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876A9E" w14:textId="77777777" w:rsidR="00E10CB2" w:rsidRPr="002D06E7" w:rsidRDefault="00E10CB2" w:rsidP="00E10CB2">
      <w:pPr>
        <w:rPr>
          <w:rFonts w:ascii="Arial" w:hAnsi="Arial" w:cs="Arial"/>
          <w:sz w:val="22"/>
          <w:szCs w:val="22"/>
        </w:rPr>
      </w:pPr>
    </w:p>
    <w:p w14:paraId="4717B666" w14:textId="77777777" w:rsidR="00C87004" w:rsidRPr="002D06E7" w:rsidRDefault="00C87004" w:rsidP="00331930">
      <w:pPr>
        <w:spacing w:line="240" w:lineRule="auto"/>
        <w:jc w:val="center"/>
        <w:rPr>
          <w:rFonts w:ascii="Arial" w:hAnsi="Arial" w:cs="Arial"/>
          <w:b/>
          <w:sz w:val="22"/>
          <w:szCs w:val="22"/>
        </w:rPr>
      </w:pPr>
    </w:p>
    <w:p w14:paraId="2E121BD2" w14:textId="16FE6AB2" w:rsidR="00ED4A8C" w:rsidRPr="002D06E7" w:rsidRDefault="00677867" w:rsidP="00331930">
      <w:pPr>
        <w:spacing w:line="240" w:lineRule="auto"/>
        <w:jc w:val="center"/>
        <w:rPr>
          <w:rFonts w:ascii="Arial" w:hAnsi="Arial" w:cs="Arial"/>
          <w:b/>
          <w:sz w:val="22"/>
          <w:szCs w:val="22"/>
        </w:rPr>
      </w:pPr>
      <w:r w:rsidRPr="002D06E7">
        <w:rPr>
          <w:rFonts w:ascii="Arial" w:hAnsi="Arial" w:cs="Arial"/>
          <w:b/>
          <w:sz w:val="22"/>
          <w:szCs w:val="22"/>
        </w:rPr>
        <w:t>AVISO</w:t>
      </w:r>
      <w:r w:rsidR="00ED4A8C" w:rsidRPr="002D06E7">
        <w:rPr>
          <w:rFonts w:ascii="Arial" w:hAnsi="Arial" w:cs="Arial"/>
          <w:b/>
          <w:sz w:val="22"/>
          <w:szCs w:val="22"/>
        </w:rPr>
        <w:t xml:space="preserve"> E TERMO DE REFERÊNCIA DE DISPENSA DE LICITAÇÃO PARA </w:t>
      </w:r>
      <w:r w:rsidR="00E0584E">
        <w:rPr>
          <w:rFonts w:ascii="Arial" w:hAnsi="Arial" w:cs="Arial"/>
          <w:b/>
          <w:sz w:val="22"/>
          <w:szCs w:val="22"/>
        </w:rPr>
        <w:t>AQUISIÇÃO</w:t>
      </w:r>
    </w:p>
    <w:p w14:paraId="07C21AC3" w14:textId="02AA3914" w:rsidR="0016461E" w:rsidRPr="002D06E7" w:rsidRDefault="00ED4A8C" w:rsidP="00331930">
      <w:pPr>
        <w:spacing w:line="240" w:lineRule="auto"/>
        <w:jc w:val="center"/>
        <w:rPr>
          <w:rFonts w:ascii="Arial" w:hAnsi="Arial" w:cs="Arial"/>
          <w:b/>
          <w:sz w:val="22"/>
          <w:szCs w:val="22"/>
        </w:rPr>
      </w:pPr>
      <w:r w:rsidRPr="002D06E7">
        <w:rPr>
          <w:rFonts w:ascii="Arial" w:hAnsi="Arial" w:cs="Arial"/>
          <w:b/>
          <w:sz w:val="22"/>
          <w:szCs w:val="22"/>
        </w:rPr>
        <w:t>DISPEN</w:t>
      </w:r>
      <w:r w:rsidR="002A15ED" w:rsidRPr="002D06E7">
        <w:rPr>
          <w:rFonts w:ascii="Arial" w:hAnsi="Arial" w:cs="Arial"/>
          <w:b/>
          <w:sz w:val="22"/>
          <w:szCs w:val="22"/>
        </w:rPr>
        <w:t>S</w:t>
      </w:r>
      <w:r w:rsidRPr="002D06E7">
        <w:rPr>
          <w:rFonts w:ascii="Arial" w:hAnsi="Arial" w:cs="Arial"/>
          <w:b/>
          <w:sz w:val="22"/>
          <w:szCs w:val="22"/>
        </w:rPr>
        <w:t xml:space="preserve">A DE LICITAÇÃO </w:t>
      </w:r>
      <w:r w:rsidR="00677867" w:rsidRPr="002D06E7">
        <w:rPr>
          <w:rFonts w:ascii="Arial" w:hAnsi="Arial" w:cs="Arial"/>
          <w:b/>
          <w:sz w:val="22"/>
          <w:szCs w:val="22"/>
        </w:rPr>
        <w:t>Nº</w:t>
      </w:r>
      <w:r w:rsidR="002F1D18" w:rsidRPr="002D06E7">
        <w:rPr>
          <w:rFonts w:ascii="Arial" w:hAnsi="Arial" w:cs="Arial"/>
          <w:b/>
          <w:sz w:val="22"/>
          <w:szCs w:val="22"/>
        </w:rPr>
        <w:t>6</w:t>
      </w:r>
      <w:r w:rsidR="00412EAE" w:rsidRPr="002D06E7">
        <w:rPr>
          <w:rFonts w:ascii="Arial" w:hAnsi="Arial" w:cs="Arial"/>
          <w:b/>
          <w:sz w:val="22"/>
          <w:szCs w:val="22"/>
        </w:rPr>
        <w:t>1</w:t>
      </w:r>
      <w:r w:rsidR="0016461E" w:rsidRPr="002D06E7">
        <w:rPr>
          <w:rFonts w:ascii="Arial" w:hAnsi="Arial" w:cs="Arial"/>
          <w:b/>
          <w:sz w:val="22"/>
          <w:szCs w:val="22"/>
        </w:rPr>
        <w:t>/2024</w:t>
      </w:r>
    </w:p>
    <w:p w14:paraId="3C896BA7" w14:textId="70978025" w:rsidR="00275F20" w:rsidRPr="002D06E7" w:rsidRDefault="00677867" w:rsidP="00331930">
      <w:pPr>
        <w:spacing w:line="240" w:lineRule="auto"/>
        <w:jc w:val="center"/>
        <w:rPr>
          <w:rFonts w:ascii="Arial" w:hAnsi="Arial" w:cs="Arial"/>
          <w:b/>
          <w:sz w:val="22"/>
          <w:szCs w:val="22"/>
        </w:rPr>
      </w:pPr>
      <w:r w:rsidRPr="002D06E7">
        <w:rPr>
          <w:rFonts w:ascii="Arial" w:hAnsi="Arial" w:cs="Arial"/>
          <w:b/>
          <w:sz w:val="22"/>
          <w:szCs w:val="22"/>
        </w:rPr>
        <w:t xml:space="preserve">Processo Administrativo n° </w:t>
      </w:r>
      <w:r w:rsidR="000A1D9A" w:rsidRPr="002D06E7">
        <w:rPr>
          <w:rFonts w:ascii="Arial" w:hAnsi="Arial" w:cs="Arial"/>
          <w:b/>
          <w:sz w:val="22"/>
          <w:szCs w:val="22"/>
        </w:rPr>
        <w:t>0</w:t>
      </w:r>
      <w:r w:rsidR="00A810E3" w:rsidRPr="002D06E7">
        <w:rPr>
          <w:rFonts w:ascii="Arial" w:hAnsi="Arial" w:cs="Arial"/>
          <w:b/>
          <w:sz w:val="22"/>
          <w:szCs w:val="22"/>
        </w:rPr>
        <w:t>1</w:t>
      </w:r>
      <w:r w:rsidR="002F1D18" w:rsidRPr="002D06E7">
        <w:rPr>
          <w:rFonts w:ascii="Arial" w:hAnsi="Arial" w:cs="Arial"/>
          <w:b/>
          <w:sz w:val="22"/>
          <w:szCs w:val="22"/>
        </w:rPr>
        <w:t>8</w:t>
      </w:r>
      <w:r w:rsidR="00253E17" w:rsidRPr="002D06E7">
        <w:rPr>
          <w:rFonts w:ascii="Arial" w:hAnsi="Arial" w:cs="Arial"/>
          <w:b/>
          <w:sz w:val="22"/>
          <w:szCs w:val="22"/>
        </w:rPr>
        <w:t>4</w:t>
      </w:r>
      <w:r w:rsidR="00275F20" w:rsidRPr="002D06E7">
        <w:rPr>
          <w:rFonts w:ascii="Arial" w:hAnsi="Arial" w:cs="Arial"/>
          <w:b/>
          <w:sz w:val="22"/>
          <w:szCs w:val="22"/>
        </w:rPr>
        <w:t>/2024</w:t>
      </w:r>
    </w:p>
    <w:p w14:paraId="7EF3C413" w14:textId="77777777" w:rsidR="00275F20" w:rsidRPr="002D06E7" w:rsidRDefault="00275F20" w:rsidP="00331930">
      <w:pPr>
        <w:spacing w:line="240" w:lineRule="auto"/>
        <w:jc w:val="center"/>
        <w:rPr>
          <w:rFonts w:ascii="Arial" w:hAnsi="Arial" w:cs="Arial"/>
          <w:b/>
          <w:sz w:val="22"/>
          <w:szCs w:val="22"/>
        </w:rPr>
      </w:pPr>
    </w:p>
    <w:p w14:paraId="3EF67CC9" w14:textId="77777777" w:rsidR="00C87004" w:rsidRPr="002D06E7" w:rsidRDefault="00C87004" w:rsidP="00331930">
      <w:pPr>
        <w:pStyle w:val="SemEspaamento"/>
        <w:jc w:val="both"/>
        <w:rPr>
          <w:rFonts w:ascii="Arial" w:hAnsi="Arial" w:cs="Arial"/>
          <w:b/>
        </w:rPr>
      </w:pPr>
    </w:p>
    <w:p w14:paraId="47570179" w14:textId="77777777" w:rsidR="00C87004" w:rsidRPr="002D06E7" w:rsidRDefault="00C87004" w:rsidP="00331930">
      <w:pPr>
        <w:pStyle w:val="SemEspaamento"/>
        <w:jc w:val="both"/>
        <w:rPr>
          <w:rFonts w:ascii="Arial" w:hAnsi="Arial" w:cs="Arial"/>
          <w:b/>
        </w:rPr>
      </w:pPr>
    </w:p>
    <w:p w14:paraId="68B60802" w14:textId="111E029D" w:rsidR="00124298" w:rsidRPr="002D06E7" w:rsidRDefault="00F90C04" w:rsidP="00331930">
      <w:pPr>
        <w:pStyle w:val="SemEspaamento"/>
        <w:jc w:val="both"/>
        <w:rPr>
          <w:rFonts w:ascii="Arial" w:hAnsi="Arial" w:cs="Arial"/>
          <w:bCs/>
        </w:rPr>
      </w:pPr>
      <w:r w:rsidRPr="002D06E7">
        <w:rPr>
          <w:rFonts w:ascii="Arial" w:hAnsi="Arial" w:cs="Arial"/>
          <w:b/>
        </w:rPr>
        <w:t>O FUNDO MUNICIPAL DE SAÚDE DE SEABRA</w:t>
      </w:r>
      <w:r w:rsidRPr="002D06E7">
        <w:rPr>
          <w:rFonts w:ascii="Arial" w:hAnsi="Arial" w:cs="Arial"/>
        </w:rPr>
        <w:t>, Pessoa Jurídica de Direito Público Interno, com sede na R</w:t>
      </w:r>
      <w:r w:rsidRPr="002D06E7">
        <w:rPr>
          <w:rStyle w:val="ya-q-full-text"/>
          <w:rFonts w:ascii="Arial" w:eastAsia="MS Gothic" w:hAnsi="Arial" w:cs="Arial"/>
        </w:rPr>
        <w:t>ua Cônego João Pedro Alves, S/N, Centro, Seabra-BA, CEP 46.900-00</w:t>
      </w:r>
      <w:r w:rsidRPr="002D06E7">
        <w:rPr>
          <w:rFonts w:ascii="Arial" w:hAnsi="Arial" w:cs="Arial"/>
        </w:rPr>
        <w:t>, inscrita no CNPJ/MF sob o n.º 11.235.051/0001-19</w:t>
      </w:r>
      <w:r w:rsidRPr="002D06E7">
        <w:rPr>
          <w:rFonts w:ascii="Arial" w:hAnsi="Arial" w:cs="Arial"/>
          <w:bCs/>
        </w:rPr>
        <w:t xml:space="preserve">, </w:t>
      </w:r>
      <w:r w:rsidRPr="002D06E7">
        <w:rPr>
          <w:rFonts w:ascii="Arial" w:hAnsi="Arial" w:cs="Arial"/>
        </w:rPr>
        <w:t xml:space="preserve">por meio do Setor de Licitação e Contratos, através do Pregoeiro / Agente de Contratação designado nos termos do Decreto 38/2023 de 20 de Março de 2023 Sr. Enilson Lázaro Vieira, </w:t>
      </w:r>
      <w:r w:rsidRPr="002D06E7">
        <w:rPr>
          <w:rFonts w:ascii="Arial" w:hAnsi="Arial" w:cs="Arial"/>
          <w:b/>
        </w:rPr>
        <w:t>TORNA PÚBLICO</w:t>
      </w:r>
      <w:r w:rsidRPr="002D06E7">
        <w:rPr>
          <w:rFonts w:ascii="Arial" w:hAnsi="Arial" w:cs="Arial"/>
        </w:rPr>
        <w:t xml:space="preserve"> que realizará</w:t>
      </w:r>
      <w:r w:rsidRPr="002D06E7">
        <w:rPr>
          <w:rFonts w:ascii="Arial" w:hAnsi="Arial" w:cs="Arial"/>
          <w:b/>
          <w:bCs/>
        </w:rPr>
        <w:t xml:space="preserve"> DISPENSA ELETRÔNICA</w:t>
      </w:r>
      <w:r w:rsidRPr="002D06E7">
        <w:rPr>
          <w:rFonts w:ascii="Arial" w:hAnsi="Arial" w:cs="Arial"/>
          <w:bCs/>
        </w:rPr>
        <w:t>, com critério de julgamento menor preço GLOBAL, na hipótese do art. 75, inciso II</w:t>
      </w:r>
      <w:r w:rsidRPr="002D06E7">
        <w:rPr>
          <w:rStyle w:val="Refdenotaderodap"/>
          <w:rFonts w:ascii="Arial" w:hAnsi="Arial" w:cs="Arial"/>
          <w:b/>
        </w:rPr>
        <w:footnoteReference w:id="2"/>
      </w:r>
      <w:r w:rsidRPr="002D06E7">
        <w:rPr>
          <w:rFonts w:ascii="Arial" w:hAnsi="Arial" w:cs="Arial"/>
          <w:bCs/>
        </w:rPr>
        <w:t>, da Lei nº 14.133, de 1º de abril de 2021, e demais normas aplicáveis</w:t>
      </w:r>
      <w:r w:rsidR="00124298" w:rsidRPr="002D06E7">
        <w:rPr>
          <w:rFonts w:ascii="Arial" w:hAnsi="Arial" w:cs="Arial"/>
          <w:bCs/>
        </w:rPr>
        <w:t xml:space="preserve">. </w:t>
      </w:r>
    </w:p>
    <w:p w14:paraId="76A5FCE5" w14:textId="77777777" w:rsidR="00546EF9" w:rsidRPr="002D06E7" w:rsidRDefault="00546EF9" w:rsidP="00331930">
      <w:pPr>
        <w:pStyle w:val="SemEspaamento"/>
        <w:jc w:val="both"/>
        <w:rPr>
          <w:rFonts w:ascii="Arial" w:hAnsi="Arial" w:cs="Arial"/>
          <w:bCs/>
        </w:rPr>
      </w:pPr>
    </w:p>
    <w:p w14:paraId="2A5E1F5A" w14:textId="4CA1E801" w:rsidR="00124298" w:rsidRPr="002D06E7" w:rsidRDefault="00124298" w:rsidP="00546EF9">
      <w:pPr>
        <w:rPr>
          <w:rFonts w:ascii="Arial" w:hAnsi="Arial" w:cs="Arial"/>
          <w:bCs/>
          <w:sz w:val="22"/>
          <w:szCs w:val="22"/>
        </w:rPr>
      </w:pPr>
      <w:r w:rsidRPr="002D06E7">
        <w:rPr>
          <w:rFonts w:ascii="Arial" w:hAnsi="Arial" w:cs="Arial"/>
          <w:b/>
          <w:bCs/>
          <w:sz w:val="22"/>
          <w:szCs w:val="22"/>
        </w:rPr>
        <w:t>OBJETO</w:t>
      </w:r>
      <w:r w:rsidR="00ED4A8C" w:rsidRPr="002D06E7">
        <w:rPr>
          <w:rFonts w:ascii="Arial" w:hAnsi="Arial" w:cs="Arial"/>
          <w:b/>
          <w:bCs/>
          <w:sz w:val="22"/>
          <w:szCs w:val="22"/>
        </w:rPr>
        <w:t>:</w:t>
      </w:r>
      <w:r w:rsidR="00ED4A8C" w:rsidRPr="002D06E7">
        <w:rPr>
          <w:rFonts w:ascii="Arial" w:hAnsi="Arial" w:cs="Arial"/>
          <w:bCs/>
          <w:sz w:val="22"/>
          <w:szCs w:val="22"/>
        </w:rPr>
        <w:t xml:space="preserve"> </w:t>
      </w:r>
      <w:r w:rsidR="006A0C53">
        <w:rPr>
          <w:rFonts w:ascii="Arial" w:hAnsi="Arial" w:cs="Arial"/>
          <w:bCs/>
          <w:sz w:val="22"/>
          <w:szCs w:val="22"/>
        </w:rPr>
        <w:t>A</w:t>
      </w:r>
      <w:r w:rsidR="00A330F1" w:rsidRPr="002D06E7">
        <w:rPr>
          <w:rFonts w:ascii="Arial" w:hAnsi="Arial" w:cs="Arial"/>
          <w:bCs/>
          <w:sz w:val="22"/>
          <w:szCs w:val="22"/>
        </w:rPr>
        <w:t xml:space="preserve">quisição de </w:t>
      </w:r>
      <w:r w:rsidR="00A330F1" w:rsidRPr="002D06E7">
        <w:rPr>
          <w:rFonts w:ascii="Arial" w:hAnsi="Arial" w:cs="Arial"/>
          <w:b/>
          <w:sz w:val="22"/>
          <w:szCs w:val="22"/>
        </w:rPr>
        <w:t>01 j</w:t>
      </w:r>
      <w:r w:rsidR="00A330F1" w:rsidRPr="002D06E7">
        <w:rPr>
          <w:rFonts w:ascii="Arial" w:hAnsi="Arial" w:cs="Arial"/>
          <w:b/>
          <w:w w:val="105"/>
          <w:sz w:val="22"/>
          <w:szCs w:val="22"/>
        </w:rPr>
        <w:t xml:space="preserve">anela de vidro com vedação e orifício </w:t>
      </w:r>
      <w:r w:rsidR="00A330F1" w:rsidRPr="002D06E7">
        <w:rPr>
          <w:rFonts w:ascii="Arial" w:hAnsi="Arial" w:cs="Arial"/>
          <w:bCs/>
          <w:w w:val="105"/>
          <w:sz w:val="22"/>
          <w:szCs w:val="22"/>
        </w:rPr>
        <w:t>que permita atendimento simultâneo a dois pacientes por vez</w:t>
      </w:r>
      <w:r w:rsidR="00546EF9" w:rsidRPr="002D06E7">
        <w:rPr>
          <w:rFonts w:ascii="Arial" w:hAnsi="Arial" w:cs="Arial"/>
          <w:b/>
          <w:bCs/>
          <w:sz w:val="22"/>
          <w:szCs w:val="22"/>
        </w:rPr>
        <w:t xml:space="preserve">, </w:t>
      </w:r>
      <w:r w:rsidR="00546EF9" w:rsidRPr="002D06E7">
        <w:rPr>
          <w:rFonts w:ascii="Arial" w:hAnsi="Arial" w:cs="Arial"/>
          <w:sz w:val="22"/>
          <w:szCs w:val="22"/>
        </w:rPr>
        <w:t xml:space="preserve">utilizando o recurso do programa </w:t>
      </w:r>
      <w:proofErr w:type="spellStart"/>
      <w:r w:rsidR="00546EF9" w:rsidRPr="002D06E7">
        <w:rPr>
          <w:rFonts w:ascii="Arial" w:hAnsi="Arial" w:cs="Arial"/>
          <w:sz w:val="22"/>
          <w:szCs w:val="22"/>
        </w:rPr>
        <w:t>Qualifarsus</w:t>
      </w:r>
      <w:proofErr w:type="spellEnd"/>
      <w:r w:rsidR="00546EF9" w:rsidRPr="002D06E7">
        <w:rPr>
          <w:rFonts w:ascii="Arial" w:hAnsi="Arial" w:cs="Arial"/>
          <w:sz w:val="22"/>
          <w:szCs w:val="22"/>
        </w:rPr>
        <w:t xml:space="preserve"> do Governo Federal através da Portaria GM/MS n°1.927, de 22 de novembro de 2023</w:t>
      </w:r>
      <w:r w:rsidR="005804E0" w:rsidRPr="002D06E7">
        <w:rPr>
          <w:rStyle w:val="Forte"/>
          <w:rFonts w:ascii="Arial" w:hAnsi="Arial" w:cs="Arial"/>
          <w:sz w:val="22"/>
          <w:szCs w:val="22"/>
        </w:rPr>
        <w:t>,</w:t>
      </w:r>
      <w:r w:rsidR="005804E0" w:rsidRPr="002D06E7">
        <w:rPr>
          <w:rFonts w:ascii="Arial" w:hAnsi="Arial" w:cs="Arial"/>
          <w:bCs/>
          <w:sz w:val="22"/>
          <w:szCs w:val="22"/>
        </w:rPr>
        <w:t xml:space="preserve"> </w:t>
      </w:r>
      <w:r w:rsidR="007917CC" w:rsidRPr="002D06E7">
        <w:rPr>
          <w:rFonts w:ascii="Arial" w:hAnsi="Arial" w:cs="Arial"/>
          <w:bCs/>
          <w:sz w:val="22"/>
          <w:szCs w:val="22"/>
        </w:rPr>
        <w:t xml:space="preserve">para atender a farmácia básica do município, </w:t>
      </w:r>
      <w:r w:rsidRPr="002D06E7">
        <w:rPr>
          <w:rFonts w:ascii="Arial" w:hAnsi="Arial" w:cs="Arial"/>
          <w:sz w:val="22"/>
          <w:szCs w:val="22"/>
        </w:rPr>
        <w:t>conforme especificações e condições</w:t>
      </w:r>
      <w:r w:rsidRPr="002D06E7">
        <w:rPr>
          <w:rFonts w:ascii="Arial" w:hAnsi="Arial" w:cs="Arial"/>
          <w:bCs/>
          <w:sz w:val="22"/>
          <w:szCs w:val="22"/>
        </w:rPr>
        <w:t>, quantidades e exigências estabelecidas neste Termo de Contratação Direta e seus anexos.</w:t>
      </w:r>
    </w:p>
    <w:p w14:paraId="77E58560" w14:textId="77777777" w:rsidR="00124298" w:rsidRPr="002D06E7" w:rsidRDefault="00124298" w:rsidP="00331930">
      <w:pPr>
        <w:pStyle w:val="SemEspaamento"/>
        <w:jc w:val="both"/>
        <w:rPr>
          <w:rFonts w:ascii="Arial" w:hAnsi="Arial" w:cs="Arial"/>
          <w:bCs/>
        </w:rPr>
      </w:pPr>
    </w:p>
    <w:p w14:paraId="3B3AB13B" w14:textId="39F0D448" w:rsidR="00124298" w:rsidRPr="00251FE2" w:rsidRDefault="00124298" w:rsidP="00331930">
      <w:pPr>
        <w:pStyle w:val="SemEspaamento"/>
        <w:jc w:val="both"/>
        <w:rPr>
          <w:rFonts w:ascii="Arial" w:hAnsi="Arial" w:cs="Arial"/>
          <w:b/>
        </w:rPr>
      </w:pPr>
      <w:r w:rsidRPr="002D06E7">
        <w:rPr>
          <w:rFonts w:ascii="Arial" w:hAnsi="Arial" w:cs="Arial"/>
          <w:b/>
        </w:rPr>
        <w:t xml:space="preserve">Data de Cadastro das Propostas: Das </w:t>
      </w:r>
      <w:r w:rsidR="00720287" w:rsidRPr="00251FE2">
        <w:rPr>
          <w:rFonts w:ascii="Arial" w:hAnsi="Arial" w:cs="Arial"/>
          <w:b/>
        </w:rPr>
        <w:t>08</w:t>
      </w:r>
      <w:r w:rsidRPr="00251FE2">
        <w:rPr>
          <w:rFonts w:ascii="Arial" w:hAnsi="Arial" w:cs="Arial"/>
          <w:b/>
        </w:rPr>
        <w:t xml:space="preserve">:00hs de </w:t>
      </w:r>
      <w:r w:rsidR="00A33D00" w:rsidRPr="00251FE2">
        <w:rPr>
          <w:rFonts w:ascii="Arial" w:hAnsi="Arial" w:cs="Arial"/>
          <w:b/>
        </w:rPr>
        <w:t>0</w:t>
      </w:r>
      <w:r w:rsidR="000D1D9F">
        <w:rPr>
          <w:rFonts w:ascii="Arial" w:hAnsi="Arial" w:cs="Arial"/>
          <w:b/>
        </w:rPr>
        <w:t>4</w:t>
      </w:r>
      <w:r w:rsidR="00720287" w:rsidRPr="00251FE2">
        <w:rPr>
          <w:rFonts w:ascii="Arial" w:hAnsi="Arial" w:cs="Arial"/>
          <w:b/>
        </w:rPr>
        <w:t>/</w:t>
      </w:r>
      <w:r w:rsidR="00F26D98" w:rsidRPr="00251FE2">
        <w:rPr>
          <w:rFonts w:ascii="Arial" w:hAnsi="Arial" w:cs="Arial"/>
          <w:b/>
        </w:rPr>
        <w:t>1</w:t>
      </w:r>
      <w:r w:rsidR="00A33D00" w:rsidRPr="00251FE2">
        <w:rPr>
          <w:rFonts w:ascii="Arial" w:hAnsi="Arial" w:cs="Arial"/>
          <w:b/>
        </w:rPr>
        <w:t>1</w:t>
      </w:r>
      <w:r w:rsidRPr="00251FE2">
        <w:rPr>
          <w:rFonts w:ascii="Arial" w:hAnsi="Arial" w:cs="Arial"/>
          <w:b/>
        </w:rPr>
        <w:t xml:space="preserve">/2024 às 08:30hs de </w:t>
      </w:r>
      <w:r w:rsidR="00A33D00" w:rsidRPr="00251FE2">
        <w:rPr>
          <w:rFonts w:ascii="Arial" w:hAnsi="Arial" w:cs="Arial"/>
          <w:b/>
        </w:rPr>
        <w:t>0</w:t>
      </w:r>
      <w:r w:rsidR="000D1D9F">
        <w:rPr>
          <w:rFonts w:ascii="Arial" w:hAnsi="Arial" w:cs="Arial"/>
          <w:b/>
        </w:rPr>
        <w:t>8</w:t>
      </w:r>
      <w:r w:rsidR="00720287" w:rsidRPr="00251FE2">
        <w:rPr>
          <w:rFonts w:ascii="Arial" w:hAnsi="Arial" w:cs="Arial"/>
          <w:b/>
        </w:rPr>
        <w:t>/</w:t>
      </w:r>
      <w:r w:rsidR="00F26D98" w:rsidRPr="00251FE2">
        <w:rPr>
          <w:rFonts w:ascii="Arial" w:hAnsi="Arial" w:cs="Arial"/>
          <w:b/>
        </w:rPr>
        <w:t>1</w:t>
      </w:r>
      <w:r w:rsidR="00A33D00" w:rsidRPr="00251FE2">
        <w:rPr>
          <w:rFonts w:ascii="Arial" w:hAnsi="Arial" w:cs="Arial"/>
          <w:b/>
        </w:rPr>
        <w:t>1</w:t>
      </w:r>
      <w:r w:rsidRPr="00251FE2">
        <w:rPr>
          <w:rFonts w:ascii="Arial" w:hAnsi="Arial" w:cs="Arial"/>
          <w:b/>
        </w:rPr>
        <w:t>/2024.</w:t>
      </w:r>
    </w:p>
    <w:p w14:paraId="55ADF9ED" w14:textId="77777777" w:rsidR="00124298" w:rsidRPr="00251FE2" w:rsidRDefault="00124298" w:rsidP="00331930">
      <w:pPr>
        <w:pStyle w:val="SemEspaamento"/>
        <w:jc w:val="both"/>
        <w:rPr>
          <w:rFonts w:ascii="Arial" w:hAnsi="Arial" w:cs="Arial"/>
          <w:b/>
        </w:rPr>
      </w:pPr>
    </w:p>
    <w:p w14:paraId="0E59DC9B" w14:textId="685418D0" w:rsidR="00124298" w:rsidRPr="002D06E7" w:rsidRDefault="00124298" w:rsidP="00331930">
      <w:pPr>
        <w:pStyle w:val="SemEspaamento"/>
        <w:jc w:val="both"/>
        <w:rPr>
          <w:rFonts w:ascii="Arial" w:hAnsi="Arial" w:cs="Arial"/>
          <w:bCs/>
        </w:rPr>
      </w:pPr>
      <w:r w:rsidRPr="00251FE2">
        <w:rPr>
          <w:rFonts w:ascii="Arial" w:hAnsi="Arial" w:cs="Arial"/>
          <w:b/>
        </w:rPr>
        <w:t xml:space="preserve">Data da Sessão e Fases de Lance: Das </w:t>
      </w:r>
      <w:r w:rsidRPr="00251FE2">
        <w:rPr>
          <w:rFonts w:ascii="Arial" w:hAnsi="Arial" w:cs="Arial"/>
          <w:b/>
          <w:bCs/>
        </w:rPr>
        <w:t xml:space="preserve">09:00hs às 10:00hs do dia </w:t>
      </w:r>
      <w:r w:rsidR="00A33D00" w:rsidRPr="00251FE2">
        <w:rPr>
          <w:rFonts w:ascii="Arial" w:hAnsi="Arial" w:cs="Arial"/>
          <w:b/>
          <w:bCs/>
        </w:rPr>
        <w:t>0</w:t>
      </w:r>
      <w:r w:rsidR="000D1D9F">
        <w:rPr>
          <w:rFonts w:ascii="Arial" w:hAnsi="Arial" w:cs="Arial"/>
          <w:b/>
          <w:bCs/>
        </w:rPr>
        <w:t>8</w:t>
      </w:r>
      <w:r w:rsidR="00720287" w:rsidRPr="00251FE2">
        <w:rPr>
          <w:rFonts w:ascii="Arial" w:hAnsi="Arial" w:cs="Arial"/>
          <w:b/>
          <w:bCs/>
        </w:rPr>
        <w:t>/</w:t>
      </w:r>
      <w:r w:rsidR="00F26D98" w:rsidRPr="00251FE2">
        <w:rPr>
          <w:rFonts w:ascii="Arial" w:hAnsi="Arial" w:cs="Arial"/>
          <w:b/>
          <w:bCs/>
        </w:rPr>
        <w:t>1</w:t>
      </w:r>
      <w:r w:rsidR="00A33D00" w:rsidRPr="00251FE2">
        <w:rPr>
          <w:rFonts w:ascii="Arial" w:hAnsi="Arial" w:cs="Arial"/>
          <w:b/>
          <w:bCs/>
        </w:rPr>
        <w:t>1</w:t>
      </w:r>
      <w:r w:rsidRPr="00251FE2">
        <w:rPr>
          <w:rFonts w:ascii="Arial" w:hAnsi="Arial" w:cs="Arial"/>
          <w:b/>
          <w:bCs/>
        </w:rPr>
        <w:t>/2024.</w:t>
      </w:r>
    </w:p>
    <w:p w14:paraId="2870E22E" w14:textId="77777777" w:rsidR="006C5511" w:rsidRPr="002D06E7" w:rsidRDefault="006C5511" w:rsidP="00331930">
      <w:pPr>
        <w:spacing w:before="240" w:line="240" w:lineRule="auto"/>
        <w:rPr>
          <w:rFonts w:ascii="Arial" w:hAnsi="Arial" w:cs="Arial"/>
          <w:b/>
          <w:i/>
          <w:sz w:val="22"/>
          <w:szCs w:val="22"/>
        </w:rPr>
      </w:pPr>
      <w:r w:rsidRPr="002D06E7">
        <w:rPr>
          <w:rFonts w:ascii="Arial" w:hAnsi="Arial" w:cs="Arial"/>
          <w:b/>
          <w:sz w:val="22"/>
          <w:szCs w:val="22"/>
        </w:rPr>
        <w:t xml:space="preserve">E-mail: </w:t>
      </w:r>
      <w:hyperlink r:id="rId11" w:history="1">
        <w:r w:rsidRPr="002D06E7">
          <w:rPr>
            <w:rStyle w:val="Hyperlink"/>
            <w:rFonts w:ascii="Arial" w:hAnsi="Arial" w:cs="Arial"/>
            <w:b/>
            <w:i/>
            <w:sz w:val="22"/>
            <w:szCs w:val="22"/>
          </w:rPr>
          <w:t>seabra.licitacao@hotmail.com</w:t>
        </w:r>
      </w:hyperlink>
    </w:p>
    <w:p w14:paraId="0DA1B736" w14:textId="77777777" w:rsidR="006C5511" w:rsidRPr="002D06E7" w:rsidRDefault="006C5511" w:rsidP="00331930">
      <w:pPr>
        <w:spacing w:before="240" w:line="240" w:lineRule="auto"/>
        <w:rPr>
          <w:rFonts w:ascii="Arial" w:hAnsi="Arial" w:cs="Arial"/>
          <w:bCs/>
          <w:sz w:val="22"/>
          <w:szCs w:val="22"/>
        </w:rPr>
      </w:pPr>
      <w:r w:rsidRPr="002D06E7">
        <w:rPr>
          <w:rFonts w:ascii="Arial" w:hAnsi="Arial" w:cs="Arial"/>
          <w:b/>
          <w:sz w:val="22"/>
          <w:szCs w:val="22"/>
        </w:rPr>
        <w:t>Link:</w:t>
      </w:r>
      <w:r w:rsidRPr="002D06E7">
        <w:rPr>
          <w:rFonts w:ascii="Arial" w:hAnsi="Arial" w:cs="Arial"/>
          <w:bCs/>
          <w:sz w:val="22"/>
          <w:szCs w:val="22"/>
        </w:rPr>
        <w:t xml:space="preserve"> Portal de Compras do Município: </w:t>
      </w:r>
      <w:hyperlink r:id="rId12" w:history="1">
        <w:r w:rsidRPr="002D06E7">
          <w:rPr>
            <w:rStyle w:val="Hyperlink"/>
            <w:rFonts w:ascii="Arial" w:eastAsia="Calibri" w:hAnsi="Arial" w:cs="Arial"/>
            <w:sz w:val="22"/>
            <w:szCs w:val="22"/>
          </w:rPr>
          <w:t>www.bllcompras.com</w:t>
        </w:r>
      </w:hyperlink>
      <w:r w:rsidRPr="002D06E7">
        <w:rPr>
          <w:rFonts w:ascii="Arial" w:hAnsi="Arial" w:cs="Arial"/>
          <w:sz w:val="22"/>
          <w:szCs w:val="22"/>
        </w:rPr>
        <w:t xml:space="preserve"> (www.bll.org.br “Acesso BLL Compras”).</w:t>
      </w:r>
    </w:p>
    <w:p w14:paraId="0FFE4473" w14:textId="2E91EFD6" w:rsidR="006C5511" w:rsidRPr="002D06E7" w:rsidRDefault="006C5511" w:rsidP="00331930">
      <w:pPr>
        <w:pStyle w:val="SemEspaamento"/>
        <w:jc w:val="both"/>
        <w:rPr>
          <w:rFonts w:ascii="Arial" w:hAnsi="Arial" w:cs="Arial"/>
          <w:bCs/>
        </w:rPr>
      </w:pPr>
      <w:r w:rsidRPr="002D06E7">
        <w:rPr>
          <w:rFonts w:ascii="Arial" w:hAnsi="Arial" w:cs="Arial"/>
          <w:b/>
        </w:rPr>
        <w:t>Critério de julgamento:</w:t>
      </w:r>
      <w:r w:rsidR="0048417E" w:rsidRPr="002D06E7">
        <w:rPr>
          <w:rFonts w:ascii="Arial" w:hAnsi="Arial" w:cs="Arial"/>
          <w:b/>
        </w:rPr>
        <w:t xml:space="preserve"> </w:t>
      </w:r>
      <w:r w:rsidRPr="002D06E7">
        <w:rPr>
          <w:rFonts w:ascii="Arial" w:hAnsi="Arial" w:cs="Arial"/>
          <w:b/>
          <w:bCs/>
          <w:u w:val="single"/>
        </w:rPr>
        <w:t>MENOR PREÇO</w:t>
      </w:r>
      <w:r w:rsidR="00C82A7A" w:rsidRPr="002D06E7">
        <w:rPr>
          <w:rFonts w:ascii="Arial" w:hAnsi="Arial" w:cs="Arial"/>
          <w:b/>
          <w:bCs/>
          <w:u w:val="single"/>
        </w:rPr>
        <w:t xml:space="preserve"> GLOBAL</w:t>
      </w:r>
    </w:p>
    <w:p w14:paraId="28949B3D" w14:textId="77777777" w:rsidR="00677867" w:rsidRPr="002D06E7" w:rsidRDefault="00677867" w:rsidP="00331930">
      <w:pPr>
        <w:pStyle w:val="Ttulo1"/>
        <w:spacing w:line="240" w:lineRule="auto"/>
        <w:rPr>
          <w:rFonts w:ascii="Arial" w:hAnsi="Arial" w:cs="Arial"/>
          <w:color w:val="auto"/>
          <w:sz w:val="22"/>
          <w:szCs w:val="22"/>
        </w:rPr>
      </w:pPr>
      <w:bookmarkStart w:id="0" w:name="_Toc124490140"/>
      <w:r w:rsidRPr="002D06E7">
        <w:rPr>
          <w:rFonts w:ascii="Arial" w:hAnsi="Arial" w:cs="Arial"/>
          <w:color w:val="auto"/>
          <w:sz w:val="22"/>
          <w:szCs w:val="22"/>
        </w:rPr>
        <w:t>1.</w:t>
      </w:r>
      <w:r w:rsidR="001C1758" w:rsidRPr="002D06E7">
        <w:rPr>
          <w:rFonts w:ascii="Arial" w:hAnsi="Arial" w:cs="Arial"/>
          <w:color w:val="auto"/>
          <w:sz w:val="22"/>
          <w:szCs w:val="22"/>
        </w:rPr>
        <w:t xml:space="preserve"> </w:t>
      </w:r>
      <w:r w:rsidRPr="002D06E7">
        <w:rPr>
          <w:rFonts w:ascii="Arial" w:hAnsi="Arial" w:cs="Arial"/>
          <w:color w:val="auto"/>
          <w:sz w:val="22"/>
          <w:szCs w:val="22"/>
        </w:rPr>
        <w:t>DO OBJETO DA CONTRATAÇÃO DIRETA</w:t>
      </w:r>
      <w:bookmarkEnd w:id="0"/>
    </w:p>
    <w:p w14:paraId="6814341F" w14:textId="273D3DAB" w:rsidR="00677867" w:rsidRPr="002D06E7" w:rsidRDefault="00677867" w:rsidP="00331930">
      <w:pPr>
        <w:spacing w:before="240" w:line="240" w:lineRule="auto"/>
        <w:rPr>
          <w:rFonts w:ascii="Arial" w:hAnsi="Arial" w:cs="Arial"/>
          <w:bCs/>
          <w:sz w:val="22"/>
          <w:szCs w:val="22"/>
        </w:rPr>
      </w:pPr>
      <w:r w:rsidRPr="002D06E7">
        <w:rPr>
          <w:rFonts w:ascii="Arial" w:hAnsi="Arial" w:cs="Arial"/>
          <w:bCs/>
          <w:sz w:val="22"/>
          <w:szCs w:val="22"/>
        </w:rPr>
        <w:t>1.1.</w:t>
      </w:r>
      <w:r w:rsidR="001C1758" w:rsidRPr="002D06E7">
        <w:rPr>
          <w:rFonts w:ascii="Arial" w:hAnsi="Arial" w:cs="Arial"/>
          <w:bCs/>
          <w:sz w:val="22"/>
          <w:szCs w:val="22"/>
        </w:rPr>
        <w:t xml:space="preserve"> </w:t>
      </w:r>
      <w:r w:rsidR="006A0C53">
        <w:rPr>
          <w:rFonts w:ascii="Arial" w:hAnsi="Arial" w:cs="Arial"/>
          <w:bCs/>
          <w:sz w:val="22"/>
          <w:szCs w:val="22"/>
        </w:rPr>
        <w:t>A</w:t>
      </w:r>
      <w:r w:rsidR="005804E0" w:rsidRPr="002D06E7">
        <w:rPr>
          <w:rFonts w:ascii="Arial" w:hAnsi="Arial" w:cs="Arial"/>
          <w:bCs/>
          <w:sz w:val="22"/>
          <w:szCs w:val="22"/>
        </w:rPr>
        <w:t xml:space="preserve">quisição de </w:t>
      </w:r>
      <w:r w:rsidR="0048417E" w:rsidRPr="002D06E7">
        <w:rPr>
          <w:rFonts w:ascii="Arial" w:hAnsi="Arial" w:cs="Arial"/>
          <w:b/>
          <w:sz w:val="22"/>
          <w:szCs w:val="22"/>
        </w:rPr>
        <w:t>01 j</w:t>
      </w:r>
      <w:r w:rsidR="0048417E" w:rsidRPr="002D06E7">
        <w:rPr>
          <w:rFonts w:ascii="Arial" w:hAnsi="Arial" w:cs="Arial"/>
          <w:b/>
          <w:w w:val="105"/>
          <w:sz w:val="22"/>
          <w:szCs w:val="22"/>
        </w:rPr>
        <w:t>anela de vidro com vedação e orifício</w:t>
      </w:r>
      <w:r w:rsidR="005804E0" w:rsidRPr="002D06E7">
        <w:rPr>
          <w:rFonts w:ascii="Arial" w:hAnsi="Arial" w:cs="Arial"/>
          <w:color w:val="000000"/>
          <w:sz w:val="22"/>
          <w:szCs w:val="22"/>
        </w:rPr>
        <w:t xml:space="preserve">, </w:t>
      </w:r>
      <w:r w:rsidR="001C4831" w:rsidRPr="002D06E7">
        <w:rPr>
          <w:rFonts w:ascii="Arial" w:hAnsi="Arial" w:cs="Arial"/>
          <w:color w:val="000000"/>
          <w:sz w:val="22"/>
          <w:szCs w:val="22"/>
        </w:rPr>
        <w:t xml:space="preserve">para atender a farmácia básica do município, </w:t>
      </w:r>
      <w:r w:rsidR="00124298" w:rsidRPr="002D06E7">
        <w:rPr>
          <w:rFonts w:ascii="Arial" w:hAnsi="Arial" w:cs="Arial"/>
          <w:sz w:val="22"/>
          <w:szCs w:val="22"/>
        </w:rPr>
        <w:t>conforme especificações e condições</w:t>
      </w:r>
      <w:r w:rsidR="00124298" w:rsidRPr="002D06E7">
        <w:rPr>
          <w:rFonts w:ascii="Arial" w:hAnsi="Arial" w:cs="Arial"/>
          <w:bCs/>
          <w:sz w:val="22"/>
          <w:szCs w:val="22"/>
        </w:rPr>
        <w:t>, quantidades e exigências estabelecidas neste Termo de Contratação Direta e seus anexos.</w:t>
      </w:r>
    </w:p>
    <w:p w14:paraId="6A20759B" w14:textId="77777777" w:rsidR="00B935D7" w:rsidRPr="002D06E7" w:rsidRDefault="00677867" w:rsidP="00331930">
      <w:pPr>
        <w:spacing w:before="240" w:line="240" w:lineRule="auto"/>
        <w:rPr>
          <w:rFonts w:ascii="Arial" w:hAnsi="Arial" w:cs="Arial"/>
          <w:bCs/>
          <w:sz w:val="22"/>
          <w:szCs w:val="22"/>
        </w:rPr>
      </w:pPr>
      <w:r w:rsidRPr="002D06E7">
        <w:rPr>
          <w:rFonts w:ascii="Arial" w:hAnsi="Arial" w:cs="Arial"/>
          <w:bCs/>
          <w:sz w:val="22"/>
          <w:szCs w:val="22"/>
        </w:rPr>
        <w:t>1.2.</w:t>
      </w:r>
      <w:r w:rsidR="001C1758" w:rsidRPr="002D06E7">
        <w:rPr>
          <w:rFonts w:ascii="Arial" w:hAnsi="Arial" w:cs="Arial"/>
          <w:bCs/>
          <w:sz w:val="22"/>
          <w:szCs w:val="22"/>
        </w:rPr>
        <w:t xml:space="preserve"> </w:t>
      </w:r>
      <w:r w:rsidRPr="002D06E7">
        <w:rPr>
          <w:rFonts w:ascii="Arial" w:hAnsi="Arial" w:cs="Arial"/>
          <w:bCs/>
          <w:sz w:val="22"/>
          <w:szCs w:val="22"/>
        </w:rPr>
        <w:t xml:space="preserve">A contratação ocorrerá conforme tabela abaixo. </w:t>
      </w:r>
    </w:p>
    <w:tbl>
      <w:tblPr>
        <w:tblW w:w="9569" w:type="dxa"/>
        <w:tblInd w:w="65" w:type="dxa"/>
        <w:tblCellMar>
          <w:left w:w="70" w:type="dxa"/>
          <w:right w:w="70" w:type="dxa"/>
        </w:tblCellMar>
        <w:tblLook w:val="04A0" w:firstRow="1" w:lastRow="0" w:firstColumn="1" w:lastColumn="0" w:noHBand="0" w:noVBand="1"/>
      </w:tblPr>
      <w:tblGrid>
        <w:gridCol w:w="666"/>
        <w:gridCol w:w="4404"/>
        <w:gridCol w:w="993"/>
        <w:gridCol w:w="992"/>
        <w:gridCol w:w="1125"/>
        <w:gridCol w:w="1389"/>
      </w:tblGrid>
      <w:tr w:rsidR="0036544B" w:rsidRPr="002D06E7" w14:paraId="253C8F3B" w14:textId="77777777" w:rsidTr="001679A3">
        <w:trPr>
          <w:trHeight w:val="315"/>
        </w:trPr>
        <w:tc>
          <w:tcPr>
            <w:tcW w:w="6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4B8021" w14:textId="77777777" w:rsidR="0036544B" w:rsidRPr="002D06E7" w:rsidRDefault="0036544B" w:rsidP="001679A3">
            <w:pPr>
              <w:spacing w:line="240" w:lineRule="auto"/>
              <w:jc w:val="center"/>
              <w:rPr>
                <w:rFonts w:ascii="Arial" w:hAnsi="Arial" w:cs="Arial"/>
                <w:b/>
                <w:bCs/>
                <w:color w:val="000000"/>
                <w:sz w:val="22"/>
                <w:szCs w:val="22"/>
              </w:rPr>
            </w:pPr>
            <w:bookmarkStart w:id="1" w:name="_Hlk180487580"/>
            <w:r w:rsidRPr="002D06E7">
              <w:rPr>
                <w:rFonts w:ascii="Arial" w:hAnsi="Arial" w:cs="Arial"/>
                <w:b/>
                <w:bCs/>
                <w:color w:val="000000"/>
                <w:sz w:val="22"/>
                <w:szCs w:val="22"/>
              </w:rPr>
              <w:t>ITEM</w:t>
            </w:r>
          </w:p>
        </w:tc>
        <w:tc>
          <w:tcPr>
            <w:tcW w:w="4404" w:type="dxa"/>
            <w:tcBorders>
              <w:top w:val="single" w:sz="4" w:space="0" w:color="auto"/>
              <w:left w:val="nil"/>
              <w:bottom w:val="single" w:sz="4" w:space="0" w:color="auto"/>
              <w:right w:val="single" w:sz="4" w:space="0" w:color="auto"/>
            </w:tcBorders>
            <w:shd w:val="clear" w:color="auto" w:fill="auto"/>
            <w:noWrap/>
            <w:vAlign w:val="center"/>
            <w:hideMark/>
          </w:tcPr>
          <w:p w14:paraId="797F6034" w14:textId="77777777" w:rsidR="0036544B" w:rsidRPr="002D06E7" w:rsidRDefault="0036544B" w:rsidP="001679A3">
            <w:pPr>
              <w:spacing w:line="240" w:lineRule="auto"/>
              <w:jc w:val="center"/>
              <w:rPr>
                <w:rFonts w:ascii="Arial" w:hAnsi="Arial" w:cs="Arial"/>
                <w:b/>
                <w:bCs/>
                <w:color w:val="000000"/>
                <w:sz w:val="22"/>
                <w:szCs w:val="22"/>
              </w:rPr>
            </w:pPr>
            <w:r w:rsidRPr="002D06E7">
              <w:rPr>
                <w:rFonts w:ascii="Arial" w:hAnsi="Arial" w:cs="Arial"/>
                <w:b/>
                <w:bCs/>
                <w:color w:val="000000"/>
                <w:sz w:val="22"/>
                <w:szCs w:val="22"/>
              </w:rPr>
              <w:t>DESCRIÇÃO</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14:paraId="269AB283" w14:textId="77777777" w:rsidR="0036544B" w:rsidRPr="002D06E7" w:rsidRDefault="0036544B" w:rsidP="001679A3">
            <w:pPr>
              <w:spacing w:line="240" w:lineRule="auto"/>
              <w:jc w:val="center"/>
              <w:rPr>
                <w:rFonts w:ascii="Arial" w:hAnsi="Arial" w:cs="Arial"/>
                <w:b/>
                <w:bCs/>
                <w:color w:val="000000"/>
                <w:sz w:val="22"/>
                <w:szCs w:val="22"/>
              </w:rPr>
            </w:pPr>
            <w:r w:rsidRPr="002D06E7">
              <w:rPr>
                <w:rFonts w:ascii="Arial" w:hAnsi="Arial" w:cs="Arial"/>
                <w:b/>
                <w:bCs/>
                <w:color w:val="000000"/>
                <w:sz w:val="22"/>
                <w:szCs w:val="22"/>
              </w:rPr>
              <w:t>UND</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17BF1CBD" w14:textId="77777777" w:rsidR="0036544B" w:rsidRPr="002D06E7" w:rsidRDefault="0036544B" w:rsidP="001679A3">
            <w:pPr>
              <w:spacing w:line="240" w:lineRule="auto"/>
              <w:jc w:val="center"/>
              <w:rPr>
                <w:rFonts w:ascii="Arial" w:hAnsi="Arial" w:cs="Arial"/>
                <w:b/>
                <w:bCs/>
                <w:color w:val="000000"/>
                <w:sz w:val="22"/>
                <w:szCs w:val="22"/>
              </w:rPr>
            </w:pPr>
            <w:r w:rsidRPr="002D06E7">
              <w:rPr>
                <w:rFonts w:ascii="Arial" w:hAnsi="Arial" w:cs="Arial"/>
                <w:b/>
                <w:bCs/>
                <w:color w:val="000000"/>
                <w:sz w:val="22"/>
                <w:szCs w:val="22"/>
              </w:rPr>
              <w:t>QTD</w:t>
            </w:r>
          </w:p>
        </w:tc>
        <w:tc>
          <w:tcPr>
            <w:tcW w:w="1134" w:type="dxa"/>
            <w:tcBorders>
              <w:top w:val="single" w:sz="4" w:space="0" w:color="auto"/>
              <w:left w:val="nil"/>
              <w:bottom w:val="single" w:sz="4" w:space="0" w:color="auto"/>
              <w:right w:val="single" w:sz="4" w:space="0" w:color="auto"/>
            </w:tcBorders>
          </w:tcPr>
          <w:p w14:paraId="19BE4DA3" w14:textId="77777777" w:rsidR="0036544B" w:rsidRPr="002D06E7" w:rsidRDefault="0036544B" w:rsidP="001679A3">
            <w:pPr>
              <w:spacing w:line="240" w:lineRule="auto"/>
              <w:jc w:val="center"/>
              <w:rPr>
                <w:rFonts w:ascii="Arial" w:hAnsi="Arial" w:cs="Arial"/>
                <w:b/>
                <w:bCs/>
                <w:color w:val="000000"/>
                <w:sz w:val="22"/>
                <w:szCs w:val="22"/>
              </w:rPr>
            </w:pPr>
            <w:r w:rsidRPr="002D06E7">
              <w:rPr>
                <w:rFonts w:ascii="Arial" w:hAnsi="Arial" w:cs="Arial"/>
                <w:b/>
                <w:bCs/>
                <w:color w:val="000000"/>
                <w:sz w:val="22"/>
                <w:szCs w:val="22"/>
              </w:rPr>
              <w:t>V. UNIT</w:t>
            </w:r>
          </w:p>
        </w:tc>
        <w:tc>
          <w:tcPr>
            <w:tcW w:w="1417" w:type="dxa"/>
            <w:tcBorders>
              <w:top w:val="single" w:sz="4" w:space="0" w:color="auto"/>
              <w:left w:val="nil"/>
              <w:bottom w:val="single" w:sz="4" w:space="0" w:color="auto"/>
              <w:right w:val="single" w:sz="4" w:space="0" w:color="auto"/>
            </w:tcBorders>
          </w:tcPr>
          <w:p w14:paraId="34B52AED" w14:textId="77777777" w:rsidR="0036544B" w:rsidRPr="002D06E7" w:rsidRDefault="0036544B" w:rsidP="001679A3">
            <w:pPr>
              <w:spacing w:line="240" w:lineRule="auto"/>
              <w:jc w:val="center"/>
              <w:rPr>
                <w:rFonts w:ascii="Arial" w:hAnsi="Arial" w:cs="Arial"/>
                <w:b/>
                <w:bCs/>
                <w:color w:val="000000"/>
                <w:sz w:val="22"/>
                <w:szCs w:val="22"/>
              </w:rPr>
            </w:pPr>
            <w:r w:rsidRPr="002D06E7">
              <w:rPr>
                <w:rFonts w:ascii="Arial" w:hAnsi="Arial" w:cs="Arial"/>
                <w:b/>
                <w:bCs/>
                <w:color w:val="000000"/>
                <w:sz w:val="22"/>
                <w:szCs w:val="22"/>
              </w:rPr>
              <w:t>V. TOTAL</w:t>
            </w:r>
          </w:p>
        </w:tc>
      </w:tr>
      <w:tr w:rsidR="0036544B" w:rsidRPr="002D06E7" w14:paraId="64A9F71D" w14:textId="77777777" w:rsidTr="001679A3">
        <w:trPr>
          <w:trHeight w:val="906"/>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1F4F88B4" w14:textId="77777777" w:rsidR="0036544B" w:rsidRPr="002D06E7" w:rsidRDefault="0036544B" w:rsidP="001679A3">
            <w:pPr>
              <w:spacing w:line="240" w:lineRule="auto"/>
              <w:jc w:val="center"/>
              <w:rPr>
                <w:rFonts w:ascii="Arial" w:hAnsi="Arial" w:cs="Arial"/>
                <w:color w:val="000000"/>
                <w:sz w:val="22"/>
                <w:szCs w:val="22"/>
              </w:rPr>
            </w:pPr>
            <w:r w:rsidRPr="002D06E7">
              <w:rPr>
                <w:rFonts w:ascii="Arial" w:hAnsi="Arial" w:cs="Arial"/>
                <w:color w:val="000000"/>
                <w:sz w:val="22"/>
                <w:szCs w:val="22"/>
              </w:rPr>
              <w:lastRenderedPageBreak/>
              <w:t>1</w:t>
            </w:r>
          </w:p>
        </w:tc>
        <w:tc>
          <w:tcPr>
            <w:tcW w:w="4404" w:type="dxa"/>
            <w:tcBorders>
              <w:top w:val="nil"/>
              <w:left w:val="nil"/>
              <w:bottom w:val="single" w:sz="4" w:space="0" w:color="auto"/>
              <w:right w:val="single" w:sz="4" w:space="0" w:color="auto"/>
            </w:tcBorders>
            <w:shd w:val="clear" w:color="auto" w:fill="auto"/>
            <w:noWrap/>
            <w:hideMark/>
          </w:tcPr>
          <w:p w14:paraId="493C12B1" w14:textId="77777777" w:rsidR="0036544B" w:rsidRPr="002D06E7" w:rsidRDefault="0036544B" w:rsidP="001679A3">
            <w:pPr>
              <w:spacing w:line="240" w:lineRule="auto"/>
              <w:rPr>
                <w:rFonts w:ascii="Arial" w:hAnsi="Arial" w:cs="Arial"/>
                <w:color w:val="000000"/>
                <w:sz w:val="22"/>
                <w:szCs w:val="22"/>
              </w:rPr>
            </w:pPr>
            <w:r w:rsidRPr="002D06E7">
              <w:rPr>
                <w:rFonts w:ascii="Arial" w:hAnsi="Arial" w:cs="Arial"/>
                <w:sz w:val="22"/>
                <w:szCs w:val="22"/>
              </w:rPr>
              <w:t>JANELA GUILHOTINA – ALUMINIO DE 4CM – COR PERFIL BRANCO – COR ACESSÓRIO BRANCO – LARGURA 2,00 – ALTURA 0,80CM – INCOLOR 06MM - TEMPERADO</w:t>
            </w:r>
          </w:p>
        </w:tc>
        <w:tc>
          <w:tcPr>
            <w:tcW w:w="993" w:type="dxa"/>
            <w:tcBorders>
              <w:top w:val="nil"/>
              <w:left w:val="nil"/>
              <w:bottom w:val="single" w:sz="4" w:space="0" w:color="auto"/>
              <w:right w:val="single" w:sz="4" w:space="0" w:color="auto"/>
            </w:tcBorders>
            <w:shd w:val="clear" w:color="auto" w:fill="auto"/>
            <w:noWrap/>
            <w:hideMark/>
          </w:tcPr>
          <w:p w14:paraId="20A5FE13" w14:textId="77777777" w:rsidR="0036544B" w:rsidRPr="002D06E7" w:rsidRDefault="0036544B" w:rsidP="001679A3">
            <w:pPr>
              <w:spacing w:line="240" w:lineRule="auto"/>
              <w:jc w:val="center"/>
              <w:rPr>
                <w:rFonts w:ascii="Arial" w:hAnsi="Arial" w:cs="Arial"/>
                <w:color w:val="000000"/>
                <w:sz w:val="22"/>
                <w:szCs w:val="22"/>
              </w:rPr>
            </w:pPr>
          </w:p>
          <w:p w14:paraId="1B10D65A" w14:textId="77777777" w:rsidR="0036544B" w:rsidRPr="002D06E7" w:rsidRDefault="0036544B" w:rsidP="001679A3">
            <w:pPr>
              <w:spacing w:line="240" w:lineRule="auto"/>
              <w:jc w:val="center"/>
              <w:rPr>
                <w:rFonts w:ascii="Arial" w:hAnsi="Arial" w:cs="Arial"/>
                <w:color w:val="000000"/>
                <w:sz w:val="22"/>
                <w:szCs w:val="22"/>
              </w:rPr>
            </w:pPr>
          </w:p>
          <w:p w14:paraId="6FFBFE0E" w14:textId="77777777" w:rsidR="0036544B" w:rsidRPr="002D06E7" w:rsidRDefault="0036544B" w:rsidP="001679A3">
            <w:pPr>
              <w:spacing w:line="240" w:lineRule="auto"/>
              <w:rPr>
                <w:rFonts w:ascii="Arial" w:hAnsi="Arial" w:cs="Arial"/>
                <w:color w:val="000000"/>
                <w:sz w:val="22"/>
                <w:szCs w:val="22"/>
              </w:rPr>
            </w:pPr>
          </w:p>
          <w:p w14:paraId="314E443E" w14:textId="77777777" w:rsidR="0036544B" w:rsidRPr="002D06E7" w:rsidRDefault="0036544B" w:rsidP="001679A3">
            <w:pPr>
              <w:spacing w:line="240" w:lineRule="auto"/>
              <w:jc w:val="center"/>
              <w:rPr>
                <w:rFonts w:ascii="Arial" w:hAnsi="Arial" w:cs="Arial"/>
                <w:color w:val="000000"/>
                <w:sz w:val="22"/>
                <w:szCs w:val="22"/>
              </w:rPr>
            </w:pPr>
            <w:r w:rsidRPr="002D06E7">
              <w:rPr>
                <w:rFonts w:ascii="Arial" w:hAnsi="Arial" w:cs="Arial"/>
                <w:color w:val="000000"/>
                <w:sz w:val="22"/>
                <w:szCs w:val="22"/>
              </w:rPr>
              <w:t>UNID</w:t>
            </w:r>
          </w:p>
        </w:tc>
        <w:tc>
          <w:tcPr>
            <w:tcW w:w="992" w:type="dxa"/>
            <w:tcBorders>
              <w:top w:val="nil"/>
              <w:left w:val="nil"/>
              <w:bottom w:val="single" w:sz="4" w:space="0" w:color="auto"/>
              <w:right w:val="single" w:sz="4" w:space="0" w:color="auto"/>
            </w:tcBorders>
            <w:shd w:val="clear" w:color="auto" w:fill="auto"/>
            <w:noWrap/>
            <w:hideMark/>
          </w:tcPr>
          <w:p w14:paraId="229CBA65" w14:textId="77777777" w:rsidR="0036544B" w:rsidRPr="002D06E7" w:rsidRDefault="0036544B" w:rsidP="001679A3">
            <w:pPr>
              <w:spacing w:line="240" w:lineRule="auto"/>
              <w:jc w:val="center"/>
              <w:rPr>
                <w:rFonts w:ascii="Arial" w:hAnsi="Arial" w:cs="Arial"/>
                <w:color w:val="000000"/>
                <w:sz w:val="22"/>
                <w:szCs w:val="22"/>
              </w:rPr>
            </w:pPr>
          </w:p>
          <w:p w14:paraId="71A76D2F" w14:textId="77777777" w:rsidR="0036544B" w:rsidRPr="002D06E7" w:rsidRDefault="0036544B" w:rsidP="001679A3">
            <w:pPr>
              <w:spacing w:line="240" w:lineRule="auto"/>
              <w:jc w:val="center"/>
              <w:rPr>
                <w:rFonts w:ascii="Arial" w:hAnsi="Arial" w:cs="Arial"/>
                <w:color w:val="000000"/>
                <w:sz w:val="22"/>
                <w:szCs w:val="22"/>
              </w:rPr>
            </w:pPr>
          </w:p>
          <w:p w14:paraId="3F14A2A1" w14:textId="77777777" w:rsidR="0036544B" w:rsidRPr="002D06E7" w:rsidRDefault="0036544B" w:rsidP="001679A3">
            <w:pPr>
              <w:spacing w:line="240" w:lineRule="auto"/>
              <w:jc w:val="center"/>
              <w:rPr>
                <w:rFonts w:ascii="Arial" w:hAnsi="Arial" w:cs="Arial"/>
                <w:color w:val="000000"/>
                <w:sz w:val="22"/>
                <w:szCs w:val="22"/>
              </w:rPr>
            </w:pPr>
          </w:p>
          <w:p w14:paraId="15AFCC63" w14:textId="002FA8F0" w:rsidR="0036544B" w:rsidRPr="002D06E7" w:rsidRDefault="004E3C89" w:rsidP="001679A3">
            <w:pPr>
              <w:spacing w:line="240" w:lineRule="auto"/>
              <w:jc w:val="center"/>
              <w:rPr>
                <w:rFonts w:ascii="Arial" w:hAnsi="Arial" w:cs="Arial"/>
                <w:color w:val="000000"/>
                <w:sz w:val="22"/>
                <w:szCs w:val="22"/>
              </w:rPr>
            </w:pPr>
            <w:r w:rsidRPr="002D06E7">
              <w:rPr>
                <w:rFonts w:ascii="Arial" w:hAnsi="Arial" w:cs="Arial"/>
                <w:color w:val="000000"/>
                <w:sz w:val="22"/>
                <w:szCs w:val="22"/>
              </w:rPr>
              <w:t>01</w:t>
            </w:r>
          </w:p>
        </w:tc>
        <w:tc>
          <w:tcPr>
            <w:tcW w:w="1134" w:type="dxa"/>
            <w:tcBorders>
              <w:top w:val="nil"/>
              <w:left w:val="nil"/>
              <w:bottom w:val="single" w:sz="4" w:space="0" w:color="auto"/>
              <w:right w:val="single" w:sz="4" w:space="0" w:color="auto"/>
            </w:tcBorders>
          </w:tcPr>
          <w:p w14:paraId="1440B9E6" w14:textId="77777777" w:rsidR="0036544B" w:rsidRPr="002D06E7" w:rsidRDefault="0036544B" w:rsidP="001679A3">
            <w:pPr>
              <w:spacing w:line="240" w:lineRule="auto"/>
              <w:jc w:val="center"/>
              <w:rPr>
                <w:rFonts w:ascii="Arial" w:hAnsi="Arial" w:cs="Arial"/>
                <w:b/>
                <w:bCs/>
                <w:color w:val="000000"/>
                <w:sz w:val="22"/>
                <w:szCs w:val="22"/>
              </w:rPr>
            </w:pPr>
          </w:p>
          <w:p w14:paraId="12286E6B" w14:textId="77777777" w:rsidR="0036544B" w:rsidRPr="002D06E7" w:rsidRDefault="0036544B" w:rsidP="001679A3">
            <w:pPr>
              <w:spacing w:line="240" w:lineRule="auto"/>
              <w:jc w:val="center"/>
              <w:rPr>
                <w:rFonts w:ascii="Arial" w:hAnsi="Arial" w:cs="Arial"/>
                <w:b/>
                <w:bCs/>
                <w:color w:val="000000"/>
                <w:sz w:val="22"/>
                <w:szCs w:val="22"/>
              </w:rPr>
            </w:pPr>
          </w:p>
          <w:p w14:paraId="3420CBC0" w14:textId="77777777" w:rsidR="0036544B" w:rsidRPr="002D06E7" w:rsidRDefault="0036544B" w:rsidP="001679A3">
            <w:pPr>
              <w:spacing w:line="240" w:lineRule="auto"/>
              <w:jc w:val="center"/>
              <w:rPr>
                <w:rFonts w:ascii="Arial" w:hAnsi="Arial" w:cs="Arial"/>
                <w:b/>
                <w:bCs/>
                <w:color w:val="000000"/>
                <w:sz w:val="22"/>
                <w:szCs w:val="22"/>
              </w:rPr>
            </w:pPr>
          </w:p>
          <w:p w14:paraId="69354629" w14:textId="5C8CBB9C" w:rsidR="0036544B" w:rsidRPr="002D06E7" w:rsidRDefault="00F45E8B" w:rsidP="001679A3">
            <w:pPr>
              <w:spacing w:line="240" w:lineRule="auto"/>
              <w:jc w:val="center"/>
              <w:rPr>
                <w:rFonts w:ascii="Arial" w:hAnsi="Arial" w:cs="Arial"/>
                <w:b/>
                <w:bCs/>
                <w:color w:val="000000"/>
                <w:sz w:val="22"/>
                <w:szCs w:val="22"/>
              </w:rPr>
            </w:pPr>
            <w:r w:rsidRPr="002D06E7">
              <w:rPr>
                <w:rFonts w:ascii="Arial" w:hAnsi="Arial" w:cs="Arial"/>
                <w:b/>
                <w:bCs/>
                <w:color w:val="000000"/>
                <w:sz w:val="22"/>
                <w:szCs w:val="22"/>
              </w:rPr>
              <w:t>2.021,67</w:t>
            </w:r>
          </w:p>
        </w:tc>
        <w:tc>
          <w:tcPr>
            <w:tcW w:w="1417" w:type="dxa"/>
            <w:tcBorders>
              <w:top w:val="nil"/>
              <w:left w:val="nil"/>
              <w:bottom w:val="single" w:sz="4" w:space="0" w:color="auto"/>
              <w:right w:val="single" w:sz="4" w:space="0" w:color="auto"/>
            </w:tcBorders>
          </w:tcPr>
          <w:p w14:paraId="3BD182B0" w14:textId="77777777" w:rsidR="0036544B" w:rsidRPr="002D06E7" w:rsidRDefault="0036544B" w:rsidP="001679A3">
            <w:pPr>
              <w:spacing w:line="240" w:lineRule="auto"/>
              <w:jc w:val="center"/>
              <w:rPr>
                <w:rFonts w:ascii="Arial" w:hAnsi="Arial" w:cs="Arial"/>
                <w:b/>
                <w:bCs/>
                <w:color w:val="000000"/>
                <w:sz w:val="22"/>
                <w:szCs w:val="22"/>
              </w:rPr>
            </w:pPr>
          </w:p>
          <w:p w14:paraId="6F8F7413" w14:textId="77777777" w:rsidR="0036544B" w:rsidRPr="002D06E7" w:rsidRDefault="0036544B" w:rsidP="001679A3">
            <w:pPr>
              <w:spacing w:line="240" w:lineRule="auto"/>
              <w:jc w:val="center"/>
              <w:rPr>
                <w:rFonts w:ascii="Arial" w:hAnsi="Arial" w:cs="Arial"/>
                <w:b/>
                <w:bCs/>
                <w:color w:val="000000"/>
                <w:sz w:val="22"/>
                <w:szCs w:val="22"/>
              </w:rPr>
            </w:pPr>
          </w:p>
          <w:p w14:paraId="6D64EA72" w14:textId="77777777" w:rsidR="0036544B" w:rsidRPr="002D06E7" w:rsidRDefault="0036544B" w:rsidP="001679A3">
            <w:pPr>
              <w:spacing w:line="240" w:lineRule="auto"/>
              <w:jc w:val="center"/>
              <w:rPr>
                <w:rFonts w:ascii="Arial" w:hAnsi="Arial" w:cs="Arial"/>
                <w:b/>
                <w:bCs/>
                <w:color w:val="000000"/>
                <w:sz w:val="22"/>
                <w:szCs w:val="22"/>
              </w:rPr>
            </w:pPr>
          </w:p>
          <w:p w14:paraId="538306D5" w14:textId="3385F096" w:rsidR="0036544B" w:rsidRPr="002D06E7" w:rsidRDefault="00F45E8B" w:rsidP="001679A3">
            <w:pPr>
              <w:spacing w:line="240" w:lineRule="auto"/>
              <w:jc w:val="center"/>
              <w:rPr>
                <w:rFonts w:ascii="Arial" w:hAnsi="Arial" w:cs="Arial"/>
                <w:b/>
                <w:bCs/>
                <w:color w:val="000000"/>
                <w:sz w:val="22"/>
                <w:szCs w:val="22"/>
              </w:rPr>
            </w:pPr>
            <w:r w:rsidRPr="002D06E7">
              <w:rPr>
                <w:rFonts w:ascii="Arial" w:hAnsi="Arial" w:cs="Arial"/>
                <w:b/>
                <w:bCs/>
                <w:color w:val="000000"/>
                <w:sz w:val="22"/>
                <w:szCs w:val="22"/>
              </w:rPr>
              <w:t>2.021,67</w:t>
            </w:r>
          </w:p>
        </w:tc>
      </w:tr>
      <w:bookmarkEnd w:id="1"/>
    </w:tbl>
    <w:p w14:paraId="7A4CAE2C" w14:textId="77777777" w:rsidR="00124298" w:rsidRPr="002D06E7" w:rsidRDefault="00124298" w:rsidP="00331930">
      <w:pPr>
        <w:spacing w:line="240" w:lineRule="auto"/>
        <w:rPr>
          <w:rFonts w:ascii="Arial" w:hAnsi="Arial" w:cs="Arial"/>
          <w:sz w:val="22"/>
          <w:szCs w:val="22"/>
        </w:rPr>
      </w:pPr>
    </w:p>
    <w:p w14:paraId="13CB6BD0" w14:textId="77777777" w:rsidR="00C65D3E" w:rsidRPr="002D06E7" w:rsidRDefault="00C65D3E" w:rsidP="00331930">
      <w:pPr>
        <w:spacing w:before="240" w:line="240" w:lineRule="auto"/>
        <w:rPr>
          <w:rFonts w:ascii="Arial" w:eastAsiaTheme="minorHAnsi" w:hAnsi="Arial" w:cs="Arial"/>
          <w:sz w:val="22"/>
          <w:szCs w:val="22"/>
          <w:lang w:eastAsia="en-US"/>
        </w:rPr>
      </w:pPr>
      <w:r w:rsidRPr="002D06E7">
        <w:rPr>
          <w:rFonts w:ascii="Arial" w:hAnsi="Arial" w:cs="Arial"/>
          <w:sz w:val="22"/>
          <w:szCs w:val="22"/>
        </w:rPr>
        <w:t>1.2.</w:t>
      </w:r>
      <w:r w:rsidR="004C4601" w:rsidRPr="002D06E7">
        <w:rPr>
          <w:rFonts w:ascii="Arial" w:hAnsi="Arial" w:cs="Arial"/>
          <w:sz w:val="22"/>
          <w:szCs w:val="22"/>
        </w:rPr>
        <w:t>2</w:t>
      </w:r>
      <w:r w:rsidR="00B935D7" w:rsidRPr="002D06E7">
        <w:rPr>
          <w:rFonts w:ascii="Arial" w:hAnsi="Arial" w:cs="Arial"/>
          <w:sz w:val="22"/>
          <w:szCs w:val="22"/>
        </w:rPr>
        <w:t xml:space="preserve">. A descrição de forma detalhada, com todas </w:t>
      </w:r>
      <w:r w:rsidRPr="002D06E7">
        <w:rPr>
          <w:rFonts w:ascii="Arial" w:hAnsi="Arial" w:cs="Arial"/>
          <w:sz w:val="22"/>
          <w:szCs w:val="22"/>
        </w:rPr>
        <w:t xml:space="preserve">as especificações necessárias e </w:t>
      </w:r>
      <w:r w:rsidR="00B935D7" w:rsidRPr="002D06E7">
        <w:rPr>
          <w:rFonts w:ascii="Arial" w:hAnsi="Arial" w:cs="Arial"/>
          <w:sz w:val="22"/>
          <w:szCs w:val="22"/>
        </w:rPr>
        <w:t>suficientes para garantir a qualidade da contração encontra-se listada nos itens acima.</w:t>
      </w:r>
    </w:p>
    <w:p w14:paraId="7DF3D0C4" w14:textId="77777777" w:rsidR="00C65D3E" w:rsidRPr="002D06E7" w:rsidRDefault="004C4601" w:rsidP="00331930">
      <w:pPr>
        <w:spacing w:after="200" w:line="240" w:lineRule="auto"/>
        <w:rPr>
          <w:rFonts w:ascii="Arial" w:eastAsiaTheme="minorHAnsi" w:hAnsi="Arial" w:cs="Arial"/>
          <w:sz w:val="22"/>
          <w:szCs w:val="22"/>
          <w:lang w:eastAsia="en-US"/>
        </w:rPr>
      </w:pPr>
      <w:r w:rsidRPr="002D06E7">
        <w:rPr>
          <w:rFonts w:ascii="Arial" w:hAnsi="Arial" w:cs="Arial"/>
          <w:bCs/>
          <w:sz w:val="22"/>
          <w:szCs w:val="22"/>
        </w:rPr>
        <w:t>1.3</w:t>
      </w:r>
      <w:r w:rsidR="00677867" w:rsidRPr="002D06E7">
        <w:rPr>
          <w:rFonts w:ascii="Arial" w:hAnsi="Arial" w:cs="Arial"/>
          <w:bCs/>
          <w:sz w:val="22"/>
          <w:szCs w:val="22"/>
        </w:rPr>
        <w:t xml:space="preserve">.O critério de julgamento adotado será o menor preço </w:t>
      </w:r>
      <w:r w:rsidR="00D72B68" w:rsidRPr="002D06E7">
        <w:rPr>
          <w:rFonts w:ascii="Arial" w:hAnsi="Arial" w:cs="Arial"/>
          <w:b/>
          <w:i/>
          <w:iCs/>
          <w:sz w:val="22"/>
          <w:szCs w:val="22"/>
          <w:u w:val="single"/>
        </w:rPr>
        <w:t>global</w:t>
      </w:r>
      <w:r w:rsidR="00677867" w:rsidRPr="002D06E7">
        <w:rPr>
          <w:rFonts w:ascii="Arial" w:hAnsi="Arial" w:cs="Arial"/>
          <w:bCs/>
          <w:sz w:val="22"/>
          <w:szCs w:val="22"/>
        </w:rPr>
        <w:t xml:space="preserve">, observadas as exigências contidas neste Aviso de Contratação Direta e seus Anexos quanto às especificações do objeto. </w:t>
      </w:r>
    </w:p>
    <w:p w14:paraId="0D9CF6FA" w14:textId="77777777" w:rsidR="00C65D3E" w:rsidRPr="002D06E7" w:rsidRDefault="00677867" w:rsidP="00331930">
      <w:pPr>
        <w:spacing w:after="200" w:line="240" w:lineRule="auto"/>
        <w:rPr>
          <w:rFonts w:ascii="Arial" w:hAnsi="Arial" w:cs="Arial"/>
          <w:sz w:val="22"/>
          <w:szCs w:val="22"/>
        </w:rPr>
      </w:pPr>
      <w:r w:rsidRPr="002D06E7">
        <w:rPr>
          <w:rFonts w:ascii="Arial" w:hAnsi="Arial" w:cs="Arial"/>
          <w:bCs/>
          <w:sz w:val="22"/>
          <w:szCs w:val="22"/>
        </w:rPr>
        <w:t>1.</w:t>
      </w:r>
      <w:r w:rsidR="004C4601" w:rsidRPr="002D06E7">
        <w:rPr>
          <w:rFonts w:ascii="Arial" w:hAnsi="Arial" w:cs="Arial"/>
          <w:bCs/>
          <w:sz w:val="22"/>
          <w:szCs w:val="22"/>
        </w:rPr>
        <w:t>4</w:t>
      </w:r>
      <w:r w:rsidRPr="002D06E7">
        <w:rPr>
          <w:rFonts w:ascii="Arial" w:hAnsi="Arial" w:cs="Arial"/>
          <w:bCs/>
          <w:sz w:val="22"/>
          <w:szCs w:val="22"/>
        </w:rPr>
        <w:t>.</w:t>
      </w:r>
      <w:r w:rsidR="001C1758" w:rsidRPr="002D06E7">
        <w:rPr>
          <w:rFonts w:ascii="Arial" w:hAnsi="Arial" w:cs="Arial"/>
          <w:bCs/>
          <w:sz w:val="22"/>
          <w:szCs w:val="22"/>
        </w:rPr>
        <w:t xml:space="preserve"> </w:t>
      </w:r>
      <w:r w:rsidRPr="002D06E7">
        <w:rPr>
          <w:rFonts w:ascii="Arial" w:hAnsi="Arial" w:cs="Arial"/>
          <w:bCs/>
          <w:sz w:val="22"/>
          <w:szCs w:val="22"/>
        </w:rPr>
        <w:t>A presente contratação está inserida no Plano</w:t>
      </w:r>
      <w:r w:rsidR="00C8273D" w:rsidRPr="002D06E7">
        <w:rPr>
          <w:rFonts w:ascii="Arial" w:hAnsi="Arial" w:cs="Arial"/>
          <w:bCs/>
          <w:sz w:val="22"/>
          <w:szCs w:val="22"/>
        </w:rPr>
        <w:t xml:space="preserve"> de Contratações Anual da Prefeitura, </w:t>
      </w:r>
      <w:r w:rsidRPr="002D06E7">
        <w:rPr>
          <w:rFonts w:ascii="Arial" w:hAnsi="Arial" w:cs="Arial"/>
          <w:bCs/>
          <w:sz w:val="22"/>
          <w:szCs w:val="22"/>
        </w:rPr>
        <w:t xml:space="preserve">nos termos </w:t>
      </w:r>
      <w:r w:rsidR="00C65D3E" w:rsidRPr="002D06E7">
        <w:rPr>
          <w:rFonts w:ascii="Arial" w:hAnsi="Arial" w:cs="Arial"/>
          <w:sz w:val="22"/>
          <w:szCs w:val="22"/>
        </w:rPr>
        <w:t>Decreto Municipal Nº 107/2023 de 27 de dezembro de 2023 que aprovou o Plano Anual de Contratações do exercício de 2024.</w:t>
      </w:r>
    </w:p>
    <w:p w14:paraId="59BB8D64" w14:textId="77777777" w:rsidR="00677867" w:rsidRPr="002D06E7" w:rsidRDefault="00677867" w:rsidP="00331930">
      <w:pPr>
        <w:pStyle w:val="Ttulo1"/>
        <w:spacing w:line="240" w:lineRule="auto"/>
        <w:rPr>
          <w:rFonts w:ascii="Arial" w:hAnsi="Arial" w:cs="Arial"/>
          <w:color w:val="auto"/>
          <w:sz w:val="22"/>
          <w:szCs w:val="22"/>
        </w:rPr>
      </w:pPr>
      <w:bookmarkStart w:id="2" w:name="_Toc124490142"/>
      <w:r w:rsidRPr="002D06E7">
        <w:rPr>
          <w:rFonts w:ascii="Arial" w:hAnsi="Arial" w:cs="Arial"/>
          <w:color w:val="auto"/>
          <w:sz w:val="22"/>
          <w:szCs w:val="22"/>
        </w:rPr>
        <w:t>3. DA PARTICIPAÇÃO NA DISPENSA ELETRÔNICA</w:t>
      </w:r>
      <w:bookmarkEnd w:id="2"/>
    </w:p>
    <w:p w14:paraId="0B2C147E" w14:textId="77777777" w:rsidR="00677867" w:rsidRPr="002D06E7" w:rsidRDefault="00677867" w:rsidP="00331930">
      <w:pPr>
        <w:spacing w:before="240" w:line="240" w:lineRule="auto"/>
        <w:rPr>
          <w:rFonts w:ascii="Arial" w:hAnsi="Arial" w:cs="Arial"/>
          <w:bCs/>
          <w:sz w:val="22"/>
          <w:szCs w:val="22"/>
        </w:rPr>
      </w:pPr>
      <w:r w:rsidRPr="002D06E7">
        <w:rPr>
          <w:rFonts w:ascii="Arial" w:hAnsi="Arial" w:cs="Arial"/>
          <w:bCs/>
          <w:sz w:val="22"/>
          <w:szCs w:val="22"/>
        </w:rPr>
        <w:t>3.1. A participação na presente dispensa eletrônica ocorrerá por meio do Sistema de Dispensa Eletrônica, ferramenta informatizada int</w:t>
      </w:r>
      <w:r w:rsidR="00014969" w:rsidRPr="002D06E7">
        <w:rPr>
          <w:rFonts w:ascii="Arial" w:hAnsi="Arial" w:cs="Arial"/>
          <w:bCs/>
          <w:sz w:val="22"/>
          <w:szCs w:val="22"/>
        </w:rPr>
        <w:t xml:space="preserve">egrante do Sistema de Compras da Prefeitura de </w:t>
      </w:r>
      <w:r w:rsidR="00C65D3E" w:rsidRPr="002D06E7">
        <w:rPr>
          <w:rFonts w:ascii="Arial" w:hAnsi="Arial" w:cs="Arial"/>
          <w:bCs/>
          <w:sz w:val="22"/>
          <w:szCs w:val="22"/>
        </w:rPr>
        <w:t>Seabra</w:t>
      </w:r>
      <w:r w:rsidR="00014969" w:rsidRPr="002D06E7">
        <w:rPr>
          <w:rFonts w:ascii="Arial" w:hAnsi="Arial" w:cs="Arial"/>
          <w:bCs/>
          <w:sz w:val="22"/>
          <w:szCs w:val="22"/>
        </w:rPr>
        <w:t xml:space="preserve">/BA., </w:t>
      </w:r>
      <w:r w:rsidRPr="002D06E7">
        <w:rPr>
          <w:rFonts w:ascii="Arial" w:hAnsi="Arial" w:cs="Arial"/>
          <w:bCs/>
          <w:sz w:val="22"/>
          <w:szCs w:val="22"/>
        </w:rPr>
        <w:t xml:space="preserve">disponível no endereço eletrônico </w:t>
      </w:r>
      <w:hyperlink r:id="rId13" w:history="1">
        <w:r w:rsidR="00014969" w:rsidRPr="002D06E7">
          <w:rPr>
            <w:rStyle w:val="Hyperlink"/>
            <w:rFonts w:ascii="Arial" w:hAnsi="Arial" w:cs="Arial"/>
            <w:color w:val="auto"/>
            <w:sz w:val="22"/>
            <w:szCs w:val="22"/>
          </w:rPr>
          <w:t>https://bllcompras.com</w:t>
        </w:r>
      </w:hyperlink>
    </w:p>
    <w:p w14:paraId="351ACD1D" w14:textId="77777777" w:rsidR="00014969" w:rsidRPr="002D06E7" w:rsidRDefault="00677867" w:rsidP="00331930">
      <w:pPr>
        <w:spacing w:before="240" w:line="240" w:lineRule="auto"/>
        <w:ind w:left="708"/>
        <w:rPr>
          <w:rFonts w:ascii="Arial" w:hAnsi="Arial" w:cs="Arial"/>
          <w:bCs/>
          <w:sz w:val="22"/>
          <w:szCs w:val="22"/>
        </w:rPr>
      </w:pPr>
      <w:r w:rsidRPr="002D06E7">
        <w:rPr>
          <w:rFonts w:ascii="Arial" w:hAnsi="Arial" w:cs="Arial"/>
          <w:bCs/>
          <w:sz w:val="22"/>
          <w:szCs w:val="22"/>
        </w:rPr>
        <w:t xml:space="preserve">3.1.1. O procedimento será divulgado no </w:t>
      </w:r>
      <w:r w:rsidR="00014969" w:rsidRPr="002D06E7">
        <w:rPr>
          <w:rFonts w:ascii="Arial" w:hAnsi="Arial" w:cs="Arial"/>
          <w:bCs/>
          <w:sz w:val="22"/>
          <w:szCs w:val="22"/>
        </w:rPr>
        <w:t xml:space="preserve">Diário Oficial de Município de </w:t>
      </w:r>
      <w:r w:rsidR="00C65D3E" w:rsidRPr="002D06E7">
        <w:rPr>
          <w:rFonts w:ascii="Arial" w:hAnsi="Arial" w:cs="Arial"/>
          <w:bCs/>
          <w:sz w:val="22"/>
          <w:szCs w:val="22"/>
        </w:rPr>
        <w:t>Seabra/BA</w:t>
      </w:r>
      <w:r w:rsidR="00014969" w:rsidRPr="002D06E7">
        <w:rPr>
          <w:rFonts w:ascii="Arial" w:hAnsi="Arial" w:cs="Arial"/>
          <w:bCs/>
          <w:sz w:val="22"/>
          <w:szCs w:val="22"/>
        </w:rPr>
        <w:t xml:space="preserve">., na página </w:t>
      </w:r>
      <w:r w:rsidR="00B351AA" w:rsidRPr="002D06E7">
        <w:rPr>
          <w:rFonts w:ascii="Arial" w:hAnsi="Arial" w:cs="Arial"/>
          <w:bCs/>
          <w:sz w:val="22"/>
          <w:szCs w:val="22"/>
        </w:rPr>
        <w:t xml:space="preserve">eletrônica </w:t>
      </w:r>
      <w:hyperlink r:id="rId14" w:tgtFrame="_blank" w:history="1">
        <w:r w:rsidR="00C65D3E" w:rsidRPr="002D06E7">
          <w:rPr>
            <w:rStyle w:val="normaltextrun"/>
            <w:rFonts w:ascii="Arial" w:eastAsiaTheme="majorEastAsia" w:hAnsi="Arial" w:cs="Arial"/>
            <w:sz w:val="22"/>
            <w:szCs w:val="22"/>
            <w:u w:val="single"/>
            <w:shd w:val="clear" w:color="auto" w:fill="FFFFFF"/>
          </w:rPr>
          <w:t>https://sai.io.org.br/ba/seabra/Site/DiarioOficial</w:t>
        </w:r>
      </w:hyperlink>
      <w:r w:rsidR="00014969" w:rsidRPr="002D06E7">
        <w:rPr>
          <w:rFonts w:ascii="Arial" w:hAnsi="Arial" w:cs="Arial"/>
          <w:bCs/>
          <w:sz w:val="22"/>
          <w:szCs w:val="22"/>
        </w:rPr>
        <w:t xml:space="preserve">, no Sistema de Compras da Prefeitura de </w:t>
      </w:r>
      <w:r w:rsidR="00C65D3E" w:rsidRPr="002D06E7">
        <w:rPr>
          <w:rFonts w:ascii="Arial" w:hAnsi="Arial" w:cs="Arial"/>
          <w:bCs/>
          <w:sz w:val="22"/>
          <w:szCs w:val="22"/>
        </w:rPr>
        <w:t>Seabra</w:t>
      </w:r>
      <w:r w:rsidR="00014969" w:rsidRPr="002D06E7">
        <w:rPr>
          <w:rFonts w:ascii="Arial" w:hAnsi="Arial" w:cs="Arial"/>
          <w:bCs/>
          <w:sz w:val="22"/>
          <w:szCs w:val="22"/>
        </w:rPr>
        <w:t xml:space="preserve">/BA., disponível no endereço eletrônico </w:t>
      </w:r>
      <w:hyperlink r:id="rId15" w:history="1">
        <w:r w:rsidR="00014969" w:rsidRPr="002D06E7">
          <w:rPr>
            <w:rStyle w:val="Hyperlink"/>
            <w:rFonts w:ascii="Arial" w:hAnsi="Arial" w:cs="Arial"/>
            <w:color w:val="auto"/>
            <w:sz w:val="22"/>
            <w:szCs w:val="22"/>
          </w:rPr>
          <w:t>https://bllcompras.com</w:t>
        </w:r>
      </w:hyperlink>
    </w:p>
    <w:p w14:paraId="603B92DF" w14:textId="77777777" w:rsidR="00057C6D" w:rsidRPr="002D06E7" w:rsidRDefault="00677867" w:rsidP="00331930">
      <w:pPr>
        <w:spacing w:before="240" w:line="240" w:lineRule="auto"/>
        <w:ind w:left="708"/>
        <w:rPr>
          <w:rFonts w:ascii="Arial" w:hAnsi="Arial" w:cs="Arial"/>
          <w:bCs/>
          <w:sz w:val="22"/>
          <w:szCs w:val="22"/>
        </w:rPr>
      </w:pPr>
      <w:r w:rsidRPr="002D06E7">
        <w:rPr>
          <w:rFonts w:ascii="Arial" w:hAnsi="Arial" w:cs="Arial"/>
          <w:bCs/>
          <w:sz w:val="22"/>
          <w:szCs w:val="22"/>
        </w:rPr>
        <w:t>3.1.2. Os licitantes deverão atend</w:t>
      </w:r>
      <w:r w:rsidR="00C65D3E" w:rsidRPr="002D06E7">
        <w:rPr>
          <w:rFonts w:ascii="Arial" w:hAnsi="Arial" w:cs="Arial"/>
          <w:bCs/>
          <w:sz w:val="22"/>
          <w:szCs w:val="22"/>
        </w:rPr>
        <w:t xml:space="preserve">er aos procedimentos previstos </w:t>
      </w:r>
      <w:r w:rsidR="001B49BC" w:rsidRPr="002D06E7">
        <w:rPr>
          <w:rFonts w:ascii="Arial" w:hAnsi="Arial" w:cs="Arial"/>
          <w:bCs/>
          <w:sz w:val="22"/>
          <w:szCs w:val="22"/>
        </w:rPr>
        <w:t>pela</w:t>
      </w:r>
      <w:r w:rsidR="00B351AA" w:rsidRPr="002D06E7">
        <w:rPr>
          <w:rFonts w:ascii="Arial" w:hAnsi="Arial" w:cs="Arial"/>
          <w:bCs/>
          <w:sz w:val="22"/>
          <w:szCs w:val="22"/>
        </w:rPr>
        <w:t xml:space="preserve"> administradora da plataforma, na forma descrita nes</w:t>
      </w:r>
      <w:r w:rsidR="009122D4" w:rsidRPr="002D06E7">
        <w:rPr>
          <w:rFonts w:ascii="Arial" w:hAnsi="Arial" w:cs="Arial"/>
          <w:bCs/>
          <w:sz w:val="22"/>
          <w:szCs w:val="22"/>
        </w:rPr>
        <w:t>s</w:t>
      </w:r>
      <w:r w:rsidR="00B351AA" w:rsidRPr="002D06E7">
        <w:rPr>
          <w:rFonts w:ascii="Arial" w:hAnsi="Arial" w:cs="Arial"/>
          <w:bCs/>
          <w:sz w:val="22"/>
          <w:szCs w:val="22"/>
        </w:rPr>
        <w:t xml:space="preserve">e instrumento, </w:t>
      </w:r>
      <w:r w:rsidRPr="002D06E7">
        <w:rPr>
          <w:rFonts w:ascii="Arial" w:hAnsi="Arial" w:cs="Arial"/>
          <w:bCs/>
          <w:sz w:val="22"/>
          <w:szCs w:val="22"/>
        </w:rPr>
        <w:t>para acesso ao sistema e operacionalização</w:t>
      </w:r>
      <w:r w:rsidR="00057C6D" w:rsidRPr="002D06E7">
        <w:rPr>
          <w:rFonts w:ascii="Arial" w:hAnsi="Arial" w:cs="Arial"/>
          <w:bCs/>
          <w:sz w:val="22"/>
          <w:szCs w:val="22"/>
        </w:rPr>
        <w:t>, nos termos do item 3.5</w:t>
      </w:r>
      <w:r w:rsidRPr="002D06E7">
        <w:rPr>
          <w:rFonts w:ascii="Arial" w:hAnsi="Arial" w:cs="Arial"/>
          <w:bCs/>
          <w:sz w:val="22"/>
          <w:szCs w:val="22"/>
        </w:rPr>
        <w:t>.</w:t>
      </w:r>
    </w:p>
    <w:p w14:paraId="687E5DD6" w14:textId="77777777" w:rsidR="00677867" w:rsidRPr="002D06E7" w:rsidRDefault="00677867" w:rsidP="00331930">
      <w:pPr>
        <w:spacing w:before="240" w:line="240" w:lineRule="auto"/>
        <w:ind w:left="708"/>
        <w:rPr>
          <w:rFonts w:ascii="Arial" w:hAnsi="Arial" w:cs="Arial"/>
          <w:bCs/>
          <w:sz w:val="22"/>
          <w:szCs w:val="22"/>
        </w:rPr>
      </w:pPr>
      <w:r w:rsidRPr="002D06E7">
        <w:rPr>
          <w:rFonts w:ascii="Arial" w:hAnsi="Arial" w:cs="Arial"/>
          <w:bCs/>
          <w:sz w:val="22"/>
          <w:szCs w:val="22"/>
        </w:rPr>
        <w:t>3.1.3. O licitante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52E2B900" w14:textId="77777777" w:rsidR="00677867" w:rsidRPr="002D06E7" w:rsidRDefault="00677867" w:rsidP="00331930">
      <w:pPr>
        <w:spacing w:before="240" w:line="240" w:lineRule="auto"/>
        <w:ind w:left="709"/>
        <w:rPr>
          <w:rFonts w:ascii="Arial" w:hAnsi="Arial" w:cs="Arial"/>
          <w:bCs/>
          <w:sz w:val="22"/>
          <w:szCs w:val="22"/>
        </w:rPr>
      </w:pPr>
      <w:r w:rsidRPr="002D06E7">
        <w:rPr>
          <w:rFonts w:ascii="Arial" w:hAnsi="Arial" w:cs="Arial"/>
          <w:bCs/>
          <w:sz w:val="22"/>
          <w:szCs w:val="22"/>
        </w:rPr>
        <w:t>3.2. Não poderão participar desta dispensa de licitação os licitantes:</w:t>
      </w:r>
    </w:p>
    <w:p w14:paraId="5EE0222B" w14:textId="77777777" w:rsidR="00677867" w:rsidRPr="002D06E7" w:rsidRDefault="00677867" w:rsidP="00331930">
      <w:pPr>
        <w:spacing w:before="240" w:line="240" w:lineRule="auto"/>
        <w:ind w:left="708"/>
        <w:rPr>
          <w:rFonts w:ascii="Arial" w:hAnsi="Arial" w:cs="Arial"/>
          <w:bCs/>
          <w:sz w:val="22"/>
          <w:szCs w:val="22"/>
        </w:rPr>
      </w:pPr>
      <w:r w:rsidRPr="002D06E7">
        <w:rPr>
          <w:rFonts w:ascii="Arial" w:hAnsi="Arial" w:cs="Arial"/>
          <w:bCs/>
          <w:sz w:val="22"/>
          <w:szCs w:val="22"/>
        </w:rPr>
        <w:t>3.2.</w:t>
      </w:r>
      <w:proofErr w:type="gramStart"/>
      <w:r w:rsidRPr="002D06E7">
        <w:rPr>
          <w:rFonts w:ascii="Arial" w:hAnsi="Arial" w:cs="Arial"/>
          <w:bCs/>
          <w:sz w:val="22"/>
          <w:szCs w:val="22"/>
        </w:rPr>
        <w:t>1.Que</w:t>
      </w:r>
      <w:proofErr w:type="gramEnd"/>
      <w:r w:rsidRPr="002D06E7">
        <w:rPr>
          <w:rFonts w:ascii="Arial" w:hAnsi="Arial" w:cs="Arial"/>
          <w:bCs/>
          <w:sz w:val="22"/>
          <w:szCs w:val="22"/>
        </w:rPr>
        <w:t xml:space="preserve"> não atendam às condições deste Aviso de Contratação Direta e seu(s) </w:t>
      </w:r>
      <w:r w:rsidR="00243972" w:rsidRPr="002D06E7">
        <w:rPr>
          <w:rFonts w:ascii="Arial" w:hAnsi="Arial" w:cs="Arial"/>
          <w:bCs/>
          <w:sz w:val="22"/>
          <w:szCs w:val="22"/>
        </w:rPr>
        <w:t>A</w:t>
      </w:r>
      <w:r w:rsidRPr="002D06E7">
        <w:rPr>
          <w:rFonts w:ascii="Arial" w:hAnsi="Arial" w:cs="Arial"/>
          <w:bCs/>
          <w:sz w:val="22"/>
          <w:szCs w:val="22"/>
        </w:rPr>
        <w:t>nexo(s);</w:t>
      </w:r>
    </w:p>
    <w:p w14:paraId="578BBE69" w14:textId="77777777" w:rsidR="00677867" w:rsidRPr="002D06E7" w:rsidRDefault="00677867" w:rsidP="00331930">
      <w:pPr>
        <w:spacing w:before="240" w:line="240" w:lineRule="auto"/>
        <w:ind w:left="708"/>
        <w:rPr>
          <w:rFonts w:ascii="Arial" w:hAnsi="Arial" w:cs="Arial"/>
          <w:bCs/>
          <w:sz w:val="22"/>
          <w:szCs w:val="22"/>
        </w:rPr>
      </w:pPr>
      <w:r w:rsidRPr="002D06E7">
        <w:rPr>
          <w:rFonts w:ascii="Arial" w:hAnsi="Arial" w:cs="Arial"/>
          <w:bCs/>
          <w:sz w:val="22"/>
          <w:szCs w:val="22"/>
        </w:rPr>
        <w:t>3.2.2. Estrangeiros que não tenham representação legal no Brasil com poderes expressos para receber citação e responder administrativa ou judicialmente;</w:t>
      </w:r>
    </w:p>
    <w:p w14:paraId="2714A67A" w14:textId="77777777" w:rsidR="00677867" w:rsidRPr="002D06E7" w:rsidRDefault="00677867" w:rsidP="00331930">
      <w:pPr>
        <w:spacing w:before="240" w:line="240" w:lineRule="auto"/>
        <w:ind w:left="708"/>
        <w:rPr>
          <w:rFonts w:ascii="Arial" w:hAnsi="Arial" w:cs="Arial"/>
          <w:bCs/>
          <w:sz w:val="22"/>
          <w:szCs w:val="22"/>
        </w:rPr>
      </w:pPr>
      <w:r w:rsidRPr="002D06E7">
        <w:rPr>
          <w:rFonts w:ascii="Arial" w:hAnsi="Arial" w:cs="Arial"/>
          <w:bCs/>
          <w:sz w:val="22"/>
          <w:szCs w:val="22"/>
        </w:rPr>
        <w:t>3.2.3. Que se enquadrem nas seguintes vedações:</w:t>
      </w:r>
    </w:p>
    <w:p w14:paraId="5E43521D" w14:textId="77777777" w:rsidR="00677867" w:rsidRPr="002D06E7" w:rsidRDefault="00677867" w:rsidP="00331930">
      <w:pPr>
        <w:spacing w:before="240" w:line="240" w:lineRule="auto"/>
        <w:ind w:left="1416"/>
        <w:rPr>
          <w:rFonts w:ascii="Arial" w:hAnsi="Arial" w:cs="Arial"/>
          <w:bCs/>
          <w:sz w:val="22"/>
          <w:szCs w:val="22"/>
        </w:rPr>
      </w:pPr>
      <w:r w:rsidRPr="002D06E7">
        <w:rPr>
          <w:rFonts w:ascii="Arial" w:hAnsi="Arial" w:cs="Arial"/>
          <w:bCs/>
          <w:sz w:val="22"/>
          <w:szCs w:val="22"/>
        </w:rPr>
        <w:t>a. Pessoa física ou jurídica que se encontre, ao tempo da contratação, impossibilitada de contratar em decorrência de sanção que lhe foi imposta;</w:t>
      </w:r>
    </w:p>
    <w:p w14:paraId="57B1FA6D" w14:textId="77777777" w:rsidR="00677867" w:rsidRPr="002D06E7" w:rsidRDefault="00677867" w:rsidP="00331930">
      <w:pPr>
        <w:spacing w:before="240" w:line="240" w:lineRule="auto"/>
        <w:ind w:left="1416"/>
        <w:rPr>
          <w:rFonts w:ascii="Arial" w:hAnsi="Arial" w:cs="Arial"/>
          <w:bCs/>
          <w:sz w:val="22"/>
          <w:szCs w:val="22"/>
        </w:rPr>
      </w:pPr>
      <w:r w:rsidRPr="002D06E7">
        <w:rPr>
          <w:rFonts w:ascii="Arial" w:hAnsi="Arial" w:cs="Arial"/>
          <w:bCs/>
          <w:sz w:val="22"/>
          <w:szCs w:val="22"/>
        </w:rPr>
        <w:t xml:space="preserve">b. Aquele que mantenha vínculo de natureza técnica, comercial, econômica, financeira, trabalhista ou civil com dirigente do órgão ou entidade contratante ou com agente público que desempenhe função na licitação ou atue na fiscalização ou na </w:t>
      </w:r>
      <w:r w:rsidRPr="002D06E7">
        <w:rPr>
          <w:rFonts w:ascii="Arial" w:hAnsi="Arial" w:cs="Arial"/>
          <w:bCs/>
          <w:sz w:val="22"/>
          <w:szCs w:val="22"/>
        </w:rPr>
        <w:lastRenderedPageBreak/>
        <w:t>gestão do contrato, ou que deles seja cônjuge, companheiro ou parente em linha reta, colateral ou por afinidade, até o terceiro grau;</w:t>
      </w:r>
    </w:p>
    <w:p w14:paraId="61E103E8" w14:textId="77777777" w:rsidR="00677867" w:rsidRPr="002D06E7" w:rsidRDefault="00677867" w:rsidP="00331930">
      <w:pPr>
        <w:spacing w:before="240" w:line="240" w:lineRule="auto"/>
        <w:ind w:left="1416"/>
        <w:rPr>
          <w:rFonts w:ascii="Arial" w:hAnsi="Arial" w:cs="Arial"/>
          <w:bCs/>
          <w:sz w:val="22"/>
          <w:szCs w:val="22"/>
        </w:rPr>
      </w:pPr>
      <w:r w:rsidRPr="002D06E7">
        <w:rPr>
          <w:rFonts w:ascii="Arial" w:hAnsi="Arial" w:cs="Arial"/>
          <w:bCs/>
          <w:sz w:val="22"/>
          <w:szCs w:val="22"/>
        </w:rPr>
        <w:t xml:space="preserve">c. Empresas controladoras, controladas ou coligadas, nos termos </w:t>
      </w:r>
      <w:hyperlink r:id="rId16" w:history="1">
        <w:r w:rsidRPr="002D06E7">
          <w:rPr>
            <w:rStyle w:val="Hyperlink"/>
            <w:rFonts w:ascii="Arial" w:hAnsi="Arial" w:cs="Arial"/>
            <w:bCs/>
            <w:color w:val="auto"/>
            <w:sz w:val="22"/>
            <w:szCs w:val="22"/>
          </w:rPr>
          <w:t>da Lei nº 6.404, de 15 de dezembro de 1976</w:t>
        </w:r>
      </w:hyperlink>
      <w:r w:rsidRPr="002D06E7">
        <w:rPr>
          <w:rFonts w:ascii="Arial" w:hAnsi="Arial" w:cs="Arial"/>
          <w:bCs/>
          <w:sz w:val="22"/>
          <w:szCs w:val="22"/>
        </w:rPr>
        <w:t>, concorrendo entre si; e</w:t>
      </w:r>
    </w:p>
    <w:p w14:paraId="105FD318" w14:textId="77777777" w:rsidR="00677867" w:rsidRPr="002D06E7" w:rsidRDefault="00677867" w:rsidP="00331930">
      <w:pPr>
        <w:spacing w:before="240" w:line="240" w:lineRule="auto"/>
        <w:ind w:left="1416"/>
        <w:rPr>
          <w:rFonts w:ascii="Arial" w:hAnsi="Arial" w:cs="Arial"/>
          <w:bCs/>
          <w:sz w:val="22"/>
          <w:szCs w:val="22"/>
        </w:rPr>
      </w:pPr>
      <w:r w:rsidRPr="002D06E7">
        <w:rPr>
          <w:rFonts w:ascii="Arial" w:hAnsi="Arial" w:cs="Arial"/>
          <w:bCs/>
          <w:sz w:val="22"/>
          <w:szCs w:val="22"/>
        </w:rPr>
        <w:t>d. Pessoa física ou jurídica que, nos 5 (cinco) anos anteriores à divulgação deste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47320434" w14:textId="77777777" w:rsidR="00677867" w:rsidRPr="002D06E7" w:rsidRDefault="00677867" w:rsidP="00331930">
      <w:pPr>
        <w:spacing w:before="240" w:line="240" w:lineRule="auto"/>
        <w:ind w:left="1843"/>
        <w:rPr>
          <w:rFonts w:ascii="Arial" w:hAnsi="Arial" w:cs="Arial"/>
          <w:bCs/>
          <w:sz w:val="22"/>
          <w:szCs w:val="22"/>
        </w:rPr>
      </w:pPr>
      <w:r w:rsidRPr="002D06E7">
        <w:rPr>
          <w:rFonts w:ascii="Arial" w:hAnsi="Arial" w:cs="Arial"/>
          <w:bCs/>
          <w:sz w:val="22"/>
          <w:szCs w:val="22"/>
        </w:rPr>
        <w:t>3.2.3.1. O disposto na alínea “a” aplica-se também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4D8197A" w14:textId="77777777" w:rsidR="00677867" w:rsidRPr="002D06E7" w:rsidRDefault="00677867" w:rsidP="00331930">
      <w:pPr>
        <w:spacing w:before="240" w:line="240" w:lineRule="auto"/>
        <w:ind w:left="1416"/>
        <w:rPr>
          <w:rFonts w:ascii="Arial" w:hAnsi="Arial" w:cs="Arial"/>
          <w:bCs/>
          <w:sz w:val="22"/>
          <w:szCs w:val="22"/>
        </w:rPr>
      </w:pPr>
      <w:r w:rsidRPr="002D06E7">
        <w:rPr>
          <w:rFonts w:ascii="Arial" w:hAnsi="Arial" w:cs="Arial"/>
          <w:bCs/>
          <w:sz w:val="22"/>
          <w:szCs w:val="22"/>
        </w:rPr>
        <w:t>3.2.4. Organizações da Sociedade Civil de Interesse Público (OSCIP), atuando nessa condição; e</w:t>
      </w:r>
    </w:p>
    <w:p w14:paraId="51564E50" w14:textId="77777777" w:rsidR="00677867" w:rsidRPr="002D06E7" w:rsidRDefault="00677867" w:rsidP="00331930">
      <w:pPr>
        <w:spacing w:before="240" w:line="240" w:lineRule="auto"/>
        <w:ind w:left="1416"/>
        <w:rPr>
          <w:rFonts w:ascii="Arial" w:hAnsi="Arial" w:cs="Arial"/>
          <w:bCs/>
          <w:sz w:val="22"/>
          <w:szCs w:val="22"/>
        </w:rPr>
      </w:pPr>
      <w:r w:rsidRPr="002D06E7">
        <w:rPr>
          <w:rFonts w:ascii="Arial" w:hAnsi="Arial" w:cs="Arial"/>
          <w:bCs/>
          <w:sz w:val="22"/>
          <w:szCs w:val="22"/>
        </w:rPr>
        <w:t>3.2.5. Sociedades cooperativas.</w:t>
      </w:r>
    </w:p>
    <w:p w14:paraId="7707299A" w14:textId="77777777" w:rsidR="00677867" w:rsidRPr="002D06E7" w:rsidRDefault="00677867" w:rsidP="00331930">
      <w:pPr>
        <w:spacing w:before="240" w:line="240" w:lineRule="auto"/>
        <w:rPr>
          <w:rFonts w:ascii="Arial" w:hAnsi="Arial" w:cs="Arial"/>
          <w:bCs/>
          <w:sz w:val="22"/>
          <w:szCs w:val="22"/>
        </w:rPr>
      </w:pPr>
      <w:r w:rsidRPr="002D06E7">
        <w:rPr>
          <w:rFonts w:ascii="Arial" w:hAnsi="Arial" w:cs="Arial"/>
          <w:bCs/>
          <w:sz w:val="22"/>
          <w:szCs w:val="22"/>
        </w:rPr>
        <w:t>3.3. 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68D3F147" w14:textId="77777777" w:rsidR="00677867" w:rsidRPr="002D06E7" w:rsidRDefault="00677867" w:rsidP="00331930">
      <w:pPr>
        <w:spacing w:before="240" w:line="240" w:lineRule="auto"/>
        <w:rPr>
          <w:rFonts w:ascii="Arial" w:hAnsi="Arial" w:cs="Arial"/>
          <w:bCs/>
          <w:sz w:val="22"/>
          <w:szCs w:val="22"/>
        </w:rPr>
      </w:pPr>
      <w:r w:rsidRPr="002D06E7">
        <w:rPr>
          <w:rFonts w:ascii="Arial" w:hAnsi="Arial" w:cs="Arial"/>
          <w:bCs/>
          <w:sz w:val="22"/>
          <w:szCs w:val="22"/>
        </w:rPr>
        <w:t>3.4. Será permitida a participação de cooperativas, desde que apresentem demonstrativo de atuação em regime cooperado, com repartição de receitas e despesas entre os cooperados e atendam ao art. 16 da Lei nº 14.133, de 2021.</w:t>
      </w:r>
    </w:p>
    <w:p w14:paraId="25DC2635" w14:textId="77777777" w:rsidR="00677867" w:rsidRPr="002D06E7" w:rsidRDefault="00677867" w:rsidP="00331930">
      <w:pPr>
        <w:spacing w:before="240" w:line="240" w:lineRule="auto"/>
        <w:ind w:left="708"/>
        <w:rPr>
          <w:rFonts w:ascii="Arial" w:hAnsi="Arial" w:cs="Arial"/>
          <w:bCs/>
          <w:sz w:val="22"/>
          <w:szCs w:val="22"/>
        </w:rPr>
      </w:pPr>
      <w:r w:rsidRPr="002D06E7">
        <w:rPr>
          <w:rFonts w:ascii="Arial" w:hAnsi="Arial" w:cs="Arial"/>
          <w:bCs/>
          <w:sz w:val="22"/>
          <w:szCs w:val="22"/>
        </w:rPr>
        <w:t>3.4.1. Em sendo permitida a participação de cooperativas, serão estendidas a elas os benefícios previstos para as microempresas e empresas de pequeno porte quando elas atenderem ao disposto no art. 34 da Lei nº 11.488, de 15 de junho de 2007.</w:t>
      </w:r>
    </w:p>
    <w:p w14:paraId="09B28AEF" w14:textId="77777777" w:rsidR="00781807" w:rsidRPr="002D06E7" w:rsidRDefault="00781807" w:rsidP="00331930">
      <w:pPr>
        <w:spacing w:before="240" w:line="240" w:lineRule="auto"/>
        <w:rPr>
          <w:rFonts w:ascii="Arial" w:hAnsi="Arial" w:cs="Arial"/>
          <w:bCs/>
          <w:sz w:val="22"/>
          <w:szCs w:val="22"/>
        </w:rPr>
      </w:pPr>
      <w:r w:rsidRPr="002D06E7">
        <w:rPr>
          <w:rFonts w:ascii="Arial" w:hAnsi="Arial" w:cs="Arial"/>
          <w:bCs/>
          <w:sz w:val="22"/>
          <w:szCs w:val="22"/>
        </w:rPr>
        <w:t xml:space="preserve">3.5. DO </w:t>
      </w:r>
      <w:r w:rsidRPr="002D06E7">
        <w:rPr>
          <w:rFonts w:ascii="Arial" w:hAnsi="Arial" w:cs="Arial"/>
          <w:i/>
          <w:sz w:val="22"/>
          <w:szCs w:val="22"/>
        </w:rPr>
        <w:t>CREDENCIAMENTO NO SISTEMA LICITAÇÕES DA BOLSA DE LICITAÇÕES E LEILÕES:</w:t>
      </w:r>
    </w:p>
    <w:p w14:paraId="2188B7D6" w14:textId="77777777" w:rsidR="00781807" w:rsidRPr="002D06E7" w:rsidRDefault="00781807" w:rsidP="00331930">
      <w:pPr>
        <w:spacing w:before="240" w:line="240" w:lineRule="auto"/>
        <w:ind w:left="708"/>
        <w:rPr>
          <w:rFonts w:ascii="Arial" w:hAnsi="Arial" w:cs="Arial"/>
          <w:b/>
          <w:bCs/>
          <w:sz w:val="22"/>
          <w:szCs w:val="22"/>
        </w:rPr>
      </w:pPr>
      <w:r w:rsidRPr="002D06E7">
        <w:rPr>
          <w:rFonts w:ascii="Arial" w:hAnsi="Arial" w:cs="Arial"/>
          <w:b/>
          <w:bCs/>
          <w:sz w:val="22"/>
          <w:szCs w:val="22"/>
        </w:rPr>
        <w:t xml:space="preserve">3.5.1. </w:t>
      </w:r>
      <w:r w:rsidRPr="002D06E7">
        <w:rPr>
          <w:rFonts w:ascii="Arial" w:hAnsi="Arial" w:cs="Arial"/>
          <w:i/>
          <w:sz w:val="22"/>
          <w:szCs w:val="22"/>
        </w:rPr>
        <w:t xml:space="preserve">As pessoas jurídicas ou firmas individuais interessadas deverão nomear através do instrumento de mandato previsto no item 3.6 “a”, com firma reconhecida, operador devidamente credenciado em qualquer empresa associada à Bolsa de Licitações do Brasil, atribuindo poderes para formular lances de preços e praticar todos os demais atos e operações no site: www.bll.org.br. </w:t>
      </w:r>
    </w:p>
    <w:p w14:paraId="15014B63" w14:textId="77777777" w:rsidR="00781807" w:rsidRPr="002D06E7" w:rsidRDefault="00781807" w:rsidP="00331930">
      <w:pPr>
        <w:spacing w:before="240" w:line="240" w:lineRule="auto"/>
        <w:ind w:left="708"/>
        <w:rPr>
          <w:rFonts w:ascii="Arial" w:hAnsi="Arial" w:cs="Arial"/>
          <w:b/>
          <w:bCs/>
          <w:sz w:val="22"/>
          <w:szCs w:val="22"/>
        </w:rPr>
      </w:pPr>
      <w:r w:rsidRPr="002D06E7">
        <w:rPr>
          <w:rFonts w:ascii="Arial" w:hAnsi="Arial" w:cs="Arial"/>
          <w:b/>
          <w:bCs/>
          <w:sz w:val="22"/>
          <w:szCs w:val="22"/>
        </w:rPr>
        <w:t>3.</w:t>
      </w:r>
      <w:r w:rsidRPr="002D06E7">
        <w:rPr>
          <w:rFonts w:ascii="Arial" w:hAnsi="Arial" w:cs="Arial"/>
          <w:i/>
          <w:sz w:val="22"/>
          <w:szCs w:val="22"/>
        </w:rPr>
        <w:t xml:space="preserve">5.2. </w:t>
      </w:r>
      <w:r w:rsidR="009122D4" w:rsidRPr="002D06E7">
        <w:rPr>
          <w:rFonts w:ascii="Arial" w:hAnsi="Arial" w:cs="Arial"/>
          <w:i/>
          <w:sz w:val="22"/>
          <w:szCs w:val="22"/>
        </w:rPr>
        <w:t>P</w:t>
      </w:r>
      <w:r w:rsidRPr="002D06E7">
        <w:rPr>
          <w:rFonts w:ascii="Arial" w:hAnsi="Arial" w:cs="Arial"/>
          <w:i/>
          <w:sz w:val="22"/>
          <w:szCs w:val="22"/>
        </w:rPr>
        <w:t>articipação do licitante n</w:t>
      </w:r>
      <w:r w:rsidR="009122D4" w:rsidRPr="002D06E7">
        <w:rPr>
          <w:rFonts w:ascii="Arial" w:hAnsi="Arial" w:cs="Arial"/>
          <w:i/>
          <w:sz w:val="22"/>
          <w:szCs w:val="22"/>
        </w:rPr>
        <w:t>a Dispensa Eletrônica</w:t>
      </w:r>
      <w:r w:rsidRPr="002D06E7">
        <w:rPr>
          <w:rFonts w:ascii="Arial" w:hAnsi="Arial" w:cs="Arial"/>
          <w:i/>
          <w:sz w:val="22"/>
          <w:szCs w:val="22"/>
        </w:rPr>
        <w:t xml:space="preserve">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neste instrumento.</w:t>
      </w:r>
    </w:p>
    <w:p w14:paraId="6DB5C2BE" w14:textId="77777777" w:rsidR="00781807" w:rsidRPr="002D06E7" w:rsidRDefault="00781807" w:rsidP="00331930">
      <w:pPr>
        <w:spacing w:before="240" w:line="240" w:lineRule="auto"/>
        <w:ind w:left="708"/>
        <w:rPr>
          <w:rFonts w:ascii="Arial" w:hAnsi="Arial" w:cs="Arial"/>
          <w:b/>
          <w:bCs/>
          <w:sz w:val="22"/>
          <w:szCs w:val="22"/>
        </w:rPr>
      </w:pPr>
      <w:r w:rsidRPr="002D06E7">
        <w:rPr>
          <w:rFonts w:ascii="Arial" w:hAnsi="Arial" w:cs="Arial"/>
          <w:b/>
          <w:bCs/>
          <w:sz w:val="22"/>
          <w:szCs w:val="22"/>
        </w:rPr>
        <w:lastRenderedPageBreak/>
        <w:t>3.</w:t>
      </w:r>
      <w:r w:rsidRPr="002D06E7">
        <w:rPr>
          <w:rFonts w:ascii="Arial" w:hAnsi="Arial" w:cs="Arial"/>
          <w:i/>
          <w:sz w:val="22"/>
          <w:szCs w:val="22"/>
        </w:rPr>
        <w:t>5.3.</w:t>
      </w:r>
      <w:r w:rsidR="001C1758" w:rsidRPr="002D06E7">
        <w:rPr>
          <w:rFonts w:ascii="Arial" w:hAnsi="Arial" w:cs="Arial"/>
          <w:i/>
          <w:sz w:val="22"/>
          <w:szCs w:val="22"/>
        </w:rPr>
        <w:t xml:space="preserve"> </w:t>
      </w:r>
      <w:r w:rsidRPr="002D06E7">
        <w:rPr>
          <w:rFonts w:ascii="Arial" w:hAnsi="Arial" w:cs="Arial"/>
          <w:i/>
          <w:sz w:val="22"/>
          <w:szCs w:val="22"/>
        </w:rPr>
        <w:t xml:space="preserve">O acesso do operador ao pregão, para efeito de encaminhamento de proposta de preço e lances sucessivos de preços, em nome do licitante, somente se dará mediante prévia definição de senha privativa.                                                                                           </w:t>
      </w:r>
    </w:p>
    <w:p w14:paraId="70FCF28C" w14:textId="77777777" w:rsidR="00781807" w:rsidRPr="002D06E7" w:rsidRDefault="00781807" w:rsidP="00331930">
      <w:pPr>
        <w:spacing w:before="240" w:line="240" w:lineRule="auto"/>
        <w:ind w:left="708"/>
        <w:rPr>
          <w:rFonts w:ascii="Arial" w:hAnsi="Arial" w:cs="Arial"/>
          <w:b/>
          <w:bCs/>
          <w:sz w:val="22"/>
          <w:szCs w:val="22"/>
        </w:rPr>
      </w:pPr>
      <w:r w:rsidRPr="002D06E7">
        <w:rPr>
          <w:rFonts w:ascii="Arial" w:hAnsi="Arial" w:cs="Arial"/>
          <w:b/>
          <w:bCs/>
          <w:sz w:val="22"/>
          <w:szCs w:val="22"/>
        </w:rPr>
        <w:t>3.</w:t>
      </w:r>
      <w:r w:rsidRPr="002D06E7">
        <w:rPr>
          <w:rFonts w:ascii="Arial" w:hAnsi="Arial" w:cs="Arial"/>
          <w:i/>
          <w:sz w:val="22"/>
          <w:szCs w:val="22"/>
        </w:rPr>
        <w:t>5.4. A chave de identificação e a senha dos operadores poderão ser utilizadas em qualquer pr</w:t>
      </w:r>
      <w:r w:rsidR="009122D4" w:rsidRPr="002D06E7">
        <w:rPr>
          <w:rFonts w:ascii="Arial" w:hAnsi="Arial" w:cs="Arial"/>
          <w:i/>
          <w:sz w:val="22"/>
          <w:szCs w:val="22"/>
        </w:rPr>
        <w:t>ocesso</w:t>
      </w:r>
      <w:r w:rsidRPr="002D06E7">
        <w:rPr>
          <w:rFonts w:ascii="Arial" w:hAnsi="Arial" w:cs="Arial"/>
          <w:i/>
          <w:sz w:val="22"/>
          <w:szCs w:val="22"/>
        </w:rPr>
        <w:t xml:space="preserve"> eletrônico, salvo quando canceladas por solicitação do credenciado ou por iniciativa da BLL - Bolsa De Licitações do Brasil.</w:t>
      </w:r>
    </w:p>
    <w:p w14:paraId="32F1EB0F" w14:textId="77777777" w:rsidR="00781807" w:rsidRPr="002D06E7" w:rsidRDefault="00781807" w:rsidP="00331930">
      <w:pPr>
        <w:spacing w:before="240" w:line="240" w:lineRule="auto"/>
        <w:ind w:left="708"/>
        <w:rPr>
          <w:rFonts w:ascii="Arial" w:hAnsi="Arial" w:cs="Arial"/>
          <w:b/>
          <w:bCs/>
          <w:sz w:val="22"/>
          <w:szCs w:val="22"/>
        </w:rPr>
      </w:pPr>
      <w:r w:rsidRPr="002D06E7">
        <w:rPr>
          <w:rFonts w:ascii="Arial" w:hAnsi="Arial" w:cs="Arial"/>
          <w:b/>
          <w:bCs/>
          <w:sz w:val="22"/>
          <w:szCs w:val="22"/>
        </w:rPr>
        <w:t>3.</w:t>
      </w:r>
      <w:r w:rsidRPr="002D06E7">
        <w:rPr>
          <w:rFonts w:ascii="Arial" w:hAnsi="Arial" w:cs="Arial"/>
          <w:i/>
          <w:sz w:val="22"/>
          <w:szCs w:val="22"/>
        </w:rPr>
        <w:t>5.5. 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05D35E38" w14:textId="77777777" w:rsidR="00781807" w:rsidRPr="002D06E7" w:rsidRDefault="00781807" w:rsidP="00331930">
      <w:pPr>
        <w:spacing w:before="240" w:line="240" w:lineRule="auto"/>
        <w:ind w:left="708"/>
        <w:rPr>
          <w:rFonts w:ascii="Arial" w:hAnsi="Arial" w:cs="Arial"/>
          <w:i/>
          <w:sz w:val="22"/>
          <w:szCs w:val="22"/>
        </w:rPr>
      </w:pPr>
      <w:r w:rsidRPr="002D06E7">
        <w:rPr>
          <w:rFonts w:ascii="Arial" w:hAnsi="Arial" w:cs="Arial"/>
          <w:b/>
          <w:bCs/>
          <w:sz w:val="22"/>
          <w:szCs w:val="22"/>
        </w:rPr>
        <w:t>3.</w:t>
      </w:r>
      <w:r w:rsidRPr="002D06E7">
        <w:rPr>
          <w:rFonts w:ascii="Arial" w:hAnsi="Arial" w:cs="Arial"/>
          <w:i/>
          <w:sz w:val="22"/>
          <w:szCs w:val="22"/>
        </w:rPr>
        <w:t>5.6. O credenciamento do fornecedor e de seu representante legal junto ao sistema eletrônico implica a responsabilidade legal pelos atos praticados e a presunção de capacidade técnica para realização das transações inerentes ao pregão eletrônico.</w:t>
      </w:r>
    </w:p>
    <w:p w14:paraId="18D22D90" w14:textId="77777777" w:rsidR="00781807" w:rsidRPr="002D06E7" w:rsidRDefault="00781807" w:rsidP="00331930">
      <w:pPr>
        <w:spacing w:before="240" w:line="240" w:lineRule="auto"/>
        <w:ind w:left="708"/>
        <w:rPr>
          <w:rFonts w:ascii="Arial" w:hAnsi="Arial" w:cs="Arial"/>
          <w:i/>
          <w:sz w:val="22"/>
          <w:szCs w:val="22"/>
        </w:rPr>
      </w:pPr>
      <w:r w:rsidRPr="002D06E7">
        <w:rPr>
          <w:rFonts w:ascii="Arial" w:hAnsi="Arial" w:cs="Arial"/>
          <w:b/>
          <w:bCs/>
          <w:sz w:val="22"/>
          <w:szCs w:val="22"/>
        </w:rPr>
        <w:t>3.</w:t>
      </w:r>
      <w:r w:rsidRPr="002D06E7">
        <w:rPr>
          <w:rFonts w:ascii="Arial" w:hAnsi="Arial" w:cs="Arial"/>
          <w:i/>
          <w:sz w:val="22"/>
          <w:szCs w:val="22"/>
        </w:rPr>
        <w:t xml:space="preserve">5.7. Qualquer dúvida em relação ao acesso no sistema operacional, poderá ser esclarecida ou através de uma empresa associada ou pelos telefones: Curitiba-PR (41) 3097-4600, ou através da Bolsa de Licitações do Brasil ou pelo e-mail: </w:t>
      </w:r>
      <w:hyperlink r:id="rId17" w:history="1">
        <w:r w:rsidRPr="002D06E7">
          <w:rPr>
            <w:rStyle w:val="Hyperlink"/>
            <w:rFonts w:ascii="Arial" w:eastAsia="Calibri" w:hAnsi="Arial" w:cs="Arial"/>
            <w:sz w:val="22"/>
            <w:szCs w:val="22"/>
          </w:rPr>
          <w:t>contato@bll.org.br</w:t>
        </w:r>
      </w:hyperlink>
      <w:r w:rsidRPr="002D06E7">
        <w:rPr>
          <w:rFonts w:ascii="Arial" w:hAnsi="Arial" w:cs="Arial"/>
          <w:i/>
          <w:sz w:val="22"/>
          <w:szCs w:val="22"/>
        </w:rPr>
        <w:t>.</w:t>
      </w:r>
    </w:p>
    <w:p w14:paraId="522AAF06" w14:textId="77777777" w:rsidR="00677867" w:rsidRPr="002D06E7" w:rsidRDefault="00677867" w:rsidP="00331930">
      <w:pPr>
        <w:pStyle w:val="Ttulo1"/>
        <w:spacing w:line="240" w:lineRule="auto"/>
        <w:rPr>
          <w:rFonts w:ascii="Arial" w:hAnsi="Arial" w:cs="Arial"/>
          <w:color w:val="auto"/>
          <w:sz w:val="22"/>
          <w:szCs w:val="22"/>
        </w:rPr>
      </w:pPr>
      <w:bookmarkStart w:id="3" w:name="_Toc124490143"/>
      <w:r w:rsidRPr="002D06E7">
        <w:rPr>
          <w:rFonts w:ascii="Arial" w:hAnsi="Arial" w:cs="Arial"/>
          <w:color w:val="auto"/>
          <w:sz w:val="22"/>
          <w:szCs w:val="22"/>
        </w:rPr>
        <w:t>4. DO INGRESSO NA DISPENSA ELETRÔNICA E DO CADASTRAMENTO DA PROPOSTA INICIAL</w:t>
      </w:r>
      <w:bookmarkEnd w:id="3"/>
    </w:p>
    <w:p w14:paraId="4A895E7B" w14:textId="77777777" w:rsidR="00677867" w:rsidRPr="002D06E7" w:rsidRDefault="00677867" w:rsidP="00331930">
      <w:pPr>
        <w:spacing w:before="240" w:line="240" w:lineRule="auto"/>
        <w:rPr>
          <w:rFonts w:ascii="Arial" w:hAnsi="Arial" w:cs="Arial"/>
          <w:bCs/>
          <w:sz w:val="22"/>
          <w:szCs w:val="22"/>
        </w:rPr>
      </w:pPr>
      <w:r w:rsidRPr="002D06E7">
        <w:rPr>
          <w:rFonts w:ascii="Arial" w:hAnsi="Arial" w:cs="Arial"/>
          <w:bCs/>
          <w:sz w:val="22"/>
          <w:szCs w:val="22"/>
        </w:rPr>
        <w:t xml:space="preserve">4.1. O ingresso do licitante na disputa da dispensa eletrônica ocorrerá com o cadastramento de sua proposta inicial, na forma </w:t>
      </w:r>
      <w:r w:rsidR="00781807" w:rsidRPr="002D06E7">
        <w:rPr>
          <w:rFonts w:ascii="Arial" w:hAnsi="Arial" w:cs="Arial"/>
          <w:bCs/>
          <w:sz w:val="22"/>
          <w:szCs w:val="22"/>
        </w:rPr>
        <w:t xml:space="preserve">do </w:t>
      </w:r>
      <w:r w:rsidRPr="002D06E7">
        <w:rPr>
          <w:rFonts w:ascii="Arial" w:hAnsi="Arial" w:cs="Arial"/>
          <w:bCs/>
          <w:sz w:val="22"/>
          <w:szCs w:val="22"/>
        </w:rPr>
        <w:t>item</w:t>
      </w:r>
      <w:r w:rsidR="00781807" w:rsidRPr="002D06E7">
        <w:rPr>
          <w:rFonts w:ascii="Arial" w:hAnsi="Arial" w:cs="Arial"/>
          <w:bCs/>
          <w:sz w:val="22"/>
          <w:szCs w:val="22"/>
        </w:rPr>
        <w:t xml:space="preserve"> 3.5., observando ainda as contidas neste tópico</w:t>
      </w:r>
      <w:r w:rsidRPr="002D06E7">
        <w:rPr>
          <w:rFonts w:ascii="Arial" w:hAnsi="Arial" w:cs="Arial"/>
          <w:bCs/>
          <w:sz w:val="22"/>
          <w:szCs w:val="22"/>
        </w:rPr>
        <w:t>.</w:t>
      </w:r>
    </w:p>
    <w:p w14:paraId="12FA84B4" w14:textId="77777777" w:rsidR="00677867" w:rsidRPr="002D06E7" w:rsidRDefault="00677867" w:rsidP="00331930">
      <w:pPr>
        <w:spacing w:before="240" w:line="240" w:lineRule="auto"/>
        <w:rPr>
          <w:rFonts w:ascii="Arial" w:hAnsi="Arial" w:cs="Arial"/>
          <w:bCs/>
          <w:sz w:val="22"/>
          <w:szCs w:val="22"/>
        </w:rPr>
      </w:pPr>
      <w:r w:rsidRPr="002D06E7">
        <w:rPr>
          <w:rFonts w:ascii="Arial" w:hAnsi="Arial" w:cs="Arial"/>
          <w:bCs/>
          <w:sz w:val="22"/>
          <w:szCs w:val="22"/>
        </w:rPr>
        <w:t>4.2. O licitante interessado, após a divulgação deste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2FC1B613" w14:textId="77777777" w:rsidR="00677867" w:rsidRPr="002D06E7" w:rsidRDefault="00677867" w:rsidP="00331930">
      <w:pPr>
        <w:spacing w:before="240" w:line="240" w:lineRule="auto"/>
        <w:rPr>
          <w:rFonts w:ascii="Arial" w:hAnsi="Arial" w:cs="Arial"/>
          <w:bCs/>
          <w:sz w:val="22"/>
          <w:szCs w:val="22"/>
        </w:rPr>
      </w:pPr>
      <w:r w:rsidRPr="002D06E7">
        <w:rPr>
          <w:rFonts w:ascii="Arial" w:hAnsi="Arial" w:cs="Arial"/>
          <w:bCs/>
          <w:sz w:val="22"/>
          <w:szCs w:val="22"/>
        </w:rPr>
        <w:t>4.3. Todas as especificações do objeto contidas na proposta, em especial o preço ou o desconto, vinculam o contratado.</w:t>
      </w:r>
    </w:p>
    <w:p w14:paraId="3572B1B9" w14:textId="77777777" w:rsidR="00677867" w:rsidRPr="002D06E7" w:rsidRDefault="00677867" w:rsidP="00331930">
      <w:pPr>
        <w:spacing w:before="240" w:line="240" w:lineRule="auto"/>
        <w:rPr>
          <w:rFonts w:ascii="Arial" w:hAnsi="Arial" w:cs="Arial"/>
          <w:bCs/>
          <w:sz w:val="22"/>
          <w:szCs w:val="22"/>
        </w:rPr>
      </w:pPr>
      <w:r w:rsidRPr="002D06E7">
        <w:rPr>
          <w:rFonts w:ascii="Arial" w:hAnsi="Arial" w:cs="Arial"/>
          <w:bCs/>
          <w:sz w:val="22"/>
          <w:szCs w:val="22"/>
        </w:rPr>
        <w:t>4.4. Nos valores propostos estarão inclusos todos os custos operacionais, encargos previdenciários, trabalhistas, tributários, comerciais e quaisquer outros que incidam direta ou indiretamente na execução do objeto.</w:t>
      </w:r>
    </w:p>
    <w:p w14:paraId="0C18D03D" w14:textId="77777777" w:rsidR="00677867" w:rsidRPr="002D06E7" w:rsidRDefault="00677867" w:rsidP="00331930">
      <w:pPr>
        <w:spacing w:before="240" w:line="240" w:lineRule="auto"/>
        <w:ind w:left="708"/>
        <w:rPr>
          <w:rFonts w:ascii="Arial" w:hAnsi="Arial" w:cs="Arial"/>
          <w:bCs/>
          <w:sz w:val="22"/>
          <w:szCs w:val="22"/>
        </w:rPr>
      </w:pPr>
      <w:r w:rsidRPr="002D06E7">
        <w:rPr>
          <w:rFonts w:ascii="Arial" w:hAnsi="Arial" w:cs="Arial"/>
          <w:bCs/>
          <w:sz w:val="22"/>
          <w:szCs w:val="22"/>
        </w:rPr>
        <w:t>4.4.1. 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EF97952" w14:textId="77777777" w:rsidR="00677867" w:rsidRPr="002D06E7" w:rsidRDefault="00677867" w:rsidP="00331930">
      <w:pPr>
        <w:spacing w:before="240" w:line="240" w:lineRule="auto"/>
        <w:ind w:left="708"/>
        <w:rPr>
          <w:rFonts w:ascii="Arial" w:hAnsi="Arial" w:cs="Arial"/>
          <w:bCs/>
          <w:sz w:val="22"/>
          <w:szCs w:val="22"/>
        </w:rPr>
      </w:pPr>
      <w:r w:rsidRPr="002D06E7">
        <w:rPr>
          <w:rFonts w:ascii="Arial" w:hAnsi="Arial" w:cs="Arial"/>
          <w:bCs/>
          <w:sz w:val="22"/>
          <w:szCs w:val="22"/>
        </w:rPr>
        <w:t>4.4.2. Os preços ofertados, tanto na proposta inicial, quanto na etapa de lances, serão de exclusiva responsabilidade do licitante, não lhe assistindo o direito de pleitear qualquer alteração, sob alegação de erro, omissão ou qualquer outro pretexto.</w:t>
      </w:r>
    </w:p>
    <w:p w14:paraId="33B00B5E" w14:textId="77777777" w:rsidR="00677867" w:rsidRPr="002D06E7" w:rsidRDefault="00677867" w:rsidP="00331930">
      <w:pPr>
        <w:spacing w:before="240" w:line="240" w:lineRule="auto"/>
        <w:rPr>
          <w:rFonts w:ascii="Arial" w:hAnsi="Arial" w:cs="Arial"/>
          <w:bCs/>
          <w:sz w:val="22"/>
          <w:szCs w:val="22"/>
        </w:rPr>
      </w:pPr>
      <w:r w:rsidRPr="002D06E7">
        <w:rPr>
          <w:rFonts w:ascii="Arial" w:hAnsi="Arial" w:cs="Arial"/>
          <w:bCs/>
          <w:sz w:val="22"/>
          <w:szCs w:val="22"/>
        </w:rPr>
        <w:t>4.5. Se o regime tributário da empresa implicar o recolhimento de tributos em percentuais variáveis, a cotação adequada será aquela correspondente à média dos efetivos recolhimentos da empresa nos últimos 12 (doze) meses.</w:t>
      </w:r>
    </w:p>
    <w:p w14:paraId="03B0E10E" w14:textId="5222CD81" w:rsidR="00677867" w:rsidRPr="002D06E7" w:rsidRDefault="00677867" w:rsidP="00331930">
      <w:pPr>
        <w:spacing w:before="240" w:line="240" w:lineRule="auto"/>
        <w:rPr>
          <w:rFonts w:ascii="Arial" w:hAnsi="Arial" w:cs="Arial"/>
          <w:bCs/>
          <w:sz w:val="22"/>
          <w:szCs w:val="22"/>
        </w:rPr>
      </w:pPr>
      <w:r w:rsidRPr="002D06E7">
        <w:rPr>
          <w:rFonts w:ascii="Arial" w:hAnsi="Arial" w:cs="Arial"/>
          <w:bCs/>
          <w:sz w:val="22"/>
          <w:szCs w:val="22"/>
        </w:rPr>
        <w:lastRenderedPageBreak/>
        <w:t>4.6. Independentemente do percentual do tributo</w:t>
      </w:r>
      <w:r w:rsidR="004D447A" w:rsidRPr="002D06E7">
        <w:rPr>
          <w:rFonts w:ascii="Arial" w:hAnsi="Arial" w:cs="Arial"/>
          <w:bCs/>
          <w:sz w:val="22"/>
          <w:szCs w:val="22"/>
        </w:rPr>
        <w:t xml:space="preserve"> </w:t>
      </w:r>
      <w:r w:rsidRPr="002D06E7">
        <w:rPr>
          <w:rFonts w:ascii="Arial" w:hAnsi="Arial" w:cs="Arial"/>
          <w:bCs/>
          <w:sz w:val="22"/>
          <w:szCs w:val="22"/>
        </w:rPr>
        <w:t>que constar da planilha, no pagamento serão retidos na fonte os percentuais estabelecidos pela legislação vigente.</w:t>
      </w:r>
    </w:p>
    <w:p w14:paraId="33B689A3" w14:textId="77777777" w:rsidR="00677867" w:rsidRPr="002D06E7" w:rsidRDefault="00677867" w:rsidP="00331930">
      <w:pPr>
        <w:spacing w:before="240" w:line="240" w:lineRule="auto"/>
        <w:rPr>
          <w:rFonts w:ascii="Arial" w:hAnsi="Arial" w:cs="Arial"/>
          <w:bCs/>
          <w:sz w:val="22"/>
          <w:szCs w:val="22"/>
        </w:rPr>
      </w:pPr>
      <w:r w:rsidRPr="002D06E7">
        <w:rPr>
          <w:rFonts w:ascii="Arial" w:hAnsi="Arial" w:cs="Arial"/>
          <w:bCs/>
          <w:sz w:val="22"/>
          <w:szCs w:val="22"/>
        </w:rPr>
        <w:t>4.7. A apresentação das propostas implica obrigatoriedade do cumprimento das disposições nelas contidas, em conformidade com o que dispõem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7CCB0ADA" w14:textId="77777777" w:rsidR="00677867" w:rsidRPr="002D06E7" w:rsidRDefault="00677867" w:rsidP="00331930">
      <w:pPr>
        <w:spacing w:before="240" w:line="240" w:lineRule="auto"/>
        <w:rPr>
          <w:rFonts w:ascii="Arial" w:hAnsi="Arial" w:cs="Arial"/>
          <w:bCs/>
          <w:sz w:val="22"/>
          <w:szCs w:val="22"/>
        </w:rPr>
      </w:pPr>
      <w:r w:rsidRPr="002D06E7">
        <w:rPr>
          <w:rFonts w:ascii="Arial" w:hAnsi="Arial" w:cs="Arial"/>
          <w:bCs/>
          <w:sz w:val="22"/>
          <w:szCs w:val="22"/>
        </w:rPr>
        <w:t>4.8. No cadastramento da proposta inicial, o licitante deverá, também, assinalar, no Termo de Aceitação, “sim” ou “não”, relativo às seguintes declarações:</w:t>
      </w:r>
    </w:p>
    <w:p w14:paraId="146C48D4" w14:textId="77777777" w:rsidR="00677867" w:rsidRPr="002D06E7" w:rsidRDefault="00677867" w:rsidP="00331930">
      <w:pPr>
        <w:spacing w:before="240" w:line="240" w:lineRule="auto"/>
        <w:ind w:left="708"/>
        <w:rPr>
          <w:rFonts w:ascii="Arial" w:hAnsi="Arial" w:cs="Arial"/>
          <w:bCs/>
          <w:sz w:val="22"/>
          <w:szCs w:val="22"/>
        </w:rPr>
      </w:pPr>
      <w:r w:rsidRPr="002D06E7">
        <w:rPr>
          <w:rFonts w:ascii="Arial" w:hAnsi="Arial" w:cs="Arial"/>
          <w:bCs/>
          <w:sz w:val="22"/>
          <w:szCs w:val="22"/>
        </w:rPr>
        <w:t>4.8.1. Que inexistem fatos impeditivos para sua habilitação no certame, ciente da obrigatoriedade de declarar ocorrências posteriores;</w:t>
      </w:r>
    </w:p>
    <w:p w14:paraId="1932BBC5" w14:textId="77777777" w:rsidR="00677867" w:rsidRPr="002D06E7" w:rsidRDefault="00677867" w:rsidP="00331930">
      <w:pPr>
        <w:spacing w:before="240" w:line="240" w:lineRule="auto"/>
        <w:ind w:left="708"/>
        <w:rPr>
          <w:rFonts w:ascii="Arial" w:hAnsi="Arial" w:cs="Arial"/>
          <w:bCs/>
          <w:sz w:val="22"/>
          <w:szCs w:val="22"/>
        </w:rPr>
      </w:pPr>
      <w:r w:rsidRPr="002D06E7">
        <w:rPr>
          <w:rFonts w:ascii="Arial" w:hAnsi="Arial" w:cs="Arial"/>
          <w:bCs/>
          <w:sz w:val="22"/>
          <w:szCs w:val="22"/>
        </w:rPr>
        <w:t xml:space="preserve">4.8.2. Que está ciente e concorda com as condições contidas no Aviso de Contratação Direta e seus </w:t>
      </w:r>
      <w:r w:rsidR="009A6D2E" w:rsidRPr="002D06E7">
        <w:rPr>
          <w:rFonts w:ascii="Arial" w:hAnsi="Arial" w:cs="Arial"/>
          <w:bCs/>
          <w:sz w:val="22"/>
          <w:szCs w:val="22"/>
        </w:rPr>
        <w:t>A</w:t>
      </w:r>
      <w:r w:rsidRPr="002D06E7">
        <w:rPr>
          <w:rFonts w:ascii="Arial" w:hAnsi="Arial" w:cs="Arial"/>
          <w:bCs/>
          <w:sz w:val="22"/>
          <w:szCs w:val="22"/>
        </w:rPr>
        <w:t>nexos;</w:t>
      </w:r>
    </w:p>
    <w:p w14:paraId="4A5A245F" w14:textId="77777777" w:rsidR="00677867" w:rsidRPr="002D06E7" w:rsidRDefault="00677867" w:rsidP="00331930">
      <w:pPr>
        <w:spacing w:before="240" w:line="240" w:lineRule="auto"/>
        <w:ind w:left="708"/>
        <w:rPr>
          <w:rFonts w:ascii="Arial" w:hAnsi="Arial" w:cs="Arial"/>
          <w:bCs/>
          <w:sz w:val="22"/>
          <w:szCs w:val="22"/>
        </w:rPr>
      </w:pPr>
      <w:r w:rsidRPr="002D06E7">
        <w:rPr>
          <w:rFonts w:ascii="Arial" w:hAnsi="Arial" w:cs="Arial"/>
          <w:bCs/>
          <w:sz w:val="22"/>
          <w:szCs w:val="22"/>
        </w:rPr>
        <w:t>4.8.3. Que se responsabiliza pelas transações que forem efetuadas no sistema, assumindo-as como firmes e verdadeiras;</w:t>
      </w:r>
    </w:p>
    <w:p w14:paraId="7F322600" w14:textId="77777777" w:rsidR="00677867" w:rsidRPr="002D06E7" w:rsidRDefault="00677867" w:rsidP="00331930">
      <w:pPr>
        <w:spacing w:before="240" w:line="240" w:lineRule="auto"/>
        <w:ind w:left="708"/>
        <w:rPr>
          <w:rFonts w:ascii="Arial" w:hAnsi="Arial" w:cs="Arial"/>
          <w:bCs/>
          <w:sz w:val="22"/>
          <w:szCs w:val="22"/>
        </w:rPr>
      </w:pPr>
      <w:r w:rsidRPr="002D06E7">
        <w:rPr>
          <w:rFonts w:ascii="Arial" w:hAnsi="Arial" w:cs="Arial"/>
          <w:bCs/>
          <w:sz w:val="22"/>
          <w:szCs w:val="22"/>
        </w:rPr>
        <w:t>4.8.4. Que cumprimento das exigências de reserva de cargos para pessoa com deficiência e para reabilitado da Previdência Social, de que trata o art. 93 da Lei nº 8.213, de 1991;</w:t>
      </w:r>
    </w:p>
    <w:p w14:paraId="41E8D7DE" w14:textId="77777777" w:rsidR="00677867" w:rsidRPr="002D06E7" w:rsidRDefault="00677867" w:rsidP="00331930">
      <w:pPr>
        <w:spacing w:before="240" w:line="240" w:lineRule="auto"/>
        <w:ind w:left="708"/>
        <w:rPr>
          <w:rFonts w:ascii="Arial" w:hAnsi="Arial" w:cs="Arial"/>
          <w:bCs/>
          <w:sz w:val="22"/>
          <w:szCs w:val="22"/>
        </w:rPr>
      </w:pPr>
      <w:r w:rsidRPr="002D06E7">
        <w:rPr>
          <w:rFonts w:ascii="Arial" w:hAnsi="Arial" w:cs="Arial"/>
          <w:bCs/>
          <w:sz w:val="22"/>
          <w:szCs w:val="22"/>
        </w:rPr>
        <w:t>4.8.5. Que não emprega menor de 18 (dezoito) anos em trabalho noturno, perigoso ou insalubre e não emprega menor de 16 (dezesseis) anos, salvo menor, a partir dos 14 (quatorze), na condição de menor aprendiz, nos termos do inciso XXXII</w:t>
      </w:r>
      <w:r w:rsidR="00A64E70" w:rsidRPr="002D06E7">
        <w:rPr>
          <w:rFonts w:ascii="Arial" w:hAnsi="Arial" w:cs="Arial"/>
          <w:bCs/>
          <w:sz w:val="22"/>
          <w:szCs w:val="22"/>
        </w:rPr>
        <w:t xml:space="preserve"> do</w:t>
      </w:r>
      <w:r w:rsidRPr="002D06E7">
        <w:rPr>
          <w:rFonts w:ascii="Arial" w:hAnsi="Arial" w:cs="Arial"/>
          <w:bCs/>
          <w:sz w:val="22"/>
          <w:szCs w:val="22"/>
        </w:rPr>
        <w:t xml:space="preserve"> art. 7° da Constituição Federal.</w:t>
      </w:r>
    </w:p>
    <w:p w14:paraId="1CAE41E2" w14:textId="77777777" w:rsidR="00677867" w:rsidRPr="002D06E7" w:rsidRDefault="00677867" w:rsidP="00331930">
      <w:pPr>
        <w:spacing w:before="240" w:line="240" w:lineRule="auto"/>
        <w:rPr>
          <w:rFonts w:ascii="Arial" w:hAnsi="Arial" w:cs="Arial"/>
          <w:bCs/>
          <w:sz w:val="22"/>
          <w:szCs w:val="22"/>
        </w:rPr>
      </w:pPr>
      <w:r w:rsidRPr="002D06E7">
        <w:rPr>
          <w:rFonts w:ascii="Arial" w:hAnsi="Arial" w:cs="Arial"/>
          <w:bCs/>
          <w:sz w:val="22"/>
          <w:szCs w:val="22"/>
        </w:rPr>
        <w:t xml:space="preserve">4.9. O licitante organizado em cooperativa deverá declarar, ainda, em campo próprio do sistema, que cumpre os requisitos estabelecidos no art. 16 da Lei n° 14.133, de 2021. </w:t>
      </w:r>
    </w:p>
    <w:p w14:paraId="64223398" w14:textId="77777777" w:rsidR="00677867" w:rsidRPr="002D06E7" w:rsidRDefault="00677867" w:rsidP="00331930">
      <w:pPr>
        <w:spacing w:before="240" w:line="240" w:lineRule="auto"/>
        <w:rPr>
          <w:rFonts w:ascii="Arial" w:hAnsi="Arial" w:cs="Arial"/>
          <w:bCs/>
          <w:sz w:val="22"/>
          <w:szCs w:val="22"/>
        </w:rPr>
      </w:pPr>
      <w:r w:rsidRPr="002D06E7">
        <w:rPr>
          <w:rFonts w:ascii="Arial" w:hAnsi="Arial" w:cs="Arial"/>
          <w:bCs/>
          <w:sz w:val="22"/>
          <w:szCs w:val="22"/>
        </w:rPr>
        <w:t xml:space="preserve">4.10. O licitante enquadrado como microempresa, empresa de pequeno porte ou sociedade cooperativa deverá declarar, ainda, em campo próprio do sistema, que cumpre os requisitos estabelecidos no art. 3° da Lei Complementar nº 123, de 2006, estando apto a usufruir do tratamento favorecido estabelecido em seus </w:t>
      </w:r>
      <w:proofErr w:type="spellStart"/>
      <w:r w:rsidRPr="002D06E7">
        <w:rPr>
          <w:rFonts w:ascii="Arial" w:hAnsi="Arial" w:cs="Arial"/>
          <w:bCs/>
          <w:sz w:val="22"/>
          <w:szCs w:val="22"/>
        </w:rPr>
        <w:t>arts</w:t>
      </w:r>
      <w:proofErr w:type="spellEnd"/>
      <w:r w:rsidRPr="002D06E7">
        <w:rPr>
          <w:rFonts w:ascii="Arial" w:hAnsi="Arial" w:cs="Arial"/>
          <w:bCs/>
          <w:sz w:val="22"/>
          <w:szCs w:val="22"/>
        </w:rPr>
        <w:t xml:space="preserve">. 42 a 49, observado o disposto nos §§ 1º ao 3º do art. 4º da Lei nº 14.133, de 2021. </w:t>
      </w:r>
    </w:p>
    <w:p w14:paraId="0F224CC7" w14:textId="77777777" w:rsidR="00677867" w:rsidRPr="002D06E7" w:rsidRDefault="00677867" w:rsidP="00331930">
      <w:pPr>
        <w:spacing w:before="240" w:line="240" w:lineRule="auto"/>
        <w:rPr>
          <w:rFonts w:ascii="Arial" w:hAnsi="Arial" w:cs="Arial"/>
          <w:bCs/>
          <w:sz w:val="22"/>
          <w:szCs w:val="22"/>
        </w:rPr>
      </w:pPr>
      <w:r w:rsidRPr="002D06E7">
        <w:rPr>
          <w:rFonts w:ascii="Arial" w:hAnsi="Arial" w:cs="Arial"/>
          <w:bCs/>
          <w:sz w:val="22"/>
          <w:szCs w:val="22"/>
        </w:rPr>
        <w:t>4.11. Desde que disponibilizada a funcionalidade no sistema, fica facultado ao licitante, ao cadastrar sua proposta inicial, a parametrização de valor final mínimo, com o registro do seu lance final aceitável (menor preço ou maior desconto, conforme o caso).</w:t>
      </w:r>
    </w:p>
    <w:p w14:paraId="31E819C1" w14:textId="77777777" w:rsidR="00677867" w:rsidRPr="002D06E7" w:rsidRDefault="00677867" w:rsidP="00331930">
      <w:pPr>
        <w:spacing w:before="240" w:line="240" w:lineRule="auto"/>
        <w:ind w:left="708"/>
        <w:rPr>
          <w:rFonts w:ascii="Arial" w:hAnsi="Arial" w:cs="Arial"/>
          <w:bCs/>
          <w:sz w:val="22"/>
          <w:szCs w:val="22"/>
        </w:rPr>
      </w:pPr>
      <w:r w:rsidRPr="002D06E7">
        <w:rPr>
          <w:rFonts w:ascii="Arial" w:hAnsi="Arial" w:cs="Arial"/>
          <w:bCs/>
          <w:sz w:val="22"/>
          <w:szCs w:val="22"/>
        </w:rPr>
        <w:t>4.11.1. Feita essa opção os lances serão enviados automaticamente pelo sistema, respeitados os limites cadastrados pelo licitante e o intervalo mínimo entre lances previsto neste Aviso.</w:t>
      </w:r>
    </w:p>
    <w:p w14:paraId="3030C214" w14:textId="77777777" w:rsidR="00677867" w:rsidRPr="002D06E7" w:rsidRDefault="00677867" w:rsidP="00331930">
      <w:pPr>
        <w:spacing w:before="240" w:line="240" w:lineRule="auto"/>
        <w:ind w:left="708"/>
        <w:rPr>
          <w:rFonts w:ascii="Arial" w:hAnsi="Arial" w:cs="Arial"/>
          <w:bCs/>
          <w:sz w:val="22"/>
          <w:szCs w:val="22"/>
        </w:rPr>
      </w:pPr>
      <w:r w:rsidRPr="002D06E7">
        <w:rPr>
          <w:rFonts w:ascii="Arial" w:hAnsi="Arial" w:cs="Arial"/>
          <w:bCs/>
          <w:sz w:val="22"/>
          <w:szCs w:val="22"/>
        </w:rPr>
        <w:t>4.11.1.1. Sem prejuízo do disposto acima, os lances poderão ser enviados manualmente, na forma da seção respectiva deste Aviso.</w:t>
      </w:r>
    </w:p>
    <w:p w14:paraId="59923F3F" w14:textId="77777777" w:rsidR="00677867" w:rsidRPr="002D06E7" w:rsidRDefault="00677867" w:rsidP="00331930">
      <w:pPr>
        <w:spacing w:before="240" w:line="240" w:lineRule="auto"/>
        <w:ind w:left="708"/>
        <w:rPr>
          <w:rFonts w:ascii="Arial" w:hAnsi="Arial" w:cs="Arial"/>
          <w:bCs/>
          <w:sz w:val="22"/>
          <w:szCs w:val="22"/>
        </w:rPr>
      </w:pPr>
      <w:r w:rsidRPr="002D06E7">
        <w:rPr>
          <w:rFonts w:ascii="Arial" w:hAnsi="Arial" w:cs="Arial"/>
          <w:bCs/>
          <w:sz w:val="22"/>
          <w:szCs w:val="22"/>
        </w:rPr>
        <w:t>4.11.2. O valor final mínimo poderá ser alterado pelo licitante durante a fase de disputa, desde que não assuma valor superior a lance já registrado por ele no sistema.</w:t>
      </w:r>
    </w:p>
    <w:p w14:paraId="5A9146C0" w14:textId="77777777" w:rsidR="00677867" w:rsidRPr="002D06E7" w:rsidRDefault="00677867" w:rsidP="00331930">
      <w:pPr>
        <w:spacing w:before="240" w:line="240" w:lineRule="auto"/>
        <w:ind w:left="708"/>
        <w:rPr>
          <w:rFonts w:ascii="Arial" w:hAnsi="Arial" w:cs="Arial"/>
          <w:bCs/>
          <w:sz w:val="22"/>
          <w:szCs w:val="22"/>
        </w:rPr>
      </w:pPr>
      <w:r w:rsidRPr="002D06E7">
        <w:rPr>
          <w:rFonts w:ascii="Arial" w:hAnsi="Arial" w:cs="Arial"/>
          <w:bCs/>
          <w:sz w:val="22"/>
          <w:szCs w:val="22"/>
        </w:rPr>
        <w:lastRenderedPageBreak/>
        <w:t xml:space="preserve">4.11.3. O valor mínimo parametrizado possui caráter sigiloso aos demais participantes do certame e para o órgão ou entidade contratante. Apenas os lances efetivamente enviados poderão ser conhecidos dos licitantes na forma da seção seguinte deste Aviso. </w:t>
      </w:r>
    </w:p>
    <w:p w14:paraId="12541F0D" w14:textId="77777777" w:rsidR="00677867" w:rsidRPr="002D06E7" w:rsidRDefault="00677867" w:rsidP="00331930">
      <w:pPr>
        <w:pStyle w:val="Ttulo1"/>
        <w:spacing w:line="240" w:lineRule="auto"/>
        <w:rPr>
          <w:rFonts w:ascii="Arial" w:hAnsi="Arial" w:cs="Arial"/>
          <w:color w:val="auto"/>
          <w:sz w:val="22"/>
          <w:szCs w:val="22"/>
        </w:rPr>
      </w:pPr>
      <w:bookmarkStart w:id="4" w:name="_Toc124490144"/>
      <w:r w:rsidRPr="002D06E7">
        <w:rPr>
          <w:rFonts w:ascii="Arial" w:hAnsi="Arial" w:cs="Arial"/>
          <w:color w:val="auto"/>
          <w:sz w:val="22"/>
          <w:szCs w:val="22"/>
        </w:rPr>
        <w:t>5. DA FASE DE LANCES</w:t>
      </w:r>
      <w:bookmarkEnd w:id="4"/>
    </w:p>
    <w:p w14:paraId="4037ED65" w14:textId="77777777" w:rsidR="00677867" w:rsidRPr="002D06E7" w:rsidRDefault="00677867" w:rsidP="00331930">
      <w:pPr>
        <w:spacing w:before="240" w:line="240" w:lineRule="auto"/>
        <w:rPr>
          <w:rFonts w:ascii="Arial" w:hAnsi="Arial" w:cs="Arial"/>
          <w:bCs/>
          <w:sz w:val="22"/>
          <w:szCs w:val="22"/>
        </w:rPr>
      </w:pPr>
      <w:r w:rsidRPr="002D06E7">
        <w:rPr>
          <w:rFonts w:ascii="Arial" w:hAnsi="Arial" w:cs="Arial"/>
          <w:bCs/>
          <w:sz w:val="22"/>
          <w:szCs w:val="22"/>
        </w:rPr>
        <w:t>5.1. A partir da data e horário estabelecidos neste Aviso, a sessão pública será automaticamente aberta pelo sistema para o envio de lances públicos e sucessivos, exclusivamente por meio do sistema, sendo encerrado no horário de finalização de lances também previsto neste Aviso.</w:t>
      </w:r>
    </w:p>
    <w:p w14:paraId="3C9B13F5" w14:textId="77777777" w:rsidR="00677867" w:rsidRPr="002D06E7" w:rsidRDefault="00677867" w:rsidP="00331930">
      <w:pPr>
        <w:spacing w:before="240" w:line="240" w:lineRule="auto"/>
        <w:rPr>
          <w:rFonts w:ascii="Arial" w:hAnsi="Arial" w:cs="Arial"/>
          <w:bCs/>
          <w:sz w:val="22"/>
          <w:szCs w:val="22"/>
        </w:rPr>
      </w:pPr>
      <w:r w:rsidRPr="002D06E7">
        <w:rPr>
          <w:rFonts w:ascii="Arial" w:hAnsi="Arial" w:cs="Arial"/>
          <w:bCs/>
          <w:sz w:val="22"/>
          <w:szCs w:val="22"/>
        </w:rPr>
        <w:t>5.2. Iniciada a etapa competitiva, os licitantes deverão encaminhar lances exclusivamente por meio do sistema, sendo imediatamente informados do seu recebimento e do valor consignado no registro.</w:t>
      </w:r>
    </w:p>
    <w:p w14:paraId="245976CC" w14:textId="77777777" w:rsidR="00677867" w:rsidRPr="002D06E7" w:rsidRDefault="00677867" w:rsidP="00331930">
      <w:pPr>
        <w:spacing w:before="240" w:line="240" w:lineRule="auto"/>
        <w:ind w:left="708"/>
        <w:rPr>
          <w:rFonts w:ascii="Arial" w:hAnsi="Arial" w:cs="Arial"/>
          <w:bCs/>
          <w:sz w:val="22"/>
          <w:szCs w:val="22"/>
        </w:rPr>
      </w:pPr>
      <w:r w:rsidRPr="002D06E7">
        <w:rPr>
          <w:rFonts w:ascii="Arial" w:hAnsi="Arial" w:cs="Arial"/>
          <w:bCs/>
          <w:sz w:val="22"/>
          <w:szCs w:val="22"/>
        </w:rPr>
        <w:t xml:space="preserve">5.2.1. O lance deverá ser ofertado pelo menor preço </w:t>
      </w:r>
      <w:r w:rsidR="00C72C97" w:rsidRPr="002D06E7">
        <w:rPr>
          <w:rFonts w:ascii="Arial" w:hAnsi="Arial" w:cs="Arial"/>
          <w:bCs/>
          <w:sz w:val="22"/>
          <w:szCs w:val="22"/>
        </w:rPr>
        <w:t>menor preço global</w:t>
      </w:r>
      <w:r w:rsidRPr="002D06E7">
        <w:rPr>
          <w:rFonts w:ascii="Arial" w:hAnsi="Arial" w:cs="Arial"/>
          <w:bCs/>
          <w:sz w:val="22"/>
          <w:szCs w:val="22"/>
        </w:rPr>
        <w:t>.</w:t>
      </w:r>
    </w:p>
    <w:p w14:paraId="172F2CF4" w14:textId="77777777" w:rsidR="00677867" w:rsidRPr="002D06E7" w:rsidRDefault="00677867" w:rsidP="00331930">
      <w:pPr>
        <w:spacing w:before="240" w:line="240" w:lineRule="auto"/>
        <w:rPr>
          <w:rFonts w:ascii="Arial" w:hAnsi="Arial" w:cs="Arial"/>
          <w:bCs/>
          <w:sz w:val="22"/>
          <w:szCs w:val="22"/>
        </w:rPr>
      </w:pPr>
      <w:r w:rsidRPr="002D06E7">
        <w:rPr>
          <w:rFonts w:ascii="Arial" w:hAnsi="Arial" w:cs="Arial"/>
          <w:bCs/>
          <w:sz w:val="22"/>
          <w:szCs w:val="22"/>
        </w:rPr>
        <w:t>5.3. O licitante somente poderá oferecer valor inferior em relação ao último lance por ele ofertado e registrado pelo sistema.</w:t>
      </w:r>
    </w:p>
    <w:p w14:paraId="07DC5301" w14:textId="77777777" w:rsidR="00677867" w:rsidRPr="002D06E7" w:rsidRDefault="00677867" w:rsidP="00331930">
      <w:pPr>
        <w:spacing w:before="240" w:line="240" w:lineRule="auto"/>
        <w:ind w:left="708"/>
        <w:rPr>
          <w:rFonts w:ascii="Arial" w:hAnsi="Arial" w:cs="Arial"/>
          <w:bCs/>
          <w:sz w:val="22"/>
          <w:szCs w:val="22"/>
        </w:rPr>
      </w:pPr>
      <w:r w:rsidRPr="002D06E7">
        <w:rPr>
          <w:rFonts w:ascii="Arial" w:hAnsi="Arial" w:cs="Arial"/>
          <w:bCs/>
          <w:sz w:val="22"/>
          <w:szCs w:val="22"/>
        </w:rPr>
        <w:t>5.3.1. O licitante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2A68EFFB" w14:textId="77777777" w:rsidR="00677867" w:rsidRPr="002D06E7" w:rsidRDefault="00677867" w:rsidP="00331930">
      <w:pPr>
        <w:spacing w:before="240" w:line="240" w:lineRule="auto"/>
        <w:ind w:left="708"/>
        <w:rPr>
          <w:rFonts w:ascii="Arial" w:hAnsi="Arial" w:cs="Arial"/>
          <w:bCs/>
          <w:sz w:val="22"/>
          <w:szCs w:val="22"/>
        </w:rPr>
      </w:pPr>
      <w:r w:rsidRPr="002D06E7">
        <w:rPr>
          <w:rFonts w:ascii="Arial" w:hAnsi="Arial" w:cs="Arial"/>
          <w:bCs/>
          <w:sz w:val="22"/>
          <w:szCs w:val="22"/>
        </w:rPr>
        <w:t xml:space="preserve">5.3.2. O intervalo mínimo de diferença de valores entre os lances, que incidirá tanto em relação aos lances intermediários quanto em relação ao que cobrir a melhor oferta é de </w:t>
      </w:r>
      <w:r w:rsidR="00C72C97" w:rsidRPr="002D06E7">
        <w:rPr>
          <w:rFonts w:ascii="Arial" w:hAnsi="Arial" w:cs="Arial"/>
          <w:bCs/>
          <w:sz w:val="22"/>
          <w:szCs w:val="22"/>
        </w:rPr>
        <w:t>0,5% (meio por cento)</w:t>
      </w:r>
      <w:r w:rsidRPr="002D06E7">
        <w:rPr>
          <w:rFonts w:ascii="Arial" w:hAnsi="Arial" w:cs="Arial"/>
          <w:bCs/>
          <w:sz w:val="22"/>
          <w:szCs w:val="22"/>
        </w:rPr>
        <w:t>.</w:t>
      </w:r>
    </w:p>
    <w:p w14:paraId="16CB46E1" w14:textId="77777777" w:rsidR="00677867" w:rsidRPr="002D06E7" w:rsidRDefault="00677867" w:rsidP="00331930">
      <w:pPr>
        <w:spacing w:before="240" w:line="240" w:lineRule="auto"/>
        <w:rPr>
          <w:rFonts w:ascii="Arial" w:hAnsi="Arial" w:cs="Arial"/>
          <w:bCs/>
          <w:sz w:val="22"/>
          <w:szCs w:val="22"/>
        </w:rPr>
      </w:pPr>
      <w:r w:rsidRPr="002D06E7">
        <w:rPr>
          <w:rFonts w:ascii="Arial" w:hAnsi="Arial" w:cs="Arial"/>
          <w:bCs/>
          <w:sz w:val="22"/>
          <w:szCs w:val="22"/>
        </w:rPr>
        <w:t>5.4. Havendo lances iguais ao menor já ofertado, prevalecerá aquele que for recebido e registrado primeiro no sistema.</w:t>
      </w:r>
    </w:p>
    <w:p w14:paraId="0F6ADF49" w14:textId="77777777" w:rsidR="00677867" w:rsidRPr="002D06E7" w:rsidRDefault="00677867" w:rsidP="00331930">
      <w:pPr>
        <w:spacing w:before="240" w:line="240" w:lineRule="auto"/>
        <w:rPr>
          <w:rFonts w:ascii="Arial" w:hAnsi="Arial" w:cs="Arial"/>
          <w:bCs/>
          <w:sz w:val="22"/>
          <w:szCs w:val="22"/>
        </w:rPr>
      </w:pPr>
      <w:r w:rsidRPr="002D06E7">
        <w:rPr>
          <w:rFonts w:ascii="Arial" w:hAnsi="Arial" w:cs="Arial"/>
          <w:bCs/>
          <w:sz w:val="22"/>
          <w:szCs w:val="22"/>
        </w:rPr>
        <w:t>5.5. Caso o licitante não apresente lances, concorrerá com o valor de sua proposta.</w:t>
      </w:r>
    </w:p>
    <w:p w14:paraId="1204BA2E" w14:textId="77777777" w:rsidR="00677867" w:rsidRPr="002D06E7" w:rsidRDefault="00677867" w:rsidP="00331930">
      <w:pPr>
        <w:spacing w:before="240" w:line="240" w:lineRule="auto"/>
        <w:rPr>
          <w:rFonts w:ascii="Arial" w:hAnsi="Arial" w:cs="Arial"/>
          <w:bCs/>
          <w:sz w:val="22"/>
          <w:szCs w:val="22"/>
        </w:rPr>
      </w:pPr>
      <w:r w:rsidRPr="002D06E7">
        <w:rPr>
          <w:rFonts w:ascii="Arial" w:hAnsi="Arial" w:cs="Arial"/>
          <w:bCs/>
          <w:sz w:val="22"/>
          <w:szCs w:val="22"/>
        </w:rPr>
        <w:t>5.6. Durante o procedimento, os licitantes serão informados, em tempo real, do valor do menor lance registrado, vedada a identificação do licitante.</w:t>
      </w:r>
    </w:p>
    <w:p w14:paraId="5A673533" w14:textId="77777777" w:rsidR="00677867" w:rsidRPr="002D06E7" w:rsidRDefault="00677867" w:rsidP="00331930">
      <w:pPr>
        <w:spacing w:before="240" w:line="240" w:lineRule="auto"/>
        <w:rPr>
          <w:rFonts w:ascii="Arial" w:hAnsi="Arial" w:cs="Arial"/>
          <w:bCs/>
          <w:sz w:val="22"/>
          <w:szCs w:val="22"/>
        </w:rPr>
      </w:pPr>
      <w:r w:rsidRPr="002D06E7">
        <w:rPr>
          <w:rFonts w:ascii="Arial" w:hAnsi="Arial" w:cs="Arial"/>
          <w:bCs/>
          <w:sz w:val="22"/>
          <w:szCs w:val="22"/>
        </w:rPr>
        <w:t>5.7. Imediatamente após o término do prazo estabelecido para a fase de lances, haverá o seu encerramento, com o ordenamento e divulgação dos lances, pelo sistema, em ordem crescente ordem decrescente de classificação.</w:t>
      </w:r>
    </w:p>
    <w:p w14:paraId="4470D219" w14:textId="77777777" w:rsidR="00677867" w:rsidRPr="002D06E7" w:rsidRDefault="00677867" w:rsidP="00331930">
      <w:pPr>
        <w:spacing w:before="240" w:line="240" w:lineRule="auto"/>
        <w:ind w:left="1416"/>
        <w:rPr>
          <w:rFonts w:ascii="Arial" w:hAnsi="Arial" w:cs="Arial"/>
          <w:bCs/>
          <w:sz w:val="22"/>
          <w:szCs w:val="22"/>
        </w:rPr>
      </w:pPr>
      <w:r w:rsidRPr="002D06E7">
        <w:rPr>
          <w:rFonts w:ascii="Arial" w:hAnsi="Arial" w:cs="Arial"/>
          <w:bCs/>
          <w:sz w:val="22"/>
          <w:szCs w:val="22"/>
        </w:rPr>
        <w:t>5.7.1. O encerramento da fase de lances ocorrerá de forma automática pontualmente no horário indicado, sem qualquer possibilidade de prorrogação e não havendo tempo aleatório ou mecanismo similar.</w:t>
      </w:r>
    </w:p>
    <w:p w14:paraId="3738EA7D" w14:textId="77777777" w:rsidR="00677867" w:rsidRPr="002D06E7" w:rsidRDefault="00677867" w:rsidP="00331930">
      <w:pPr>
        <w:pStyle w:val="Ttulo1"/>
        <w:spacing w:line="240" w:lineRule="auto"/>
        <w:rPr>
          <w:rFonts w:ascii="Arial" w:hAnsi="Arial" w:cs="Arial"/>
          <w:color w:val="auto"/>
          <w:sz w:val="22"/>
          <w:szCs w:val="22"/>
        </w:rPr>
      </w:pPr>
      <w:bookmarkStart w:id="5" w:name="_Toc124490145"/>
      <w:r w:rsidRPr="002D06E7">
        <w:rPr>
          <w:rFonts w:ascii="Arial" w:hAnsi="Arial" w:cs="Arial"/>
          <w:color w:val="auto"/>
          <w:sz w:val="22"/>
          <w:szCs w:val="22"/>
        </w:rPr>
        <w:t>6. DO JULGAMENTO DAS PROPOSTAS DE PREÇO</w:t>
      </w:r>
      <w:bookmarkEnd w:id="5"/>
    </w:p>
    <w:p w14:paraId="1D889C59" w14:textId="77777777" w:rsidR="00677867" w:rsidRPr="002D06E7" w:rsidRDefault="00677867" w:rsidP="00331930">
      <w:pPr>
        <w:spacing w:before="240" w:line="240" w:lineRule="auto"/>
        <w:rPr>
          <w:rFonts w:ascii="Arial" w:hAnsi="Arial" w:cs="Arial"/>
          <w:bCs/>
          <w:sz w:val="22"/>
          <w:szCs w:val="22"/>
        </w:rPr>
      </w:pPr>
      <w:r w:rsidRPr="002D06E7">
        <w:rPr>
          <w:rFonts w:ascii="Arial" w:hAnsi="Arial" w:cs="Arial"/>
          <w:bCs/>
          <w:sz w:val="22"/>
          <w:szCs w:val="22"/>
        </w:rPr>
        <w:t>6.1. Encerrada a fase de lances, será verificada a conformidade da proposta classificada em primeiro lugar quanto à adequação do objeto e à compatibilidade do preço em relação ao estipulado para a contratação.</w:t>
      </w:r>
    </w:p>
    <w:p w14:paraId="1CE2BB21" w14:textId="77777777" w:rsidR="00677867" w:rsidRPr="002D06E7" w:rsidRDefault="00677867" w:rsidP="00331930">
      <w:pPr>
        <w:spacing w:before="240" w:line="240" w:lineRule="auto"/>
        <w:rPr>
          <w:rFonts w:ascii="Arial" w:hAnsi="Arial" w:cs="Arial"/>
          <w:bCs/>
          <w:sz w:val="22"/>
          <w:szCs w:val="22"/>
        </w:rPr>
      </w:pPr>
      <w:r w:rsidRPr="002D06E7">
        <w:rPr>
          <w:rFonts w:ascii="Arial" w:hAnsi="Arial" w:cs="Arial"/>
          <w:bCs/>
          <w:sz w:val="22"/>
          <w:szCs w:val="22"/>
        </w:rPr>
        <w:lastRenderedPageBreak/>
        <w:t>6.2. Definido o resultado do julgamento, caso o preço da proposta do primeiro colocado esteja acima do preço máximo definido para a contratação, poderá haver a negociação de condições mais vantajosas.</w:t>
      </w:r>
    </w:p>
    <w:p w14:paraId="4131AEB0" w14:textId="77777777" w:rsidR="00677867" w:rsidRPr="002D06E7" w:rsidRDefault="00677867" w:rsidP="00331930">
      <w:pPr>
        <w:spacing w:before="240" w:line="240" w:lineRule="auto"/>
        <w:ind w:left="708"/>
        <w:rPr>
          <w:rFonts w:ascii="Arial" w:hAnsi="Arial" w:cs="Arial"/>
          <w:bCs/>
          <w:sz w:val="22"/>
          <w:szCs w:val="22"/>
        </w:rPr>
      </w:pPr>
      <w:r w:rsidRPr="002D06E7">
        <w:rPr>
          <w:rFonts w:ascii="Arial" w:hAnsi="Arial" w:cs="Arial"/>
          <w:bCs/>
          <w:sz w:val="22"/>
          <w:szCs w:val="22"/>
        </w:rPr>
        <w:t>6.2.1. Neste caso, será encaminhada contraproposta ao licitante que tenha apresentado o melhor preço, para que seja obtida a melhor proposta com preço compatível ao estimado pela Administração.</w:t>
      </w:r>
    </w:p>
    <w:p w14:paraId="2A077DA4" w14:textId="77777777" w:rsidR="00677867" w:rsidRPr="002D06E7" w:rsidRDefault="00677867" w:rsidP="00331930">
      <w:pPr>
        <w:spacing w:before="240" w:line="240" w:lineRule="auto"/>
        <w:ind w:left="708"/>
        <w:rPr>
          <w:rFonts w:ascii="Arial" w:hAnsi="Arial" w:cs="Arial"/>
          <w:bCs/>
          <w:sz w:val="22"/>
          <w:szCs w:val="22"/>
        </w:rPr>
      </w:pPr>
      <w:r w:rsidRPr="002D06E7">
        <w:rPr>
          <w:rFonts w:ascii="Arial" w:hAnsi="Arial" w:cs="Arial"/>
          <w:bCs/>
          <w:sz w:val="22"/>
          <w:szCs w:val="22"/>
        </w:rPr>
        <w:t>6.2.2. A negociação poderá ser feita com os demais licitantes classificados, exclusivamente por meio do sistema, respeitada a ordem de classificação, quando o primeiro colocado, mesmo após a negociação, for desclassificado em razão de sua proposta permanecer acima do preço máximo definido para a contratação.</w:t>
      </w:r>
    </w:p>
    <w:p w14:paraId="7C6BBF09" w14:textId="77777777" w:rsidR="00677867" w:rsidRPr="002D06E7" w:rsidRDefault="00677867" w:rsidP="00331930">
      <w:pPr>
        <w:spacing w:before="240" w:line="240" w:lineRule="auto"/>
        <w:ind w:left="708"/>
        <w:rPr>
          <w:rFonts w:ascii="Arial" w:hAnsi="Arial" w:cs="Arial"/>
          <w:bCs/>
          <w:sz w:val="22"/>
          <w:szCs w:val="22"/>
        </w:rPr>
      </w:pPr>
      <w:r w:rsidRPr="002D06E7">
        <w:rPr>
          <w:rFonts w:ascii="Arial" w:hAnsi="Arial" w:cs="Arial"/>
          <w:bCs/>
          <w:sz w:val="22"/>
          <w:szCs w:val="22"/>
        </w:rPr>
        <w:t>6.2.3. Em qualquer caso, concluída a negociação, o resultado será registrado na ata do procedimento da dispensa eletrônica, devendo esta ser anexada aos autos do processo licitatório.</w:t>
      </w:r>
    </w:p>
    <w:p w14:paraId="4C8CC0E4" w14:textId="77777777" w:rsidR="00677867" w:rsidRPr="002D06E7" w:rsidRDefault="00677867" w:rsidP="00331930">
      <w:pPr>
        <w:spacing w:before="240" w:line="240" w:lineRule="auto"/>
        <w:ind w:left="708"/>
        <w:rPr>
          <w:rFonts w:ascii="Arial" w:hAnsi="Arial" w:cs="Arial"/>
          <w:bCs/>
          <w:sz w:val="22"/>
          <w:szCs w:val="22"/>
        </w:rPr>
      </w:pPr>
      <w:r w:rsidRPr="002D06E7">
        <w:rPr>
          <w:rFonts w:ascii="Arial" w:hAnsi="Arial" w:cs="Arial"/>
          <w:bCs/>
          <w:sz w:val="22"/>
          <w:szCs w:val="22"/>
        </w:rPr>
        <w:t>6.2.4. Na hipótese de a estimativa de preços ser realizada concomitantemente à seleção da proposta economicamente mais vantajosa, nos termos do § 4º do art. 7º da Instrução Normativa Seges/ME nº 65, de 2021, a verificação quanto à compatibilidade de preços será formal e deverá considerar, no mínimo, o número de concorrentes no procedimento e os valores por eles ofertados.</w:t>
      </w:r>
    </w:p>
    <w:p w14:paraId="4ED0D826" w14:textId="77777777" w:rsidR="00677867" w:rsidRPr="002D06E7" w:rsidRDefault="00677867" w:rsidP="00331930">
      <w:pPr>
        <w:spacing w:before="240" w:line="240" w:lineRule="auto"/>
        <w:rPr>
          <w:rFonts w:ascii="Arial" w:hAnsi="Arial" w:cs="Arial"/>
          <w:bCs/>
          <w:sz w:val="22"/>
          <w:szCs w:val="22"/>
        </w:rPr>
      </w:pPr>
      <w:r w:rsidRPr="002D06E7">
        <w:rPr>
          <w:rFonts w:ascii="Arial" w:hAnsi="Arial" w:cs="Arial"/>
          <w:bCs/>
          <w:sz w:val="22"/>
          <w:szCs w:val="22"/>
        </w:rPr>
        <w:t>6.3. Constatada a compatibilidade entre o valor da proposta e o estimado para a contratação, será solicitada, ao licitante, a adequação da proposta ao valor negociado, acompanhada de documentos complementares, se necessários.</w:t>
      </w:r>
    </w:p>
    <w:p w14:paraId="3D01042B" w14:textId="77777777" w:rsidR="00677867" w:rsidRPr="002D06E7" w:rsidRDefault="00677867" w:rsidP="00331930">
      <w:pPr>
        <w:spacing w:before="240" w:line="240" w:lineRule="auto"/>
        <w:rPr>
          <w:rFonts w:ascii="Arial" w:hAnsi="Arial" w:cs="Arial"/>
          <w:bCs/>
          <w:sz w:val="22"/>
          <w:szCs w:val="22"/>
        </w:rPr>
      </w:pPr>
      <w:r w:rsidRPr="002D06E7">
        <w:rPr>
          <w:rFonts w:ascii="Arial" w:hAnsi="Arial" w:cs="Arial"/>
          <w:bCs/>
          <w:sz w:val="22"/>
          <w:szCs w:val="22"/>
        </w:rPr>
        <w:t>6.4. O prazo de validade da proposta não será inferior a</w:t>
      </w:r>
      <w:r w:rsidR="00781807" w:rsidRPr="002D06E7">
        <w:rPr>
          <w:rFonts w:ascii="Arial" w:hAnsi="Arial" w:cs="Arial"/>
          <w:bCs/>
          <w:sz w:val="22"/>
          <w:szCs w:val="22"/>
        </w:rPr>
        <w:t xml:space="preserve"> 60 (sessenta) </w:t>
      </w:r>
      <w:r w:rsidRPr="002D06E7">
        <w:rPr>
          <w:rFonts w:ascii="Arial" w:hAnsi="Arial" w:cs="Arial"/>
          <w:bCs/>
          <w:sz w:val="22"/>
          <w:szCs w:val="22"/>
        </w:rPr>
        <w:t>dias, a contar da data de sua apresentação.</w:t>
      </w:r>
    </w:p>
    <w:p w14:paraId="6B09C1B5" w14:textId="77777777" w:rsidR="00677867" w:rsidRPr="002D06E7" w:rsidRDefault="00677867" w:rsidP="00331930">
      <w:pPr>
        <w:spacing w:before="240" w:line="240" w:lineRule="auto"/>
        <w:rPr>
          <w:rFonts w:ascii="Arial" w:hAnsi="Arial" w:cs="Arial"/>
          <w:bCs/>
          <w:sz w:val="22"/>
          <w:szCs w:val="22"/>
        </w:rPr>
      </w:pPr>
      <w:r w:rsidRPr="002D06E7">
        <w:rPr>
          <w:rFonts w:ascii="Arial" w:hAnsi="Arial" w:cs="Arial"/>
          <w:bCs/>
          <w:sz w:val="22"/>
          <w:szCs w:val="22"/>
        </w:rPr>
        <w:t>6.5. Será desclassificada a proposta vencedora que:</w:t>
      </w:r>
    </w:p>
    <w:p w14:paraId="70591FA8" w14:textId="77777777" w:rsidR="00677867" w:rsidRPr="002D06E7" w:rsidRDefault="00677867" w:rsidP="00331930">
      <w:pPr>
        <w:spacing w:before="240" w:line="240" w:lineRule="auto"/>
        <w:ind w:left="708"/>
        <w:rPr>
          <w:rFonts w:ascii="Arial" w:hAnsi="Arial" w:cs="Arial"/>
          <w:bCs/>
          <w:sz w:val="22"/>
          <w:szCs w:val="22"/>
        </w:rPr>
      </w:pPr>
      <w:r w:rsidRPr="002D06E7">
        <w:rPr>
          <w:rFonts w:ascii="Arial" w:hAnsi="Arial" w:cs="Arial"/>
          <w:bCs/>
          <w:sz w:val="22"/>
          <w:szCs w:val="22"/>
        </w:rPr>
        <w:t>6.5.1. Contiver vícios insanáveis;</w:t>
      </w:r>
    </w:p>
    <w:p w14:paraId="2620673E" w14:textId="77777777" w:rsidR="00677867" w:rsidRPr="002D06E7" w:rsidRDefault="00677867" w:rsidP="00331930">
      <w:pPr>
        <w:spacing w:before="240" w:line="240" w:lineRule="auto"/>
        <w:ind w:left="708"/>
        <w:rPr>
          <w:rFonts w:ascii="Arial" w:hAnsi="Arial" w:cs="Arial"/>
          <w:bCs/>
          <w:sz w:val="22"/>
          <w:szCs w:val="22"/>
        </w:rPr>
      </w:pPr>
      <w:r w:rsidRPr="002D06E7">
        <w:rPr>
          <w:rFonts w:ascii="Arial" w:hAnsi="Arial" w:cs="Arial"/>
          <w:bCs/>
          <w:sz w:val="22"/>
          <w:szCs w:val="22"/>
        </w:rPr>
        <w:t>6.5.2. Não obedecer às especificações técnicas pormenorizadas neste Aviso ou em seus anexos;</w:t>
      </w:r>
    </w:p>
    <w:p w14:paraId="44258F10" w14:textId="5241502C" w:rsidR="00722623" w:rsidRPr="002D06E7" w:rsidRDefault="00677867" w:rsidP="00331930">
      <w:pPr>
        <w:spacing w:before="240" w:line="240" w:lineRule="auto"/>
        <w:ind w:left="708"/>
        <w:rPr>
          <w:rFonts w:ascii="Arial" w:hAnsi="Arial" w:cs="Arial"/>
          <w:bCs/>
          <w:sz w:val="22"/>
          <w:szCs w:val="22"/>
        </w:rPr>
      </w:pPr>
      <w:r w:rsidRPr="002D06E7">
        <w:rPr>
          <w:rFonts w:ascii="Arial" w:hAnsi="Arial" w:cs="Arial"/>
          <w:bCs/>
          <w:sz w:val="22"/>
          <w:szCs w:val="22"/>
        </w:rPr>
        <w:t>6.5.3. Apresentar preços inexequíveis</w:t>
      </w:r>
      <w:r w:rsidR="00A86152" w:rsidRPr="002D06E7">
        <w:rPr>
          <w:rFonts w:ascii="Arial" w:hAnsi="Arial" w:cs="Arial"/>
          <w:bCs/>
          <w:sz w:val="22"/>
          <w:szCs w:val="22"/>
        </w:rPr>
        <w:t xml:space="preserve"> </w:t>
      </w:r>
      <w:r w:rsidRPr="002D06E7">
        <w:rPr>
          <w:rFonts w:ascii="Arial" w:hAnsi="Arial" w:cs="Arial"/>
          <w:bCs/>
          <w:sz w:val="22"/>
          <w:szCs w:val="22"/>
        </w:rPr>
        <w:t>ou permanecerem acima do preço máximo definido para a contratação;</w:t>
      </w:r>
    </w:p>
    <w:p w14:paraId="6FEE34F9" w14:textId="77777777" w:rsidR="00677867" w:rsidRPr="002D06E7" w:rsidRDefault="00677867" w:rsidP="00331930">
      <w:pPr>
        <w:spacing w:before="240" w:line="240" w:lineRule="auto"/>
        <w:ind w:left="708"/>
        <w:rPr>
          <w:rFonts w:ascii="Arial" w:hAnsi="Arial" w:cs="Arial"/>
          <w:bCs/>
          <w:sz w:val="22"/>
          <w:szCs w:val="22"/>
        </w:rPr>
      </w:pPr>
      <w:r w:rsidRPr="002D06E7">
        <w:rPr>
          <w:rFonts w:ascii="Arial" w:hAnsi="Arial" w:cs="Arial"/>
          <w:bCs/>
          <w:sz w:val="22"/>
          <w:szCs w:val="22"/>
        </w:rPr>
        <w:t>6.5.4. Não tiver sua exequibilidade demonstrada, quando exigido pela Administração; e</w:t>
      </w:r>
    </w:p>
    <w:p w14:paraId="20731E55" w14:textId="77777777" w:rsidR="00677867" w:rsidRPr="002D06E7" w:rsidRDefault="00677867" w:rsidP="00331930">
      <w:pPr>
        <w:spacing w:before="240" w:line="240" w:lineRule="auto"/>
        <w:ind w:left="708"/>
        <w:rPr>
          <w:rFonts w:ascii="Arial" w:hAnsi="Arial" w:cs="Arial"/>
          <w:bCs/>
          <w:sz w:val="22"/>
          <w:szCs w:val="22"/>
        </w:rPr>
      </w:pPr>
      <w:r w:rsidRPr="002D06E7">
        <w:rPr>
          <w:rFonts w:ascii="Arial" w:hAnsi="Arial" w:cs="Arial"/>
          <w:bCs/>
          <w:sz w:val="22"/>
          <w:szCs w:val="22"/>
        </w:rPr>
        <w:t xml:space="preserve">6.5.5. Apresentar desconformidade com quaisquer outras exigências deste Aviso ou seus </w:t>
      </w:r>
      <w:r w:rsidR="000E0A56" w:rsidRPr="002D06E7">
        <w:rPr>
          <w:rFonts w:ascii="Arial" w:hAnsi="Arial" w:cs="Arial"/>
          <w:bCs/>
          <w:sz w:val="22"/>
          <w:szCs w:val="22"/>
        </w:rPr>
        <w:t>A</w:t>
      </w:r>
      <w:r w:rsidRPr="002D06E7">
        <w:rPr>
          <w:rFonts w:ascii="Arial" w:hAnsi="Arial" w:cs="Arial"/>
          <w:bCs/>
          <w:sz w:val="22"/>
          <w:szCs w:val="22"/>
        </w:rPr>
        <w:t>nexos, desde que insanável.</w:t>
      </w:r>
    </w:p>
    <w:p w14:paraId="7B5F6FAD" w14:textId="77777777" w:rsidR="00722623" w:rsidRPr="002D06E7" w:rsidRDefault="00677867" w:rsidP="00331930">
      <w:pPr>
        <w:spacing w:before="240" w:line="240" w:lineRule="auto"/>
        <w:rPr>
          <w:rFonts w:ascii="Arial" w:hAnsi="Arial" w:cs="Arial"/>
          <w:bCs/>
          <w:sz w:val="22"/>
          <w:szCs w:val="22"/>
        </w:rPr>
      </w:pPr>
      <w:r w:rsidRPr="002D06E7">
        <w:rPr>
          <w:rFonts w:ascii="Arial" w:hAnsi="Arial" w:cs="Arial"/>
          <w:bCs/>
          <w:sz w:val="22"/>
          <w:szCs w:val="22"/>
        </w:rPr>
        <w:t>6.6. Quando o licitante não conseguir comprovar que possui ou possuirá recursos suficientes para executar a contento o objeto, será considerada inexequível a proposta de preços ou menor lance que:</w:t>
      </w:r>
    </w:p>
    <w:p w14:paraId="174C4705" w14:textId="77777777" w:rsidR="00677867" w:rsidRPr="002D06E7" w:rsidRDefault="00677867" w:rsidP="00331930">
      <w:pPr>
        <w:spacing w:before="240" w:line="240" w:lineRule="auto"/>
        <w:ind w:left="708"/>
        <w:rPr>
          <w:rFonts w:ascii="Arial" w:hAnsi="Arial" w:cs="Arial"/>
          <w:bCs/>
          <w:sz w:val="22"/>
          <w:szCs w:val="22"/>
        </w:rPr>
      </w:pPr>
      <w:r w:rsidRPr="002D06E7">
        <w:rPr>
          <w:rFonts w:ascii="Arial" w:hAnsi="Arial" w:cs="Arial"/>
          <w:bCs/>
          <w:sz w:val="22"/>
          <w:szCs w:val="22"/>
        </w:rPr>
        <w:t xml:space="preserve">6.6.1. For insuficiente para a cobertura dos custos da contratação, apresente preços global ou unitários simbólicos, irrisórios ou de valor zero, incompatíveis com os preços dos insumos </w:t>
      </w:r>
      <w:r w:rsidRPr="002D06E7">
        <w:rPr>
          <w:rFonts w:ascii="Arial" w:hAnsi="Arial" w:cs="Arial"/>
          <w:bCs/>
          <w:sz w:val="22"/>
          <w:szCs w:val="22"/>
        </w:rPr>
        <w:lastRenderedPageBreak/>
        <w:t>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644D585E" w14:textId="77777777" w:rsidR="00677867" w:rsidRPr="002D06E7" w:rsidRDefault="00677867" w:rsidP="00331930">
      <w:pPr>
        <w:spacing w:before="240" w:line="240" w:lineRule="auto"/>
        <w:ind w:left="708"/>
        <w:rPr>
          <w:rFonts w:ascii="Arial" w:hAnsi="Arial" w:cs="Arial"/>
          <w:bCs/>
          <w:sz w:val="22"/>
          <w:szCs w:val="22"/>
        </w:rPr>
      </w:pPr>
      <w:r w:rsidRPr="002D06E7">
        <w:rPr>
          <w:rFonts w:ascii="Arial" w:hAnsi="Arial" w:cs="Arial"/>
          <w:bCs/>
          <w:sz w:val="22"/>
          <w:szCs w:val="22"/>
        </w:rPr>
        <w:t>6.6.2. Apresentar um ou mais valores da planilha de custo que sejam inferiores àqueles fixados em instrumentos de caráter normativo obrigatório, tais como leis, medidas provisórias e convenções coletivas de trabalho vigentes.</w:t>
      </w:r>
    </w:p>
    <w:p w14:paraId="0643E7EB" w14:textId="77777777" w:rsidR="00677867" w:rsidRPr="002D06E7" w:rsidRDefault="00677867" w:rsidP="00331930">
      <w:pPr>
        <w:spacing w:before="240" w:line="240" w:lineRule="auto"/>
        <w:rPr>
          <w:rFonts w:ascii="Arial" w:hAnsi="Arial" w:cs="Arial"/>
          <w:bCs/>
          <w:sz w:val="22"/>
          <w:szCs w:val="22"/>
        </w:rPr>
      </w:pPr>
      <w:r w:rsidRPr="002D06E7">
        <w:rPr>
          <w:rFonts w:ascii="Arial" w:hAnsi="Arial" w:cs="Arial"/>
          <w:bCs/>
          <w:sz w:val="22"/>
          <w:szCs w:val="22"/>
        </w:rPr>
        <w:t>6.7. Se houver indícios de inexequibilidade da proposta de preço, ou em caso da necessidade de esclarecimentos complementares, poderão ser efetuadas diligências, para que o licitante comprove a exequibilidade da proposta.</w:t>
      </w:r>
    </w:p>
    <w:p w14:paraId="7624C6B5" w14:textId="77777777" w:rsidR="00677867" w:rsidRPr="002D06E7" w:rsidRDefault="00677867" w:rsidP="00331930">
      <w:pPr>
        <w:spacing w:before="240" w:line="240" w:lineRule="auto"/>
        <w:rPr>
          <w:rFonts w:ascii="Arial" w:hAnsi="Arial" w:cs="Arial"/>
          <w:bCs/>
          <w:sz w:val="22"/>
          <w:szCs w:val="22"/>
        </w:rPr>
      </w:pPr>
      <w:r w:rsidRPr="002D06E7">
        <w:rPr>
          <w:rFonts w:ascii="Arial" w:hAnsi="Arial" w:cs="Arial"/>
          <w:bCs/>
          <w:sz w:val="22"/>
          <w:szCs w:val="22"/>
        </w:rPr>
        <w:t xml:space="preserve">6.8. Erros no preenchimento da planilha </w:t>
      </w:r>
      <w:r w:rsidR="00636C08" w:rsidRPr="002D06E7">
        <w:rPr>
          <w:rFonts w:ascii="Arial" w:hAnsi="Arial" w:cs="Arial"/>
          <w:bCs/>
          <w:sz w:val="22"/>
          <w:szCs w:val="22"/>
        </w:rPr>
        <w:t>não</w:t>
      </w:r>
      <w:r w:rsidRPr="002D06E7">
        <w:rPr>
          <w:rFonts w:ascii="Arial" w:hAnsi="Arial" w:cs="Arial"/>
          <w:bCs/>
          <w:sz w:val="22"/>
          <w:szCs w:val="22"/>
        </w:rPr>
        <w:t xml:space="preserve"> constituem motivo para a </w:t>
      </w:r>
      <w:r w:rsidR="00636C08" w:rsidRPr="002D06E7">
        <w:rPr>
          <w:rFonts w:ascii="Arial" w:hAnsi="Arial" w:cs="Arial"/>
          <w:bCs/>
          <w:sz w:val="22"/>
          <w:szCs w:val="22"/>
        </w:rPr>
        <w:t>desclassificação</w:t>
      </w:r>
      <w:r w:rsidRPr="002D06E7">
        <w:rPr>
          <w:rFonts w:ascii="Arial" w:hAnsi="Arial" w:cs="Arial"/>
          <w:bCs/>
          <w:sz w:val="22"/>
          <w:szCs w:val="22"/>
        </w:rPr>
        <w:t xml:space="preserve"> da proposta. A planilha </w:t>
      </w:r>
      <w:r w:rsidR="00636C08" w:rsidRPr="002D06E7">
        <w:rPr>
          <w:rFonts w:ascii="Arial" w:hAnsi="Arial" w:cs="Arial"/>
          <w:bCs/>
          <w:sz w:val="22"/>
          <w:szCs w:val="22"/>
        </w:rPr>
        <w:t>poderá</w:t>
      </w:r>
      <w:r w:rsidRPr="002D06E7">
        <w:rPr>
          <w:rFonts w:ascii="Arial" w:hAnsi="Arial" w:cs="Arial"/>
          <w:bCs/>
          <w:sz w:val="22"/>
          <w:szCs w:val="22"/>
        </w:rPr>
        <w:t xml:space="preserve"> ser ajustada pelo fornecedor, no prazo indicado pelo sistema, desde que não haja majoração do preço.</w:t>
      </w:r>
    </w:p>
    <w:p w14:paraId="7BE811A0" w14:textId="77777777" w:rsidR="00677867" w:rsidRPr="002D06E7" w:rsidRDefault="00677867" w:rsidP="00331930">
      <w:pPr>
        <w:spacing w:before="240" w:line="240" w:lineRule="auto"/>
        <w:ind w:left="708"/>
        <w:rPr>
          <w:rFonts w:ascii="Arial" w:hAnsi="Arial" w:cs="Arial"/>
          <w:bCs/>
          <w:sz w:val="22"/>
          <w:szCs w:val="22"/>
        </w:rPr>
      </w:pPr>
      <w:r w:rsidRPr="002D06E7">
        <w:rPr>
          <w:rFonts w:ascii="Arial" w:hAnsi="Arial" w:cs="Arial"/>
          <w:bCs/>
          <w:sz w:val="22"/>
          <w:szCs w:val="22"/>
        </w:rPr>
        <w:t>6.8.1. O ajuste de que trata este dispositivo se limita a sanar erros ou falhas que não alterem a substância das propostas;</w:t>
      </w:r>
    </w:p>
    <w:p w14:paraId="10F91B58" w14:textId="77777777" w:rsidR="00677867" w:rsidRPr="002D06E7" w:rsidRDefault="00677867" w:rsidP="00331930">
      <w:pPr>
        <w:spacing w:before="240" w:line="240" w:lineRule="auto"/>
        <w:ind w:left="708"/>
        <w:rPr>
          <w:rFonts w:ascii="Arial" w:hAnsi="Arial" w:cs="Arial"/>
          <w:bCs/>
          <w:sz w:val="22"/>
          <w:szCs w:val="22"/>
        </w:rPr>
      </w:pPr>
      <w:r w:rsidRPr="002D06E7">
        <w:rPr>
          <w:rFonts w:ascii="Arial" w:hAnsi="Arial" w:cs="Arial"/>
          <w:bCs/>
          <w:sz w:val="22"/>
          <w:szCs w:val="22"/>
        </w:rPr>
        <w:t xml:space="preserve">6.8.2. Considera-se erro no preenchimento da planilha passível de correção a </w:t>
      </w:r>
      <w:r w:rsidR="00636C08" w:rsidRPr="002D06E7">
        <w:rPr>
          <w:rFonts w:ascii="Arial" w:hAnsi="Arial" w:cs="Arial"/>
          <w:bCs/>
          <w:sz w:val="22"/>
          <w:szCs w:val="22"/>
        </w:rPr>
        <w:t>indicação</w:t>
      </w:r>
      <w:r w:rsidRPr="002D06E7">
        <w:rPr>
          <w:rFonts w:ascii="Arial" w:hAnsi="Arial" w:cs="Arial"/>
          <w:bCs/>
          <w:sz w:val="22"/>
          <w:szCs w:val="22"/>
        </w:rPr>
        <w:t xml:space="preserve"> de recolhimento de impostos e </w:t>
      </w:r>
      <w:r w:rsidR="00636C08" w:rsidRPr="002D06E7">
        <w:rPr>
          <w:rFonts w:ascii="Arial" w:hAnsi="Arial" w:cs="Arial"/>
          <w:bCs/>
          <w:sz w:val="22"/>
          <w:szCs w:val="22"/>
        </w:rPr>
        <w:t>contribuições</w:t>
      </w:r>
      <w:r w:rsidRPr="002D06E7">
        <w:rPr>
          <w:rFonts w:ascii="Arial" w:hAnsi="Arial" w:cs="Arial"/>
          <w:bCs/>
          <w:sz w:val="22"/>
          <w:szCs w:val="22"/>
        </w:rPr>
        <w:t xml:space="preserve"> na forma do Simples Nacional, quando não cabível esse regime.</w:t>
      </w:r>
    </w:p>
    <w:p w14:paraId="3F9AA7F4" w14:textId="77777777" w:rsidR="00677867" w:rsidRPr="002D06E7" w:rsidRDefault="00677867" w:rsidP="00331930">
      <w:pPr>
        <w:spacing w:before="240" w:line="240" w:lineRule="auto"/>
        <w:rPr>
          <w:rFonts w:ascii="Arial" w:hAnsi="Arial" w:cs="Arial"/>
          <w:bCs/>
          <w:sz w:val="22"/>
          <w:szCs w:val="22"/>
        </w:rPr>
      </w:pPr>
      <w:r w:rsidRPr="002D06E7">
        <w:rPr>
          <w:rFonts w:ascii="Arial" w:hAnsi="Arial" w:cs="Arial"/>
          <w:bCs/>
          <w:sz w:val="22"/>
          <w:szCs w:val="22"/>
        </w:rPr>
        <w:t>6.9. Para fins de análise da proposta quanto ao cumprimento das especificações do objeto, poderá ser colhida a manifestação escrita do setor requisitante do serviço ou da área especializada no objeto.</w:t>
      </w:r>
    </w:p>
    <w:p w14:paraId="2B2A2331" w14:textId="77777777" w:rsidR="00677867" w:rsidRPr="002D06E7" w:rsidRDefault="00677867" w:rsidP="00331930">
      <w:pPr>
        <w:spacing w:before="240" w:line="240" w:lineRule="auto"/>
        <w:rPr>
          <w:rFonts w:ascii="Arial" w:hAnsi="Arial" w:cs="Arial"/>
          <w:bCs/>
          <w:sz w:val="22"/>
          <w:szCs w:val="22"/>
        </w:rPr>
      </w:pPr>
      <w:r w:rsidRPr="002D06E7">
        <w:rPr>
          <w:rFonts w:ascii="Arial" w:hAnsi="Arial" w:cs="Arial"/>
          <w:bCs/>
          <w:sz w:val="22"/>
          <w:szCs w:val="22"/>
        </w:rPr>
        <w:t>6.10. Se a proposta ou lance vencedor for desclassificado, será examinada a proposta ou lance subsequente, e, assim sucessivamente, na ordem de classificação.</w:t>
      </w:r>
    </w:p>
    <w:p w14:paraId="0A94E9B1" w14:textId="77777777" w:rsidR="00677867" w:rsidRPr="002D06E7" w:rsidRDefault="00677867" w:rsidP="00331930">
      <w:pPr>
        <w:spacing w:before="240" w:line="240" w:lineRule="auto"/>
        <w:rPr>
          <w:rFonts w:ascii="Arial" w:hAnsi="Arial" w:cs="Arial"/>
          <w:bCs/>
          <w:sz w:val="22"/>
          <w:szCs w:val="22"/>
        </w:rPr>
      </w:pPr>
      <w:r w:rsidRPr="002D06E7">
        <w:rPr>
          <w:rFonts w:ascii="Arial" w:hAnsi="Arial" w:cs="Arial"/>
          <w:bCs/>
          <w:sz w:val="22"/>
          <w:szCs w:val="22"/>
        </w:rPr>
        <w:t>6.11. Havendo necessidade, a sessão será suspensa, informando-se no “chat” do sistema a nova data e horário para a sua continuidade.</w:t>
      </w:r>
    </w:p>
    <w:p w14:paraId="0DD5EB71" w14:textId="77777777" w:rsidR="00677867" w:rsidRPr="002D06E7" w:rsidRDefault="00677867" w:rsidP="00331930">
      <w:pPr>
        <w:spacing w:before="240" w:line="240" w:lineRule="auto"/>
        <w:rPr>
          <w:rFonts w:ascii="Arial" w:hAnsi="Arial" w:cs="Arial"/>
          <w:bCs/>
          <w:sz w:val="22"/>
          <w:szCs w:val="22"/>
        </w:rPr>
      </w:pPr>
      <w:r w:rsidRPr="002D06E7">
        <w:rPr>
          <w:rFonts w:ascii="Arial" w:hAnsi="Arial" w:cs="Arial"/>
          <w:bCs/>
          <w:sz w:val="22"/>
          <w:szCs w:val="22"/>
        </w:rPr>
        <w:t>6.12. Encerrada a análise quanto à aceitação da proposta, será iniciada a fase de habilitação, observado o disposto neste Aviso de Contratação Direta. </w:t>
      </w:r>
    </w:p>
    <w:p w14:paraId="62B6141B" w14:textId="77777777" w:rsidR="00677867" w:rsidRPr="002D06E7" w:rsidRDefault="00677867" w:rsidP="00331930">
      <w:pPr>
        <w:pStyle w:val="Ttulo1"/>
        <w:spacing w:line="240" w:lineRule="auto"/>
        <w:rPr>
          <w:rFonts w:ascii="Arial" w:hAnsi="Arial" w:cs="Arial"/>
          <w:color w:val="auto"/>
          <w:sz w:val="22"/>
          <w:szCs w:val="22"/>
        </w:rPr>
      </w:pPr>
      <w:bookmarkStart w:id="6" w:name="_Toc124490146"/>
      <w:r w:rsidRPr="002D06E7">
        <w:rPr>
          <w:rFonts w:ascii="Arial" w:hAnsi="Arial" w:cs="Arial"/>
          <w:color w:val="auto"/>
          <w:sz w:val="22"/>
          <w:szCs w:val="22"/>
        </w:rPr>
        <w:t>7. DA HABILITAÇÃO</w:t>
      </w:r>
      <w:bookmarkEnd w:id="6"/>
    </w:p>
    <w:p w14:paraId="7E2E49A3" w14:textId="77777777" w:rsidR="00677867" w:rsidRPr="002D06E7" w:rsidRDefault="00677867" w:rsidP="00331930">
      <w:pPr>
        <w:spacing w:before="240" w:line="240" w:lineRule="auto"/>
        <w:rPr>
          <w:rFonts w:ascii="Arial" w:hAnsi="Arial" w:cs="Arial"/>
          <w:bCs/>
          <w:sz w:val="22"/>
          <w:szCs w:val="22"/>
        </w:rPr>
      </w:pPr>
      <w:r w:rsidRPr="002D06E7">
        <w:rPr>
          <w:rFonts w:ascii="Arial" w:hAnsi="Arial" w:cs="Arial"/>
          <w:bCs/>
          <w:sz w:val="22"/>
          <w:szCs w:val="22"/>
        </w:rPr>
        <w:t xml:space="preserve">7.1. Os documentos a serem exigidos para fins de habilitação constam do </w:t>
      </w:r>
      <w:r w:rsidRPr="002D06E7">
        <w:rPr>
          <w:rFonts w:ascii="Arial" w:hAnsi="Arial" w:cs="Arial"/>
          <w:b/>
          <w:sz w:val="22"/>
          <w:szCs w:val="22"/>
        </w:rPr>
        <w:t>ANEXO I – DOCUMENTAÇÃO EXIGIDA PARA HABILITAÇÃO</w:t>
      </w:r>
      <w:r w:rsidRPr="002D06E7">
        <w:rPr>
          <w:rFonts w:ascii="Arial" w:hAnsi="Arial" w:cs="Arial"/>
          <w:bCs/>
          <w:sz w:val="22"/>
          <w:szCs w:val="22"/>
        </w:rPr>
        <w:t xml:space="preserve"> deste Aviso e serão solicitados do licitante mais bem classificado na fase de lances</w:t>
      </w:r>
      <w:r w:rsidR="00D10D6E" w:rsidRPr="002D06E7">
        <w:rPr>
          <w:rFonts w:ascii="Arial" w:hAnsi="Arial" w:cs="Arial"/>
          <w:bCs/>
          <w:sz w:val="22"/>
          <w:szCs w:val="22"/>
        </w:rPr>
        <w:t>, que deverão ser anexados na plataforma do sistema, logo após a etapa de lances, no prazo de até 30 (trinta) minutos, podendo ser prorrogado a critério do Agente de Contratação condutor do processo</w:t>
      </w:r>
      <w:r w:rsidRPr="002D06E7">
        <w:rPr>
          <w:rFonts w:ascii="Arial" w:hAnsi="Arial" w:cs="Arial"/>
          <w:bCs/>
          <w:sz w:val="22"/>
          <w:szCs w:val="22"/>
        </w:rPr>
        <w:t>.</w:t>
      </w:r>
    </w:p>
    <w:p w14:paraId="50CBFFC1" w14:textId="77777777" w:rsidR="00677867" w:rsidRPr="002D06E7" w:rsidRDefault="00677867" w:rsidP="00331930">
      <w:pPr>
        <w:spacing w:before="240" w:line="240" w:lineRule="auto"/>
        <w:rPr>
          <w:rFonts w:ascii="Arial" w:hAnsi="Arial" w:cs="Arial"/>
          <w:bCs/>
          <w:sz w:val="22"/>
          <w:szCs w:val="22"/>
        </w:rPr>
      </w:pPr>
      <w:r w:rsidRPr="002D06E7">
        <w:rPr>
          <w:rFonts w:ascii="Arial" w:hAnsi="Arial" w:cs="Arial"/>
          <w:bCs/>
          <w:sz w:val="22"/>
          <w:szCs w:val="22"/>
        </w:rPr>
        <w:t xml:space="preserve">7.2. Como condição prévia ao exame da documentação de habilitação do licitante detentor da proposta classificada em primeiro lugar, será verificado o eventual descumprimento das condições </w:t>
      </w:r>
      <w:r w:rsidRPr="002D06E7">
        <w:rPr>
          <w:rFonts w:ascii="Arial" w:hAnsi="Arial" w:cs="Arial"/>
          <w:bCs/>
          <w:sz w:val="22"/>
          <w:szCs w:val="22"/>
        </w:rPr>
        <w:lastRenderedPageBreak/>
        <w:t>de participação, especialmente quanto à existência de sanção que impeça a futura contratação, mediante a consulta aos seguintes cadastros</w:t>
      </w:r>
      <w:r w:rsidR="00B347AD" w:rsidRPr="002D06E7">
        <w:rPr>
          <w:rStyle w:val="Refdenotaderodap"/>
          <w:rFonts w:ascii="Arial" w:hAnsi="Arial" w:cs="Arial"/>
          <w:b/>
          <w:sz w:val="22"/>
          <w:szCs w:val="22"/>
        </w:rPr>
        <w:footnoteReference w:id="3"/>
      </w:r>
      <w:r w:rsidRPr="002D06E7">
        <w:rPr>
          <w:rFonts w:ascii="Arial" w:hAnsi="Arial" w:cs="Arial"/>
          <w:bCs/>
          <w:sz w:val="22"/>
          <w:szCs w:val="22"/>
        </w:rPr>
        <w:t>:</w:t>
      </w:r>
    </w:p>
    <w:p w14:paraId="3D1F6D99" w14:textId="77777777" w:rsidR="001C31C9" w:rsidRPr="002D06E7" w:rsidRDefault="00781807" w:rsidP="00331930">
      <w:pPr>
        <w:spacing w:line="240" w:lineRule="auto"/>
        <w:ind w:left="708"/>
        <w:rPr>
          <w:rFonts w:ascii="Arial" w:hAnsi="Arial" w:cs="Arial"/>
          <w:sz w:val="22"/>
          <w:szCs w:val="22"/>
        </w:rPr>
      </w:pPr>
      <w:r w:rsidRPr="002D06E7">
        <w:rPr>
          <w:rFonts w:ascii="Arial" w:hAnsi="Arial" w:cs="Arial"/>
          <w:sz w:val="22"/>
          <w:szCs w:val="22"/>
        </w:rPr>
        <w:t xml:space="preserve">a) </w:t>
      </w:r>
      <w:r w:rsidR="00677867" w:rsidRPr="002D06E7">
        <w:rPr>
          <w:rFonts w:ascii="Arial" w:hAnsi="Arial" w:cs="Arial"/>
          <w:sz w:val="22"/>
          <w:szCs w:val="22"/>
        </w:rPr>
        <w:t xml:space="preserve">Cadastro Nacional de Empresas Inidôneas e Suspensas (CEIS), mantido pela Controladoria </w:t>
      </w:r>
      <w:r w:rsidR="001C31C9" w:rsidRPr="002D06E7">
        <w:rPr>
          <w:rFonts w:ascii="Arial" w:hAnsi="Arial" w:cs="Arial"/>
          <w:sz w:val="22"/>
          <w:szCs w:val="22"/>
        </w:rPr>
        <w:t>–</w:t>
      </w:r>
      <w:r w:rsidR="00677867" w:rsidRPr="002D06E7">
        <w:rPr>
          <w:rFonts w:ascii="Arial" w:hAnsi="Arial" w:cs="Arial"/>
          <w:sz w:val="22"/>
          <w:szCs w:val="22"/>
        </w:rPr>
        <w:t xml:space="preserve"> </w:t>
      </w:r>
    </w:p>
    <w:p w14:paraId="79BC624B" w14:textId="77777777" w:rsidR="00677867" w:rsidRPr="002D06E7" w:rsidRDefault="00677867" w:rsidP="00A86152">
      <w:pPr>
        <w:spacing w:line="240" w:lineRule="auto"/>
        <w:ind w:left="708"/>
        <w:jc w:val="left"/>
        <w:rPr>
          <w:rFonts w:ascii="Arial" w:hAnsi="Arial" w:cs="Arial"/>
          <w:sz w:val="22"/>
          <w:szCs w:val="22"/>
        </w:rPr>
      </w:pPr>
      <w:r w:rsidRPr="002D06E7">
        <w:rPr>
          <w:rFonts w:ascii="Arial" w:hAnsi="Arial" w:cs="Arial"/>
          <w:sz w:val="22"/>
          <w:szCs w:val="22"/>
        </w:rPr>
        <w:t xml:space="preserve">Geral da União, </w:t>
      </w:r>
      <w:hyperlink r:id="rId18" w:history="1">
        <w:r w:rsidR="00975080" w:rsidRPr="002D06E7">
          <w:rPr>
            <w:rStyle w:val="Hyperlink"/>
            <w:rFonts w:ascii="Arial" w:hAnsi="Arial" w:cs="Arial"/>
            <w:bCs/>
            <w:sz w:val="22"/>
            <w:szCs w:val="22"/>
          </w:rPr>
          <w:t>https://www.portaltransparencia.gov.br/sancoes/ceis;?ordenarPor=nome&amp;direcao=asc</w:t>
        </w:r>
      </w:hyperlink>
      <w:r w:rsidRPr="002D06E7">
        <w:rPr>
          <w:rFonts w:ascii="Arial" w:hAnsi="Arial" w:cs="Arial"/>
          <w:sz w:val="22"/>
          <w:szCs w:val="22"/>
        </w:rPr>
        <w:t>; e</w:t>
      </w:r>
    </w:p>
    <w:p w14:paraId="4B13BDAC" w14:textId="77777777" w:rsidR="00677867" w:rsidRPr="002D06E7" w:rsidRDefault="00781807" w:rsidP="00331930">
      <w:pPr>
        <w:spacing w:line="240" w:lineRule="auto"/>
        <w:ind w:left="708"/>
        <w:rPr>
          <w:rFonts w:ascii="Arial" w:hAnsi="Arial" w:cs="Arial"/>
          <w:sz w:val="22"/>
          <w:szCs w:val="22"/>
        </w:rPr>
      </w:pPr>
      <w:r w:rsidRPr="002D06E7">
        <w:rPr>
          <w:rFonts w:ascii="Arial" w:hAnsi="Arial" w:cs="Arial"/>
          <w:sz w:val="22"/>
          <w:szCs w:val="22"/>
        </w:rPr>
        <w:t>b)</w:t>
      </w:r>
      <w:r w:rsidR="00677867" w:rsidRPr="002D06E7">
        <w:rPr>
          <w:rFonts w:ascii="Arial" w:hAnsi="Arial" w:cs="Arial"/>
          <w:sz w:val="22"/>
          <w:szCs w:val="22"/>
        </w:rPr>
        <w:t xml:space="preserve"> Cadastro Nacional de Empresas Punidas (CNEP), mantido pela Controladoria-Geral da União, </w:t>
      </w:r>
      <w:hyperlink r:id="rId19" w:history="1">
        <w:r w:rsidR="00975080" w:rsidRPr="002D06E7">
          <w:rPr>
            <w:rStyle w:val="Hyperlink"/>
            <w:rFonts w:ascii="Arial" w:hAnsi="Arial" w:cs="Arial"/>
            <w:bCs/>
            <w:sz w:val="22"/>
            <w:szCs w:val="22"/>
          </w:rPr>
          <w:t>https://www.portaltransparencia.gov.br/sancoes/cnep?ordenarPor=nome&amp;direcao=asc</w:t>
        </w:r>
      </w:hyperlink>
      <w:r w:rsidR="00677867" w:rsidRPr="002D06E7">
        <w:rPr>
          <w:rFonts w:ascii="Arial" w:hAnsi="Arial" w:cs="Arial"/>
          <w:sz w:val="22"/>
          <w:szCs w:val="22"/>
        </w:rPr>
        <w:t>.</w:t>
      </w:r>
    </w:p>
    <w:p w14:paraId="4F605503" w14:textId="77777777" w:rsidR="00677867" w:rsidRPr="002D06E7" w:rsidRDefault="00677867" w:rsidP="00331930">
      <w:pPr>
        <w:spacing w:before="240" w:line="240" w:lineRule="auto"/>
        <w:rPr>
          <w:rFonts w:ascii="Arial" w:hAnsi="Arial" w:cs="Arial"/>
          <w:bCs/>
          <w:sz w:val="22"/>
          <w:szCs w:val="22"/>
        </w:rPr>
      </w:pPr>
      <w:r w:rsidRPr="002D06E7">
        <w:rPr>
          <w:rFonts w:ascii="Arial" w:hAnsi="Arial" w:cs="Arial"/>
          <w:bCs/>
          <w:sz w:val="22"/>
          <w:szCs w:val="22"/>
        </w:rPr>
        <w:t>7.2.1. A consulta aos cadastros será realizada em nome da pessoa física ou, em caso de pessoa jurídica, da empresa fornecedora ou de seu sócio majoritário, por força do art. 12 da Lei n° 8.429, de 2 de junho de 1992, que prevê, dentre as sanções impostas ao responsável pela prática de ato de improbidade administrativa, a proibição de contratar com o Poder Público, inclusive por intermédio de pessoa jurídica da qual seja sócio majoritário.</w:t>
      </w:r>
    </w:p>
    <w:p w14:paraId="3DAA32A6" w14:textId="77777777" w:rsidR="00677867" w:rsidRPr="002D06E7" w:rsidRDefault="00677867" w:rsidP="00331930">
      <w:pPr>
        <w:spacing w:before="240" w:line="240" w:lineRule="auto"/>
        <w:ind w:left="708"/>
        <w:rPr>
          <w:rFonts w:ascii="Arial" w:hAnsi="Arial" w:cs="Arial"/>
          <w:bCs/>
          <w:sz w:val="22"/>
          <w:szCs w:val="22"/>
        </w:rPr>
      </w:pPr>
      <w:r w:rsidRPr="002D06E7">
        <w:rPr>
          <w:rFonts w:ascii="Arial" w:hAnsi="Arial" w:cs="Arial"/>
          <w:bCs/>
          <w:sz w:val="22"/>
          <w:szCs w:val="22"/>
        </w:rPr>
        <w:t>7.2.1.1. Caso conste na Consulta de Situação do Fornecedor a existência de ocorrências impeditivas indiretas, o gestor diligenciará para verificar se houve fraude por parte das empresas apontadas no respectivo Relatório.</w:t>
      </w:r>
    </w:p>
    <w:p w14:paraId="4565ECFC" w14:textId="77777777" w:rsidR="00677867" w:rsidRPr="002D06E7" w:rsidRDefault="00677867" w:rsidP="00331930">
      <w:pPr>
        <w:spacing w:before="240" w:line="240" w:lineRule="auto"/>
        <w:ind w:left="708"/>
        <w:rPr>
          <w:rFonts w:ascii="Arial" w:hAnsi="Arial" w:cs="Arial"/>
          <w:bCs/>
          <w:sz w:val="22"/>
          <w:szCs w:val="22"/>
        </w:rPr>
      </w:pPr>
      <w:r w:rsidRPr="002D06E7">
        <w:rPr>
          <w:rFonts w:ascii="Arial" w:hAnsi="Arial" w:cs="Arial"/>
          <w:bCs/>
          <w:sz w:val="22"/>
          <w:szCs w:val="22"/>
        </w:rPr>
        <w:t>7.2.1.2. A tentativa de burla será verificada por meio dos vínculos societários, linhas de fornecimento similares, dentre outros.</w:t>
      </w:r>
    </w:p>
    <w:p w14:paraId="724161DA" w14:textId="77777777" w:rsidR="00677867" w:rsidRPr="002D06E7" w:rsidRDefault="00677867" w:rsidP="00331930">
      <w:pPr>
        <w:spacing w:before="240" w:line="240" w:lineRule="auto"/>
        <w:ind w:left="708"/>
        <w:rPr>
          <w:rFonts w:ascii="Arial" w:hAnsi="Arial" w:cs="Arial"/>
          <w:bCs/>
          <w:sz w:val="22"/>
          <w:szCs w:val="22"/>
        </w:rPr>
      </w:pPr>
      <w:r w:rsidRPr="002D06E7">
        <w:rPr>
          <w:rFonts w:ascii="Arial" w:hAnsi="Arial" w:cs="Arial"/>
          <w:bCs/>
          <w:sz w:val="22"/>
          <w:szCs w:val="22"/>
        </w:rPr>
        <w:t>7.2.1.3. O licitante será convocado para manifestação previamente à sua desclassificação.</w:t>
      </w:r>
    </w:p>
    <w:p w14:paraId="5153CE06" w14:textId="77777777" w:rsidR="00677867" w:rsidRPr="002D06E7" w:rsidRDefault="00677867" w:rsidP="00331930">
      <w:pPr>
        <w:spacing w:before="240" w:line="240" w:lineRule="auto"/>
        <w:ind w:left="708"/>
        <w:rPr>
          <w:rFonts w:ascii="Arial" w:hAnsi="Arial" w:cs="Arial"/>
          <w:bCs/>
          <w:sz w:val="22"/>
          <w:szCs w:val="22"/>
        </w:rPr>
      </w:pPr>
      <w:r w:rsidRPr="002D06E7">
        <w:rPr>
          <w:rFonts w:ascii="Arial" w:hAnsi="Arial" w:cs="Arial"/>
          <w:bCs/>
          <w:sz w:val="22"/>
          <w:szCs w:val="22"/>
        </w:rPr>
        <w:t>7.2.2. Constatada a existência de sanção, o licitante será considerado inabilitado, por falta de condição de participação.</w:t>
      </w:r>
    </w:p>
    <w:p w14:paraId="17139054" w14:textId="73FEECFD" w:rsidR="00677867" w:rsidRPr="002D06E7" w:rsidRDefault="00677867" w:rsidP="00331930">
      <w:pPr>
        <w:spacing w:before="240" w:line="240" w:lineRule="auto"/>
        <w:rPr>
          <w:rFonts w:ascii="Arial" w:hAnsi="Arial" w:cs="Arial"/>
          <w:bCs/>
          <w:sz w:val="22"/>
          <w:szCs w:val="22"/>
        </w:rPr>
      </w:pPr>
      <w:r w:rsidRPr="002D06E7">
        <w:rPr>
          <w:rFonts w:ascii="Arial" w:hAnsi="Arial" w:cs="Arial"/>
          <w:bCs/>
          <w:sz w:val="22"/>
          <w:szCs w:val="22"/>
        </w:rPr>
        <w:t>7.3. Caso atendidas as condições de participação, a habilitação dos licitantes será verificada por meio do</w:t>
      </w:r>
      <w:r w:rsidR="00D10D6E" w:rsidRPr="002D06E7">
        <w:rPr>
          <w:rFonts w:ascii="Arial" w:hAnsi="Arial" w:cs="Arial"/>
          <w:bCs/>
          <w:sz w:val="22"/>
          <w:szCs w:val="22"/>
        </w:rPr>
        <w:t>s</w:t>
      </w:r>
      <w:r w:rsidR="00AF7B5A" w:rsidRPr="002D06E7">
        <w:rPr>
          <w:rFonts w:ascii="Arial" w:hAnsi="Arial" w:cs="Arial"/>
          <w:bCs/>
          <w:sz w:val="22"/>
          <w:szCs w:val="22"/>
        </w:rPr>
        <w:t xml:space="preserve"> </w:t>
      </w:r>
      <w:r w:rsidR="00D10D6E" w:rsidRPr="002D06E7">
        <w:rPr>
          <w:rFonts w:ascii="Arial" w:hAnsi="Arial" w:cs="Arial"/>
          <w:bCs/>
          <w:sz w:val="22"/>
          <w:szCs w:val="22"/>
        </w:rPr>
        <w:t xml:space="preserve">documentos de habilitação anexados na plataforma do sistema, </w:t>
      </w:r>
      <w:r w:rsidR="00F7639C" w:rsidRPr="002D06E7">
        <w:rPr>
          <w:rFonts w:ascii="Arial" w:hAnsi="Arial" w:cs="Arial"/>
          <w:bCs/>
          <w:sz w:val="22"/>
          <w:szCs w:val="22"/>
        </w:rPr>
        <w:t>na forma e prazo estabelecido do item 7.1., deste instrumento</w:t>
      </w:r>
      <w:r w:rsidRPr="002D06E7">
        <w:rPr>
          <w:rFonts w:ascii="Arial" w:hAnsi="Arial" w:cs="Arial"/>
          <w:bCs/>
          <w:sz w:val="22"/>
          <w:szCs w:val="22"/>
        </w:rPr>
        <w:t>.</w:t>
      </w:r>
    </w:p>
    <w:p w14:paraId="64949951" w14:textId="77777777" w:rsidR="00677867" w:rsidRPr="002D06E7" w:rsidRDefault="00677867" w:rsidP="00331930">
      <w:pPr>
        <w:spacing w:before="240" w:line="240" w:lineRule="auto"/>
        <w:ind w:left="708"/>
        <w:rPr>
          <w:rFonts w:ascii="Arial" w:hAnsi="Arial" w:cs="Arial"/>
          <w:bCs/>
          <w:sz w:val="22"/>
          <w:szCs w:val="22"/>
        </w:rPr>
      </w:pPr>
      <w:r w:rsidRPr="002D06E7">
        <w:rPr>
          <w:rFonts w:ascii="Arial" w:hAnsi="Arial" w:cs="Arial"/>
          <w:bCs/>
          <w:sz w:val="22"/>
          <w:szCs w:val="22"/>
        </w:rPr>
        <w:t>7.3.1. É dever do licitante</w:t>
      </w:r>
      <w:r w:rsidR="00357A3B" w:rsidRPr="002D06E7">
        <w:rPr>
          <w:rFonts w:ascii="Arial" w:hAnsi="Arial" w:cs="Arial"/>
          <w:bCs/>
          <w:sz w:val="22"/>
          <w:szCs w:val="22"/>
        </w:rPr>
        <w:t>,</w:t>
      </w:r>
      <w:r w:rsidRPr="002D06E7">
        <w:rPr>
          <w:rFonts w:ascii="Arial" w:hAnsi="Arial" w:cs="Arial"/>
          <w:bCs/>
          <w:sz w:val="22"/>
          <w:szCs w:val="22"/>
        </w:rPr>
        <w:t xml:space="preserve"> atualizar previamente as comprovações constantes do</w:t>
      </w:r>
      <w:r w:rsidR="00F7639C" w:rsidRPr="002D06E7">
        <w:rPr>
          <w:rFonts w:ascii="Arial" w:hAnsi="Arial" w:cs="Arial"/>
          <w:bCs/>
          <w:sz w:val="22"/>
          <w:szCs w:val="22"/>
        </w:rPr>
        <w:t xml:space="preserve">s documentos de habilitação, </w:t>
      </w:r>
      <w:r w:rsidRPr="002D06E7">
        <w:rPr>
          <w:rFonts w:ascii="Arial" w:hAnsi="Arial" w:cs="Arial"/>
          <w:bCs/>
          <w:sz w:val="22"/>
          <w:szCs w:val="22"/>
        </w:rPr>
        <w:t>para que estejam vigentes na data da abertura da sessão pública, ou encaminhar, quando solicitado, a respectiva documentação atualizada.</w:t>
      </w:r>
    </w:p>
    <w:p w14:paraId="33CA981C" w14:textId="77777777" w:rsidR="00677867" w:rsidRPr="002D06E7" w:rsidRDefault="00677867" w:rsidP="00331930">
      <w:pPr>
        <w:spacing w:before="240" w:line="240" w:lineRule="auto"/>
        <w:ind w:left="708"/>
        <w:rPr>
          <w:rFonts w:ascii="Arial" w:hAnsi="Arial" w:cs="Arial"/>
          <w:bCs/>
          <w:sz w:val="22"/>
          <w:szCs w:val="22"/>
        </w:rPr>
      </w:pPr>
      <w:r w:rsidRPr="002D06E7">
        <w:rPr>
          <w:rFonts w:ascii="Arial" w:hAnsi="Arial" w:cs="Arial"/>
          <w:bCs/>
          <w:sz w:val="22"/>
          <w:szCs w:val="22"/>
        </w:rPr>
        <w:t>7.3.2. O descumprimento do subitem acima implicará a inabilitação do licitante, exceto se a consulta aos sítios eletrônicos oficiais emissores de certidões lograr êxito em encontrar a(s) certidão(</w:t>
      </w:r>
      <w:proofErr w:type="spellStart"/>
      <w:r w:rsidRPr="002D06E7">
        <w:rPr>
          <w:rFonts w:ascii="Arial" w:hAnsi="Arial" w:cs="Arial"/>
          <w:bCs/>
          <w:sz w:val="22"/>
          <w:szCs w:val="22"/>
        </w:rPr>
        <w:t>ões</w:t>
      </w:r>
      <w:proofErr w:type="spellEnd"/>
      <w:r w:rsidRPr="002D06E7">
        <w:rPr>
          <w:rFonts w:ascii="Arial" w:hAnsi="Arial" w:cs="Arial"/>
          <w:bCs/>
          <w:sz w:val="22"/>
          <w:szCs w:val="22"/>
        </w:rPr>
        <w:t>) válida(s).</w:t>
      </w:r>
    </w:p>
    <w:p w14:paraId="7E3A4249" w14:textId="77777777" w:rsidR="00677867" w:rsidRPr="002D06E7" w:rsidRDefault="00677867" w:rsidP="00331930">
      <w:pPr>
        <w:spacing w:before="240" w:line="240" w:lineRule="auto"/>
        <w:rPr>
          <w:rFonts w:ascii="Arial" w:hAnsi="Arial" w:cs="Arial"/>
          <w:bCs/>
          <w:sz w:val="22"/>
          <w:szCs w:val="22"/>
        </w:rPr>
      </w:pPr>
      <w:r w:rsidRPr="002D06E7">
        <w:rPr>
          <w:rFonts w:ascii="Arial" w:hAnsi="Arial" w:cs="Arial"/>
          <w:bCs/>
          <w:sz w:val="22"/>
          <w:szCs w:val="22"/>
        </w:rPr>
        <w:t xml:space="preserve">7.4. Na hipótese de necessidade de envio de documentos complementares, indispensáveis à confirmação dos já apresentados para a habilitação, ou de documentos não constantes do </w:t>
      </w:r>
      <w:r w:rsidR="00F7639C" w:rsidRPr="002D06E7">
        <w:rPr>
          <w:rFonts w:ascii="Arial" w:hAnsi="Arial" w:cs="Arial"/>
          <w:bCs/>
          <w:sz w:val="22"/>
          <w:szCs w:val="22"/>
        </w:rPr>
        <w:t>rol de habilitação</w:t>
      </w:r>
      <w:r w:rsidRPr="002D06E7">
        <w:rPr>
          <w:rFonts w:ascii="Arial" w:hAnsi="Arial" w:cs="Arial"/>
          <w:bCs/>
          <w:sz w:val="22"/>
          <w:szCs w:val="22"/>
        </w:rPr>
        <w:t xml:space="preserve">, o licitante será convocado a encaminhá-los, em formato digital, por meio do sistema, </w:t>
      </w:r>
      <w:r w:rsidRPr="002D06E7">
        <w:rPr>
          <w:rFonts w:ascii="Arial" w:hAnsi="Arial" w:cs="Arial"/>
          <w:b/>
          <w:bCs/>
          <w:sz w:val="22"/>
          <w:szCs w:val="22"/>
        </w:rPr>
        <w:t xml:space="preserve">no prazo de </w:t>
      </w:r>
      <w:r w:rsidR="00F7639C" w:rsidRPr="002D06E7">
        <w:rPr>
          <w:rFonts w:ascii="Arial" w:hAnsi="Arial" w:cs="Arial"/>
          <w:b/>
          <w:bCs/>
          <w:sz w:val="22"/>
          <w:szCs w:val="22"/>
        </w:rPr>
        <w:t>20 (vinte) minutos</w:t>
      </w:r>
      <w:r w:rsidRPr="002D06E7">
        <w:rPr>
          <w:rFonts w:ascii="Arial" w:hAnsi="Arial" w:cs="Arial"/>
          <w:b/>
          <w:bCs/>
          <w:sz w:val="22"/>
          <w:szCs w:val="22"/>
        </w:rPr>
        <w:t>,</w:t>
      </w:r>
      <w:r w:rsidRPr="002D06E7">
        <w:rPr>
          <w:rFonts w:ascii="Arial" w:hAnsi="Arial" w:cs="Arial"/>
          <w:bCs/>
          <w:sz w:val="22"/>
          <w:szCs w:val="22"/>
        </w:rPr>
        <w:t xml:space="preserve"> sob pena de inabilitação. </w:t>
      </w:r>
    </w:p>
    <w:p w14:paraId="1C0DDBBD" w14:textId="77777777" w:rsidR="00677867" w:rsidRPr="002D06E7" w:rsidRDefault="00677867" w:rsidP="00331930">
      <w:pPr>
        <w:spacing w:before="240" w:line="240" w:lineRule="auto"/>
        <w:rPr>
          <w:rFonts w:ascii="Arial" w:hAnsi="Arial" w:cs="Arial"/>
          <w:bCs/>
          <w:sz w:val="22"/>
          <w:szCs w:val="22"/>
        </w:rPr>
      </w:pPr>
      <w:r w:rsidRPr="002D06E7">
        <w:rPr>
          <w:rFonts w:ascii="Arial" w:hAnsi="Arial" w:cs="Arial"/>
          <w:bCs/>
          <w:sz w:val="22"/>
          <w:szCs w:val="22"/>
        </w:rPr>
        <w:lastRenderedPageBreak/>
        <w:t xml:space="preserve">7.5. Somente haverá a necessidade de comprovação do preenchimento de requisitos mediante apresentação dos documentos originais </w:t>
      </w:r>
      <w:proofErr w:type="spellStart"/>
      <w:r w:rsidRPr="002D06E7">
        <w:rPr>
          <w:rFonts w:ascii="Arial" w:hAnsi="Arial" w:cs="Arial"/>
          <w:bCs/>
          <w:sz w:val="22"/>
          <w:szCs w:val="22"/>
        </w:rPr>
        <w:t>não-digitais</w:t>
      </w:r>
      <w:proofErr w:type="spellEnd"/>
      <w:r w:rsidRPr="002D06E7">
        <w:rPr>
          <w:rFonts w:ascii="Arial" w:hAnsi="Arial" w:cs="Arial"/>
          <w:bCs/>
          <w:sz w:val="22"/>
          <w:szCs w:val="22"/>
        </w:rPr>
        <w:t xml:space="preserve"> quando houver dúvida em relação à integridade do documento digital.</w:t>
      </w:r>
    </w:p>
    <w:p w14:paraId="5AB3A6D1" w14:textId="77777777" w:rsidR="00677867" w:rsidRPr="002D06E7" w:rsidRDefault="00677867" w:rsidP="00331930">
      <w:pPr>
        <w:spacing w:before="240" w:line="240" w:lineRule="auto"/>
        <w:rPr>
          <w:rFonts w:ascii="Arial" w:hAnsi="Arial" w:cs="Arial"/>
          <w:bCs/>
          <w:sz w:val="22"/>
          <w:szCs w:val="22"/>
        </w:rPr>
      </w:pPr>
      <w:r w:rsidRPr="002D06E7">
        <w:rPr>
          <w:rFonts w:ascii="Arial" w:hAnsi="Arial" w:cs="Arial"/>
          <w:bCs/>
          <w:sz w:val="22"/>
          <w:szCs w:val="22"/>
        </w:rPr>
        <w:t>7.6. Não serão aceitos documentos de habilitação com indicação de CNPJ</w:t>
      </w:r>
      <w:r w:rsidR="00D03EC8" w:rsidRPr="002D06E7">
        <w:rPr>
          <w:rFonts w:ascii="Arial" w:hAnsi="Arial" w:cs="Arial"/>
          <w:bCs/>
          <w:sz w:val="22"/>
          <w:szCs w:val="22"/>
        </w:rPr>
        <w:t xml:space="preserve"> ou </w:t>
      </w:r>
      <w:r w:rsidRPr="002D06E7">
        <w:rPr>
          <w:rFonts w:ascii="Arial" w:hAnsi="Arial" w:cs="Arial"/>
          <w:bCs/>
          <w:sz w:val="22"/>
          <w:szCs w:val="22"/>
        </w:rPr>
        <w:t>CPF diferentes, salvo aqueles legalmente permitidos.</w:t>
      </w:r>
    </w:p>
    <w:p w14:paraId="391392DE" w14:textId="77777777" w:rsidR="00677867" w:rsidRPr="002D06E7" w:rsidRDefault="00677867" w:rsidP="00331930">
      <w:pPr>
        <w:spacing w:before="240" w:line="240" w:lineRule="auto"/>
        <w:rPr>
          <w:rFonts w:ascii="Arial" w:hAnsi="Arial" w:cs="Arial"/>
          <w:bCs/>
          <w:sz w:val="22"/>
          <w:szCs w:val="22"/>
        </w:rPr>
      </w:pPr>
      <w:r w:rsidRPr="002D06E7">
        <w:rPr>
          <w:rFonts w:ascii="Arial" w:hAnsi="Arial" w:cs="Arial"/>
          <w:bCs/>
          <w:sz w:val="22"/>
          <w:szCs w:val="22"/>
        </w:rPr>
        <w:t>7.7. Se o licitante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14:paraId="3EF61A8D" w14:textId="77777777" w:rsidR="00677867" w:rsidRPr="002D06E7" w:rsidRDefault="00677867" w:rsidP="00331930">
      <w:pPr>
        <w:spacing w:before="240" w:line="240" w:lineRule="auto"/>
        <w:rPr>
          <w:rFonts w:ascii="Arial" w:hAnsi="Arial" w:cs="Arial"/>
          <w:bCs/>
          <w:sz w:val="22"/>
          <w:szCs w:val="22"/>
        </w:rPr>
      </w:pPr>
      <w:r w:rsidRPr="002D06E7">
        <w:rPr>
          <w:rFonts w:ascii="Arial" w:hAnsi="Arial" w:cs="Arial"/>
          <w:bCs/>
          <w:sz w:val="22"/>
          <w:szCs w:val="22"/>
        </w:rPr>
        <w:t>7.8. Serão aceitos registros de CNPJ de licitante matriz e filial com diferenças de números de documentos pertinentes ao CND e ao CRF/FGTS, quando for comprovada a centralização do recolhimento.</w:t>
      </w:r>
    </w:p>
    <w:p w14:paraId="02656D24" w14:textId="77777777" w:rsidR="00677867" w:rsidRPr="002D06E7" w:rsidRDefault="00677867" w:rsidP="00331930">
      <w:pPr>
        <w:spacing w:before="240" w:line="240" w:lineRule="auto"/>
        <w:rPr>
          <w:rFonts w:ascii="Arial" w:hAnsi="Arial" w:cs="Arial"/>
          <w:bCs/>
          <w:sz w:val="22"/>
          <w:szCs w:val="22"/>
        </w:rPr>
      </w:pPr>
      <w:r w:rsidRPr="002D06E7">
        <w:rPr>
          <w:rFonts w:ascii="Arial" w:hAnsi="Arial" w:cs="Arial"/>
          <w:bCs/>
          <w:sz w:val="22"/>
          <w:szCs w:val="22"/>
        </w:rPr>
        <w:t>7.9. 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0818B05C" w14:textId="77777777" w:rsidR="00677867" w:rsidRPr="002D06E7" w:rsidRDefault="00677867" w:rsidP="00331930">
      <w:pPr>
        <w:spacing w:before="240" w:line="240" w:lineRule="auto"/>
        <w:rPr>
          <w:rFonts w:ascii="Arial" w:hAnsi="Arial" w:cs="Arial"/>
          <w:bCs/>
          <w:sz w:val="22"/>
          <w:szCs w:val="22"/>
        </w:rPr>
      </w:pPr>
      <w:r w:rsidRPr="002D06E7">
        <w:rPr>
          <w:rFonts w:ascii="Arial" w:hAnsi="Arial" w:cs="Arial"/>
          <w:bCs/>
          <w:sz w:val="22"/>
          <w:szCs w:val="22"/>
        </w:rPr>
        <w:t>7.9.1. Não havendo a comprovação cumulativa dos requisitos de habilitação, a inabilitação recairá sobre o(s) item(</w:t>
      </w:r>
      <w:proofErr w:type="spellStart"/>
      <w:r w:rsidRPr="002D06E7">
        <w:rPr>
          <w:rFonts w:ascii="Arial" w:hAnsi="Arial" w:cs="Arial"/>
          <w:bCs/>
          <w:sz w:val="22"/>
          <w:szCs w:val="22"/>
        </w:rPr>
        <w:t>ns</w:t>
      </w:r>
      <w:proofErr w:type="spellEnd"/>
      <w:r w:rsidRPr="002D06E7">
        <w:rPr>
          <w:rFonts w:ascii="Arial" w:hAnsi="Arial" w:cs="Arial"/>
          <w:bCs/>
          <w:sz w:val="22"/>
          <w:szCs w:val="22"/>
        </w:rPr>
        <w:t xml:space="preserve">) de menor(es) valor(es) cuja retirada(s) seja(m) suficiente(s) para a habilitação do licitante nos remanescentes. </w:t>
      </w:r>
    </w:p>
    <w:p w14:paraId="36326855" w14:textId="77777777" w:rsidR="00677867" w:rsidRPr="002D06E7" w:rsidRDefault="00677867" w:rsidP="00331930">
      <w:pPr>
        <w:spacing w:before="240" w:line="240" w:lineRule="auto"/>
        <w:rPr>
          <w:rFonts w:ascii="Arial" w:hAnsi="Arial" w:cs="Arial"/>
          <w:bCs/>
          <w:sz w:val="22"/>
          <w:szCs w:val="22"/>
        </w:rPr>
      </w:pPr>
      <w:r w:rsidRPr="002D06E7">
        <w:rPr>
          <w:rFonts w:ascii="Arial" w:hAnsi="Arial" w:cs="Arial"/>
          <w:bCs/>
          <w:sz w:val="22"/>
          <w:szCs w:val="22"/>
        </w:rPr>
        <w:t>7.10. Havendo necessidade de analisar minuciosamente os documentos exigidos, a sessão será suspensa, sendo informada a nova data e horário para a sua continuidade.</w:t>
      </w:r>
    </w:p>
    <w:p w14:paraId="46D9441C" w14:textId="77777777" w:rsidR="00677867" w:rsidRPr="002D06E7" w:rsidRDefault="00677867" w:rsidP="00331930">
      <w:pPr>
        <w:spacing w:before="240" w:line="240" w:lineRule="auto"/>
        <w:rPr>
          <w:rFonts w:ascii="Arial" w:hAnsi="Arial" w:cs="Arial"/>
          <w:bCs/>
          <w:sz w:val="22"/>
          <w:szCs w:val="22"/>
        </w:rPr>
      </w:pPr>
      <w:r w:rsidRPr="002D06E7">
        <w:rPr>
          <w:rFonts w:ascii="Arial" w:hAnsi="Arial" w:cs="Arial"/>
          <w:bCs/>
          <w:sz w:val="22"/>
          <w:szCs w:val="22"/>
        </w:rPr>
        <w:t>7.11. Será inabilitado o licitante que não comprovar sua habilitação, seja por não apresentar quaisquer dos documentos exigidos, ou apresentá-los em desacordo com o estabelecido neste Aviso de Contratação Direta.</w:t>
      </w:r>
    </w:p>
    <w:p w14:paraId="1816BC6B" w14:textId="77777777" w:rsidR="00677867" w:rsidRPr="002D06E7" w:rsidRDefault="00677867" w:rsidP="00331930">
      <w:pPr>
        <w:spacing w:before="240" w:line="240" w:lineRule="auto"/>
        <w:ind w:left="708"/>
        <w:rPr>
          <w:rFonts w:ascii="Arial" w:hAnsi="Arial" w:cs="Arial"/>
          <w:bCs/>
          <w:sz w:val="22"/>
          <w:szCs w:val="22"/>
        </w:rPr>
      </w:pPr>
      <w:r w:rsidRPr="002D06E7">
        <w:rPr>
          <w:rFonts w:ascii="Arial" w:hAnsi="Arial" w:cs="Arial"/>
          <w:bCs/>
          <w:sz w:val="22"/>
          <w:szCs w:val="22"/>
        </w:rPr>
        <w:t>7.11.1. Na hipótese de o licitante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3B470AF8" w14:textId="77777777" w:rsidR="00C72C97" w:rsidRPr="002D06E7" w:rsidRDefault="00677867" w:rsidP="00331930">
      <w:pPr>
        <w:spacing w:before="240" w:line="240" w:lineRule="auto"/>
        <w:rPr>
          <w:rFonts w:ascii="Arial" w:hAnsi="Arial" w:cs="Arial"/>
          <w:bCs/>
          <w:sz w:val="22"/>
          <w:szCs w:val="22"/>
        </w:rPr>
      </w:pPr>
      <w:r w:rsidRPr="002D06E7">
        <w:rPr>
          <w:rFonts w:ascii="Arial" w:hAnsi="Arial" w:cs="Arial"/>
          <w:bCs/>
          <w:sz w:val="22"/>
          <w:szCs w:val="22"/>
        </w:rPr>
        <w:t>7.12. Constatado o atendimento às exigências de habilitação, o licitante será habilitado.</w:t>
      </w:r>
      <w:bookmarkStart w:id="7" w:name="_Toc124490147"/>
    </w:p>
    <w:p w14:paraId="2F7CAB7B" w14:textId="77777777" w:rsidR="00677867" w:rsidRPr="002D06E7" w:rsidRDefault="00677867" w:rsidP="00331930">
      <w:pPr>
        <w:spacing w:before="240" w:line="240" w:lineRule="auto"/>
        <w:rPr>
          <w:rFonts w:ascii="Arial" w:hAnsi="Arial" w:cs="Arial"/>
          <w:b/>
          <w:bCs/>
          <w:sz w:val="22"/>
          <w:szCs w:val="22"/>
        </w:rPr>
      </w:pPr>
      <w:r w:rsidRPr="002D06E7">
        <w:rPr>
          <w:rFonts w:ascii="Arial" w:hAnsi="Arial" w:cs="Arial"/>
          <w:b/>
          <w:sz w:val="22"/>
          <w:szCs w:val="22"/>
        </w:rPr>
        <w:t>8. DA CONTRATAÇÃO</w:t>
      </w:r>
      <w:bookmarkEnd w:id="7"/>
    </w:p>
    <w:p w14:paraId="5CCB49ED" w14:textId="77777777" w:rsidR="00677867" w:rsidRPr="002D06E7" w:rsidRDefault="00677867" w:rsidP="00331930">
      <w:pPr>
        <w:spacing w:before="240" w:line="240" w:lineRule="auto"/>
        <w:rPr>
          <w:rFonts w:ascii="Arial" w:hAnsi="Arial" w:cs="Arial"/>
          <w:bCs/>
          <w:sz w:val="22"/>
          <w:szCs w:val="22"/>
        </w:rPr>
      </w:pPr>
      <w:r w:rsidRPr="002D06E7">
        <w:rPr>
          <w:rFonts w:ascii="Arial" w:hAnsi="Arial" w:cs="Arial"/>
          <w:bCs/>
          <w:sz w:val="22"/>
          <w:szCs w:val="22"/>
        </w:rPr>
        <w:t>8.1. Após a homologação e adjudicação, caso se conclua pela contratação, será firmado Termo de Contrato ou emitido instrumento equivalente.</w:t>
      </w:r>
    </w:p>
    <w:p w14:paraId="7DDFE46F" w14:textId="77777777" w:rsidR="00677867" w:rsidRPr="002D06E7" w:rsidRDefault="00677867" w:rsidP="00331930">
      <w:pPr>
        <w:spacing w:before="240" w:line="240" w:lineRule="auto"/>
        <w:rPr>
          <w:rFonts w:ascii="Arial" w:hAnsi="Arial" w:cs="Arial"/>
          <w:bCs/>
          <w:sz w:val="22"/>
          <w:szCs w:val="22"/>
        </w:rPr>
      </w:pPr>
      <w:r w:rsidRPr="002D06E7">
        <w:rPr>
          <w:rFonts w:ascii="Arial" w:hAnsi="Arial" w:cs="Arial"/>
          <w:bCs/>
          <w:sz w:val="22"/>
          <w:szCs w:val="22"/>
        </w:rPr>
        <w:t>8.2. O adjudicatário terá o prazo de</w:t>
      </w:r>
      <w:r w:rsidR="000D5F4D" w:rsidRPr="002D06E7">
        <w:rPr>
          <w:rFonts w:ascii="Arial" w:hAnsi="Arial" w:cs="Arial"/>
          <w:bCs/>
          <w:sz w:val="22"/>
          <w:szCs w:val="22"/>
        </w:rPr>
        <w:t xml:space="preserve"> 03 (três) </w:t>
      </w:r>
      <w:r w:rsidRPr="002D06E7">
        <w:rPr>
          <w:rFonts w:ascii="Arial" w:hAnsi="Arial" w:cs="Arial"/>
          <w:bCs/>
          <w:sz w:val="22"/>
          <w:szCs w:val="22"/>
        </w:rPr>
        <w:t xml:space="preserve">dias úteis, contados a partir da data de sua convocação, para assinar o Termo de Contrato </w:t>
      </w:r>
      <w:r w:rsidRPr="002D06E7">
        <w:rPr>
          <w:rFonts w:ascii="Arial" w:hAnsi="Arial" w:cs="Arial"/>
          <w:b/>
          <w:i/>
          <w:iCs/>
          <w:sz w:val="22"/>
          <w:szCs w:val="22"/>
          <w:u w:val="single"/>
        </w:rPr>
        <w:t>OU</w:t>
      </w:r>
      <w:r w:rsidRPr="002D06E7">
        <w:rPr>
          <w:rFonts w:ascii="Arial" w:hAnsi="Arial" w:cs="Arial"/>
          <w:bCs/>
          <w:sz w:val="22"/>
          <w:szCs w:val="22"/>
        </w:rPr>
        <w:t xml:space="preserve"> aceitar instrumento equivalente, conforme o caso (carta-contrato, nota de empenho de despesa, autorização de compra ou ordem de execução de serviço), sob pena de decair o direito à contratação, sem prejuízo das sanções previstas neste Aviso de Contratação Direta.</w:t>
      </w:r>
    </w:p>
    <w:p w14:paraId="114B6047" w14:textId="77777777" w:rsidR="00677867" w:rsidRPr="002D06E7" w:rsidRDefault="00677867" w:rsidP="00331930">
      <w:pPr>
        <w:spacing w:before="240" w:line="240" w:lineRule="auto"/>
        <w:ind w:left="708"/>
        <w:rPr>
          <w:rFonts w:ascii="Arial" w:hAnsi="Arial" w:cs="Arial"/>
          <w:bCs/>
          <w:sz w:val="22"/>
          <w:szCs w:val="22"/>
        </w:rPr>
      </w:pPr>
      <w:r w:rsidRPr="002D06E7">
        <w:rPr>
          <w:rFonts w:ascii="Arial" w:hAnsi="Arial" w:cs="Arial"/>
          <w:bCs/>
          <w:sz w:val="22"/>
          <w:szCs w:val="22"/>
        </w:rPr>
        <w:lastRenderedPageBreak/>
        <w:t xml:space="preserve">8.2.1. Alternativamente à convocação para comparecer perante o órgão ou entidade para a assinatura do Termo de Contrato </w:t>
      </w:r>
      <w:r w:rsidR="00195929" w:rsidRPr="002D06E7">
        <w:rPr>
          <w:rFonts w:ascii="Arial" w:hAnsi="Arial" w:cs="Arial"/>
          <w:b/>
          <w:i/>
          <w:iCs/>
          <w:sz w:val="22"/>
          <w:szCs w:val="22"/>
          <w:u w:val="single"/>
        </w:rPr>
        <w:t>OU</w:t>
      </w:r>
      <w:r w:rsidRPr="002D06E7">
        <w:rPr>
          <w:rFonts w:ascii="Arial" w:hAnsi="Arial" w:cs="Arial"/>
          <w:bCs/>
          <w:sz w:val="22"/>
          <w:szCs w:val="22"/>
        </w:rPr>
        <w:t xml:space="preserve"> aceitar instrumento equivalente, conforme o caso (carta-contrato, nota de empenho de despesa, autorização de compra ou ordem de execução de serviço), a Administração poderá encaminhá-lo para assinatura, mediante correspondência postal com aviso de recebimento (AR), disponibilização de acesso à sistema de processo eletrônico para esse fim ou outro meio eletrônico, para que seja assinado e devolvido no prazo de </w:t>
      </w:r>
      <w:r w:rsidR="000D5F4D" w:rsidRPr="002D06E7">
        <w:rPr>
          <w:rFonts w:ascii="Arial" w:hAnsi="Arial" w:cs="Arial"/>
          <w:b/>
          <w:i/>
          <w:iCs/>
          <w:sz w:val="22"/>
          <w:szCs w:val="22"/>
        </w:rPr>
        <w:t xml:space="preserve">03 (três) </w:t>
      </w:r>
      <w:r w:rsidRPr="002D06E7">
        <w:rPr>
          <w:rFonts w:ascii="Arial" w:hAnsi="Arial" w:cs="Arial"/>
          <w:bCs/>
          <w:sz w:val="22"/>
          <w:szCs w:val="22"/>
        </w:rPr>
        <w:t>dias, a contar da data de seu recebimento ou da disponibilização do acesso ao sistema de processo eletrônico.</w:t>
      </w:r>
    </w:p>
    <w:p w14:paraId="13B93147" w14:textId="77777777" w:rsidR="00677867" w:rsidRPr="002D06E7" w:rsidRDefault="00677867" w:rsidP="00331930">
      <w:pPr>
        <w:spacing w:before="240" w:line="240" w:lineRule="auto"/>
        <w:ind w:left="708"/>
        <w:rPr>
          <w:rFonts w:ascii="Arial" w:hAnsi="Arial" w:cs="Arial"/>
          <w:bCs/>
          <w:sz w:val="22"/>
          <w:szCs w:val="22"/>
        </w:rPr>
      </w:pPr>
      <w:r w:rsidRPr="002D06E7">
        <w:rPr>
          <w:rFonts w:ascii="Arial" w:hAnsi="Arial" w:cs="Arial"/>
          <w:bCs/>
          <w:sz w:val="22"/>
          <w:szCs w:val="22"/>
        </w:rPr>
        <w:t>8.2.2. O prazo previsto no subitem anterior poderá ser prorrogado, uma única vez, por igual período, por solicitação justificada do adjudicatário e aceita pela Administração.</w:t>
      </w:r>
    </w:p>
    <w:p w14:paraId="42A42E16" w14:textId="77777777" w:rsidR="00677867" w:rsidRPr="002D06E7" w:rsidRDefault="00677867" w:rsidP="00331930">
      <w:pPr>
        <w:spacing w:before="240" w:line="240" w:lineRule="auto"/>
        <w:rPr>
          <w:rFonts w:ascii="Arial" w:hAnsi="Arial" w:cs="Arial"/>
          <w:bCs/>
          <w:sz w:val="22"/>
          <w:szCs w:val="22"/>
        </w:rPr>
      </w:pPr>
      <w:r w:rsidRPr="002D06E7">
        <w:rPr>
          <w:rFonts w:ascii="Arial" w:hAnsi="Arial" w:cs="Arial"/>
          <w:bCs/>
          <w:sz w:val="22"/>
          <w:szCs w:val="22"/>
        </w:rPr>
        <w:t>8.3. O Aceite da Nota de Empenho ou do instrumento equivalente, emitida ao contratado adjudicado, implica o reconhecimento de que:</w:t>
      </w:r>
    </w:p>
    <w:p w14:paraId="2F88CBCC" w14:textId="77777777" w:rsidR="00677867" w:rsidRPr="002D06E7" w:rsidRDefault="00677867" w:rsidP="00331930">
      <w:pPr>
        <w:spacing w:before="240" w:line="240" w:lineRule="auto"/>
        <w:ind w:left="708"/>
        <w:rPr>
          <w:rFonts w:ascii="Arial" w:hAnsi="Arial" w:cs="Arial"/>
          <w:bCs/>
          <w:sz w:val="22"/>
          <w:szCs w:val="22"/>
        </w:rPr>
      </w:pPr>
      <w:r w:rsidRPr="002D06E7">
        <w:rPr>
          <w:rFonts w:ascii="Arial" w:hAnsi="Arial" w:cs="Arial"/>
          <w:bCs/>
          <w:sz w:val="22"/>
          <w:szCs w:val="22"/>
        </w:rPr>
        <w:t>8.3.1. A referida Nota está substituindo o contrato, aplicando-se à relação de negócios ali estabelecida as disposições da Lei nº 14.133, de 2021;</w:t>
      </w:r>
    </w:p>
    <w:p w14:paraId="2DFF27BA" w14:textId="77777777" w:rsidR="00677867" w:rsidRPr="002D06E7" w:rsidRDefault="00677867" w:rsidP="00331930">
      <w:pPr>
        <w:spacing w:before="240" w:line="240" w:lineRule="auto"/>
        <w:ind w:left="708"/>
        <w:rPr>
          <w:rFonts w:ascii="Arial" w:hAnsi="Arial" w:cs="Arial"/>
          <w:bCs/>
          <w:sz w:val="22"/>
          <w:szCs w:val="22"/>
        </w:rPr>
      </w:pPr>
      <w:r w:rsidRPr="002D06E7">
        <w:rPr>
          <w:rFonts w:ascii="Arial" w:hAnsi="Arial" w:cs="Arial"/>
          <w:bCs/>
          <w:sz w:val="22"/>
          <w:szCs w:val="22"/>
        </w:rPr>
        <w:t>8.3.2. O contratado se vincula à sua proposta e às previsões contidas neste Aviso de Contratação Direta e seus anexos;</w:t>
      </w:r>
    </w:p>
    <w:p w14:paraId="30A3E383" w14:textId="77777777" w:rsidR="00677867" w:rsidRPr="002D06E7" w:rsidRDefault="00677867" w:rsidP="00331930">
      <w:pPr>
        <w:spacing w:before="240" w:line="240" w:lineRule="auto"/>
        <w:ind w:left="708"/>
        <w:rPr>
          <w:rFonts w:ascii="Arial" w:hAnsi="Arial" w:cs="Arial"/>
          <w:bCs/>
          <w:sz w:val="22"/>
          <w:szCs w:val="22"/>
        </w:rPr>
      </w:pPr>
      <w:r w:rsidRPr="002D06E7">
        <w:rPr>
          <w:rFonts w:ascii="Arial" w:hAnsi="Arial" w:cs="Arial"/>
          <w:bCs/>
          <w:sz w:val="22"/>
          <w:szCs w:val="22"/>
        </w:rPr>
        <w:t xml:space="preserve">8.3.3. O contratado reconhece que as hipóteses de rescisão são aquelas previstas nos </w:t>
      </w:r>
      <w:proofErr w:type="spellStart"/>
      <w:r w:rsidRPr="002D06E7">
        <w:rPr>
          <w:rFonts w:ascii="Arial" w:hAnsi="Arial" w:cs="Arial"/>
          <w:bCs/>
          <w:sz w:val="22"/>
          <w:szCs w:val="22"/>
        </w:rPr>
        <w:t>arts</w:t>
      </w:r>
      <w:proofErr w:type="spellEnd"/>
      <w:r w:rsidRPr="002D06E7">
        <w:rPr>
          <w:rFonts w:ascii="Arial" w:hAnsi="Arial" w:cs="Arial"/>
          <w:bCs/>
          <w:sz w:val="22"/>
          <w:szCs w:val="22"/>
        </w:rPr>
        <w:t>. 137 e 138 da Lei nº 14.133, de 2021</w:t>
      </w:r>
      <w:r w:rsidR="0000712B" w:rsidRPr="002D06E7">
        <w:rPr>
          <w:rFonts w:ascii="Arial" w:hAnsi="Arial" w:cs="Arial"/>
          <w:bCs/>
          <w:sz w:val="22"/>
          <w:szCs w:val="22"/>
        </w:rPr>
        <w:t>,</w:t>
      </w:r>
      <w:r w:rsidRPr="002D06E7">
        <w:rPr>
          <w:rFonts w:ascii="Arial" w:hAnsi="Arial" w:cs="Arial"/>
          <w:bCs/>
          <w:sz w:val="22"/>
          <w:szCs w:val="22"/>
        </w:rPr>
        <w:t xml:space="preserve"> e reconhece os direitos da Administração previstos nos </w:t>
      </w:r>
      <w:proofErr w:type="spellStart"/>
      <w:r w:rsidRPr="002D06E7">
        <w:rPr>
          <w:rFonts w:ascii="Arial" w:hAnsi="Arial" w:cs="Arial"/>
          <w:bCs/>
          <w:sz w:val="22"/>
          <w:szCs w:val="22"/>
        </w:rPr>
        <w:t>arts</w:t>
      </w:r>
      <w:proofErr w:type="spellEnd"/>
      <w:r w:rsidRPr="002D06E7">
        <w:rPr>
          <w:rFonts w:ascii="Arial" w:hAnsi="Arial" w:cs="Arial"/>
          <w:bCs/>
          <w:sz w:val="22"/>
          <w:szCs w:val="22"/>
        </w:rPr>
        <w:t xml:space="preserve">. 137 a 139 da mesma Lei. </w:t>
      </w:r>
    </w:p>
    <w:p w14:paraId="1A5BE35F" w14:textId="77777777" w:rsidR="00677867" w:rsidRPr="002D06E7" w:rsidRDefault="00677867" w:rsidP="00331930">
      <w:pPr>
        <w:spacing w:before="240" w:line="240" w:lineRule="auto"/>
        <w:rPr>
          <w:rFonts w:ascii="Arial" w:hAnsi="Arial" w:cs="Arial"/>
          <w:bCs/>
          <w:sz w:val="22"/>
          <w:szCs w:val="22"/>
        </w:rPr>
      </w:pPr>
      <w:r w:rsidRPr="002D06E7">
        <w:rPr>
          <w:rFonts w:ascii="Arial" w:hAnsi="Arial" w:cs="Arial"/>
          <w:bCs/>
          <w:sz w:val="22"/>
          <w:szCs w:val="22"/>
        </w:rPr>
        <w:t>8.4. Os prazos para a liquidação da despesa e pagamento são de até 5 (cinco)dias úteis, a contar:</w:t>
      </w:r>
    </w:p>
    <w:p w14:paraId="522E71A0" w14:textId="77777777" w:rsidR="00677867" w:rsidRPr="002D06E7" w:rsidRDefault="00677867" w:rsidP="00331930">
      <w:pPr>
        <w:spacing w:before="240" w:line="240" w:lineRule="auto"/>
        <w:ind w:left="708"/>
        <w:rPr>
          <w:rFonts w:ascii="Arial" w:hAnsi="Arial" w:cs="Arial"/>
          <w:bCs/>
          <w:sz w:val="22"/>
          <w:szCs w:val="22"/>
        </w:rPr>
      </w:pPr>
      <w:r w:rsidRPr="002D06E7">
        <w:rPr>
          <w:rFonts w:ascii="Arial" w:hAnsi="Arial" w:cs="Arial"/>
          <w:bCs/>
          <w:sz w:val="22"/>
          <w:szCs w:val="22"/>
        </w:rPr>
        <w:t>a. Do recebimento da nota fiscal ou instrumento de cobrança equivalente pela Administração, quando tratar da liquidação da despesa; e</w:t>
      </w:r>
    </w:p>
    <w:p w14:paraId="5AC9F737" w14:textId="77777777" w:rsidR="00677867" w:rsidRPr="002D06E7" w:rsidRDefault="00677867" w:rsidP="00331930">
      <w:pPr>
        <w:spacing w:before="240" w:line="240" w:lineRule="auto"/>
        <w:ind w:left="708"/>
        <w:rPr>
          <w:rFonts w:ascii="Arial" w:hAnsi="Arial" w:cs="Arial"/>
          <w:bCs/>
          <w:sz w:val="22"/>
          <w:szCs w:val="22"/>
        </w:rPr>
      </w:pPr>
      <w:r w:rsidRPr="002D06E7">
        <w:rPr>
          <w:rFonts w:ascii="Arial" w:hAnsi="Arial" w:cs="Arial"/>
          <w:bCs/>
          <w:sz w:val="22"/>
          <w:szCs w:val="22"/>
        </w:rPr>
        <w:t>b. Da liquidação da despesa, no caso do pagamento.</w:t>
      </w:r>
    </w:p>
    <w:p w14:paraId="111DEEFF" w14:textId="77777777" w:rsidR="00677867" w:rsidRPr="002D06E7" w:rsidRDefault="00677867" w:rsidP="00331930">
      <w:pPr>
        <w:spacing w:before="240" w:line="240" w:lineRule="auto"/>
        <w:ind w:left="708"/>
        <w:rPr>
          <w:rFonts w:ascii="Arial" w:hAnsi="Arial" w:cs="Arial"/>
          <w:bCs/>
          <w:sz w:val="22"/>
          <w:szCs w:val="22"/>
        </w:rPr>
      </w:pPr>
      <w:r w:rsidRPr="002D06E7">
        <w:rPr>
          <w:rFonts w:ascii="Arial" w:hAnsi="Arial" w:cs="Arial"/>
          <w:bCs/>
          <w:sz w:val="22"/>
          <w:szCs w:val="22"/>
        </w:rPr>
        <w:t>8.4.1. Para os fins de liquidação da despesa, deverá ser observado o disposto no art. 63 da Lei nº 4.320, de 17 de março de 1964, certificando-se do adimplemento da obrigação do contratado nos prazos e forma previstos no contrato.</w:t>
      </w:r>
    </w:p>
    <w:p w14:paraId="44666356" w14:textId="77777777" w:rsidR="00677867" w:rsidRPr="002D06E7" w:rsidRDefault="00677867" w:rsidP="00331930">
      <w:pPr>
        <w:spacing w:before="240" w:line="240" w:lineRule="auto"/>
        <w:ind w:left="708"/>
        <w:rPr>
          <w:rFonts w:ascii="Arial" w:hAnsi="Arial" w:cs="Arial"/>
          <w:bCs/>
          <w:sz w:val="22"/>
          <w:szCs w:val="22"/>
        </w:rPr>
      </w:pPr>
      <w:r w:rsidRPr="002D06E7">
        <w:rPr>
          <w:rFonts w:ascii="Arial" w:hAnsi="Arial" w:cs="Arial"/>
          <w:bCs/>
          <w:sz w:val="22"/>
          <w:szCs w:val="22"/>
        </w:rPr>
        <w:t>8.4.2. O prazo para a liquidação da despesa previsto na alínea ‘a’ do item 8.4 poderá ser prorrogado, justificadamente, por igual período, quando houver necessidade de diligências para a aferição do atendimento das exigências contratuais.</w:t>
      </w:r>
    </w:p>
    <w:p w14:paraId="26FDA4A6" w14:textId="77777777" w:rsidR="00677867" w:rsidRPr="002D06E7" w:rsidRDefault="00677867" w:rsidP="00331930">
      <w:pPr>
        <w:spacing w:before="240" w:line="240" w:lineRule="auto"/>
        <w:ind w:left="708"/>
        <w:rPr>
          <w:rFonts w:ascii="Arial" w:hAnsi="Arial" w:cs="Arial"/>
          <w:bCs/>
          <w:sz w:val="22"/>
          <w:szCs w:val="22"/>
        </w:rPr>
      </w:pPr>
      <w:r w:rsidRPr="002D06E7">
        <w:rPr>
          <w:rFonts w:ascii="Arial" w:hAnsi="Arial" w:cs="Arial"/>
          <w:bCs/>
          <w:sz w:val="22"/>
          <w:szCs w:val="22"/>
        </w:rPr>
        <w:t>8.4.3.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de contagem do prazo para a liquidação da despesa.</w:t>
      </w:r>
    </w:p>
    <w:p w14:paraId="6BA235F1" w14:textId="77777777" w:rsidR="00677867" w:rsidRPr="002D06E7" w:rsidRDefault="00677867" w:rsidP="00331930">
      <w:pPr>
        <w:spacing w:before="240" w:line="240" w:lineRule="auto"/>
        <w:ind w:left="708"/>
        <w:rPr>
          <w:rFonts w:ascii="Arial" w:hAnsi="Arial" w:cs="Arial"/>
          <w:bCs/>
          <w:sz w:val="22"/>
          <w:szCs w:val="22"/>
        </w:rPr>
      </w:pPr>
      <w:r w:rsidRPr="002D06E7">
        <w:rPr>
          <w:rFonts w:ascii="Arial" w:hAnsi="Arial" w:cs="Arial"/>
          <w:bCs/>
          <w:sz w:val="22"/>
          <w:szCs w:val="22"/>
        </w:rPr>
        <w:t>8.4.4. Na hipótese de caso fortuito ou força maior que impeça a liquidação ou o pagamento da despesa, o prazo para o pagamento será suspenso até a sua regularização, devendo ser mantida a posição da ordem cronológica que a despesa originalmente estava inscrita.</w:t>
      </w:r>
    </w:p>
    <w:p w14:paraId="201065F5" w14:textId="77777777" w:rsidR="007C2798" w:rsidRPr="002D06E7" w:rsidRDefault="00677867" w:rsidP="00331930">
      <w:pPr>
        <w:spacing w:before="240" w:line="240" w:lineRule="auto"/>
        <w:ind w:left="708"/>
        <w:rPr>
          <w:rFonts w:ascii="Arial" w:hAnsi="Arial" w:cs="Arial"/>
          <w:bCs/>
          <w:sz w:val="22"/>
          <w:szCs w:val="22"/>
        </w:rPr>
      </w:pPr>
      <w:r w:rsidRPr="002D06E7">
        <w:rPr>
          <w:rFonts w:ascii="Arial" w:hAnsi="Arial" w:cs="Arial"/>
          <w:bCs/>
          <w:sz w:val="22"/>
          <w:szCs w:val="22"/>
        </w:rPr>
        <w:lastRenderedPageBreak/>
        <w:t xml:space="preserve">8.4.5. No caso de insuficiência de recursos financeiros disponíveis para quitação integral da obrigação, poderá haver pagamento parcial do crédito, permanecendo o saldo remanescente na mesma posição </w:t>
      </w:r>
    </w:p>
    <w:p w14:paraId="48FC3CE3" w14:textId="3B5DFF1A" w:rsidR="00677867" w:rsidRPr="002D06E7" w:rsidRDefault="00677867" w:rsidP="00331930">
      <w:pPr>
        <w:spacing w:before="240" w:line="240" w:lineRule="auto"/>
        <w:ind w:left="708"/>
        <w:rPr>
          <w:rFonts w:ascii="Arial" w:hAnsi="Arial" w:cs="Arial"/>
          <w:bCs/>
          <w:sz w:val="22"/>
          <w:szCs w:val="22"/>
        </w:rPr>
      </w:pPr>
      <w:r w:rsidRPr="002D06E7">
        <w:rPr>
          <w:rFonts w:ascii="Arial" w:hAnsi="Arial" w:cs="Arial"/>
          <w:bCs/>
          <w:sz w:val="22"/>
          <w:szCs w:val="22"/>
        </w:rPr>
        <w:t>da ordem cronológica.</w:t>
      </w:r>
    </w:p>
    <w:p w14:paraId="0FB89E52" w14:textId="77777777" w:rsidR="00677867" w:rsidRPr="002D06E7" w:rsidRDefault="00677867" w:rsidP="00331930">
      <w:pPr>
        <w:spacing w:before="240" w:line="240" w:lineRule="auto"/>
        <w:rPr>
          <w:rFonts w:ascii="Arial" w:hAnsi="Arial" w:cs="Arial"/>
          <w:bCs/>
          <w:sz w:val="22"/>
          <w:szCs w:val="22"/>
        </w:rPr>
      </w:pPr>
      <w:r w:rsidRPr="002D06E7">
        <w:rPr>
          <w:rFonts w:ascii="Arial" w:hAnsi="Arial" w:cs="Arial"/>
          <w:bCs/>
          <w:sz w:val="22"/>
          <w:szCs w:val="22"/>
        </w:rPr>
        <w:t xml:space="preserve">8.5. O prazo de vigência </w:t>
      </w:r>
      <w:r w:rsidR="00374524" w:rsidRPr="002D06E7">
        <w:rPr>
          <w:rFonts w:ascii="Arial" w:hAnsi="Arial" w:cs="Arial"/>
          <w:bCs/>
          <w:sz w:val="22"/>
          <w:szCs w:val="22"/>
        </w:rPr>
        <w:t>e condições para</w:t>
      </w:r>
      <w:r w:rsidRPr="002D06E7">
        <w:rPr>
          <w:rFonts w:ascii="Arial" w:hAnsi="Arial" w:cs="Arial"/>
          <w:bCs/>
          <w:sz w:val="22"/>
          <w:szCs w:val="22"/>
        </w:rPr>
        <w:t xml:space="preserve"> contratação é o estabelecido no Termo de Referência.</w:t>
      </w:r>
    </w:p>
    <w:p w14:paraId="389E58B3" w14:textId="77777777" w:rsidR="00677867" w:rsidRPr="002D06E7" w:rsidRDefault="00677867" w:rsidP="00331930">
      <w:pPr>
        <w:spacing w:before="240" w:line="240" w:lineRule="auto"/>
        <w:rPr>
          <w:rFonts w:ascii="Arial" w:hAnsi="Arial" w:cs="Arial"/>
          <w:bCs/>
          <w:sz w:val="22"/>
          <w:szCs w:val="22"/>
        </w:rPr>
      </w:pPr>
      <w:r w:rsidRPr="002D06E7">
        <w:rPr>
          <w:rFonts w:ascii="Arial" w:hAnsi="Arial" w:cs="Arial"/>
          <w:bCs/>
          <w:sz w:val="22"/>
          <w:szCs w:val="22"/>
        </w:rPr>
        <w:t>8.</w:t>
      </w:r>
      <w:proofErr w:type="gramStart"/>
      <w:r w:rsidRPr="002D06E7">
        <w:rPr>
          <w:rFonts w:ascii="Arial" w:hAnsi="Arial" w:cs="Arial"/>
          <w:bCs/>
          <w:sz w:val="22"/>
          <w:szCs w:val="22"/>
        </w:rPr>
        <w:t>6.Na</w:t>
      </w:r>
      <w:proofErr w:type="gramEnd"/>
      <w:r w:rsidRPr="002D06E7">
        <w:rPr>
          <w:rFonts w:ascii="Arial" w:hAnsi="Arial" w:cs="Arial"/>
          <w:bCs/>
          <w:sz w:val="22"/>
          <w:szCs w:val="22"/>
        </w:rPr>
        <w:t xml:space="preserve"> assinatura do Termo de Contrato ou do instrumento equivalente será exigida a comprovação das condições de habilitação e contratação consignadas neste Aviso, que deverão ser mantidas pelo licitante durante a vigência do contrato.</w:t>
      </w:r>
    </w:p>
    <w:p w14:paraId="2DBDAB9D" w14:textId="77777777" w:rsidR="00677867" w:rsidRPr="002D06E7" w:rsidRDefault="00677867" w:rsidP="00331930">
      <w:pPr>
        <w:pStyle w:val="Ttulo1"/>
        <w:spacing w:line="240" w:lineRule="auto"/>
        <w:rPr>
          <w:rFonts w:ascii="Arial" w:hAnsi="Arial" w:cs="Arial"/>
          <w:color w:val="auto"/>
          <w:sz w:val="22"/>
          <w:szCs w:val="22"/>
        </w:rPr>
      </w:pPr>
      <w:bookmarkStart w:id="8" w:name="_Toc124490148"/>
      <w:r w:rsidRPr="002D06E7">
        <w:rPr>
          <w:rFonts w:ascii="Arial" w:hAnsi="Arial" w:cs="Arial"/>
          <w:color w:val="auto"/>
          <w:sz w:val="22"/>
          <w:szCs w:val="22"/>
        </w:rPr>
        <w:t>9. DAS INFRAÇÕES E DAS SANÇÕES ADMINISTRATIVAS</w:t>
      </w:r>
      <w:bookmarkEnd w:id="8"/>
    </w:p>
    <w:p w14:paraId="606D5EAE" w14:textId="77777777" w:rsidR="00677867" w:rsidRPr="002D06E7" w:rsidRDefault="00677867" w:rsidP="00331930">
      <w:pPr>
        <w:spacing w:before="240" w:line="240" w:lineRule="auto"/>
        <w:rPr>
          <w:rFonts w:ascii="Arial" w:hAnsi="Arial" w:cs="Arial"/>
          <w:bCs/>
          <w:sz w:val="22"/>
          <w:szCs w:val="22"/>
        </w:rPr>
      </w:pPr>
      <w:r w:rsidRPr="002D06E7">
        <w:rPr>
          <w:rFonts w:ascii="Arial" w:hAnsi="Arial" w:cs="Arial"/>
          <w:bCs/>
          <w:sz w:val="22"/>
          <w:szCs w:val="22"/>
        </w:rPr>
        <w:t>9.1. Comete infração administrativa o licitante que praticar quaisquer das hipóteses previstas no art. 155 da Lei nº 14.133, de 2021, quais sejam:</w:t>
      </w:r>
    </w:p>
    <w:p w14:paraId="5ED61F56" w14:textId="77777777" w:rsidR="00677867" w:rsidRPr="002D06E7" w:rsidRDefault="00677867" w:rsidP="00331930">
      <w:pPr>
        <w:spacing w:before="240" w:line="240" w:lineRule="auto"/>
        <w:ind w:left="708"/>
        <w:rPr>
          <w:rFonts w:ascii="Arial" w:hAnsi="Arial" w:cs="Arial"/>
          <w:bCs/>
          <w:sz w:val="22"/>
          <w:szCs w:val="22"/>
        </w:rPr>
      </w:pPr>
      <w:r w:rsidRPr="002D06E7">
        <w:rPr>
          <w:rFonts w:ascii="Arial" w:hAnsi="Arial" w:cs="Arial"/>
          <w:bCs/>
          <w:sz w:val="22"/>
          <w:szCs w:val="22"/>
        </w:rPr>
        <w:t>9.1.1. Dar causa à inexecução parcial do contrato;</w:t>
      </w:r>
    </w:p>
    <w:p w14:paraId="577D162F" w14:textId="77777777" w:rsidR="00677867" w:rsidRPr="002D06E7" w:rsidRDefault="00677867" w:rsidP="00331930">
      <w:pPr>
        <w:spacing w:before="240" w:line="240" w:lineRule="auto"/>
        <w:ind w:left="708"/>
        <w:rPr>
          <w:rFonts w:ascii="Arial" w:hAnsi="Arial" w:cs="Arial"/>
          <w:bCs/>
          <w:sz w:val="22"/>
          <w:szCs w:val="22"/>
        </w:rPr>
      </w:pPr>
      <w:r w:rsidRPr="002D06E7">
        <w:rPr>
          <w:rFonts w:ascii="Arial" w:hAnsi="Arial" w:cs="Arial"/>
          <w:bCs/>
          <w:sz w:val="22"/>
          <w:szCs w:val="22"/>
        </w:rPr>
        <w:t>9.1.2. Dar causa à inexecução parcial do contrato que cause grave dano à Administração, ao funcionamento dos serviços públicos ou ao interesse coletivo;</w:t>
      </w:r>
    </w:p>
    <w:p w14:paraId="74C8F126" w14:textId="77777777" w:rsidR="00677867" w:rsidRPr="002D06E7" w:rsidRDefault="00677867" w:rsidP="00331930">
      <w:pPr>
        <w:spacing w:before="240" w:line="240" w:lineRule="auto"/>
        <w:ind w:left="708"/>
        <w:rPr>
          <w:rFonts w:ascii="Arial" w:hAnsi="Arial" w:cs="Arial"/>
          <w:bCs/>
          <w:sz w:val="22"/>
          <w:szCs w:val="22"/>
        </w:rPr>
      </w:pPr>
      <w:r w:rsidRPr="002D06E7">
        <w:rPr>
          <w:rFonts w:ascii="Arial" w:hAnsi="Arial" w:cs="Arial"/>
          <w:bCs/>
          <w:sz w:val="22"/>
          <w:szCs w:val="22"/>
        </w:rPr>
        <w:t>9.1.3. Dar causa à inexecução total do contrato;</w:t>
      </w:r>
    </w:p>
    <w:p w14:paraId="5BD8241B" w14:textId="77777777" w:rsidR="00677867" w:rsidRPr="002D06E7" w:rsidRDefault="00677867" w:rsidP="00331930">
      <w:pPr>
        <w:spacing w:before="240" w:line="240" w:lineRule="auto"/>
        <w:ind w:left="708"/>
        <w:rPr>
          <w:rFonts w:ascii="Arial" w:hAnsi="Arial" w:cs="Arial"/>
          <w:bCs/>
          <w:sz w:val="22"/>
          <w:szCs w:val="22"/>
        </w:rPr>
      </w:pPr>
      <w:r w:rsidRPr="002D06E7">
        <w:rPr>
          <w:rFonts w:ascii="Arial" w:hAnsi="Arial" w:cs="Arial"/>
          <w:bCs/>
          <w:sz w:val="22"/>
          <w:szCs w:val="22"/>
        </w:rPr>
        <w:t>9.1.4. Deixar de entregar a documentação exigida para o certame;</w:t>
      </w:r>
    </w:p>
    <w:p w14:paraId="0DEE0FD4" w14:textId="77777777" w:rsidR="00677867" w:rsidRPr="002D06E7" w:rsidRDefault="00677867" w:rsidP="00331930">
      <w:pPr>
        <w:spacing w:before="240" w:line="240" w:lineRule="auto"/>
        <w:ind w:left="708"/>
        <w:rPr>
          <w:rFonts w:ascii="Arial" w:hAnsi="Arial" w:cs="Arial"/>
          <w:bCs/>
          <w:sz w:val="22"/>
          <w:szCs w:val="22"/>
        </w:rPr>
      </w:pPr>
      <w:r w:rsidRPr="002D06E7">
        <w:rPr>
          <w:rFonts w:ascii="Arial" w:hAnsi="Arial" w:cs="Arial"/>
          <w:bCs/>
          <w:sz w:val="22"/>
          <w:szCs w:val="22"/>
        </w:rPr>
        <w:t>9.1.5. Não manter a proposta, salvo em decorrência de fato superveniente devidamente justificado;</w:t>
      </w:r>
    </w:p>
    <w:p w14:paraId="00E200B3" w14:textId="77777777" w:rsidR="00677867" w:rsidRPr="002D06E7" w:rsidRDefault="00677867" w:rsidP="00331930">
      <w:pPr>
        <w:spacing w:before="240" w:line="240" w:lineRule="auto"/>
        <w:ind w:left="708"/>
        <w:rPr>
          <w:rFonts w:ascii="Arial" w:hAnsi="Arial" w:cs="Arial"/>
          <w:bCs/>
          <w:sz w:val="22"/>
          <w:szCs w:val="22"/>
        </w:rPr>
      </w:pPr>
      <w:r w:rsidRPr="002D06E7">
        <w:rPr>
          <w:rFonts w:ascii="Arial" w:hAnsi="Arial" w:cs="Arial"/>
          <w:bCs/>
          <w:sz w:val="22"/>
          <w:szCs w:val="22"/>
        </w:rPr>
        <w:t>9.1.6. Não celebrar o contrato ou não entregar a documentação exigida para a contratação, quando convocado dentro do prazo de validade de sua proposta;</w:t>
      </w:r>
    </w:p>
    <w:p w14:paraId="79418DD8" w14:textId="77777777" w:rsidR="00677867" w:rsidRPr="002D06E7" w:rsidRDefault="00677867" w:rsidP="00331930">
      <w:pPr>
        <w:spacing w:before="240" w:line="240" w:lineRule="auto"/>
        <w:ind w:left="708"/>
        <w:rPr>
          <w:rFonts w:ascii="Arial" w:hAnsi="Arial" w:cs="Arial"/>
          <w:bCs/>
          <w:sz w:val="22"/>
          <w:szCs w:val="22"/>
        </w:rPr>
      </w:pPr>
      <w:r w:rsidRPr="002D06E7">
        <w:rPr>
          <w:rFonts w:ascii="Arial" w:hAnsi="Arial" w:cs="Arial"/>
          <w:bCs/>
          <w:sz w:val="22"/>
          <w:szCs w:val="22"/>
        </w:rPr>
        <w:t>9.1.7. Ensejar o retardamento da execução ou da entrega do objeto da licitação sem motivo justificado;</w:t>
      </w:r>
    </w:p>
    <w:p w14:paraId="62EB87DC" w14:textId="77777777" w:rsidR="00677867" w:rsidRPr="002D06E7" w:rsidRDefault="00677867" w:rsidP="00331930">
      <w:pPr>
        <w:spacing w:before="240" w:line="240" w:lineRule="auto"/>
        <w:ind w:left="708"/>
        <w:rPr>
          <w:rFonts w:ascii="Arial" w:hAnsi="Arial" w:cs="Arial"/>
          <w:bCs/>
          <w:sz w:val="22"/>
          <w:szCs w:val="22"/>
        </w:rPr>
      </w:pPr>
      <w:r w:rsidRPr="002D06E7">
        <w:rPr>
          <w:rFonts w:ascii="Arial" w:hAnsi="Arial" w:cs="Arial"/>
          <w:bCs/>
          <w:sz w:val="22"/>
          <w:szCs w:val="22"/>
        </w:rPr>
        <w:t>9.1.8. Apresentar declaração ou documentação falsa exigida para o certame ou prestar declaração falsa durante a dispensa eletrônica ou a execução do contrato;</w:t>
      </w:r>
    </w:p>
    <w:p w14:paraId="00C7F9FD" w14:textId="77777777" w:rsidR="00677867" w:rsidRPr="002D06E7" w:rsidRDefault="00677867" w:rsidP="00331930">
      <w:pPr>
        <w:spacing w:before="240" w:line="240" w:lineRule="auto"/>
        <w:ind w:left="708"/>
        <w:rPr>
          <w:rFonts w:ascii="Arial" w:hAnsi="Arial" w:cs="Arial"/>
          <w:bCs/>
          <w:sz w:val="22"/>
          <w:szCs w:val="22"/>
        </w:rPr>
      </w:pPr>
      <w:r w:rsidRPr="002D06E7">
        <w:rPr>
          <w:rFonts w:ascii="Arial" w:hAnsi="Arial" w:cs="Arial"/>
          <w:bCs/>
          <w:sz w:val="22"/>
          <w:szCs w:val="22"/>
        </w:rPr>
        <w:t>9.1.9. Fraudar a dispensa eletrônica ou praticar ato fraudulento na execução do contrato;</w:t>
      </w:r>
    </w:p>
    <w:p w14:paraId="12CE0414" w14:textId="77777777" w:rsidR="00677867" w:rsidRPr="002D06E7" w:rsidRDefault="00677867" w:rsidP="00331930">
      <w:pPr>
        <w:spacing w:before="240" w:line="240" w:lineRule="auto"/>
        <w:ind w:left="708"/>
        <w:rPr>
          <w:rFonts w:ascii="Arial" w:hAnsi="Arial" w:cs="Arial"/>
          <w:bCs/>
          <w:sz w:val="22"/>
          <w:szCs w:val="22"/>
        </w:rPr>
      </w:pPr>
      <w:r w:rsidRPr="002D06E7">
        <w:rPr>
          <w:rFonts w:ascii="Arial" w:hAnsi="Arial" w:cs="Arial"/>
          <w:bCs/>
          <w:sz w:val="22"/>
          <w:szCs w:val="22"/>
        </w:rPr>
        <w:t>9.1.10. Comportar-se de modo inidôneo ou cometer fraude de qualquer natureza;</w:t>
      </w:r>
    </w:p>
    <w:p w14:paraId="047F2A58" w14:textId="77777777" w:rsidR="00677867" w:rsidRPr="002D06E7" w:rsidRDefault="00677867" w:rsidP="00331930">
      <w:pPr>
        <w:spacing w:before="240" w:line="240" w:lineRule="auto"/>
        <w:ind w:left="708"/>
        <w:rPr>
          <w:rFonts w:ascii="Arial" w:hAnsi="Arial" w:cs="Arial"/>
          <w:bCs/>
          <w:sz w:val="22"/>
          <w:szCs w:val="22"/>
        </w:rPr>
      </w:pPr>
      <w:r w:rsidRPr="002D06E7">
        <w:rPr>
          <w:rFonts w:ascii="Arial" w:hAnsi="Arial" w:cs="Arial"/>
          <w:bCs/>
          <w:sz w:val="22"/>
          <w:szCs w:val="22"/>
        </w:rPr>
        <w:t>9.1.10.1. Considera-se comportamento inidôneo, entre outros, a declaração falsa quanto às condições de participação, quanto ao enquadramento como ME/EPP ou o conluio entre os licitantes, em qualquer momento da dispensa, mesmo após o encerramento da fase de lances.</w:t>
      </w:r>
    </w:p>
    <w:p w14:paraId="1D881DFE" w14:textId="77777777" w:rsidR="00677867" w:rsidRPr="002D06E7" w:rsidRDefault="00677867" w:rsidP="00331930">
      <w:pPr>
        <w:spacing w:before="240" w:line="240" w:lineRule="auto"/>
        <w:ind w:left="708"/>
        <w:rPr>
          <w:rFonts w:ascii="Arial" w:hAnsi="Arial" w:cs="Arial"/>
          <w:bCs/>
          <w:sz w:val="22"/>
          <w:szCs w:val="22"/>
        </w:rPr>
      </w:pPr>
      <w:r w:rsidRPr="002D06E7">
        <w:rPr>
          <w:rFonts w:ascii="Arial" w:hAnsi="Arial" w:cs="Arial"/>
          <w:bCs/>
          <w:sz w:val="22"/>
          <w:szCs w:val="22"/>
        </w:rPr>
        <w:t>9.1.11. Praticar atos ilícitos com vistas a frustrar os objetivos deste certame;</w:t>
      </w:r>
    </w:p>
    <w:p w14:paraId="09F354F5" w14:textId="77777777" w:rsidR="00677867" w:rsidRPr="002D06E7" w:rsidRDefault="00677867" w:rsidP="00331930">
      <w:pPr>
        <w:spacing w:before="240" w:line="240" w:lineRule="auto"/>
        <w:ind w:left="708"/>
        <w:rPr>
          <w:rFonts w:ascii="Arial" w:hAnsi="Arial" w:cs="Arial"/>
          <w:bCs/>
          <w:sz w:val="22"/>
          <w:szCs w:val="22"/>
        </w:rPr>
      </w:pPr>
      <w:r w:rsidRPr="002D06E7">
        <w:rPr>
          <w:rFonts w:ascii="Arial" w:hAnsi="Arial" w:cs="Arial"/>
          <w:bCs/>
          <w:sz w:val="22"/>
          <w:szCs w:val="22"/>
        </w:rPr>
        <w:t>9.1.12. Praticar ato lesivo previsto no </w:t>
      </w:r>
      <w:hyperlink r:id="rId20" w:anchor="art5" w:history="1">
        <w:r w:rsidRPr="002D06E7">
          <w:rPr>
            <w:rStyle w:val="Hyperlink"/>
            <w:rFonts w:ascii="Arial" w:hAnsi="Arial" w:cs="Arial"/>
            <w:bCs/>
            <w:color w:val="auto"/>
            <w:sz w:val="22"/>
            <w:szCs w:val="22"/>
          </w:rPr>
          <w:t>art. 5ºda Lei nº 12.846, de 1º de agosto de 2013</w:t>
        </w:r>
      </w:hyperlink>
      <w:r w:rsidRPr="002D06E7">
        <w:rPr>
          <w:rFonts w:ascii="Arial" w:hAnsi="Arial" w:cs="Arial"/>
          <w:bCs/>
          <w:sz w:val="22"/>
          <w:szCs w:val="22"/>
        </w:rPr>
        <w:t>.</w:t>
      </w:r>
    </w:p>
    <w:p w14:paraId="570EF542" w14:textId="77777777" w:rsidR="00677867" w:rsidRPr="002D06E7" w:rsidRDefault="00677867" w:rsidP="00331930">
      <w:pPr>
        <w:spacing w:before="240" w:line="240" w:lineRule="auto"/>
        <w:rPr>
          <w:rFonts w:ascii="Arial" w:hAnsi="Arial" w:cs="Arial"/>
          <w:bCs/>
          <w:sz w:val="22"/>
          <w:szCs w:val="22"/>
        </w:rPr>
      </w:pPr>
      <w:r w:rsidRPr="002D06E7">
        <w:rPr>
          <w:rFonts w:ascii="Arial" w:hAnsi="Arial" w:cs="Arial"/>
          <w:bCs/>
          <w:sz w:val="22"/>
          <w:szCs w:val="22"/>
        </w:rPr>
        <w:lastRenderedPageBreak/>
        <w:t>9.2. O licitante que cometer qualquer das infrações discriminadas nos subitens anteriores ficará sujeito, sem prejuízo da responsabilidade civil e criminal, às seguintes sanções</w:t>
      </w:r>
      <w:r w:rsidR="00CA5534" w:rsidRPr="002D06E7">
        <w:rPr>
          <w:rFonts w:ascii="Arial" w:hAnsi="Arial" w:cs="Arial"/>
          <w:bCs/>
          <w:sz w:val="22"/>
          <w:szCs w:val="22"/>
        </w:rPr>
        <w:t xml:space="preserve"> (</w:t>
      </w:r>
      <w:r w:rsidR="00CA5534" w:rsidRPr="002D06E7">
        <w:rPr>
          <w:rFonts w:ascii="Arial" w:hAnsi="Arial" w:cs="Arial"/>
          <w:sz w:val="22"/>
          <w:szCs w:val="22"/>
        </w:rPr>
        <w:t>art. 156 da Lei n° 14.133, de 2021.)</w:t>
      </w:r>
      <w:r w:rsidRPr="002D06E7">
        <w:rPr>
          <w:rFonts w:ascii="Arial" w:hAnsi="Arial" w:cs="Arial"/>
          <w:bCs/>
          <w:sz w:val="22"/>
          <w:szCs w:val="22"/>
        </w:rPr>
        <w:t>:</w:t>
      </w:r>
    </w:p>
    <w:p w14:paraId="73E3DAA6" w14:textId="77777777" w:rsidR="00677867" w:rsidRPr="002D06E7" w:rsidRDefault="00677867" w:rsidP="00331930">
      <w:pPr>
        <w:spacing w:before="240" w:line="240" w:lineRule="auto"/>
        <w:rPr>
          <w:rFonts w:ascii="Arial" w:hAnsi="Arial" w:cs="Arial"/>
          <w:bCs/>
          <w:sz w:val="22"/>
          <w:szCs w:val="22"/>
        </w:rPr>
      </w:pPr>
      <w:r w:rsidRPr="002D06E7">
        <w:rPr>
          <w:rFonts w:ascii="Arial" w:hAnsi="Arial" w:cs="Arial"/>
          <w:bCs/>
          <w:sz w:val="22"/>
          <w:szCs w:val="22"/>
        </w:rPr>
        <w:t>9.2.1. Advertência pela falta do subitem 9.1.1 deste Aviso de Contratação Direta, quando não se justificar a imposição de penalidade mais grave;</w:t>
      </w:r>
    </w:p>
    <w:p w14:paraId="07480998" w14:textId="77777777" w:rsidR="00677867" w:rsidRPr="002D06E7" w:rsidRDefault="00677867" w:rsidP="00331930">
      <w:pPr>
        <w:spacing w:before="240" w:line="240" w:lineRule="auto"/>
        <w:rPr>
          <w:rFonts w:ascii="Arial" w:hAnsi="Arial" w:cs="Arial"/>
          <w:bCs/>
          <w:sz w:val="22"/>
          <w:szCs w:val="22"/>
        </w:rPr>
      </w:pPr>
      <w:r w:rsidRPr="002D06E7">
        <w:rPr>
          <w:rFonts w:ascii="Arial" w:hAnsi="Arial" w:cs="Arial"/>
          <w:bCs/>
          <w:sz w:val="22"/>
          <w:szCs w:val="22"/>
        </w:rPr>
        <w:t xml:space="preserve">9.2.2. Multa de </w:t>
      </w:r>
      <w:r w:rsidR="00CA5534" w:rsidRPr="002D06E7">
        <w:rPr>
          <w:rFonts w:ascii="Arial" w:hAnsi="Arial" w:cs="Arial"/>
          <w:b/>
          <w:i/>
          <w:iCs/>
          <w:sz w:val="22"/>
          <w:szCs w:val="22"/>
        </w:rPr>
        <w:t>5</w:t>
      </w:r>
      <w:r w:rsidRPr="002D06E7">
        <w:rPr>
          <w:rFonts w:ascii="Arial" w:hAnsi="Arial" w:cs="Arial"/>
          <w:b/>
          <w:i/>
          <w:iCs/>
          <w:sz w:val="22"/>
          <w:szCs w:val="22"/>
        </w:rPr>
        <w:t>% (</w:t>
      </w:r>
      <w:r w:rsidR="00CA5534" w:rsidRPr="002D06E7">
        <w:rPr>
          <w:rFonts w:ascii="Arial" w:hAnsi="Arial" w:cs="Arial"/>
          <w:b/>
          <w:i/>
          <w:iCs/>
          <w:sz w:val="22"/>
          <w:szCs w:val="22"/>
        </w:rPr>
        <w:t>cinco</w:t>
      </w:r>
      <w:r w:rsidRPr="002D06E7">
        <w:rPr>
          <w:rFonts w:ascii="Arial" w:hAnsi="Arial" w:cs="Arial"/>
          <w:b/>
          <w:i/>
          <w:iCs/>
          <w:sz w:val="22"/>
          <w:szCs w:val="22"/>
        </w:rPr>
        <w:t xml:space="preserve"> por cento)</w:t>
      </w:r>
      <w:r w:rsidRPr="002D06E7">
        <w:rPr>
          <w:rFonts w:ascii="Arial" w:hAnsi="Arial" w:cs="Arial"/>
          <w:bCs/>
          <w:sz w:val="22"/>
          <w:szCs w:val="22"/>
        </w:rPr>
        <w:t xml:space="preserve"> sobre o valor estimado do(s) item(s) prejudicado(s) pela conduta do licitante, por qualquer das infrações dos subitens 9.1.1 a 9.1.12;</w:t>
      </w:r>
    </w:p>
    <w:p w14:paraId="71A4C649" w14:textId="77777777" w:rsidR="00677867" w:rsidRPr="002D06E7" w:rsidRDefault="00677867" w:rsidP="00331930">
      <w:pPr>
        <w:spacing w:before="240" w:line="240" w:lineRule="auto"/>
        <w:rPr>
          <w:rFonts w:ascii="Arial" w:hAnsi="Arial" w:cs="Arial"/>
          <w:bCs/>
          <w:sz w:val="22"/>
          <w:szCs w:val="22"/>
        </w:rPr>
      </w:pPr>
      <w:r w:rsidRPr="002D06E7">
        <w:rPr>
          <w:rFonts w:ascii="Arial" w:hAnsi="Arial" w:cs="Arial"/>
          <w:bCs/>
          <w:sz w:val="22"/>
          <w:szCs w:val="22"/>
        </w:rPr>
        <w:t>9.2.3. Impedimento de licitar e contratar no âmbito da Administração Pública direta e indireta do ente federativo que tiver aplicado a sanção, pelo prazo máximo de 3 (três) anos, nos casos dos subitens 9.1.2 a 9.1.7 deste Aviso de Contratação Direta, quando não se justificar a imposição de penalidade mais grave;</w:t>
      </w:r>
    </w:p>
    <w:p w14:paraId="5957D5F4" w14:textId="77777777" w:rsidR="00677867" w:rsidRPr="002D06E7" w:rsidRDefault="00677867" w:rsidP="00331930">
      <w:pPr>
        <w:spacing w:before="240" w:line="240" w:lineRule="auto"/>
        <w:ind w:left="1416"/>
        <w:rPr>
          <w:rFonts w:ascii="Arial" w:hAnsi="Arial" w:cs="Arial"/>
          <w:bCs/>
          <w:sz w:val="22"/>
          <w:szCs w:val="22"/>
        </w:rPr>
      </w:pPr>
      <w:r w:rsidRPr="002D06E7">
        <w:rPr>
          <w:rFonts w:ascii="Arial" w:hAnsi="Arial" w:cs="Arial"/>
          <w:bCs/>
          <w:sz w:val="22"/>
          <w:szCs w:val="22"/>
        </w:rPr>
        <w:t>9.2.4. Declaração de inidoneidade para licitar ou contratar, que impedirá o responsável de licitar ou contratar no âmbito da Administração Pública direta e indireta de todos os entes federativos, pelo prazo mínimo de 3 (três) anos e máximo de 6 (seis) anos, nos casos dos subitens 9.1.8 a 9.1.12, bem como nos demais casos que justifiquem a imposição da penalidade mais grave.</w:t>
      </w:r>
    </w:p>
    <w:p w14:paraId="19B7E02A" w14:textId="77777777" w:rsidR="00677867" w:rsidRPr="002D06E7" w:rsidRDefault="00677867" w:rsidP="00331930">
      <w:pPr>
        <w:spacing w:before="240" w:line="240" w:lineRule="auto"/>
        <w:rPr>
          <w:rFonts w:ascii="Arial" w:hAnsi="Arial" w:cs="Arial"/>
          <w:bCs/>
          <w:sz w:val="22"/>
          <w:szCs w:val="22"/>
        </w:rPr>
      </w:pPr>
      <w:r w:rsidRPr="002D06E7">
        <w:rPr>
          <w:rFonts w:ascii="Arial" w:hAnsi="Arial" w:cs="Arial"/>
          <w:bCs/>
          <w:sz w:val="22"/>
          <w:szCs w:val="22"/>
        </w:rPr>
        <w:t>9.3. A aplicação das sanções previstas neste Aviso de Contratação Direta não exclui, em hipótese alguma, a obrigação de reparação integral do dano causado à Contratante (§9°</w:t>
      </w:r>
      <w:r w:rsidR="00B50E97" w:rsidRPr="002D06E7">
        <w:rPr>
          <w:rFonts w:ascii="Arial" w:hAnsi="Arial" w:cs="Arial"/>
          <w:bCs/>
          <w:sz w:val="22"/>
          <w:szCs w:val="22"/>
        </w:rPr>
        <w:t xml:space="preserve"> do</w:t>
      </w:r>
      <w:r w:rsidRPr="002D06E7">
        <w:rPr>
          <w:rFonts w:ascii="Arial" w:hAnsi="Arial" w:cs="Arial"/>
          <w:bCs/>
          <w:sz w:val="22"/>
          <w:szCs w:val="22"/>
        </w:rPr>
        <w:t xml:space="preserve"> art. 156 da Lei n</w:t>
      </w:r>
      <w:r w:rsidR="00F80583" w:rsidRPr="002D06E7">
        <w:rPr>
          <w:rFonts w:ascii="Arial" w:hAnsi="Arial" w:cs="Arial"/>
          <w:bCs/>
          <w:sz w:val="22"/>
          <w:szCs w:val="22"/>
        </w:rPr>
        <w:t>º</w:t>
      </w:r>
      <w:r w:rsidRPr="002D06E7">
        <w:rPr>
          <w:rFonts w:ascii="Arial" w:hAnsi="Arial" w:cs="Arial"/>
          <w:bCs/>
          <w:sz w:val="22"/>
          <w:szCs w:val="22"/>
        </w:rPr>
        <w:t xml:space="preserve"> 14.133, de 2021).</w:t>
      </w:r>
    </w:p>
    <w:p w14:paraId="3E1F5BA9" w14:textId="77777777" w:rsidR="00677867" w:rsidRPr="002D06E7" w:rsidRDefault="00677867" w:rsidP="00331930">
      <w:pPr>
        <w:spacing w:before="240" w:line="240" w:lineRule="auto"/>
        <w:rPr>
          <w:rFonts w:ascii="Arial" w:hAnsi="Arial" w:cs="Arial"/>
          <w:bCs/>
          <w:sz w:val="22"/>
          <w:szCs w:val="22"/>
        </w:rPr>
      </w:pPr>
      <w:r w:rsidRPr="002D06E7">
        <w:rPr>
          <w:rFonts w:ascii="Arial" w:hAnsi="Arial" w:cs="Arial"/>
          <w:bCs/>
          <w:sz w:val="22"/>
          <w:szCs w:val="22"/>
        </w:rPr>
        <w:t>9.4. Todas as sanções previstas neste Aviso de Contratação Direta poderão ser aplicadas cumulativamente com a multa (§7°</w:t>
      </w:r>
      <w:r w:rsidR="00B50E97" w:rsidRPr="002D06E7">
        <w:rPr>
          <w:rFonts w:ascii="Arial" w:hAnsi="Arial" w:cs="Arial"/>
          <w:bCs/>
          <w:sz w:val="22"/>
          <w:szCs w:val="22"/>
        </w:rPr>
        <w:t xml:space="preserve"> do</w:t>
      </w:r>
      <w:r w:rsidRPr="002D06E7">
        <w:rPr>
          <w:rFonts w:ascii="Arial" w:hAnsi="Arial" w:cs="Arial"/>
          <w:bCs/>
          <w:sz w:val="22"/>
          <w:szCs w:val="22"/>
        </w:rPr>
        <w:t xml:space="preserve"> art. 156 da Lei n</w:t>
      </w:r>
      <w:r w:rsidR="00F80583" w:rsidRPr="002D06E7">
        <w:rPr>
          <w:rFonts w:ascii="Arial" w:hAnsi="Arial" w:cs="Arial"/>
          <w:bCs/>
          <w:sz w:val="22"/>
          <w:szCs w:val="22"/>
        </w:rPr>
        <w:t>º</w:t>
      </w:r>
      <w:r w:rsidRPr="002D06E7">
        <w:rPr>
          <w:rFonts w:ascii="Arial" w:hAnsi="Arial" w:cs="Arial"/>
          <w:bCs/>
          <w:sz w:val="22"/>
          <w:szCs w:val="22"/>
        </w:rPr>
        <w:t xml:space="preserve"> 14.133, de 2021).</w:t>
      </w:r>
    </w:p>
    <w:p w14:paraId="540C4945" w14:textId="77777777" w:rsidR="00677867" w:rsidRPr="002D06E7" w:rsidRDefault="00677867" w:rsidP="00331930">
      <w:pPr>
        <w:spacing w:before="240" w:line="240" w:lineRule="auto"/>
        <w:rPr>
          <w:rFonts w:ascii="Arial" w:hAnsi="Arial" w:cs="Arial"/>
          <w:bCs/>
          <w:sz w:val="22"/>
          <w:szCs w:val="22"/>
        </w:rPr>
      </w:pPr>
      <w:r w:rsidRPr="002D06E7">
        <w:rPr>
          <w:rFonts w:ascii="Arial" w:hAnsi="Arial" w:cs="Arial"/>
          <w:bCs/>
          <w:sz w:val="22"/>
          <w:szCs w:val="22"/>
        </w:rPr>
        <w:t>9.5. Antes da aplicação da multa será facultada a defesa do interessado no prazo de 15 (quinze) dias úteis, contado da data de sua intimação (art. 157 da Lei n</w:t>
      </w:r>
      <w:r w:rsidR="00F80583" w:rsidRPr="002D06E7">
        <w:rPr>
          <w:rFonts w:ascii="Arial" w:hAnsi="Arial" w:cs="Arial"/>
          <w:bCs/>
          <w:sz w:val="22"/>
          <w:szCs w:val="22"/>
        </w:rPr>
        <w:t>º</w:t>
      </w:r>
      <w:r w:rsidRPr="002D06E7">
        <w:rPr>
          <w:rFonts w:ascii="Arial" w:hAnsi="Arial" w:cs="Arial"/>
          <w:bCs/>
          <w:sz w:val="22"/>
          <w:szCs w:val="22"/>
        </w:rPr>
        <w:t xml:space="preserve"> 14.133, de 2021).</w:t>
      </w:r>
    </w:p>
    <w:p w14:paraId="7663C4F7" w14:textId="77777777" w:rsidR="00677867" w:rsidRPr="002D06E7" w:rsidRDefault="00677867" w:rsidP="00331930">
      <w:pPr>
        <w:spacing w:before="240" w:line="240" w:lineRule="auto"/>
        <w:rPr>
          <w:rFonts w:ascii="Arial" w:hAnsi="Arial" w:cs="Arial"/>
          <w:bCs/>
          <w:sz w:val="22"/>
          <w:szCs w:val="22"/>
        </w:rPr>
      </w:pPr>
      <w:r w:rsidRPr="002D06E7">
        <w:rPr>
          <w:rFonts w:ascii="Arial" w:hAnsi="Arial" w:cs="Arial"/>
          <w:bCs/>
          <w:sz w:val="22"/>
          <w:szCs w:val="22"/>
        </w:rPr>
        <w:t>9.6. Se a multa aplicada e as indenizações cabíveis forem superiores ao valor do pagamento eventualmente devido pelo Contratante o Contratado, além da perda desse valor, a diferença será descontada da garantia prestada ou será cobrada judicialmente (§8°</w:t>
      </w:r>
      <w:r w:rsidR="00690492" w:rsidRPr="002D06E7">
        <w:rPr>
          <w:rFonts w:ascii="Arial" w:hAnsi="Arial" w:cs="Arial"/>
          <w:bCs/>
          <w:sz w:val="22"/>
          <w:szCs w:val="22"/>
        </w:rPr>
        <w:t xml:space="preserve"> do</w:t>
      </w:r>
      <w:r w:rsidRPr="002D06E7">
        <w:rPr>
          <w:rFonts w:ascii="Arial" w:hAnsi="Arial" w:cs="Arial"/>
          <w:bCs/>
          <w:sz w:val="22"/>
          <w:szCs w:val="22"/>
        </w:rPr>
        <w:t xml:space="preserve"> art. 156 da Lei n</w:t>
      </w:r>
      <w:r w:rsidR="00F80583" w:rsidRPr="002D06E7">
        <w:rPr>
          <w:rFonts w:ascii="Arial" w:hAnsi="Arial" w:cs="Arial"/>
          <w:bCs/>
          <w:sz w:val="22"/>
          <w:szCs w:val="22"/>
        </w:rPr>
        <w:t>º</w:t>
      </w:r>
      <w:r w:rsidRPr="002D06E7">
        <w:rPr>
          <w:rFonts w:ascii="Arial" w:hAnsi="Arial" w:cs="Arial"/>
          <w:bCs/>
          <w:sz w:val="22"/>
          <w:szCs w:val="22"/>
        </w:rPr>
        <w:t xml:space="preserve"> 14.133, de 2021).</w:t>
      </w:r>
    </w:p>
    <w:p w14:paraId="6C881CF5" w14:textId="77777777" w:rsidR="00677867" w:rsidRPr="002D06E7" w:rsidRDefault="00677867" w:rsidP="00331930">
      <w:pPr>
        <w:spacing w:before="240" w:line="240" w:lineRule="auto"/>
        <w:rPr>
          <w:rFonts w:ascii="Arial" w:hAnsi="Arial" w:cs="Arial"/>
          <w:bCs/>
          <w:sz w:val="22"/>
          <w:szCs w:val="22"/>
        </w:rPr>
      </w:pPr>
      <w:r w:rsidRPr="002D06E7">
        <w:rPr>
          <w:rFonts w:ascii="Arial" w:hAnsi="Arial" w:cs="Arial"/>
          <w:bCs/>
          <w:sz w:val="22"/>
          <w:szCs w:val="22"/>
        </w:rPr>
        <w:t xml:space="preserve">9.7. Previamente ao encaminhamento à cobrança judicial, a multa poderá ser recolhida administrativamente no prazo máximo de </w:t>
      </w:r>
      <w:r w:rsidR="00CA5534" w:rsidRPr="002D06E7">
        <w:rPr>
          <w:rFonts w:ascii="Arial" w:hAnsi="Arial" w:cs="Arial"/>
          <w:b/>
          <w:i/>
          <w:iCs/>
          <w:sz w:val="22"/>
          <w:szCs w:val="22"/>
        </w:rPr>
        <w:t>20</w:t>
      </w:r>
      <w:r w:rsidR="0061523D" w:rsidRPr="002D06E7">
        <w:rPr>
          <w:rFonts w:ascii="Arial" w:hAnsi="Arial" w:cs="Arial"/>
          <w:b/>
          <w:i/>
          <w:iCs/>
          <w:sz w:val="22"/>
          <w:szCs w:val="22"/>
        </w:rPr>
        <w:t xml:space="preserve"> (</w:t>
      </w:r>
      <w:r w:rsidR="00CA5534" w:rsidRPr="002D06E7">
        <w:rPr>
          <w:rFonts w:ascii="Arial" w:hAnsi="Arial" w:cs="Arial"/>
          <w:b/>
          <w:i/>
          <w:iCs/>
          <w:sz w:val="22"/>
          <w:szCs w:val="22"/>
        </w:rPr>
        <w:t>vinte</w:t>
      </w:r>
      <w:r w:rsidR="0061523D" w:rsidRPr="002D06E7">
        <w:rPr>
          <w:rFonts w:ascii="Arial" w:hAnsi="Arial" w:cs="Arial"/>
          <w:b/>
          <w:i/>
          <w:iCs/>
          <w:sz w:val="22"/>
          <w:szCs w:val="22"/>
        </w:rPr>
        <w:t>)</w:t>
      </w:r>
      <w:r w:rsidRPr="002D06E7">
        <w:rPr>
          <w:rFonts w:ascii="Arial" w:hAnsi="Arial" w:cs="Arial"/>
          <w:bCs/>
          <w:sz w:val="22"/>
          <w:szCs w:val="22"/>
        </w:rPr>
        <w:t xml:space="preserve"> dias, a contar da data do recebimento da comunicação enviada pela autoridade competente.</w:t>
      </w:r>
    </w:p>
    <w:p w14:paraId="3CCBCC21" w14:textId="77777777" w:rsidR="00677867" w:rsidRPr="002D06E7" w:rsidRDefault="00677867" w:rsidP="00331930">
      <w:pPr>
        <w:spacing w:before="240" w:line="240" w:lineRule="auto"/>
        <w:rPr>
          <w:rFonts w:ascii="Arial" w:hAnsi="Arial" w:cs="Arial"/>
          <w:bCs/>
          <w:sz w:val="22"/>
          <w:szCs w:val="22"/>
        </w:rPr>
      </w:pPr>
      <w:r w:rsidRPr="002D06E7">
        <w:rPr>
          <w:rFonts w:ascii="Arial" w:hAnsi="Arial" w:cs="Arial"/>
          <w:bCs/>
          <w:sz w:val="22"/>
          <w:szCs w:val="22"/>
        </w:rPr>
        <w:t>9.8.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7162E1D5" w14:textId="77777777" w:rsidR="00677867" w:rsidRPr="002D06E7" w:rsidRDefault="00677867" w:rsidP="00331930">
      <w:pPr>
        <w:spacing w:before="240" w:line="240" w:lineRule="auto"/>
        <w:rPr>
          <w:rFonts w:ascii="Arial" w:hAnsi="Arial" w:cs="Arial"/>
          <w:bCs/>
          <w:sz w:val="22"/>
          <w:szCs w:val="22"/>
        </w:rPr>
      </w:pPr>
      <w:r w:rsidRPr="002D06E7">
        <w:rPr>
          <w:rFonts w:ascii="Arial" w:hAnsi="Arial" w:cs="Arial"/>
          <w:bCs/>
          <w:sz w:val="22"/>
          <w:szCs w:val="22"/>
        </w:rPr>
        <w:t>9.9. Na aplicação das sanções serão consideradas (§1°</w:t>
      </w:r>
      <w:r w:rsidR="009D5407" w:rsidRPr="002D06E7">
        <w:rPr>
          <w:rFonts w:ascii="Arial" w:hAnsi="Arial" w:cs="Arial"/>
          <w:bCs/>
          <w:sz w:val="22"/>
          <w:szCs w:val="22"/>
        </w:rPr>
        <w:t xml:space="preserve"> do</w:t>
      </w:r>
      <w:r w:rsidRPr="002D06E7">
        <w:rPr>
          <w:rFonts w:ascii="Arial" w:hAnsi="Arial" w:cs="Arial"/>
          <w:bCs/>
          <w:sz w:val="22"/>
          <w:szCs w:val="22"/>
        </w:rPr>
        <w:t xml:space="preserve"> art. 156da Lei n</w:t>
      </w:r>
      <w:r w:rsidR="00D13D8A" w:rsidRPr="002D06E7">
        <w:rPr>
          <w:rFonts w:ascii="Arial" w:hAnsi="Arial" w:cs="Arial"/>
          <w:bCs/>
          <w:sz w:val="22"/>
          <w:szCs w:val="22"/>
        </w:rPr>
        <w:t>º</w:t>
      </w:r>
      <w:r w:rsidRPr="002D06E7">
        <w:rPr>
          <w:rFonts w:ascii="Arial" w:hAnsi="Arial" w:cs="Arial"/>
          <w:bCs/>
          <w:sz w:val="22"/>
          <w:szCs w:val="22"/>
        </w:rPr>
        <w:t xml:space="preserve"> 14.133, de 2021):</w:t>
      </w:r>
    </w:p>
    <w:p w14:paraId="797E8C08" w14:textId="77777777" w:rsidR="00677867" w:rsidRPr="002D06E7" w:rsidRDefault="00677867" w:rsidP="00331930">
      <w:pPr>
        <w:spacing w:before="240" w:line="240" w:lineRule="auto"/>
        <w:ind w:left="708"/>
        <w:rPr>
          <w:rFonts w:ascii="Arial" w:hAnsi="Arial" w:cs="Arial"/>
          <w:bCs/>
          <w:sz w:val="22"/>
          <w:szCs w:val="22"/>
        </w:rPr>
      </w:pPr>
      <w:r w:rsidRPr="002D06E7">
        <w:rPr>
          <w:rFonts w:ascii="Arial" w:hAnsi="Arial" w:cs="Arial"/>
          <w:bCs/>
          <w:sz w:val="22"/>
          <w:szCs w:val="22"/>
        </w:rPr>
        <w:t>9.9.1. A natureza e a gravidade da infração cometida;</w:t>
      </w:r>
    </w:p>
    <w:p w14:paraId="06CEFF3A" w14:textId="77777777" w:rsidR="00677867" w:rsidRPr="002D06E7" w:rsidRDefault="00677867" w:rsidP="00331930">
      <w:pPr>
        <w:spacing w:before="240" w:line="240" w:lineRule="auto"/>
        <w:ind w:left="708"/>
        <w:rPr>
          <w:rFonts w:ascii="Arial" w:hAnsi="Arial" w:cs="Arial"/>
          <w:bCs/>
          <w:sz w:val="22"/>
          <w:szCs w:val="22"/>
        </w:rPr>
      </w:pPr>
      <w:r w:rsidRPr="002D06E7">
        <w:rPr>
          <w:rFonts w:ascii="Arial" w:hAnsi="Arial" w:cs="Arial"/>
          <w:bCs/>
          <w:sz w:val="22"/>
          <w:szCs w:val="22"/>
        </w:rPr>
        <w:t>9.9.2. As peculiaridades do caso concreto;</w:t>
      </w:r>
    </w:p>
    <w:p w14:paraId="4E221256" w14:textId="77777777" w:rsidR="00677867" w:rsidRPr="002D06E7" w:rsidRDefault="00677867" w:rsidP="00331930">
      <w:pPr>
        <w:spacing w:before="240" w:line="240" w:lineRule="auto"/>
        <w:ind w:left="708"/>
        <w:rPr>
          <w:rFonts w:ascii="Arial" w:hAnsi="Arial" w:cs="Arial"/>
          <w:bCs/>
          <w:sz w:val="22"/>
          <w:szCs w:val="22"/>
        </w:rPr>
      </w:pPr>
      <w:r w:rsidRPr="002D06E7">
        <w:rPr>
          <w:rFonts w:ascii="Arial" w:hAnsi="Arial" w:cs="Arial"/>
          <w:bCs/>
          <w:sz w:val="22"/>
          <w:szCs w:val="22"/>
        </w:rPr>
        <w:lastRenderedPageBreak/>
        <w:t>9.9.3. As circunstâncias agravantes e atenuantes;</w:t>
      </w:r>
    </w:p>
    <w:p w14:paraId="0C2644E9" w14:textId="77777777" w:rsidR="00677867" w:rsidRPr="002D06E7" w:rsidRDefault="00677867" w:rsidP="00331930">
      <w:pPr>
        <w:spacing w:before="240" w:line="240" w:lineRule="auto"/>
        <w:ind w:left="708"/>
        <w:rPr>
          <w:rFonts w:ascii="Arial" w:hAnsi="Arial" w:cs="Arial"/>
          <w:bCs/>
          <w:sz w:val="22"/>
          <w:szCs w:val="22"/>
        </w:rPr>
      </w:pPr>
      <w:r w:rsidRPr="002D06E7">
        <w:rPr>
          <w:rFonts w:ascii="Arial" w:hAnsi="Arial" w:cs="Arial"/>
          <w:bCs/>
          <w:sz w:val="22"/>
          <w:szCs w:val="22"/>
        </w:rPr>
        <w:t>9.9.4. Os danos que dele provierem para o Contratante;</w:t>
      </w:r>
    </w:p>
    <w:p w14:paraId="332E660D" w14:textId="77777777" w:rsidR="00677867" w:rsidRPr="002D06E7" w:rsidRDefault="00677867" w:rsidP="00331930">
      <w:pPr>
        <w:spacing w:before="240" w:line="240" w:lineRule="auto"/>
        <w:ind w:left="708"/>
        <w:rPr>
          <w:rFonts w:ascii="Arial" w:hAnsi="Arial" w:cs="Arial"/>
          <w:bCs/>
          <w:sz w:val="22"/>
          <w:szCs w:val="22"/>
        </w:rPr>
      </w:pPr>
      <w:r w:rsidRPr="002D06E7">
        <w:rPr>
          <w:rFonts w:ascii="Arial" w:hAnsi="Arial" w:cs="Arial"/>
          <w:bCs/>
          <w:sz w:val="22"/>
          <w:szCs w:val="22"/>
        </w:rPr>
        <w:t>9.9.5. A implantação ou o aperfeiçoamento de programa de integridade, conforme normas e orientações dos órgãos de controle.</w:t>
      </w:r>
    </w:p>
    <w:p w14:paraId="160DDE89" w14:textId="77777777" w:rsidR="00677867" w:rsidRPr="002D06E7" w:rsidRDefault="00677867" w:rsidP="00331930">
      <w:pPr>
        <w:spacing w:before="240" w:line="240" w:lineRule="auto"/>
        <w:rPr>
          <w:rFonts w:ascii="Arial" w:hAnsi="Arial" w:cs="Arial"/>
          <w:bCs/>
          <w:sz w:val="22"/>
          <w:szCs w:val="22"/>
        </w:rPr>
      </w:pPr>
      <w:r w:rsidRPr="002D06E7">
        <w:rPr>
          <w:rFonts w:ascii="Arial" w:hAnsi="Arial" w:cs="Arial"/>
          <w:bCs/>
          <w:sz w:val="22"/>
          <w:szCs w:val="22"/>
        </w:rPr>
        <w:t>9.10. A aplicação das sanções previstas neste Aviso de Contratação Direta não exclui, em hipótese alguma, a obrigação de reparação integral do dano à Administração Pública.</w:t>
      </w:r>
    </w:p>
    <w:p w14:paraId="2D1EF122" w14:textId="77777777" w:rsidR="00677867" w:rsidRPr="002D06E7" w:rsidRDefault="00677867" w:rsidP="00331930">
      <w:pPr>
        <w:spacing w:before="240" w:line="240" w:lineRule="auto"/>
        <w:rPr>
          <w:rFonts w:ascii="Arial" w:hAnsi="Arial" w:cs="Arial"/>
          <w:bCs/>
          <w:sz w:val="22"/>
          <w:szCs w:val="22"/>
        </w:rPr>
      </w:pPr>
      <w:r w:rsidRPr="002D06E7">
        <w:rPr>
          <w:rFonts w:ascii="Arial" w:hAnsi="Arial" w:cs="Arial"/>
          <w:bCs/>
          <w:sz w:val="22"/>
          <w:szCs w:val="22"/>
        </w:rPr>
        <w:t>9.11. Os atos previstos como infrações administrativas na Lei nº 14.133, de 2021, ou em outras leis de licitações e contratos da Administração Pública que também sejam tipificados como atos lesivos na Lei nº 12.846, de 1º de agosto de 2013, serão apurados e julgados conjuntamente, nos mesmos autos, observados o rito procedimental e autoridade competente definidos na referida Lei (art. 159 da Lei n</w:t>
      </w:r>
      <w:r w:rsidR="00B808D2" w:rsidRPr="002D06E7">
        <w:rPr>
          <w:rFonts w:ascii="Arial" w:hAnsi="Arial" w:cs="Arial"/>
          <w:bCs/>
          <w:sz w:val="22"/>
          <w:szCs w:val="22"/>
        </w:rPr>
        <w:t>º</w:t>
      </w:r>
      <w:r w:rsidRPr="002D06E7">
        <w:rPr>
          <w:rFonts w:ascii="Arial" w:hAnsi="Arial" w:cs="Arial"/>
          <w:bCs/>
          <w:sz w:val="22"/>
          <w:szCs w:val="22"/>
        </w:rPr>
        <w:t xml:space="preserve"> 14.133, de 2021).</w:t>
      </w:r>
    </w:p>
    <w:p w14:paraId="17156425" w14:textId="77777777" w:rsidR="00677867" w:rsidRPr="002D06E7" w:rsidRDefault="00677867" w:rsidP="00331930">
      <w:pPr>
        <w:spacing w:before="240" w:line="240" w:lineRule="auto"/>
        <w:rPr>
          <w:rFonts w:ascii="Arial" w:hAnsi="Arial" w:cs="Arial"/>
          <w:bCs/>
          <w:sz w:val="22"/>
          <w:szCs w:val="22"/>
        </w:rPr>
      </w:pPr>
      <w:r w:rsidRPr="002D06E7">
        <w:rPr>
          <w:rFonts w:ascii="Arial" w:hAnsi="Arial" w:cs="Arial"/>
          <w:bCs/>
          <w:sz w:val="22"/>
          <w:szCs w:val="22"/>
        </w:rPr>
        <w:t>9.12. A personalidade jurídica do Contratado poderá ser desconsiderada sempre que utilizada com abuso do direito para facilitar, encobrir ou dissimular a prática dos atos ilícitos previstos neste Aviso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w:t>
      </w:r>
      <w:r w:rsidR="00B808D2" w:rsidRPr="002D06E7">
        <w:rPr>
          <w:rFonts w:ascii="Arial" w:hAnsi="Arial" w:cs="Arial"/>
          <w:bCs/>
          <w:sz w:val="22"/>
          <w:szCs w:val="22"/>
        </w:rPr>
        <w:t>º</w:t>
      </w:r>
      <w:r w:rsidRPr="002D06E7">
        <w:rPr>
          <w:rFonts w:ascii="Arial" w:hAnsi="Arial" w:cs="Arial"/>
          <w:bCs/>
          <w:sz w:val="22"/>
          <w:szCs w:val="22"/>
        </w:rPr>
        <w:t xml:space="preserve"> 14.133, de 2021).</w:t>
      </w:r>
    </w:p>
    <w:p w14:paraId="2AAF9B29" w14:textId="77777777" w:rsidR="00677867" w:rsidRPr="002D06E7" w:rsidRDefault="00677867" w:rsidP="00331930">
      <w:pPr>
        <w:spacing w:before="240" w:line="240" w:lineRule="auto"/>
        <w:rPr>
          <w:rFonts w:ascii="Arial" w:hAnsi="Arial" w:cs="Arial"/>
          <w:bCs/>
          <w:sz w:val="22"/>
          <w:szCs w:val="22"/>
        </w:rPr>
      </w:pPr>
      <w:r w:rsidRPr="002D06E7">
        <w:rPr>
          <w:rFonts w:ascii="Arial" w:hAnsi="Arial" w:cs="Arial"/>
          <w:bCs/>
          <w:sz w:val="22"/>
          <w:szCs w:val="22"/>
        </w:rPr>
        <w:t>9.13.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2D06E7">
        <w:rPr>
          <w:rFonts w:ascii="Arial" w:hAnsi="Arial" w:cs="Arial"/>
          <w:bCs/>
          <w:sz w:val="22"/>
          <w:szCs w:val="22"/>
        </w:rPr>
        <w:t>Ceis</w:t>
      </w:r>
      <w:proofErr w:type="spellEnd"/>
      <w:r w:rsidRPr="002D06E7">
        <w:rPr>
          <w:rFonts w:ascii="Arial" w:hAnsi="Arial" w:cs="Arial"/>
          <w:bCs/>
          <w:sz w:val="22"/>
          <w:szCs w:val="22"/>
        </w:rPr>
        <w:t>) e no Cadastro Nacional de Empresas Punidas (</w:t>
      </w:r>
      <w:proofErr w:type="spellStart"/>
      <w:r w:rsidRPr="002D06E7">
        <w:rPr>
          <w:rFonts w:ascii="Arial" w:hAnsi="Arial" w:cs="Arial"/>
          <w:bCs/>
          <w:sz w:val="22"/>
          <w:szCs w:val="22"/>
        </w:rPr>
        <w:t>Cnep</w:t>
      </w:r>
      <w:proofErr w:type="spellEnd"/>
      <w:r w:rsidRPr="002D06E7">
        <w:rPr>
          <w:rFonts w:ascii="Arial" w:hAnsi="Arial" w:cs="Arial"/>
          <w:bCs/>
          <w:sz w:val="22"/>
          <w:szCs w:val="22"/>
        </w:rPr>
        <w:t>), instituídos no âmbito do Poder Executivo Federal (art. 161 da Lei n</w:t>
      </w:r>
      <w:r w:rsidR="00E54CCC" w:rsidRPr="002D06E7">
        <w:rPr>
          <w:rFonts w:ascii="Arial" w:hAnsi="Arial" w:cs="Arial"/>
          <w:bCs/>
          <w:sz w:val="22"/>
          <w:szCs w:val="22"/>
        </w:rPr>
        <w:t>º</w:t>
      </w:r>
      <w:r w:rsidRPr="002D06E7">
        <w:rPr>
          <w:rFonts w:ascii="Arial" w:hAnsi="Arial" w:cs="Arial"/>
          <w:bCs/>
          <w:sz w:val="22"/>
          <w:szCs w:val="22"/>
        </w:rPr>
        <w:t xml:space="preserve"> 14.133, de 2021).</w:t>
      </w:r>
    </w:p>
    <w:p w14:paraId="2DE044D2" w14:textId="77777777" w:rsidR="00677867" w:rsidRPr="002D06E7" w:rsidRDefault="00677867" w:rsidP="00331930">
      <w:pPr>
        <w:spacing w:before="240" w:line="240" w:lineRule="auto"/>
        <w:rPr>
          <w:rFonts w:ascii="Arial" w:hAnsi="Arial" w:cs="Arial"/>
          <w:bCs/>
          <w:sz w:val="22"/>
          <w:szCs w:val="22"/>
        </w:rPr>
      </w:pPr>
      <w:r w:rsidRPr="002D06E7">
        <w:rPr>
          <w:rFonts w:ascii="Arial" w:hAnsi="Arial" w:cs="Arial"/>
          <w:bCs/>
          <w:sz w:val="22"/>
          <w:szCs w:val="22"/>
        </w:rPr>
        <w:t>9.14. As sanções de impedimento de licitar e contratar e declaração de inidoneidade para licitar ou contratar são passíveis de reabilitação na forma do art. 163 da Lei nº 14.133, de 2021.</w:t>
      </w:r>
    </w:p>
    <w:p w14:paraId="0FBCE65D" w14:textId="77777777" w:rsidR="00677867" w:rsidRPr="002D06E7" w:rsidRDefault="00677867" w:rsidP="00331930">
      <w:pPr>
        <w:spacing w:before="240" w:line="240" w:lineRule="auto"/>
        <w:rPr>
          <w:rFonts w:ascii="Arial" w:hAnsi="Arial" w:cs="Arial"/>
          <w:bCs/>
          <w:sz w:val="22"/>
          <w:szCs w:val="22"/>
        </w:rPr>
      </w:pPr>
      <w:r w:rsidRPr="002D06E7">
        <w:rPr>
          <w:rFonts w:ascii="Arial" w:hAnsi="Arial" w:cs="Arial"/>
          <w:bCs/>
          <w:sz w:val="22"/>
          <w:szCs w:val="22"/>
        </w:rPr>
        <w:t xml:space="preserve">9.15. As sanções por atos praticados no decorrer da contratação estão previstas nos </w:t>
      </w:r>
      <w:r w:rsidR="00B65309" w:rsidRPr="002D06E7">
        <w:rPr>
          <w:rFonts w:ascii="Arial" w:hAnsi="Arial" w:cs="Arial"/>
          <w:bCs/>
          <w:sz w:val="22"/>
          <w:szCs w:val="22"/>
        </w:rPr>
        <w:t>A</w:t>
      </w:r>
      <w:r w:rsidRPr="002D06E7">
        <w:rPr>
          <w:rFonts w:ascii="Arial" w:hAnsi="Arial" w:cs="Arial"/>
          <w:bCs/>
          <w:sz w:val="22"/>
          <w:szCs w:val="22"/>
        </w:rPr>
        <w:t>nexos a este Aviso.</w:t>
      </w:r>
    </w:p>
    <w:p w14:paraId="5CDE287E" w14:textId="77777777" w:rsidR="00677867" w:rsidRPr="002D06E7" w:rsidRDefault="00677867" w:rsidP="00331930">
      <w:pPr>
        <w:pStyle w:val="Ttulo1"/>
        <w:spacing w:line="240" w:lineRule="auto"/>
        <w:rPr>
          <w:rFonts w:ascii="Arial" w:hAnsi="Arial" w:cs="Arial"/>
          <w:color w:val="auto"/>
          <w:sz w:val="22"/>
          <w:szCs w:val="22"/>
        </w:rPr>
      </w:pPr>
      <w:bookmarkStart w:id="9" w:name="_Toc124490149"/>
      <w:r w:rsidRPr="002D06E7">
        <w:rPr>
          <w:rFonts w:ascii="Arial" w:hAnsi="Arial" w:cs="Arial"/>
          <w:color w:val="auto"/>
          <w:sz w:val="22"/>
          <w:szCs w:val="22"/>
        </w:rPr>
        <w:t>10. DAS DISPOSIÇÕES FINAIS</w:t>
      </w:r>
      <w:bookmarkEnd w:id="9"/>
    </w:p>
    <w:p w14:paraId="51C45824" w14:textId="77777777" w:rsidR="00677867" w:rsidRPr="002D06E7" w:rsidRDefault="00677867" w:rsidP="00331930">
      <w:pPr>
        <w:spacing w:before="240" w:line="240" w:lineRule="auto"/>
        <w:rPr>
          <w:rFonts w:ascii="Arial" w:hAnsi="Arial" w:cs="Arial"/>
          <w:bCs/>
          <w:sz w:val="22"/>
          <w:szCs w:val="22"/>
        </w:rPr>
      </w:pPr>
      <w:r w:rsidRPr="002D06E7">
        <w:rPr>
          <w:rFonts w:ascii="Arial" w:hAnsi="Arial" w:cs="Arial"/>
          <w:bCs/>
          <w:sz w:val="22"/>
          <w:szCs w:val="22"/>
        </w:rPr>
        <w:t>10.1. No caso de todos os licitantes restarem desclassificados ou inabilitados (procedimento fracassado), a Administração poderá:</w:t>
      </w:r>
    </w:p>
    <w:p w14:paraId="74764C45" w14:textId="77777777" w:rsidR="00677867" w:rsidRPr="002D06E7" w:rsidRDefault="00677867" w:rsidP="00331930">
      <w:pPr>
        <w:spacing w:before="240" w:line="240" w:lineRule="auto"/>
        <w:ind w:left="708"/>
        <w:rPr>
          <w:rFonts w:ascii="Arial" w:hAnsi="Arial" w:cs="Arial"/>
          <w:bCs/>
          <w:sz w:val="22"/>
          <w:szCs w:val="22"/>
        </w:rPr>
      </w:pPr>
      <w:r w:rsidRPr="002D06E7">
        <w:rPr>
          <w:rFonts w:ascii="Arial" w:hAnsi="Arial" w:cs="Arial"/>
          <w:bCs/>
          <w:sz w:val="22"/>
          <w:szCs w:val="22"/>
        </w:rPr>
        <w:t>10.1.1. Republicar o presente Aviso com uma nova data;</w:t>
      </w:r>
    </w:p>
    <w:p w14:paraId="7958E22F" w14:textId="77777777" w:rsidR="00677867" w:rsidRPr="002D06E7" w:rsidRDefault="00677867" w:rsidP="00331930">
      <w:pPr>
        <w:spacing w:before="240" w:line="240" w:lineRule="auto"/>
        <w:ind w:left="708"/>
        <w:rPr>
          <w:rFonts w:ascii="Arial" w:hAnsi="Arial" w:cs="Arial"/>
          <w:bCs/>
          <w:sz w:val="22"/>
          <w:szCs w:val="22"/>
        </w:rPr>
      </w:pPr>
      <w:r w:rsidRPr="002D06E7">
        <w:rPr>
          <w:rFonts w:ascii="Arial" w:hAnsi="Arial" w:cs="Arial"/>
          <w:bCs/>
          <w:sz w:val="22"/>
          <w:szCs w:val="22"/>
        </w:rPr>
        <w:t>10.1.2. Valer-se, para a contratação, de proposta obtida na pesquisa de preços que serviu de base ao procedimento, se houver, privilegiando-se os menores preços, sempre que possível, e desde que atendidas às condições de habilitação exigidas.</w:t>
      </w:r>
    </w:p>
    <w:p w14:paraId="61EA0D4C" w14:textId="77777777" w:rsidR="00677867" w:rsidRPr="002D06E7" w:rsidRDefault="00677867" w:rsidP="00331930">
      <w:pPr>
        <w:spacing w:before="240" w:line="240" w:lineRule="auto"/>
        <w:ind w:left="708"/>
        <w:rPr>
          <w:rFonts w:ascii="Arial" w:hAnsi="Arial" w:cs="Arial"/>
          <w:bCs/>
          <w:sz w:val="22"/>
          <w:szCs w:val="22"/>
        </w:rPr>
      </w:pPr>
      <w:r w:rsidRPr="002D06E7">
        <w:rPr>
          <w:rFonts w:ascii="Arial" w:hAnsi="Arial" w:cs="Arial"/>
          <w:bCs/>
          <w:sz w:val="22"/>
          <w:szCs w:val="22"/>
        </w:rPr>
        <w:t>10.1.2.1. No caso do subitem anterior, a contratação será operacionalizada fora deste procedimento.</w:t>
      </w:r>
    </w:p>
    <w:p w14:paraId="6B0D0FEC" w14:textId="77777777" w:rsidR="00677867" w:rsidRPr="002D06E7" w:rsidRDefault="00677867" w:rsidP="00331930">
      <w:pPr>
        <w:spacing w:before="240" w:line="240" w:lineRule="auto"/>
        <w:ind w:left="708"/>
        <w:rPr>
          <w:rFonts w:ascii="Arial" w:hAnsi="Arial" w:cs="Arial"/>
          <w:bCs/>
          <w:sz w:val="22"/>
          <w:szCs w:val="22"/>
        </w:rPr>
      </w:pPr>
      <w:r w:rsidRPr="002D06E7">
        <w:rPr>
          <w:rFonts w:ascii="Arial" w:hAnsi="Arial" w:cs="Arial"/>
          <w:bCs/>
          <w:sz w:val="22"/>
          <w:szCs w:val="22"/>
        </w:rPr>
        <w:lastRenderedPageBreak/>
        <w:t>10.1.3 Fixar prazo para que possa haver adequação das propostas ou da documentação de habilitação, conforme o caso.</w:t>
      </w:r>
    </w:p>
    <w:p w14:paraId="6F28BF7A" w14:textId="77777777" w:rsidR="00677867" w:rsidRPr="002D06E7" w:rsidRDefault="00677867" w:rsidP="00331930">
      <w:pPr>
        <w:spacing w:before="240" w:line="240" w:lineRule="auto"/>
        <w:rPr>
          <w:rFonts w:ascii="Arial" w:hAnsi="Arial" w:cs="Arial"/>
          <w:bCs/>
          <w:sz w:val="22"/>
          <w:szCs w:val="22"/>
        </w:rPr>
      </w:pPr>
      <w:r w:rsidRPr="002D06E7">
        <w:rPr>
          <w:rFonts w:ascii="Arial" w:hAnsi="Arial" w:cs="Arial"/>
          <w:bCs/>
          <w:sz w:val="22"/>
          <w:szCs w:val="22"/>
        </w:rPr>
        <w:t>10.2. As providências dos subitens 10.1.1 e 10.1.2 também poderão ser utilizadas se não houver o comparecimento de licitantes interessados (procedimento deserto).</w:t>
      </w:r>
    </w:p>
    <w:p w14:paraId="09469725" w14:textId="77777777" w:rsidR="00677867" w:rsidRPr="002D06E7" w:rsidRDefault="00677867" w:rsidP="00331930">
      <w:pPr>
        <w:spacing w:before="240" w:line="240" w:lineRule="auto"/>
        <w:rPr>
          <w:rFonts w:ascii="Arial" w:hAnsi="Arial" w:cs="Arial"/>
          <w:bCs/>
          <w:sz w:val="22"/>
          <w:szCs w:val="22"/>
        </w:rPr>
      </w:pPr>
      <w:r w:rsidRPr="002D06E7">
        <w:rPr>
          <w:rFonts w:ascii="Arial" w:hAnsi="Arial" w:cs="Arial"/>
          <w:bCs/>
          <w:sz w:val="22"/>
          <w:szCs w:val="22"/>
        </w:rPr>
        <w:t>10.3. Havendo a necessidade de realização de ato de qualquer natureza pelos licitantes, cujo prazo não conste deste Aviso de Contratação Direta, deverá ser atendido o prazo indicado pelo agente competente da Administração na respectiva notificação.</w:t>
      </w:r>
    </w:p>
    <w:p w14:paraId="7421289A" w14:textId="77777777" w:rsidR="00677867" w:rsidRPr="002D06E7" w:rsidRDefault="00677867" w:rsidP="00331930">
      <w:pPr>
        <w:spacing w:before="240" w:line="240" w:lineRule="auto"/>
        <w:rPr>
          <w:rFonts w:ascii="Arial" w:hAnsi="Arial" w:cs="Arial"/>
          <w:bCs/>
          <w:sz w:val="22"/>
          <w:szCs w:val="22"/>
        </w:rPr>
      </w:pPr>
      <w:r w:rsidRPr="002D06E7">
        <w:rPr>
          <w:rFonts w:ascii="Arial" w:hAnsi="Arial" w:cs="Arial"/>
          <w:bCs/>
          <w:sz w:val="22"/>
          <w:szCs w:val="22"/>
        </w:rPr>
        <w:t>10.4. Caberá ao licitante acompanhar as operações, ficando responsável pelo ônus decorrente da perda do negócio diante da inobservância de quaisquer mensagens emitidas pela Administração ou de sua desconexão.</w:t>
      </w:r>
    </w:p>
    <w:p w14:paraId="371F84B2" w14:textId="77777777" w:rsidR="00677867" w:rsidRPr="002D06E7" w:rsidRDefault="00677867" w:rsidP="00331930">
      <w:pPr>
        <w:spacing w:before="240" w:line="240" w:lineRule="auto"/>
        <w:rPr>
          <w:rFonts w:ascii="Arial" w:hAnsi="Arial" w:cs="Arial"/>
          <w:bCs/>
          <w:sz w:val="22"/>
          <w:szCs w:val="22"/>
        </w:rPr>
      </w:pPr>
      <w:r w:rsidRPr="002D06E7">
        <w:rPr>
          <w:rFonts w:ascii="Arial" w:hAnsi="Arial" w:cs="Arial"/>
          <w:bCs/>
          <w:sz w:val="22"/>
          <w:szCs w:val="22"/>
        </w:rPr>
        <w:t>10.5.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4F32781B" w14:textId="77777777" w:rsidR="00677867" w:rsidRPr="002D06E7" w:rsidRDefault="00677867" w:rsidP="00331930">
      <w:pPr>
        <w:spacing w:before="240" w:line="240" w:lineRule="auto"/>
        <w:rPr>
          <w:rFonts w:ascii="Arial" w:hAnsi="Arial" w:cs="Arial"/>
          <w:bCs/>
          <w:sz w:val="22"/>
          <w:szCs w:val="22"/>
        </w:rPr>
      </w:pPr>
      <w:r w:rsidRPr="002D06E7">
        <w:rPr>
          <w:rFonts w:ascii="Arial" w:hAnsi="Arial" w:cs="Arial"/>
          <w:bCs/>
          <w:sz w:val="22"/>
          <w:szCs w:val="22"/>
        </w:rPr>
        <w:t>10.6. Os horários estabelecidos na divulgação deste procedimento e durante o envio de lances observarão o horário de Brasília</w:t>
      </w:r>
      <w:r w:rsidR="002D0A6C" w:rsidRPr="002D06E7">
        <w:rPr>
          <w:rFonts w:ascii="Arial" w:hAnsi="Arial" w:cs="Arial"/>
          <w:bCs/>
          <w:sz w:val="22"/>
          <w:szCs w:val="22"/>
        </w:rPr>
        <w:t>-</w:t>
      </w:r>
      <w:r w:rsidRPr="002D06E7">
        <w:rPr>
          <w:rFonts w:ascii="Arial" w:hAnsi="Arial" w:cs="Arial"/>
          <w:bCs/>
          <w:sz w:val="22"/>
          <w:szCs w:val="22"/>
        </w:rPr>
        <w:t>DF, inclusive para contagem de tempo e registro no sistema e na documentação relativa ao procedimento.</w:t>
      </w:r>
    </w:p>
    <w:p w14:paraId="5E367CAC" w14:textId="77777777" w:rsidR="00677867" w:rsidRPr="002D06E7" w:rsidRDefault="00677867" w:rsidP="00331930">
      <w:pPr>
        <w:spacing w:before="240" w:line="240" w:lineRule="auto"/>
        <w:rPr>
          <w:rFonts w:ascii="Arial" w:hAnsi="Arial" w:cs="Arial"/>
          <w:bCs/>
          <w:sz w:val="22"/>
          <w:szCs w:val="22"/>
        </w:rPr>
      </w:pPr>
      <w:r w:rsidRPr="002D06E7">
        <w:rPr>
          <w:rFonts w:ascii="Arial" w:hAnsi="Arial" w:cs="Arial"/>
          <w:bCs/>
          <w:sz w:val="22"/>
          <w:szCs w:val="22"/>
        </w:rPr>
        <w:t>10.7.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B59BCA8" w14:textId="77777777" w:rsidR="00677867" w:rsidRPr="002D06E7" w:rsidRDefault="00677867" w:rsidP="00331930">
      <w:pPr>
        <w:spacing w:before="240" w:line="240" w:lineRule="auto"/>
        <w:rPr>
          <w:rFonts w:ascii="Arial" w:hAnsi="Arial" w:cs="Arial"/>
          <w:bCs/>
          <w:sz w:val="22"/>
          <w:szCs w:val="22"/>
        </w:rPr>
      </w:pPr>
      <w:r w:rsidRPr="002D06E7">
        <w:rPr>
          <w:rFonts w:ascii="Arial" w:hAnsi="Arial" w:cs="Arial"/>
          <w:bCs/>
          <w:sz w:val="22"/>
          <w:szCs w:val="22"/>
        </w:rPr>
        <w:t>10.8. 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6CA761A1" w14:textId="77777777" w:rsidR="00677867" w:rsidRPr="002D06E7" w:rsidRDefault="00677867" w:rsidP="00331930">
      <w:pPr>
        <w:spacing w:before="240" w:line="240" w:lineRule="auto"/>
        <w:rPr>
          <w:rFonts w:ascii="Arial" w:hAnsi="Arial" w:cs="Arial"/>
          <w:bCs/>
          <w:sz w:val="22"/>
          <w:szCs w:val="22"/>
        </w:rPr>
      </w:pPr>
      <w:r w:rsidRPr="002D06E7">
        <w:rPr>
          <w:rFonts w:ascii="Arial" w:hAnsi="Arial" w:cs="Arial"/>
          <w:bCs/>
          <w:sz w:val="22"/>
          <w:szCs w:val="22"/>
        </w:rPr>
        <w:t>10.9. Os licitantes assumem todos os custos de preparação e apresentação de suas propostas e a Administração não será, em nenhum caso, responsável por esses custos, independentemente da condução ou do resultado do processo de contratação.</w:t>
      </w:r>
    </w:p>
    <w:p w14:paraId="6C594D34" w14:textId="77777777" w:rsidR="00677867" w:rsidRPr="002D06E7" w:rsidRDefault="00677867" w:rsidP="00331930">
      <w:pPr>
        <w:spacing w:before="240" w:line="240" w:lineRule="auto"/>
        <w:rPr>
          <w:rFonts w:ascii="Arial" w:hAnsi="Arial" w:cs="Arial"/>
          <w:bCs/>
          <w:sz w:val="22"/>
          <w:szCs w:val="22"/>
        </w:rPr>
      </w:pPr>
      <w:r w:rsidRPr="002D06E7">
        <w:rPr>
          <w:rFonts w:ascii="Arial" w:hAnsi="Arial" w:cs="Arial"/>
          <w:bCs/>
          <w:sz w:val="22"/>
          <w:szCs w:val="22"/>
        </w:rPr>
        <w:t>10.10. Em caso de divergência entre disposições deste Aviso de Contratação Direta e de seus anexos ou demais peças que compõem o processo, prevalecerá as deste Aviso.</w:t>
      </w:r>
    </w:p>
    <w:p w14:paraId="38F3BD80" w14:textId="77777777" w:rsidR="00677867" w:rsidRPr="002D06E7" w:rsidRDefault="00677867" w:rsidP="00331930">
      <w:pPr>
        <w:spacing w:before="240" w:line="240" w:lineRule="auto"/>
        <w:rPr>
          <w:rFonts w:ascii="Arial" w:hAnsi="Arial" w:cs="Arial"/>
          <w:bCs/>
          <w:sz w:val="22"/>
          <w:szCs w:val="22"/>
        </w:rPr>
      </w:pPr>
      <w:r w:rsidRPr="002D06E7">
        <w:rPr>
          <w:rFonts w:ascii="Arial" w:hAnsi="Arial" w:cs="Arial"/>
          <w:bCs/>
          <w:sz w:val="22"/>
          <w:szCs w:val="22"/>
        </w:rPr>
        <w:t>10.11. Da sessão pública será divulgada Ata no sistema eletrônico.</w:t>
      </w:r>
    </w:p>
    <w:p w14:paraId="79B9A9D8" w14:textId="77777777" w:rsidR="00677867" w:rsidRPr="002D06E7" w:rsidRDefault="00677867" w:rsidP="00331930">
      <w:pPr>
        <w:spacing w:before="240" w:line="240" w:lineRule="auto"/>
        <w:rPr>
          <w:rFonts w:ascii="Arial" w:hAnsi="Arial" w:cs="Arial"/>
          <w:bCs/>
          <w:sz w:val="22"/>
          <w:szCs w:val="22"/>
        </w:rPr>
      </w:pPr>
      <w:r w:rsidRPr="002D06E7">
        <w:rPr>
          <w:rFonts w:ascii="Arial" w:hAnsi="Arial" w:cs="Arial"/>
          <w:bCs/>
          <w:sz w:val="22"/>
          <w:szCs w:val="22"/>
        </w:rPr>
        <w:t>10.12. Integram este Aviso de Contratação Direta, para todos os fins e efeitos, os seguintes anexos:</w:t>
      </w:r>
    </w:p>
    <w:p w14:paraId="62B5B535" w14:textId="77777777" w:rsidR="00677867" w:rsidRPr="002D06E7" w:rsidRDefault="00677867" w:rsidP="00331930">
      <w:pPr>
        <w:spacing w:before="240" w:line="240" w:lineRule="auto"/>
        <w:rPr>
          <w:rFonts w:ascii="Arial" w:hAnsi="Arial" w:cs="Arial"/>
          <w:bCs/>
          <w:sz w:val="22"/>
          <w:szCs w:val="22"/>
        </w:rPr>
      </w:pPr>
      <w:r w:rsidRPr="002D06E7">
        <w:rPr>
          <w:rFonts w:ascii="Arial" w:hAnsi="Arial" w:cs="Arial"/>
          <w:bCs/>
          <w:sz w:val="22"/>
          <w:szCs w:val="22"/>
        </w:rPr>
        <w:t>ANEXO I – Documentação exigida para Habilitação</w:t>
      </w:r>
    </w:p>
    <w:p w14:paraId="6FF5A843" w14:textId="77777777" w:rsidR="00677867" w:rsidRPr="002D06E7" w:rsidRDefault="00677867" w:rsidP="00331930">
      <w:pPr>
        <w:spacing w:before="240" w:line="240" w:lineRule="auto"/>
        <w:rPr>
          <w:rFonts w:ascii="Arial" w:hAnsi="Arial" w:cs="Arial"/>
          <w:bCs/>
          <w:sz w:val="22"/>
          <w:szCs w:val="22"/>
        </w:rPr>
      </w:pPr>
      <w:r w:rsidRPr="002D06E7">
        <w:rPr>
          <w:rFonts w:ascii="Arial" w:hAnsi="Arial" w:cs="Arial"/>
          <w:bCs/>
          <w:sz w:val="22"/>
          <w:szCs w:val="22"/>
        </w:rPr>
        <w:t>ANEXO II - Termo de Referência;</w:t>
      </w:r>
    </w:p>
    <w:p w14:paraId="3E4515C4" w14:textId="77777777" w:rsidR="00E8687E" w:rsidRPr="002D06E7" w:rsidRDefault="00E8687E" w:rsidP="00331930">
      <w:pPr>
        <w:spacing w:before="240" w:line="240" w:lineRule="auto"/>
        <w:rPr>
          <w:rFonts w:ascii="Arial" w:hAnsi="Arial" w:cs="Arial"/>
          <w:bCs/>
          <w:sz w:val="22"/>
          <w:szCs w:val="22"/>
        </w:rPr>
      </w:pPr>
      <w:r w:rsidRPr="002D06E7">
        <w:rPr>
          <w:rFonts w:ascii="Arial" w:hAnsi="Arial" w:cs="Arial"/>
          <w:bCs/>
          <w:sz w:val="22"/>
          <w:szCs w:val="22"/>
        </w:rPr>
        <w:t>ANEXO III – Modelo de Proposta</w:t>
      </w:r>
    </w:p>
    <w:p w14:paraId="7B60CAC1" w14:textId="77777777" w:rsidR="001702F2" w:rsidRPr="002D06E7" w:rsidRDefault="001702F2" w:rsidP="00331930">
      <w:pPr>
        <w:spacing w:before="240" w:line="240" w:lineRule="auto"/>
        <w:rPr>
          <w:rFonts w:ascii="Arial" w:hAnsi="Arial" w:cs="Arial"/>
          <w:bCs/>
          <w:sz w:val="22"/>
          <w:szCs w:val="22"/>
        </w:rPr>
      </w:pPr>
      <w:r w:rsidRPr="002D06E7">
        <w:rPr>
          <w:rFonts w:ascii="Arial" w:hAnsi="Arial" w:cs="Arial"/>
          <w:bCs/>
          <w:sz w:val="22"/>
          <w:szCs w:val="22"/>
        </w:rPr>
        <w:t>ANEXO IV – Modelo de Declaração Conjunta</w:t>
      </w:r>
    </w:p>
    <w:p w14:paraId="4B4F440D" w14:textId="77777777" w:rsidR="00A54EF2" w:rsidRPr="002D06E7" w:rsidRDefault="00475A09" w:rsidP="00331930">
      <w:pPr>
        <w:spacing w:before="240" w:line="240" w:lineRule="auto"/>
        <w:rPr>
          <w:rFonts w:ascii="Arial" w:hAnsi="Arial" w:cs="Arial"/>
          <w:bCs/>
          <w:sz w:val="22"/>
          <w:szCs w:val="22"/>
        </w:rPr>
      </w:pPr>
      <w:r w:rsidRPr="002D06E7">
        <w:rPr>
          <w:rFonts w:ascii="Arial" w:hAnsi="Arial" w:cs="Arial"/>
          <w:bCs/>
          <w:sz w:val="22"/>
          <w:szCs w:val="22"/>
        </w:rPr>
        <w:lastRenderedPageBreak/>
        <w:t xml:space="preserve">ANEXO </w:t>
      </w:r>
      <w:r w:rsidR="00E8687E" w:rsidRPr="002D06E7">
        <w:rPr>
          <w:rFonts w:ascii="Arial" w:hAnsi="Arial" w:cs="Arial"/>
          <w:bCs/>
          <w:sz w:val="22"/>
          <w:szCs w:val="22"/>
        </w:rPr>
        <w:t>V</w:t>
      </w:r>
      <w:r w:rsidR="00677867" w:rsidRPr="002D06E7">
        <w:rPr>
          <w:rFonts w:ascii="Arial" w:hAnsi="Arial" w:cs="Arial"/>
          <w:bCs/>
          <w:sz w:val="22"/>
          <w:szCs w:val="22"/>
        </w:rPr>
        <w:t xml:space="preserve"> –</w:t>
      </w:r>
      <w:r w:rsidR="00A54EF2" w:rsidRPr="002D06E7">
        <w:rPr>
          <w:rFonts w:ascii="Arial" w:hAnsi="Arial" w:cs="Arial"/>
          <w:bCs/>
          <w:sz w:val="22"/>
          <w:szCs w:val="22"/>
        </w:rPr>
        <w:t xml:space="preserve"> Minuta de Ata de Registro de Preço</w:t>
      </w:r>
    </w:p>
    <w:p w14:paraId="3AF27CF7" w14:textId="77777777" w:rsidR="00CA5534" w:rsidRPr="002D06E7" w:rsidRDefault="00A54EF2" w:rsidP="00331930">
      <w:pPr>
        <w:spacing w:before="240" w:line="240" w:lineRule="auto"/>
        <w:rPr>
          <w:rFonts w:ascii="Arial" w:hAnsi="Arial" w:cs="Arial"/>
          <w:bCs/>
          <w:sz w:val="22"/>
          <w:szCs w:val="22"/>
        </w:rPr>
      </w:pPr>
      <w:r w:rsidRPr="002D06E7">
        <w:rPr>
          <w:rFonts w:ascii="Arial" w:hAnsi="Arial" w:cs="Arial"/>
          <w:bCs/>
          <w:sz w:val="22"/>
          <w:szCs w:val="22"/>
        </w:rPr>
        <w:t>ANEXO V</w:t>
      </w:r>
      <w:r w:rsidR="00475A09" w:rsidRPr="002D06E7">
        <w:rPr>
          <w:rFonts w:ascii="Arial" w:hAnsi="Arial" w:cs="Arial"/>
          <w:bCs/>
          <w:sz w:val="22"/>
          <w:szCs w:val="22"/>
        </w:rPr>
        <w:t>I</w:t>
      </w:r>
      <w:r w:rsidRPr="002D06E7">
        <w:rPr>
          <w:rFonts w:ascii="Arial" w:hAnsi="Arial" w:cs="Arial"/>
          <w:bCs/>
          <w:sz w:val="22"/>
          <w:szCs w:val="22"/>
        </w:rPr>
        <w:t xml:space="preserve"> - </w:t>
      </w:r>
      <w:r w:rsidR="00677867" w:rsidRPr="002D06E7">
        <w:rPr>
          <w:rFonts w:ascii="Arial" w:hAnsi="Arial" w:cs="Arial"/>
          <w:bCs/>
          <w:sz w:val="22"/>
          <w:szCs w:val="22"/>
        </w:rPr>
        <w:t>Minuta de Termo de Contrato;</w:t>
      </w:r>
    </w:p>
    <w:p w14:paraId="233B4440" w14:textId="77777777" w:rsidR="00C87004" w:rsidRPr="002D06E7" w:rsidRDefault="00C87004" w:rsidP="00331930">
      <w:pPr>
        <w:spacing w:before="240" w:line="240" w:lineRule="auto"/>
        <w:rPr>
          <w:rFonts w:ascii="Arial" w:hAnsi="Arial" w:cs="Arial"/>
          <w:bCs/>
          <w:sz w:val="22"/>
          <w:szCs w:val="22"/>
        </w:rPr>
      </w:pPr>
    </w:p>
    <w:p w14:paraId="03B0EC32" w14:textId="01E3AAAB" w:rsidR="009E69F4" w:rsidRPr="002D06E7" w:rsidRDefault="00DD02CE" w:rsidP="00331930">
      <w:pPr>
        <w:spacing w:before="240" w:line="240" w:lineRule="auto"/>
        <w:rPr>
          <w:rFonts w:ascii="Arial" w:hAnsi="Arial" w:cs="Arial"/>
          <w:bCs/>
          <w:sz w:val="22"/>
          <w:szCs w:val="22"/>
        </w:rPr>
      </w:pPr>
      <w:r w:rsidRPr="002D06E7">
        <w:rPr>
          <w:rFonts w:ascii="Arial" w:hAnsi="Arial" w:cs="Arial"/>
          <w:bCs/>
          <w:sz w:val="22"/>
          <w:szCs w:val="22"/>
        </w:rPr>
        <w:t xml:space="preserve">Seabra – </w:t>
      </w:r>
      <w:r w:rsidRPr="00251FE2">
        <w:rPr>
          <w:rFonts w:ascii="Arial" w:hAnsi="Arial" w:cs="Arial"/>
          <w:bCs/>
          <w:sz w:val="22"/>
          <w:szCs w:val="22"/>
        </w:rPr>
        <w:t>BA.</w:t>
      </w:r>
      <w:r w:rsidR="00251FE2" w:rsidRPr="00251FE2">
        <w:rPr>
          <w:rFonts w:ascii="Arial" w:hAnsi="Arial" w:cs="Arial"/>
          <w:bCs/>
          <w:sz w:val="22"/>
          <w:szCs w:val="22"/>
        </w:rPr>
        <w:t xml:space="preserve"> </w:t>
      </w:r>
      <w:r w:rsidR="00F16F16">
        <w:rPr>
          <w:rFonts w:ascii="Arial" w:hAnsi="Arial" w:cs="Arial"/>
          <w:bCs/>
          <w:sz w:val="22"/>
          <w:szCs w:val="22"/>
        </w:rPr>
        <w:t>01</w:t>
      </w:r>
      <w:r w:rsidR="009E69F4" w:rsidRPr="00251FE2">
        <w:rPr>
          <w:rFonts w:ascii="Arial" w:hAnsi="Arial" w:cs="Arial"/>
          <w:bCs/>
          <w:sz w:val="22"/>
          <w:szCs w:val="22"/>
        </w:rPr>
        <w:t xml:space="preserve"> de </w:t>
      </w:r>
      <w:r w:rsidR="00F16F16">
        <w:rPr>
          <w:rFonts w:ascii="Arial" w:hAnsi="Arial" w:cs="Arial"/>
          <w:bCs/>
          <w:sz w:val="22"/>
          <w:szCs w:val="22"/>
        </w:rPr>
        <w:t>novembro</w:t>
      </w:r>
      <w:r w:rsidR="009E69F4" w:rsidRPr="00251FE2">
        <w:rPr>
          <w:rFonts w:ascii="Arial" w:hAnsi="Arial" w:cs="Arial"/>
          <w:bCs/>
          <w:sz w:val="22"/>
          <w:szCs w:val="22"/>
        </w:rPr>
        <w:t xml:space="preserve"> 2024</w:t>
      </w:r>
      <w:r w:rsidR="00D72B68" w:rsidRPr="00251FE2">
        <w:rPr>
          <w:rFonts w:ascii="Arial" w:hAnsi="Arial" w:cs="Arial"/>
          <w:bCs/>
          <w:sz w:val="22"/>
          <w:szCs w:val="22"/>
        </w:rPr>
        <w:t>.</w:t>
      </w:r>
    </w:p>
    <w:p w14:paraId="6F49ED39" w14:textId="77777777" w:rsidR="00C87004" w:rsidRPr="002D06E7" w:rsidRDefault="00C87004" w:rsidP="00331930">
      <w:pPr>
        <w:tabs>
          <w:tab w:val="left" w:pos="1035"/>
        </w:tabs>
        <w:spacing w:before="240" w:line="240" w:lineRule="auto"/>
        <w:rPr>
          <w:rFonts w:ascii="Arial" w:hAnsi="Arial" w:cs="Arial"/>
          <w:b/>
          <w:sz w:val="22"/>
          <w:szCs w:val="22"/>
        </w:rPr>
      </w:pPr>
    </w:p>
    <w:p w14:paraId="69A8D43D" w14:textId="77777777" w:rsidR="00C87004" w:rsidRPr="002D06E7" w:rsidRDefault="00C87004" w:rsidP="00331930">
      <w:pPr>
        <w:tabs>
          <w:tab w:val="left" w:pos="1035"/>
        </w:tabs>
        <w:spacing w:before="240" w:line="240" w:lineRule="auto"/>
        <w:rPr>
          <w:rFonts w:ascii="Arial" w:hAnsi="Arial" w:cs="Arial"/>
          <w:b/>
          <w:sz w:val="22"/>
          <w:szCs w:val="22"/>
        </w:rPr>
      </w:pPr>
    </w:p>
    <w:p w14:paraId="7E6E648A" w14:textId="77777777" w:rsidR="00C87004" w:rsidRPr="002D06E7" w:rsidRDefault="00C87004" w:rsidP="00331930">
      <w:pPr>
        <w:tabs>
          <w:tab w:val="left" w:pos="1035"/>
        </w:tabs>
        <w:spacing w:before="240" w:line="240" w:lineRule="auto"/>
        <w:rPr>
          <w:rFonts w:ascii="Arial" w:hAnsi="Arial" w:cs="Arial"/>
          <w:b/>
          <w:sz w:val="22"/>
          <w:szCs w:val="22"/>
        </w:rPr>
      </w:pPr>
    </w:p>
    <w:p w14:paraId="5512415A" w14:textId="77777777" w:rsidR="00C87004" w:rsidRPr="002D06E7" w:rsidRDefault="00C87004" w:rsidP="00331930">
      <w:pPr>
        <w:tabs>
          <w:tab w:val="left" w:pos="1035"/>
        </w:tabs>
        <w:spacing w:before="240" w:line="240" w:lineRule="auto"/>
        <w:rPr>
          <w:rFonts w:ascii="Arial" w:hAnsi="Arial" w:cs="Arial"/>
          <w:b/>
          <w:sz w:val="22"/>
          <w:szCs w:val="22"/>
        </w:rPr>
      </w:pPr>
    </w:p>
    <w:p w14:paraId="3561F32F" w14:textId="6C13F7B1" w:rsidR="004B0E0A" w:rsidRPr="002D06E7" w:rsidRDefault="00952109" w:rsidP="00331930">
      <w:pPr>
        <w:tabs>
          <w:tab w:val="left" w:pos="1035"/>
        </w:tabs>
        <w:spacing w:before="240" w:line="240" w:lineRule="auto"/>
        <w:rPr>
          <w:rFonts w:ascii="Arial" w:hAnsi="Arial" w:cs="Arial"/>
          <w:b/>
          <w:sz w:val="22"/>
          <w:szCs w:val="22"/>
        </w:rPr>
      </w:pPr>
      <w:r w:rsidRPr="002D06E7">
        <w:rPr>
          <w:rFonts w:ascii="Arial" w:hAnsi="Arial" w:cs="Arial"/>
          <w:b/>
          <w:sz w:val="22"/>
          <w:szCs w:val="22"/>
        </w:rPr>
        <w:t xml:space="preserve">Bruna </w:t>
      </w:r>
      <w:proofErr w:type="spellStart"/>
      <w:r w:rsidRPr="002D06E7">
        <w:rPr>
          <w:rFonts w:ascii="Arial" w:hAnsi="Arial" w:cs="Arial"/>
          <w:b/>
          <w:sz w:val="22"/>
          <w:szCs w:val="22"/>
        </w:rPr>
        <w:t>Lorrane</w:t>
      </w:r>
      <w:proofErr w:type="spellEnd"/>
      <w:r w:rsidRPr="002D06E7">
        <w:rPr>
          <w:rFonts w:ascii="Arial" w:hAnsi="Arial" w:cs="Arial"/>
          <w:b/>
          <w:sz w:val="22"/>
          <w:szCs w:val="22"/>
        </w:rPr>
        <w:t xml:space="preserve"> de Souza</w:t>
      </w:r>
    </w:p>
    <w:p w14:paraId="09BB34AF" w14:textId="139FBA04" w:rsidR="00DD6E60" w:rsidRPr="002D06E7" w:rsidRDefault="00952109" w:rsidP="00331930">
      <w:pPr>
        <w:pStyle w:val="SemEspaamento"/>
        <w:rPr>
          <w:rFonts w:ascii="Arial" w:hAnsi="Arial" w:cs="Arial"/>
          <w:b/>
        </w:rPr>
      </w:pPr>
      <w:r w:rsidRPr="002D06E7">
        <w:rPr>
          <w:rFonts w:ascii="Arial" w:hAnsi="Arial" w:cs="Arial"/>
          <w:b/>
        </w:rPr>
        <w:t>Secretária</w:t>
      </w:r>
      <w:r w:rsidR="00DD6E60" w:rsidRPr="002D06E7">
        <w:rPr>
          <w:rFonts w:ascii="Arial" w:hAnsi="Arial" w:cs="Arial"/>
          <w:b/>
        </w:rPr>
        <w:t xml:space="preserve"> Municipal</w:t>
      </w:r>
      <w:r w:rsidRPr="002D06E7">
        <w:rPr>
          <w:rFonts w:ascii="Arial" w:hAnsi="Arial" w:cs="Arial"/>
          <w:b/>
        </w:rPr>
        <w:t xml:space="preserve"> de Saúde</w:t>
      </w:r>
    </w:p>
    <w:p w14:paraId="6DE0D28C" w14:textId="77777777" w:rsidR="00DD6E60" w:rsidRPr="002D06E7" w:rsidRDefault="00DD6E60" w:rsidP="00331930">
      <w:pPr>
        <w:pStyle w:val="SemEspaamento"/>
        <w:rPr>
          <w:rFonts w:ascii="Arial" w:hAnsi="Arial" w:cs="Arial"/>
          <w:b/>
        </w:rPr>
      </w:pPr>
    </w:p>
    <w:p w14:paraId="64FA2ECE" w14:textId="77777777" w:rsidR="00DD6E60" w:rsidRPr="002D06E7" w:rsidRDefault="00DD6E60" w:rsidP="00331930">
      <w:pPr>
        <w:pStyle w:val="SemEspaamento"/>
        <w:rPr>
          <w:rFonts w:ascii="Arial" w:hAnsi="Arial" w:cs="Arial"/>
          <w:b/>
        </w:rPr>
      </w:pPr>
    </w:p>
    <w:p w14:paraId="6CE28F0B" w14:textId="77777777" w:rsidR="00DD6E60" w:rsidRPr="002D06E7" w:rsidRDefault="00DD6E60" w:rsidP="00331930">
      <w:pPr>
        <w:pStyle w:val="SemEspaamento"/>
        <w:rPr>
          <w:rFonts w:ascii="Arial" w:hAnsi="Arial" w:cs="Arial"/>
          <w:b/>
        </w:rPr>
      </w:pPr>
    </w:p>
    <w:p w14:paraId="6B41517A" w14:textId="77777777" w:rsidR="00C87004" w:rsidRPr="002D06E7" w:rsidRDefault="00C87004" w:rsidP="00331930">
      <w:pPr>
        <w:pStyle w:val="SemEspaamento"/>
        <w:rPr>
          <w:rFonts w:ascii="Arial" w:hAnsi="Arial" w:cs="Arial"/>
          <w:b/>
        </w:rPr>
      </w:pPr>
    </w:p>
    <w:p w14:paraId="76160083" w14:textId="77777777" w:rsidR="00C87004" w:rsidRPr="002D06E7" w:rsidRDefault="00C87004" w:rsidP="00331930">
      <w:pPr>
        <w:pStyle w:val="SemEspaamento"/>
        <w:rPr>
          <w:rFonts w:ascii="Arial" w:hAnsi="Arial" w:cs="Arial"/>
          <w:b/>
        </w:rPr>
      </w:pPr>
    </w:p>
    <w:p w14:paraId="434019C5" w14:textId="77777777" w:rsidR="00C87004" w:rsidRPr="002D06E7" w:rsidRDefault="00C87004" w:rsidP="00331930">
      <w:pPr>
        <w:pStyle w:val="SemEspaamento"/>
        <w:rPr>
          <w:rFonts w:ascii="Arial" w:hAnsi="Arial" w:cs="Arial"/>
          <w:b/>
        </w:rPr>
      </w:pPr>
    </w:p>
    <w:p w14:paraId="4A967CA7" w14:textId="451EA22B" w:rsidR="00DD6E60" w:rsidRPr="002D06E7" w:rsidRDefault="00DD6E60" w:rsidP="00331930">
      <w:pPr>
        <w:pStyle w:val="SemEspaamento"/>
        <w:rPr>
          <w:rFonts w:ascii="Arial" w:hAnsi="Arial" w:cs="Arial"/>
          <w:b/>
        </w:rPr>
      </w:pPr>
      <w:r w:rsidRPr="002D06E7">
        <w:rPr>
          <w:rFonts w:ascii="Arial" w:hAnsi="Arial" w:cs="Arial"/>
          <w:b/>
        </w:rPr>
        <w:t>Enilson Lázaro Vieira</w:t>
      </w:r>
    </w:p>
    <w:p w14:paraId="0A38DCA0" w14:textId="77777777" w:rsidR="00DD6E60" w:rsidRPr="002D06E7" w:rsidRDefault="00DD6E60" w:rsidP="00331930">
      <w:pPr>
        <w:pStyle w:val="SemEspaamento"/>
        <w:rPr>
          <w:rFonts w:ascii="Arial" w:hAnsi="Arial" w:cs="Arial"/>
          <w:b/>
        </w:rPr>
      </w:pPr>
      <w:r w:rsidRPr="002D06E7">
        <w:rPr>
          <w:rFonts w:ascii="Arial" w:hAnsi="Arial" w:cs="Arial"/>
          <w:b/>
        </w:rPr>
        <w:t>Agente de Contratação</w:t>
      </w:r>
    </w:p>
    <w:p w14:paraId="4274A451" w14:textId="77777777" w:rsidR="00677867" w:rsidRPr="002D06E7" w:rsidRDefault="00A95D7E" w:rsidP="00331930">
      <w:pPr>
        <w:spacing w:after="160" w:line="240" w:lineRule="auto"/>
        <w:jc w:val="left"/>
        <w:rPr>
          <w:rFonts w:ascii="Arial" w:hAnsi="Arial" w:cs="Arial"/>
          <w:b/>
          <w:sz w:val="22"/>
          <w:szCs w:val="22"/>
        </w:rPr>
      </w:pPr>
      <w:r w:rsidRPr="002D06E7">
        <w:rPr>
          <w:rFonts w:ascii="Arial" w:hAnsi="Arial" w:cs="Arial"/>
          <w:bCs/>
          <w:sz w:val="22"/>
          <w:szCs w:val="22"/>
        </w:rPr>
        <w:br w:type="page"/>
      </w:r>
      <w:bookmarkStart w:id="10" w:name="_Toc124490150"/>
      <w:r w:rsidR="00677867" w:rsidRPr="002D06E7">
        <w:rPr>
          <w:rFonts w:ascii="Arial" w:hAnsi="Arial" w:cs="Arial"/>
          <w:b/>
          <w:sz w:val="22"/>
          <w:szCs w:val="22"/>
        </w:rPr>
        <w:lastRenderedPageBreak/>
        <w:t>ANEXO I – DOCUMENTAÇÃO EXIGIDA PARA HABILITAÇÃO</w:t>
      </w:r>
      <w:bookmarkEnd w:id="10"/>
    </w:p>
    <w:p w14:paraId="0FD08820" w14:textId="77777777" w:rsidR="00677867" w:rsidRPr="002D06E7" w:rsidRDefault="00677867" w:rsidP="00331930">
      <w:pPr>
        <w:spacing w:before="240" w:line="240" w:lineRule="auto"/>
        <w:rPr>
          <w:rFonts w:ascii="Arial" w:hAnsi="Arial" w:cs="Arial"/>
          <w:bCs/>
          <w:sz w:val="22"/>
          <w:szCs w:val="22"/>
        </w:rPr>
      </w:pPr>
      <w:r w:rsidRPr="002D06E7">
        <w:rPr>
          <w:rFonts w:ascii="Arial" w:hAnsi="Arial" w:cs="Arial"/>
          <w:bCs/>
          <w:sz w:val="22"/>
          <w:szCs w:val="22"/>
        </w:rPr>
        <w:t>1. As exigências de habilitação a serem atendidas pelo licitante são aquelas discriminadas nos itens a seguir:</w:t>
      </w:r>
    </w:p>
    <w:p w14:paraId="4E02FF27" w14:textId="77777777" w:rsidR="00677867" w:rsidRPr="002D06E7" w:rsidRDefault="00677867" w:rsidP="00331930">
      <w:pPr>
        <w:spacing w:before="240" w:line="240" w:lineRule="auto"/>
        <w:rPr>
          <w:rFonts w:ascii="Arial" w:hAnsi="Arial" w:cs="Arial"/>
          <w:b/>
          <w:sz w:val="22"/>
          <w:szCs w:val="22"/>
        </w:rPr>
      </w:pPr>
      <w:r w:rsidRPr="002D06E7">
        <w:rPr>
          <w:rFonts w:ascii="Arial" w:hAnsi="Arial" w:cs="Arial"/>
          <w:b/>
          <w:sz w:val="22"/>
          <w:szCs w:val="22"/>
        </w:rPr>
        <w:t>1.1. Habilitação jurídica:</w:t>
      </w:r>
    </w:p>
    <w:p w14:paraId="6403589A" w14:textId="77777777" w:rsidR="00677867" w:rsidRPr="002D06E7" w:rsidRDefault="00677867" w:rsidP="00331930">
      <w:pPr>
        <w:spacing w:before="240" w:line="240" w:lineRule="auto"/>
        <w:rPr>
          <w:rFonts w:ascii="Arial" w:hAnsi="Arial" w:cs="Arial"/>
          <w:bCs/>
          <w:sz w:val="22"/>
          <w:szCs w:val="22"/>
        </w:rPr>
      </w:pPr>
      <w:r w:rsidRPr="002D06E7">
        <w:rPr>
          <w:rFonts w:ascii="Arial" w:hAnsi="Arial" w:cs="Arial"/>
          <w:bCs/>
          <w:sz w:val="22"/>
          <w:szCs w:val="22"/>
        </w:rPr>
        <w:t xml:space="preserve">1.1.1. </w:t>
      </w:r>
      <w:r w:rsidRPr="002D06E7">
        <w:rPr>
          <w:rFonts w:ascii="Arial" w:hAnsi="Arial" w:cs="Arial"/>
          <w:b/>
          <w:sz w:val="22"/>
          <w:szCs w:val="22"/>
        </w:rPr>
        <w:t>Empresário individual:</w:t>
      </w:r>
      <w:r w:rsidRPr="002D06E7">
        <w:rPr>
          <w:rFonts w:ascii="Arial" w:hAnsi="Arial" w:cs="Arial"/>
          <w:bCs/>
          <w:sz w:val="22"/>
          <w:szCs w:val="22"/>
        </w:rPr>
        <w:t xml:space="preserve"> inscrição no Registro Público de Empresas Mercantis, a cargo da Junta Comercial da respectiva sede;</w:t>
      </w:r>
    </w:p>
    <w:p w14:paraId="6F6AF930" w14:textId="77777777" w:rsidR="00677867" w:rsidRPr="002D06E7" w:rsidRDefault="00677867" w:rsidP="00331930">
      <w:pPr>
        <w:spacing w:before="240" w:line="240" w:lineRule="auto"/>
        <w:rPr>
          <w:rFonts w:ascii="Arial" w:hAnsi="Arial" w:cs="Arial"/>
          <w:bCs/>
          <w:sz w:val="22"/>
          <w:szCs w:val="22"/>
        </w:rPr>
      </w:pPr>
      <w:r w:rsidRPr="002D06E7">
        <w:rPr>
          <w:rFonts w:ascii="Arial" w:hAnsi="Arial" w:cs="Arial"/>
          <w:bCs/>
          <w:sz w:val="22"/>
          <w:szCs w:val="22"/>
        </w:rPr>
        <w:t xml:space="preserve">1.1.2. </w:t>
      </w:r>
      <w:r w:rsidRPr="002D06E7">
        <w:rPr>
          <w:rFonts w:ascii="Arial" w:hAnsi="Arial" w:cs="Arial"/>
          <w:b/>
          <w:sz w:val="22"/>
          <w:szCs w:val="22"/>
        </w:rPr>
        <w:t>Microempreendedor Individual (MEI):</w:t>
      </w:r>
      <w:r w:rsidRPr="002D06E7">
        <w:rPr>
          <w:rFonts w:ascii="Arial" w:hAnsi="Arial" w:cs="Arial"/>
          <w:bCs/>
          <w:sz w:val="22"/>
          <w:szCs w:val="22"/>
        </w:rPr>
        <w:t xml:space="preserve"> Certificado da Condição de Microempreendedor Individual (CMEI), cuja aceitação ficará condicionada</w:t>
      </w:r>
      <w:r w:rsidR="001B1653" w:rsidRPr="002D06E7">
        <w:rPr>
          <w:rFonts w:ascii="Arial" w:hAnsi="Arial" w:cs="Arial"/>
          <w:bCs/>
          <w:sz w:val="22"/>
          <w:szCs w:val="22"/>
        </w:rPr>
        <w:t xml:space="preserve"> </w:t>
      </w:r>
      <w:r w:rsidRPr="002D06E7">
        <w:rPr>
          <w:rFonts w:ascii="Arial" w:hAnsi="Arial" w:cs="Arial"/>
          <w:bCs/>
          <w:sz w:val="22"/>
          <w:szCs w:val="22"/>
        </w:rPr>
        <w:t xml:space="preserve">à verificação da autenticidade no sítio </w:t>
      </w:r>
      <w:hyperlink r:id="rId21" w:history="1">
        <w:r w:rsidR="0044356B" w:rsidRPr="002D06E7">
          <w:rPr>
            <w:rStyle w:val="Hyperlink"/>
            <w:rFonts w:ascii="Arial" w:hAnsi="Arial" w:cs="Arial"/>
            <w:bCs/>
            <w:color w:val="auto"/>
            <w:sz w:val="22"/>
            <w:szCs w:val="22"/>
          </w:rPr>
          <w:t>https://www.gov.br/empreendedor</w:t>
        </w:r>
      </w:hyperlink>
      <w:r w:rsidRPr="002D06E7">
        <w:rPr>
          <w:rFonts w:ascii="Arial" w:hAnsi="Arial" w:cs="Arial"/>
          <w:bCs/>
          <w:sz w:val="22"/>
          <w:szCs w:val="22"/>
        </w:rPr>
        <w:t>;</w:t>
      </w:r>
    </w:p>
    <w:p w14:paraId="75E6A031" w14:textId="77777777" w:rsidR="00677867" w:rsidRPr="002D06E7" w:rsidRDefault="00677867" w:rsidP="00331930">
      <w:pPr>
        <w:spacing w:before="240" w:line="240" w:lineRule="auto"/>
        <w:rPr>
          <w:rFonts w:ascii="Arial" w:hAnsi="Arial" w:cs="Arial"/>
          <w:bCs/>
          <w:sz w:val="22"/>
          <w:szCs w:val="22"/>
        </w:rPr>
      </w:pPr>
      <w:r w:rsidRPr="002D06E7">
        <w:rPr>
          <w:rFonts w:ascii="Arial" w:hAnsi="Arial" w:cs="Arial"/>
          <w:bCs/>
          <w:sz w:val="22"/>
          <w:szCs w:val="22"/>
        </w:rPr>
        <w:t xml:space="preserve">1.1.3. </w:t>
      </w:r>
      <w:r w:rsidRPr="002D06E7">
        <w:rPr>
          <w:rFonts w:ascii="Arial" w:hAnsi="Arial" w:cs="Arial"/>
          <w:b/>
          <w:sz w:val="22"/>
          <w:szCs w:val="22"/>
        </w:rPr>
        <w:t>Sociedade empresária, sociedade limitada unipessoal (SLU) ou sociedade identificada como empresa individual de responsabilidade limitada (EIRELI):</w:t>
      </w:r>
      <w:r w:rsidRPr="002D06E7">
        <w:rPr>
          <w:rFonts w:ascii="Arial" w:hAnsi="Arial" w:cs="Arial"/>
          <w:bCs/>
          <w:sz w:val="22"/>
          <w:szCs w:val="22"/>
        </w:rPr>
        <w:t xml:space="preserve"> inscrição do ato constitutivo, estatuto ou contrato social no Registro Público de Empresas Mercantis, a cargo da Junta Comercial da respectiva sede, acompanhada de documento comprobatório de seus administradores;</w:t>
      </w:r>
    </w:p>
    <w:p w14:paraId="2B9C7E73" w14:textId="77777777" w:rsidR="00677867" w:rsidRPr="002D06E7" w:rsidRDefault="00677867" w:rsidP="00331930">
      <w:pPr>
        <w:spacing w:before="240" w:line="240" w:lineRule="auto"/>
        <w:rPr>
          <w:rFonts w:ascii="Arial" w:hAnsi="Arial" w:cs="Arial"/>
          <w:bCs/>
          <w:sz w:val="22"/>
          <w:szCs w:val="22"/>
        </w:rPr>
      </w:pPr>
      <w:r w:rsidRPr="002D06E7">
        <w:rPr>
          <w:rFonts w:ascii="Arial" w:hAnsi="Arial" w:cs="Arial"/>
          <w:bCs/>
          <w:sz w:val="22"/>
          <w:szCs w:val="22"/>
        </w:rPr>
        <w:t xml:space="preserve">1.1.4. </w:t>
      </w:r>
      <w:r w:rsidRPr="002D06E7">
        <w:rPr>
          <w:rFonts w:ascii="Arial" w:hAnsi="Arial" w:cs="Arial"/>
          <w:b/>
          <w:sz w:val="22"/>
          <w:szCs w:val="22"/>
        </w:rPr>
        <w:t>Sociedade empresária estrangeira com atuação permanente no País:</w:t>
      </w:r>
      <w:r w:rsidRPr="002D06E7">
        <w:rPr>
          <w:rFonts w:ascii="Arial" w:hAnsi="Arial" w:cs="Arial"/>
          <w:bCs/>
          <w:sz w:val="22"/>
          <w:szCs w:val="22"/>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2DABC4FD" w14:textId="77777777" w:rsidR="00677867" w:rsidRPr="002D06E7" w:rsidRDefault="00677867" w:rsidP="00331930">
      <w:pPr>
        <w:spacing w:before="240" w:line="240" w:lineRule="auto"/>
        <w:rPr>
          <w:rFonts w:ascii="Arial" w:hAnsi="Arial" w:cs="Arial"/>
          <w:bCs/>
          <w:sz w:val="22"/>
          <w:szCs w:val="22"/>
        </w:rPr>
      </w:pPr>
      <w:r w:rsidRPr="002D06E7">
        <w:rPr>
          <w:rFonts w:ascii="Arial" w:hAnsi="Arial" w:cs="Arial"/>
          <w:bCs/>
          <w:sz w:val="22"/>
          <w:szCs w:val="22"/>
        </w:rPr>
        <w:t xml:space="preserve">1.1.5. </w:t>
      </w:r>
      <w:r w:rsidRPr="002D06E7">
        <w:rPr>
          <w:rFonts w:ascii="Arial" w:hAnsi="Arial" w:cs="Arial"/>
          <w:b/>
          <w:sz w:val="22"/>
          <w:szCs w:val="22"/>
        </w:rPr>
        <w:t>Sociedade simples:</w:t>
      </w:r>
      <w:r w:rsidRPr="002D06E7">
        <w:rPr>
          <w:rFonts w:ascii="Arial" w:hAnsi="Arial" w:cs="Arial"/>
          <w:bCs/>
          <w:sz w:val="22"/>
          <w:szCs w:val="22"/>
        </w:rPr>
        <w:t xml:space="preserve"> inscrição do ato constitutivo no Registro Civil de Pessoas Jurídicas do local de sua sede, acompanhada de documento comprobatório de seus administradores;</w:t>
      </w:r>
    </w:p>
    <w:p w14:paraId="31B0F521" w14:textId="77777777" w:rsidR="00677867" w:rsidRPr="002D06E7" w:rsidRDefault="00677867" w:rsidP="00331930">
      <w:pPr>
        <w:spacing w:before="240" w:line="240" w:lineRule="auto"/>
        <w:rPr>
          <w:rFonts w:ascii="Arial" w:hAnsi="Arial" w:cs="Arial"/>
          <w:bCs/>
          <w:sz w:val="22"/>
          <w:szCs w:val="22"/>
        </w:rPr>
      </w:pPr>
      <w:r w:rsidRPr="002D06E7">
        <w:rPr>
          <w:rFonts w:ascii="Arial" w:hAnsi="Arial" w:cs="Arial"/>
          <w:bCs/>
          <w:sz w:val="22"/>
          <w:szCs w:val="22"/>
        </w:rPr>
        <w:t xml:space="preserve">1.1.6. </w:t>
      </w:r>
      <w:r w:rsidRPr="002D06E7">
        <w:rPr>
          <w:rFonts w:ascii="Arial" w:hAnsi="Arial" w:cs="Arial"/>
          <w:b/>
          <w:sz w:val="22"/>
          <w:szCs w:val="22"/>
        </w:rPr>
        <w:t>Filial, sucursal ou agência de sociedade simples ou empresária</w:t>
      </w:r>
      <w:r w:rsidRPr="002D06E7">
        <w:rPr>
          <w:rFonts w:ascii="Arial" w:hAnsi="Arial" w:cs="Arial"/>
          <w:bCs/>
          <w:sz w:val="22"/>
          <w:szCs w:val="22"/>
        </w:rPr>
        <w:t xml:space="preserve"> -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6CB8B6F2" w14:textId="77777777" w:rsidR="00677867" w:rsidRPr="002D06E7" w:rsidRDefault="00677867" w:rsidP="00331930">
      <w:pPr>
        <w:spacing w:before="240" w:line="240" w:lineRule="auto"/>
        <w:rPr>
          <w:rFonts w:ascii="Arial" w:hAnsi="Arial" w:cs="Arial"/>
          <w:bCs/>
          <w:sz w:val="22"/>
          <w:szCs w:val="22"/>
        </w:rPr>
      </w:pPr>
      <w:r w:rsidRPr="002D06E7">
        <w:rPr>
          <w:rFonts w:ascii="Arial" w:hAnsi="Arial" w:cs="Arial"/>
          <w:bCs/>
          <w:sz w:val="22"/>
          <w:szCs w:val="22"/>
        </w:rPr>
        <w:t xml:space="preserve">1.1.7. </w:t>
      </w:r>
      <w:r w:rsidRPr="002D06E7">
        <w:rPr>
          <w:rFonts w:ascii="Arial" w:hAnsi="Arial" w:cs="Arial"/>
          <w:b/>
          <w:sz w:val="22"/>
          <w:szCs w:val="22"/>
        </w:rPr>
        <w:t>Sociedade cooperativa:</w:t>
      </w:r>
      <w:r w:rsidRPr="002D06E7">
        <w:rPr>
          <w:rFonts w:ascii="Arial" w:hAnsi="Arial" w:cs="Arial"/>
          <w:bCs/>
          <w:sz w:val="22"/>
          <w:szCs w:val="22"/>
        </w:rPr>
        <w:t xml:space="preserve"> ata de fundação e estatuto social, com a ata da assembleia que o aprovou, devidamente arquivado na Junta Comercial ou inscrito no Registro Civil das Pessoas Jurídicas da respectiva sede, além do registro de que trata o art. 107 da Lei nº 5.764, de 1971;</w:t>
      </w:r>
    </w:p>
    <w:p w14:paraId="054F5874" w14:textId="77777777" w:rsidR="00DB2C4A" w:rsidRPr="002D06E7" w:rsidRDefault="00677867" w:rsidP="00331930">
      <w:pPr>
        <w:spacing w:before="240" w:line="240" w:lineRule="auto"/>
        <w:rPr>
          <w:rFonts w:ascii="Arial" w:hAnsi="Arial" w:cs="Arial"/>
          <w:bCs/>
          <w:sz w:val="22"/>
          <w:szCs w:val="22"/>
        </w:rPr>
      </w:pPr>
      <w:r w:rsidRPr="002D06E7">
        <w:rPr>
          <w:rFonts w:ascii="Arial" w:hAnsi="Arial" w:cs="Arial"/>
          <w:bCs/>
          <w:sz w:val="22"/>
          <w:szCs w:val="22"/>
        </w:rPr>
        <w:t xml:space="preserve">1.1.8. </w:t>
      </w:r>
      <w:r w:rsidRPr="002D06E7">
        <w:rPr>
          <w:rFonts w:ascii="Arial" w:hAnsi="Arial" w:cs="Arial"/>
          <w:b/>
          <w:sz w:val="22"/>
          <w:szCs w:val="22"/>
        </w:rPr>
        <w:t>Ato de autorização</w:t>
      </w:r>
      <w:r w:rsidRPr="002D06E7">
        <w:rPr>
          <w:rFonts w:ascii="Arial" w:hAnsi="Arial" w:cs="Arial"/>
          <w:bCs/>
          <w:sz w:val="22"/>
          <w:szCs w:val="22"/>
        </w:rPr>
        <w:t xml:space="preserve"> para o exercício da atividade</w:t>
      </w:r>
      <w:r w:rsidR="00DB2C4A" w:rsidRPr="002D06E7">
        <w:rPr>
          <w:rFonts w:ascii="Arial" w:hAnsi="Arial" w:cs="Arial"/>
          <w:bCs/>
          <w:sz w:val="22"/>
          <w:szCs w:val="22"/>
        </w:rPr>
        <w:t>, quando for o caso.</w:t>
      </w:r>
    </w:p>
    <w:p w14:paraId="50011B67" w14:textId="77777777" w:rsidR="00677867" w:rsidRPr="002D06E7" w:rsidRDefault="00677867" w:rsidP="00331930">
      <w:pPr>
        <w:spacing w:before="240" w:line="240" w:lineRule="auto"/>
        <w:rPr>
          <w:rFonts w:ascii="Arial" w:hAnsi="Arial" w:cs="Arial"/>
          <w:bCs/>
          <w:sz w:val="22"/>
          <w:szCs w:val="22"/>
        </w:rPr>
      </w:pPr>
      <w:r w:rsidRPr="002D06E7">
        <w:rPr>
          <w:rFonts w:ascii="Arial" w:hAnsi="Arial" w:cs="Arial"/>
          <w:bCs/>
          <w:sz w:val="22"/>
          <w:szCs w:val="22"/>
        </w:rPr>
        <w:t>1.1.9. Os documentos apresentados deverão estar acompanhados de todas as alterações ou da consolidação respectiva.</w:t>
      </w:r>
    </w:p>
    <w:p w14:paraId="55852046" w14:textId="77777777" w:rsidR="00677867" w:rsidRPr="002D06E7" w:rsidRDefault="00677867" w:rsidP="00331930">
      <w:pPr>
        <w:spacing w:before="240" w:line="240" w:lineRule="auto"/>
        <w:rPr>
          <w:rFonts w:ascii="Arial" w:hAnsi="Arial" w:cs="Arial"/>
          <w:b/>
          <w:sz w:val="22"/>
          <w:szCs w:val="22"/>
        </w:rPr>
      </w:pPr>
      <w:r w:rsidRPr="002D06E7">
        <w:rPr>
          <w:rFonts w:ascii="Arial" w:hAnsi="Arial" w:cs="Arial"/>
          <w:b/>
          <w:sz w:val="22"/>
          <w:szCs w:val="22"/>
        </w:rPr>
        <w:t>1.2. Habilitações fiscal, social e trabalhista:</w:t>
      </w:r>
    </w:p>
    <w:p w14:paraId="6F33FFCF" w14:textId="77777777" w:rsidR="00677867" w:rsidRPr="002D06E7" w:rsidRDefault="00677867" w:rsidP="00331930">
      <w:pPr>
        <w:spacing w:before="240" w:line="240" w:lineRule="auto"/>
        <w:rPr>
          <w:rFonts w:ascii="Arial" w:hAnsi="Arial" w:cs="Arial"/>
          <w:bCs/>
          <w:sz w:val="22"/>
          <w:szCs w:val="22"/>
        </w:rPr>
      </w:pPr>
      <w:r w:rsidRPr="002D06E7">
        <w:rPr>
          <w:rFonts w:ascii="Arial" w:hAnsi="Arial" w:cs="Arial"/>
          <w:bCs/>
          <w:sz w:val="22"/>
          <w:szCs w:val="22"/>
        </w:rPr>
        <w:t>1.2.1. Prova de inscrição no Cadastro Nacional da Pessoa Jurídica (CNPJ);</w:t>
      </w:r>
    </w:p>
    <w:p w14:paraId="38E994FF" w14:textId="77777777" w:rsidR="00677867" w:rsidRPr="002D06E7" w:rsidRDefault="00677867" w:rsidP="00331930">
      <w:pPr>
        <w:spacing w:before="240" w:line="240" w:lineRule="auto"/>
        <w:rPr>
          <w:rFonts w:ascii="Arial" w:hAnsi="Arial" w:cs="Arial"/>
          <w:bCs/>
          <w:sz w:val="22"/>
          <w:szCs w:val="22"/>
        </w:rPr>
      </w:pPr>
      <w:r w:rsidRPr="002D06E7">
        <w:rPr>
          <w:rFonts w:ascii="Arial" w:hAnsi="Arial" w:cs="Arial"/>
          <w:bCs/>
          <w:sz w:val="22"/>
          <w:szCs w:val="22"/>
        </w:rPr>
        <w:t xml:space="preserve">1.2.2.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w:t>
      </w:r>
      <w:r w:rsidRPr="002D06E7">
        <w:rPr>
          <w:rFonts w:ascii="Arial" w:hAnsi="Arial" w:cs="Arial"/>
          <w:bCs/>
          <w:sz w:val="22"/>
          <w:szCs w:val="22"/>
        </w:rPr>
        <w:lastRenderedPageBreak/>
        <w:t>da Portaria Conjunta nº 1.751, de 02 de outubro de 2014, do Secretário da Receita Federal do Brasil e da Procuradora-Geral da Fazenda Nacional;</w:t>
      </w:r>
    </w:p>
    <w:p w14:paraId="7405CA95" w14:textId="77777777" w:rsidR="00677867" w:rsidRPr="002D06E7" w:rsidRDefault="00677867" w:rsidP="00331930">
      <w:pPr>
        <w:spacing w:before="240" w:line="240" w:lineRule="auto"/>
        <w:rPr>
          <w:rFonts w:ascii="Arial" w:hAnsi="Arial" w:cs="Arial"/>
          <w:bCs/>
          <w:sz w:val="22"/>
          <w:szCs w:val="22"/>
        </w:rPr>
      </w:pPr>
      <w:r w:rsidRPr="002D06E7">
        <w:rPr>
          <w:rFonts w:ascii="Arial" w:hAnsi="Arial" w:cs="Arial"/>
          <w:bCs/>
          <w:sz w:val="22"/>
          <w:szCs w:val="22"/>
        </w:rPr>
        <w:t>1.2.3. Prova de regularidade com o Fundo de Garantia do Tempo de Serviço (FGTS);</w:t>
      </w:r>
    </w:p>
    <w:p w14:paraId="1D39AF11" w14:textId="77777777" w:rsidR="00677867" w:rsidRPr="002D06E7" w:rsidRDefault="00677867" w:rsidP="00331930">
      <w:pPr>
        <w:spacing w:before="240" w:line="240" w:lineRule="auto"/>
        <w:rPr>
          <w:rFonts w:ascii="Arial" w:hAnsi="Arial" w:cs="Arial"/>
          <w:bCs/>
          <w:sz w:val="22"/>
          <w:szCs w:val="22"/>
        </w:rPr>
      </w:pPr>
      <w:r w:rsidRPr="002D06E7">
        <w:rPr>
          <w:rFonts w:ascii="Arial" w:hAnsi="Arial" w:cs="Arial"/>
          <w:bCs/>
          <w:sz w:val="22"/>
          <w:szCs w:val="22"/>
        </w:rPr>
        <w:t>1.2.4. Declaração de que não emprega menor de 18 (dezoito) anos em trabalho noturno, perigoso ou insalubre e não emprega menor de 16 (dezesseis) anos, salvo menor, a partir de 14 (quatorze) anos, na condição de aprendiz, nos termos do art</w:t>
      </w:r>
      <w:r w:rsidR="00B26626" w:rsidRPr="002D06E7">
        <w:rPr>
          <w:rFonts w:ascii="Arial" w:hAnsi="Arial" w:cs="Arial"/>
          <w:bCs/>
          <w:sz w:val="22"/>
          <w:szCs w:val="22"/>
        </w:rPr>
        <w:t>igo 7°, XXXIII, da Constituição (Utilize Modelo de Declaração Conjunta em Anexo)</w:t>
      </w:r>
    </w:p>
    <w:p w14:paraId="48FDD93F" w14:textId="77777777" w:rsidR="00677867" w:rsidRPr="002D06E7" w:rsidRDefault="00677867" w:rsidP="00331930">
      <w:pPr>
        <w:spacing w:before="240" w:line="240" w:lineRule="auto"/>
        <w:rPr>
          <w:rFonts w:ascii="Arial" w:hAnsi="Arial" w:cs="Arial"/>
          <w:bCs/>
          <w:sz w:val="22"/>
          <w:szCs w:val="22"/>
        </w:rPr>
      </w:pPr>
      <w:r w:rsidRPr="002D06E7">
        <w:rPr>
          <w:rFonts w:ascii="Arial" w:hAnsi="Arial" w:cs="Arial"/>
          <w:bCs/>
          <w:sz w:val="22"/>
          <w:szCs w:val="22"/>
        </w:rPr>
        <w:t>1.2.5.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D8416F5" w14:textId="77777777" w:rsidR="00677867" w:rsidRPr="002D06E7" w:rsidRDefault="00677867" w:rsidP="00331930">
      <w:pPr>
        <w:spacing w:before="240" w:line="240" w:lineRule="auto"/>
        <w:rPr>
          <w:rFonts w:ascii="Arial" w:hAnsi="Arial" w:cs="Arial"/>
          <w:bCs/>
          <w:sz w:val="22"/>
          <w:szCs w:val="22"/>
        </w:rPr>
      </w:pPr>
      <w:r w:rsidRPr="002D06E7">
        <w:rPr>
          <w:rFonts w:ascii="Arial" w:hAnsi="Arial" w:cs="Arial"/>
          <w:bCs/>
          <w:sz w:val="22"/>
          <w:szCs w:val="22"/>
        </w:rPr>
        <w:t>1.2.6. Prova de inscrição no cadastro de contribuintes, se houver, relativo ao domicílio ou sede do licitante, pertinente ao seu ramo de atividade e compatível com o objeto contratual</w:t>
      </w:r>
      <w:r w:rsidR="005E30B7" w:rsidRPr="002D06E7">
        <w:rPr>
          <w:rStyle w:val="Refdenotaderodap"/>
          <w:rFonts w:ascii="Arial" w:hAnsi="Arial" w:cs="Arial"/>
          <w:b/>
          <w:sz w:val="22"/>
          <w:szCs w:val="22"/>
        </w:rPr>
        <w:footnoteReference w:id="4"/>
      </w:r>
      <w:r w:rsidRPr="002D06E7">
        <w:rPr>
          <w:rFonts w:ascii="Arial" w:hAnsi="Arial" w:cs="Arial"/>
          <w:bCs/>
          <w:sz w:val="22"/>
          <w:szCs w:val="22"/>
        </w:rPr>
        <w:t>.</w:t>
      </w:r>
    </w:p>
    <w:p w14:paraId="5F71A35F" w14:textId="77777777" w:rsidR="00677867" w:rsidRPr="002D06E7" w:rsidRDefault="00677867" w:rsidP="00331930">
      <w:pPr>
        <w:spacing w:before="240" w:line="240" w:lineRule="auto"/>
        <w:rPr>
          <w:rFonts w:ascii="Arial" w:hAnsi="Arial" w:cs="Arial"/>
          <w:bCs/>
          <w:sz w:val="22"/>
          <w:szCs w:val="22"/>
        </w:rPr>
      </w:pPr>
      <w:r w:rsidRPr="002D06E7">
        <w:rPr>
          <w:rFonts w:ascii="Arial" w:hAnsi="Arial" w:cs="Arial"/>
          <w:bCs/>
          <w:sz w:val="22"/>
          <w:szCs w:val="22"/>
        </w:rPr>
        <w:t>1.2.6.1. O licitante enquadrado como microempreendedor individual que pretenda auferir os benefícios do tratamento diferenciado previstos na Lei Complementar nº 123, de 2006, estará dispensado da prova de inscrição nos cadastros de contribuintes estadual e municipal.</w:t>
      </w:r>
    </w:p>
    <w:p w14:paraId="259562B5" w14:textId="77777777" w:rsidR="00677867" w:rsidRPr="002D06E7" w:rsidRDefault="00677867" w:rsidP="00331930">
      <w:pPr>
        <w:spacing w:before="240" w:line="240" w:lineRule="auto"/>
        <w:rPr>
          <w:rFonts w:ascii="Arial" w:hAnsi="Arial" w:cs="Arial"/>
          <w:bCs/>
          <w:sz w:val="22"/>
          <w:szCs w:val="22"/>
        </w:rPr>
      </w:pPr>
      <w:r w:rsidRPr="002D06E7">
        <w:rPr>
          <w:rFonts w:ascii="Arial" w:hAnsi="Arial" w:cs="Arial"/>
          <w:bCs/>
          <w:sz w:val="22"/>
          <w:szCs w:val="22"/>
        </w:rPr>
        <w:t xml:space="preserve">1.2.7. Prova de regularidade com a Fazenda </w:t>
      </w:r>
      <w:r w:rsidR="00B938CA" w:rsidRPr="002D06E7">
        <w:rPr>
          <w:rFonts w:ascii="Arial" w:hAnsi="Arial" w:cs="Arial"/>
          <w:b/>
          <w:i/>
          <w:iCs/>
          <w:sz w:val="22"/>
          <w:szCs w:val="22"/>
        </w:rPr>
        <w:t>Estadual/Municipal/Distrital</w:t>
      </w:r>
      <w:r w:rsidRPr="002D06E7">
        <w:rPr>
          <w:rFonts w:ascii="Arial" w:hAnsi="Arial" w:cs="Arial"/>
          <w:bCs/>
          <w:sz w:val="22"/>
          <w:szCs w:val="22"/>
        </w:rPr>
        <w:t xml:space="preserve"> do domicílio ou sede do licitante, relativa à atividade em cujo exercício contrata ou concorre.</w:t>
      </w:r>
    </w:p>
    <w:p w14:paraId="6EF88282" w14:textId="77777777" w:rsidR="00677867" w:rsidRPr="002D06E7" w:rsidRDefault="00677867" w:rsidP="00331930">
      <w:pPr>
        <w:spacing w:before="240" w:line="240" w:lineRule="auto"/>
        <w:rPr>
          <w:rFonts w:ascii="Arial" w:hAnsi="Arial" w:cs="Arial"/>
          <w:bCs/>
          <w:sz w:val="22"/>
          <w:szCs w:val="22"/>
        </w:rPr>
      </w:pPr>
      <w:r w:rsidRPr="002D06E7">
        <w:rPr>
          <w:rFonts w:ascii="Arial" w:hAnsi="Arial" w:cs="Arial"/>
          <w:bCs/>
          <w:sz w:val="22"/>
          <w:szCs w:val="22"/>
        </w:rPr>
        <w:t xml:space="preserve">1.2.7.1. Caso o licitante seja considerado isento dos tributos </w:t>
      </w:r>
      <w:r w:rsidRPr="002D06E7">
        <w:rPr>
          <w:rFonts w:ascii="Arial" w:hAnsi="Arial" w:cs="Arial"/>
          <w:b/>
          <w:i/>
          <w:iCs/>
          <w:sz w:val="22"/>
          <w:szCs w:val="22"/>
        </w:rPr>
        <w:t>estaduais/municipais ou distritais</w:t>
      </w:r>
      <w:r w:rsidRPr="002D06E7">
        <w:rPr>
          <w:rFonts w:ascii="Arial" w:hAnsi="Arial" w:cs="Arial"/>
          <w:bCs/>
          <w:sz w:val="22"/>
          <w:szCs w:val="22"/>
        </w:rPr>
        <w:t xml:space="preserve"> relacionados ao objeto, deverá comprovar tal condição mediante a apresentação de certidão ou declaração da Fazenda respectiva do seu domicílio ou sede, ou por meio de outro documento equivalente, na forma da respectiva legislação de regência.</w:t>
      </w:r>
    </w:p>
    <w:p w14:paraId="4EB39D60" w14:textId="77777777" w:rsidR="00677867" w:rsidRPr="002D06E7" w:rsidRDefault="00677867" w:rsidP="00331930">
      <w:pPr>
        <w:spacing w:before="240" w:line="240" w:lineRule="auto"/>
        <w:rPr>
          <w:rFonts w:ascii="Arial" w:hAnsi="Arial" w:cs="Arial"/>
          <w:b/>
          <w:sz w:val="22"/>
          <w:szCs w:val="22"/>
        </w:rPr>
      </w:pPr>
      <w:r w:rsidRPr="002D06E7">
        <w:rPr>
          <w:rFonts w:ascii="Arial" w:hAnsi="Arial" w:cs="Arial"/>
          <w:b/>
          <w:sz w:val="22"/>
          <w:szCs w:val="22"/>
        </w:rPr>
        <w:t>1.3. Habilitação econômico-financeira:</w:t>
      </w:r>
    </w:p>
    <w:p w14:paraId="5BA9584B" w14:textId="77777777" w:rsidR="00677867" w:rsidRPr="002D06E7" w:rsidRDefault="00677867" w:rsidP="00331930">
      <w:pPr>
        <w:spacing w:before="240" w:line="240" w:lineRule="auto"/>
        <w:rPr>
          <w:rFonts w:ascii="Arial" w:hAnsi="Arial" w:cs="Arial"/>
          <w:bCs/>
          <w:sz w:val="22"/>
          <w:szCs w:val="22"/>
        </w:rPr>
      </w:pPr>
      <w:r w:rsidRPr="002D06E7">
        <w:rPr>
          <w:rFonts w:ascii="Arial" w:hAnsi="Arial" w:cs="Arial"/>
          <w:bCs/>
          <w:sz w:val="22"/>
          <w:szCs w:val="22"/>
        </w:rPr>
        <w:t>1.3.1. Certidão negativa de insolvência civil expedida pelo distribuidor do domicílio ou sede do licitante, caso se trate de pessoa</w:t>
      </w:r>
      <w:r w:rsidR="00D97833" w:rsidRPr="002D06E7">
        <w:rPr>
          <w:rFonts w:ascii="Arial" w:hAnsi="Arial" w:cs="Arial"/>
          <w:bCs/>
          <w:sz w:val="22"/>
          <w:szCs w:val="22"/>
        </w:rPr>
        <w:t xml:space="preserve"> física (</w:t>
      </w:r>
      <w:r w:rsidR="00EA5529" w:rsidRPr="002D06E7">
        <w:rPr>
          <w:rFonts w:ascii="Arial" w:hAnsi="Arial" w:cs="Arial"/>
          <w:bCs/>
          <w:sz w:val="22"/>
          <w:szCs w:val="22"/>
        </w:rPr>
        <w:t>alínea “c”, do inciso II do art. 5º da IN Seges/ME nº 116, de 2021)</w:t>
      </w:r>
      <w:r w:rsidRPr="002D06E7">
        <w:rPr>
          <w:rFonts w:ascii="Arial" w:hAnsi="Arial" w:cs="Arial"/>
          <w:bCs/>
          <w:sz w:val="22"/>
          <w:szCs w:val="22"/>
        </w:rPr>
        <w:t xml:space="preserve"> ou de sociedade simples</w:t>
      </w:r>
      <w:r w:rsidR="005E30B7" w:rsidRPr="002D06E7">
        <w:rPr>
          <w:rFonts w:ascii="Arial" w:hAnsi="Arial" w:cs="Arial"/>
          <w:bCs/>
          <w:sz w:val="22"/>
          <w:szCs w:val="22"/>
        </w:rPr>
        <w:t xml:space="preserve"> (Se pessoa Física)</w:t>
      </w:r>
      <w:r w:rsidRPr="002D06E7">
        <w:rPr>
          <w:rFonts w:ascii="Arial" w:hAnsi="Arial" w:cs="Arial"/>
          <w:bCs/>
          <w:sz w:val="22"/>
          <w:szCs w:val="22"/>
        </w:rPr>
        <w:t>;</w:t>
      </w:r>
    </w:p>
    <w:p w14:paraId="0AAD2F15" w14:textId="77777777" w:rsidR="00677867" w:rsidRPr="002D06E7" w:rsidRDefault="00677867" w:rsidP="00331930">
      <w:pPr>
        <w:spacing w:before="240" w:line="240" w:lineRule="auto"/>
        <w:rPr>
          <w:rFonts w:ascii="Arial" w:hAnsi="Arial" w:cs="Arial"/>
          <w:bCs/>
          <w:sz w:val="22"/>
          <w:szCs w:val="22"/>
        </w:rPr>
      </w:pPr>
      <w:r w:rsidRPr="002D06E7">
        <w:rPr>
          <w:rFonts w:ascii="Arial" w:hAnsi="Arial" w:cs="Arial"/>
          <w:bCs/>
          <w:sz w:val="22"/>
          <w:szCs w:val="22"/>
        </w:rPr>
        <w:t>1.3.2. Certidão negativa de falência expedida pelo distribuidor da sede do licitante;</w:t>
      </w:r>
    </w:p>
    <w:p w14:paraId="30F3F971" w14:textId="77777777" w:rsidR="00677867" w:rsidRPr="002D06E7" w:rsidRDefault="001B1653" w:rsidP="00331930">
      <w:pPr>
        <w:spacing w:before="240" w:line="240" w:lineRule="auto"/>
        <w:rPr>
          <w:rFonts w:ascii="Arial" w:hAnsi="Arial" w:cs="Arial"/>
          <w:b/>
          <w:sz w:val="22"/>
          <w:szCs w:val="22"/>
        </w:rPr>
      </w:pPr>
      <w:r w:rsidRPr="002D06E7">
        <w:rPr>
          <w:rFonts w:ascii="Arial" w:hAnsi="Arial" w:cs="Arial"/>
          <w:b/>
          <w:sz w:val="22"/>
          <w:szCs w:val="22"/>
        </w:rPr>
        <w:t>1.4. Habilitação técnica</w:t>
      </w:r>
    </w:p>
    <w:p w14:paraId="1AB54277" w14:textId="77777777" w:rsidR="001B1653" w:rsidRPr="002D06E7" w:rsidRDefault="001B1653" w:rsidP="001B1653">
      <w:pPr>
        <w:spacing w:before="240" w:line="240" w:lineRule="auto"/>
        <w:rPr>
          <w:rFonts w:ascii="Arial" w:hAnsi="Arial" w:cs="Arial"/>
          <w:iCs/>
          <w:sz w:val="22"/>
          <w:szCs w:val="22"/>
        </w:rPr>
      </w:pPr>
      <w:r w:rsidRPr="002D06E7">
        <w:rPr>
          <w:rFonts w:ascii="Arial" w:hAnsi="Arial" w:cs="Arial"/>
          <w:iCs/>
          <w:sz w:val="22"/>
          <w:szCs w:val="22"/>
        </w:rPr>
        <w:t>1.4.</w:t>
      </w:r>
      <w:proofErr w:type="gramStart"/>
      <w:r w:rsidRPr="002D06E7">
        <w:rPr>
          <w:rFonts w:ascii="Arial" w:hAnsi="Arial" w:cs="Arial"/>
          <w:iCs/>
          <w:sz w:val="22"/>
          <w:szCs w:val="22"/>
        </w:rPr>
        <w:t>1.Alvará</w:t>
      </w:r>
      <w:proofErr w:type="gramEnd"/>
      <w:r w:rsidRPr="002D06E7">
        <w:rPr>
          <w:rFonts w:ascii="Arial" w:hAnsi="Arial" w:cs="Arial"/>
          <w:iCs/>
          <w:sz w:val="22"/>
          <w:szCs w:val="22"/>
        </w:rPr>
        <w:t xml:space="preserve"> de Licença e Funcionamento, da sede da empresa licitante;</w:t>
      </w:r>
    </w:p>
    <w:p w14:paraId="36C37D9D" w14:textId="77777777" w:rsidR="001B1653" w:rsidRPr="002D06E7" w:rsidRDefault="001B1653" w:rsidP="001B1653">
      <w:pPr>
        <w:spacing w:line="240" w:lineRule="auto"/>
        <w:rPr>
          <w:rFonts w:ascii="Arial" w:hAnsi="Arial" w:cs="Arial"/>
          <w:i/>
          <w:sz w:val="22"/>
          <w:szCs w:val="22"/>
        </w:rPr>
      </w:pPr>
    </w:p>
    <w:p w14:paraId="04B6B439" w14:textId="77777777" w:rsidR="001B1653" w:rsidRPr="002D06E7" w:rsidRDefault="001B1653" w:rsidP="001B1653">
      <w:pPr>
        <w:spacing w:line="240" w:lineRule="auto"/>
        <w:rPr>
          <w:rFonts w:ascii="Arial" w:hAnsi="Arial" w:cs="Arial"/>
          <w:i/>
          <w:sz w:val="22"/>
          <w:szCs w:val="22"/>
        </w:rPr>
      </w:pPr>
    </w:p>
    <w:p w14:paraId="702CAD6B" w14:textId="77777777" w:rsidR="001B1653" w:rsidRPr="002D06E7" w:rsidRDefault="001B1653" w:rsidP="001B1653">
      <w:pPr>
        <w:spacing w:line="240" w:lineRule="auto"/>
        <w:rPr>
          <w:rFonts w:ascii="Arial" w:hAnsi="Arial" w:cs="Arial"/>
          <w:i/>
          <w:sz w:val="22"/>
          <w:szCs w:val="22"/>
        </w:rPr>
      </w:pPr>
    </w:p>
    <w:p w14:paraId="7D05E358" w14:textId="77777777" w:rsidR="001B1653" w:rsidRPr="002D06E7" w:rsidRDefault="001B1653" w:rsidP="001B1653">
      <w:pPr>
        <w:spacing w:line="240" w:lineRule="auto"/>
        <w:rPr>
          <w:rFonts w:ascii="Arial" w:hAnsi="Arial" w:cs="Arial"/>
          <w:i/>
          <w:sz w:val="22"/>
          <w:szCs w:val="22"/>
        </w:rPr>
      </w:pPr>
    </w:p>
    <w:p w14:paraId="65EFA260" w14:textId="77777777" w:rsidR="001B1653" w:rsidRPr="002D06E7" w:rsidRDefault="001B1653" w:rsidP="001B1653">
      <w:pPr>
        <w:spacing w:line="240" w:lineRule="auto"/>
        <w:rPr>
          <w:rFonts w:ascii="Arial" w:hAnsi="Arial" w:cs="Arial"/>
          <w:i/>
          <w:sz w:val="22"/>
          <w:szCs w:val="22"/>
        </w:rPr>
      </w:pPr>
    </w:p>
    <w:p w14:paraId="35351D02" w14:textId="5D1A2CE5" w:rsidR="000E0217" w:rsidRDefault="000E0217">
      <w:pPr>
        <w:spacing w:after="160" w:line="259" w:lineRule="auto"/>
        <w:jc w:val="left"/>
        <w:rPr>
          <w:rFonts w:ascii="Arial" w:hAnsi="Arial" w:cs="Arial"/>
          <w:i/>
          <w:sz w:val="22"/>
          <w:szCs w:val="22"/>
        </w:rPr>
      </w:pPr>
      <w:r>
        <w:rPr>
          <w:rFonts w:ascii="Arial" w:hAnsi="Arial" w:cs="Arial"/>
          <w:i/>
          <w:sz w:val="22"/>
          <w:szCs w:val="22"/>
        </w:rPr>
        <w:br w:type="page"/>
      </w:r>
    </w:p>
    <w:p w14:paraId="17BD990F" w14:textId="59D4CF39" w:rsidR="00265C24" w:rsidRPr="002D06E7" w:rsidRDefault="00265C24" w:rsidP="00331930">
      <w:pPr>
        <w:spacing w:before="240" w:line="240" w:lineRule="auto"/>
        <w:jc w:val="center"/>
        <w:rPr>
          <w:rFonts w:ascii="Arial" w:hAnsi="Arial" w:cs="Arial"/>
          <w:b/>
          <w:bCs/>
          <w:sz w:val="22"/>
          <w:szCs w:val="22"/>
        </w:rPr>
      </w:pPr>
      <w:r w:rsidRPr="002D06E7">
        <w:rPr>
          <w:rFonts w:ascii="Arial" w:hAnsi="Arial" w:cs="Arial"/>
          <w:b/>
          <w:bCs/>
          <w:sz w:val="22"/>
          <w:szCs w:val="22"/>
        </w:rPr>
        <w:lastRenderedPageBreak/>
        <w:t>ANEXO II - TERMO DE REFERÊNCIA</w:t>
      </w:r>
    </w:p>
    <w:p w14:paraId="5FA5A1C6" w14:textId="77777777" w:rsidR="00DD6E60" w:rsidRPr="002D06E7" w:rsidRDefault="00DD6E60" w:rsidP="00331930">
      <w:pPr>
        <w:pStyle w:val="SemEspaamento"/>
        <w:jc w:val="center"/>
        <w:rPr>
          <w:rFonts w:ascii="Arial" w:hAnsi="Arial" w:cs="Arial"/>
          <w:b/>
        </w:rPr>
      </w:pPr>
    </w:p>
    <w:p w14:paraId="703C1426" w14:textId="77777777" w:rsidR="00D72B68" w:rsidRPr="002D06E7" w:rsidRDefault="00D72B68" w:rsidP="00331930">
      <w:pPr>
        <w:pStyle w:val="SemEspaamento"/>
        <w:rPr>
          <w:rFonts w:ascii="Arial" w:hAnsi="Arial" w:cs="Arial"/>
          <w:b/>
        </w:rPr>
      </w:pPr>
    </w:p>
    <w:p w14:paraId="4BDDF33C" w14:textId="77777777" w:rsidR="002A56C8" w:rsidRPr="002D06E7" w:rsidRDefault="002A56C8" w:rsidP="00331930">
      <w:pPr>
        <w:pStyle w:val="SemEspaamento"/>
        <w:jc w:val="center"/>
        <w:rPr>
          <w:rFonts w:ascii="Arial" w:hAnsi="Arial" w:cs="Arial"/>
          <w:b/>
        </w:rPr>
      </w:pPr>
    </w:p>
    <w:p w14:paraId="1CC92156" w14:textId="08D3C7F7" w:rsidR="001B1653" w:rsidRPr="002D06E7" w:rsidRDefault="002A56C8" w:rsidP="001B1653">
      <w:pPr>
        <w:pStyle w:val="SemEspaamento"/>
        <w:jc w:val="both"/>
        <w:rPr>
          <w:rFonts w:ascii="Arial" w:hAnsi="Arial" w:cs="Arial"/>
          <w:bCs/>
        </w:rPr>
      </w:pPr>
      <w:r w:rsidRPr="002D06E7">
        <w:rPr>
          <w:rFonts w:ascii="Arial" w:hAnsi="Arial" w:cs="Arial"/>
          <w:b/>
          <w:bCs/>
        </w:rPr>
        <w:t>1.OBJETO:</w:t>
      </w:r>
      <w:r w:rsidRPr="002D06E7">
        <w:rPr>
          <w:rFonts w:ascii="Arial" w:hAnsi="Arial" w:cs="Arial"/>
          <w:bCs/>
        </w:rPr>
        <w:t xml:space="preserve"> Trata o p</w:t>
      </w:r>
      <w:r w:rsidR="001B1653" w:rsidRPr="002D06E7">
        <w:rPr>
          <w:rFonts w:ascii="Arial" w:hAnsi="Arial" w:cs="Arial"/>
          <w:bCs/>
        </w:rPr>
        <w:t>resente Termo de Referência, sob</w:t>
      </w:r>
      <w:r w:rsidRPr="002D06E7">
        <w:rPr>
          <w:rFonts w:ascii="Arial" w:hAnsi="Arial" w:cs="Arial"/>
          <w:bCs/>
        </w:rPr>
        <w:t xml:space="preserve">re o regramento, para escolha da proposta mais vantajosa, visando a </w:t>
      </w:r>
      <w:bookmarkStart w:id="11" w:name="_Hlk181262424"/>
      <w:r w:rsidR="001B1653" w:rsidRPr="002D06E7">
        <w:rPr>
          <w:rFonts w:ascii="Arial" w:hAnsi="Arial" w:cs="Arial"/>
          <w:b/>
          <w:bCs/>
        </w:rPr>
        <w:t>aquisição</w:t>
      </w:r>
      <w:r w:rsidR="00220FE7" w:rsidRPr="002D06E7">
        <w:rPr>
          <w:rFonts w:ascii="Arial" w:hAnsi="Arial" w:cs="Arial"/>
          <w:b/>
          <w:bCs/>
        </w:rPr>
        <w:t xml:space="preserve"> de </w:t>
      </w:r>
      <w:r w:rsidR="005A5422" w:rsidRPr="002D06E7">
        <w:rPr>
          <w:rFonts w:ascii="Arial" w:hAnsi="Arial" w:cs="Arial"/>
          <w:b/>
          <w:bCs/>
        </w:rPr>
        <w:t>01 j</w:t>
      </w:r>
      <w:r w:rsidR="005A5422" w:rsidRPr="002D06E7">
        <w:rPr>
          <w:rFonts w:ascii="Arial" w:hAnsi="Arial" w:cs="Arial"/>
          <w:b/>
          <w:w w:val="105"/>
        </w:rPr>
        <w:t>anela de vidro com vedação e orifício que permita atendimento simultâneo a dois pacientes por vez</w:t>
      </w:r>
      <w:bookmarkEnd w:id="11"/>
      <w:r w:rsidR="007F4626" w:rsidRPr="002D06E7">
        <w:rPr>
          <w:rFonts w:ascii="Arial" w:hAnsi="Arial" w:cs="Arial"/>
          <w:b/>
          <w:bCs/>
        </w:rPr>
        <w:t xml:space="preserve">, </w:t>
      </w:r>
      <w:r w:rsidR="007F4626" w:rsidRPr="002D06E7">
        <w:rPr>
          <w:rFonts w:ascii="Arial" w:hAnsi="Arial" w:cs="Arial"/>
        </w:rPr>
        <w:t xml:space="preserve">utilizando o recurso do programa </w:t>
      </w:r>
      <w:proofErr w:type="spellStart"/>
      <w:r w:rsidR="007F4626" w:rsidRPr="002D06E7">
        <w:rPr>
          <w:rFonts w:ascii="Arial" w:hAnsi="Arial" w:cs="Arial"/>
        </w:rPr>
        <w:t>Qualifarsus</w:t>
      </w:r>
      <w:proofErr w:type="spellEnd"/>
      <w:r w:rsidR="007F4626" w:rsidRPr="002D06E7">
        <w:rPr>
          <w:rFonts w:ascii="Arial" w:hAnsi="Arial" w:cs="Arial"/>
        </w:rPr>
        <w:t xml:space="preserve"> do Governo Federal através da Portaria GM/MS n°1.927, de 22 de novembro de 2023</w:t>
      </w:r>
      <w:r w:rsidRPr="002D06E7">
        <w:rPr>
          <w:rStyle w:val="Forte"/>
          <w:rFonts w:ascii="Arial" w:hAnsi="Arial" w:cs="Arial"/>
        </w:rPr>
        <w:t>,</w:t>
      </w:r>
      <w:r w:rsidRPr="002D06E7">
        <w:rPr>
          <w:rFonts w:ascii="Arial" w:hAnsi="Arial" w:cs="Arial"/>
          <w:bCs/>
        </w:rPr>
        <w:t xml:space="preserve"> </w:t>
      </w:r>
      <w:r w:rsidR="00C87004" w:rsidRPr="002D06E7">
        <w:rPr>
          <w:rFonts w:ascii="Arial" w:hAnsi="Arial" w:cs="Arial"/>
          <w:bCs/>
        </w:rPr>
        <w:t xml:space="preserve">para atender a farmácia básica do município, </w:t>
      </w:r>
      <w:r w:rsidRPr="002D06E7">
        <w:rPr>
          <w:rFonts w:ascii="Arial" w:hAnsi="Arial" w:cs="Arial"/>
          <w:bCs/>
        </w:rPr>
        <w:t>conforme especificações e condições abaixo:</w:t>
      </w:r>
    </w:p>
    <w:p w14:paraId="6B10A03B" w14:textId="77777777" w:rsidR="001B1653" w:rsidRPr="002D06E7" w:rsidRDefault="001B1653" w:rsidP="001B1653">
      <w:pPr>
        <w:pStyle w:val="SemEspaamento"/>
        <w:jc w:val="both"/>
        <w:rPr>
          <w:rFonts w:ascii="Arial" w:hAnsi="Arial" w:cs="Arial"/>
          <w:bCs/>
        </w:rPr>
      </w:pPr>
    </w:p>
    <w:p w14:paraId="77DFD5EA" w14:textId="77777777" w:rsidR="002A56C8" w:rsidRPr="002D06E7" w:rsidRDefault="001B1653" w:rsidP="001B1653">
      <w:pPr>
        <w:pStyle w:val="SemEspaamento"/>
        <w:jc w:val="both"/>
        <w:rPr>
          <w:rFonts w:ascii="Arial" w:hAnsi="Arial" w:cs="Arial"/>
          <w:bCs/>
        </w:rPr>
      </w:pPr>
      <w:r w:rsidRPr="002D06E7">
        <w:rPr>
          <w:rFonts w:ascii="Arial" w:hAnsi="Arial" w:cs="Arial"/>
          <w:b/>
        </w:rPr>
        <w:t>2.</w:t>
      </w:r>
      <w:r w:rsidR="002A56C8" w:rsidRPr="002D06E7">
        <w:rPr>
          <w:rFonts w:ascii="Arial" w:hAnsi="Arial" w:cs="Arial"/>
          <w:b/>
        </w:rPr>
        <w:t xml:space="preserve"> BASE LEGAL: LEI Nº 14.133/21</w:t>
      </w:r>
    </w:p>
    <w:p w14:paraId="611E7428" w14:textId="77777777" w:rsidR="001B1653" w:rsidRPr="002D06E7" w:rsidRDefault="001B1653" w:rsidP="00331930">
      <w:pPr>
        <w:spacing w:line="240" w:lineRule="auto"/>
        <w:rPr>
          <w:rFonts w:ascii="Arial" w:hAnsi="Arial" w:cs="Arial"/>
          <w:b/>
          <w:sz w:val="22"/>
          <w:szCs w:val="22"/>
        </w:rPr>
      </w:pPr>
    </w:p>
    <w:p w14:paraId="260A3FC1" w14:textId="77777777" w:rsidR="00FB7B1A" w:rsidRPr="002D06E7" w:rsidRDefault="005E2ADB" w:rsidP="00FB7B1A">
      <w:pPr>
        <w:rPr>
          <w:rFonts w:ascii="Arial" w:hAnsi="Arial" w:cs="Arial"/>
          <w:sz w:val="22"/>
          <w:szCs w:val="22"/>
        </w:rPr>
      </w:pPr>
      <w:r w:rsidRPr="002D06E7">
        <w:rPr>
          <w:rFonts w:ascii="Arial" w:hAnsi="Arial" w:cs="Arial"/>
          <w:b/>
          <w:sz w:val="22"/>
          <w:szCs w:val="22"/>
        </w:rPr>
        <w:t xml:space="preserve">3. </w:t>
      </w:r>
      <w:r w:rsidR="002A56C8" w:rsidRPr="002D06E7">
        <w:rPr>
          <w:rFonts w:ascii="Arial" w:hAnsi="Arial" w:cs="Arial"/>
          <w:b/>
          <w:sz w:val="22"/>
          <w:szCs w:val="22"/>
        </w:rPr>
        <w:t xml:space="preserve">ÓRGÃO REQUISITANTE: </w:t>
      </w:r>
      <w:r w:rsidR="00FB7B1A" w:rsidRPr="002D06E7">
        <w:rPr>
          <w:rFonts w:ascii="Arial" w:hAnsi="Arial" w:cs="Arial"/>
          <w:sz w:val="22"/>
          <w:szCs w:val="22"/>
        </w:rPr>
        <w:t>Secretaria/Fundo Municipal de Saúde</w:t>
      </w:r>
    </w:p>
    <w:p w14:paraId="0881B84E" w14:textId="77777777" w:rsidR="002A56C8" w:rsidRPr="002D06E7" w:rsidRDefault="002A56C8" w:rsidP="00331930">
      <w:pPr>
        <w:spacing w:line="240" w:lineRule="auto"/>
        <w:rPr>
          <w:rFonts w:ascii="Arial" w:hAnsi="Arial" w:cs="Arial"/>
          <w:sz w:val="22"/>
          <w:szCs w:val="22"/>
        </w:rPr>
      </w:pPr>
    </w:p>
    <w:p w14:paraId="738835D1" w14:textId="77777777" w:rsidR="002A56C8" w:rsidRPr="002D06E7" w:rsidRDefault="002A56C8" w:rsidP="00331930">
      <w:pPr>
        <w:spacing w:line="240" w:lineRule="auto"/>
        <w:rPr>
          <w:rFonts w:ascii="Arial" w:hAnsi="Arial" w:cs="Arial"/>
          <w:b/>
          <w:sz w:val="22"/>
          <w:szCs w:val="22"/>
          <w:u w:val="single"/>
        </w:rPr>
      </w:pPr>
      <w:r w:rsidRPr="002D06E7">
        <w:rPr>
          <w:rFonts w:ascii="Arial" w:hAnsi="Arial" w:cs="Arial"/>
          <w:b/>
          <w:sz w:val="22"/>
          <w:szCs w:val="22"/>
          <w:u w:val="single"/>
        </w:rPr>
        <w:t>4 – JUSTIFICATIVA DA DESPESA</w:t>
      </w:r>
    </w:p>
    <w:p w14:paraId="4B857694" w14:textId="77777777" w:rsidR="002A56C8" w:rsidRPr="002D06E7" w:rsidRDefault="002A56C8" w:rsidP="00331930">
      <w:pPr>
        <w:spacing w:line="240" w:lineRule="auto"/>
        <w:ind w:left="-142"/>
        <w:rPr>
          <w:rFonts w:ascii="Arial" w:hAnsi="Arial" w:cs="Arial"/>
          <w:b/>
          <w:sz w:val="22"/>
          <w:szCs w:val="22"/>
          <w:u w:val="single"/>
        </w:rPr>
      </w:pPr>
    </w:p>
    <w:p w14:paraId="39B2D939" w14:textId="79A5A45F" w:rsidR="005A5422" w:rsidRPr="002D06E7" w:rsidRDefault="005A5422" w:rsidP="005A5422">
      <w:pPr>
        <w:pStyle w:val="Corpodetexto"/>
        <w:spacing w:before="1" w:line="247" w:lineRule="auto"/>
        <w:ind w:right="101"/>
        <w:rPr>
          <w:rFonts w:ascii="Arial" w:hAnsi="Arial" w:cs="Arial"/>
          <w:sz w:val="22"/>
          <w:szCs w:val="22"/>
        </w:rPr>
      </w:pPr>
      <w:r w:rsidRPr="002D06E7">
        <w:rPr>
          <w:rFonts w:ascii="Arial" w:hAnsi="Arial" w:cs="Arial"/>
          <w:w w:val="105"/>
          <w:sz w:val="22"/>
          <w:szCs w:val="22"/>
        </w:rPr>
        <w:t>A</w:t>
      </w:r>
      <w:r w:rsidRPr="002D06E7">
        <w:rPr>
          <w:rFonts w:ascii="Arial" w:hAnsi="Arial" w:cs="Arial"/>
          <w:spacing w:val="-15"/>
          <w:w w:val="105"/>
          <w:sz w:val="22"/>
          <w:szCs w:val="22"/>
        </w:rPr>
        <w:t xml:space="preserve"> </w:t>
      </w:r>
      <w:r w:rsidRPr="002D06E7">
        <w:rPr>
          <w:rFonts w:ascii="Arial" w:hAnsi="Arial" w:cs="Arial"/>
          <w:w w:val="105"/>
          <w:sz w:val="22"/>
          <w:szCs w:val="22"/>
        </w:rPr>
        <w:t>fim</w:t>
      </w:r>
      <w:r w:rsidRPr="002D06E7">
        <w:rPr>
          <w:rFonts w:ascii="Arial" w:hAnsi="Arial" w:cs="Arial"/>
          <w:spacing w:val="-15"/>
          <w:w w:val="105"/>
          <w:sz w:val="22"/>
          <w:szCs w:val="22"/>
        </w:rPr>
        <w:t xml:space="preserve"> </w:t>
      </w:r>
      <w:r w:rsidRPr="002D06E7">
        <w:rPr>
          <w:rFonts w:ascii="Arial" w:hAnsi="Arial" w:cs="Arial"/>
          <w:w w:val="105"/>
          <w:sz w:val="22"/>
          <w:szCs w:val="22"/>
        </w:rPr>
        <w:t>de</w:t>
      </w:r>
      <w:r w:rsidRPr="002D06E7">
        <w:rPr>
          <w:rFonts w:ascii="Arial" w:hAnsi="Arial" w:cs="Arial"/>
          <w:spacing w:val="-14"/>
          <w:w w:val="105"/>
          <w:sz w:val="22"/>
          <w:szCs w:val="22"/>
        </w:rPr>
        <w:t xml:space="preserve"> </w:t>
      </w:r>
      <w:r w:rsidRPr="002D06E7">
        <w:rPr>
          <w:rFonts w:ascii="Arial" w:hAnsi="Arial" w:cs="Arial"/>
          <w:w w:val="105"/>
          <w:sz w:val="22"/>
          <w:szCs w:val="22"/>
        </w:rPr>
        <w:t>preservar</w:t>
      </w:r>
      <w:r w:rsidRPr="002D06E7">
        <w:rPr>
          <w:rFonts w:ascii="Arial" w:hAnsi="Arial" w:cs="Arial"/>
          <w:spacing w:val="-15"/>
          <w:w w:val="105"/>
          <w:sz w:val="22"/>
          <w:szCs w:val="22"/>
        </w:rPr>
        <w:t xml:space="preserve"> </w:t>
      </w:r>
      <w:r w:rsidRPr="002D06E7">
        <w:rPr>
          <w:rFonts w:ascii="Arial" w:hAnsi="Arial" w:cs="Arial"/>
          <w:w w:val="105"/>
          <w:sz w:val="22"/>
          <w:szCs w:val="22"/>
        </w:rPr>
        <w:t>o</w:t>
      </w:r>
      <w:r w:rsidRPr="002D06E7">
        <w:rPr>
          <w:rFonts w:ascii="Arial" w:hAnsi="Arial" w:cs="Arial"/>
          <w:spacing w:val="-14"/>
          <w:w w:val="105"/>
          <w:sz w:val="22"/>
          <w:szCs w:val="22"/>
        </w:rPr>
        <w:t xml:space="preserve"> </w:t>
      </w:r>
      <w:r w:rsidRPr="002D06E7">
        <w:rPr>
          <w:rFonts w:ascii="Arial" w:hAnsi="Arial" w:cs="Arial"/>
          <w:w w:val="105"/>
          <w:sz w:val="22"/>
          <w:szCs w:val="22"/>
        </w:rPr>
        <w:t>bem</w:t>
      </w:r>
      <w:r w:rsidRPr="002D06E7">
        <w:rPr>
          <w:rFonts w:ascii="Arial" w:hAnsi="Arial" w:cs="Arial"/>
          <w:spacing w:val="-10"/>
          <w:w w:val="105"/>
          <w:sz w:val="22"/>
          <w:szCs w:val="22"/>
        </w:rPr>
        <w:t xml:space="preserve"> </w:t>
      </w:r>
      <w:r w:rsidRPr="002D06E7">
        <w:rPr>
          <w:rFonts w:ascii="Arial" w:hAnsi="Arial" w:cs="Arial"/>
          <w:w w:val="105"/>
          <w:sz w:val="22"/>
          <w:szCs w:val="22"/>
        </w:rPr>
        <w:t>público</w:t>
      </w:r>
      <w:r w:rsidRPr="002D06E7">
        <w:rPr>
          <w:rFonts w:ascii="Arial" w:hAnsi="Arial" w:cs="Arial"/>
          <w:spacing w:val="-13"/>
          <w:w w:val="105"/>
          <w:sz w:val="22"/>
          <w:szCs w:val="22"/>
        </w:rPr>
        <w:t xml:space="preserve"> </w:t>
      </w:r>
      <w:r w:rsidRPr="002D06E7">
        <w:rPr>
          <w:rFonts w:ascii="Arial" w:hAnsi="Arial" w:cs="Arial"/>
          <w:w w:val="105"/>
          <w:sz w:val="22"/>
          <w:szCs w:val="22"/>
        </w:rPr>
        <w:t>contra</w:t>
      </w:r>
      <w:r w:rsidRPr="002D06E7">
        <w:rPr>
          <w:rFonts w:ascii="Arial" w:hAnsi="Arial" w:cs="Arial"/>
          <w:spacing w:val="-14"/>
          <w:w w:val="105"/>
          <w:sz w:val="22"/>
          <w:szCs w:val="22"/>
        </w:rPr>
        <w:t xml:space="preserve"> </w:t>
      </w:r>
      <w:r w:rsidRPr="002D06E7">
        <w:rPr>
          <w:rFonts w:ascii="Arial" w:hAnsi="Arial" w:cs="Arial"/>
          <w:w w:val="105"/>
          <w:sz w:val="22"/>
          <w:szCs w:val="22"/>
        </w:rPr>
        <w:t>possíveis</w:t>
      </w:r>
      <w:r w:rsidRPr="002D06E7">
        <w:rPr>
          <w:rFonts w:ascii="Arial" w:hAnsi="Arial" w:cs="Arial"/>
          <w:spacing w:val="-13"/>
          <w:w w:val="105"/>
          <w:sz w:val="22"/>
          <w:szCs w:val="22"/>
        </w:rPr>
        <w:t xml:space="preserve"> </w:t>
      </w:r>
      <w:r w:rsidRPr="002D06E7">
        <w:rPr>
          <w:rFonts w:ascii="Arial" w:hAnsi="Arial" w:cs="Arial"/>
          <w:w w:val="105"/>
          <w:sz w:val="22"/>
          <w:szCs w:val="22"/>
        </w:rPr>
        <w:t>danos</w:t>
      </w:r>
      <w:r w:rsidRPr="002D06E7">
        <w:rPr>
          <w:rFonts w:ascii="Arial" w:hAnsi="Arial" w:cs="Arial"/>
          <w:spacing w:val="-15"/>
          <w:w w:val="105"/>
          <w:sz w:val="22"/>
          <w:szCs w:val="22"/>
        </w:rPr>
        <w:t xml:space="preserve"> </w:t>
      </w:r>
      <w:r w:rsidRPr="002D06E7">
        <w:rPr>
          <w:rFonts w:ascii="Arial" w:hAnsi="Arial" w:cs="Arial"/>
          <w:w w:val="105"/>
          <w:sz w:val="22"/>
          <w:szCs w:val="22"/>
        </w:rPr>
        <w:t>naturais</w:t>
      </w:r>
      <w:r w:rsidRPr="002D06E7">
        <w:rPr>
          <w:rFonts w:ascii="Arial" w:hAnsi="Arial" w:cs="Arial"/>
          <w:spacing w:val="-14"/>
          <w:w w:val="105"/>
          <w:sz w:val="22"/>
          <w:szCs w:val="22"/>
        </w:rPr>
        <w:t xml:space="preserve"> </w:t>
      </w:r>
      <w:r w:rsidRPr="002D06E7">
        <w:rPr>
          <w:rFonts w:ascii="Arial" w:hAnsi="Arial" w:cs="Arial"/>
          <w:w w:val="105"/>
          <w:sz w:val="22"/>
          <w:szCs w:val="22"/>
        </w:rPr>
        <w:t>causando</w:t>
      </w:r>
      <w:r w:rsidRPr="002D06E7">
        <w:rPr>
          <w:rFonts w:ascii="Arial" w:hAnsi="Arial" w:cs="Arial"/>
          <w:spacing w:val="-14"/>
          <w:w w:val="105"/>
          <w:sz w:val="22"/>
          <w:szCs w:val="22"/>
        </w:rPr>
        <w:t xml:space="preserve"> </w:t>
      </w:r>
      <w:r w:rsidRPr="002D06E7">
        <w:rPr>
          <w:rFonts w:ascii="Arial" w:hAnsi="Arial" w:cs="Arial"/>
          <w:w w:val="105"/>
          <w:sz w:val="22"/>
          <w:szCs w:val="22"/>
        </w:rPr>
        <w:t>pela</w:t>
      </w:r>
      <w:r w:rsidRPr="002D06E7">
        <w:rPr>
          <w:rFonts w:ascii="Arial" w:hAnsi="Arial" w:cs="Arial"/>
          <w:spacing w:val="-14"/>
          <w:w w:val="105"/>
          <w:sz w:val="22"/>
          <w:szCs w:val="22"/>
        </w:rPr>
        <w:t xml:space="preserve"> </w:t>
      </w:r>
      <w:r w:rsidRPr="002D06E7">
        <w:rPr>
          <w:rFonts w:ascii="Arial" w:hAnsi="Arial" w:cs="Arial"/>
          <w:w w:val="105"/>
          <w:sz w:val="22"/>
          <w:szCs w:val="22"/>
        </w:rPr>
        <w:t>invasão</w:t>
      </w:r>
      <w:r w:rsidRPr="002D06E7">
        <w:rPr>
          <w:rFonts w:ascii="Arial" w:hAnsi="Arial" w:cs="Arial"/>
          <w:spacing w:val="-14"/>
          <w:w w:val="105"/>
          <w:sz w:val="22"/>
          <w:szCs w:val="22"/>
        </w:rPr>
        <w:t xml:space="preserve"> </w:t>
      </w:r>
      <w:r w:rsidRPr="002D06E7">
        <w:rPr>
          <w:rFonts w:ascii="Arial" w:hAnsi="Arial" w:cs="Arial"/>
          <w:w w:val="105"/>
          <w:sz w:val="22"/>
          <w:szCs w:val="22"/>
        </w:rPr>
        <w:t>da</w:t>
      </w:r>
      <w:r w:rsidRPr="002D06E7">
        <w:rPr>
          <w:rFonts w:ascii="Arial" w:hAnsi="Arial" w:cs="Arial"/>
          <w:spacing w:val="-14"/>
          <w:w w:val="105"/>
          <w:sz w:val="22"/>
          <w:szCs w:val="22"/>
        </w:rPr>
        <w:t xml:space="preserve"> </w:t>
      </w:r>
      <w:r w:rsidRPr="002D06E7">
        <w:rPr>
          <w:rFonts w:ascii="Arial" w:hAnsi="Arial" w:cs="Arial"/>
          <w:w w:val="105"/>
          <w:sz w:val="22"/>
          <w:szCs w:val="22"/>
        </w:rPr>
        <w:t>água</w:t>
      </w:r>
      <w:r w:rsidRPr="002D06E7">
        <w:rPr>
          <w:rFonts w:ascii="Arial" w:hAnsi="Arial" w:cs="Arial"/>
          <w:spacing w:val="-15"/>
          <w:w w:val="105"/>
          <w:sz w:val="22"/>
          <w:szCs w:val="22"/>
        </w:rPr>
        <w:t xml:space="preserve"> </w:t>
      </w:r>
      <w:r w:rsidRPr="002D06E7">
        <w:rPr>
          <w:rFonts w:ascii="Arial" w:hAnsi="Arial" w:cs="Arial"/>
          <w:w w:val="105"/>
          <w:sz w:val="22"/>
          <w:szCs w:val="22"/>
        </w:rPr>
        <w:t>das chuvas</w:t>
      </w:r>
      <w:r w:rsidRPr="002D06E7">
        <w:rPr>
          <w:rFonts w:ascii="Arial" w:hAnsi="Arial" w:cs="Arial"/>
          <w:spacing w:val="-4"/>
          <w:w w:val="105"/>
          <w:sz w:val="22"/>
          <w:szCs w:val="22"/>
        </w:rPr>
        <w:t xml:space="preserve"> </w:t>
      </w:r>
      <w:r w:rsidRPr="002D06E7">
        <w:rPr>
          <w:rFonts w:ascii="Arial" w:hAnsi="Arial" w:cs="Arial"/>
          <w:w w:val="105"/>
          <w:sz w:val="22"/>
          <w:szCs w:val="22"/>
        </w:rPr>
        <w:t>que</w:t>
      </w:r>
      <w:r w:rsidRPr="002D06E7">
        <w:rPr>
          <w:rFonts w:ascii="Arial" w:hAnsi="Arial" w:cs="Arial"/>
          <w:spacing w:val="-4"/>
          <w:w w:val="105"/>
          <w:sz w:val="22"/>
          <w:szCs w:val="22"/>
        </w:rPr>
        <w:t xml:space="preserve"> </w:t>
      </w:r>
      <w:r w:rsidRPr="002D06E7">
        <w:rPr>
          <w:rFonts w:ascii="Arial" w:hAnsi="Arial" w:cs="Arial"/>
          <w:w w:val="105"/>
          <w:sz w:val="22"/>
          <w:szCs w:val="22"/>
        </w:rPr>
        <w:t>escorrem</w:t>
      </w:r>
      <w:r w:rsidRPr="002D06E7">
        <w:rPr>
          <w:rFonts w:ascii="Arial" w:hAnsi="Arial" w:cs="Arial"/>
          <w:spacing w:val="-1"/>
          <w:w w:val="105"/>
          <w:sz w:val="22"/>
          <w:szCs w:val="22"/>
        </w:rPr>
        <w:t xml:space="preserve"> </w:t>
      </w:r>
      <w:r w:rsidRPr="002D06E7">
        <w:rPr>
          <w:rFonts w:ascii="Arial" w:hAnsi="Arial" w:cs="Arial"/>
          <w:w w:val="105"/>
          <w:sz w:val="22"/>
          <w:szCs w:val="22"/>
        </w:rPr>
        <w:t>pela</w:t>
      </w:r>
      <w:r w:rsidRPr="002D06E7">
        <w:rPr>
          <w:rFonts w:ascii="Arial" w:hAnsi="Arial" w:cs="Arial"/>
          <w:spacing w:val="-4"/>
          <w:w w:val="105"/>
          <w:sz w:val="22"/>
          <w:szCs w:val="22"/>
        </w:rPr>
        <w:t xml:space="preserve"> </w:t>
      </w:r>
      <w:r w:rsidRPr="002D06E7">
        <w:rPr>
          <w:rFonts w:ascii="Arial" w:hAnsi="Arial" w:cs="Arial"/>
          <w:w w:val="105"/>
          <w:sz w:val="22"/>
          <w:szCs w:val="22"/>
        </w:rPr>
        <w:t>brechas</w:t>
      </w:r>
      <w:r w:rsidRPr="002D06E7">
        <w:rPr>
          <w:rFonts w:ascii="Arial" w:hAnsi="Arial" w:cs="Arial"/>
          <w:spacing w:val="-6"/>
          <w:w w:val="105"/>
          <w:sz w:val="22"/>
          <w:szCs w:val="22"/>
        </w:rPr>
        <w:t xml:space="preserve"> </w:t>
      </w:r>
      <w:r w:rsidRPr="002D06E7">
        <w:rPr>
          <w:rFonts w:ascii="Arial" w:hAnsi="Arial" w:cs="Arial"/>
          <w:w w:val="105"/>
          <w:sz w:val="22"/>
          <w:szCs w:val="22"/>
        </w:rPr>
        <w:t>existentes</w:t>
      </w:r>
      <w:r w:rsidRPr="002D06E7">
        <w:rPr>
          <w:rFonts w:ascii="Arial" w:hAnsi="Arial" w:cs="Arial"/>
          <w:spacing w:val="-4"/>
          <w:w w:val="105"/>
          <w:sz w:val="22"/>
          <w:szCs w:val="22"/>
        </w:rPr>
        <w:t xml:space="preserve"> </w:t>
      </w:r>
      <w:r w:rsidRPr="002D06E7">
        <w:rPr>
          <w:rFonts w:ascii="Arial" w:hAnsi="Arial" w:cs="Arial"/>
          <w:w w:val="105"/>
          <w:sz w:val="22"/>
          <w:szCs w:val="22"/>
        </w:rPr>
        <w:t>entre</w:t>
      </w:r>
      <w:r w:rsidRPr="002D06E7">
        <w:rPr>
          <w:rFonts w:ascii="Arial" w:hAnsi="Arial" w:cs="Arial"/>
          <w:spacing w:val="-3"/>
          <w:w w:val="105"/>
          <w:sz w:val="22"/>
          <w:szCs w:val="22"/>
        </w:rPr>
        <w:t xml:space="preserve"> </w:t>
      </w:r>
      <w:r w:rsidRPr="002D06E7">
        <w:rPr>
          <w:rFonts w:ascii="Arial" w:hAnsi="Arial" w:cs="Arial"/>
          <w:w w:val="105"/>
          <w:sz w:val="22"/>
          <w:szCs w:val="22"/>
        </w:rPr>
        <w:t>o</w:t>
      </w:r>
      <w:r w:rsidRPr="002D06E7">
        <w:rPr>
          <w:rFonts w:ascii="Arial" w:hAnsi="Arial" w:cs="Arial"/>
          <w:spacing w:val="-3"/>
          <w:w w:val="105"/>
          <w:sz w:val="22"/>
          <w:szCs w:val="22"/>
        </w:rPr>
        <w:t xml:space="preserve"> </w:t>
      </w:r>
      <w:r w:rsidRPr="002D06E7">
        <w:rPr>
          <w:rFonts w:ascii="Arial" w:hAnsi="Arial" w:cs="Arial"/>
          <w:w w:val="105"/>
          <w:sz w:val="22"/>
          <w:szCs w:val="22"/>
        </w:rPr>
        <w:t>vão</w:t>
      </w:r>
      <w:r w:rsidRPr="002D06E7">
        <w:rPr>
          <w:rFonts w:ascii="Arial" w:hAnsi="Arial" w:cs="Arial"/>
          <w:spacing w:val="-3"/>
          <w:w w:val="105"/>
          <w:sz w:val="22"/>
          <w:szCs w:val="22"/>
        </w:rPr>
        <w:t xml:space="preserve"> </w:t>
      </w:r>
      <w:r w:rsidRPr="002D06E7">
        <w:rPr>
          <w:rFonts w:ascii="Arial" w:hAnsi="Arial" w:cs="Arial"/>
          <w:w w:val="105"/>
          <w:sz w:val="22"/>
          <w:szCs w:val="22"/>
        </w:rPr>
        <w:t>do</w:t>
      </w:r>
      <w:r w:rsidRPr="002D06E7">
        <w:rPr>
          <w:rFonts w:ascii="Arial" w:hAnsi="Arial" w:cs="Arial"/>
          <w:spacing w:val="-5"/>
          <w:w w:val="105"/>
          <w:sz w:val="22"/>
          <w:szCs w:val="22"/>
        </w:rPr>
        <w:t xml:space="preserve"> </w:t>
      </w:r>
      <w:r w:rsidRPr="002D06E7">
        <w:rPr>
          <w:rFonts w:ascii="Arial" w:hAnsi="Arial" w:cs="Arial"/>
          <w:w w:val="105"/>
          <w:sz w:val="22"/>
          <w:szCs w:val="22"/>
        </w:rPr>
        <w:t>vidro</w:t>
      </w:r>
      <w:r w:rsidRPr="002D06E7">
        <w:rPr>
          <w:rFonts w:ascii="Arial" w:hAnsi="Arial" w:cs="Arial"/>
          <w:spacing w:val="-4"/>
          <w:w w:val="105"/>
          <w:sz w:val="22"/>
          <w:szCs w:val="22"/>
        </w:rPr>
        <w:t xml:space="preserve"> </w:t>
      </w:r>
      <w:r w:rsidRPr="002D06E7">
        <w:rPr>
          <w:rFonts w:ascii="Arial" w:hAnsi="Arial" w:cs="Arial"/>
          <w:w w:val="105"/>
          <w:sz w:val="22"/>
          <w:szCs w:val="22"/>
        </w:rPr>
        <w:t>na</w:t>
      </w:r>
      <w:r w:rsidRPr="002D06E7">
        <w:rPr>
          <w:rFonts w:ascii="Arial" w:hAnsi="Arial" w:cs="Arial"/>
          <w:spacing w:val="-1"/>
          <w:w w:val="105"/>
          <w:sz w:val="22"/>
          <w:szCs w:val="22"/>
        </w:rPr>
        <w:t xml:space="preserve"> </w:t>
      </w:r>
      <w:r w:rsidRPr="002D06E7">
        <w:rPr>
          <w:rFonts w:ascii="Arial" w:hAnsi="Arial" w:cs="Arial"/>
          <w:w w:val="105"/>
          <w:sz w:val="22"/>
          <w:szCs w:val="22"/>
        </w:rPr>
        <w:t>área</w:t>
      </w:r>
      <w:r w:rsidRPr="002D06E7">
        <w:rPr>
          <w:rFonts w:ascii="Arial" w:hAnsi="Arial" w:cs="Arial"/>
          <w:spacing w:val="-3"/>
          <w:w w:val="105"/>
          <w:sz w:val="22"/>
          <w:szCs w:val="22"/>
        </w:rPr>
        <w:t xml:space="preserve"> </w:t>
      </w:r>
      <w:r w:rsidRPr="002D06E7">
        <w:rPr>
          <w:rFonts w:ascii="Arial" w:hAnsi="Arial" w:cs="Arial"/>
          <w:w w:val="105"/>
          <w:sz w:val="22"/>
          <w:szCs w:val="22"/>
        </w:rPr>
        <w:t>destinada</w:t>
      </w:r>
      <w:r w:rsidRPr="002D06E7">
        <w:rPr>
          <w:rFonts w:ascii="Arial" w:hAnsi="Arial" w:cs="Arial"/>
          <w:spacing w:val="-6"/>
          <w:w w:val="105"/>
          <w:sz w:val="22"/>
          <w:szCs w:val="22"/>
        </w:rPr>
        <w:t xml:space="preserve"> </w:t>
      </w:r>
      <w:r w:rsidRPr="002D06E7">
        <w:rPr>
          <w:rFonts w:ascii="Arial" w:hAnsi="Arial" w:cs="Arial"/>
          <w:w w:val="105"/>
          <w:sz w:val="22"/>
          <w:szCs w:val="22"/>
        </w:rPr>
        <w:t>a</w:t>
      </w:r>
      <w:r w:rsidRPr="002D06E7">
        <w:rPr>
          <w:rFonts w:ascii="Arial" w:hAnsi="Arial" w:cs="Arial"/>
          <w:spacing w:val="-3"/>
          <w:w w:val="105"/>
          <w:sz w:val="22"/>
          <w:szCs w:val="22"/>
        </w:rPr>
        <w:t xml:space="preserve"> </w:t>
      </w:r>
      <w:r w:rsidRPr="002D06E7">
        <w:rPr>
          <w:rFonts w:ascii="Arial" w:hAnsi="Arial" w:cs="Arial"/>
          <w:w w:val="105"/>
          <w:sz w:val="22"/>
          <w:szCs w:val="22"/>
        </w:rPr>
        <w:t>dispensação de medicamentos e</w:t>
      </w:r>
      <w:r w:rsidRPr="002D06E7">
        <w:rPr>
          <w:rFonts w:ascii="Arial" w:hAnsi="Arial" w:cs="Arial"/>
          <w:spacing w:val="40"/>
          <w:w w:val="105"/>
          <w:sz w:val="22"/>
          <w:szCs w:val="22"/>
        </w:rPr>
        <w:t xml:space="preserve"> </w:t>
      </w:r>
      <w:r w:rsidRPr="002D06E7">
        <w:rPr>
          <w:rFonts w:ascii="Arial" w:hAnsi="Arial" w:cs="Arial"/>
          <w:w w:val="105"/>
          <w:sz w:val="22"/>
          <w:szCs w:val="22"/>
        </w:rPr>
        <w:t xml:space="preserve">aonde se encontram instalações elétricas, com computadores e modem de </w:t>
      </w:r>
      <w:r w:rsidRPr="002D06E7">
        <w:rPr>
          <w:rFonts w:ascii="Arial" w:hAnsi="Arial" w:cs="Arial"/>
          <w:spacing w:val="-2"/>
          <w:w w:val="105"/>
          <w:sz w:val="22"/>
          <w:szCs w:val="22"/>
        </w:rPr>
        <w:t>internet</w:t>
      </w:r>
      <w:r w:rsidRPr="002D06E7">
        <w:rPr>
          <w:rFonts w:ascii="Arial" w:hAnsi="Arial" w:cs="Arial"/>
          <w:spacing w:val="-13"/>
          <w:w w:val="105"/>
          <w:sz w:val="22"/>
          <w:szCs w:val="22"/>
        </w:rPr>
        <w:t xml:space="preserve"> </w:t>
      </w:r>
      <w:r w:rsidRPr="002D06E7">
        <w:rPr>
          <w:rFonts w:ascii="Arial" w:hAnsi="Arial" w:cs="Arial"/>
          <w:spacing w:val="-2"/>
          <w:w w:val="105"/>
          <w:sz w:val="22"/>
          <w:szCs w:val="22"/>
        </w:rPr>
        <w:t>e</w:t>
      </w:r>
      <w:r w:rsidRPr="002D06E7">
        <w:rPr>
          <w:rFonts w:ascii="Arial" w:hAnsi="Arial" w:cs="Arial"/>
          <w:spacing w:val="-7"/>
          <w:w w:val="105"/>
          <w:sz w:val="22"/>
          <w:szCs w:val="22"/>
        </w:rPr>
        <w:t xml:space="preserve"> </w:t>
      </w:r>
      <w:r w:rsidRPr="002D06E7">
        <w:rPr>
          <w:rFonts w:ascii="Arial" w:hAnsi="Arial" w:cs="Arial"/>
          <w:spacing w:val="-2"/>
          <w:w w:val="105"/>
          <w:sz w:val="22"/>
          <w:szCs w:val="22"/>
        </w:rPr>
        <w:t>ainda</w:t>
      </w:r>
      <w:r w:rsidRPr="002D06E7">
        <w:rPr>
          <w:rFonts w:ascii="Arial" w:hAnsi="Arial" w:cs="Arial"/>
          <w:spacing w:val="-9"/>
          <w:w w:val="105"/>
          <w:sz w:val="22"/>
          <w:szCs w:val="22"/>
        </w:rPr>
        <w:t xml:space="preserve"> </w:t>
      </w:r>
      <w:r w:rsidRPr="002D06E7">
        <w:rPr>
          <w:rFonts w:ascii="Arial" w:hAnsi="Arial" w:cs="Arial"/>
          <w:spacing w:val="-2"/>
          <w:w w:val="105"/>
          <w:sz w:val="22"/>
          <w:szCs w:val="22"/>
        </w:rPr>
        <w:t>com</w:t>
      </w:r>
      <w:r w:rsidRPr="002D06E7">
        <w:rPr>
          <w:rFonts w:ascii="Arial" w:hAnsi="Arial" w:cs="Arial"/>
          <w:spacing w:val="-11"/>
          <w:w w:val="105"/>
          <w:sz w:val="22"/>
          <w:szCs w:val="22"/>
        </w:rPr>
        <w:t xml:space="preserve"> </w:t>
      </w:r>
      <w:r w:rsidRPr="002D06E7">
        <w:rPr>
          <w:rFonts w:ascii="Arial" w:hAnsi="Arial" w:cs="Arial"/>
          <w:spacing w:val="-2"/>
          <w:w w:val="105"/>
          <w:sz w:val="22"/>
          <w:szCs w:val="22"/>
        </w:rPr>
        <w:t>o</w:t>
      </w:r>
      <w:r w:rsidRPr="002D06E7">
        <w:rPr>
          <w:rFonts w:ascii="Arial" w:hAnsi="Arial" w:cs="Arial"/>
          <w:spacing w:val="-8"/>
          <w:w w:val="105"/>
          <w:sz w:val="22"/>
          <w:szCs w:val="22"/>
        </w:rPr>
        <w:t xml:space="preserve"> </w:t>
      </w:r>
      <w:r w:rsidRPr="002D06E7">
        <w:rPr>
          <w:rFonts w:ascii="Arial" w:hAnsi="Arial" w:cs="Arial"/>
          <w:spacing w:val="-2"/>
          <w:w w:val="105"/>
          <w:sz w:val="22"/>
          <w:szCs w:val="22"/>
        </w:rPr>
        <w:t>objetivo</w:t>
      </w:r>
      <w:r w:rsidRPr="002D06E7">
        <w:rPr>
          <w:rFonts w:ascii="Arial" w:hAnsi="Arial" w:cs="Arial"/>
          <w:spacing w:val="-8"/>
          <w:w w:val="105"/>
          <w:sz w:val="22"/>
          <w:szCs w:val="22"/>
        </w:rPr>
        <w:t xml:space="preserve"> </w:t>
      </w:r>
      <w:r w:rsidRPr="002D06E7">
        <w:rPr>
          <w:rFonts w:ascii="Arial" w:hAnsi="Arial" w:cs="Arial"/>
          <w:spacing w:val="-2"/>
          <w:w w:val="105"/>
          <w:sz w:val="22"/>
          <w:szCs w:val="22"/>
        </w:rPr>
        <w:t>de</w:t>
      </w:r>
      <w:r w:rsidRPr="002D06E7">
        <w:rPr>
          <w:rFonts w:ascii="Arial" w:hAnsi="Arial" w:cs="Arial"/>
          <w:spacing w:val="-13"/>
          <w:w w:val="105"/>
          <w:sz w:val="22"/>
          <w:szCs w:val="22"/>
        </w:rPr>
        <w:t xml:space="preserve"> </w:t>
      </w:r>
      <w:r w:rsidRPr="002D06E7">
        <w:rPr>
          <w:rFonts w:ascii="Arial" w:hAnsi="Arial" w:cs="Arial"/>
          <w:spacing w:val="-2"/>
          <w:w w:val="105"/>
          <w:sz w:val="22"/>
          <w:szCs w:val="22"/>
        </w:rPr>
        <w:t>melhorar</w:t>
      </w:r>
      <w:r w:rsidRPr="002D06E7">
        <w:rPr>
          <w:rFonts w:ascii="Arial" w:hAnsi="Arial" w:cs="Arial"/>
          <w:spacing w:val="-9"/>
          <w:w w:val="105"/>
          <w:sz w:val="22"/>
          <w:szCs w:val="22"/>
        </w:rPr>
        <w:t xml:space="preserve"> </w:t>
      </w:r>
      <w:r w:rsidRPr="002D06E7">
        <w:rPr>
          <w:rFonts w:ascii="Arial" w:hAnsi="Arial" w:cs="Arial"/>
          <w:spacing w:val="-2"/>
          <w:w w:val="105"/>
          <w:sz w:val="22"/>
          <w:szCs w:val="22"/>
        </w:rPr>
        <w:t>o</w:t>
      </w:r>
      <w:r w:rsidRPr="002D06E7">
        <w:rPr>
          <w:rFonts w:ascii="Arial" w:hAnsi="Arial" w:cs="Arial"/>
          <w:spacing w:val="-11"/>
          <w:w w:val="105"/>
          <w:sz w:val="22"/>
          <w:szCs w:val="22"/>
        </w:rPr>
        <w:t xml:space="preserve"> </w:t>
      </w:r>
      <w:r w:rsidRPr="002D06E7">
        <w:rPr>
          <w:rFonts w:ascii="Arial" w:hAnsi="Arial" w:cs="Arial"/>
          <w:spacing w:val="-2"/>
          <w:w w:val="105"/>
          <w:sz w:val="22"/>
          <w:szCs w:val="22"/>
        </w:rPr>
        <w:t>fluxo</w:t>
      </w:r>
      <w:r w:rsidRPr="002D06E7">
        <w:rPr>
          <w:rFonts w:ascii="Arial" w:hAnsi="Arial" w:cs="Arial"/>
          <w:spacing w:val="-9"/>
          <w:w w:val="105"/>
          <w:sz w:val="22"/>
          <w:szCs w:val="22"/>
        </w:rPr>
        <w:t xml:space="preserve"> </w:t>
      </w:r>
      <w:r w:rsidRPr="002D06E7">
        <w:rPr>
          <w:rFonts w:ascii="Arial" w:hAnsi="Arial" w:cs="Arial"/>
          <w:spacing w:val="-2"/>
          <w:w w:val="105"/>
          <w:sz w:val="22"/>
          <w:szCs w:val="22"/>
        </w:rPr>
        <w:t>da</w:t>
      </w:r>
      <w:r w:rsidRPr="002D06E7">
        <w:rPr>
          <w:rFonts w:ascii="Arial" w:hAnsi="Arial" w:cs="Arial"/>
          <w:spacing w:val="-9"/>
          <w:w w:val="105"/>
          <w:sz w:val="22"/>
          <w:szCs w:val="22"/>
        </w:rPr>
        <w:t xml:space="preserve"> </w:t>
      </w:r>
      <w:r w:rsidRPr="002D06E7">
        <w:rPr>
          <w:rFonts w:ascii="Arial" w:hAnsi="Arial" w:cs="Arial"/>
          <w:spacing w:val="-2"/>
          <w:w w:val="105"/>
          <w:sz w:val="22"/>
          <w:szCs w:val="22"/>
        </w:rPr>
        <w:t>dispensação,</w:t>
      </w:r>
      <w:r w:rsidRPr="002D06E7">
        <w:rPr>
          <w:rFonts w:ascii="Arial" w:hAnsi="Arial" w:cs="Arial"/>
          <w:spacing w:val="-8"/>
          <w:w w:val="105"/>
          <w:sz w:val="22"/>
          <w:szCs w:val="22"/>
        </w:rPr>
        <w:t xml:space="preserve"> </w:t>
      </w:r>
      <w:r w:rsidRPr="002D06E7">
        <w:rPr>
          <w:rFonts w:ascii="Arial" w:hAnsi="Arial" w:cs="Arial"/>
          <w:spacing w:val="-2"/>
          <w:w w:val="105"/>
          <w:sz w:val="22"/>
          <w:szCs w:val="22"/>
        </w:rPr>
        <w:t>direcionar</w:t>
      </w:r>
      <w:r w:rsidRPr="002D06E7">
        <w:rPr>
          <w:rFonts w:ascii="Arial" w:hAnsi="Arial" w:cs="Arial"/>
          <w:spacing w:val="-11"/>
          <w:w w:val="105"/>
          <w:sz w:val="22"/>
          <w:szCs w:val="22"/>
        </w:rPr>
        <w:t xml:space="preserve"> </w:t>
      </w:r>
      <w:r w:rsidRPr="002D06E7">
        <w:rPr>
          <w:rFonts w:ascii="Arial" w:hAnsi="Arial" w:cs="Arial"/>
          <w:spacing w:val="-2"/>
          <w:w w:val="105"/>
          <w:sz w:val="22"/>
          <w:szCs w:val="22"/>
        </w:rPr>
        <w:t>o</w:t>
      </w:r>
      <w:r w:rsidRPr="002D06E7">
        <w:rPr>
          <w:rFonts w:ascii="Arial" w:hAnsi="Arial" w:cs="Arial"/>
          <w:spacing w:val="-8"/>
          <w:w w:val="105"/>
          <w:sz w:val="22"/>
          <w:szCs w:val="22"/>
        </w:rPr>
        <w:t xml:space="preserve"> </w:t>
      </w:r>
      <w:r w:rsidRPr="002D06E7">
        <w:rPr>
          <w:rFonts w:ascii="Arial" w:hAnsi="Arial" w:cs="Arial"/>
          <w:spacing w:val="-2"/>
          <w:w w:val="105"/>
          <w:sz w:val="22"/>
          <w:szCs w:val="22"/>
        </w:rPr>
        <w:t>atendimento</w:t>
      </w:r>
      <w:r w:rsidRPr="002D06E7">
        <w:rPr>
          <w:rFonts w:ascii="Arial" w:hAnsi="Arial" w:cs="Arial"/>
          <w:spacing w:val="-11"/>
          <w:w w:val="105"/>
          <w:sz w:val="22"/>
          <w:szCs w:val="22"/>
        </w:rPr>
        <w:t xml:space="preserve"> </w:t>
      </w:r>
      <w:r w:rsidRPr="002D06E7">
        <w:rPr>
          <w:rFonts w:ascii="Arial" w:hAnsi="Arial" w:cs="Arial"/>
          <w:spacing w:val="-2"/>
          <w:w w:val="105"/>
          <w:sz w:val="22"/>
          <w:szCs w:val="22"/>
        </w:rPr>
        <w:t xml:space="preserve">individual </w:t>
      </w:r>
      <w:r w:rsidRPr="002D06E7">
        <w:rPr>
          <w:rFonts w:ascii="Arial" w:hAnsi="Arial" w:cs="Arial"/>
          <w:w w:val="105"/>
          <w:sz w:val="22"/>
          <w:szCs w:val="22"/>
        </w:rPr>
        <w:t>ao</w:t>
      </w:r>
      <w:r w:rsidRPr="002D06E7">
        <w:rPr>
          <w:rFonts w:ascii="Arial" w:hAnsi="Arial" w:cs="Arial"/>
          <w:spacing w:val="-3"/>
          <w:w w:val="105"/>
          <w:sz w:val="22"/>
          <w:szCs w:val="22"/>
        </w:rPr>
        <w:t xml:space="preserve"> </w:t>
      </w:r>
      <w:r w:rsidRPr="002D06E7">
        <w:rPr>
          <w:rFonts w:ascii="Arial" w:hAnsi="Arial" w:cs="Arial"/>
          <w:w w:val="105"/>
          <w:sz w:val="22"/>
          <w:szCs w:val="22"/>
        </w:rPr>
        <w:t>paciente,</w:t>
      </w:r>
      <w:r w:rsidRPr="002D06E7">
        <w:rPr>
          <w:rFonts w:ascii="Arial" w:hAnsi="Arial" w:cs="Arial"/>
          <w:spacing w:val="-4"/>
          <w:w w:val="105"/>
          <w:sz w:val="22"/>
          <w:szCs w:val="22"/>
        </w:rPr>
        <w:t xml:space="preserve"> </w:t>
      </w:r>
      <w:r w:rsidRPr="002D06E7">
        <w:rPr>
          <w:rFonts w:ascii="Arial" w:hAnsi="Arial" w:cs="Arial"/>
          <w:w w:val="105"/>
          <w:sz w:val="22"/>
          <w:szCs w:val="22"/>
        </w:rPr>
        <w:t>faz-se</w:t>
      </w:r>
      <w:r w:rsidRPr="002D06E7">
        <w:rPr>
          <w:rFonts w:ascii="Arial" w:hAnsi="Arial" w:cs="Arial"/>
          <w:spacing w:val="-4"/>
          <w:w w:val="105"/>
          <w:sz w:val="22"/>
          <w:szCs w:val="22"/>
        </w:rPr>
        <w:t xml:space="preserve"> </w:t>
      </w:r>
      <w:r w:rsidRPr="002D06E7">
        <w:rPr>
          <w:rFonts w:ascii="Arial" w:hAnsi="Arial" w:cs="Arial"/>
          <w:w w:val="105"/>
          <w:sz w:val="22"/>
          <w:szCs w:val="22"/>
        </w:rPr>
        <w:t>necessário</w:t>
      </w:r>
      <w:r w:rsidRPr="002D06E7">
        <w:rPr>
          <w:rFonts w:ascii="Arial" w:hAnsi="Arial" w:cs="Arial"/>
          <w:spacing w:val="-4"/>
          <w:w w:val="105"/>
          <w:sz w:val="22"/>
          <w:szCs w:val="22"/>
        </w:rPr>
        <w:t xml:space="preserve"> </w:t>
      </w:r>
      <w:r w:rsidRPr="002D06E7">
        <w:rPr>
          <w:rFonts w:ascii="Arial" w:hAnsi="Arial" w:cs="Arial"/>
          <w:w w:val="105"/>
          <w:sz w:val="22"/>
          <w:szCs w:val="22"/>
        </w:rPr>
        <w:t>realizar</w:t>
      </w:r>
      <w:r w:rsidRPr="002D06E7">
        <w:rPr>
          <w:rFonts w:ascii="Arial" w:hAnsi="Arial" w:cs="Arial"/>
          <w:spacing w:val="-2"/>
          <w:w w:val="105"/>
          <w:sz w:val="22"/>
          <w:szCs w:val="22"/>
        </w:rPr>
        <w:t xml:space="preserve"> </w:t>
      </w:r>
      <w:r w:rsidRPr="002D06E7">
        <w:rPr>
          <w:rFonts w:ascii="Arial" w:hAnsi="Arial" w:cs="Arial"/>
          <w:w w:val="105"/>
          <w:sz w:val="22"/>
          <w:szCs w:val="22"/>
        </w:rPr>
        <w:t>este</w:t>
      </w:r>
      <w:r w:rsidRPr="002D06E7">
        <w:rPr>
          <w:rFonts w:ascii="Arial" w:hAnsi="Arial" w:cs="Arial"/>
          <w:spacing w:val="-5"/>
          <w:w w:val="105"/>
          <w:sz w:val="22"/>
          <w:szCs w:val="22"/>
        </w:rPr>
        <w:t xml:space="preserve"> </w:t>
      </w:r>
      <w:r w:rsidRPr="002D06E7">
        <w:rPr>
          <w:rFonts w:ascii="Arial" w:hAnsi="Arial" w:cs="Arial"/>
          <w:w w:val="105"/>
          <w:sz w:val="22"/>
          <w:szCs w:val="22"/>
        </w:rPr>
        <w:t>processo</w:t>
      </w:r>
      <w:r w:rsidRPr="002D06E7">
        <w:rPr>
          <w:rFonts w:ascii="Arial" w:hAnsi="Arial" w:cs="Arial"/>
          <w:spacing w:val="-2"/>
          <w:w w:val="105"/>
          <w:sz w:val="22"/>
          <w:szCs w:val="22"/>
        </w:rPr>
        <w:t xml:space="preserve"> </w:t>
      </w:r>
      <w:r w:rsidRPr="002D06E7">
        <w:rPr>
          <w:rFonts w:ascii="Arial" w:hAnsi="Arial" w:cs="Arial"/>
          <w:w w:val="105"/>
          <w:sz w:val="22"/>
          <w:szCs w:val="22"/>
        </w:rPr>
        <w:t>licitatório</w:t>
      </w:r>
      <w:r w:rsidRPr="002D06E7">
        <w:rPr>
          <w:rFonts w:ascii="Arial" w:hAnsi="Arial" w:cs="Arial"/>
          <w:spacing w:val="-5"/>
          <w:w w:val="105"/>
          <w:sz w:val="22"/>
          <w:szCs w:val="22"/>
        </w:rPr>
        <w:t xml:space="preserve"> </w:t>
      </w:r>
      <w:r w:rsidRPr="002D06E7">
        <w:rPr>
          <w:rFonts w:ascii="Arial" w:hAnsi="Arial" w:cs="Arial"/>
          <w:w w:val="105"/>
          <w:sz w:val="22"/>
          <w:szCs w:val="22"/>
        </w:rPr>
        <w:t>para</w:t>
      </w:r>
      <w:r w:rsidRPr="002D06E7">
        <w:rPr>
          <w:rFonts w:ascii="Arial" w:hAnsi="Arial" w:cs="Arial"/>
          <w:spacing w:val="-5"/>
          <w:w w:val="105"/>
          <w:sz w:val="22"/>
          <w:szCs w:val="22"/>
        </w:rPr>
        <w:t xml:space="preserve"> </w:t>
      </w:r>
      <w:r w:rsidRPr="002D06E7">
        <w:rPr>
          <w:rFonts w:ascii="Arial" w:hAnsi="Arial" w:cs="Arial"/>
          <w:w w:val="105"/>
          <w:sz w:val="22"/>
          <w:szCs w:val="22"/>
        </w:rPr>
        <w:t>aquisição</w:t>
      </w:r>
      <w:r w:rsidRPr="002D06E7">
        <w:rPr>
          <w:rFonts w:ascii="Arial" w:hAnsi="Arial" w:cs="Arial"/>
          <w:spacing w:val="-2"/>
          <w:w w:val="105"/>
          <w:sz w:val="22"/>
          <w:szCs w:val="22"/>
        </w:rPr>
        <w:t xml:space="preserve"> </w:t>
      </w:r>
      <w:r w:rsidRPr="002D06E7">
        <w:rPr>
          <w:rFonts w:ascii="Arial" w:hAnsi="Arial" w:cs="Arial"/>
          <w:w w:val="105"/>
          <w:sz w:val="22"/>
          <w:szCs w:val="22"/>
        </w:rPr>
        <w:t>ou</w:t>
      </w:r>
      <w:r w:rsidRPr="002D06E7">
        <w:rPr>
          <w:rFonts w:ascii="Arial" w:hAnsi="Arial" w:cs="Arial"/>
          <w:spacing w:val="-5"/>
          <w:w w:val="105"/>
          <w:sz w:val="22"/>
          <w:szCs w:val="22"/>
        </w:rPr>
        <w:t xml:space="preserve"> </w:t>
      </w:r>
      <w:r w:rsidRPr="002D06E7">
        <w:rPr>
          <w:rFonts w:ascii="Arial" w:hAnsi="Arial" w:cs="Arial"/>
          <w:w w:val="105"/>
          <w:sz w:val="22"/>
          <w:szCs w:val="22"/>
        </w:rPr>
        <w:t>confecção</w:t>
      </w:r>
      <w:r w:rsidRPr="002D06E7">
        <w:rPr>
          <w:rFonts w:ascii="Arial" w:hAnsi="Arial" w:cs="Arial"/>
          <w:spacing w:val="-4"/>
          <w:w w:val="105"/>
          <w:sz w:val="22"/>
          <w:szCs w:val="22"/>
        </w:rPr>
        <w:t xml:space="preserve"> </w:t>
      </w:r>
      <w:r w:rsidRPr="002D06E7">
        <w:rPr>
          <w:rFonts w:ascii="Arial" w:hAnsi="Arial" w:cs="Arial"/>
          <w:w w:val="105"/>
          <w:sz w:val="22"/>
          <w:szCs w:val="22"/>
        </w:rPr>
        <w:t>de</w:t>
      </w:r>
      <w:r w:rsidRPr="002D06E7">
        <w:rPr>
          <w:rFonts w:ascii="Arial" w:hAnsi="Arial" w:cs="Arial"/>
          <w:spacing w:val="-5"/>
          <w:w w:val="105"/>
          <w:sz w:val="22"/>
          <w:szCs w:val="22"/>
        </w:rPr>
        <w:t xml:space="preserve"> </w:t>
      </w:r>
      <w:r w:rsidRPr="002D06E7">
        <w:rPr>
          <w:rFonts w:ascii="Arial" w:hAnsi="Arial" w:cs="Arial"/>
          <w:b/>
          <w:bCs/>
          <w:spacing w:val="-5"/>
          <w:w w:val="105"/>
          <w:sz w:val="22"/>
          <w:szCs w:val="22"/>
        </w:rPr>
        <w:t>01</w:t>
      </w:r>
      <w:r w:rsidRPr="002D06E7">
        <w:rPr>
          <w:rFonts w:ascii="Arial" w:hAnsi="Arial" w:cs="Arial"/>
          <w:b/>
          <w:bCs/>
          <w:w w:val="105"/>
          <w:sz w:val="22"/>
          <w:szCs w:val="22"/>
        </w:rPr>
        <w:t xml:space="preserve"> </w:t>
      </w:r>
      <w:r w:rsidRPr="002D06E7">
        <w:rPr>
          <w:rFonts w:ascii="Arial" w:hAnsi="Arial" w:cs="Arial"/>
          <w:b/>
          <w:sz w:val="22"/>
          <w:szCs w:val="22"/>
        </w:rPr>
        <w:t xml:space="preserve">janela de vidro com vedação e orifícios que permitam atendimento simultâneo a dois pacientes </w:t>
      </w:r>
      <w:r w:rsidRPr="002D06E7">
        <w:rPr>
          <w:rFonts w:ascii="Arial" w:hAnsi="Arial" w:cs="Arial"/>
          <w:b/>
          <w:w w:val="105"/>
          <w:sz w:val="22"/>
          <w:szCs w:val="22"/>
        </w:rPr>
        <w:t>por vez</w:t>
      </w:r>
      <w:r w:rsidRPr="002D06E7">
        <w:rPr>
          <w:rFonts w:ascii="Arial" w:hAnsi="Arial" w:cs="Arial"/>
          <w:w w:val="105"/>
          <w:sz w:val="22"/>
          <w:szCs w:val="22"/>
        </w:rPr>
        <w:t>.</w:t>
      </w:r>
    </w:p>
    <w:p w14:paraId="247937DF" w14:textId="66FACF2D" w:rsidR="005A5422" w:rsidRPr="002D06E7" w:rsidRDefault="005A5422" w:rsidP="005A5422">
      <w:pPr>
        <w:pStyle w:val="Corpodetexto"/>
        <w:spacing w:before="7" w:line="244" w:lineRule="auto"/>
        <w:ind w:right="102"/>
        <w:rPr>
          <w:rFonts w:ascii="Arial" w:hAnsi="Arial" w:cs="Arial"/>
          <w:sz w:val="22"/>
          <w:szCs w:val="22"/>
        </w:rPr>
      </w:pPr>
      <w:r w:rsidRPr="002D06E7">
        <w:rPr>
          <w:rFonts w:ascii="Arial" w:hAnsi="Arial" w:cs="Arial"/>
          <w:w w:val="105"/>
          <w:sz w:val="22"/>
          <w:szCs w:val="22"/>
        </w:rPr>
        <w:t xml:space="preserve">Diante do exposto e aproveitando a oportunidade única proveniente do Recurso do Programa </w:t>
      </w:r>
      <w:proofErr w:type="spellStart"/>
      <w:r w:rsidRPr="002D06E7">
        <w:rPr>
          <w:rFonts w:ascii="Arial" w:hAnsi="Arial" w:cs="Arial"/>
          <w:w w:val="105"/>
          <w:sz w:val="22"/>
          <w:szCs w:val="22"/>
        </w:rPr>
        <w:t>QualifarSus</w:t>
      </w:r>
      <w:proofErr w:type="spellEnd"/>
      <w:r w:rsidRPr="002D06E7">
        <w:rPr>
          <w:rFonts w:ascii="Arial" w:hAnsi="Arial" w:cs="Arial"/>
          <w:w w:val="105"/>
          <w:sz w:val="22"/>
          <w:szCs w:val="22"/>
        </w:rPr>
        <w:t xml:space="preserve"> ofertado pelo Governo Federal justific</w:t>
      </w:r>
      <w:r w:rsidR="000E0217">
        <w:rPr>
          <w:rFonts w:ascii="Arial" w:hAnsi="Arial" w:cs="Arial"/>
          <w:w w:val="105"/>
          <w:sz w:val="22"/>
          <w:szCs w:val="22"/>
        </w:rPr>
        <w:t>a-se</w:t>
      </w:r>
      <w:r w:rsidRPr="002D06E7">
        <w:rPr>
          <w:rFonts w:ascii="Arial" w:hAnsi="Arial" w:cs="Arial"/>
          <w:w w:val="105"/>
          <w:sz w:val="22"/>
          <w:szCs w:val="22"/>
        </w:rPr>
        <w:t xml:space="preserve"> esta solicitação.</w:t>
      </w:r>
    </w:p>
    <w:p w14:paraId="0179CFC7" w14:textId="77777777" w:rsidR="005A5422" w:rsidRPr="002D06E7" w:rsidRDefault="005A5422" w:rsidP="005A5422">
      <w:pPr>
        <w:spacing w:line="244" w:lineRule="auto"/>
        <w:rPr>
          <w:rFonts w:ascii="Arial" w:hAnsi="Arial" w:cs="Arial"/>
          <w:sz w:val="22"/>
          <w:szCs w:val="22"/>
        </w:rPr>
      </w:pPr>
    </w:p>
    <w:p w14:paraId="3278C16F" w14:textId="77777777" w:rsidR="002A56C8" w:rsidRPr="002D06E7" w:rsidRDefault="002A56C8" w:rsidP="00331930">
      <w:pPr>
        <w:pStyle w:val="NormalWeb"/>
        <w:numPr>
          <w:ilvl w:val="0"/>
          <w:numId w:val="8"/>
        </w:numPr>
        <w:tabs>
          <w:tab w:val="left" w:pos="142"/>
        </w:tabs>
        <w:suppressAutoHyphens/>
        <w:spacing w:before="0" w:beforeAutospacing="0" w:after="0" w:afterAutospacing="0"/>
        <w:ind w:left="0" w:firstLine="0"/>
        <w:jc w:val="both"/>
        <w:rPr>
          <w:rFonts w:ascii="Arial" w:hAnsi="Arial" w:cs="Arial"/>
          <w:b/>
          <w:bCs/>
          <w:sz w:val="22"/>
          <w:szCs w:val="22"/>
        </w:rPr>
      </w:pPr>
      <w:r w:rsidRPr="002D06E7">
        <w:rPr>
          <w:rFonts w:ascii="Arial" w:hAnsi="Arial" w:cs="Arial"/>
          <w:b/>
          <w:bCs/>
          <w:sz w:val="22"/>
          <w:szCs w:val="22"/>
        </w:rPr>
        <w:t>- ESPEFICICAÇÃO TÉCNICA E QUANTITATIVO</w:t>
      </w:r>
    </w:p>
    <w:p w14:paraId="5DA192B8" w14:textId="77777777" w:rsidR="002A56C8" w:rsidRPr="002D06E7" w:rsidRDefault="002A56C8" w:rsidP="00331930">
      <w:pPr>
        <w:spacing w:line="240" w:lineRule="auto"/>
        <w:rPr>
          <w:rFonts w:ascii="Arial" w:hAnsi="Arial" w:cs="Arial"/>
          <w:b/>
          <w:sz w:val="22"/>
          <w:szCs w:val="22"/>
        </w:rPr>
      </w:pPr>
    </w:p>
    <w:p w14:paraId="1A867D0E" w14:textId="77777777" w:rsidR="002A56C8" w:rsidRPr="002D06E7" w:rsidRDefault="002A56C8" w:rsidP="00331930">
      <w:pPr>
        <w:spacing w:line="240" w:lineRule="auto"/>
        <w:rPr>
          <w:rFonts w:ascii="Arial" w:hAnsi="Arial" w:cs="Arial"/>
          <w:sz w:val="22"/>
          <w:szCs w:val="22"/>
        </w:rPr>
      </w:pPr>
      <w:r w:rsidRPr="002D06E7">
        <w:rPr>
          <w:rFonts w:ascii="Arial" w:hAnsi="Arial" w:cs="Arial"/>
          <w:sz w:val="22"/>
          <w:szCs w:val="22"/>
        </w:rPr>
        <w:t>5.1. O tipo</w:t>
      </w:r>
      <w:r w:rsidR="00726655" w:rsidRPr="002D06E7">
        <w:rPr>
          <w:rFonts w:ascii="Arial" w:hAnsi="Arial" w:cs="Arial"/>
          <w:sz w:val="22"/>
          <w:szCs w:val="22"/>
        </w:rPr>
        <w:t xml:space="preserve"> </w:t>
      </w:r>
      <w:r w:rsidRPr="002D06E7">
        <w:rPr>
          <w:rFonts w:ascii="Arial" w:hAnsi="Arial" w:cs="Arial"/>
          <w:sz w:val="22"/>
          <w:szCs w:val="22"/>
        </w:rPr>
        <w:t xml:space="preserve">de </w:t>
      </w:r>
      <w:r w:rsidR="00783259" w:rsidRPr="002D06E7">
        <w:rPr>
          <w:rFonts w:ascii="Arial" w:hAnsi="Arial" w:cs="Arial"/>
          <w:sz w:val="22"/>
          <w:szCs w:val="22"/>
        </w:rPr>
        <w:t>material</w:t>
      </w:r>
      <w:r w:rsidR="00680DFB" w:rsidRPr="002D06E7">
        <w:rPr>
          <w:rFonts w:ascii="Arial" w:hAnsi="Arial" w:cs="Arial"/>
          <w:sz w:val="22"/>
          <w:szCs w:val="22"/>
        </w:rPr>
        <w:t>,</w:t>
      </w:r>
      <w:r w:rsidRPr="002D06E7">
        <w:rPr>
          <w:rFonts w:ascii="Arial" w:hAnsi="Arial" w:cs="Arial"/>
          <w:sz w:val="22"/>
          <w:szCs w:val="22"/>
        </w:rPr>
        <w:t xml:space="preserve"> a quantidade estimada se faz necessári</w:t>
      </w:r>
      <w:r w:rsidR="00F90574" w:rsidRPr="002D06E7">
        <w:rPr>
          <w:rFonts w:ascii="Arial" w:hAnsi="Arial" w:cs="Arial"/>
          <w:sz w:val="22"/>
          <w:szCs w:val="22"/>
        </w:rPr>
        <w:t>o</w:t>
      </w:r>
      <w:r w:rsidRPr="002D06E7">
        <w:rPr>
          <w:rFonts w:ascii="Arial" w:hAnsi="Arial" w:cs="Arial"/>
          <w:sz w:val="22"/>
          <w:szCs w:val="22"/>
        </w:rPr>
        <w:t xml:space="preserve"> em função da necessidade e provável utilização, a qu</w:t>
      </w:r>
      <w:r w:rsidR="00783259" w:rsidRPr="002D06E7">
        <w:rPr>
          <w:rFonts w:ascii="Arial" w:hAnsi="Arial" w:cs="Arial"/>
          <w:sz w:val="22"/>
          <w:szCs w:val="22"/>
        </w:rPr>
        <w:t>a</w:t>
      </w:r>
      <w:r w:rsidRPr="002D06E7">
        <w:rPr>
          <w:rFonts w:ascii="Arial" w:hAnsi="Arial" w:cs="Arial"/>
          <w:sz w:val="22"/>
          <w:szCs w:val="22"/>
        </w:rPr>
        <w:t xml:space="preserve">l estimada a partir de </w:t>
      </w:r>
      <w:proofErr w:type="gramStart"/>
      <w:r w:rsidRPr="002D06E7">
        <w:rPr>
          <w:rFonts w:ascii="Arial" w:hAnsi="Arial" w:cs="Arial"/>
          <w:sz w:val="22"/>
          <w:szCs w:val="22"/>
        </w:rPr>
        <w:t>fatos concretos</w:t>
      </w:r>
      <w:proofErr w:type="gramEnd"/>
      <w:r w:rsidRPr="002D06E7">
        <w:rPr>
          <w:rFonts w:ascii="Arial" w:hAnsi="Arial" w:cs="Arial"/>
          <w:sz w:val="22"/>
          <w:szCs w:val="22"/>
        </w:rPr>
        <w:t>, desde o levantamento do consumo do exercício anterior, bem como pela</w:t>
      </w:r>
      <w:r w:rsidR="00783259" w:rsidRPr="002D06E7">
        <w:rPr>
          <w:rFonts w:ascii="Arial" w:hAnsi="Arial" w:cs="Arial"/>
          <w:sz w:val="22"/>
          <w:szCs w:val="22"/>
        </w:rPr>
        <w:t xml:space="preserve"> elaboração da demanda futura, conforme planilha abaixo:</w:t>
      </w:r>
    </w:p>
    <w:p w14:paraId="34783E41" w14:textId="77777777" w:rsidR="002A56C8" w:rsidRPr="002D06E7" w:rsidRDefault="002A56C8" w:rsidP="00331930">
      <w:pPr>
        <w:pStyle w:val="NormalWeb"/>
        <w:tabs>
          <w:tab w:val="left" w:pos="142"/>
        </w:tabs>
        <w:suppressAutoHyphens/>
        <w:spacing w:before="0" w:beforeAutospacing="0" w:after="0" w:afterAutospacing="0"/>
        <w:jc w:val="both"/>
        <w:rPr>
          <w:rFonts w:ascii="Arial" w:hAnsi="Arial" w:cs="Arial"/>
          <w:b/>
          <w:bCs/>
          <w:sz w:val="22"/>
          <w:szCs w:val="22"/>
        </w:rPr>
      </w:pPr>
    </w:p>
    <w:tbl>
      <w:tblPr>
        <w:tblW w:w="9569" w:type="dxa"/>
        <w:tblInd w:w="65" w:type="dxa"/>
        <w:tblCellMar>
          <w:left w:w="70" w:type="dxa"/>
          <w:right w:w="70" w:type="dxa"/>
        </w:tblCellMar>
        <w:tblLook w:val="04A0" w:firstRow="1" w:lastRow="0" w:firstColumn="1" w:lastColumn="0" w:noHBand="0" w:noVBand="1"/>
      </w:tblPr>
      <w:tblGrid>
        <w:gridCol w:w="666"/>
        <w:gridCol w:w="4404"/>
        <w:gridCol w:w="993"/>
        <w:gridCol w:w="992"/>
        <w:gridCol w:w="1125"/>
        <w:gridCol w:w="1389"/>
      </w:tblGrid>
      <w:tr w:rsidR="005A5422" w:rsidRPr="002D06E7" w14:paraId="38E85AB9" w14:textId="77777777" w:rsidTr="001679A3">
        <w:trPr>
          <w:trHeight w:val="315"/>
        </w:trPr>
        <w:tc>
          <w:tcPr>
            <w:tcW w:w="6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D15CB0" w14:textId="77777777" w:rsidR="005A5422" w:rsidRPr="002D06E7" w:rsidRDefault="005A5422" w:rsidP="001679A3">
            <w:pPr>
              <w:spacing w:line="240" w:lineRule="auto"/>
              <w:jc w:val="center"/>
              <w:rPr>
                <w:rFonts w:ascii="Arial" w:hAnsi="Arial" w:cs="Arial"/>
                <w:b/>
                <w:bCs/>
                <w:color w:val="000000"/>
                <w:sz w:val="22"/>
                <w:szCs w:val="22"/>
              </w:rPr>
            </w:pPr>
            <w:r w:rsidRPr="002D06E7">
              <w:rPr>
                <w:rFonts w:ascii="Arial" w:hAnsi="Arial" w:cs="Arial"/>
                <w:b/>
                <w:bCs/>
                <w:color w:val="000000"/>
                <w:sz w:val="22"/>
                <w:szCs w:val="22"/>
              </w:rPr>
              <w:t>ITEM</w:t>
            </w:r>
          </w:p>
        </w:tc>
        <w:tc>
          <w:tcPr>
            <w:tcW w:w="4404" w:type="dxa"/>
            <w:tcBorders>
              <w:top w:val="single" w:sz="4" w:space="0" w:color="auto"/>
              <w:left w:val="nil"/>
              <w:bottom w:val="single" w:sz="4" w:space="0" w:color="auto"/>
              <w:right w:val="single" w:sz="4" w:space="0" w:color="auto"/>
            </w:tcBorders>
            <w:shd w:val="clear" w:color="auto" w:fill="auto"/>
            <w:noWrap/>
            <w:vAlign w:val="center"/>
            <w:hideMark/>
          </w:tcPr>
          <w:p w14:paraId="38DDAC99" w14:textId="77777777" w:rsidR="005A5422" w:rsidRPr="002D06E7" w:rsidRDefault="005A5422" w:rsidP="001679A3">
            <w:pPr>
              <w:spacing w:line="240" w:lineRule="auto"/>
              <w:jc w:val="center"/>
              <w:rPr>
                <w:rFonts w:ascii="Arial" w:hAnsi="Arial" w:cs="Arial"/>
                <w:b/>
                <w:bCs/>
                <w:color w:val="000000"/>
                <w:sz w:val="22"/>
                <w:szCs w:val="22"/>
              </w:rPr>
            </w:pPr>
            <w:r w:rsidRPr="002D06E7">
              <w:rPr>
                <w:rFonts w:ascii="Arial" w:hAnsi="Arial" w:cs="Arial"/>
                <w:b/>
                <w:bCs/>
                <w:color w:val="000000"/>
                <w:sz w:val="22"/>
                <w:szCs w:val="22"/>
              </w:rPr>
              <w:t>DESCRIÇÃO</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14:paraId="2B332933" w14:textId="77777777" w:rsidR="005A5422" w:rsidRPr="002D06E7" w:rsidRDefault="005A5422" w:rsidP="001679A3">
            <w:pPr>
              <w:spacing w:line="240" w:lineRule="auto"/>
              <w:jc w:val="center"/>
              <w:rPr>
                <w:rFonts w:ascii="Arial" w:hAnsi="Arial" w:cs="Arial"/>
                <w:b/>
                <w:bCs/>
                <w:color w:val="000000"/>
                <w:sz w:val="22"/>
                <w:szCs w:val="22"/>
              </w:rPr>
            </w:pPr>
            <w:r w:rsidRPr="002D06E7">
              <w:rPr>
                <w:rFonts w:ascii="Arial" w:hAnsi="Arial" w:cs="Arial"/>
                <w:b/>
                <w:bCs/>
                <w:color w:val="000000"/>
                <w:sz w:val="22"/>
                <w:szCs w:val="22"/>
              </w:rPr>
              <w:t>UND</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64C0452B" w14:textId="77777777" w:rsidR="005A5422" w:rsidRPr="002D06E7" w:rsidRDefault="005A5422" w:rsidP="001679A3">
            <w:pPr>
              <w:spacing w:line="240" w:lineRule="auto"/>
              <w:jc w:val="center"/>
              <w:rPr>
                <w:rFonts w:ascii="Arial" w:hAnsi="Arial" w:cs="Arial"/>
                <w:b/>
                <w:bCs/>
                <w:color w:val="000000"/>
                <w:sz w:val="22"/>
                <w:szCs w:val="22"/>
              </w:rPr>
            </w:pPr>
            <w:r w:rsidRPr="002D06E7">
              <w:rPr>
                <w:rFonts w:ascii="Arial" w:hAnsi="Arial" w:cs="Arial"/>
                <w:b/>
                <w:bCs/>
                <w:color w:val="000000"/>
                <w:sz w:val="22"/>
                <w:szCs w:val="22"/>
              </w:rPr>
              <w:t>QTD</w:t>
            </w:r>
          </w:p>
        </w:tc>
        <w:tc>
          <w:tcPr>
            <w:tcW w:w="1134" w:type="dxa"/>
            <w:tcBorders>
              <w:top w:val="single" w:sz="4" w:space="0" w:color="auto"/>
              <w:left w:val="nil"/>
              <w:bottom w:val="single" w:sz="4" w:space="0" w:color="auto"/>
              <w:right w:val="single" w:sz="4" w:space="0" w:color="auto"/>
            </w:tcBorders>
          </w:tcPr>
          <w:p w14:paraId="3F2A72F0" w14:textId="77777777" w:rsidR="005A5422" w:rsidRPr="002D06E7" w:rsidRDefault="005A5422" w:rsidP="001679A3">
            <w:pPr>
              <w:spacing w:line="240" w:lineRule="auto"/>
              <w:jc w:val="center"/>
              <w:rPr>
                <w:rFonts w:ascii="Arial" w:hAnsi="Arial" w:cs="Arial"/>
                <w:b/>
                <w:bCs/>
                <w:color w:val="000000"/>
                <w:sz w:val="22"/>
                <w:szCs w:val="22"/>
              </w:rPr>
            </w:pPr>
            <w:r w:rsidRPr="002D06E7">
              <w:rPr>
                <w:rFonts w:ascii="Arial" w:hAnsi="Arial" w:cs="Arial"/>
                <w:b/>
                <w:bCs/>
                <w:color w:val="000000"/>
                <w:sz w:val="22"/>
                <w:szCs w:val="22"/>
              </w:rPr>
              <w:t>V. UNIT</w:t>
            </w:r>
          </w:p>
        </w:tc>
        <w:tc>
          <w:tcPr>
            <w:tcW w:w="1417" w:type="dxa"/>
            <w:tcBorders>
              <w:top w:val="single" w:sz="4" w:space="0" w:color="auto"/>
              <w:left w:val="nil"/>
              <w:bottom w:val="single" w:sz="4" w:space="0" w:color="auto"/>
              <w:right w:val="single" w:sz="4" w:space="0" w:color="auto"/>
            </w:tcBorders>
          </w:tcPr>
          <w:p w14:paraId="5A8845BD" w14:textId="77777777" w:rsidR="005A5422" w:rsidRPr="002D06E7" w:rsidRDefault="005A5422" w:rsidP="001679A3">
            <w:pPr>
              <w:spacing w:line="240" w:lineRule="auto"/>
              <w:jc w:val="center"/>
              <w:rPr>
                <w:rFonts w:ascii="Arial" w:hAnsi="Arial" w:cs="Arial"/>
                <w:b/>
                <w:bCs/>
                <w:color w:val="000000"/>
                <w:sz w:val="22"/>
                <w:szCs w:val="22"/>
              </w:rPr>
            </w:pPr>
            <w:r w:rsidRPr="002D06E7">
              <w:rPr>
                <w:rFonts w:ascii="Arial" w:hAnsi="Arial" w:cs="Arial"/>
                <w:b/>
                <w:bCs/>
                <w:color w:val="000000"/>
                <w:sz w:val="22"/>
                <w:szCs w:val="22"/>
              </w:rPr>
              <w:t>V. TOTAL</w:t>
            </w:r>
          </w:p>
        </w:tc>
      </w:tr>
      <w:tr w:rsidR="005A5422" w:rsidRPr="002D06E7" w14:paraId="03E43B75" w14:textId="77777777" w:rsidTr="001679A3">
        <w:trPr>
          <w:trHeight w:val="906"/>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44ED36BC" w14:textId="77777777" w:rsidR="005A5422" w:rsidRPr="002D06E7" w:rsidRDefault="005A5422" w:rsidP="001679A3">
            <w:pPr>
              <w:spacing w:line="240" w:lineRule="auto"/>
              <w:jc w:val="center"/>
              <w:rPr>
                <w:rFonts w:ascii="Arial" w:hAnsi="Arial" w:cs="Arial"/>
                <w:color w:val="000000"/>
                <w:sz w:val="22"/>
                <w:szCs w:val="22"/>
              </w:rPr>
            </w:pPr>
            <w:r w:rsidRPr="002D06E7">
              <w:rPr>
                <w:rFonts w:ascii="Arial" w:hAnsi="Arial" w:cs="Arial"/>
                <w:color w:val="000000"/>
                <w:sz w:val="22"/>
                <w:szCs w:val="22"/>
              </w:rPr>
              <w:t>1</w:t>
            </w:r>
          </w:p>
        </w:tc>
        <w:tc>
          <w:tcPr>
            <w:tcW w:w="4404" w:type="dxa"/>
            <w:tcBorders>
              <w:top w:val="nil"/>
              <w:left w:val="nil"/>
              <w:bottom w:val="single" w:sz="4" w:space="0" w:color="auto"/>
              <w:right w:val="single" w:sz="4" w:space="0" w:color="auto"/>
            </w:tcBorders>
            <w:shd w:val="clear" w:color="auto" w:fill="auto"/>
            <w:noWrap/>
            <w:hideMark/>
          </w:tcPr>
          <w:p w14:paraId="5B59A7BB" w14:textId="0FCF52CF" w:rsidR="005A5422" w:rsidRPr="002D06E7" w:rsidRDefault="005A5422" w:rsidP="001679A3">
            <w:pPr>
              <w:spacing w:line="240" w:lineRule="auto"/>
              <w:rPr>
                <w:rFonts w:ascii="Arial" w:hAnsi="Arial" w:cs="Arial"/>
                <w:color w:val="000000"/>
                <w:sz w:val="22"/>
                <w:szCs w:val="22"/>
              </w:rPr>
            </w:pPr>
            <w:r w:rsidRPr="002D06E7">
              <w:rPr>
                <w:rFonts w:ascii="Arial" w:hAnsi="Arial" w:cs="Arial"/>
                <w:sz w:val="22"/>
                <w:szCs w:val="22"/>
              </w:rPr>
              <w:t xml:space="preserve">JANELA GUILHOTINA – ALUMINIO DE 4CM – COR PERFIL BRANCO – COR ACESSÓRIO BRANCO – LARGURA 2,00 – ALTURA 0,80CM – INCOLOR 06MM </w:t>
            </w:r>
            <w:r w:rsidR="00F16F16">
              <w:rPr>
                <w:rFonts w:ascii="Arial" w:hAnsi="Arial" w:cs="Arial"/>
                <w:sz w:val="22"/>
                <w:szCs w:val="22"/>
              </w:rPr>
              <w:t>–</w:t>
            </w:r>
            <w:r w:rsidRPr="002D06E7">
              <w:rPr>
                <w:rFonts w:ascii="Arial" w:hAnsi="Arial" w:cs="Arial"/>
                <w:sz w:val="22"/>
                <w:szCs w:val="22"/>
              </w:rPr>
              <w:t xml:space="preserve"> TEMPERADO</w:t>
            </w:r>
          </w:p>
        </w:tc>
        <w:tc>
          <w:tcPr>
            <w:tcW w:w="993" w:type="dxa"/>
            <w:tcBorders>
              <w:top w:val="nil"/>
              <w:left w:val="nil"/>
              <w:bottom w:val="single" w:sz="4" w:space="0" w:color="auto"/>
              <w:right w:val="single" w:sz="4" w:space="0" w:color="auto"/>
            </w:tcBorders>
            <w:shd w:val="clear" w:color="auto" w:fill="auto"/>
            <w:noWrap/>
            <w:hideMark/>
          </w:tcPr>
          <w:p w14:paraId="19849E2F" w14:textId="77777777" w:rsidR="005A5422" w:rsidRPr="002D06E7" w:rsidRDefault="005A5422" w:rsidP="001679A3">
            <w:pPr>
              <w:spacing w:line="240" w:lineRule="auto"/>
              <w:jc w:val="center"/>
              <w:rPr>
                <w:rFonts w:ascii="Arial" w:hAnsi="Arial" w:cs="Arial"/>
                <w:color w:val="000000"/>
                <w:sz w:val="22"/>
                <w:szCs w:val="22"/>
              </w:rPr>
            </w:pPr>
          </w:p>
          <w:p w14:paraId="0FB51E1C" w14:textId="77777777" w:rsidR="005A5422" w:rsidRPr="002D06E7" w:rsidRDefault="005A5422" w:rsidP="001679A3">
            <w:pPr>
              <w:spacing w:line="240" w:lineRule="auto"/>
              <w:jc w:val="center"/>
              <w:rPr>
                <w:rFonts w:ascii="Arial" w:hAnsi="Arial" w:cs="Arial"/>
                <w:color w:val="000000"/>
                <w:sz w:val="22"/>
                <w:szCs w:val="22"/>
              </w:rPr>
            </w:pPr>
          </w:p>
          <w:p w14:paraId="3250D205" w14:textId="77777777" w:rsidR="005A5422" w:rsidRPr="002D06E7" w:rsidRDefault="005A5422" w:rsidP="001679A3">
            <w:pPr>
              <w:spacing w:line="240" w:lineRule="auto"/>
              <w:rPr>
                <w:rFonts w:ascii="Arial" w:hAnsi="Arial" w:cs="Arial"/>
                <w:color w:val="000000"/>
                <w:sz w:val="22"/>
                <w:szCs w:val="22"/>
              </w:rPr>
            </w:pPr>
          </w:p>
          <w:p w14:paraId="6195C5FB" w14:textId="77777777" w:rsidR="005A5422" w:rsidRPr="002D06E7" w:rsidRDefault="005A5422" w:rsidP="001679A3">
            <w:pPr>
              <w:spacing w:line="240" w:lineRule="auto"/>
              <w:jc w:val="center"/>
              <w:rPr>
                <w:rFonts w:ascii="Arial" w:hAnsi="Arial" w:cs="Arial"/>
                <w:color w:val="000000"/>
                <w:sz w:val="22"/>
                <w:szCs w:val="22"/>
              </w:rPr>
            </w:pPr>
            <w:r w:rsidRPr="002D06E7">
              <w:rPr>
                <w:rFonts w:ascii="Arial" w:hAnsi="Arial" w:cs="Arial"/>
                <w:color w:val="000000"/>
                <w:sz w:val="22"/>
                <w:szCs w:val="22"/>
              </w:rPr>
              <w:t>UNID</w:t>
            </w:r>
          </w:p>
        </w:tc>
        <w:tc>
          <w:tcPr>
            <w:tcW w:w="992" w:type="dxa"/>
            <w:tcBorders>
              <w:top w:val="nil"/>
              <w:left w:val="nil"/>
              <w:bottom w:val="single" w:sz="4" w:space="0" w:color="auto"/>
              <w:right w:val="single" w:sz="4" w:space="0" w:color="auto"/>
            </w:tcBorders>
            <w:shd w:val="clear" w:color="auto" w:fill="auto"/>
            <w:noWrap/>
            <w:hideMark/>
          </w:tcPr>
          <w:p w14:paraId="49D928EA" w14:textId="77777777" w:rsidR="005A5422" w:rsidRPr="002D06E7" w:rsidRDefault="005A5422" w:rsidP="001679A3">
            <w:pPr>
              <w:spacing w:line="240" w:lineRule="auto"/>
              <w:jc w:val="center"/>
              <w:rPr>
                <w:rFonts w:ascii="Arial" w:hAnsi="Arial" w:cs="Arial"/>
                <w:color w:val="000000"/>
                <w:sz w:val="22"/>
                <w:szCs w:val="22"/>
              </w:rPr>
            </w:pPr>
          </w:p>
          <w:p w14:paraId="2B038714" w14:textId="77777777" w:rsidR="005A5422" w:rsidRPr="002D06E7" w:rsidRDefault="005A5422" w:rsidP="001679A3">
            <w:pPr>
              <w:spacing w:line="240" w:lineRule="auto"/>
              <w:jc w:val="center"/>
              <w:rPr>
                <w:rFonts w:ascii="Arial" w:hAnsi="Arial" w:cs="Arial"/>
                <w:color w:val="000000"/>
                <w:sz w:val="22"/>
                <w:szCs w:val="22"/>
              </w:rPr>
            </w:pPr>
          </w:p>
          <w:p w14:paraId="4161DD96" w14:textId="77777777" w:rsidR="005A5422" w:rsidRPr="002D06E7" w:rsidRDefault="005A5422" w:rsidP="001679A3">
            <w:pPr>
              <w:spacing w:line="240" w:lineRule="auto"/>
              <w:jc w:val="center"/>
              <w:rPr>
                <w:rFonts w:ascii="Arial" w:hAnsi="Arial" w:cs="Arial"/>
                <w:color w:val="000000"/>
                <w:sz w:val="22"/>
                <w:szCs w:val="22"/>
              </w:rPr>
            </w:pPr>
          </w:p>
          <w:p w14:paraId="627E9CBB" w14:textId="77777777" w:rsidR="005A5422" w:rsidRPr="002D06E7" w:rsidRDefault="005A5422" w:rsidP="001679A3">
            <w:pPr>
              <w:spacing w:line="240" w:lineRule="auto"/>
              <w:jc w:val="center"/>
              <w:rPr>
                <w:rFonts w:ascii="Arial" w:hAnsi="Arial" w:cs="Arial"/>
                <w:b/>
                <w:bCs/>
                <w:color w:val="000000"/>
                <w:sz w:val="22"/>
                <w:szCs w:val="22"/>
              </w:rPr>
            </w:pPr>
            <w:r w:rsidRPr="002D06E7">
              <w:rPr>
                <w:rFonts w:ascii="Arial" w:hAnsi="Arial" w:cs="Arial"/>
                <w:color w:val="000000"/>
                <w:sz w:val="22"/>
                <w:szCs w:val="22"/>
              </w:rPr>
              <w:t>01</w:t>
            </w:r>
          </w:p>
        </w:tc>
        <w:tc>
          <w:tcPr>
            <w:tcW w:w="1134" w:type="dxa"/>
            <w:tcBorders>
              <w:top w:val="nil"/>
              <w:left w:val="nil"/>
              <w:bottom w:val="single" w:sz="4" w:space="0" w:color="auto"/>
              <w:right w:val="single" w:sz="4" w:space="0" w:color="auto"/>
            </w:tcBorders>
          </w:tcPr>
          <w:p w14:paraId="2E4F9896" w14:textId="77777777" w:rsidR="005A5422" w:rsidRPr="002D06E7" w:rsidRDefault="005A5422" w:rsidP="001679A3">
            <w:pPr>
              <w:spacing w:line="240" w:lineRule="auto"/>
              <w:jc w:val="center"/>
              <w:rPr>
                <w:rFonts w:ascii="Arial" w:hAnsi="Arial" w:cs="Arial"/>
                <w:b/>
                <w:bCs/>
                <w:color w:val="000000"/>
                <w:sz w:val="22"/>
                <w:szCs w:val="22"/>
              </w:rPr>
            </w:pPr>
          </w:p>
          <w:p w14:paraId="3E9D867D" w14:textId="77777777" w:rsidR="005A5422" w:rsidRPr="002D06E7" w:rsidRDefault="005A5422" w:rsidP="001679A3">
            <w:pPr>
              <w:spacing w:line="240" w:lineRule="auto"/>
              <w:jc w:val="center"/>
              <w:rPr>
                <w:rFonts w:ascii="Arial" w:hAnsi="Arial" w:cs="Arial"/>
                <w:b/>
                <w:bCs/>
                <w:color w:val="000000"/>
                <w:sz w:val="22"/>
                <w:szCs w:val="22"/>
              </w:rPr>
            </w:pPr>
          </w:p>
          <w:p w14:paraId="3C3D34A4" w14:textId="77777777" w:rsidR="005A5422" w:rsidRPr="002D06E7" w:rsidRDefault="005A5422" w:rsidP="001679A3">
            <w:pPr>
              <w:spacing w:line="240" w:lineRule="auto"/>
              <w:jc w:val="center"/>
              <w:rPr>
                <w:rFonts w:ascii="Arial" w:hAnsi="Arial" w:cs="Arial"/>
                <w:b/>
                <w:bCs/>
                <w:color w:val="000000"/>
                <w:sz w:val="22"/>
                <w:szCs w:val="22"/>
              </w:rPr>
            </w:pPr>
          </w:p>
          <w:p w14:paraId="13193925" w14:textId="361C1425" w:rsidR="005A5422" w:rsidRPr="002D06E7" w:rsidRDefault="0087724C" w:rsidP="001679A3">
            <w:pPr>
              <w:spacing w:line="240" w:lineRule="auto"/>
              <w:jc w:val="center"/>
              <w:rPr>
                <w:rFonts w:ascii="Arial" w:hAnsi="Arial" w:cs="Arial"/>
                <w:b/>
                <w:bCs/>
                <w:color w:val="000000"/>
                <w:sz w:val="22"/>
                <w:szCs w:val="22"/>
              </w:rPr>
            </w:pPr>
            <w:r w:rsidRPr="002D06E7">
              <w:rPr>
                <w:rFonts w:ascii="Arial" w:hAnsi="Arial" w:cs="Arial"/>
                <w:b/>
                <w:bCs/>
                <w:color w:val="000000"/>
                <w:sz w:val="22"/>
                <w:szCs w:val="22"/>
              </w:rPr>
              <w:t>2.021,67</w:t>
            </w:r>
          </w:p>
        </w:tc>
        <w:tc>
          <w:tcPr>
            <w:tcW w:w="1417" w:type="dxa"/>
            <w:tcBorders>
              <w:top w:val="nil"/>
              <w:left w:val="nil"/>
              <w:bottom w:val="single" w:sz="4" w:space="0" w:color="auto"/>
              <w:right w:val="single" w:sz="4" w:space="0" w:color="auto"/>
            </w:tcBorders>
          </w:tcPr>
          <w:p w14:paraId="49B1F172" w14:textId="77777777" w:rsidR="005A5422" w:rsidRPr="002D06E7" w:rsidRDefault="005A5422" w:rsidP="001679A3">
            <w:pPr>
              <w:spacing w:line="240" w:lineRule="auto"/>
              <w:jc w:val="center"/>
              <w:rPr>
                <w:rFonts w:ascii="Arial" w:hAnsi="Arial" w:cs="Arial"/>
                <w:b/>
                <w:bCs/>
                <w:color w:val="000000"/>
                <w:sz w:val="22"/>
                <w:szCs w:val="22"/>
              </w:rPr>
            </w:pPr>
          </w:p>
          <w:p w14:paraId="4A88744F" w14:textId="77777777" w:rsidR="005A5422" w:rsidRPr="002D06E7" w:rsidRDefault="005A5422" w:rsidP="001679A3">
            <w:pPr>
              <w:spacing w:line="240" w:lineRule="auto"/>
              <w:jc w:val="center"/>
              <w:rPr>
                <w:rFonts w:ascii="Arial" w:hAnsi="Arial" w:cs="Arial"/>
                <w:b/>
                <w:bCs/>
                <w:color w:val="000000"/>
                <w:sz w:val="22"/>
                <w:szCs w:val="22"/>
              </w:rPr>
            </w:pPr>
          </w:p>
          <w:p w14:paraId="6FE2E8FE" w14:textId="77777777" w:rsidR="005A5422" w:rsidRPr="002D06E7" w:rsidRDefault="005A5422" w:rsidP="001679A3">
            <w:pPr>
              <w:spacing w:line="240" w:lineRule="auto"/>
              <w:jc w:val="center"/>
              <w:rPr>
                <w:rFonts w:ascii="Arial" w:hAnsi="Arial" w:cs="Arial"/>
                <w:b/>
                <w:bCs/>
                <w:color w:val="000000"/>
                <w:sz w:val="22"/>
                <w:szCs w:val="22"/>
              </w:rPr>
            </w:pPr>
          </w:p>
          <w:p w14:paraId="6F11407F" w14:textId="4AB44D72" w:rsidR="005A5422" w:rsidRPr="002D06E7" w:rsidRDefault="0087724C" w:rsidP="001679A3">
            <w:pPr>
              <w:spacing w:line="240" w:lineRule="auto"/>
              <w:jc w:val="center"/>
              <w:rPr>
                <w:rFonts w:ascii="Arial" w:hAnsi="Arial" w:cs="Arial"/>
                <w:b/>
                <w:bCs/>
                <w:color w:val="000000"/>
                <w:sz w:val="22"/>
                <w:szCs w:val="22"/>
              </w:rPr>
            </w:pPr>
            <w:r w:rsidRPr="002D06E7">
              <w:rPr>
                <w:rFonts w:ascii="Arial" w:hAnsi="Arial" w:cs="Arial"/>
                <w:b/>
                <w:bCs/>
                <w:color w:val="000000"/>
                <w:sz w:val="22"/>
                <w:szCs w:val="22"/>
              </w:rPr>
              <w:t>2.021,67</w:t>
            </w:r>
          </w:p>
        </w:tc>
      </w:tr>
    </w:tbl>
    <w:p w14:paraId="36A4D135" w14:textId="77777777" w:rsidR="002A56C8" w:rsidRPr="002D06E7" w:rsidRDefault="002A56C8" w:rsidP="00331930">
      <w:pPr>
        <w:spacing w:line="240" w:lineRule="auto"/>
        <w:rPr>
          <w:rFonts w:ascii="Arial" w:hAnsi="Arial" w:cs="Arial"/>
          <w:b/>
          <w:bCs/>
          <w:sz w:val="22"/>
          <w:szCs w:val="22"/>
        </w:rPr>
      </w:pPr>
    </w:p>
    <w:p w14:paraId="6BFAADC0" w14:textId="77777777" w:rsidR="00726655" w:rsidRPr="002D06E7" w:rsidRDefault="00726655" w:rsidP="00331930">
      <w:pPr>
        <w:tabs>
          <w:tab w:val="left" w:pos="426"/>
        </w:tabs>
        <w:spacing w:line="240" w:lineRule="auto"/>
        <w:rPr>
          <w:rFonts w:ascii="Arial" w:hAnsi="Arial" w:cs="Arial"/>
          <w:sz w:val="22"/>
          <w:szCs w:val="22"/>
        </w:rPr>
      </w:pPr>
    </w:p>
    <w:p w14:paraId="0AE89FB5" w14:textId="77777777" w:rsidR="002A56C8" w:rsidRPr="002D06E7" w:rsidRDefault="002A56C8" w:rsidP="00331930">
      <w:pPr>
        <w:pStyle w:val="NormalWeb"/>
        <w:numPr>
          <w:ilvl w:val="0"/>
          <w:numId w:val="8"/>
        </w:numPr>
        <w:tabs>
          <w:tab w:val="left" w:pos="284"/>
        </w:tabs>
        <w:suppressAutoHyphens/>
        <w:spacing w:before="0" w:beforeAutospacing="0" w:after="0" w:afterAutospacing="0"/>
        <w:ind w:left="0" w:firstLine="0"/>
        <w:contextualSpacing/>
        <w:jc w:val="both"/>
        <w:rPr>
          <w:rFonts w:ascii="Arial" w:hAnsi="Arial" w:cs="Arial"/>
          <w:b/>
          <w:sz w:val="22"/>
          <w:szCs w:val="22"/>
        </w:rPr>
      </w:pPr>
      <w:r w:rsidRPr="002D06E7">
        <w:rPr>
          <w:rFonts w:ascii="Arial" w:hAnsi="Arial" w:cs="Arial"/>
          <w:b/>
          <w:bCs/>
          <w:sz w:val="22"/>
          <w:szCs w:val="22"/>
        </w:rPr>
        <w:t xml:space="preserve">- DA EXECUÇÃO DO </w:t>
      </w:r>
      <w:r w:rsidR="00697154" w:rsidRPr="002D06E7">
        <w:rPr>
          <w:rFonts w:ascii="Arial" w:hAnsi="Arial" w:cs="Arial"/>
          <w:b/>
          <w:bCs/>
          <w:sz w:val="22"/>
          <w:szCs w:val="22"/>
        </w:rPr>
        <w:t>OBJETO</w:t>
      </w:r>
    </w:p>
    <w:p w14:paraId="19438719" w14:textId="77777777" w:rsidR="002A56C8" w:rsidRPr="002D06E7" w:rsidRDefault="002A56C8" w:rsidP="00697154">
      <w:pPr>
        <w:pStyle w:val="NormalWeb"/>
        <w:tabs>
          <w:tab w:val="left" w:pos="426"/>
        </w:tabs>
        <w:suppressAutoHyphens/>
        <w:spacing w:before="0" w:beforeAutospacing="0" w:after="0" w:afterAutospacing="0"/>
        <w:contextualSpacing/>
        <w:jc w:val="both"/>
        <w:rPr>
          <w:rFonts w:ascii="Arial" w:hAnsi="Arial" w:cs="Arial"/>
          <w:b/>
          <w:sz w:val="22"/>
          <w:szCs w:val="22"/>
        </w:rPr>
      </w:pPr>
    </w:p>
    <w:p w14:paraId="4EA2813B" w14:textId="77777777" w:rsidR="00697154" w:rsidRPr="002D06E7" w:rsidRDefault="00697154" w:rsidP="00697154">
      <w:pPr>
        <w:spacing w:line="240" w:lineRule="auto"/>
        <w:rPr>
          <w:rFonts w:ascii="Arial" w:hAnsi="Arial" w:cs="Arial"/>
          <w:b/>
          <w:sz w:val="22"/>
          <w:szCs w:val="22"/>
        </w:rPr>
      </w:pPr>
      <w:r w:rsidRPr="002D06E7">
        <w:rPr>
          <w:rFonts w:ascii="Arial" w:hAnsi="Arial" w:cs="Arial"/>
          <w:b/>
          <w:sz w:val="22"/>
          <w:szCs w:val="22"/>
        </w:rPr>
        <w:t xml:space="preserve">6.1. Prazo de Entrega: </w:t>
      </w:r>
    </w:p>
    <w:p w14:paraId="1E46F9CC" w14:textId="77777777" w:rsidR="00697154" w:rsidRPr="002D06E7" w:rsidRDefault="00697154" w:rsidP="00331930">
      <w:pPr>
        <w:spacing w:line="240" w:lineRule="auto"/>
        <w:rPr>
          <w:rFonts w:ascii="Arial" w:hAnsi="Arial" w:cs="Arial"/>
          <w:b/>
          <w:sz w:val="22"/>
          <w:szCs w:val="22"/>
        </w:rPr>
      </w:pPr>
    </w:p>
    <w:p w14:paraId="23E9C155" w14:textId="77777777" w:rsidR="00697154" w:rsidRPr="002D06E7" w:rsidRDefault="00697154" w:rsidP="00331930">
      <w:pPr>
        <w:spacing w:line="240" w:lineRule="auto"/>
        <w:rPr>
          <w:rFonts w:ascii="Arial" w:hAnsi="Arial" w:cs="Arial"/>
          <w:sz w:val="22"/>
          <w:szCs w:val="22"/>
        </w:rPr>
      </w:pPr>
      <w:r w:rsidRPr="002D06E7">
        <w:rPr>
          <w:rFonts w:ascii="Arial" w:hAnsi="Arial" w:cs="Arial"/>
          <w:sz w:val="22"/>
          <w:szCs w:val="22"/>
        </w:rPr>
        <w:t>6.1.1.</w:t>
      </w:r>
      <w:r w:rsidR="00680DFB" w:rsidRPr="002D06E7">
        <w:rPr>
          <w:rFonts w:ascii="Arial" w:hAnsi="Arial" w:cs="Arial"/>
          <w:sz w:val="22"/>
          <w:szCs w:val="22"/>
        </w:rPr>
        <w:t xml:space="preserve"> </w:t>
      </w:r>
      <w:r w:rsidRPr="002D06E7">
        <w:rPr>
          <w:rFonts w:ascii="Arial" w:hAnsi="Arial" w:cs="Arial"/>
          <w:sz w:val="22"/>
          <w:szCs w:val="22"/>
        </w:rPr>
        <w:t xml:space="preserve">Até 10 (dez) dias úteis contados do dia seguinte ao recebimento da Nota de Empenho, Autorização de Fornecimento ou documento equivalente. </w:t>
      </w:r>
    </w:p>
    <w:p w14:paraId="59AA9286" w14:textId="77777777" w:rsidR="00697154" w:rsidRPr="002D06E7" w:rsidRDefault="00697154" w:rsidP="00331930">
      <w:pPr>
        <w:spacing w:line="240" w:lineRule="auto"/>
        <w:rPr>
          <w:rFonts w:ascii="Arial" w:hAnsi="Arial" w:cs="Arial"/>
          <w:sz w:val="22"/>
          <w:szCs w:val="22"/>
        </w:rPr>
      </w:pPr>
      <w:r w:rsidRPr="002D06E7">
        <w:rPr>
          <w:rFonts w:ascii="Arial" w:hAnsi="Arial" w:cs="Arial"/>
          <w:sz w:val="22"/>
          <w:szCs w:val="22"/>
        </w:rPr>
        <w:t xml:space="preserve">6.1.2. Devidamente justificado e antes de finalizado o prazo de entrega, o fornecedor do produto poderá solicitar prorrogação da entrega, ficando a cargo da área demandante aceitar a solicitação, desde que não haja prejuízo ao andamento dos serviços. </w:t>
      </w:r>
    </w:p>
    <w:p w14:paraId="7FC404CE" w14:textId="77777777" w:rsidR="00697154" w:rsidRPr="002D06E7" w:rsidRDefault="00697154" w:rsidP="00331930">
      <w:pPr>
        <w:spacing w:line="240" w:lineRule="auto"/>
        <w:rPr>
          <w:rFonts w:ascii="Arial" w:hAnsi="Arial" w:cs="Arial"/>
          <w:sz w:val="22"/>
          <w:szCs w:val="22"/>
        </w:rPr>
      </w:pPr>
    </w:p>
    <w:p w14:paraId="1DF942C8" w14:textId="77777777" w:rsidR="00697154" w:rsidRPr="002D06E7" w:rsidRDefault="00697154" w:rsidP="00331930">
      <w:pPr>
        <w:spacing w:line="240" w:lineRule="auto"/>
        <w:rPr>
          <w:rFonts w:ascii="Arial" w:hAnsi="Arial" w:cs="Arial"/>
          <w:b/>
          <w:sz w:val="22"/>
          <w:szCs w:val="22"/>
        </w:rPr>
      </w:pPr>
      <w:r w:rsidRPr="002D06E7">
        <w:rPr>
          <w:rFonts w:ascii="Arial" w:hAnsi="Arial" w:cs="Arial"/>
          <w:b/>
          <w:sz w:val="22"/>
          <w:szCs w:val="22"/>
        </w:rPr>
        <w:t>6.2.</w:t>
      </w:r>
      <w:r w:rsidR="00680DFB" w:rsidRPr="002D06E7">
        <w:rPr>
          <w:rFonts w:ascii="Arial" w:hAnsi="Arial" w:cs="Arial"/>
          <w:b/>
          <w:sz w:val="22"/>
          <w:szCs w:val="22"/>
        </w:rPr>
        <w:t xml:space="preserve"> </w:t>
      </w:r>
      <w:r w:rsidRPr="002D06E7">
        <w:rPr>
          <w:rFonts w:ascii="Arial" w:hAnsi="Arial" w:cs="Arial"/>
          <w:b/>
          <w:sz w:val="22"/>
          <w:szCs w:val="22"/>
        </w:rPr>
        <w:t xml:space="preserve">Do Local e Horário de Entrega: </w:t>
      </w:r>
    </w:p>
    <w:p w14:paraId="7E83B484" w14:textId="77777777" w:rsidR="00697154" w:rsidRPr="002D06E7" w:rsidRDefault="00697154" w:rsidP="00331930">
      <w:pPr>
        <w:spacing w:line="240" w:lineRule="auto"/>
        <w:rPr>
          <w:rFonts w:ascii="Arial" w:hAnsi="Arial" w:cs="Arial"/>
          <w:sz w:val="22"/>
          <w:szCs w:val="22"/>
        </w:rPr>
      </w:pPr>
    </w:p>
    <w:p w14:paraId="1DB11F32" w14:textId="77777777" w:rsidR="001D2E53" w:rsidRPr="002D06E7" w:rsidRDefault="00697154" w:rsidP="00331930">
      <w:pPr>
        <w:spacing w:line="240" w:lineRule="auto"/>
        <w:rPr>
          <w:rFonts w:ascii="Arial" w:hAnsi="Arial" w:cs="Arial"/>
          <w:sz w:val="22"/>
          <w:szCs w:val="22"/>
        </w:rPr>
      </w:pPr>
      <w:r w:rsidRPr="002D06E7">
        <w:rPr>
          <w:rFonts w:ascii="Arial" w:hAnsi="Arial" w:cs="Arial"/>
          <w:sz w:val="22"/>
          <w:szCs w:val="22"/>
        </w:rPr>
        <w:t>6.2.1. Os materiais deverão ser entregues no seguinte endereço:</w:t>
      </w:r>
      <w:r w:rsidR="00B06EF0" w:rsidRPr="002D06E7">
        <w:rPr>
          <w:rFonts w:ascii="Arial" w:hAnsi="Arial" w:cs="Arial"/>
          <w:sz w:val="22"/>
          <w:szCs w:val="22"/>
        </w:rPr>
        <w:t xml:space="preserve"> Setor de C</w:t>
      </w:r>
      <w:r w:rsidR="00AE67FE" w:rsidRPr="002D06E7">
        <w:rPr>
          <w:rFonts w:ascii="Arial" w:hAnsi="Arial" w:cs="Arial"/>
          <w:sz w:val="22"/>
          <w:szCs w:val="22"/>
        </w:rPr>
        <w:t>ompras, sito</w:t>
      </w:r>
      <w:r w:rsidRPr="002D06E7">
        <w:rPr>
          <w:rFonts w:ascii="Arial" w:hAnsi="Arial" w:cs="Arial"/>
          <w:sz w:val="22"/>
          <w:szCs w:val="22"/>
        </w:rPr>
        <w:t xml:space="preserve"> Rua </w:t>
      </w:r>
      <w:proofErr w:type="spellStart"/>
      <w:r w:rsidRPr="002D06E7">
        <w:rPr>
          <w:rFonts w:ascii="Arial" w:hAnsi="Arial" w:cs="Arial"/>
          <w:sz w:val="22"/>
          <w:szCs w:val="22"/>
        </w:rPr>
        <w:t>Horacio</w:t>
      </w:r>
      <w:proofErr w:type="spellEnd"/>
      <w:r w:rsidRPr="002D06E7">
        <w:rPr>
          <w:rFonts w:ascii="Arial" w:hAnsi="Arial" w:cs="Arial"/>
          <w:sz w:val="22"/>
          <w:szCs w:val="22"/>
        </w:rPr>
        <w:t xml:space="preserve"> de Matos, </w:t>
      </w:r>
      <w:r w:rsidR="001D2E53" w:rsidRPr="002D06E7">
        <w:rPr>
          <w:rFonts w:ascii="Arial" w:hAnsi="Arial" w:cs="Arial"/>
          <w:sz w:val="22"/>
          <w:szCs w:val="22"/>
        </w:rPr>
        <w:t xml:space="preserve">nº99-A, </w:t>
      </w:r>
      <w:r w:rsidRPr="002D06E7">
        <w:rPr>
          <w:rFonts w:ascii="Arial" w:hAnsi="Arial" w:cs="Arial"/>
          <w:sz w:val="22"/>
          <w:szCs w:val="22"/>
        </w:rPr>
        <w:t xml:space="preserve">CEP </w:t>
      </w:r>
      <w:r w:rsidR="001D2E53" w:rsidRPr="002D06E7">
        <w:rPr>
          <w:rFonts w:ascii="Arial" w:hAnsi="Arial" w:cs="Arial"/>
          <w:sz w:val="22"/>
          <w:szCs w:val="22"/>
        </w:rPr>
        <w:t>46.900-000</w:t>
      </w:r>
      <w:r w:rsidRPr="002D06E7">
        <w:rPr>
          <w:rFonts w:ascii="Arial" w:hAnsi="Arial" w:cs="Arial"/>
          <w:sz w:val="22"/>
          <w:szCs w:val="22"/>
        </w:rPr>
        <w:t>, se segunda a sexta, no horário d</w:t>
      </w:r>
      <w:r w:rsidR="00F90574" w:rsidRPr="002D06E7">
        <w:rPr>
          <w:rFonts w:ascii="Arial" w:hAnsi="Arial" w:cs="Arial"/>
          <w:sz w:val="22"/>
          <w:szCs w:val="22"/>
        </w:rPr>
        <w:t>as</w:t>
      </w:r>
      <w:r w:rsidRPr="002D06E7">
        <w:rPr>
          <w:rFonts w:ascii="Arial" w:hAnsi="Arial" w:cs="Arial"/>
          <w:sz w:val="22"/>
          <w:szCs w:val="22"/>
        </w:rPr>
        <w:t xml:space="preserve"> </w:t>
      </w:r>
      <w:r w:rsidR="001D2E53" w:rsidRPr="002D06E7">
        <w:rPr>
          <w:rFonts w:ascii="Arial" w:hAnsi="Arial" w:cs="Arial"/>
          <w:sz w:val="22"/>
          <w:szCs w:val="22"/>
        </w:rPr>
        <w:t>8</w:t>
      </w:r>
      <w:r w:rsidR="00F90574" w:rsidRPr="002D06E7">
        <w:rPr>
          <w:rFonts w:ascii="Arial" w:hAnsi="Arial" w:cs="Arial"/>
          <w:sz w:val="22"/>
          <w:szCs w:val="22"/>
        </w:rPr>
        <w:t>h</w:t>
      </w:r>
      <w:r w:rsidRPr="002D06E7">
        <w:rPr>
          <w:rFonts w:ascii="Arial" w:hAnsi="Arial" w:cs="Arial"/>
          <w:sz w:val="22"/>
          <w:szCs w:val="22"/>
        </w:rPr>
        <w:t xml:space="preserve"> às 1</w:t>
      </w:r>
      <w:r w:rsidR="00F90574" w:rsidRPr="002D06E7">
        <w:rPr>
          <w:rFonts w:ascii="Arial" w:hAnsi="Arial" w:cs="Arial"/>
          <w:sz w:val="22"/>
          <w:szCs w:val="22"/>
        </w:rPr>
        <w:t>2</w:t>
      </w:r>
      <w:r w:rsidR="001D2E53" w:rsidRPr="002D06E7">
        <w:rPr>
          <w:rFonts w:ascii="Arial" w:hAnsi="Arial" w:cs="Arial"/>
          <w:sz w:val="22"/>
          <w:szCs w:val="22"/>
        </w:rPr>
        <w:t>h</w:t>
      </w:r>
      <w:r w:rsidRPr="002D06E7">
        <w:rPr>
          <w:rFonts w:ascii="Arial" w:hAnsi="Arial" w:cs="Arial"/>
          <w:sz w:val="22"/>
          <w:szCs w:val="22"/>
        </w:rPr>
        <w:t xml:space="preserve">. </w:t>
      </w:r>
    </w:p>
    <w:p w14:paraId="2F0682BA" w14:textId="77777777" w:rsidR="001D2E53" w:rsidRPr="002D06E7" w:rsidRDefault="001D2E53" w:rsidP="00331930">
      <w:pPr>
        <w:spacing w:line="240" w:lineRule="auto"/>
        <w:rPr>
          <w:rFonts w:ascii="Arial" w:hAnsi="Arial" w:cs="Arial"/>
          <w:sz w:val="22"/>
          <w:szCs w:val="22"/>
        </w:rPr>
      </w:pPr>
    </w:p>
    <w:p w14:paraId="27D1F0F0" w14:textId="73F05659" w:rsidR="001D2E53" w:rsidRPr="002D06E7" w:rsidRDefault="001D2E53" w:rsidP="00331930">
      <w:pPr>
        <w:spacing w:line="240" w:lineRule="auto"/>
        <w:rPr>
          <w:rFonts w:ascii="Arial" w:hAnsi="Arial" w:cs="Arial"/>
          <w:b/>
          <w:sz w:val="22"/>
          <w:szCs w:val="22"/>
        </w:rPr>
      </w:pPr>
      <w:r w:rsidRPr="002D06E7">
        <w:rPr>
          <w:rFonts w:ascii="Arial" w:hAnsi="Arial" w:cs="Arial"/>
          <w:b/>
          <w:sz w:val="22"/>
          <w:szCs w:val="22"/>
        </w:rPr>
        <w:t>6.3.</w:t>
      </w:r>
      <w:r w:rsidR="00937627">
        <w:rPr>
          <w:rFonts w:ascii="Arial" w:hAnsi="Arial" w:cs="Arial"/>
          <w:b/>
          <w:sz w:val="22"/>
          <w:szCs w:val="22"/>
        </w:rPr>
        <w:t xml:space="preserve"> </w:t>
      </w:r>
      <w:r w:rsidR="00697154" w:rsidRPr="002D06E7">
        <w:rPr>
          <w:rFonts w:ascii="Arial" w:hAnsi="Arial" w:cs="Arial"/>
          <w:b/>
          <w:sz w:val="22"/>
          <w:szCs w:val="22"/>
        </w:rPr>
        <w:t xml:space="preserve">Condições de recebimento: </w:t>
      </w:r>
    </w:p>
    <w:p w14:paraId="3C14F916" w14:textId="77777777" w:rsidR="001D2E53" w:rsidRPr="002D06E7" w:rsidRDefault="001D2E53" w:rsidP="00331930">
      <w:pPr>
        <w:spacing w:line="240" w:lineRule="auto"/>
        <w:rPr>
          <w:rFonts w:ascii="Arial" w:hAnsi="Arial" w:cs="Arial"/>
          <w:b/>
          <w:sz w:val="22"/>
          <w:szCs w:val="22"/>
        </w:rPr>
      </w:pPr>
    </w:p>
    <w:p w14:paraId="0BA488ED" w14:textId="77777777" w:rsidR="001D2E53" w:rsidRPr="002D06E7" w:rsidRDefault="001D2E53" w:rsidP="00331930">
      <w:pPr>
        <w:spacing w:line="240" w:lineRule="auto"/>
        <w:rPr>
          <w:rFonts w:ascii="Arial" w:hAnsi="Arial" w:cs="Arial"/>
          <w:sz w:val="22"/>
          <w:szCs w:val="22"/>
        </w:rPr>
      </w:pPr>
      <w:r w:rsidRPr="002D06E7">
        <w:rPr>
          <w:rFonts w:ascii="Arial" w:hAnsi="Arial" w:cs="Arial"/>
          <w:sz w:val="22"/>
          <w:szCs w:val="22"/>
        </w:rPr>
        <w:t>6</w:t>
      </w:r>
      <w:r w:rsidR="00697154" w:rsidRPr="002D06E7">
        <w:rPr>
          <w:rFonts w:ascii="Arial" w:hAnsi="Arial" w:cs="Arial"/>
          <w:sz w:val="22"/>
          <w:szCs w:val="22"/>
        </w:rPr>
        <w:t xml:space="preserve">.3.1. Os produtos serão recebidos: </w:t>
      </w:r>
    </w:p>
    <w:p w14:paraId="4225ADF6" w14:textId="77777777" w:rsidR="00152F4E" w:rsidRPr="002D06E7" w:rsidRDefault="00152F4E" w:rsidP="00331930">
      <w:pPr>
        <w:spacing w:line="240" w:lineRule="auto"/>
        <w:rPr>
          <w:rFonts w:ascii="Arial" w:hAnsi="Arial" w:cs="Arial"/>
          <w:sz w:val="22"/>
          <w:szCs w:val="22"/>
        </w:rPr>
      </w:pPr>
    </w:p>
    <w:p w14:paraId="3A8F833F" w14:textId="77777777" w:rsidR="001D2E53" w:rsidRPr="002D06E7" w:rsidRDefault="001D2E53" w:rsidP="00331930">
      <w:pPr>
        <w:spacing w:line="240" w:lineRule="auto"/>
        <w:rPr>
          <w:rFonts w:ascii="Arial" w:hAnsi="Arial" w:cs="Arial"/>
          <w:sz w:val="22"/>
          <w:szCs w:val="22"/>
        </w:rPr>
      </w:pPr>
      <w:r w:rsidRPr="002D06E7">
        <w:rPr>
          <w:rFonts w:ascii="Arial" w:hAnsi="Arial" w:cs="Arial"/>
          <w:sz w:val="22"/>
          <w:szCs w:val="22"/>
        </w:rPr>
        <w:t>6</w:t>
      </w:r>
      <w:r w:rsidR="00697154" w:rsidRPr="002D06E7">
        <w:rPr>
          <w:rFonts w:ascii="Arial" w:hAnsi="Arial" w:cs="Arial"/>
          <w:sz w:val="22"/>
          <w:szCs w:val="22"/>
        </w:rPr>
        <w:t xml:space="preserve">.3.1.1. Provisoriamente, no ato da entrega, para efeito de posterior verificação da conformidade do material com a especificação, oportunidade em que se observarão apenas as informações constantes da fatura e das embalagens, em confronto com a respectiva nota de empenho; </w:t>
      </w:r>
    </w:p>
    <w:p w14:paraId="2EAAC94D" w14:textId="77777777" w:rsidR="001D2E53" w:rsidRPr="002D06E7" w:rsidRDefault="001D2E53" w:rsidP="00331930">
      <w:pPr>
        <w:spacing w:line="240" w:lineRule="auto"/>
        <w:rPr>
          <w:rFonts w:ascii="Arial" w:hAnsi="Arial" w:cs="Arial"/>
          <w:sz w:val="22"/>
          <w:szCs w:val="22"/>
        </w:rPr>
      </w:pPr>
      <w:r w:rsidRPr="002D06E7">
        <w:rPr>
          <w:rFonts w:ascii="Arial" w:hAnsi="Arial" w:cs="Arial"/>
          <w:sz w:val="22"/>
          <w:szCs w:val="22"/>
        </w:rPr>
        <w:t>6</w:t>
      </w:r>
      <w:r w:rsidR="00697154" w:rsidRPr="002D06E7">
        <w:rPr>
          <w:rFonts w:ascii="Arial" w:hAnsi="Arial" w:cs="Arial"/>
          <w:sz w:val="22"/>
          <w:szCs w:val="22"/>
        </w:rPr>
        <w:t>.3.1.2. Definitivamente, após a verificação da qualidade e quantidade do material e consequente aceitação, que deverá acontecer em até 10 (dez) dias</w:t>
      </w:r>
      <w:r w:rsidRPr="002D06E7">
        <w:rPr>
          <w:rFonts w:ascii="Arial" w:hAnsi="Arial" w:cs="Arial"/>
          <w:sz w:val="22"/>
          <w:szCs w:val="22"/>
        </w:rPr>
        <w:t xml:space="preserve"> </w:t>
      </w:r>
      <w:r w:rsidR="00697154" w:rsidRPr="002D06E7">
        <w:rPr>
          <w:rFonts w:ascii="Arial" w:hAnsi="Arial" w:cs="Arial"/>
          <w:sz w:val="22"/>
          <w:szCs w:val="22"/>
        </w:rPr>
        <w:t>úteis, contados a partir do recebimento provisório. O descarregamento do produto ficará a cargo do fornecedor, devendo ser providenciada a mão-de-obra necessária.</w:t>
      </w:r>
    </w:p>
    <w:p w14:paraId="68F95866" w14:textId="77777777" w:rsidR="002A56C8" w:rsidRPr="002D06E7" w:rsidRDefault="001D2E53" w:rsidP="00331930">
      <w:pPr>
        <w:spacing w:line="240" w:lineRule="auto"/>
        <w:rPr>
          <w:rFonts w:ascii="Arial" w:hAnsi="Arial" w:cs="Arial"/>
          <w:sz w:val="22"/>
          <w:szCs w:val="22"/>
        </w:rPr>
      </w:pPr>
      <w:r w:rsidRPr="002D06E7">
        <w:rPr>
          <w:rFonts w:ascii="Arial" w:hAnsi="Arial" w:cs="Arial"/>
          <w:sz w:val="22"/>
          <w:szCs w:val="22"/>
        </w:rPr>
        <w:t>6</w:t>
      </w:r>
      <w:r w:rsidR="00697154" w:rsidRPr="002D06E7">
        <w:rPr>
          <w:rFonts w:ascii="Arial" w:hAnsi="Arial" w:cs="Arial"/>
          <w:sz w:val="22"/>
          <w:szCs w:val="22"/>
        </w:rPr>
        <w:t>.3.3. O recebimento/aprovação dos produtos</w:t>
      </w:r>
      <w:r w:rsidRPr="002D06E7">
        <w:rPr>
          <w:rFonts w:ascii="Arial" w:hAnsi="Arial" w:cs="Arial"/>
          <w:sz w:val="22"/>
          <w:szCs w:val="22"/>
        </w:rPr>
        <w:t>,</w:t>
      </w:r>
      <w:r w:rsidR="00697154" w:rsidRPr="002D06E7">
        <w:rPr>
          <w:rFonts w:ascii="Arial" w:hAnsi="Arial" w:cs="Arial"/>
          <w:sz w:val="22"/>
          <w:szCs w:val="22"/>
        </w:rPr>
        <w:t xml:space="preserve"> pel</w:t>
      </w:r>
      <w:r w:rsidRPr="002D06E7">
        <w:rPr>
          <w:rFonts w:ascii="Arial" w:hAnsi="Arial" w:cs="Arial"/>
          <w:sz w:val="22"/>
          <w:szCs w:val="22"/>
        </w:rPr>
        <w:t xml:space="preserve">o Setor de Compras, </w:t>
      </w:r>
      <w:r w:rsidR="00697154" w:rsidRPr="002D06E7">
        <w:rPr>
          <w:rFonts w:ascii="Arial" w:hAnsi="Arial" w:cs="Arial"/>
          <w:sz w:val="22"/>
          <w:szCs w:val="22"/>
        </w:rPr>
        <w:t xml:space="preserve">não exclui a responsabilidade civil do fornecedor por vícios de quantidade ou qualidade dos produtos ou disparidades com as especificações estabelecidas, verificadas posteriormente, garantindo-se a Administração as faculdades previstas no art. 18 da Lei </w:t>
      </w:r>
      <w:proofErr w:type="gramStart"/>
      <w:r w:rsidR="00697154" w:rsidRPr="002D06E7">
        <w:rPr>
          <w:rFonts w:ascii="Arial" w:hAnsi="Arial" w:cs="Arial"/>
          <w:sz w:val="22"/>
          <w:szCs w:val="22"/>
        </w:rPr>
        <w:t>n.º</w:t>
      </w:r>
      <w:proofErr w:type="gramEnd"/>
      <w:r w:rsidR="00697154" w:rsidRPr="002D06E7">
        <w:rPr>
          <w:rFonts w:ascii="Arial" w:hAnsi="Arial" w:cs="Arial"/>
          <w:sz w:val="22"/>
          <w:szCs w:val="22"/>
        </w:rPr>
        <w:t>8.078/90.</w:t>
      </w:r>
    </w:p>
    <w:p w14:paraId="40C1418F" w14:textId="77777777" w:rsidR="001D2E53" w:rsidRPr="002D06E7" w:rsidRDefault="001D2E53" w:rsidP="00331930">
      <w:pPr>
        <w:spacing w:line="240" w:lineRule="auto"/>
        <w:rPr>
          <w:rFonts w:ascii="Arial" w:hAnsi="Arial" w:cs="Arial"/>
          <w:b/>
          <w:sz w:val="22"/>
          <w:szCs w:val="22"/>
        </w:rPr>
      </w:pPr>
    </w:p>
    <w:p w14:paraId="50FCD221" w14:textId="77777777" w:rsidR="002A56C8" w:rsidRPr="002D06E7" w:rsidRDefault="002A56C8" w:rsidP="00331930">
      <w:pPr>
        <w:spacing w:line="240" w:lineRule="auto"/>
        <w:rPr>
          <w:rFonts w:ascii="Arial" w:hAnsi="Arial" w:cs="Arial"/>
          <w:b/>
          <w:sz w:val="22"/>
          <w:szCs w:val="22"/>
        </w:rPr>
      </w:pPr>
      <w:r w:rsidRPr="002D06E7">
        <w:rPr>
          <w:rFonts w:ascii="Arial" w:hAnsi="Arial" w:cs="Arial"/>
          <w:b/>
          <w:sz w:val="22"/>
          <w:szCs w:val="22"/>
        </w:rPr>
        <w:t>8 - DAS CONDIÇÕES GERAIS DA CONTRATAÇÃO (art. 6º, XXIII, “a” e “i” da Lei n. 14.133/2021).</w:t>
      </w:r>
    </w:p>
    <w:p w14:paraId="0E162B43" w14:textId="77777777" w:rsidR="002A56C8" w:rsidRPr="002D06E7" w:rsidRDefault="002A56C8" w:rsidP="00331930">
      <w:pPr>
        <w:spacing w:line="240" w:lineRule="auto"/>
        <w:rPr>
          <w:rFonts w:ascii="Arial" w:hAnsi="Arial" w:cs="Arial"/>
          <w:b/>
          <w:sz w:val="22"/>
          <w:szCs w:val="22"/>
        </w:rPr>
      </w:pPr>
    </w:p>
    <w:p w14:paraId="038652B4" w14:textId="31213F55" w:rsidR="002A56C8" w:rsidRPr="002D06E7" w:rsidRDefault="002A56C8" w:rsidP="00331930">
      <w:pPr>
        <w:spacing w:line="240" w:lineRule="auto"/>
        <w:rPr>
          <w:rFonts w:ascii="Arial" w:hAnsi="Arial" w:cs="Arial"/>
          <w:sz w:val="22"/>
          <w:szCs w:val="22"/>
        </w:rPr>
      </w:pPr>
      <w:r w:rsidRPr="002D06E7">
        <w:rPr>
          <w:rFonts w:ascii="Arial" w:hAnsi="Arial" w:cs="Arial"/>
          <w:sz w:val="22"/>
          <w:szCs w:val="22"/>
        </w:rPr>
        <w:t>8.1. O objeto do presente Termo de Referência é a</w:t>
      </w:r>
      <w:r w:rsidR="00152F4E" w:rsidRPr="002D06E7">
        <w:rPr>
          <w:rFonts w:ascii="Arial" w:hAnsi="Arial" w:cs="Arial"/>
          <w:sz w:val="22"/>
          <w:szCs w:val="22"/>
        </w:rPr>
        <w:t xml:space="preserve"> </w:t>
      </w:r>
      <w:r w:rsidR="000E0217" w:rsidRPr="000E0217">
        <w:rPr>
          <w:rFonts w:ascii="Arial" w:hAnsi="Arial" w:cs="Arial"/>
          <w:sz w:val="22"/>
          <w:szCs w:val="22"/>
        </w:rPr>
        <w:t>aquisição de 01 janela de vidro com vedação e orifício que permita atendimento simultâneo a dois pacientes por vez</w:t>
      </w:r>
      <w:r w:rsidR="00152F4E" w:rsidRPr="002D06E7">
        <w:rPr>
          <w:rFonts w:ascii="Arial" w:hAnsi="Arial" w:cs="Arial"/>
          <w:sz w:val="22"/>
          <w:szCs w:val="22"/>
        </w:rPr>
        <w:t>,</w:t>
      </w:r>
      <w:r w:rsidRPr="002D06E7">
        <w:rPr>
          <w:rFonts w:ascii="Arial" w:hAnsi="Arial" w:cs="Arial"/>
          <w:sz w:val="22"/>
          <w:szCs w:val="22"/>
        </w:rPr>
        <w:t xml:space="preserve"> </w:t>
      </w:r>
      <w:r w:rsidR="00152F4E" w:rsidRPr="002D06E7">
        <w:rPr>
          <w:rFonts w:ascii="Arial" w:hAnsi="Arial" w:cs="Arial"/>
          <w:sz w:val="22"/>
          <w:szCs w:val="22"/>
        </w:rPr>
        <w:t>c</w:t>
      </w:r>
      <w:r w:rsidRPr="002D06E7">
        <w:rPr>
          <w:rFonts w:ascii="Arial" w:hAnsi="Arial" w:cs="Arial"/>
          <w:sz w:val="22"/>
          <w:szCs w:val="22"/>
        </w:rPr>
        <w:t>onforme especificações e condições constantes deste Termo de Referência e especificações Mínimas constante do Aviso de Dispensa de Licitação, e conforme condições e exigências estabelecidas neste instrumento.</w:t>
      </w:r>
    </w:p>
    <w:p w14:paraId="531F810E" w14:textId="77777777" w:rsidR="002A56C8" w:rsidRPr="002D06E7" w:rsidRDefault="002A56C8" w:rsidP="00331930">
      <w:pPr>
        <w:spacing w:line="240" w:lineRule="auto"/>
        <w:rPr>
          <w:rFonts w:ascii="Arial" w:hAnsi="Arial" w:cs="Arial"/>
          <w:sz w:val="22"/>
          <w:szCs w:val="22"/>
        </w:rPr>
      </w:pPr>
      <w:r w:rsidRPr="002D06E7">
        <w:rPr>
          <w:rFonts w:ascii="Arial" w:hAnsi="Arial" w:cs="Arial"/>
          <w:sz w:val="22"/>
          <w:szCs w:val="22"/>
        </w:rPr>
        <w:t xml:space="preserve">8.2. O objeto desta contratação não se enquadra como sendo de bem de luxo, conforme Decreto Municipal 06/2023 de 25/ de janeiro de 2023 que </w:t>
      </w:r>
      <w:r w:rsidRPr="002D06E7">
        <w:rPr>
          <w:rFonts w:ascii="Arial" w:hAnsi="Arial" w:cs="Arial"/>
          <w:i/>
          <w:iCs/>
          <w:sz w:val="22"/>
          <w:szCs w:val="22"/>
        </w:rPr>
        <w:t>Regulamenta a Lei n.º 14.133, de 1º de abril de 2021, que dispõe sobre licitações e contratos administrativos, no âmbito do Município de Seabra- BA</w:t>
      </w:r>
      <w:r w:rsidR="004C4A1A" w:rsidRPr="002D06E7">
        <w:rPr>
          <w:rFonts w:ascii="Arial" w:hAnsi="Arial" w:cs="Arial"/>
          <w:i/>
          <w:iCs/>
          <w:sz w:val="22"/>
          <w:szCs w:val="22"/>
        </w:rPr>
        <w:t>.</w:t>
      </w:r>
    </w:p>
    <w:p w14:paraId="7AA6E2BB" w14:textId="77777777" w:rsidR="002A56C8" w:rsidRPr="002D06E7" w:rsidRDefault="002A56C8" w:rsidP="00331930">
      <w:pPr>
        <w:spacing w:line="240" w:lineRule="auto"/>
        <w:rPr>
          <w:rFonts w:ascii="Arial" w:hAnsi="Arial" w:cs="Arial"/>
          <w:sz w:val="22"/>
          <w:szCs w:val="22"/>
        </w:rPr>
      </w:pPr>
      <w:r w:rsidRPr="002D06E7">
        <w:rPr>
          <w:rFonts w:ascii="Arial" w:hAnsi="Arial" w:cs="Arial"/>
          <w:sz w:val="22"/>
          <w:szCs w:val="22"/>
        </w:rPr>
        <w:t xml:space="preserve">8.3. O prazo de vigência da contratação </w:t>
      </w:r>
      <w:r w:rsidR="004C4A1A" w:rsidRPr="002D06E7">
        <w:rPr>
          <w:rFonts w:ascii="Arial" w:hAnsi="Arial" w:cs="Arial"/>
          <w:sz w:val="22"/>
          <w:szCs w:val="22"/>
        </w:rPr>
        <w:t>será</w:t>
      </w:r>
      <w:r w:rsidRPr="002D06E7">
        <w:rPr>
          <w:rFonts w:ascii="Arial" w:hAnsi="Arial" w:cs="Arial"/>
          <w:sz w:val="22"/>
          <w:szCs w:val="22"/>
        </w:rPr>
        <w:t xml:space="preserve"> de </w:t>
      </w:r>
      <w:r w:rsidR="004C4A1A" w:rsidRPr="002D06E7">
        <w:rPr>
          <w:rFonts w:ascii="Arial" w:hAnsi="Arial" w:cs="Arial"/>
          <w:sz w:val="22"/>
          <w:szCs w:val="22"/>
        </w:rPr>
        <w:t xml:space="preserve">até </w:t>
      </w:r>
      <w:r w:rsidR="00152F4E" w:rsidRPr="002D06E7">
        <w:rPr>
          <w:rFonts w:ascii="Arial" w:hAnsi="Arial" w:cs="Arial"/>
          <w:sz w:val="22"/>
          <w:szCs w:val="22"/>
        </w:rPr>
        <w:t>3</w:t>
      </w:r>
      <w:r w:rsidRPr="002D06E7">
        <w:rPr>
          <w:rFonts w:ascii="Arial" w:hAnsi="Arial" w:cs="Arial"/>
          <w:sz w:val="22"/>
          <w:szCs w:val="22"/>
        </w:rPr>
        <w:t xml:space="preserve"> (</w:t>
      </w:r>
      <w:r w:rsidR="00152F4E" w:rsidRPr="002D06E7">
        <w:rPr>
          <w:rFonts w:ascii="Arial" w:hAnsi="Arial" w:cs="Arial"/>
          <w:sz w:val="22"/>
          <w:szCs w:val="22"/>
        </w:rPr>
        <w:t>três</w:t>
      </w:r>
      <w:r w:rsidRPr="002D06E7">
        <w:rPr>
          <w:rFonts w:ascii="Arial" w:hAnsi="Arial" w:cs="Arial"/>
          <w:sz w:val="22"/>
          <w:szCs w:val="22"/>
        </w:rPr>
        <w:t>) meses, contados da assinatura do contrato e autorização de fornecimento, na forma do artigo 105 da Lei n° 14.133/2021.</w:t>
      </w:r>
    </w:p>
    <w:p w14:paraId="2C2C9997" w14:textId="496F150F" w:rsidR="002A56C8" w:rsidRPr="002D06E7" w:rsidRDefault="002A56C8" w:rsidP="00331930">
      <w:pPr>
        <w:spacing w:line="240" w:lineRule="auto"/>
        <w:rPr>
          <w:rFonts w:ascii="Arial" w:hAnsi="Arial" w:cs="Arial"/>
          <w:sz w:val="22"/>
          <w:szCs w:val="22"/>
        </w:rPr>
      </w:pPr>
      <w:r w:rsidRPr="002D06E7">
        <w:rPr>
          <w:rFonts w:ascii="Arial" w:hAnsi="Arial" w:cs="Arial"/>
          <w:sz w:val="22"/>
          <w:szCs w:val="22"/>
        </w:rPr>
        <w:t>8.</w:t>
      </w:r>
      <w:r w:rsidR="00CF3255">
        <w:rPr>
          <w:rFonts w:ascii="Arial" w:hAnsi="Arial" w:cs="Arial"/>
          <w:sz w:val="22"/>
          <w:szCs w:val="22"/>
        </w:rPr>
        <w:t>4</w:t>
      </w:r>
      <w:r w:rsidRPr="002D06E7">
        <w:rPr>
          <w:rFonts w:ascii="Arial" w:hAnsi="Arial" w:cs="Arial"/>
          <w:sz w:val="22"/>
          <w:szCs w:val="22"/>
        </w:rPr>
        <w:t>. O objeto deste Termo de Referência consta no Plano Anual de Contratação – PAC, para o exercício de 2024.</w:t>
      </w:r>
    </w:p>
    <w:p w14:paraId="460CF612" w14:textId="02981F58" w:rsidR="002A56C8" w:rsidRPr="002D06E7" w:rsidRDefault="002A56C8" w:rsidP="00331930">
      <w:pPr>
        <w:spacing w:line="240" w:lineRule="auto"/>
        <w:rPr>
          <w:rFonts w:ascii="Arial" w:hAnsi="Arial" w:cs="Arial"/>
          <w:sz w:val="22"/>
          <w:szCs w:val="22"/>
        </w:rPr>
      </w:pPr>
      <w:r w:rsidRPr="002D06E7">
        <w:rPr>
          <w:rFonts w:ascii="Arial" w:hAnsi="Arial" w:cs="Arial"/>
          <w:sz w:val="22"/>
          <w:szCs w:val="22"/>
        </w:rPr>
        <w:t>8.</w:t>
      </w:r>
      <w:r w:rsidR="00CF3255">
        <w:rPr>
          <w:rFonts w:ascii="Arial" w:hAnsi="Arial" w:cs="Arial"/>
          <w:sz w:val="22"/>
          <w:szCs w:val="22"/>
        </w:rPr>
        <w:t>5</w:t>
      </w:r>
      <w:r w:rsidRPr="002D06E7">
        <w:rPr>
          <w:rFonts w:ascii="Arial" w:hAnsi="Arial" w:cs="Arial"/>
          <w:sz w:val="22"/>
          <w:szCs w:val="22"/>
        </w:rPr>
        <w:t xml:space="preserve">. </w:t>
      </w:r>
      <w:r w:rsidRPr="002D06E7">
        <w:rPr>
          <w:rFonts w:ascii="Arial" w:hAnsi="Arial" w:cs="Arial"/>
          <w:b/>
          <w:sz w:val="22"/>
          <w:szCs w:val="22"/>
        </w:rPr>
        <w:t>Dispensa-se a elaboração de Estudo Técnico Preliminar, por ser objeto de contratação corriqueira da administração, nos termos do §2º do art. 8º do Decreto Municipal 06/2023</w:t>
      </w:r>
      <w:r w:rsidRPr="002D06E7">
        <w:rPr>
          <w:rFonts w:ascii="Arial" w:hAnsi="Arial" w:cs="Arial"/>
          <w:sz w:val="22"/>
          <w:szCs w:val="22"/>
        </w:rPr>
        <w:t>;</w:t>
      </w:r>
    </w:p>
    <w:p w14:paraId="7A48DD90" w14:textId="77777777" w:rsidR="002A56C8" w:rsidRPr="002D06E7" w:rsidRDefault="002A56C8" w:rsidP="00331930">
      <w:pPr>
        <w:spacing w:line="240" w:lineRule="auto"/>
        <w:rPr>
          <w:rFonts w:ascii="Arial" w:hAnsi="Arial" w:cs="Arial"/>
          <w:sz w:val="22"/>
          <w:szCs w:val="22"/>
        </w:rPr>
      </w:pPr>
    </w:p>
    <w:p w14:paraId="5868D306" w14:textId="77777777" w:rsidR="002A56C8" w:rsidRPr="002D06E7" w:rsidRDefault="002A56C8" w:rsidP="00331930">
      <w:pPr>
        <w:spacing w:line="240" w:lineRule="auto"/>
        <w:rPr>
          <w:rFonts w:ascii="Arial" w:hAnsi="Arial" w:cs="Arial"/>
          <w:b/>
          <w:sz w:val="22"/>
          <w:szCs w:val="22"/>
        </w:rPr>
      </w:pPr>
      <w:r w:rsidRPr="002D06E7">
        <w:rPr>
          <w:rFonts w:ascii="Arial" w:hAnsi="Arial" w:cs="Arial"/>
          <w:b/>
          <w:sz w:val="22"/>
          <w:szCs w:val="22"/>
        </w:rPr>
        <w:t>9. FUNDAMENTAÇÃO E DESCRIÇÃO DA NECESSIDADE DA CONTRATAÇÃO (art. 6º, inciso XXIII, alínea ‘b’, da Lei nº 14.133/2021).</w:t>
      </w:r>
    </w:p>
    <w:p w14:paraId="487474CE" w14:textId="77777777" w:rsidR="00971330" w:rsidRPr="002D06E7" w:rsidRDefault="00971330" w:rsidP="00331930">
      <w:pPr>
        <w:spacing w:line="240" w:lineRule="auto"/>
        <w:rPr>
          <w:rFonts w:ascii="Arial" w:hAnsi="Arial" w:cs="Arial"/>
          <w:b/>
          <w:sz w:val="22"/>
          <w:szCs w:val="22"/>
        </w:rPr>
      </w:pPr>
    </w:p>
    <w:p w14:paraId="36B1E4B1" w14:textId="77777777" w:rsidR="002A56C8" w:rsidRPr="002D06E7" w:rsidRDefault="002A56C8" w:rsidP="00331930">
      <w:pPr>
        <w:spacing w:line="240" w:lineRule="auto"/>
        <w:rPr>
          <w:rFonts w:ascii="Arial" w:hAnsi="Arial" w:cs="Arial"/>
          <w:sz w:val="22"/>
          <w:szCs w:val="22"/>
        </w:rPr>
      </w:pPr>
      <w:r w:rsidRPr="002D06E7">
        <w:rPr>
          <w:rFonts w:ascii="Arial" w:hAnsi="Arial" w:cs="Arial"/>
          <w:sz w:val="22"/>
          <w:szCs w:val="22"/>
        </w:rPr>
        <w:t>9.1 A Fundament</w:t>
      </w:r>
      <w:r w:rsidR="00152F4E" w:rsidRPr="002D06E7">
        <w:rPr>
          <w:rFonts w:ascii="Arial" w:hAnsi="Arial" w:cs="Arial"/>
          <w:sz w:val="22"/>
          <w:szCs w:val="22"/>
        </w:rPr>
        <w:t>a</w:t>
      </w:r>
      <w:r w:rsidRPr="002D06E7">
        <w:rPr>
          <w:rFonts w:ascii="Arial" w:hAnsi="Arial" w:cs="Arial"/>
          <w:sz w:val="22"/>
          <w:szCs w:val="22"/>
        </w:rPr>
        <w:t>ção da Contratação e de seus q</w:t>
      </w:r>
      <w:r w:rsidR="00152F4E" w:rsidRPr="002D06E7">
        <w:rPr>
          <w:rFonts w:ascii="Arial" w:hAnsi="Arial" w:cs="Arial"/>
          <w:sz w:val="22"/>
          <w:szCs w:val="22"/>
        </w:rPr>
        <w:t>u</w:t>
      </w:r>
      <w:r w:rsidRPr="002D06E7">
        <w:rPr>
          <w:rFonts w:ascii="Arial" w:hAnsi="Arial" w:cs="Arial"/>
          <w:sz w:val="22"/>
          <w:szCs w:val="22"/>
        </w:rPr>
        <w:t>antitat</w:t>
      </w:r>
      <w:r w:rsidR="00152F4E" w:rsidRPr="002D06E7">
        <w:rPr>
          <w:rFonts w:ascii="Arial" w:hAnsi="Arial" w:cs="Arial"/>
          <w:sz w:val="22"/>
          <w:szCs w:val="22"/>
        </w:rPr>
        <w:t>ivos encontra-se pormenorizada abaixo:</w:t>
      </w:r>
    </w:p>
    <w:p w14:paraId="619F3CAE" w14:textId="437880AF" w:rsidR="00016534" w:rsidRPr="002D06E7" w:rsidRDefault="002A56C8" w:rsidP="00331930">
      <w:pPr>
        <w:spacing w:line="240" w:lineRule="auto"/>
        <w:rPr>
          <w:rFonts w:ascii="Arial" w:hAnsi="Arial" w:cs="Arial"/>
          <w:sz w:val="22"/>
          <w:szCs w:val="22"/>
        </w:rPr>
      </w:pPr>
      <w:r w:rsidRPr="00272983">
        <w:rPr>
          <w:rFonts w:ascii="Arial" w:hAnsi="Arial" w:cs="Arial"/>
          <w:sz w:val="22"/>
          <w:szCs w:val="22"/>
        </w:rPr>
        <w:t xml:space="preserve">a) Justifica-se a </w:t>
      </w:r>
      <w:r w:rsidR="00152F4E" w:rsidRPr="00272983">
        <w:rPr>
          <w:rFonts w:ascii="Arial" w:hAnsi="Arial" w:cs="Arial"/>
          <w:sz w:val="22"/>
          <w:szCs w:val="22"/>
        </w:rPr>
        <w:t>aquisi</w:t>
      </w:r>
      <w:r w:rsidRPr="00272983">
        <w:rPr>
          <w:rFonts w:ascii="Arial" w:hAnsi="Arial" w:cs="Arial"/>
          <w:sz w:val="22"/>
          <w:szCs w:val="22"/>
        </w:rPr>
        <w:t>ção</w:t>
      </w:r>
      <w:r w:rsidR="00152F4E" w:rsidRPr="00272983">
        <w:rPr>
          <w:rFonts w:ascii="Arial" w:hAnsi="Arial" w:cs="Arial"/>
          <w:sz w:val="22"/>
          <w:szCs w:val="22"/>
        </w:rPr>
        <w:t xml:space="preserve"> </w:t>
      </w:r>
      <w:r w:rsidR="00272983" w:rsidRPr="00272983">
        <w:rPr>
          <w:rFonts w:ascii="Arial" w:hAnsi="Arial" w:cs="Arial"/>
          <w:sz w:val="22"/>
          <w:szCs w:val="22"/>
        </w:rPr>
        <w:t>de janela guilhotina tendo em vista a</w:t>
      </w:r>
      <w:r w:rsidRPr="00272983">
        <w:rPr>
          <w:rFonts w:ascii="Arial" w:hAnsi="Arial" w:cs="Arial"/>
          <w:sz w:val="22"/>
          <w:szCs w:val="22"/>
        </w:rPr>
        <w:t xml:space="preserve"> necessidade d</w:t>
      </w:r>
      <w:r w:rsidR="00152F4E" w:rsidRPr="00272983">
        <w:rPr>
          <w:rFonts w:ascii="Arial" w:hAnsi="Arial" w:cs="Arial"/>
          <w:sz w:val="22"/>
          <w:szCs w:val="22"/>
        </w:rPr>
        <w:t>e atender a legislação e normas legais</w:t>
      </w:r>
      <w:r w:rsidR="00016534" w:rsidRPr="00272983">
        <w:rPr>
          <w:rFonts w:ascii="Arial" w:hAnsi="Arial" w:cs="Arial"/>
          <w:sz w:val="22"/>
          <w:szCs w:val="22"/>
        </w:rPr>
        <w:t>.</w:t>
      </w:r>
    </w:p>
    <w:p w14:paraId="34E7CC02" w14:textId="77777777" w:rsidR="002A56C8" w:rsidRPr="002D06E7" w:rsidRDefault="002A56C8" w:rsidP="00331930">
      <w:pPr>
        <w:spacing w:line="240" w:lineRule="auto"/>
        <w:rPr>
          <w:rFonts w:ascii="Arial" w:hAnsi="Arial" w:cs="Arial"/>
          <w:sz w:val="22"/>
          <w:szCs w:val="22"/>
        </w:rPr>
      </w:pPr>
      <w:r w:rsidRPr="002D06E7">
        <w:rPr>
          <w:rFonts w:ascii="Arial" w:hAnsi="Arial" w:cs="Arial"/>
          <w:sz w:val="22"/>
          <w:szCs w:val="22"/>
        </w:rPr>
        <w:t>b) A estimativa d</w:t>
      </w:r>
      <w:r w:rsidR="00F90574" w:rsidRPr="002D06E7">
        <w:rPr>
          <w:rFonts w:ascii="Arial" w:hAnsi="Arial" w:cs="Arial"/>
          <w:sz w:val="22"/>
          <w:szCs w:val="22"/>
        </w:rPr>
        <w:t>e</w:t>
      </w:r>
      <w:r w:rsidRPr="002D06E7">
        <w:rPr>
          <w:rFonts w:ascii="Arial" w:hAnsi="Arial" w:cs="Arial"/>
          <w:sz w:val="22"/>
          <w:szCs w:val="22"/>
        </w:rPr>
        <w:t xml:space="preserve"> quanti</w:t>
      </w:r>
      <w:r w:rsidR="00F90574" w:rsidRPr="002D06E7">
        <w:rPr>
          <w:rFonts w:ascii="Arial" w:hAnsi="Arial" w:cs="Arial"/>
          <w:sz w:val="22"/>
          <w:szCs w:val="22"/>
        </w:rPr>
        <w:t>dade</w:t>
      </w:r>
      <w:r w:rsidR="004C4A1A" w:rsidRPr="002D06E7">
        <w:rPr>
          <w:rFonts w:ascii="Arial" w:hAnsi="Arial" w:cs="Arial"/>
          <w:sz w:val="22"/>
          <w:szCs w:val="22"/>
        </w:rPr>
        <w:t xml:space="preserve"> t</w:t>
      </w:r>
      <w:r w:rsidR="001F0FB2" w:rsidRPr="002D06E7">
        <w:rPr>
          <w:rFonts w:ascii="Arial" w:hAnsi="Arial" w:cs="Arial"/>
          <w:sz w:val="22"/>
          <w:szCs w:val="22"/>
        </w:rPr>
        <w:t>eve</w:t>
      </w:r>
      <w:r w:rsidRPr="002D06E7">
        <w:rPr>
          <w:rFonts w:ascii="Arial" w:hAnsi="Arial" w:cs="Arial"/>
          <w:sz w:val="22"/>
          <w:szCs w:val="22"/>
        </w:rPr>
        <w:t xml:space="preserve"> como base, os </w:t>
      </w:r>
      <w:r w:rsidR="00971330" w:rsidRPr="002D06E7">
        <w:rPr>
          <w:rFonts w:ascii="Arial" w:hAnsi="Arial" w:cs="Arial"/>
          <w:sz w:val="22"/>
          <w:szCs w:val="22"/>
        </w:rPr>
        <w:t>dad</w:t>
      </w:r>
      <w:r w:rsidRPr="002D06E7">
        <w:rPr>
          <w:rFonts w:ascii="Arial" w:hAnsi="Arial" w:cs="Arial"/>
          <w:sz w:val="22"/>
          <w:szCs w:val="22"/>
        </w:rPr>
        <w:t xml:space="preserve">os </w:t>
      </w:r>
      <w:r w:rsidR="00016534" w:rsidRPr="002D06E7">
        <w:rPr>
          <w:rFonts w:ascii="Arial" w:hAnsi="Arial" w:cs="Arial"/>
          <w:sz w:val="22"/>
          <w:szCs w:val="22"/>
        </w:rPr>
        <w:t>levantados, pelo Setor de P</w:t>
      </w:r>
      <w:r w:rsidR="001F0FB2" w:rsidRPr="002D06E7">
        <w:rPr>
          <w:rFonts w:ascii="Arial" w:hAnsi="Arial" w:cs="Arial"/>
          <w:sz w:val="22"/>
          <w:szCs w:val="22"/>
        </w:rPr>
        <w:t>atrimônio</w:t>
      </w:r>
      <w:r w:rsidRPr="002D06E7">
        <w:rPr>
          <w:rFonts w:ascii="Arial" w:hAnsi="Arial" w:cs="Arial"/>
          <w:sz w:val="22"/>
          <w:szCs w:val="22"/>
        </w:rPr>
        <w:t>, a qual resultou de busca de informações junto a órgãos de estrutura semelhante.</w:t>
      </w:r>
    </w:p>
    <w:p w14:paraId="3B8A38AD" w14:textId="77777777" w:rsidR="002A56C8" w:rsidRPr="002D06E7" w:rsidRDefault="002A56C8" w:rsidP="00331930">
      <w:pPr>
        <w:spacing w:line="240" w:lineRule="auto"/>
        <w:rPr>
          <w:rFonts w:ascii="Arial" w:hAnsi="Arial" w:cs="Arial"/>
          <w:sz w:val="22"/>
          <w:szCs w:val="22"/>
        </w:rPr>
      </w:pPr>
      <w:r w:rsidRPr="002D06E7">
        <w:rPr>
          <w:rFonts w:ascii="Arial" w:hAnsi="Arial" w:cs="Arial"/>
          <w:sz w:val="22"/>
          <w:szCs w:val="22"/>
        </w:rPr>
        <w:t xml:space="preserve">c) Os </w:t>
      </w:r>
      <w:r w:rsidR="0031411B" w:rsidRPr="002D06E7">
        <w:rPr>
          <w:rFonts w:ascii="Arial" w:hAnsi="Arial" w:cs="Arial"/>
          <w:sz w:val="22"/>
          <w:szCs w:val="22"/>
        </w:rPr>
        <w:t>bens</w:t>
      </w:r>
      <w:r w:rsidRPr="002D06E7">
        <w:rPr>
          <w:rFonts w:ascii="Arial" w:hAnsi="Arial" w:cs="Arial"/>
          <w:sz w:val="22"/>
          <w:szCs w:val="22"/>
        </w:rPr>
        <w:t xml:space="preserve"> a serem </w:t>
      </w:r>
      <w:r w:rsidR="0031411B" w:rsidRPr="002D06E7">
        <w:rPr>
          <w:rFonts w:ascii="Arial" w:hAnsi="Arial" w:cs="Arial"/>
          <w:sz w:val="22"/>
          <w:szCs w:val="22"/>
        </w:rPr>
        <w:t>adquirido</w:t>
      </w:r>
      <w:r w:rsidRPr="002D06E7">
        <w:rPr>
          <w:rFonts w:ascii="Arial" w:hAnsi="Arial" w:cs="Arial"/>
          <w:sz w:val="22"/>
          <w:szCs w:val="22"/>
        </w:rPr>
        <w:t xml:space="preserve">s enquadram-se como comuns, pois são facilmente </w:t>
      </w:r>
      <w:r w:rsidR="00971330" w:rsidRPr="002D06E7">
        <w:rPr>
          <w:rFonts w:ascii="Arial" w:hAnsi="Arial" w:cs="Arial"/>
          <w:sz w:val="22"/>
          <w:szCs w:val="22"/>
        </w:rPr>
        <w:t>fornecidos</w:t>
      </w:r>
      <w:r w:rsidRPr="002D06E7">
        <w:rPr>
          <w:rFonts w:ascii="Arial" w:hAnsi="Arial" w:cs="Arial"/>
          <w:sz w:val="22"/>
          <w:szCs w:val="22"/>
        </w:rPr>
        <w:t xml:space="preserve"> por diversas empresas do mercado, podendo ser especificados de forma clara, tendo as suas características de desempenho estabelecidas de forma objetiva, correspondendo às exigências expressas na legislação vigente.</w:t>
      </w:r>
    </w:p>
    <w:p w14:paraId="40AD176B" w14:textId="77777777" w:rsidR="002A56C8" w:rsidRPr="002D06E7" w:rsidRDefault="002A56C8" w:rsidP="00331930">
      <w:pPr>
        <w:spacing w:line="240" w:lineRule="auto"/>
        <w:rPr>
          <w:rFonts w:ascii="Arial" w:hAnsi="Arial" w:cs="Arial"/>
          <w:sz w:val="22"/>
          <w:szCs w:val="22"/>
        </w:rPr>
      </w:pPr>
      <w:r w:rsidRPr="002D06E7">
        <w:rPr>
          <w:rFonts w:ascii="Arial" w:hAnsi="Arial" w:cs="Arial"/>
          <w:sz w:val="22"/>
          <w:szCs w:val="22"/>
        </w:rPr>
        <w:lastRenderedPageBreak/>
        <w:t xml:space="preserve">d) Por fim, registra-se a adoção </w:t>
      </w:r>
      <w:r w:rsidR="00971330" w:rsidRPr="002D06E7">
        <w:rPr>
          <w:rFonts w:ascii="Arial" w:hAnsi="Arial" w:cs="Arial"/>
          <w:sz w:val="22"/>
          <w:szCs w:val="22"/>
        </w:rPr>
        <w:t>do critério de julgamento de menor valor global, em vista da natureza única do objeto</w:t>
      </w:r>
      <w:r w:rsidRPr="002D06E7">
        <w:rPr>
          <w:rFonts w:ascii="Arial" w:hAnsi="Arial" w:cs="Arial"/>
          <w:sz w:val="22"/>
          <w:szCs w:val="22"/>
        </w:rPr>
        <w:t xml:space="preserve">. </w:t>
      </w:r>
    </w:p>
    <w:p w14:paraId="7A0B75AA" w14:textId="77777777" w:rsidR="002A56C8" w:rsidRPr="002D06E7" w:rsidRDefault="002A56C8" w:rsidP="00331930">
      <w:pPr>
        <w:spacing w:line="240" w:lineRule="auto"/>
        <w:rPr>
          <w:rFonts w:ascii="Arial" w:hAnsi="Arial" w:cs="Arial"/>
          <w:sz w:val="22"/>
          <w:szCs w:val="22"/>
        </w:rPr>
      </w:pPr>
    </w:p>
    <w:p w14:paraId="24ADF15F" w14:textId="77777777" w:rsidR="002A56C8" w:rsidRPr="002D06E7" w:rsidRDefault="002A56C8" w:rsidP="00331930">
      <w:pPr>
        <w:spacing w:line="240" w:lineRule="auto"/>
        <w:rPr>
          <w:rFonts w:ascii="Arial" w:hAnsi="Arial" w:cs="Arial"/>
          <w:b/>
          <w:sz w:val="22"/>
          <w:szCs w:val="22"/>
        </w:rPr>
      </w:pPr>
      <w:r w:rsidRPr="002D06E7">
        <w:rPr>
          <w:rFonts w:ascii="Arial" w:hAnsi="Arial" w:cs="Arial"/>
          <w:b/>
          <w:sz w:val="22"/>
          <w:szCs w:val="22"/>
        </w:rPr>
        <w:t>10 - DESCRIÇÃO DA SOLUÇÃO COMO UM TODO CONSIDERADO O CICLO DE VIDA DO OBJETO E ESPECIFICAÇÃO DO PRODUTO (art. 6º, inciso XXIII, alínea ‘c’, e art. 40, §1º, inciso I, da Lei nº 14.133/2021</w:t>
      </w:r>
    </w:p>
    <w:p w14:paraId="401191AB" w14:textId="77777777" w:rsidR="002A56C8" w:rsidRPr="002D06E7" w:rsidRDefault="002A56C8" w:rsidP="00331930">
      <w:pPr>
        <w:spacing w:line="240" w:lineRule="auto"/>
        <w:rPr>
          <w:rFonts w:ascii="Arial" w:hAnsi="Arial" w:cs="Arial"/>
          <w:b/>
          <w:sz w:val="22"/>
          <w:szCs w:val="22"/>
        </w:rPr>
      </w:pPr>
    </w:p>
    <w:p w14:paraId="7D0E23E2" w14:textId="77777777" w:rsidR="002A56C8" w:rsidRPr="002D06E7" w:rsidRDefault="002A56C8" w:rsidP="00331930">
      <w:pPr>
        <w:spacing w:line="240" w:lineRule="auto"/>
        <w:rPr>
          <w:rFonts w:ascii="Arial" w:hAnsi="Arial" w:cs="Arial"/>
          <w:sz w:val="22"/>
          <w:szCs w:val="22"/>
        </w:rPr>
      </w:pPr>
      <w:r w:rsidRPr="002D06E7">
        <w:rPr>
          <w:rFonts w:ascii="Arial" w:hAnsi="Arial" w:cs="Arial"/>
          <w:sz w:val="22"/>
          <w:szCs w:val="22"/>
        </w:rPr>
        <w:t xml:space="preserve">10.1. A contratação deverá ser levada a efeito na modalidade escolhida, ou seja, </w:t>
      </w:r>
      <w:r w:rsidRPr="002D06E7">
        <w:rPr>
          <w:rFonts w:ascii="Arial" w:hAnsi="Arial" w:cs="Arial"/>
          <w:b/>
          <w:sz w:val="22"/>
          <w:szCs w:val="22"/>
        </w:rPr>
        <w:t xml:space="preserve">Dispensa de Licitação pelo critério de julgamento menor preço global, </w:t>
      </w:r>
      <w:r w:rsidRPr="002D06E7">
        <w:rPr>
          <w:rFonts w:ascii="Arial" w:hAnsi="Arial" w:cs="Arial"/>
          <w:sz w:val="22"/>
          <w:szCs w:val="22"/>
        </w:rPr>
        <w:t>por ser ob</w:t>
      </w:r>
      <w:r w:rsidR="00971330" w:rsidRPr="002D06E7">
        <w:rPr>
          <w:rFonts w:ascii="Arial" w:hAnsi="Arial" w:cs="Arial"/>
          <w:sz w:val="22"/>
          <w:szCs w:val="22"/>
        </w:rPr>
        <w:t>jeto comum bem como podendo ser</w:t>
      </w:r>
      <w:r w:rsidRPr="002D06E7">
        <w:rPr>
          <w:rFonts w:ascii="Arial" w:hAnsi="Arial" w:cs="Arial"/>
          <w:sz w:val="22"/>
          <w:szCs w:val="22"/>
        </w:rPr>
        <w:t xml:space="preserve">, inclusive pelo sistema de aquisição direta ou de Registro de Preços em conformidade com os incisos XIII e XLV do art. 6º da 14.133/2021, em que determina, ainda que seja por contratação direta (Dispensa </w:t>
      </w:r>
      <w:r w:rsidRPr="002D06E7">
        <w:rPr>
          <w:rFonts w:ascii="Arial" w:eastAsiaTheme="minorHAnsi" w:hAnsi="Arial" w:cs="Arial"/>
          <w:color w:val="000000"/>
          <w:kern w:val="2"/>
          <w:sz w:val="22"/>
          <w:szCs w:val="22"/>
          <w:lang w:eastAsia="en-US"/>
        </w:rPr>
        <w:t xml:space="preserve">de licitação), para aquisição de bens e serviços comuns, cujo critério de julgamento poderá ser o de menor preço ou o de maior desconto. Assim, por se tratar </w:t>
      </w:r>
      <w:r w:rsidRPr="002D06E7">
        <w:rPr>
          <w:rFonts w:ascii="Arial" w:hAnsi="Arial" w:cs="Arial"/>
          <w:sz w:val="22"/>
          <w:szCs w:val="22"/>
        </w:rPr>
        <w:t xml:space="preserve">de serviços/bens comuns, ou seja, cujos padrões de desempenho e qualidade possam ser objetivamente definidos pelo edital ou instrumento de contratação direta, por meio de especificações usuais, no mercado. </w:t>
      </w:r>
    </w:p>
    <w:p w14:paraId="2283A258" w14:textId="77777777" w:rsidR="002A56C8" w:rsidRPr="002D06E7" w:rsidRDefault="002A56C8" w:rsidP="00331930">
      <w:pPr>
        <w:spacing w:line="240" w:lineRule="auto"/>
        <w:rPr>
          <w:rFonts w:ascii="Arial" w:hAnsi="Arial" w:cs="Arial"/>
          <w:sz w:val="22"/>
          <w:szCs w:val="22"/>
        </w:rPr>
      </w:pPr>
      <w:r w:rsidRPr="002D06E7">
        <w:rPr>
          <w:rFonts w:ascii="Arial" w:hAnsi="Arial" w:cs="Arial"/>
          <w:sz w:val="22"/>
          <w:szCs w:val="22"/>
        </w:rPr>
        <w:t xml:space="preserve">10.2. No que tange a realização do certame em </w:t>
      </w:r>
      <w:r w:rsidRPr="002D06E7">
        <w:rPr>
          <w:rFonts w:ascii="Arial" w:hAnsi="Arial" w:cs="Arial"/>
          <w:b/>
          <w:sz w:val="22"/>
          <w:szCs w:val="22"/>
        </w:rPr>
        <w:t>lote único</w:t>
      </w:r>
      <w:r w:rsidRPr="002D06E7">
        <w:rPr>
          <w:rFonts w:ascii="Arial" w:hAnsi="Arial" w:cs="Arial"/>
          <w:sz w:val="22"/>
          <w:szCs w:val="22"/>
        </w:rPr>
        <w:t xml:space="preserve">, justifica-se pela obtenção de proposta mais vantajosa para a administração, levando-se em consideração a dificuldade em trabalhar e fiscalizar a prestação de serviços de mesma natureza, por empresas diferentes, nos mesmos locais e os custos referentes às taxas cobradas pelas empresas aliadas à gestão de vários serviços, inclusive garantindo imputação de responsabilidade interligada na execução dos itens </w:t>
      </w:r>
    </w:p>
    <w:p w14:paraId="2EF7CC95" w14:textId="77777777" w:rsidR="002A56C8" w:rsidRPr="002D06E7" w:rsidRDefault="002A56C8" w:rsidP="00331930">
      <w:pPr>
        <w:spacing w:line="240" w:lineRule="auto"/>
        <w:rPr>
          <w:rFonts w:ascii="Arial" w:hAnsi="Arial" w:cs="Arial"/>
          <w:sz w:val="22"/>
          <w:szCs w:val="22"/>
        </w:rPr>
      </w:pPr>
      <w:r w:rsidRPr="002D06E7">
        <w:rPr>
          <w:rFonts w:ascii="Arial" w:hAnsi="Arial" w:cs="Arial"/>
          <w:sz w:val="22"/>
          <w:szCs w:val="22"/>
        </w:rPr>
        <w:t xml:space="preserve">10.3. Por se tratar de </w:t>
      </w:r>
      <w:r w:rsidR="00971330" w:rsidRPr="002D06E7">
        <w:rPr>
          <w:rFonts w:ascii="Arial" w:hAnsi="Arial" w:cs="Arial"/>
          <w:sz w:val="22"/>
          <w:szCs w:val="22"/>
        </w:rPr>
        <w:t>bens</w:t>
      </w:r>
      <w:r w:rsidRPr="002D06E7">
        <w:rPr>
          <w:rFonts w:ascii="Arial" w:hAnsi="Arial" w:cs="Arial"/>
          <w:sz w:val="22"/>
          <w:szCs w:val="22"/>
        </w:rPr>
        <w:t xml:space="preserve"> comuns e necessário ao atendimento da demanda das funções da administração pública, como já debatido, é crucial que seja feita a </w:t>
      </w:r>
      <w:r w:rsidR="00971330" w:rsidRPr="002D06E7">
        <w:rPr>
          <w:rFonts w:ascii="Arial" w:hAnsi="Arial" w:cs="Arial"/>
          <w:sz w:val="22"/>
          <w:szCs w:val="22"/>
        </w:rPr>
        <w:t>aquisi</w:t>
      </w:r>
      <w:r w:rsidRPr="002D06E7">
        <w:rPr>
          <w:rFonts w:ascii="Arial" w:hAnsi="Arial" w:cs="Arial"/>
          <w:sz w:val="22"/>
          <w:szCs w:val="22"/>
        </w:rPr>
        <w:t>ção, ora solicitada, para o atendimento do interesse público</w:t>
      </w:r>
      <w:r w:rsidR="00971330" w:rsidRPr="002D06E7">
        <w:rPr>
          <w:rFonts w:ascii="Arial" w:hAnsi="Arial" w:cs="Arial"/>
          <w:sz w:val="22"/>
          <w:szCs w:val="22"/>
        </w:rPr>
        <w:t xml:space="preserve"> primário, haja vista, ser o material</w:t>
      </w:r>
      <w:r w:rsidRPr="002D06E7">
        <w:rPr>
          <w:rFonts w:ascii="Arial" w:hAnsi="Arial" w:cs="Arial"/>
          <w:sz w:val="22"/>
          <w:szCs w:val="22"/>
        </w:rPr>
        <w:t>, acima elencado, insubstituíve</w:t>
      </w:r>
      <w:r w:rsidR="00971330" w:rsidRPr="002D06E7">
        <w:rPr>
          <w:rFonts w:ascii="Arial" w:hAnsi="Arial" w:cs="Arial"/>
          <w:sz w:val="22"/>
          <w:szCs w:val="22"/>
        </w:rPr>
        <w:t>l</w:t>
      </w:r>
      <w:r w:rsidRPr="002D06E7">
        <w:rPr>
          <w:rFonts w:ascii="Arial" w:hAnsi="Arial" w:cs="Arial"/>
          <w:sz w:val="22"/>
          <w:szCs w:val="22"/>
        </w:rPr>
        <w:t xml:space="preserve"> e necessário, não havendo outra forma de suprir a necessidade senão com a contratação, demandada.</w:t>
      </w:r>
    </w:p>
    <w:p w14:paraId="737035F6" w14:textId="77777777" w:rsidR="002A56C8" w:rsidRPr="002D06E7" w:rsidRDefault="002A56C8" w:rsidP="00331930">
      <w:pPr>
        <w:spacing w:line="240" w:lineRule="auto"/>
        <w:rPr>
          <w:rFonts w:ascii="Arial" w:hAnsi="Arial" w:cs="Arial"/>
          <w:sz w:val="22"/>
          <w:szCs w:val="22"/>
        </w:rPr>
      </w:pPr>
    </w:p>
    <w:p w14:paraId="32D3034C" w14:textId="77777777" w:rsidR="002A56C8" w:rsidRPr="002D06E7" w:rsidRDefault="002A56C8" w:rsidP="00331930">
      <w:pPr>
        <w:spacing w:line="240" w:lineRule="auto"/>
        <w:rPr>
          <w:rFonts w:ascii="Arial" w:hAnsi="Arial" w:cs="Arial"/>
          <w:b/>
          <w:sz w:val="22"/>
          <w:szCs w:val="22"/>
        </w:rPr>
      </w:pPr>
      <w:r w:rsidRPr="002D06E7">
        <w:rPr>
          <w:rFonts w:ascii="Arial" w:hAnsi="Arial" w:cs="Arial"/>
          <w:b/>
          <w:sz w:val="22"/>
          <w:szCs w:val="22"/>
        </w:rPr>
        <w:t>11. LEVANTAMENTO DO MERCADO</w:t>
      </w:r>
    </w:p>
    <w:p w14:paraId="643247DC" w14:textId="77777777" w:rsidR="002A56C8" w:rsidRPr="002D06E7" w:rsidRDefault="002A56C8" w:rsidP="00331930">
      <w:pPr>
        <w:spacing w:line="240" w:lineRule="auto"/>
        <w:rPr>
          <w:rFonts w:ascii="Arial" w:hAnsi="Arial" w:cs="Arial"/>
          <w:sz w:val="22"/>
          <w:szCs w:val="22"/>
        </w:rPr>
      </w:pPr>
    </w:p>
    <w:p w14:paraId="77FBA72C" w14:textId="7CE18D22" w:rsidR="002A56C8" w:rsidRPr="002D06E7" w:rsidRDefault="004C4A1A" w:rsidP="00331930">
      <w:pPr>
        <w:spacing w:line="240" w:lineRule="auto"/>
        <w:rPr>
          <w:rFonts w:ascii="Arial" w:hAnsi="Arial" w:cs="Arial"/>
          <w:sz w:val="22"/>
          <w:szCs w:val="22"/>
        </w:rPr>
      </w:pPr>
      <w:r w:rsidRPr="002D06E7">
        <w:rPr>
          <w:rFonts w:ascii="Arial" w:hAnsi="Arial" w:cs="Arial"/>
          <w:sz w:val="22"/>
          <w:szCs w:val="22"/>
        </w:rPr>
        <w:t>11.1.</w:t>
      </w:r>
      <w:r w:rsidR="00937627">
        <w:rPr>
          <w:rFonts w:ascii="Arial" w:hAnsi="Arial" w:cs="Arial"/>
          <w:sz w:val="22"/>
          <w:szCs w:val="22"/>
        </w:rPr>
        <w:t xml:space="preserve"> </w:t>
      </w:r>
      <w:r w:rsidR="002A56C8" w:rsidRPr="002D06E7">
        <w:rPr>
          <w:rFonts w:ascii="Arial" w:hAnsi="Arial" w:cs="Arial"/>
          <w:sz w:val="22"/>
          <w:szCs w:val="22"/>
        </w:rPr>
        <w:t>Analisando o mercado, entendem-se viáveis as seguintes alternativas, abaixo indicadas com os seus pós e contras:</w:t>
      </w:r>
    </w:p>
    <w:p w14:paraId="102437DE" w14:textId="77777777" w:rsidR="00732CDB" w:rsidRPr="002D06E7" w:rsidRDefault="002A56C8" w:rsidP="00732CDB">
      <w:pPr>
        <w:pStyle w:val="PargrafodaLista"/>
        <w:numPr>
          <w:ilvl w:val="0"/>
          <w:numId w:val="4"/>
        </w:numPr>
        <w:tabs>
          <w:tab w:val="left" w:pos="284"/>
        </w:tabs>
        <w:spacing w:line="240" w:lineRule="auto"/>
        <w:ind w:left="0" w:firstLine="0"/>
        <w:rPr>
          <w:rFonts w:ascii="Arial" w:hAnsi="Arial" w:cs="Arial"/>
          <w:sz w:val="22"/>
          <w:szCs w:val="22"/>
        </w:rPr>
      </w:pPr>
      <w:r w:rsidRPr="002D06E7">
        <w:rPr>
          <w:rFonts w:ascii="Arial" w:hAnsi="Arial" w:cs="Arial"/>
          <w:sz w:val="22"/>
          <w:szCs w:val="22"/>
        </w:rPr>
        <w:t xml:space="preserve">Os </w:t>
      </w:r>
      <w:r w:rsidR="00971330" w:rsidRPr="002D06E7">
        <w:rPr>
          <w:rFonts w:ascii="Arial" w:hAnsi="Arial" w:cs="Arial"/>
          <w:sz w:val="22"/>
          <w:szCs w:val="22"/>
        </w:rPr>
        <w:t>bens</w:t>
      </w:r>
      <w:r w:rsidRPr="002D06E7">
        <w:rPr>
          <w:rFonts w:ascii="Arial" w:hAnsi="Arial" w:cs="Arial"/>
          <w:sz w:val="22"/>
          <w:szCs w:val="22"/>
        </w:rPr>
        <w:t xml:space="preserve"> são facilmente fornecidos no mercado, tanto no mercado local quanto regional, bem como há a viabilidade da </w:t>
      </w:r>
      <w:r w:rsidR="00971330" w:rsidRPr="002D06E7">
        <w:rPr>
          <w:rFonts w:ascii="Arial" w:hAnsi="Arial" w:cs="Arial"/>
          <w:sz w:val="22"/>
          <w:szCs w:val="22"/>
        </w:rPr>
        <w:t>aquisição</w:t>
      </w:r>
      <w:r w:rsidRPr="002D06E7">
        <w:rPr>
          <w:rFonts w:ascii="Arial" w:hAnsi="Arial" w:cs="Arial"/>
          <w:sz w:val="22"/>
          <w:szCs w:val="22"/>
        </w:rPr>
        <w:t>;</w:t>
      </w:r>
    </w:p>
    <w:p w14:paraId="1A4D1915" w14:textId="70CD5434" w:rsidR="002A56C8" w:rsidRPr="002D06E7" w:rsidRDefault="002A56C8" w:rsidP="00732CDB">
      <w:pPr>
        <w:pStyle w:val="PargrafodaLista"/>
        <w:numPr>
          <w:ilvl w:val="0"/>
          <w:numId w:val="4"/>
        </w:numPr>
        <w:tabs>
          <w:tab w:val="left" w:pos="284"/>
        </w:tabs>
        <w:spacing w:line="240" w:lineRule="auto"/>
        <w:ind w:left="0" w:firstLine="0"/>
        <w:rPr>
          <w:rFonts w:ascii="Arial" w:hAnsi="Arial" w:cs="Arial"/>
          <w:sz w:val="22"/>
          <w:szCs w:val="22"/>
        </w:rPr>
      </w:pPr>
      <w:r w:rsidRPr="002D06E7">
        <w:rPr>
          <w:rFonts w:ascii="Arial" w:hAnsi="Arial" w:cs="Arial"/>
          <w:sz w:val="22"/>
          <w:szCs w:val="22"/>
        </w:rPr>
        <w:t>As contratações anteriores para os mesmos objetos ou objetos similares feitos por esta administração, bem como por diversos entes federativos, demonstraram que atendem às necessidades da administração.</w:t>
      </w:r>
    </w:p>
    <w:p w14:paraId="1AC7EDBC" w14:textId="77777777" w:rsidR="002A56C8" w:rsidRPr="002D06E7" w:rsidRDefault="002A56C8" w:rsidP="00331930">
      <w:pPr>
        <w:spacing w:line="240" w:lineRule="auto"/>
        <w:rPr>
          <w:rFonts w:ascii="Arial" w:hAnsi="Arial" w:cs="Arial"/>
          <w:sz w:val="22"/>
          <w:szCs w:val="22"/>
        </w:rPr>
      </w:pPr>
    </w:p>
    <w:p w14:paraId="02F7F422" w14:textId="77777777" w:rsidR="002A56C8" w:rsidRPr="002D06E7" w:rsidRDefault="002A56C8" w:rsidP="00331930">
      <w:pPr>
        <w:spacing w:line="240" w:lineRule="auto"/>
        <w:rPr>
          <w:rFonts w:ascii="Arial" w:hAnsi="Arial" w:cs="Arial"/>
          <w:sz w:val="22"/>
          <w:szCs w:val="22"/>
        </w:rPr>
      </w:pPr>
      <w:r w:rsidRPr="002D06E7">
        <w:rPr>
          <w:rFonts w:ascii="Arial" w:hAnsi="Arial" w:cs="Arial"/>
          <w:b/>
          <w:sz w:val="22"/>
          <w:szCs w:val="22"/>
        </w:rPr>
        <w:t>12- ESTIMATIVA DE VALORES E JUSTIFICATIVA DA OPÇÃO PELO ORÇAMENTO SIGILOSO</w:t>
      </w:r>
    </w:p>
    <w:p w14:paraId="7D5D5D9E" w14:textId="77777777" w:rsidR="002A56C8" w:rsidRPr="002D06E7" w:rsidRDefault="002A56C8" w:rsidP="00331930">
      <w:pPr>
        <w:spacing w:line="240" w:lineRule="auto"/>
        <w:rPr>
          <w:rFonts w:ascii="Arial" w:hAnsi="Arial" w:cs="Arial"/>
          <w:sz w:val="22"/>
          <w:szCs w:val="22"/>
        </w:rPr>
      </w:pPr>
    </w:p>
    <w:p w14:paraId="01DD691F" w14:textId="29C8C3DE" w:rsidR="002A56C8" w:rsidRPr="002D06E7" w:rsidRDefault="002A56C8" w:rsidP="00331930">
      <w:pPr>
        <w:spacing w:line="240" w:lineRule="auto"/>
        <w:rPr>
          <w:rFonts w:ascii="Arial" w:hAnsi="Arial" w:cs="Arial"/>
          <w:bCs/>
          <w:sz w:val="22"/>
          <w:szCs w:val="22"/>
        </w:rPr>
      </w:pPr>
      <w:r w:rsidRPr="002D06E7">
        <w:rPr>
          <w:rFonts w:ascii="Arial" w:hAnsi="Arial" w:cs="Arial"/>
          <w:bCs/>
          <w:sz w:val="22"/>
          <w:szCs w:val="22"/>
        </w:rPr>
        <w:t>12.1. A estimativa dos valores unitários e globais da contratação levou em consideração as pesquisas de preços de mercado, a fim de realizar o levantamento do eventual gasto com a solução escolhid</w:t>
      </w:r>
      <w:r w:rsidR="005E2ADB" w:rsidRPr="002D06E7">
        <w:rPr>
          <w:rFonts w:ascii="Arial" w:hAnsi="Arial" w:cs="Arial"/>
          <w:bCs/>
          <w:sz w:val="22"/>
          <w:szCs w:val="22"/>
        </w:rPr>
        <w:t>a.</w:t>
      </w:r>
    </w:p>
    <w:p w14:paraId="261671E7" w14:textId="77777777" w:rsidR="002A56C8" w:rsidRPr="002D06E7" w:rsidRDefault="002A56C8" w:rsidP="00331930">
      <w:pPr>
        <w:spacing w:line="240" w:lineRule="auto"/>
        <w:rPr>
          <w:rFonts w:ascii="Arial" w:hAnsi="Arial" w:cs="Arial"/>
          <w:sz w:val="22"/>
          <w:szCs w:val="22"/>
        </w:rPr>
      </w:pPr>
      <w:r w:rsidRPr="002D06E7">
        <w:rPr>
          <w:rFonts w:ascii="Arial" w:hAnsi="Arial" w:cs="Arial"/>
          <w:sz w:val="22"/>
          <w:szCs w:val="22"/>
        </w:rPr>
        <w:t>12.2. A descrição de forma detalhada, com todas as especificações n</w:t>
      </w:r>
      <w:r w:rsidR="00240EC9" w:rsidRPr="002D06E7">
        <w:rPr>
          <w:rFonts w:ascii="Arial" w:hAnsi="Arial" w:cs="Arial"/>
          <w:sz w:val="22"/>
          <w:szCs w:val="22"/>
        </w:rPr>
        <w:t>e</w:t>
      </w:r>
      <w:r w:rsidRPr="002D06E7">
        <w:rPr>
          <w:rFonts w:ascii="Arial" w:hAnsi="Arial" w:cs="Arial"/>
          <w:sz w:val="22"/>
          <w:szCs w:val="22"/>
        </w:rPr>
        <w:t>cessárias e suficientes para garantir a qualidade da contração encontra-se listada n</w:t>
      </w:r>
      <w:r w:rsidR="00971330" w:rsidRPr="002D06E7">
        <w:rPr>
          <w:rFonts w:ascii="Arial" w:hAnsi="Arial" w:cs="Arial"/>
          <w:sz w:val="22"/>
          <w:szCs w:val="22"/>
        </w:rPr>
        <w:t>a cláusula</w:t>
      </w:r>
      <w:r w:rsidRPr="002D06E7">
        <w:rPr>
          <w:rFonts w:ascii="Arial" w:hAnsi="Arial" w:cs="Arial"/>
          <w:sz w:val="22"/>
          <w:szCs w:val="22"/>
        </w:rPr>
        <w:t xml:space="preserve"> </w:t>
      </w:r>
      <w:r w:rsidR="00240EC9" w:rsidRPr="002D06E7">
        <w:rPr>
          <w:rFonts w:ascii="Arial" w:hAnsi="Arial" w:cs="Arial"/>
          <w:sz w:val="22"/>
          <w:szCs w:val="22"/>
        </w:rPr>
        <w:t>quint</w:t>
      </w:r>
      <w:r w:rsidRPr="002D06E7">
        <w:rPr>
          <w:rFonts w:ascii="Arial" w:hAnsi="Arial" w:cs="Arial"/>
          <w:sz w:val="22"/>
          <w:szCs w:val="22"/>
        </w:rPr>
        <w:t>a</w:t>
      </w:r>
      <w:r w:rsidR="00240EC9" w:rsidRPr="002D06E7">
        <w:rPr>
          <w:rFonts w:ascii="Arial" w:hAnsi="Arial" w:cs="Arial"/>
          <w:sz w:val="22"/>
          <w:szCs w:val="22"/>
        </w:rPr>
        <w:t xml:space="preserve"> a</w:t>
      </w:r>
      <w:r w:rsidRPr="002D06E7">
        <w:rPr>
          <w:rFonts w:ascii="Arial" w:hAnsi="Arial" w:cs="Arial"/>
          <w:sz w:val="22"/>
          <w:szCs w:val="22"/>
        </w:rPr>
        <w:t>cima.</w:t>
      </w:r>
    </w:p>
    <w:p w14:paraId="461C61C5" w14:textId="7A51231E" w:rsidR="002A56C8" w:rsidRPr="002D06E7" w:rsidRDefault="002A56C8" w:rsidP="00331930">
      <w:pPr>
        <w:spacing w:line="240" w:lineRule="auto"/>
        <w:rPr>
          <w:rFonts w:ascii="Arial" w:hAnsi="Arial" w:cs="Arial"/>
          <w:sz w:val="22"/>
          <w:szCs w:val="22"/>
        </w:rPr>
      </w:pPr>
      <w:r w:rsidRPr="002D06E7">
        <w:rPr>
          <w:rFonts w:ascii="Arial" w:hAnsi="Arial" w:cs="Arial"/>
          <w:sz w:val="22"/>
          <w:szCs w:val="22"/>
        </w:rPr>
        <w:t>12.3. Considerando que a Prefeitura de Seabra/BA., necessita realizar novo procedimento</w:t>
      </w:r>
      <w:r w:rsidR="00732CDB" w:rsidRPr="002D06E7">
        <w:rPr>
          <w:rFonts w:ascii="Arial" w:hAnsi="Arial" w:cs="Arial"/>
          <w:sz w:val="22"/>
          <w:szCs w:val="22"/>
        </w:rPr>
        <w:t xml:space="preserve"> de </w:t>
      </w:r>
      <w:r w:rsidRPr="002D06E7">
        <w:rPr>
          <w:rFonts w:ascii="Arial" w:hAnsi="Arial" w:cs="Arial"/>
          <w:sz w:val="22"/>
          <w:szCs w:val="22"/>
        </w:rPr>
        <w:t>Registro de Preços para aquisição parcelada de produtos diversos e que a existência de preços registrados não obriga a Administração a firmar as contratações que deles poderão advir (art. 83 da Lei 14.133/2021);</w:t>
      </w:r>
    </w:p>
    <w:p w14:paraId="49DF8B8C" w14:textId="77777777" w:rsidR="002A56C8" w:rsidRPr="002D06E7" w:rsidRDefault="002A56C8" w:rsidP="00331930">
      <w:pPr>
        <w:spacing w:line="240" w:lineRule="auto"/>
        <w:rPr>
          <w:rFonts w:ascii="Arial" w:hAnsi="Arial" w:cs="Arial"/>
          <w:sz w:val="22"/>
          <w:szCs w:val="22"/>
        </w:rPr>
      </w:pPr>
      <w:r w:rsidRPr="002D06E7">
        <w:rPr>
          <w:rFonts w:ascii="Arial" w:hAnsi="Arial" w:cs="Arial"/>
          <w:sz w:val="22"/>
          <w:szCs w:val="22"/>
        </w:rPr>
        <w:t xml:space="preserve">12.4. Considerando que com a adoção do Sistema de Registro de Preços, a Administração deixa a proposta mais vantajosa previamente selecionada, ficando no aguardo da aprovação dos recursos orçamentários e financeiros; </w:t>
      </w:r>
    </w:p>
    <w:p w14:paraId="1FF9508E" w14:textId="77777777" w:rsidR="002A56C8" w:rsidRPr="002D06E7" w:rsidRDefault="002A56C8" w:rsidP="00331930">
      <w:pPr>
        <w:spacing w:line="240" w:lineRule="auto"/>
        <w:rPr>
          <w:rFonts w:ascii="Arial" w:hAnsi="Arial" w:cs="Arial"/>
          <w:sz w:val="22"/>
          <w:szCs w:val="22"/>
        </w:rPr>
      </w:pPr>
      <w:r w:rsidRPr="002D06E7">
        <w:rPr>
          <w:rFonts w:ascii="Arial" w:hAnsi="Arial" w:cs="Arial"/>
          <w:sz w:val="22"/>
          <w:szCs w:val="22"/>
        </w:rPr>
        <w:lastRenderedPageBreak/>
        <w:t>12.5. Considerando que não há necessidade de que o órgão tenha prévia dotação orçamentária porque o Sistema de Registro de Preços, ao contrário da licitação convencional, não obriga a Administração Pública face à expressa disposição legal nesse sentido;</w:t>
      </w:r>
    </w:p>
    <w:p w14:paraId="3A941122" w14:textId="29EB7093" w:rsidR="002A56C8" w:rsidRPr="002D06E7" w:rsidRDefault="002A56C8" w:rsidP="00331930">
      <w:pPr>
        <w:spacing w:line="240" w:lineRule="auto"/>
        <w:rPr>
          <w:rFonts w:ascii="Arial" w:hAnsi="Arial" w:cs="Arial"/>
          <w:sz w:val="22"/>
          <w:szCs w:val="22"/>
        </w:rPr>
      </w:pPr>
      <w:r w:rsidRPr="002D06E7">
        <w:rPr>
          <w:rFonts w:ascii="Arial" w:hAnsi="Arial" w:cs="Arial"/>
          <w:sz w:val="22"/>
          <w:szCs w:val="22"/>
        </w:rPr>
        <w:t>12.6. Considerando que o disposto no art. 6º, inciso XXIII, alínea “a”, art. 18, inciso VI e art. 24, respectivamente da Lei 14.133 de 01 de abril de 2021, o valor estimado ou o valor máximo aceitável para a contratação, se não constar expressamente do edital, possuirá caráter sigiloso e será disponibilizado exclusiva e permanentemente aos órgãos de controle externo e interno</w:t>
      </w:r>
      <w:r w:rsidR="005E2ADB" w:rsidRPr="002D06E7">
        <w:rPr>
          <w:rFonts w:ascii="Arial" w:hAnsi="Arial" w:cs="Arial"/>
          <w:sz w:val="22"/>
          <w:szCs w:val="22"/>
        </w:rPr>
        <w:t>;</w:t>
      </w:r>
    </w:p>
    <w:p w14:paraId="5D620C02" w14:textId="77777777" w:rsidR="002A56C8" w:rsidRPr="002D06E7" w:rsidRDefault="002A56C8" w:rsidP="00331930">
      <w:pPr>
        <w:spacing w:line="240" w:lineRule="auto"/>
        <w:rPr>
          <w:rFonts w:ascii="Arial" w:hAnsi="Arial" w:cs="Arial"/>
          <w:sz w:val="22"/>
          <w:szCs w:val="22"/>
        </w:rPr>
      </w:pPr>
    </w:p>
    <w:p w14:paraId="15738D95" w14:textId="77777777" w:rsidR="002A56C8" w:rsidRPr="002D06E7" w:rsidRDefault="002A56C8" w:rsidP="00331930">
      <w:pPr>
        <w:spacing w:line="240" w:lineRule="auto"/>
        <w:rPr>
          <w:rFonts w:ascii="Arial" w:eastAsia="Arial" w:hAnsi="Arial" w:cs="Arial"/>
          <w:sz w:val="22"/>
          <w:szCs w:val="22"/>
        </w:rPr>
      </w:pPr>
      <w:r w:rsidRPr="002D06E7">
        <w:rPr>
          <w:rFonts w:ascii="Arial" w:eastAsia="Arial" w:hAnsi="Arial" w:cs="Arial"/>
          <w:b/>
          <w:bCs/>
          <w:sz w:val="22"/>
          <w:szCs w:val="22"/>
        </w:rPr>
        <w:t>13. PROVIDÊNCIAS PREVIAMENTE À CELEBRAÇÃO DO CONTRATO</w:t>
      </w:r>
    </w:p>
    <w:p w14:paraId="0D0B5357" w14:textId="77777777" w:rsidR="002A56C8" w:rsidRPr="002D06E7" w:rsidRDefault="002A56C8" w:rsidP="00331930">
      <w:pPr>
        <w:spacing w:line="240" w:lineRule="auto"/>
        <w:rPr>
          <w:rFonts w:ascii="Arial" w:hAnsi="Arial" w:cs="Arial"/>
          <w:sz w:val="22"/>
          <w:szCs w:val="22"/>
        </w:rPr>
      </w:pPr>
    </w:p>
    <w:p w14:paraId="0688EBA7" w14:textId="77777777" w:rsidR="002A56C8" w:rsidRPr="002D06E7" w:rsidRDefault="002A56C8" w:rsidP="00331930">
      <w:pPr>
        <w:spacing w:line="240" w:lineRule="auto"/>
        <w:rPr>
          <w:rFonts w:ascii="Arial" w:eastAsia="Arial" w:hAnsi="Arial" w:cs="Arial"/>
          <w:color w:val="000000" w:themeColor="text1"/>
          <w:sz w:val="22"/>
          <w:szCs w:val="22"/>
        </w:rPr>
      </w:pPr>
      <w:r w:rsidRPr="002D06E7">
        <w:rPr>
          <w:rFonts w:ascii="Arial" w:eastAsia="Arial" w:hAnsi="Arial" w:cs="Arial"/>
          <w:color w:val="000000" w:themeColor="text1"/>
          <w:sz w:val="22"/>
          <w:szCs w:val="22"/>
        </w:rPr>
        <w:t xml:space="preserve">13.1. Não há necessidade a ser adotada previamente a elaboração do(s) contrato(s), haja vista, serem contratos usualmente já celebrados pela administração Municipal, por ser </w:t>
      </w:r>
      <w:r w:rsidR="00B93DB1" w:rsidRPr="002D06E7">
        <w:rPr>
          <w:rFonts w:ascii="Arial" w:eastAsia="Arial" w:hAnsi="Arial" w:cs="Arial"/>
          <w:color w:val="000000" w:themeColor="text1"/>
          <w:sz w:val="22"/>
          <w:szCs w:val="22"/>
        </w:rPr>
        <w:t>aquisições corriqueira</w:t>
      </w:r>
      <w:r w:rsidRPr="002D06E7">
        <w:rPr>
          <w:rFonts w:ascii="Arial" w:eastAsia="Arial" w:hAnsi="Arial" w:cs="Arial"/>
          <w:color w:val="000000" w:themeColor="text1"/>
          <w:sz w:val="22"/>
          <w:szCs w:val="22"/>
        </w:rPr>
        <w:t>s.</w:t>
      </w:r>
    </w:p>
    <w:p w14:paraId="4DC51E3D" w14:textId="77777777" w:rsidR="002A56C8" w:rsidRPr="002D06E7" w:rsidRDefault="002A56C8" w:rsidP="00331930">
      <w:pPr>
        <w:spacing w:line="240" w:lineRule="auto"/>
        <w:rPr>
          <w:rFonts w:ascii="Arial" w:eastAsia="Arial" w:hAnsi="Arial" w:cs="Arial"/>
          <w:color w:val="000000" w:themeColor="text1"/>
          <w:sz w:val="22"/>
          <w:szCs w:val="22"/>
        </w:rPr>
      </w:pPr>
      <w:r w:rsidRPr="002D06E7">
        <w:rPr>
          <w:rFonts w:ascii="Arial" w:eastAsia="Arial" w:hAnsi="Arial" w:cs="Arial"/>
          <w:color w:val="000000" w:themeColor="text1"/>
          <w:sz w:val="22"/>
          <w:szCs w:val="22"/>
        </w:rPr>
        <w:t>13.2. Entretanto, faz-se necessário sejam tomadas medidas para instruções dos servidores responsáveis pelo acompanhamento e recebime</w:t>
      </w:r>
      <w:r w:rsidR="00240EC9" w:rsidRPr="002D06E7">
        <w:rPr>
          <w:rFonts w:ascii="Arial" w:eastAsia="Arial" w:hAnsi="Arial" w:cs="Arial"/>
          <w:color w:val="000000" w:themeColor="text1"/>
          <w:sz w:val="22"/>
          <w:szCs w:val="22"/>
        </w:rPr>
        <w:t>n</w:t>
      </w:r>
      <w:r w:rsidRPr="002D06E7">
        <w:rPr>
          <w:rFonts w:ascii="Arial" w:eastAsia="Arial" w:hAnsi="Arial" w:cs="Arial"/>
          <w:color w:val="000000" w:themeColor="text1"/>
          <w:sz w:val="22"/>
          <w:szCs w:val="22"/>
        </w:rPr>
        <w:t xml:space="preserve">to dos </w:t>
      </w:r>
      <w:r w:rsidR="00240EC9" w:rsidRPr="002D06E7">
        <w:rPr>
          <w:rFonts w:ascii="Arial" w:eastAsia="Arial" w:hAnsi="Arial" w:cs="Arial"/>
          <w:color w:val="000000" w:themeColor="text1"/>
          <w:sz w:val="22"/>
          <w:szCs w:val="22"/>
        </w:rPr>
        <w:t>produtos</w:t>
      </w:r>
      <w:r w:rsidRPr="002D06E7">
        <w:rPr>
          <w:rFonts w:ascii="Arial" w:eastAsia="Arial" w:hAnsi="Arial" w:cs="Arial"/>
          <w:color w:val="000000" w:themeColor="text1"/>
          <w:sz w:val="22"/>
          <w:szCs w:val="22"/>
        </w:rPr>
        <w:t xml:space="preserve">, na condição de fiscais ou gestores dos contratos, quanto a qualidade dos </w:t>
      </w:r>
      <w:r w:rsidR="00240EC9" w:rsidRPr="002D06E7">
        <w:rPr>
          <w:rFonts w:ascii="Arial" w:eastAsia="Arial" w:hAnsi="Arial" w:cs="Arial"/>
          <w:color w:val="000000" w:themeColor="text1"/>
          <w:sz w:val="22"/>
          <w:szCs w:val="22"/>
        </w:rPr>
        <w:t>materiais</w:t>
      </w:r>
      <w:r w:rsidRPr="002D06E7">
        <w:rPr>
          <w:rFonts w:ascii="Arial" w:eastAsia="Arial" w:hAnsi="Arial" w:cs="Arial"/>
          <w:color w:val="000000" w:themeColor="text1"/>
          <w:sz w:val="22"/>
          <w:szCs w:val="22"/>
        </w:rPr>
        <w:t>, em especial quanto as condições oferecidas e condizentes com as propostas, prazos, forma de execução, atendimento a legislação pertinente, dentre outras normas necessárias a fiscalização e gestão contratual ou à adequação do ambiente da organização;</w:t>
      </w:r>
    </w:p>
    <w:p w14:paraId="1E25E952" w14:textId="77777777" w:rsidR="002A56C8" w:rsidRPr="002D06E7" w:rsidRDefault="002A56C8" w:rsidP="00331930">
      <w:pPr>
        <w:spacing w:line="240" w:lineRule="auto"/>
        <w:rPr>
          <w:rFonts w:ascii="Arial" w:hAnsi="Arial" w:cs="Arial"/>
          <w:sz w:val="22"/>
          <w:szCs w:val="22"/>
        </w:rPr>
      </w:pPr>
    </w:p>
    <w:p w14:paraId="2F74BC7E" w14:textId="77777777" w:rsidR="002A56C8" w:rsidRPr="002D06E7" w:rsidRDefault="002A56C8" w:rsidP="00331930">
      <w:pPr>
        <w:spacing w:line="240" w:lineRule="auto"/>
        <w:rPr>
          <w:rFonts w:ascii="Arial" w:eastAsia="Arial" w:hAnsi="Arial" w:cs="Arial"/>
          <w:sz w:val="22"/>
          <w:szCs w:val="22"/>
        </w:rPr>
      </w:pPr>
      <w:r w:rsidRPr="002D06E7">
        <w:rPr>
          <w:rFonts w:ascii="Arial" w:eastAsia="Arial" w:hAnsi="Arial" w:cs="Arial"/>
          <w:b/>
          <w:bCs/>
          <w:sz w:val="22"/>
          <w:szCs w:val="22"/>
        </w:rPr>
        <w:t>14. CONTRATAÇÕES CORRELATAS E/OU INTERDEPENDENTES</w:t>
      </w:r>
    </w:p>
    <w:p w14:paraId="2C6FEF1D" w14:textId="77777777" w:rsidR="002A56C8" w:rsidRPr="002D06E7" w:rsidRDefault="002A56C8" w:rsidP="00331930">
      <w:pPr>
        <w:spacing w:line="240" w:lineRule="auto"/>
        <w:rPr>
          <w:rFonts w:ascii="Arial" w:eastAsia="Arial" w:hAnsi="Arial" w:cs="Arial"/>
          <w:color w:val="000000" w:themeColor="text1"/>
          <w:sz w:val="22"/>
          <w:szCs w:val="22"/>
        </w:rPr>
      </w:pPr>
    </w:p>
    <w:p w14:paraId="529B2DE5" w14:textId="4A276204" w:rsidR="00C13CFA" w:rsidRPr="002D06E7" w:rsidRDefault="00C62F4B" w:rsidP="00331930">
      <w:pPr>
        <w:spacing w:line="240" w:lineRule="auto"/>
        <w:rPr>
          <w:rFonts w:ascii="Arial" w:hAnsi="Arial" w:cs="Arial"/>
          <w:b/>
          <w:sz w:val="22"/>
          <w:szCs w:val="22"/>
        </w:rPr>
      </w:pPr>
      <w:r w:rsidRPr="002D06E7">
        <w:rPr>
          <w:rFonts w:ascii="Arial" w:hAnsi="Arial" w:cs="Arial"/>
          <w:sz w:val="22"/>
          <w:szCs w:val="22"/>
        </w:rPr>
        <w:t xml:space="preserve">14.1. </w:t>
      </w:r>
      <w:r w:rsidR="002A56C8" w:rsidRPr="002D06E7">
        <w:rPr>
          <w:rFonts w:ascii="Arial" w:hAnsi="Arial" w:cs="Arial"/>
          <w:sz w:val="22"/>
          <w:szCs w:val="22"/>
        </w:rPr>
        <w:t xml:space="preserve">Neste contexto, os </w:t>
      </w:r>
      <w:r w:rsidR="00472C85" w:rsidRPr="002D06E7">
        <w:rPr>
          <w:rFonts w:ascii="Arial" w:hAnsi="Arial" w:cs="Arial"/>
          <w:sz w:val="22"/>
          <w:szCs w:val="22"/>
        </w:rPr>
        <w:t>materiais, objeto</w:t>
      </w:r>
      <w:r w:rsidR="002A56C8" w:rsidRPr="002D06E7">
        <w:rPr>
          <w:rFonts w:ascii="Arial" w:hAnsi="Arial" w:cs="Arial"/>
          <w:sz w:val="22"/>
          <w:szCs w:val="22"/>
        </w:rPr>
        <w:t xml:space="preserve"> do presente</w:t>
      </w:r>
      <w:r w:rsidR="00472C85" w:rsidRPr="002D06E7">
        <w:rPr>
          <w:rFonts w:ascii="Arial" w:hAnsi="Arial" w:cs="Arial"/>
          <w:sz w:val="22"/>
          <w:szCs w:val="22"/>
        </w:rPr>
        <w:t xml:space="preserve"> t</w:t>
      </w:r>
      <w:r w:rsidR="002A56C8" w:rsidRPr="002D06E7">
        <w:rPr>
          <w:rFonts w:ascii="Arial" w:hAnsi="Arial" w:cs="Arial"/>
          <w:sz w:val="22"/>
          <w:szCs w:val="22"/>
        </w:rPr>
        <w:t>ermo de Referência não possuem contratações correlatas ou interdependentes.</w:t>
      </w:r>
    </w:p>
    <w:p w14:paraId="263C975D" w14:textId="77777777" w:rsidR="00C13CFA" w:rsidRPr="002D06E7" w:rsidRDefault="00C13CFA" w:rsidP="00331930">
      <w:pPr>
        <w:spacing w:line="240" w:lineRule="auto"/>
        <w:rPr>
          <w:rFonts w:ascii="Arial" w:hAnsi="Arial" w:cs="Arial"/>
          <w:b/>
          <w:sz w:val="22"/>
          <w:szCs w:val="22"/>
        </w:rPr>
      </w:pPr>
    </w:p>
    <w:p w14:paraId="7D879735" w14:textId="77777777" w:rsidR="002A56C8" w:rsidRPr="002D06E7" w:rsidRDefault="002A56C8" w:rsidP="00331930">
      <w:pPr>
        <w:spacing w:line="240" w:lineRule="auto"/>
        <w:rPr>
          <w:rFonts w:ascii="Arial" w:hAnsi="Arial" w:cs="Arial"/>
          <w:b/>
          <w:sz w:val="22"/>
          <w:szCs w:val="22"/>
        </w:rPr>
      </w:pPr>
      <w:r w:rsidRPr="002D06E7">
        <w:rPr>
          <w:rFonts w:ascii="Arial" w:hAnsi="Arial" w:cs="Arial"/>
          <w:b/>
          <w:sz w:val="22"/>
          <w:szCs w:val="22"/>
        </w:rPr>
        <w:t>1</w:t>
      </w:r>
      <w:r w:rsidR="00B93DB1" w:rsidRPr="002D06E7">
        <w:rPr>
          <w:rFonts w:ascii="Arial" w:hAnsi="Arial" w:cs="Arial"/>
          <w:b/>
          <w:sz w:val="22"/>
          <w:szCs w:val="22"/>
        </w:rPr>
        <w:t>5</w:t>
      </w:r>
      <w:r w:rsidRPr="002D06E7">
        <w:rPr>
          <w:rFonts w:ascii="Arial" w:hAnsi="Arial" w:cs="Arial"/>
          <w:b/>
          <w:sz w:val="22"/>
          <w:szCs w:val="22"/>
        </w:rPr>
        <w:t xml:space="preserve"> </w:t>
      </w:r>
      <w:proofErr w:type="gramStart"/>
      <w:r w:rsidRPr="002D06E7">
        <w:rPr>
          <w:rFonts w:ascii="Arial" w:hAnsi="Arial" w:cs="Arial"/>
          <w:b/>
          <w:sz w:val="22"/>
          <w:szCs w:val="22"/>
        </w:rPr>
        <w:t>-  MODELO</w:t>
      </w:r>
      <w:proofErr w:type="gramEnd"/>
      <w:r w:rsidRPr="002D06E7">
        <w:rPr>
          <w:rFonts w:ascii="Arial" w:hAnsi="Arial" w:cs="Arial"/>
          <w:b/>
          <w:sz w:val="22"/>
          <w:szCs w:val="22"/>
        </w:rPr>
        <w:t xml:space="preserve"> DE EXECUÇÃO CONTRATUAL (</w:t>
      </w:r>
      <w:proofErr w:type="spellStart"/>
      <w:r w:rsidRPr="002D06E7">
        <w:rPr>
          <w:rFonts w:ascii="Arial" w:hAnsi="Arial" w:cs="Arial"/>
          <w:b/>
          <w:sz w:val="22"/>
          <w:szCs w:val="22"/>
        </w:rPr>
        <w:t>arts</w:t>
      </w:r>
      <w:proofErr w:type="spellEnd"/>
      <w:r w:rsidRPr="002D06E7">
        <w:rPr>
          <w:rFonts w:ascii="Arial" w:hAnsi="Arial" w:cs="Arial"/>
          <w:b/>
          <w:sz w:val="22"/>
          <w:szCs w:val="22"/>
        </w:rPr>
        <w:t>. 6º, XXIII, alínea “e” e 40, §1º, inciso II, da Lei nº 14.133/2021).</w:t>
      </w:r>
    </w:p>
    <w:p w14:paraId="55C0D6F2" w14:textId="77777777" w:rsidR="002A56C8" w:rsidRPr="002D06E7" w:rsidRDefault="002A56C8" w:rsidP="00331930">
      <w:pPr>
        <w:spacing w:line="240" w:lineRule="auto"/>
        <w:rPr>
          <w:rFonts w:ascii="Arial" w:hAnsi="Arial" w:cs="Arial"/>
          <w:sz w:val="22"/>
          <w:szCs w:val="22"/>
        </w:rPr>
      </w:pPr>
    </w:p>
    <w:p w14:paraId="6202E425" w14:textId="77777777" w:rsidR="002A56C8" w:rsidRPr="002D06E7" w:rsidRDefault="002A56C8" w:rsidP="00331930">
      <w:pPr>
        <w:spacing w:line="240" w:lineRule="auto"/>
        <w:rPr>
          <w:rFonts w:ascii="Arial" w:hAnsi="Arial" w:cs="Arial"/>
          <w:sz w:val="22"/>
          <w:szCs w:val="22"/>
        </w:rPr>
      </w:pPr>
      <w:r w:rsidRPr="002D06E7">
        <w:rPr>
          <w:rFonts w:ascii="Arial" w:hAnsi="Arial" w:cs="Arial"/>
          <w:sz w:val="22"/>
          <w:szCs w:val="22"/>
        </w:rPr>
        <w:t>1</w:t>
      </w:r>
      <w:r w:rsidR="004C4A1A" w:rsidRPr="002D06E7">
        <w:rPr>
          <w:rFonts w:ascii="Arial" w:hAnsi="Arial" w:cs="Arial"/>
          <w:sz w:val="22"/>
          <w:szCs w:val="22"/>
        </w:rPr>
        <w:t>5</w:t>
      </w:r>
      <w:r w:rsidRPr="002D06E7">
        <w:rPr>
          <w:rFonts w:ascii="Arial" w:hAnsi="Arial" w:cs="Arial"/>
          <w:sz w:val="22"/>
          <w:szCs w:val="22"/>
        </w:rPr>
        <w:t xml:space="preserve">.1. O prazo de execução do contrato será de </w:t>
      </w:r>
      <w:r w:rsidR="00632B09" w:rsidRPr="002D06E7">
        <w:rPr>
          <w:rFonts w:ascii="Arial" w:hAnsi="Arial" w:cs="Arial"/>
          <w:sz w:val="22"/>
          <w:szCs w:val="22"/>
        </w:rPr>
        <w:t>03</w:t>
      </w:r>
      <w:r w:rsidRPr="002D06E7">
        <w:rPr>
          <w:rFonts w:ascii="Arial" w:hAnsi="Arial" w:cs="Arial"/>
          <w:sz w:val="22"/>
          <w:szCs w:val="22"/>
        </w:rPr>
        <w:t xml:space="preserve"> (</w:t>
      </w:r>
      <w:r w:rsidR="00632B09" w:rsidRPr="002D06E7">
        <w:rPr>
          <w:rFonts w:ascii="Arial" w:hAnsi="Arial" w:cs="Arial"/>
          <w:sz w:val="22"/>
          <w:szCs w:val="22"/>
        </w:rPr>
        <w:t>três</w:t>
      </w:r>
      <w:r w:rsidRPr="002D06E7">
        <w:rPr>
          <w:rFonts w:ascii="Arial" w:hAnsi="Arial" w:cs="Arial"/>
          <w:sz w:val="22"/>
          <w:szCs w:val="22"/>
        </w:rPr>
        <w:t xml:space="preserve">) meses, com início a partir da data da </w:t>
      </w:r>
      <w:r w:rsidR="00632B09" w:rsidRPr="002D06E7">
        <w:rPr>
          <w:rFonts w:ascii="Arial" w:hAnsi="Arial" w:cs="Arial"/>
          <w:sz w:val="22"/>
          <w:szCs w:val="22"/>
        </w:rPr>
        <w:t>a</w:t>
      </w:r>
      <w:r w:rsidRPr="002D06E7">
        <w:rPr>
          <w:rFonts w:ascii="Arial" w:hAnsi="Arial" w:cs="Arial"/>
          <w:sz w:val="22"/>
          <w:szCs w:val="22"/>
        </w:rPr>
        <w:t xml:space="preserve">utorização de </w:t>
      </w:r>
      <w:r w:rsidR="00632B09" w:rsidRPr="002D06E7">
        <w:rPr>
          <w:rFonts w:ascii="Arial" w:hAnsi="Arial" w:cs="Arial"/>
          <w:sz w:val="22"/>
          <w:szCs w:val="22"/>
        </w:rPr>
        <w:t>fornecimento</w:t>
      </w:r>
      <w:r w:rsidRPr="002D06E7">
        <w:rPr>
          <w:rFonts w:ascii="Arial" w:hAnsi="Arial" w:cs="Arial"/>
          <w:sz w:val="22"/>
          <w:szCs w:val="22"/>
        </w:rPr>
        <w:t>, n</w:t>
      </w:r>
      <w:r w:rsidR="00632B09" w:rsidRPr="002D06E7">
        <w:rPr>
          <w:rFonts w:ascii="Arial" w:hAnsi="Arial" w:cs="Arial"/>
          <w:sz w:val="22"/>
          <w:szCs w:val="22"/>
        </w:rPr>
        <w:t>a</w:t>
      </w:r>
      <w:r w:rsidRPr="002D06E7">
        <w:rPr>
          <w:rFonts w:ascii="Arial" w:hAnsi="Arial" w:cs="Arial"/>
          <w:sz w:val="22"/>
          <w:szCs w:val="22"/>
        </w:rPr>
        <w:t xml:space="preserve"> forma que se segue:</w:t>
      </w:r>
    </w:p>
    <w:p w14:paraId="23F73E4D" w14:textId="77777777" w:rsidR="002A56C8" w:rsidRPr="002D06E7" w:rsidRDefault="004C4A1A" w:rsidP="00331930">
      <w:pPr>
        <w:spacing w:line="240" w:lineRule="auto"/>
        <w:ind w:left="708"/>
        <w:rPr>
          <w:rFonts w:ascii="Arial" w:hAnsi="Arial" w:cs="Arial"/>
          <w:sz w:val="22"/>
          <w:szCs w:val="22"/>
        </w:rPr>
      </w:pPr>
      <w:r w:rsidRPr="002D06E7">
        <w:rPr>
          <w:rFonts w:ascii="Arial" w:hAnsi="Arial" w:cs="Arial"/>
          <w:sz w:val="22"/>
          <w:szCs w:val="22"/>
        </w:rPr>
        <w:t>15</w:t>
      </w:r>
      <w:r w:rsidR="002A56C8" w:rsidRPr="002D06E7">
        <w:rPr>
          <w:rFonts w:ascii="Arial" w:hAnsi="Arial" w:cs="Arial"/>
          <w:sz w:val="22"/>
          <w:szCs w:val="22"/>
        </w:rPr>
        <w:t>.1.1. Caso haja necessidade de prorrogação contratual, a</w:t>
      </w:r>
      <w:r w:rsidR="00632B09" w:rsidRPr="002D06E7">
        <w:rPr>
          <w:rFonts w:ascii="Arial" w:hAnsi="Arial" w:cs="Arial"/>
          <w:sz w:val="22"/>
          <w:szCs w:val="22"/>
        </w:rPr>
        <w:t xml:space="preserve"> </w:t>
      </w:r>
      <w:r w:rsidR="002A56C8" w:rsidRPr="002D06E7">
        <w:rPr>
          <w:rFonts w:ascii="Arial" w:hAnsi="Arial" w:cs="Arial"/>
          <w:sz w:val="22"/>
          <w:szCs w:val="22"/>
        </w:rPr>
        <w:t>contrata</w:t>
      </w:r>
      <w:r w:rsidR="00632B09" w:rsidRPr="002D06E7">
        <w:rPr>
          <w:rFonts w:ascii="Arial" w:hAnsi="Arial" w:cs="Arial"/>
          <w:sz w:val="22"/>
          <w:szCs w:val="22"/>
        </w:rPr>
        <w:t>nte</w:t>
      </w:r>
      <w:r w:rsidR="002A56C8" w:rsidRPr="002D06E7">
        <w:rPr>
          <w:rFonts w:ascii="Arial" w:hAnsi="Arial" w:cs="Arial"/>
          <w:sz w:val="22"/>
          <w:szCs w:val="22"/>
        </w:rPr>
        <w:t xml:space="preserve"> poderá solicitar </w:t>
      </w:r>
      <w:r w:rsidR="00632B09" w:rsidRPr="002D06E7">
        <w:rPr>
          <w:rFonts w:ascii="Arial" w:hAnsi="Arial" w:cs="Arial"/>
          <w:sz w:val="22"/>
          <w:szCs w:val="22"/>
        </w:rPr>
        <w:t>manifestação da contratada</w:t>
      </w:r>
      <w:r w:rsidR="002A56C8" w:rsidRPr="002D06E7">
        <w:rPr>
          <w:rFonts w:ascii="Arial" w:hAnsi="Arial" w:cs="Arial"/>
          <w:sz w:val="22"/>
          <w:szCs w:val="22"/>
        </w:rPr>
        <w:t xml:space="preserve">, e </w:t>
      </w:r>
      <w:r w:rsidR="00632B09" w:rsidRPr="002D06E7">
        <w:rPr>
          <w:rFonts w:ascii="Arial" w:hAnsi="Arial" w:cs="Arial"/>
          <w:sz w:val="22"/>
          <w:szCs w:val="22"/>
        </w:rPr>
        <w:t>s</w:t>
      </w:r>
      <w:r w:rsidR="002A56C8" w:rsidRPr="002D06E7">
        <w:rPr>
          <w:rFonts w:ascii="Arial" w:hAnsi="Arial" w:cs="Arial"/>
          <w:sz w:val="22"/>
          <w:szCs w:val="22"/>
        </w:rPr>
        <w:t>erá analisada a possibilidade</w:t>
      </w:r>
      <w:r w:rsidR="00632B09" w:rsidRPr="002D06E7">
        <w:rPr>
          <w:rFonts w:ascii="Arial" w:hAnsi="Arial" w:cs="Arial"/>
          <w:sz w:val="22"/>
          <w:szCs w:val="22"/>
        </w:rPr>
        <w:t>, pela Assessoria Jurídica</w:t>
      </w:r>
      <w:r w:rsidR="002A56C8" w:rsidRPr="002D06E7">
        <w:rPr>
          <w:rFonts w:ascii="Arial" w:hAnsi="Arial" w:cs="Arial"/>
          <w:sz w:val="22"/>
          <w:szCs w:val="22"/>
        </w:rPr>
        <w:t>.</w:t>
      </w:r>
    </w:p>
    <w:p w14:paraId="5F1DE829" w14:textId="77777777" w:rsidR="00632B09" w:rsidRPr="002D06E7" w:rsidRDefault="00632B09" w:rsidP="00331930">
      <w:pPr>
        <w:shd w:val="clear" w:color="auto" w:fill="FFFFFF"/>
        <w:spacing w:line="240" w:lineRule="auto"/>
        <w:rPr>
          <w:rFonts w:ascii="Arial" w:hAnsi="Arial" w:cs="Arial"/>
          <w:b/>
          <w:sz w:val="22"/>
          <w:szCs w:val="22"/>
        </w:rPr>
      </w:pPr>
    </w:p>
    <w:p w14:paraId="19606515" w14:textId="77777777" w:rsidR="002A56C8" w:rsidRPr="002D06E7" w:rsidRDefault="00B93DB1" w:rsidP="00331930">
      <w:pPr>
        <w:shd w:val="clear" w:color="auto" w:fill="FFFFFF"/>
        <w:spacing w:line="240" w:lineRule="auto"/>
        <w:rPr>
          <w:rFonts w:ascii="Arial" w:hAnsi="Arial" w:cs="Arial"/>
          <w:b/>
          <w:sz w:val="22"/>
          <w:szCs w:val="22"/>
        </w:rPr>
      </w:pPr>
      <w:r w:rsidRPr="002D06E7">
        <w:rPr>
          <w:rFonts w:ascii="Arial" w:hAnsi="Arial" w:cs="Arial"/>
          <w:b/>
          <w:sz w:val="22"/>
          <w:szCs w:val="22"/>
        </w:rPr>
        <w:t>16</w:t>
      </w:r>
      <w:r w:rsidR="002A56C8" w:rsidRPr="002D06E7">
        <w:rPr>
          <w:rFonts w:ascii="Arial" w:hAnsi="Arial" w:cs="Arial"/>
          <w:b/>
          <w:sz w:val="22"/>
          <w:szCs w:val="22"/>
        </w:rPr>
        <w:t xml:space="preserve"> </w:t>
      </w:r>
      <w:proofErr w:type="gramStart"/>
      <w:r w:rsidR="002A56C8" w:rsidRPr="002D06E7">
        <w:rPr>
          <w:rFonts w:ascii="Arial" w:hAnsi="Arial" w:cs="Arial"/>
          <w:b/>
          <w:sz w:val="22"/>
          <w:szCs w:val="22"/>
        </w:rPr>
        <w:t>-</w:t>
      </w:r>
      <w:r w:rsidR="00E266E7" w:rsidRPr="002D06E7">
        <w:rPr>
          <w:rFonts w:ascii="Arial" w:hAnsi="Arial" w:cs="Arial"/>
          <w:b/>
          <w:sz w:val="22"/>
          <w:szCs w:val="22"/>
        </w:rPr>
        <w:t xml:space="preserve"> </w:t>
      </w:r>
      <w:r w:rsidR="002A56C8" w:rsidRPr="002D06E7">
        <w:rPr>
          <w:rFonts w:ascii="Arial" w:hAnsi="Arial" w:cs="Arial"/>
          <w:b/>
          <w:sz w:val="22"/>
          <w:szCs w:val="22"/>
        </w:rPr>
        <w:t xml:space="preserve"> </w:t>
      </w:r>
      <w:r w:rsidR="00E266E7" w:rsidRPr="002D06E7">
        <w:rPr>
          <w:rFonts w:ascii="Arial" w:hAnsi="Arial" w:cs="Arial"/>
          <w:b/>
          <w:sz w:val="22"/>
          <w:szCs w:val="22"/>
        </w:rPr>
        <w:t>DAS</w:t>
      </w:r>
      <w:proofErr w:type="gramEnd"/>
      <w:r w:rsidR="00E266E7" w:rsidRPr="002D06E7">
        <w:rPr>
          <w:rFonts w:ascii="Arial" w:hAnsi="Arial" w:cs="Arial"/>
          <w:b/>
          <w:sz w:val="22"/>
          <w:szCs w:val="22"/>
        </w:rPr>
        <w:t xml:space="preserve"> </w:t>
      </w:r>
      <w:r w:rsidR="002A56C8" w:rsidRPr="002D06E7">
        <w:rPr>
          <w:rFonts w:ascii="Arial" w:hAnsi="Arial" w:cs="Arial"/>
          <w:b/>
          <w:sz w:val="22"/>
          <w:szCs w:val="22"/>
        </w:rPr>
        <w:t xml:space="preserve">OBRIGAÇÕES </w:t>
      </w:r>
    </w:p>
    <w:p w14:paraId="22129798" w14:textId="77777777" w:rsidR="002A56C8" w:rsidRPr="002D06E7" w:rsidRDefault="002A56C8" w:rsidP="00331930">
      <w:pPr>
        <w:spacing w:line="240" w:lineRule="auto"/>
        <w:rPr>
          <w:rFonts w:ascii="Arial" w:hAnsi="Arial" w:cs="Arial"/>
          <w:sz w:val="22"/>
          <w:szCs w:val="22"/>
        </w:rPr>
      </w:pPr>
    </w:p>
    <w:p w14:paraId="3E4E6834" w14:textId="77777777" w:rsidR="00E266E7" w:rsidRPr="002D06E7" w:rsidRDefault="00E266E7" w:rsidP="00331930">
      <w:pPr>
        <w:spacing w:line="240" w:lineRule="auto"/>
        <w:rPr>
          <w:rFonts w:ascii="Arial" w:hAnsi="Arial" w:cs="Arial"/>
          <w:b/>
          <w:sz w:val="22"/>
          <w:szCs w:val="22"/>
        </w:rPr>
      </w:pPr>
      <w:r w:rsidRPr="002D06E7">
        <w:rPr>
          <w:rFonts w:ascii="Arial" w:hAnsi="Arial" w:cs="Arial"/>
          <w:b/>
          <w:sz w:val="22"/>
          <w:szCs w:val="22"/>
        </w:rPr>
        <w:t>1</w:t>
      </w:r>
      <w:r w:rsidR="00B93DB1" w:rsidRPr="002D06E7">
        <w:rPr>
          <w:rFonts w:ascii="Arial" w:hAnsi="Arial" w:cs="Arial"/>
          <w:b/>
          <w:sz w:val="22"/>
          <w:szCs w:val="22"/>
        </w:rPr>
        <w:t>6</w:t>
      </w:r>
      <w:r w:rsidRPr="002D06E7">
        <w:rPr>
          <w:rFonts w:ascii="Arial" w:hAnsi="Arial" w:cs="Arial"/>
          <w:b/>
          <w:sz w:val="22"/>
          <w:szCs w:val="22"/>
        </w:rPr>
        <w:t>.1.</w:t>
      </w:r>
      <w:r w:rsidR="001E1090" w:rsidRPr="002D06E7">
        <w:rPr>
          <w:rFonts w:ascii="Arial" w:hAnsi="Arial" w:cs="Arial"/>
          <w:b/>
          <w:sz w:val="22"/>
          <w:szCs w:val="22"/>
        </w:rPr>
        <w:t xml:space="preserve"> </w:t>
      </w:r>
      <w:r w:rsidR="00632B09" w:rsidRPr="002D06E7">
        <w:rPr>
          <w:rFonts w:ascii="Arial" w:hAnsi="Arial" w:cs="Arial"/>
          <w:b/>
          <w:sz w:val="22"/>
          <w:szCs w:val="22"/>
        </w:rPr>
        <w:t xml:space="preserve">Da Contratada: </w:t>
      </w:r>
    </w:p>
    <w:p w14:paraId="61005F64" w14:textId="77777777" w:rsidR="00E266E7" w:rsidRPr="002D06E7" w:rsidRDefault="00E266E7" w:rsidP="00331930">
      <w:pPr>
        <w:spacing w:line="240" w:lineRule="auto"/>
        <w:rPr>
          <w:rFonts w:ascii="Arial" w:hAnsi="Arial" w:cs="Arial"/>
          <w:sz w:val="22"/>
          <w:szCs w:val="22"/>
        </w:rPr>
      </w:pPr>
    </w:p>
    <w:p w14:paraId="66586AA0" w14:textId="77777777" w:rsidR="00E266E7" w:rsidRPr="002D06E7" w:rsidRDefault="00632B09" w:rsidP="00331930">
      <w:pPr>
        <w:spacing w:line="240" w:lineRule="auto"/>
        <w:rPr>
          <w:rFonts w:ascii="Arial" w:hAnsi="Arial" w:cs="Arial"/>
          <w:sz w:val="22"/>
          <w:szCs w:val="22"/>
        </w:rPr>
      </w:pPr>
      <w:r w:rsidRPr="002D06E7">
        <w:rPr>
          <w:rFonts w:ascii="Arial" w:hAnsi="Arial" w:cs="Arial"/>
          <w:sz w:val="22"/>
          <w:szCs w:val="22"/>
        </w:rPr>
        <w:t>1</w:t>
      </w:r>
      <w:r w:rsidR="00B93DB1" w:rsidRPr="002D06E7">
        <w:rPr>
          <w:rFonts w:ascii="Arial" w:hAnsi="Arial" w:cs="Arial"/>
          <w:sz w:val="22"/>
          <w:szCs w:val="22"/>
        </w:rPr>
        <w:t>6</w:t>
      </w:r>
      <w:r w:rsidRPr="002D06E7">
        <w:rPr>
          <w:rFonts w:ascii="Arial" w:hAnsi="Arial" w:cs="Arial"/>
          <w:sz w:val="22"/>
          <w:szCs w:val="22"/>
        </w:rPr>
        <w:t xml:space="preserve">.1.1. Fornecer os produtos nas quantidades, prazos e condições pactuadas, de acordo com as exigências constantes neste documento. </w:t>
      </w:r>
    </w:p>
    <w:p w14:paraId="68FF5A28" w14:textId="77777777" w:rsidR="00E266E7" w:rsidRPr="002D06E7" w:rsidRDefault="00632B09" w:rsidP="00331930">
      <w:pPr>
        <w:spacing w:line="240" w:lineRule="auto"/>
        <w:rPr>
          <w:rFonts w:ascii="Arial" w:hAnsi="Arial" w:cs="Arial"/>
          <w:sz w:val="22"/>
          <w:szCs w:val="22"/>
        </w:rPr>
      </w:pPr>
      <w:r w:rsidRPr="002D06E7">
        <w:rPr>
          <w:rFonts w:ascii="Arial" w:hAnsi="Arial" w:cs="Arial"/>
          <w:sz w:val="22"/>
          <w:szCs w:val="22"/>
        </w:rPr>
        <w:t>1</w:t>
      </w:r>
      <w:r w:rsidR="00B93DB1" w:rsidRPr="002D06E7">
        <w:rPr>
          <w:rFonts w:ascii="Arial" w:hAnsi="Arial" w:cs="Arial"/>
          <w:sz w:val="22"/>
          <w:szCs w:val="22"/>
        </w:rPr>
        <w:t>6</w:t>
      </w:r>
      <w:r w:rsidRPr="002D06E7">
        <w:rPr>
          <w:rFonts w:ascii="Arial" w:hAnsi="Arial" w:cs="Arial"/>
          <w:sz w:val="22"/>
          <w:szCs w:val="22"/>
        </w:rPr>
        <w:t xml:space="preserve">.1.2. </w:t>
      </w:r>
      <w:r w:rsidR="00E266E7" w:rsidRPr="002D06E7">
        <w:rPr>
          <w:rFonts w:ascii="Arial" w:hAnsi="Arial" w:cs="Arial"/>
          <w:sz w:val="22"/>
          <w:szCs w:val="22"/>
        </w:rPr>
        <w:t>Emitir faturas no valor pactuado, apresentando-as ao CONTRATANTE para ateste e pagamento</w:t>
      </w:r>
    </w:p>
    <w:p w14:paraId="2732AF29" w14:textId="77777777" w:rsidR="00E266E7" w:rsidRPr="002D06E7" w:rsidRDefault="00632B09" w:rsidP="00331930">
      <w:pPr>
        <w:spacing w:line="240" w:lineRule="auto"/>
        <w:rPr>
          <w:rFonts w:ascii="Arial" w:hAnsi="Arial" w:cs="Arial"/>
          <w:sz w:val="22"/>
          <w:szCs w:val="22"/>
        </w:rPr>
      </w:pPr>
      <w:r w:rsidRPr="002D06E7">
        <w:rPr>
          <w:rFonts w:ascii="Arial" w:hAnsi="Arial" w:cs="Arial"/>
          <w:sz w:val="22"/>
          <w:szCs w:val="22"/>
        </w:rPr>
        <w:t>1</w:t>
      </w:r>
      <w:r w:rsidR="00B93DB1" w:rsidRPr="002D06E7">
        <w:rPr>
          <w:rFonts w:ascii="Arial" w:hAnsi="Arial" w:cs="Arial"/>
          <w:sz w:val="22"/>
          <w:szCs w:val="22"/>
        </w:rPr>
        <w:t>6</w:t>
      </w:r>
      <w:r w:rsidRPr="002D06E7">
        <w:rPr>
          <w:rFonts w:ascii="Arial" w:hAnsi="Arial" w:cs="Arial"/>
          <w:sz w:val="22"/>
          <w:szCs w:val="22"/>
        </w:rPr>
        <w:t>.1.3.</w:t>
      </w:r>
      <w:r w:rsidR="00E266E7" w:rsidRPr="002D06E7">
        <w:rPr>
          <w:rFonts w:ascii="Arial" w:hAnsi="Arial" w:cs="Arial"/>
          <w:sz w:val="22"/>
          <w:szCs w:val="22"/>
        </w:rPr>
        <w:t xml:space="preserve"> Atender prontamente as orientações e exigências inerentes à execução do objeto</w:t>
      </w:r>
      <w:r w:rsidRPr="002D06E7">
        <w:rPr>
          <w:rFonts w:ascii="Arial" w:hAnsi="Arial" w:cs="Arial"/>
          <w:sz w:val="22"/>
          <w:szCs w:val="22"/>
        </w:rPr>
        <w:t xml:space="preserve"> contratado. </w:t>
      </w:r>
    </w:p>
    <w:p w14:paraId="5E7690AF" w14:textId="77777777" w:rsidR="00E266E7" w:rsidRPr="002D06E7" w:rsidRDefault="00632B09" w:rsidP="00331930">
      <w:pPr>
        <w:spacing w:line="240" w:lineRule="auto"/>
        <w:rPr>
          <w:rFonts w:ascii="Arial" w:hAnsi="Arial" w:cs="Arial"/>
          <w:sz w:val="22"/>
          <w:szCs w:val="22"/>
        </w:rPr>
      </w:pPr>
      <w:r w:rsidRPr="002D06E7">
        <w:rPr>
          <w:rFonts w:ascii="Arial" w:hAnsi="Arial" w:cs="Arial"/>
          <w:sz w:val="22"/>
          <w:szCs w:val="22"/>
        </w:rPr>
        <w:t>1</w:t>
      </w:r>
      <w:r w:rsidR="00B93DB1" w:rsidRPr="002D06E7">
        <w:rPr>
          <w:rFonts w:ascii="Arial" w:hAnsi="Arial" w:cs="Arial"/>
          <w:sz w:val="22"/>
          <w:szCs w:val="22"/>
        </w:rPr>
        <w:t>6</w:t>
      </w:r>
      <w:r w:rsidRPr="002D06E7">
        <w:rPr>
          <w:rFonts w:ascii="Arial" w:hAnsi="Arial" w:cs="Arial"/>
          <w:sz w:val="22"/>
          <w:szCs w:val="22"/>
        </w:rPr>
        <w:t xml:space="preserve">.1.4. Emitir faturas no valor pactuado, apresentando-as ao CONTRATANTE para ateste </w:t>
      </w:r>
      <w:proofErr w:type="gramStart"/>
      <w:r w:rsidRPr="002D06E7">
        <w:rPr>
          <w:rFonts w:ascii="Arial" w:hAnsi="Arial" w:cs="Arial"/>
          <w:sz w:val="22"/>
          <w:szCs w:val="22"/>
        </w:rPr>
        <w:t>e Atender</w:t>
      </w:r>
      <w:proofErr w:type="gramEnd"/>
      <w:r w:rsidRPr="002D06E7">
        <w:rPr>
          <w:rFonts w:ascii="Arial" w:hAnsi="Arial" w:cs="Arial"/>
          <w:sz w:val="22"/>
          <w:szCs w:val="22"/>
        </w:rPr>
        <w:t xml:space="preserve"> prontamente as orientações e exigências inerentes à execução do objeto Reparar, remover, refazer ou substituir, às suas expensas, no todo ou em parte, os itens em que se verificarem defeitos ou incorreções resultantes da execução do objeto, no prazo máximo de 72 (setenta e duas) horas. </w:t>
      </w:r>
    </w:p>
    <w:p w14:paraId="05996CC8" w14:textId="77777777" w:rsidR="00E266E7" w:rsidRPr="002D06E7" w:rsidRDefault="00632B09" w:rsidP="00331930">
      <w:pPr>
        <w:spacing w:line="240" w:lineRule="auto"/>
        <w:rPr>
          <w:rFonts w:ascii="Arial" w:hAnsi="Arial" w:cs="Arial"/>
          <w:sz w:val="22"/>
          <w:szCs w:val="22"/>
        </w:rPr>
      </w:pPr>
      <w:r w:rsidRPr="002D06E7">
        <w:rPr>
          <w:rFonts w:ascii="Arial" w:hAnsi="Arial" w:cs="Arial"/>
          <w:sz w:val="22"/>
          <w:szCs w:val="22"/>
        </w:rPr>
        <w:t>1</w:t>
      </w:r>
      <w:r w:rsidR="00B93DB1" w:rsidRPr="002D06E7">
        <w:rPr>
          <w:rFonts w:ascii="Arial" w:hAnsi="Arial" w:cs="Arial"/>
          <w:sz w:val="22"/>
          <w:szCs w:val="22"/>
        </w:rPr>
        <w:t>6</w:t>
      </w:r>
      <w:r w:rsidRPr="002D06E7">
        <w:rPr>
          <w:rFonts w:ascii="Arial" w:hAnsi="Arial" w:cs="Arial"/>
          <w:sz w:val="22"/>
          <w:szCs w:val="22"/>
        </w:rPr>
        <w:t xml:space="preserve">.1.5. Assegurar ao CONTRATANTE o direito de sustar, recusar, mandar desfazer ou refazer qualquer serviço/produto que não esteja de acordo com as normas e especificações técnicas recomendadas neste documento. </w:t>
      </w:r>
    </w:p>
    <w:p w14:paraId="69EEFB03" w14:textId="77777777" w:rsidR="00E266E7" w:rsidRPr="002D06E7" w:rsidRDefault="00632B09" w:rsidP="00331930">
      <w:pPr>
        <w:spacing w:line="240" w:lineRule="auto"/>
        <w:rPr>
          <w:rFonts w:ascii="Arial" w:hAnsi="Arial" w:cs="Arial"/>
          <w:sz w:val="22"/>
          <w:szCs w:val="22"/>
        </w:rPr>
      </w:pPr>
      <w:r w:rsidRPr="002D06E7">
        <w:rPr>
          <w:rFonts w:ascii="Arial" w:hAnsi="Arial" w:cs="Arial"/>
          <w:sz w:val="22"/>
          <w:szCs w:val="22"/>
        </w:rPr>
        <w:t>1</w:t>
      </w:r>
      <w:r w:rsidR="00B93DB1" w:rsidRPr="002D06E7">
        <w:rPr>
          <w:rFonts w:ascii="Arial" w:hAnsi="Arial" w:cs="Arial"/>
          <w:sz w:val="22"/>
          <w:szCs w:val="22"/>
        </w:rPr>
        <w:t>6</w:t>
      </w:r>
      <w:r w:rsidRPr="002D06E7">
        <w:rPr>
          <w:rFonts w:ascii="Arial" w:hAnsi="Arial" w:cs="Arial"/>
          <w:sz w:val="22"/>
          <w:szCs w:val="22"/>
        </w:rPr>
        <w:t xml:space="preserve">.1.6. Assumir inteira responsabilidade pela entrega dos materiais, responsabilizando-se pelo transporte, acondicionamento e descarregamento dos materiais. </w:t>
      </w:r>
    </w:p>
    <w:p w14:paraId="10209170" w14:textId="77777777" w:rsidR="00E266E7" w:rsidRPr="002D06E7" w:rsidRDefault="00632B09" w:rsidP="00331930">
      <w:pPr>
        <w:spacing w:line="240" w:lineRule="auto"/>
        <w:rPr>
          <w:rFonts w:ascii="Arial" w:hAnsi="Arial" w:cs="Arial"/>
          <w:sz w:val="22"/>
          <w:szCs w:val="22"/>
        </w:rPr>
      </w:pPr>
      <w:r w:rsidRPr="002D06E7">
        <w:rPr>
          <w:rFonts w:ascii="Arial" w:hAnsi="Arial" w:cs="Arial"/>
          <w:sz w:val="22"/>
          <w:szCs w:val="22"/>
        </w:rPr>
        <w:lastRenderedPageBreak/>
        <w:t>1</w:t>
      </w:r>
      <w:r w:rsidR="00B93DB1" w:rsidRPr="002D06E7">
        <w:rPr>
          <w:rFonts w:ascii="Arial" w:hAnsi="Arial" w:cs="Arial"/>
          <w:sz w:val="22"/>
          <w:szCs w:val="22"/>
        </w:rPr>
        <w:t>6</w:t>
      </w:r>
      <w:r w:rsidRPr="002D06E7">
        <w:rPr>
          <w:rFonts w:ascii="Arial" w:hAnsi="Arial" w:cs="Arial"/>
          <w:sz w:val="22"/>
          <w:szCs w:val="22"/>
        </w:rPr>
        <w:t xml:space="preserve">.1.7. Responsabilizar-se pela garantia dos materiais empregados nos itens solicitados, dentro dos padrões adequados de qualidade, segurança, durabilidade e desempenho, conforme previsto na legislação em vigor e na forma exigida neste termo de referência. </w:t>
      </w:r>
    </w:p>
    <w:p w14:paraId="4C782604" w14:textId="77777777" w:rsidR="00E266E7" w:rsidRPr="002D06E7" w:rsidRDefault="00632B09" w:rsidP="00331930">
      <w:pPr>
        <w:spacing w:line="240" w:lineRule="auto"/>
        <w:rPr>
          <w:rFonts w:ascii="Arial" w:hAnsi="Arial" w:cs="Arial"/>
          <w:sz w:val="22"/>
          <w:szCs w:val="22"/>
        </w:rPr>
      </w:pPr>
      <w:r w:rsidRPr="002D06E7">
        <w:rPr>
          <w:rFonts w:ascii="Arial" w:hAnsi="Arial" w:cs="Arial"/>
          <w:sz w:val="22"/>
          <w:szCs w:val="22"/>
        </w:rPr>
        <w:t>1</w:t>
      </w:r>
      <w:r w:rsidR="00B93DB1" w:rsidRPr="002D06E7">
        <w:rPr>
          <w:rFonts w:ascii="Arial" w:hAnsi="Arial" w:cs="Arial"/>
          <w:sz w:val="22"/>
          <w:szCs w:val="22"/>
        </w:rPr>
        <w:t>6</w:t>
      </w:r>
      <w:r w:rsidRPr="002D06E7">
        <w:rPr>
          <w:rFonts w:ascii="Arial" w:hAnsi="Arial" w:cs="Arial"/>
          <w:sz w:val="22"/>
          <w:szCs w:val="22"/>
        </w:rPr>
        <w:t xml:space="preserve">.1.8. Responsabilizar-se pelos encargos trabalhistas, previdenciários, fiscais e comerciais resultantes da execução do objeto deste Termo de Referência. </w:t>
      </w:r>
    </w:p>
    <w:p w14:paraId="3857475D" w14:textId="77777777" w:rsidR="00E266E7" w:rsidRPr="002D06E7" w:rsidRDefault="00632B09" w:rsidP="00331930">
      <w:pPr>
        <w:spacing w:line="240" w:lineRule="auto"/>
        <w:rPr>
          <w:rFonts w:ascii="Arial" w:hAnsi="Arial" w:cs="Arial"/>
          <w:sz w:val="22"/>
          <w:szCs w:val="22"/>
        </w:rPr>
      </w:pPr>
      <w:r w:rsidRPr="002D06E7">
        <w:rPr>
          <w:rFonts w:ascii="Arial" w:hAnsi="Arial" w:cs="Arial"/>
          <w:sz w:val="22"/>
          <w:szCs w:val="22"/>
        </w:rPr>
        <w:t>1</w:t>
      </w:r>
      <w:r w:rsidR="00B93DB1" w:rsidRPr="002D06E7">
        <w:rPr>
          <w:rFonts w:ascii="Arial" w:hAnsi="Arial" w:cs="Arial"/>
          <w:sz w:val="22"/>
          <w:szCs w:val="22"/>
        </w:rPr>
        <w:t>6</w:t>
      </w:r>
      <w:r w:rsidRPr="002D06E7">
        <w:rPr>
          <w:rFonts w:ascii="Arial" w:hAnsi="Arial" w:cs="Arial"/>
          <w:sz w:val="22"/>
          <w:szCs w:val="22"/>
        </w:rPr>
        <w:t xml:space="preserve">.1.9. Não transferir para o CONTRATANTE a responsabilidade pelo pagamento dos encargos estabelecidos no item anterior, quando houver inadimplência da CONTRATADA, nem onerar o objeto deste Termo de Referência. </w:t>
      </w:r>
    </w:p>
    <w:p w14:paraId="07598172" w14:textId="77777777" w:rsidR="00E266E7" w:rsidRPr="002D06E7" w:rsidRDefault="00632B09" w:rsidP="00331930">
      <w:pPr>
        <w:spacing w:line="240" w:lineRule="auto"/>
        <w:rPr>
          <w:rFonts w:ascii="Arial" w:hAnsi="Arial" w:cs="Arial"/>
          <w:sz w:val="22"/>
          <w:szCs w:val="22"/>
        </w:rPr>
      </w:pPr>
      <w:r w:rsidRPr="002D06E7">
        <w:rPr>
          <w:rFonts w:ascii="Arial" w:hAnsi="Arial" w:cs="Arial"/>
          <w:sz w:val="22"/>
          <w:szCs w:val="22"/>
        </w:rPr>
        <w:t>1</w:t>
      </w:r>
      <w:r w:rsidR="00B93DB1" w:rsidRPr="002D06E7">
        <w:rPr>
          <w:rFonts w:ascii="Arial" w:hAnsi="Arial" w:cs="Arial"/>
          <w:sz w:val="22"/>
          <w:szCs w:val="22"/>
        </w:rPr>
        <w:t>6</w:t>
      </w:r>
      <w:r w:rsidRPr="002D06E7">
        <w:rPr>
          <w:rFonts w:ascii="Arial" w:hAnsi="Arial" w:cs="Arial"/>
          <w:sz w:val="22"/>
          <w:szCs w:val="22"/>
        </w:rPr>
        <w:t xml:space="preserve">.1.10. Manter, durante toda a execução do objeto, em compatibilidade com as obrigações por ele assumidas, todas as condições de habilitação e qualificação exigidas na licitação. </w:t>
      </w:r>
    </w:p>
    <w:p w14:paraId="0FC7B0E8" w14:textId="096FF9C2" w:rsidR="00E266E7" w:rsidRPr="002D06E7" w:rsidRDefault="00632B09" w:rsidP="00331930">
      <w:pPr>
        <w:spacing w:line="240" w:lineRule="auto"/>
        <w:rPr>
          <w:rFonts w:ascii="Arial" w:hAnsi="Arial" w:cs="Arial"/>
          <w:sz w:val="22"/>
          <w:szCs w:val="22"/>
        </w:rPr>
      </w:pPr>
      <w:r w:rsidRPr="002D06E7">
        <w:rPr>
          <w:rFonts w:ascii="Arial" w:hAnsi="Arial" w:cs="Arial"/>
          <w:sz w:val="22"/>
          <w:szCs w:val="22"/>
        </w:rPr>
        <w:t>1</w:t>
      </w:r>
      <w:r w:rsidR="00B93DB1" w:rsidRPr="002D06E7">
        <w:rPr>
          <w:rFonts w:ascii="Arial" w:hAnsi="Arial" w:cs="Arial"/>
          <w:sz w:val="22"/>
          <w:szCs w:val="22"/>
        </w:rPr>
        <w:t>6</w:t>
      </w:r>
      <w:r w:rsidRPr="002D06E7">
        <w:rPr>
          <w:rFonts w:ascii="Arial" w:hAnsi="Arial" w:cs="Arial"/>
          <w:sz w:val="22"/>
          <w:szCs w:val="22"/>
        </w:rPr>
        <w:t>.1.11.  Manter preposto, aceito pela Administração, para representá-lo na execução do objeto</w:t>
      </w:r>
      <w:r w:rsidR="000D2B92" w:rsidRPr="002D06E7">
        <w:rPr>
          <w:rFonts w:ascii="Arial" w:hAnsi="Arial" w:cs="Arial"/>
          <w:sz w:val="22"/>
          <w:szCs w:val="22"/>
        </w:rPr>
        <w:t>.</w:t>
      </w:r>
      <w:r w:rsidRPr="002D06E7">
        <w:rPr>
          <w:rFonts w:ascii="Arial" w:hAnsi="Arial" w:cs="Arial"/>
          <w:sz w:val="22"/>
          <w:szCs w:val="22"/>
        </w:rPr>
        <w:t xml:space="preserve"> Responder pelos danos causados diretamente à CONTRATANTE ou aos seus bens, ou ainda a terceiros, decorrentes de sua culpa ou dolo na execução do objeto; </w:t>
      </w:r>
    </w:p>
    <w:p w14:paraId="7ADA7A7C" w14:textId="77777777" w:rsidR="004C4A1A" w:rsidRPr="002D06E7" w:rsidRDefault="004C4A1A" w:rsidP="00331930">
      <w:pPr>
        <w:spacing w:line="240" w:lineRule="auto"/>
        <w:rPr>
          <w:rFonts w:ascii="Arial" w:hAnsi="Arial" w:cs="Arial"/>
          <w:sz w:val="22"/>
          <w:szCs w:val="22"/>
        </w:rPr>
      </w:pPr>
    </w:p>
    <w:p w14:paraId="2A99EED2" w14:textId="77777777" w:rsidR="00E266E7" w:rsidRPr="002D06E7" w:rsidRDefault="00E266E7" w:rsidP="00331930">
      <w:pPr>
        <w:spacing w:line="240" w:lineRule="auto"/>
        <w:rPr>
          <w:rFonts w:ascii="Arial" w:hAnsi="Arial" w:cs="Arial"/>
          <w:sz w:val="22"/>
          <w:szCs w:val="22"/>
        </w:rPr>
      </w:pPr>
      <w:r w:rsidRPr="002D06E7">
        <w:rPr>
          <w:rFonts w:ascii="Arial" w:hAnsi="Arial" w:cs="Arial"/>
          <w:b/>
          <w:sz w:val="22"/>
          <w:szCs w:val="22"/>
        </w:rPr>
        <w:t>1</w:t>
      </w:r>
      <w:r w:rsidR="00B93DB1" w:rsidRPr="002D06E7">
        <w:rPr>
          <w:rFonts w:ascii="Arial" w:hAnsi="Arial" w:cs="Arial"/>
          <w:b/>
          <w:sz w:val="22"/>
          <w:szCs w:val="22"/>
        </w:rPr>
        <w:t>6</w:t>
      </w:r>
      <w:r w:rsidRPr="002D06E7">
        <w:rPr>
          <w:rFonts w:ascii="Arial" w:hAnsi="Arial" w:cs="Arial"/>
          <w:b/>
          <w:sz w:val="22"/>
          <w:szCs w:val="22"/>
        </w:rPr>
        <w:t>.2</w:t>
      </w:r>
      <w:r w:rsidR="002706C2" w:rsidRPr="002D06E7">
        <w:rPr>
          <w:rFonts w:ascii="Arial" w:hAnsi="Arial" w:cs="Arial"/>
          <w:b/>
          <w:sz w:val="22"/>
          <w:szCs w:val="22"/>
        </w:rPr>
        <w:t>.</w:t>
      </w:r>
      <w:r w:rsidRPr="002D06E7">
        <w:rPr>
          <w:rFonts w:ascii="Arial" w:hAnsi="Arial" w:cs="Arial"/>
          <w:b/>
          <w:sz w:val="22"/>
          <w:szCs w:val="22"/>
        </w:rPr>
        <w:t xml:space="preserve"> </w:t>
      </w:r>
      <w:r w:rsidR="00632B09" w:rsidRPr="002D06E7">
        <w:rPr>
          <w:rFonts w:ascii="Arial" w:hAnsi="Arial" w:cs="Arial"/>
          <w:b/>
          <w:sz w:val="22"/>
          <w:szCs w:val="22"/>
        </w:rPr>
        <w:t>D</w:t>
      </w:r>
      <w:r w:rsidR="002706C2" w:rsidRPr="002D06E7">
        <w:rPr>
          <w:rFonts w:ascii="Arial" w:hAnsi="Arial" w:cs="Arial"/>
          <w:b/>
          <w:sz w:val="22"/>
          <w:szCs w:val="22"/>
        </w:rPr>
        <w:t>o</w:t>
      </w:r>
      <w:r w:rsidR="00632B09" w:rsidRPr="002D06E7">
        <w:rPr>
          <w:rFonts w:ascii="Arial" w:hAnsi="Arial" w:cs="Arial"/>
          <w:b/>
          <w:sz w:val="22"/>
          <w:szCs w:val="22"/>
        </w:rPr>
        <w:t xml:space="preserve"> Contratante</w:t>
      </w:r>
      <w:r w:rsidR="00632B09" w:rsidRPr="002D06E7">
        <w:rPr>
          <w:rFonts w:ascii="Arial" w:hAnsi="Arial" w:cs="Arial"/>
          <w:sz w:val="22"/>
          <w:szCs w:val="22"/>
        </w:rPr>
        <w:t>:</w:t>
      </w:r>
    </w:p>
    <w:p w14:paraId="6E6BA6DB" w14:textId="77777777" w:rsidR="004C4A1A" w:rsidRPr="002D06E7" w:rsidRDefault="004C4A1A" w:rsidP="00331930">
      <w:pPr>
        <w:spacing w:line="240" w:lineRule="auto"/>
        <w:rPr>
          <w:rFonts w:ascii="Arial" w:hAnsi="Arial" w:cs="Arial"/>
          <w:sz w:val="22"/>
          <w:szCs w:val="22"/>
        </w:rPr>
      </w:pPr>
    </w:p>
    <w:p w14:paraId="32ED2515" w14:textId="77777777" w:rsidR="001E1090" w:rsidRPr="002D06E7" w:rsidRDefault="00632B09" w:rsidP="00331930">
      <w:pPr>
        <w:spacing w:line="240" w:lineRule="auto"/>
        <w:rPr>
          <w:rFonts w:ascii="Arial" w:hAnsi="Arial" w:cs="Arial"/>
          <w:sz w:val="22"/>
          <w:szCs w:val="22"/>
        </w:rPr>
      </w:pPr>
      <w:r w:rsidRPr="002D06E7">
        <w:rPr>
          <w:rFonts w:ascii="Arial" w:hAnsi="Arial" w:cs="Arial"/>
          <w:sz w:val="22"/>
          <w:szCs w:val="22"/>
        </w:rPr>
        <w:t>1</w:t>
      </w:r>
      <w:r w:rsidR="00B93DB1" w:rsidRPr="002D06E7">
        <w:rPr>
          <w:rFonts w:ascii="Arial" w:hAnsi="Arial" w:cs="Arial"/>
          <w:sz w:val="22"/>
          <w:szCs w:val="22"/>
        </w:rPr>
        <w:t>6</w:t>
      </w:r>
      <w:r w:rsidRPr="002D06E7">
        <w:rPr>
          <w:rFonts w:ascii="Arial" w:hAnsi="Arial" w:cs="Arial"/>
          <w:sz w:val="22"/>
          <w:szCs w:val="22"/>
        </w:rPr>
        <w:t xml:space="preserve">.2.1. Acompanhar e fiscalizar os </w:t>
      </w:r>
      <w:r w:rsidR="001E1090" w:rsidRPr="002D06E7">
        <w:rPr>
          <w:rFonts w:ascii="Arial" w:hAnsi="Arial" w:cs="Arial"/>
          <w:sz w:val="22"/>
          <w:szCs w:val="22"/>
        </w:rPr>
        <w:t>fornecimentos</w:t>
      </w:r>
      <w:r w:rsidRPr="002D06E7">
        <w:rPr>
          <w:rFonts w:ascii="Arial" w:hAnsi="Arial" w:cs="Arial"/>
          <w:sz w:val="22"/>
          <w:szCs w:val="22"/>
        </w:rPr>
        <w:t xml:space="preserve">, atestar nas notas fiscais/faturas </w:t>
      </w:r>
      <w:r w:rsidR="001E1090" w:rsidRPr="002D06E7">
        <w:rPr>
          <w:rFonts w:ascii="Arial" w:hAnsi="Arial" w:cs="Arial"/>
          <w:sz w:val="22"/>
          <w:szCs w:val="22"/>
        </w:rPr>
        <w:t>a</w:t>
      </w:r>
      <w:r w:rsidRPr="002D06E7">
        <w:rPr>
          <w:rFonts w:ascii="Arial" w:hAnsi="Arial" w:cs="Arial"/>
          <w:sz w:val="22"/>
          <w:szCs w:val="22"/>
        </w:rPr>
        <w:t xml:space="preserve"> </w:t>
      </w:r>
      <w:proofErr w:type="gramStart"/>
      <w:r w:rsidRPr="002D06E7">
        <w:rPr>
          <w:rFonts w:ascii="Arial" w:hAnsi="Arial" w:cs="Arial"/>
          <w:sz w:val="22"/>
          <w:szCs w:val="22"/>
        </w:rPr>
        <w:t>efetiv</w:t>
      </w:r>
      <w:r w:rsidR="001E1090" w:rsidRPr="002D06E7">
        <w:rPr>
          <w:rFonts w:ascii="Arial" w:hAnsi="Arial" w:cs="Arial"/>
          <w:sz w:val="22"/>
          <w:szCs w:val="22"/>
        </w:rPr>
        <w:t>a</w:t>
      </w:r>
      <w:r w:rsidR="002706C2" w:rsidRPr="002D06E7">
        <w:rPr>
          <w:rFonts w:ascii="Arial" w:hAnsi="Arial" w:cs="Arial"/>
          <w:sz w:val="22"/>
          <w:szCs w:val="22"/>
        </w:rPr>
        <w:t xml:space="preserve"> </w:t>
      </w:r>
      <w:r w:rsidRPr="002D06E7">
        <w:rPr>
          <w:rFonts w:ascii="Arial" w:hAnsi="Arial" w:cs="Arial"/>
          <w:sz w:val="22"/>
          <w:szCs w:val="22"/>
        </w:rPr>
        <w:t xml:space="preserve"> </w:t>
      </w:r>
      <w:r w:rsidR="001E1090" w:rsidRPr="002D06E7">
        <w:rPr>
          <w:rFonts w:ascii="Arial" w:hAnsi="Arial" w:cs="Arial"/>
          <w:sz w:val="22"/>
          <w:szCs w:val="22"/>
        </w:rPr>
        <w:t>entrega</w:t>
      </w:r>
      <w:proofErr w:type="gramEnd"/>
      <w:r w:rsidR="001E1090" w:rsidRPr="002D06E7">
        <w:rPr>
          <w:rFonts w:ascii="Arial" w:hAnsi="Arial" w:cs="Arial"/>
          <w:sz w:val="22"/>
          <w:szCs w:val="22"/>
        </w:rPr>
        <w:t xml:space="preserve"> </w:t>
      </w:r>
      <w:r w:rsidRPr="002D06E7">
        <w:rPr>
          <w:rFonts w:ascii="Arial" w:hAnsi="Arial" w:cs="Arial"/>
          <w:sz w:val="22"/>
          <w:szCs w:val="22"/>
        </w:rPr>
        <w:t xml:space="preserve">do objeto deste Termo de Referência. </w:t>
      </w:r>
    </w:p>
    <w:p w14:paraId="4EB4647B" w14:textId="77777777" w:rsidR="001E1090" w:rsidRPr="002D06E7" w:rsidRDefault="00632B09" w:rsidP="00331930">
      <w:pPr>
        <w:spacing w:line="240" w:lineRule="auto"/>
        <w:rPr>
          <w:rFonts w:ascii="Arial" w:hAnsi="Arial" w:cs="Arial"/>
          <w:sz w:val="22"/>
          <w:szCs w:val="22"/>
        </w:rPr>
      </w:pPr>
      <w:r w:rsidRPr="002D06E7">
        <w:rPr>
          <w:rFonts w:ascii="Arial" w:hAnsi="Arial" w:cs="Arial"/>
          <w:sz w:val="22"/>
          <w:szCs w:val="22"/>
        </w:rPr>
        <w:t>1</w:t>
      </w:r>
      <w:r w:rsidR="00B93DB1" w:rsidRPr="002D06E7">
        <w:rPr>
          <w:rFonts w:ascii="Arial" w:hAnsi="Arial" w:cs="Arial"/>
          <w:sz w:val="22"/>
          <w:szCs w:val="22"/>
        </w:rPr>
        <w:t>6</w:t>
      </w:r>
      <w:r w:rsidRPr="002D06E7">
        <w:rPr>
          <w:rFonts w:ascii="Arial" w:hAnsi="Arial" w:cs="Arial"/>
          <w:sz w:val="22"/>
          <w:szCs w:val="22"/>
        </w:rPr>
        <w:t xml:space="preserve">.2.2. Rejeitar, no todo ou em parte os itens entregues, se estiverem em desacordo com a especificação e da proposta de preços da CONTRATADA. </w:t>
      </w:r>
    </w:p>
    <w:p w14:paraId="797F91F4" w14:textId="77777777" w:rsidR="001E1090" w:rsidRPr="002D06E7" w:rsidRDefault="00632B09" w:rsidP="00331930">
      <w:pPr>
        <w:spacing w:line="240" w:lineRule="auto"/>
        <w:rPr>
          <w:rFonts w:ascii="Arial" w:hAnsi="Arial" w:cs="Arial"/>
          <w:sz w:val="22"/>
          <w:szCs w:val="22"/>
        </w:rPr>
      </w:pPr>
      <w:r w:rsidRPr="002D06E7">
        <w:rPr>
          <w:rFonts w:ascii="Arial" w:hAnsi="Arial" w:cs="Arial"/>
          <w:sz w:val="22"/>
          <w:szCs w:val="22"/>
        </w:rPr>
        <w:t>1</w:t>
      </w:r>
      <w:r w:rsidR="00B93DB1" w:rsidRPr="002D06E7">
        <w:rPr>
          <w:rFonts w:ascii="Arial" w:hAnsi="Arial" w:cs="Arial"/>
          <w:sz w:val="22"/>
          <w:szCs w:val="22"/>
        </w:rPr>
        <w:t>6</w:t>
      </w:r>
      <w:r w:rsidRPr="002D06E7">
        <w:rPr>
          <w:rFonts w:ascii="Arial" w:hAnsi="Arial" w:cs="Arial"/>
          <w:sz w:val="22"/>
          <w:szCs w:val="22"/>
        </w:rPr>
        <w:t xml:space="preserve">.2.3. Comunicar a CONTRATADA todas as irregularidades observadas durante o recebimento dos itens solicitados. </w:t>
      </w:r>
    </w:p>
    <w:p w14:paraId="2E0F4497" w14:textId="77777777" w:rsidR="001E1090" w:rsidRPr="002D06E7" w:rsidRDefault="00632B09" w:rsidP="00331930">
      <w:pPr>
        <w:spacing w:line="240" w:lineRule="auto"/>
        <w:rPr>
          <w:rFonts w:ascii="Arial" w:hAnsi="Arial" w:cs="Arial"/>
          <w:sz w:val="22"/>
          <w:szCs w:val="22"/>
        </w:rPr>
      </w:pPr>
      <w:r w:rsidRPr="002D06E7">
        <w:rPr>
          <w:rFonts w:ascii="Arial" w:hAnsi="Arial" w:cs="Arial"/>
          <w:sz w:val="22"/>
          <w:szCs w:val="22"/>
        </w:rPr>
        <w:t>1</w:t>
      </w:r>
      <w:r w:rsidR="00B93DB1" w:rsidRPr="002D06E7">
        <w:rPr>
          <w:rFonts w:ascii="Arial" w:hAnsi="Arial" w:cs="Arial"/>
          <w:sz w:val="22"/>
          <w:szCs w:val="22"/>
        </w:rPr>
        <w:t>6</w:t>
      </w:r>
      <w:r w:rsidRPr="002D06E7">
        <w:rPr>
          <w:rFonts w:ascii="Arial" w:hAnsi="Arial" w:cs="Arial"/>
          <w:sz w:val="22"/>
          <w:szCs w:val="22"/>
        </w:rPr>
        <w:t xml:space="preserve">.2.4. Notificar a CONTRATADA no caso de irregularidades encontradas na entrega dos itens solicitados. </w:t>
      </w:r>
    </w:p>
    <w:p w14:paraId="1AC70D94" w14:textId="77777777" w:rsidR="001E1090" w:rsidRPr="002D06E7" w:rsidRDefault="00632B09" w:rsidP="00331930">
      <w:pPr>
        <w:spacing w:line="240" w:lineRule="auto"/>
        <w:rPr>
          <w:rFonts w:ascii="Arial" w:hAnsi="Arial" w:cs="Arial"/>
          <w:sz w:val="22"/>
          <w:szCs w:val="22"/>
        </w:rPr>
      </w:pPr>
      <w:r w:rsidRPr="002D06E7">
        <w:rPr>
          <w:rFonts w:ascii="Arial" w:hAnsi="Arial" w:cs="Arial"/>
          <w:sz w:val="22"/>
          <w:szCs w:val="22"/>
        </w:rPr>
        <w:t>1</w:t>
      </w:r>
      <w:r w:rsidR="00B93DB1" w:rsidRPr="002D06E7">
        <w:rPr>
          <w:rFonts w:ascii="Arial" w:hAnsi="Arial" w:cs="Arial"/>
          <w:sz w:val="22"/>
          <w:szCs w:val="22"/>
        </w:rPr>
        <w:t>6</w:t>
      </w:r>
      <w:r w:rsidRPr="002D06E7">
        <w:rPr>
          <w:rFonts w:ascii="Arial" w:hAnsi="Arial" w:cs="Arial"/>
          <w:sz w:val="22"/>
          <w:szCs w:val="22"/>
        </w:rPr>
        <w:t xml:space="preserve">.2.5. Solicitar o reparo, a correção, a remoção ou a substituição dos materiais/serviços em que e verificarem vícios, defeitos ou incorreções. </w:t>
      </w:r>
    </w:p>
    <w:p w14:paraId="6160AD7F" w14:textId="77777777" w:rsidR="001E1090" w:rsidRPr="002D06E7" w:rsidRDefault="00632B09" w:rsidP="00331930">
      <w:pPr>
        <w:spacing w:line="240" w:lineRule="auto"/>
        <w:rPr>
          <w:rFonts w:ascii="Arial" w:hAnsi="Arial" w:cs="Arial"/>
          <w:sz w:val="22"/>
          <w:szCs w:val="22"/>
        </w:rPr>
      </w:pPr>
      <w:r w:rsidRPr="002D06E7">
        <w:rPr>
          <w:rFonts w:ascii="Arial" w:hAnsi="Arial" w:cs="Arial"/>
          <w:sz w:val="22"/>
          <w:szCs w:val="22"/>
        </w:rPr>
        <w:t>1</w:t>
      </w:r>
      <w:r w:rsidR="00B93DB1" w:rsidRPr="002D06E7">
        <w:rPr>
          <w:rFonts w:ascii="Arial" w:hAnsi="Arial" w:cs="Arial"/>
          <w:sz w:val="22"/>
          <w:szCs w:val="22"/>
        </w:rPr>
        <w:t>6</w:t>
      </w:r>
      <w:r w:rsidRPr="002D06E7">
        <w:rPr>
          <w:rFonts w:ascii="Arial" w:hAnsi="Arial" w:cs="Arial"/>
          <w:sz w:val="22"/>
          <w:szCs w:val="22"/>
        </w:rPr>
        <w:t xml:space="preserve">.2.6. Conceder prazo de 03 (três) dias úteis, após a notificação, para a CONTRATADA regularizar as falhas observadas. </w:t>
      </w:r>
    </w:p>
    <w:p w14:paraId="54ECCCF5" w14:textId="77777777" w:rsidR="001E1090" w:rsidRPr="002D06E7" w:rsidRDefault="00632B09" w:rsidP="00331930">
      <w:pPr>
        <w:spacing w:line="240" w:lineRule="auto"/>
        <w:rPr>
          <w:rFonts w:ascii="Arial" w:hAnsi="Arial" w:cs="Arial"/>
          <w:sz w:val="22"/>
          <w:szCs w:val="22"/>
        </w:rPr>
      </w:pPr>
      <w:r w:rsidRPr="002D06E7">
        <w:rPr>
          <w:rFonts w:ascii="Arial" w:hAnsi="Arial" w:cs="Arial"/>
          <w:sz w:val="22"/>
          <w:szCs w:val="22"/>
        </w:rPr>
        <w:t>1</w:t>
      </w:r>
      <w:r w:rsidR="00B93DB1" w:rsidRPr="002D06E7">
        <w:rPr>
          <w:rFonts w:ascii="Arial" w:hAnsi="Arial" w:cs="Arial"/>
          <w:sz w:val="22"/>
          <w:szCs w:val="22"/>
        </w:rPr>
        <w:t>6</w:t>
      </w:r>
      <w:r w:rsidRPr="002D06E7">
        <w:rPr>
          <w:rFonts w:ascii="Arial" w:hAnsi="Arial" w:cs="Arial"/>
          <w:sz w:val="22"/>
          <w:szCs w:val="22"/>
        </w:rPr>
        <w:t xml:space="preserve">.2.7. Prestar as informações e os esclarecimentos que venham a ser solicitados pela CONTRATADA. </w:t>
      </w:r>
    </w:p>
    <w:p w14:paraId="1B7FBB75" w14:textId="77777777" w:rsidR="001E1090" w:rsidRPr="002D06E7" w:rsidRDefault="00632B09" w:rsidP="00331930">
      <w:pPr>
        <w:spacing w:line="240" w:lineRule="auto"/>
        <w:rPr>
          <w:rFonts w:ascii="Arial" w:hAnsi="Arial" w:cs="Arial"/>
          <w:sz w:val="22"/>
          <w:szCs w:val="22"/>
        </w:rPr>
      </w:pPr>
      <w:r w:rsidRPr="002D06E7">
        <w:rPr>
          <w:rFonts w:ascii="Arial" w:hAnsi="Arial" w:cs="Arial"/>
          <w:sz w:val="22"/>
          <w:szCs w:val="22"/>
        </w:rPr>
        <w:t>1</w:t>
      </w:r>
      <w:r w:rsidR="00B93DB1" w:rsidRPr="002D06E7">
        <w:rPr>
          <w:rFonts w:ascii="Arial" w:hAnsi="Arial" w:cs="Arial"/>
          <w:sz w:val="22"/>
          <w:szCs w:val="22"/>
        </w:rPr>
        <w:t>6</w:t>
      </w:r>
      <w:r w:rsidRPr="002D06E7">
        <w:rPr>
          <w:rFonts w:ascii="Arial" w:hAnsi="Arial" w:cs="Arial"/>
          <w:sz w:val="22"/>
          <w:szCs w:val="22"/>
        </w:rPr>
        <w:t xml:space="preserve">.2.8. Aplicar à CONTRATADA as sanções regulamentares. </w:t>
      </w:r>
    </w:p>
    <w:p w14:paraId="0E4732ED" w14:textId="77777777" w:rsidR="001E1090" w:rsidRPr="002D06E7" w:rsidRDefault="001E1090" w:rsidP="00331930">
      <w:pPr>
        <w:spacing w:line="240" w:lineRule="auto"/>
        <w:rPr>
          <w:rFonts w:ascii="Arial" w:hAnsi="Arial" w:cs="Arial"/>
          <w:sz w:val="22"/>
          <w:szCs w:val="22"/>
        </w:rPr>
      </w:pPr>
      <w:r w:rsidRPr="002D06E7">
        <w:rPr>
          <w:rFonts w:ascii="Arial" w:hAnsi="Arial" w:cs="Arial"/>
          <w:sz w:val="22"/>
          <w:szCs w:val="22"/>
        </w:rPr>
        <w:t>1</w:t>
      </w:r>
      <w:r w:rsidR="00B93DB1" w:rsidRPr="002D06E7">
        <w:rPr>
          <w:rFonts w:ascii="Arial" w:hAnsi="Arial" w:cs="Arial"/>
          <w:sz w:val="22"/>
          <w:szCs w:val="22"/>
        </w:rPr>
        <w:t>6</w:t>
      </w:r>
      <w:r w:rsidRPr="002D06E7">
        <w:rPr>
          <w:rFonts w:ascii="Arial" w:hAnsi="Arial" w:cs="Arial"/>
          <w:sz w:val="22"/>
          <w:szCs w:val="22"/>
        </w:rPr>
        <w:t xml:space="preserve">.2.9. </w:t>
      </w:r>
      <w:r w:rsidR="00632B09" w:rsidRPr="002D06E7">
        <w:rPr>
          <w:rFonts w:ascii="Arial" w:hAnsi="Arial" w:cs="Arial"/>
          <w:sz w:val="22"/>
          <w:szCs w:val="22"/>
        </w:rPr>
        <w:t xml:space="preserve">Exigir o cumprimento dos recolhimentos tributários, trabalhistas e previdenciários através dos documentos pertinentes. </w:t>
      </w:r>
    </w:p>
    <w:p w14:paraId="5C796325" w14:textId="77777777" w:rsidR="002A56C8" w:rsidRPr="002D06E7" w:rsidRDefault="002A56C8" w:rsidP="00331930">
      <w:pPr>
        <w:spacing w:line="240" w:lineRule="auto"/>
        <w:rPr>
          <w:rFonts w:ascii="Arial" w:hAnsi="Arial" w:cs="Arial"/>
          <w:sz w:val="22"/>
          <w:szCs w:val="22"/>
        </w:rPr>
      </w:pPr>
      <w:r w:rsidRPr="002D06E7">
        <w:rPr>
          <w:rFonts w:ascii="Arial" w:hAnsi="Arial" w:cs="Arial"/>
          <w:sz w:val="22"/>
          <w:szCs w:val="22"/>
        </w:rPr>
        <w:t>1</w:t>
      </w:r>
      <w:r w:rsidR="00B93DB1" w:rsidRPr="002D06E7">
        <w:rPr>
          <w:rFonts w:ascii="Arial" w:hAnsi="Arial" w:cs="Arial"/>
          <w:sz w:val="22"/>
          <w:szCs w:val="22"/>
        </w:rPr>
        <w:t>6</w:t>
      </w:r>
      <w:r w:rsidRPr="002D06E7">
        <w:rPr>
          <w:rFonts w:ascii="Arial" w:hAnsi="Arial" w:cs="Arial"/>
          <w:sz w:val="22"/>
          <w:szCs w:val="22"/>
        </w:rPr>
        <w:t>.1.10. Não permitir a utilização de qualquer trabalho do menor de dezesseis anos, exceto na condição de aprendiz para os maiores de quatorze anos; nem permitir a utilização do trabalho do menor de dezoito anos em trabalho noturno, perigoso ou insalubre;</w:t>
      </w:r>
    </w:p>
    <w:p w14:paraId="37DD735C" w14:textId="77777777" w:rsidR="002A56C8" w:rsidRPr="002D06E7" w:rsidRDefault="002A56C8" w:rsidP="00331930">
      <w:pPr>
        <w:spacing w:line="240" w:lineRule="auto"/>
        <w:rPr>
          <w:rFonts w:ascii="Arial" w:hAnsi="Arial" w:cs="Arial"/>
          <w:sz w:val="22"/>
          <w:szCs w:val="22"/>
        </w:rPr>
      </w:pPr>
      <w:r w:rsidRPr="002D06E7">
        <w:rPr>
          <w:rFonts w:ascii="Arial" w:hAnsi="Arial" w:cs="Arial"/>
          <w:sz w:val="22"/>
          <w:szCs w:val="22"/>
        </w:rPr>
        <w:t>1</w:t>
      </w:r>
      <w:r w:rsidR="0013103F" w:rsidRPr="002D06E7">
        <w:rPr>
          <w:rFonts w:ascii="Arial" w:hAnsi="Arial" w:cs="Arial"/>
          <w:sz w:val="22"/>
          <w:szCs w:val="22"/>
        </w:rPr>
        <w:t>6</w:t>
      </w:r>
      <w:r w:rsidRPr="002D06E7">
        <w:rPr>
          <w:rFonts w:ascii="Arial" w:hAnsi="Arial" w:cs="Arial"/>
          <w:sz w:val="22"/>
          <w:szCs w:val="22"/>
        </w:rPr>
        <w:t>.1.11. Manter durante toda a vigência do contrato, em compatibilidade com as obrigações assumidas, todas as condições de habilitação e qualificação exigidas na licitação;</w:t>
      </w:r>
    </w:p>
    <w:p w14:paraId="459F5FFF" w14:textId="77777777" w:rsidR="002A56C8" w:rsidRPr="002D06E7" w:rsidRDefault="002A56C8" w:rsidP="00331930">
      <w:pPr>
        <w:spacing w:line="240" w:lineRule="auto"/>
        <w:rPr>
          <w:rFonts w:ascii="Arial" w:hAnsi="Arial" w:cs="Arial"/>
          <w:sz w:val="22"/>
          <w:szCs w:val="22"/>
        </w:rPr>
      </w:pPr>
      <w:r w:rsidRPr="002D06E7">
        <w:rPr>
          <w:rFonts w:ascii="Arial" w:hAnsi="Arial" w:cs="Arial"/>
          <w:sz w:val="22"/>
          <w:szCs w:val="22"/>
        </w:rPr>
        <w:t>1</w:t>
      </w:r>
      <w:r w:rsidR="0013103F" w:rsidRPr="002D06E7">
        <w:rPr>
          <w:rFonts w:ascii="Arial" w:hAnsi="Arial" w:cs="Arial"/>
          <w:sz w:val="22"/>
          <w:szCs w:val="22"/>
        </w:rPr>
        <w:t>6</w:t>
      </w:r>
      <w:r w:rsidRPr="002D06E7">
        <w:rPr>
          <w:rFonts w:ascii="Arial" w:hAnsi="Arial" w:cs="Arial"/>
          <w:sz w:val="22"/>
          <w:szCs w:val="22"/>
        </w:rPr>
        <w:t>.1.12. Não transferir a terceiros, por qualquer forma, nem mesmo parcialmente, as obrigações assumidas, nem subcontratar qualquer das prestações a que está obrigada, exceto nas condições se previamente autorizadas pela Administração;</w:t>
      </w:r>
    </w:p>
    <w:p w14:paraId="0E328FBC" w14:textId="77777777" w:rsidR="002A56C8" w:rsidRPr="002D06E7" w:rsidRDefault="002A56C8" w:rsidP="00331930">
      <w:pPr>
        <w:spacing w:line="240" w:lineRule="auto"/>
        <w:ind w:left="708"/>
        <w:rPr>
          <w:rFonts w:ascii="Arial" w:hAnsi="Arial" w:cs="Arial"/>
          <w:sz w:val="22"/>
          <w:szCs w:val="22"/>
        </w:rPr>
      </w:pPr>
    </w:p>
    <w:p w14:paraId="44C0C775" w14:textId="77777777" w:rsidR="002A56C8" w:rsidRPr="002D06E7" w:rsidRDefault="002A56C8" w:rsidP="00331930">
      <w:pPr>
        <w:tabs>
          <w:tab w:val="left" w:pos="426"/>
        </w:tabs>
        <w:spacing w:line="240" w:lineRule="auto"/>
        <w:rPr>
          <w:rFonts w:ascii="Arial" w:hAnsi="Arial" w:cs="Arial"/>
          <w:b/>
          <w:sz w:val="22"/>
          <w:szCs w:val="22"/>
        </w:rPr>
      </w:pPr>
      <w:r w:rsidRPr="002D06E7">
        <w:rPr>
          <w:rFonts w:ascii="Arial" w:hAnsi="Arial" w:cs="Arial"/>
          <w:b/>
          <w:sz w:val="22"/>
          <w:szCs w:val="22"/>
        </w:rPr>
        <w:t>1</w:t>
      </w:r>
      <w:r w:rsidR="0013103F" w:rsidRPr="002D06E7">
        <w:rPr>
          <w:rFonts w:ascii="Arial" w:hAnsi="Arial" w:cs="Arial"/>
          <w:b/>
          <w:sz w:val="22"/>
          <w:szCs w:val="22"/>
        </w:rPr>
        <w:t>7</w:t>
      </w:r>
      <w:r w:rsidRPr="002D06E7">
        <w:rPr>
          <w:rFonts w:ascii="Arial" w:hAnsi="Arial" w:cs="Arial"/>
          <w:b/>
          <w:sz w:val="22"/>
          <w:szCs w:val="22"/>
        </w:rPr>
        <w:t xml:space="preserve"> </w:t>
      </w:r>
      <w:proofErr w:type="gramStart"/>
      <w:r w:rsidRPr="002D06E7">
        <w:rPr>
          <w:rFonts w:ascii="Arial" w:hAnsi="Arial" w:cs="Arial"/>
          <w:b/>
          <w:sz w:val="22"/>
          <w:szCs w:val="22"/>
        </w:rPr>
        <w:t>-</w:t>
      </w:r>
      <w:r w:rsidR="00044E5E" w:rsidRPr="002D06E7">
        <w:rPr>
          <w:rFonts w:ascii="Arial" w:hAnsi="Arial" w:cs="Arial"/>
          <w:b/>
          <w:sz w:val="22"/>
          <w:szCs w:val="22"/>
        </w:rPr>
        <w:t xml:space="preserve"> </w:t>
      </w:r>
      <w:r w:rsidRPr="002D06E7">
        <w:rPr>
          <w:rFonts w:ascii="Arial" w:hAnsi="Arial" w:cs="Arial"/>
          <w:b/>
          <w:sz w:val="22"/>
          <w:szCs w:val="22"/>
        </w:rPr>
        <w:t xml:space="preserve"> D</w:t>
      </w:r>
      <w:r w:rsidR="0013103F" w:rsidRPr="002D06E7">
        <w:rPr>
          <w:rFonts w:ascii="Arial" w:hAnsi="Arial" w:cs="Arial"/>
          <w:b/>
          <w:sz w:val="22"/>
          <w:szCs w:val="22"/>
        </w:rPr>
        <w:t>O</w:t>
      </w:r>
      <w:proofErr w:type="gramEnd"/>
      <w:r w:rsidRPr="002D06E7">
        <w:rPr>
          <w:rFonts w:ascii="Arial" w:hAnsi="Arial" w:cs="Arial"/>
          <w:b/>
          <w:sz w:val="22"/>
          <w:szCs w:val="22"/>
        </w:rPr>
        <w:t xml:space="preserve"> PAGAMENTO</w:t>
      </w:r>
    </w:p>
    <w:p w14:paraId="32B0BB22" w14:textId="77777777" w:rsidR="002A56C8" w:rsidRPr="002D06E7" w:rsidRDefault="002A56C8" w:rsidP="00331930">
      <w:pPr>
        <w:spacing w:line="240" w:lineRule="auto"/>
        <w:rPr>
          <w:rFonts w:ascii="Arial" w:hAnsi="Arial" w:cs="Arial"/>
          <w:sz w:val="22"/>
          <w:szCs w:val="22"/>
        </w:rPr>
      </w:pPr>
      <w:r w:rsidRPr="002D06E7">
        <w:rPr>
          <w:rFonts w:ascii="Arial" w:hAnsi="Arial" w:cs="Arial"/>
          <w:sz w:val="22"/>
          <w:szCs w:val="22"/>
        </w:rPr>
        <w:br/>
        <w:t>1</w:t>
      </w:r>
      <w:r w:rsidR="0013103F" w:rsidRPr="002D06E7">
        <w:rPr>
          <w:rFonts w:ascii="Arial" w:hAnsi="Arial" w:cs="Arial"/>
          <w:sz w:val="22"/>
          <w:szCs w:val="22"/>
        </w:rPr>
        <w:t>7</w:t>
      </w:r>
      <w:r w:rsidRPr="002D06E7">
        <w:rPr>
          <w:rFonts w:ascii="Arial" w:hAnsi="Arial" w:cs="Arial"/>
          <w:sz w:val="22"/>
          <w:szCs w:val="22"/>
        </w:rPr>
        <w:t>.</w:t>
      </w:r>
      <w:r w:rsidR="00044E5E" w:rsidRPr="002D06E7">
        <w:rPr>
          <w:rFonts w:ascii="Arial" w:hAnsi="Arial" w:cs="Arial"/>
          <w:sz w:val="22"/>
          <w:szCs w:val="22"/>
        </w:rPr>
        <w:t>1</w:t>
      </w:r>
      <w:r w:rsidRPr="002D06E7">
        <w:rPr>
          <w:rFonts w:ascii="Arial" w:hAnsi="Arial" w:cs="Arial"/>
          <w:sz w:val="22"/>
          <w:szCs w:val="22"/>
        </w:rPr>
        <w:t xml:space="preserve">. O prazo para pagamento será de até 30 (trinta) dias, a contar da data do recebimento definitivo das Notas Fiscais/ Faturas correspondentes às medições aprovadas pela FISCALIZAÇÃO. </w:t>
      </w:r>
    </w:p>
    <w:p w14:paraId="4107C2D8" w14:textId="77777777" w:rsidR="002A56C8" w:rsidRPr="002D06E7" w:rsidRDefault="002A56C8" w:rsidP="00331930">
      <w:pPr>
        <w:spacing w:line="240" w:lineRule="auto"/>
        <w:rPr>
          <w:rFonts w:ascii="Arial" w:hAnsi="Arial" w:cs="Arial"/>
          <w:sz w:val="22"/>
          <w:szCs w:val="22"/>
        </w:rPr>
      </w:pPr>
      <w:r w:rsidRPr="002D06E7">
        <w:rPr>
          <w:rFonts w:ascii="Arial" w:hAnsi="Arial" w:cs="Arial"/>
          <w:sz w:val="22"/>
          <w:szCs w:val="22"/>
        </w:rPr>
        <w:t>1</w:t>
      </w:r>
      <w:r w:rsidR="0013103F" w:rsidRPr="002D06E7">
        <w:rPr>
          <w:rFonts w:ascii="Arial" w:hAnsi="Arial" w:cs="Arial"/>
          <w:sz w:val="22"/>
          <w:szCs w:val="22"/>
        </w:rPr>
        <w:t>7</w:t>
      </w:r>
      <w:r w:rsidR="004C4A1A" w:rsidRPr="002D06E7">
        <w:rPr>
          <w:rFonts w:ascii="Arial" w:hAnsi="Arial" w:cs="Arial"/>
          <w:sz w:val="22"/>
          <w:szCs w:val="22"/>
        </w:rPr>
        <w:t>.2</w:t>
      </w:r>
      <w:r w:rsidRPr="002D06E7">
        <w:rPr>
          <w:rFonts w:ascii="Arial" w:hAnsi="Arial" w:cs="Arial"/>
          <w:sz w:val="22"/>
          <w:szCs w:val="22"/>
        </w:rPr>
        <w:t>. Havendo irregularidade na emissão da Nota Fiscal/Fatura, o prazo para pagamento previsto será contado a partir da sua reapresentação, devidamente regularizada</w:t>
      </w:r>
    </w:p>
    <w:p w14:paraId="61CABAD9" w14:textId="77777777" w:rsidR="002A56C8" w:rsidRPr="002D06E7" w:rsidRDefault="002A56C8" w:rsidP="00331930">
      <w:pPr>
        <w:spacing w:line="240" w:lineRule="auto"/>
        <w:rPr>
          <w:rFonts w:ascii="Arial" w:hAnsi="Arial" w:cs="Arial"/>
          <w:sz w:val="22"/>
          <w:szCs w:val="22"/>
        </w:rPr>
      </w:pPr>
      <w:r w:rsidRPr="002D06E7">
        <w:rPr>
          <w:rFonts w:ascii="Arial" w:hAnsi="Arial" w:cs="Arial"/>
          <w:sz w:val="22"/>
          <w:szCs w:val="22"/>
        </w:rPr>
        <w:t>1</w:t>
      </w:r>
      <w:r w:rsidR="0013103F" w:rsidRPr="002D06E7">
        <w:rPr>
          <w:rFonts w:ascii="Arial" w:hAnsi="Arial" w:cs="Arial"/>
          <w:sz w:val="22"/>
          <w:szCs w:val="22"/>
        </w:rPr>
        <w:t>7</w:t>
      </w:r>
      <w:r w:rsidRPr="002D06E7">
        <w:rPr>
          <w:rFonts w:ascii="Arial" w:hAnsi="Arial" w:cs="Arial"/>
          <w:sz w:val="22"/>
          <w:szCs w:val="22"/>
        </w:rPr>
        <w:t>.6. O valor do contrato, bem como do objeto fornecido e não pago, poderá ser reajustado a cada período de 12 (doze) meses, contados da data-base da assinatura do contrato, com base na variação acumulada do</w:t>
      </w:r>
      <w:r w:rsidR="0013103F" w:rsidRPr="002D06E7">
        <w:rPr>
          <w:rFonts w:ascii="Arial" w:hAnsi="Arial" w:cs="Arial"/>
          <w:sz w:val="22"/>
          <w:szCs w:val="22"/>
        </w:rPr>
        <w:t xml:space="preserve"> IPCA</w:t>
      </w:r>
      <w:r w:rsidRPr="002D06E7">
        <w:rPr>
          <w:rFonts w:ascii="Arial" w:hAnsi="Arial" w:cs="Arial"/>
          <w:sz w:val="22"/>
          <w:szCs w:val="22"/>
        </w:rPr>
        <w:t>, observando-se as seguintes diretrizes:</w:t>
      </w:r>
    </w:p>
    <w:p w14:paraId="396F03A1" w14:textId="77777777" w:rsidR="002A56C8" w:rsidRPr="002D06E7" w:rsidRDefault="002A56C8" w:rsidP="00331930">
      <w:pPr>
        <w:spacing w:line="240" w:lineRule="auto"/>
        <w:ind w:left="454"/>
        <w:rPr>
          <w:rFonts w:ascii="Arial" w:hAnsi="Arial" w:cs="Arial"/>
          <w:sz w:val="22"/>
          <w:szCs w:val="22"/>
        </w:rPr>
      </w:pPr>
      <w:r w:rsidRPr="002D06E7">
        <w:rPr>
          <w:rFonts w:ascii="Arial" w:hAnsi="Arial" w:cs="Arial"/>
          <w:sz w:val="22"/>
          <w:szCs w:val="22"/>
        </w:rPr>
        <w:lastRenderedPageBreak/>
        <w:t xml:space="preserve">I – </w:t>
      </w:r>
      <w:proofErr w:type="gramStart"/>
      <w:r w:rsidRPr="002D06E7">
        <w:rPr>
          <w:rFonts w:ascii="Arial" w:hAnsi="Arial" w:cs="Arial"/>
          <w:sz w:val="22"/>
          <w:szCs w:val="22"/>
        </w:rPr>
        <w:t>será</w:t>
      </w:r>
      <w:proofErr w:type="gramEnd"/>
      <w:r w:rsidRPr="002D06E7">
        <w:rPr>
          <w:rFonts w:ascii="Arial" w:hAnsi="Arial" w:cs="Arial"/>
          <w:sz w:val="22"/>
          <w:szCs w:val="22"/>
        </w:rPr>
        <w:t xml:space="preserve"> utilizado para o cálculo do reajuste o índice acumulado do mês anterior à data-base;</w:t>
      </w:r>
    </w:p>
    <w:p w14:paraId="72EB076F" w14:textId="77777777" w:rsidR="002A56C8" w:rsidRPr="002D06E7" w:rsidRDefault="002A56C8" w:rsidP="00331930">
      <w:pPr>
        <w:spacing w:line="240" w:lineRule="auto"/>
        <w:ind w:left="454"/>
        <w:rPr>
          <w:rFonts w:ascii="Arial" w:hAnsi="Arial" w:cs="Arial"/>
          <w:sz w:val="22"/>
          <w:szCs w:val="22"/>
        </w:rPr>
      </w:pPr>
      <w:r w:rsidRPr="002D06E7">
        <w:rPr>
          <w:rFonts w:ascii="Arial" w:hAnsi="Arial" w:cs="Arial"/>
          <w:sz w:val="22"/>
          <w:szCs w:val="22"/>
        </w:rPr>
        <w:t xml:space="preserve">II – </w:t>
      </w:r>
      <w:proofErr w:type="gramStart"/>
      <w:r w:rsidRPr="002D06E7">
        <w:rPr>
          <w:rFonts w:ascii="Arial" w:hAnsi="Arial" w:cs="Arial"/>
          <w:sz w:val="22"/>
          <w:szCs w:val="22"/>
        </w:rPr>
        <w:t>o</w:t>
      </w:r>
      <w:proofErr w:type="gramEnd"/>
      <w:r w:rsidRPr="002D06E7">
        <w:rPr>
          <w:rFonts w:ascii="Arial" w:hAnsi="Arial" w:cs="Arial"/>
          <w:sz w:val="22"/>
          <w:szCs w:val="22"/>
        </w:rPr>
        <w:t xml:space="preserve"> percentual de reajuste incidirá sobre o valor </w:t>
      </w:r>
      <w:r w:rsidR="0013103F" w:rsidRPr="002D06E7">
        <w:rPr>
          <w:rFonts w:ascii="Arial" w:hAnsi="Arial" w:cs="Arial"/>
          <w:sz w:val="22"/>
          <w:szCs w:val="22"/>
        </w:rPr>
        <w:t>unitário</w:t>
      </w:r>
      <w:r w:rsidRPr="002D06E7">
        <w:rPr>
          <w:rFonts w:ascii="Arial" w:hAnsi="Arial" w:cs="Arial"/>
          <w:sz w:val="22"/>
          <w:szCs w:val="22"/>
        </w:rPr>
        <w:t xml:space="preserve"> vigente na data-base;</w:t>
      </w:r>
    </w:p>
    <w:p w14:paraId="3D892642" w14:textId="77777777" w:rsidR="002A56C8" w:rsidRPr="002D06E7" w:rsidRDefault="002A56C8" w:rsidP="00331930">
      <w:pPr>
        <w:spacing w:line="240" w:lineRule="auto"/>
        <w:ind w:left="454"/>
        <w:rPr>
          <w:rFonts w:ascii="Arial" w:hAnsi="Arial" w:cs="Arial"/>
          <w:sz w:val="22"/>
          <w:szCs w:val="22"/>
        </w:rPr>
      </w:pPr>
      <w:r w:rsidRPr="002D06E7">
        <w:rPr>
          <w:rFonts w:ascii="Arial" w:hAnsi="Arial" w:cs="Arial"/>
          <w:sz w:val="22"/>
          <w:szCs w:val="22"/>
        </w:rPr>
        <w:t>III – a aplicação do reajuste não poderá resultar em valor superior aos preços praticados no mercado;</w:t>
      </w:r>
    </w:p>
    <w:p w14:paraId="518D9269" w14:textId="77777777" w:rsidR="002A56C8" w:rsidRPr="002D06E7" w:rsidRDefault="002A56C8" w:rsidP="00331930">
      <w:pPr>
        <w:spacing w:line="240" w:lineRule="auto"/>
        <w:ind w:left="454"/>
        <w:rPr>
          <w:rFonts w:ascii="Arial" w:hAnsi="Arial" w:cs="Arial"/>
          <w:sz w:val="22"/>
          <w:szCs w:val="22"/>
        </w:rPr>
      </w:pPr>
      <w:r w:rsidRPr="002D06E7">
        <w:rPr>
          <w:rFonts w:ascii="Arial" w:hAnsi="Arial" w:cs="Arial"/>
          <w:sz w:val="22"/>
          <w:szCs w:val="22"/>
        </w:rPr>
        <w:t xml:space="preserve">IV – </w:t>
      </w:r>
      <w:proofErr w:type="gramStart"/>
      <w:r w:rsidRPr="002D06E7">
        <w:rPr>
          <w:rFonts w:ascii="Arial" w:hAnsi="Arial" w:cs="Arial"/>
          <w:sz w:val="22"/>
          <w:szCs w:val="22"/>
        </w:rPr>
        <w:t>caso</w:t>
      </w:r>
      <w:proofErr w:type="gramEnd"/>
      <w:r w:rsidRPr="002D06E7">
        <w:rPr>
          <w:rFonts w:ascii="Arial" w:hAnsi="Arial" w:cs="Arial"/>
          <w:sz w:val="22"/>
          <w:szCs w:val="22"/>
        </w:rPr>
        <w:t xml:space="preserve"> a variação acumulada do I</w:t>
      </w:r>
      <w:r w:rsidR="0013103F" w:rsidRPr="002D06E7">
        <w:rPr>
          <w:rFonts w:ascii="Arial" w:hAnsi="Arial" w:cs="Arial"/>
          <w:sz w:val="22"/>
          <w:szCs w:val="22"/>
        </w:rPr>
        <w:t>PCA</w:t>
      </w:r>
      <w:r w:rsidRPr="002D06E7">
        <w:rPr>
          <w:rFonts w:ascii="Arial" w:hAnsi="Arial" w:cs="Arial"/>
          <w:sz w:val="22"/>
          <w:szCs w:val="22"/>
        </w:rPr>
        <w:t xml:space="preserve"> no período acima indicado seja positiva, o reajuste será aplicado mediante solicitação do contratado à fiscalização do contrato, podendo o índice apurado ser objeto de negociação entre as partes, com vistas à sua redução;</w:t>
      </w:r>
    </w:p>
    <w:p w14:paraId="3F369738" w14:textId="77777777" w:rsidR="002A56C8" w:rsidRPr="002D06E7" w:rsidRDefault="002A56C8" w:rsidP="00331930">
      <w:pPr>
        <w:spacing w:line="240" w:lineRule="auto"/>
        <w:ind w:left="454"/>
        <w:rPr>
          <w:rFonts w:ascii="Arial" w:hAnsi="Arial" w:cs="Arial"/>
          <w:sz w:val="22"/>
          <w:szCs w:val="22"/>
        </w:rPr>
      </w:pPr>
      <w:r w:rsidRPr="002D06E7">
        <w:rPr>
          <w:rFonts w:ascii="Arial" w:hAnsi="Arial" w:cs="Arial"/>
          <w:sz w:val="22"/>
          <w:szCs w:val="22"/>
        </w:rPr>
        <w:t xml:space="preserve">V – </w:t>
      </w:r>
      <w:proofErr w:type="gramStart"/>
      <w:r w:rsidRPr="002D06E7">
        <w:rPr>
          <w:rFonts w:ascii="Arial" w:hAnsi="Arial" w:cs="Arial"/>
          <w:sz w:val="22"/>
          <w:szCs w:val="22"/>
        </w:rPr>
        <w:t>caso</w:t>
      </w:r>
      <w:proofErr w:type="gramEnd"/>
      <w:r w:rsidRPr="002D06E7">
        <w:rPr>
          <w:rFonts w:ascii="Arial" w:hAnsi="Arial" w:cs="Arial"/>
          <w:sz w:val="22"/>
          <w:szCs w:val="22"/>
        </w:rPr>
        <w:t xml:space="preserve"> a variação acumulada do I</w:t>
      </w:r>
      <w:r w:rsidR="00C53325" w:rsidRPr="002D06E7">
        <w:rPr>
          <w:rFonts w:ascii="Arial" w:hAnsi="Arial" w:cs="Arial"/>
          <w:sz w:val="22"/>
          <w:szCs w:val="22"/>
        </w:rPr>
        <w:t>PCA</w:t>
      </w:r>
      <w:r w:rsidRPr="002D06E7">
        <w:rPr>
          <w:rFonts w:ascii="Arial" w:hAnsi="Arial" w:cs="Arial"/>
          <w:sz w:val="22"/>
          <w:szCs w:val="22"/>
        </w:rPr>
        <w:t xml:space="preserve"> no período acima indicado seja negativa, o valor do contrato poderá ser:</w:t>
      </w:r>
    </w:p>
    <w:p w14:paraId="2C54075A" w14:textId="77777777" w:rsidR="002A56C8" w:rsidRPr="002D06E7" w:rsidRDefault="002A56C8" w:rsidP="00331930">
      <w:pPr>
        <w:spacing w:line="240" w:lineRule="auto"/>
        <w:ind w:left="908"/>
        <w:rPr>
          <w:rFonts w:ascii="Arial" w:hAnsi="Arial" w:cs="Arial"/>
          <w:sz w:val="22"/>
          <w:szCs w:val="22"/>
        </w:rPr>
      </w:pPr>
      <w:r w:rsidRPr="002D06E7">
        <w:rPr>
          <w:rFonts w:ascii="Arial" w:hAnsi="Arial" w:cs="Arial"/>
          <w:sz w:val="22"/>
          <w:szCs w:val="22"/>
        </w:rPr>
        <w:t>a) reduzido com base na aplicação do referido índice de reajuste; ou</w:t>
      </w:r>
    </w:p>
    <w:p w14:paraId="2EAAD087" w14:textId="77777777" w:rsidR="002A56C8" w:rsidRPr="002D06E7" w:rsidRDefault="002A56C8" w:rsidP="00331930">
      <w:pPr>
        <w:spacing w:line="240" w:lineRule="auto"/>
        <w:ind w:left="908"/>
        <w:rPr>
          <w:rFonts w:ascii="Arial" w:hAnsi="Arial" w:cs="Arial"/>
          <w:sz w:val="22"/>
          <w:szCs w:val="22"/>
        </w:rPr>
      </w:pPr>
      <w:r w:rsidRPr="002D06E7">
        <w:rPr>
          <w:rFonts w:ascii="Arial" w:hAnsi="Arial" w:cs="Arial"/>
          <w:sz w:val="22"/>
          <w:szCs w:val="22"/>
        </w:rPr>
        <w:t xml:space="preserve">b) </w:t>
      </w:r>
      <w:proofErr w:type="gramStart"/>
      <w:r w:rsidRPr="002D06E7">
        <w:rPr>
          <w:rFonts w:ascii="Arial" w:hAnsi="Arial" w:cs="Arial"/>
          <w:sz w:val="22"/>
          <w:szCs w:val="22"/>
        </w:rPr>
        <w:t>mantido no mesmo</w:t>
      </w:r>
      <w:proofErr w:type="gramEnd"/>
      <w:r w:rsidRPr="002D06E7">
        <w:rPr>
          <w:rFonts w:ascii="Arial" w:hAnsi="Arial" w:cs="Arial"/>
          <w:sz w:val="22"/>
          <w:szCs w:val="22"/>
        </w:rPr>
        <w:t xml:space="preserve"> patamar, mediante negociação entre as partes, especialmente nos casos em que o fornecedor tenha flexibilizado a incidência de reajustes anteriores, e desde que o valor do contrato esteja em consonância com os preços praticados no mercado;</w:t>
      </w:r>
    </w:p>
    <w:p w14:paraId="6A0E93CC" w14:textId="77777777" w:rsidR="002A56C8" w:rsidRPr="002D06E7" w:rsidRDefault="002A56C8" w:rsidP="00331930">
      <w:pPr>
        <w:spacing w:line="240" w:lineRule="auto"/>
        <w:ind w:left="708"/>
        <w:rPr>
          <w:rFonts w:ascii="Arial" w:hAnsi="Arial" w:cs="Arial"/>
          <w:sz w:val="22"/>
          <w:szCs w:val="22"/>
        </w:rPr>
      </w:pPr>
      <w:r w:rsidRPr="002D06E7">
        <w:rPr>
          <w:rFonts w:ascii="Arial" w:hAnsi="Arial" w:cs="Arial"/>
          <w:sz w:val="22"/>
          <w:szCs w:val="22"/>
        </w:rPr>
        <w:t xml:space="preserve">VII – em caso de extinção do </w:t>
      </w:r>
      <w:r w:rsidR="0013103F" w:rsidRPr="002D06E7">
        <w:rPr>
          <w:rFonts w:ascii="Arial" w:hAnsi="Arial" w:cs="Arial"/>
          <w:sz w:val="22"/>
          <w:szCs w:val="22"/>
        </w:rPr>
        <w:t>índice</w:t>
      </w:r>
      <w:r w:rsidRPr="002D06E7">
        <w:rPr>
          <w:rFonts w:ascii="Arial" w:hAnsi="Arial" w:cs="Arial"/>
          <w:sz w:val="22"/>
          <w:szCs w:val="22"/>
        </w:rPr>
        <w:t>, o contrato será reajustado pelo índice que vier a substituí-lo;</w:t>
      </w:r>
    </w:p>
    <w:p w14:paraId="4C48E142" w14:textId="77777777" w:rsidR="002A56C8" w:rsidRPr="002D06E7" w:rsidRDefault="002A56C8" w:rsidP="00331930">
      <w:pPr>
        <w:spacing w:line="240" w:lineRule="auto"/>
        <w:ind w:left="708"/>
        <w:rPr>
          <w:rFonts w:ascii="Arial" w:hAnsi="Arial" w:cs="Arial"/>
          <w:sz w:val="22"/>
          <w:szCs w:val="22"/>
        </w:rPr>
      </w:pPr>
      <w:r w:rsidRPr="002D06E7">
        <w:rPr>
          <w:rFonts w:ascii="Arial" w:hAnsi="Arial" w:cs="Arial"/>
          <w:sz w:val="22"/>
          <w:szCs w:val="22"/>
        </w:rPr>
        <w:t>VIII – a variação dos valores dos produtos para fazer frente ao índice de reajuste previsto neste contrato será realizada por simples apostilamento, dispensada a celebração de termo aditivo, na forma do artigo 136, inciso I, da Lei nº 14.133/2021.</w:t>
      </w:r>
    </w:p>
    <w:p w14:paraId="22F68D40" w14:textId="7E9A23E3" w:rsidR="002A56C8" w:rsidRPr="002D06E7" w:rsidRDefault="002A56C8" w:rsidP="00331930">
      <w:pPr>
        <w:spacing w:line="240" w:lineRule="auto"/>
        <w:rPr>
          <w:rFonts w:ascii="Arial" w:hAnsi="Arial" w:cs="Arial"/>
          <w:sz w:val="22"/>
          <w:szCs w:val="22"/>
        </w:rPr>
      </w:pPr>
      <w:r w:rsidRPr="002D06E7">
        <w:rPr>
          <w:rFonts w:ascii="Arial" w:hAnsi="Arial" w:cs="Arial"/>
          <w:sz w:val="22"/>
          <w:szCs w:val="22"/>
        </w:rPr>
        <w:t>1</w:t>
      </w:r>
      <w:r w:rsidR="0013103F" w:rsidRPr="002D06E7">
        <w:rPr>
          <w:rFonts w:ascii="Arial" w:hAnsi="Arial" w:cs="Arial"/>
          <w:sz w:val="22"/>
          <w:szCs w:val="22"/>
        </w:rPr>
        <w:t>7</w:t>
      </w:r>
      <w:r w:rsidR="004C4A1A" w:rsidRPr="002D06E7">
        <w:rPr>
          <w:rFonts w:ascii="Arial" w:hAnsi="Arial" w:cs="Arial"/>
          <w:sz w:val="22"/>
          <w:szCs w:val="22"/>
        </w:rPr>
        <w:t>.3</w:t>
      </w:r>
      <w:r w:rsidRPr="002D06E7">
        <w:rPr>
          <w:rFonts w:ascii="Arial" w:hAnsi="Arial" w:cs="Arial"/>
          <w:sz w:val="22"/>
          <w:szCs w:val="22"/>
        </w:rPr>
        <w:t>. No ato de pagamento dos valores devido será feita retenção do imposto de renda e das contribuições sobre o total a ser pago, conforme previsto na legislação tributária vigente</w:t>
      </w:r>
      <w:r w:rsidR="00921F27" w:rsidRPr="002D06E7">
        <w:rPr>
          <w:rFonts w:ascii="Arial" w:hAnsi="Arial" w:cs="Arial"/>
          <w:sz w:val="22"/>
          <w:szCs w:val="22"/>
        </w:rPr>
        <w:t>.</w:t>
      </w:r>
    </w:p>
    <w:p w14:paraId="679595C8" w14:textId="77777777" w:rsidR="002A56C8" w:rsidRPr="002D06E7" w:rsidRDefault="002A56C8" w:rsidP="00331930">
      <w:pPr>
        <w:spacing w:line="240" w:lineRule="auto"/>
        <w:rPr>
          <w:rFonts w:ascii="Arial" w:hAnsi="Arial" w:cs="Arial"/>
          <w:sz w:val="22"/>
          <w:szCs w:val="22"/>
        </w:rPr>
      </w:pPr>
      <w:r w:rsidRPr="002D06E7">
        <w:rPr>
          <w:rFonts w:ascii="Arial" w:hAnsi="Arial" w:cs="Arial"/>
          <w:sz w:val="22"/>
          <w:szCs w:val="22"/>
        </w:rPr>
        <w:t>1</w:t>
      </w:r>
      <w:r w:rsidR="0013103F" w:rsidRPr="002D06E7">
        <w:rPr>
          <w:rFonts w:ascii="Arial" w:hAnsi="Arial" w:cs="Arial"/>
          <w:sz w:val="22"/>
          <w:szCs w:val="22"/>
        </w:rPr>
        <w:t>7</w:t>
      </w:r>
      <w:r w:rsidRPr="002D06E7">
        <w:rPr>
          <w:rFonts w:ascii="Arial" w:hAnsi="Arial" w:cs="Arial"/>
          <w:sz w:val="22"/>
          <w:szCs w:val="22"/>
        </w:rPr>
        <w:t>.</w:t>
      </w:r>
      <w:r w:rsidR="004C4A1A" w:rsidRPr="002D06E7">
        <w:rPr>
          <w:rFonts w:ascii="Arial" w:hAnsi="Arial" w:cs="Arial"/>
          <w:sz w:val="22"/>
          <w:szCs w:val="22"/>
        </w:rPr>
        <w:t>4</w:t>
      </w:r>
      <w:r w:rsidRPr="002D06E7">
        <w:rPr>
          <w:rFonts w:ascii="Arial" w:hAnsi="Arial" w:cs="Arial"/>
          <w:sz w:val="22"/>
          <w:szCs w:val="22"/>
        </w:rPr>
        <w:t>.  Na eventualidade de atraso no pagamento, sem que o contratado tenha contribuído para a mora, serão devidos pelo contratante:</w:t>
      </w:r>
    </w:p>
    <w:p w14:paraId="70A00912" w14:textId="77777777" w:rsidR="002A56C8" w:rsidRPr="002D06E7" w:rsidRDefault="002A56C8" w:rsidP="00331930">
      <w:pPr>
        <w:spacing w:line="240" w:lineRule="auto"/>
        <w:ind w:left="454"/>
        <w:rPr>
          <w:rFonts w:ascii="Arial" w:hAnsi="Arial" w:cs="Arial"/>
          <w:sz w:val="22"/>
          <w:szCs w:val="22"/>
        </w:rPr>
      </w:pPr>
      <w:r w:rsidRPr="002D06E7">
        <w:rPr>
          <w:rFonts w:ascii="Arial" w:hAnsi="Arial" w:cs="Arial"/>
          <w:sz w:val="22"/>
          <w:szCs w:val="22"/>
        </w:rPr>
        <w:t>a) juros de mora de 0,5% (meio por cento) ao mês ou 6% (seis por cento) ao ano, calculados pro rata die (proporcionalmente por dia de atraso);</w:t>
      </w:r>
    </w:p>
    <w:p w14:paraId="4688FB90" w14:textId="77777777" w:rsidR="002A56C8" w:rsidRPr="002D06E7" w:rsidRDefault="002A56C8" w:rsidP="00331930">
      <w:pPr>
        <w:spacing w:line="240" w:lineRule="auto"/>
        <w:ind w:left="454"/>
        <w:rPr>
          <w:rFonts w:ascii="Arial" w:hAnsi="Arial" w:cs="Arial"/>
          <w:sz w:val="22"/>
          <w:szCs w:val="22"/>
        </w:rPr>
      </w:pPr>
      <w:r w:rsidRPr="002D06E7">
        <w:rPr>
          <w:rFonts w:ascii="Arial" w:hAnsi="Arial" w:cs="Arial"/>
          <w:sz w:val="22"/>
          <w:szCs w:val="22"/>
        </w:rPr>
        <w:t>b) multa moratória de 1% (um por cento) do valor em atraso; e</w:t>
      </w:r>
    </w:p>
    <w:p w14:paraId="10279F41" w14:textId="77777777" w:rsidR="002A56C8" w:rsidRPr="002D06E7" w:rsidRDefault="002A56C8" w:rsidP="00331930">
      <w:pPr>
        <w:spacing w:line="240" w:lineRule="auto"/>
        <w:ind w:left="454"/>
        <w:rPr>
          <w:rFonts w:ascii="Arial" w:hAnsi="Arial" w:cs="Arial"/>
          <w:sz w:val="22"/>
          <w:szCs w:val="22"/>
        </w:rPr>
      </w:pPr>
      <w:r w:rsidRPr="002D06E7">
        <w:rPr>
          <w:rFonts w:ascii="Arial" w:hAnsi="Arial" w:cs="Arial"/>
          <w:sz w:val="22"/>
          <w:szCs w:val="22"/>
        </w:rPr>
        <w:t>c) atualização financeira pelo I</w:t>
      </w:r>
      <w:r w:rsidR="00C53325" w:rsidRPr="002D06E7">
        <w:rPr>
          <w:rFonts w:ascii="Arial" w:hAnsi="Arial" w:cs="Arial"/>
          <w:sz w:val="22"/>
          <w:szCs w:val="22"/>
        </w:rPr>
        <w:t>PCA</w:t>
      </w:r>
      <w:r w:rsidRPr="002D06E7">
        <w:rPr>
          <w:rFonts w:ascii="Arial" w:hAnsi="Arial" w:cs="Arial"/>
          <w:sz w:val="22"/>
          <w:szCs w:val="22"/>
        </w:rPr>
        <w:t>.</w:t>
      </w:r>
    </w:p>
    <w:p w14:paraId="5B152F38" w14:textId="77777777" w:rsidR="002A56C8" w:rsidRPr="002D06E7" w:rsidRDefault="002A56C8" w:rsidP="00331930">
      <w:pPr>
        <w:spacing w:line="240" w:lineRule="auto"/>
        <w:rPr>
          <w:rFonts w:ascii="Arial" w:hAnsi="Arial" w:cs="Arial"/>
          <w:sz w:val="22"/>
          <w:szCs w:val="22"/>
        </w:rPr>
      </w:pPr>
    </w:p>
    <w:p w14:paraId="56C1506F" w14:textId="77777777" w:rsidR="002A56C8" w:rsidRPr="002D06E7" w:rsidRDefault="002A56C8" w:rsidP="00331930">
      <w:pPr>
        <w:shd w:val="clear" w:color="auto" w:fill="FFFFFF"/>
        <w:tabs>
          <w:tab w:val="left" w:pos="142"/>
          <w:tab w:val="left" w:pos="284"/>
        </w:tabs>
        <w:autoSpaceDE w:val="0"/>
        <w:autoSpaceDN w:val="0"/>
        <w:adjustRightInd w:val="0"/>
        <w:spacing w:line="240" w:lineRule="auto"/>
        <w:rPr>
          <w:rFonts w:ascii="Arial" w:hAnsi="Arial" w:cs="Arial"/>
          <w:b/>
          <w:sz w:val="22"/>
          <w:szCs w:val="22"/>
        </w:rPr>
      </w:pPr>
      <w:r w:rsidRPr="002D06E7">
        <w:rPr>
          <w:rFonts w:ascii="Arial" w:hAnsi="Arial" w:cs="Arial"/>
          <w:b/>
          <w:sz w:val="22"/>
          <w:szCs w:val="22"/>
        </w:rPr>
        <w:t xml:space="preserve"> </w:t>
      </w:r>
      <w:r w:rsidR="00B82DB6" w:rsidRPr="002D06E7">
        <w:rPr>
          <w:rFonts w:ascii="Arial" w:hAnsi="Arial" w:cs="Arial"/>
          <w:b/>
          <w:sz w:val="22"/>
          <w:szCs w:val="22"/>
        </w:rPr>
        <w:t>18</w:t>
      </w:r>
      <w:r w:rsidRPr="002D06E7">
        <w:rPr>
          <w:rFonts w:ascii="Arial" w:hAnsi="Arial" w:cs="Arial"/>
          <w:b/>
          <w:sz w:val="22"/>
          <w:szCs w:val="22"/>
        </w:rPr>
        <w:t>- GE</w:t>
      </w:r>
      <w:r w:rsidR="0088187C" w:rsidRPr="002D06E7">
        <w:rPr>
          <w:rFonts w:ascii="Arial" w:hAnsi="Arial" w:cs="Arial"/>
          <w:b/>
          <w:sz w:val="22"/>
          <w:szCs w:val="22"/>
        </w:rPr>
        <w:t>STÃO E FISCALIZAÇÃO DO CONTRATO</w:t>
      </w:r>
    </w:p>
    <w:p w14:paraId="51378B0A" w14:textId="77777777" w:rsidR="002A56C8" w:rsidRPr="002D06E7" w:rsidRDefault="002A56C8" w:rsidP="00331930">
      <w:pPr>
        <w:spacing w:line="240" w:lineRule="auto"/>
        <w:rPr>
          <w:rFonts w:ascii="Arial" w:hAnsi="Arial" w:cs="Arial"/>
          <w:sz w:val="22"/>
          <w:szCs w:val="22"/>
        </w:rPr>
      </w:pPr>
    </w:p>
    <w:p w14:paraId="5ADDDADE" w14:textId="77777777" w:rsidR="002A56C8" w:rsidRPr="002D06E7" w:rsidRDefault="00B82DB6" w:rsidP="00331930">
      <w:pPr>
        <w:spacing w:line="240" w:lineRule="auto"/>
        <w:rPr>
          <w:rFonts w:ascii="Arial" w:hAnsi="Arial" w:cs="Arial"/>
          <w:sz w:val="22"/>
          <w:szCs w:val="22"/>
        </w:rPr>
      </w:pPr>
      <w:r w:rsidRPr="002D06E7">
        <w:rPr>
          <w:rFonts w:ascii="Arial" w:hAnsi="Arial" w:cs="Arial"/>
          <w:sz w:val="22"/>
          <w:szCs w:val="22"/>
        </w:rPr>
        <w:t>18</w:t>
      </w:r>
      <w:r w:rsidR="002A56C8" w:rsidRPr="002D06E7">
        <w:rPr>
          <w:rFonts w:ascii="Arial" w:hAnsi="Arial" w:cs="Arial"/>
          <w:sz w:val="22"/>
          <w:szCs w:val="22"/>
        </w:rPr>
        <w:t xml:space="preserve">.1. O acompanhamento e a fiscalização da execução do contrato consistem na verificação da conformidade </w:t>
      </w:r>
      <w:r w:rsidRPr="002D06E7">
        <w:rPr>
          <w:rFonts w:ascii="Arial" w:hAnsi="Arial" w:cs="Arial"/>
          <w:sz w:val="22"/>
          <w:szCs w:val="22"/>
        </w:rPr>
        <w:t>da especificação, quantidade solicitada do material</w:t>
      </w:r>
      <w:r w:rsidR="002A56C8" w:rsidRPr="002D06E7">
        <w:rPr>
          <w:rFonts w:ascii="Arial" w:hAnsi="Arial" w:cs="Arial"/>
          <w:sz w:val="22"/>
          <w:szCs w:val="22"/>
        </w:rPr>
        <w:t xml:space="preserve"> e da alocação dos recursos necessários, de forma a assegurar o perfeito cumprimento do contrato, devendo ser exercido pelo gestor do contrato, que poderá ser auxiliado pelo fiscal técnico e fiscal administrativo do contrato. </w:t>
      </w:r>
    </w:p>
    <w:p w14:paraId="0C22677E" w14:textId="77777777" w:rsidR="002A56C8" w:rsidRPr="002D06E7" w:rsidRDefault="00B82DB6" w:rsidP="00331930">
      <w:pPr>
        <w:spacing w:line="240" w:lineRule="auto"/>
        <w:rPr>
          <w:rFonts w:ascii="Arial" w:hAnsi="Arial" w:cs="Arial"/>
          <w:sz w:val="22"/>
          <w:szCs w:val="22"/>
        </w:rPr>
      </w:pPr>
      <w:r w:rsidRPr="002D06E7">
        <w:rPr>
          <w:rFonts w:ascii="Arial" w:hAnsi="Arial" w:cs="Arial"/>
          <w:sz w:val="22"/>
          <w:szCs w:val="22"/>
        </w:rPr>
        <w:t>18</w:t>
      </w:r>
      <w:r w:rsidR="002A56C8" w:rsidRPr="002D06E7">
        <w:rPr>
          <w:rFonts w:ascii="Arial" w:hAnsi="Arial" w:cs="Arial"/>
          <w:sz w:val="22"/>
          <w:szCs w:val="22"/>
        </w:rPr>
        <w:t>.</w:t>
      </w:r>
      <w:r w:rsidRPr="002D06E7">
        <w:rPr>
          <w:rFonts w:ascii="Arial" w:hAnsi="Arial" w:cs="Arial"/>
          <w:sz w:val="22"/>
          <w:szCs w:val="22"/>
        </w:rPr>
        <w:t>2</w:t>
      </w:r>
      <w:r w:rsidR="002A56C8" w:rsidRPr="002D06E7">
        <w:rPr>
          <w:rFonts w:ascii="Arial" w:hAnsi="Arial" w:cs="Arial"/>
          <w:sz w:val="22"/>
          <w:szCs w:val="22"/>
        </w:rPr>
        <w:t xml:space="preserve">. A metodologia de avaliação da qualidade e aceite dos </w:t>
      </w:r>
      <w:r w:rsidRPr="002D06E7">
        <w:rPr>
          <w:rFonts w:ascii="Arial" w:hAnsi="Arial" w:cs="Arial"/>
          <w:sz w:val="22"/>
          <w:szCs w:val="22"/>
        </w:rPr>
        <w:t>produtos fornecidos</w:t>
      </w:r>
      <w:r w:rsidR="002A56C8" w:rsidRPr="002D06E7">
        <w:rPr>
          <w:rFonts w:ascii="Arial" w:hAnsi="Arial" w:cs="Arial"/>
          <w:sz w:val="22"/>
          <w:szCs w:val="22"/>
        </w:rPr>
        <w:t>, a ser adotada pela fiscalização, consistirá na verificação do cumprimento das normas legais e orientações recebidas, especificações e aplicações, bem como quantidade, qualida</w:t>
      </w:r>
      <w:r w:rsidRPr="002D06E7">
        <w:rPr>
          <w:rFonts w:ascii="Arial" w:hAnsi="Arial" w:cs="Arial"/>
          <w:sz w:val="22"/>
          <w:szCs w:val="22"/>
        </w:rPr>
        <w:t>de e aceitabilidade dos</w:t>
      </w:r>
      <w:r w:rsidR="004C4A1A" w:rsidRPr="002D06E7">
        <w:rPr>
          <w:rFonts w:ascii="Arial" w:hAnsi="Arial" w:cs="Arial"/>
          <w:sz w:val="22"/>
          <w:szCs w:val="22"/>
        </w:rPr>
        <w:t xml:space="preserve"> materiais</w:t>
      </w:r>
      <w:r w:rsidR="002A56C8" w:rsidRPr="002D06E7">
        <w:rPr>
          <w:rFonts w:ascii="Arial" w:hAnsi="Arial" w:cs="Arial"/>
          <w:sz w:val="22"/>
          <w:szCs w:val="22"/>
        </w:rPr>
        <w:t xml:space="preserve">, conferindo e atestando todas as notas fiscais da CONTRATADA que estiverem sendo encaminhadas para pagamento. Poderão ser exigidas substituições ou reelaborarão das atividades, quando não atenderem aos termos do que foi proposto e contratado, sem qualquer indenização pelos custos daí decorrentes. </w:t>
      </w:r>
    </w:p>
    <w:p w14:paraId="1EE91562" w14:textId="77777777" w:rsidR="002A56C8" w:rsidRPr="002D06E7" w:rsidRDefault="00B82DB6" w:rsidP="00331930">
      <w:pPr>
        <w:spacing w:line="240" w:lineRule="auto"/>
        <w:rPr>
          <w:rFonts w:ascii="Arial" w:hAnsi="Arial" w:cs="Arial"/>
          <w:sz w:val="22"/>
          <w:szCs w:val="22"/>
        </w:rPr>
      </w:pPr>
      <w:r w:rsidRPr="002D06E7">
        <w:rPr>
          <w:rFonts w:ascii="Arial" w:hAnsi="Arial" w:cs="Arial"/>
          <w:sz w:val="22"/>
          <w:szCs w:val="22"/>
        </w:rPr>
        <w:t>18</w:t>
      </w:r>
      <w:r w:rsidR="002A56C8" w:rsidRPr="002D06E7">
        <w:rPr>
          <w:rFonts w:ascii="Arial" w:hAnsi="Arial" w:cs="Arial"/>
          <w:sz w:val="22"/>
          <w:szCs w:val="22"/>
        </w:rPr>
        <w:t xml:space="preserve">.4. A fiscalização de que trata esta cláusula não exclui e nem reduz a responsabilidade da CONTRATADA por quaisquer irregularidades, ou ainda resultante de imperfeições técnicas, vício redibitório e, na ocorrência desse, não implica em corresponsabilidade do CONTRATANTE ou de seus agentes e prepostos. </w:t>
      </w:r>
    </w:p>
    <w:p w14:paraId="6EE60473" w14:textId="77777777" w:rsidR="002A56C8" w:rsidRPr="002D06E7" w:rsidRDefault="00B82DB6" w:rsidP="00331930">
      <w:pPr>
        <w:spacing w:line="240" w:lineRule="auto"/>
        <w:rPr>
          <w:rFonts w:ascii="Arial" w:hAnsi="Arial" w:cs="Arial"/>
          <w:sz w:val="22"/>
          <w:szCs w:val="22"/>
        </w:rPr>
      </w:pPr>
      <w:r w:rsidRPr="002D06E7">
        <w:rPr>
          <w:rFonts w:ascii="Arial" w:hAnsi="Arial" w:cs="Arial"/>
          <w:sz w:val="22"/>
          <w:szCs w:val="22"/>
        </w:rPr>
        <w:t>18</w:t>
      </w:r>
      <w:r w:rsidR="002A56C8" w:rsidRPr="002D06E7">
        <w:rPr>
          <w:rFonts w:ascii="Arial" w:hAnsi="Arial" w:cs="Arial"/>
          <w:sz w:val="22"/>
          <w:szCs w:val="22"/>
        </w:rPr>
        <w:t xml:space="preserve">.5. O CONTRATANTE reserva o direito de rejeitar no todo ou em parte os </w:t>
      </w:r>
      <w:r w:rsidR="004C4A1A" w:rsidRPr="002D06E7">
        <w:rPr>
          <w:rFonts w:ascii="Arial" w:hAnsi="Arial" w:cs="Arial"/>
          <w:sz w:val="22"/>
          <w:szCs w:val="22"/>
        </w:rPr>
        <w:t>materiais</w:t>
      </w:r>
      <w:r w:rsidR="002A56C8" w:rsidRPr="002D06E7">
        <w:rPr>
          <w:rFonts w:ascii="Arial" w:hAnsi="Arial" w:cs="Arial"/>
          <w:sz w:val="22"/>
          <w:szCs w:val="22"/>
        </w:rPr>
        <w:t>, se considerados em desacordo ou insuficientes, conforme os termos discrimi</w:t>
      </w:r>
      <w:r w:rsidR="0088187C" w:rsidRPr="002D06E7">
        <w:rPr>
          <w:rFonts w:ascii="Arial" w:hAnsi="Arial" w:cs="Arial"/>
          <w:sz w:val="22"/>
          <w:szCs w:val="22"/>
        </w:rPr>
        <w:t>nados na proposta da CONTRATA</w:t>
      </w:r>
    </w:p>
    <w:p w14:paraId="0945A44B" w14:textId="77777777" w:rsidR="002A56C8" w:rsidRPr="002D06E7" w:rsidRDefault="00B82DB6" w:rsidP="00331930">
      <w:pPr>
        <w:spacing w:line="240" w:lineRule="auto"/>
        <w:rPr>
          <w:rFonts w:ascii="Arial" w:hAnsi="Arial" w:cs="Arial"/>
          <w:b/>
          <w:sz w:val="22"/>
          <w:szCs w:val="22"/>
        </w:rPr>
      </w:pPr>
      <w:r w:rsidRPr="002D06E7">
        <w:rPr>
          <w:rFonts w:ascii="Arial" w:hAnsi="Arial" w:cs="Arial"/>
          <w:sz w:val="22"/>
          <w:szCs w:val="22"/>
        </w:rPr>
        <w:t>18</w:t>
      </w:r>
      <w:r w:rsidR="002A56C8" w:rsidRPr="002D06E7">
        <w:rPr>
          <w:rFonts w:ascii="Arial" w:hAnsi="Arial" w:cs="Arial"/>
          <w:sz w:val="22"/>
          <w:szCs w:val="22"/>
        </w:rPr>
        <w:t>.6. A existência do FISCAL não exime a responsabilidade da CONTRATADA, podendo inclusive questionar detalhes construtivos dos serviços em execução ou executados, materiais em utilização ou já utilizados, sujeitando-os à análise e aprovação.</w:t>
      </w:r>
    </w:p>
    <w:p w14:paraId="4FBC961B" w14:textId="77777777" w:rsidR="002A56C8" w:rsidRPr="002D06E7" w:rsidRDefault="002A56C8" w:rsidP="00331930">
      <w:pPr>
        <w:tabs>
          <w:tab w:val="left" w:pos="709"/>
          <w:tab w:val="left" w:pos="851"/>
        </w:tabs>
        <w:autoSpaceDE w:val="0"/>
        <w:autoSpaceDN w:val="0"/>
        <w:adjustRightInd w:val="0"/>
        <w:spacing w:line="240" w:lineRule="auto"/>
        <w:rPr>
          <w:rFonts w:ascii="Arial" w:hAnsi="Arial" w:cs="Arial"/>
          <w:b/>
          <w:sz w:val="22"/>
          <w:szCs w:val="22"/>
        </w:rPr>
      </w:pPr>
    </w:p>
    <w:p w14:paraId="10D760E1" w14:textId="77777777" w:rsidR="002A56C8" w:rsidRPr="002D06E7" w:rsidRDefault="00B82DB6" w:rsidP="0063421F">
      <w:pPr>
        <w:spacing w:line="240" w:lineRule="auto"/>
        <w:rPr>
          <w:rFonts w:ascii="Arial" w:hAnsi="Arial" w:cs="Arial"/>
          <w:b/>
          <w:sz w:val="22"/>
          <w:szCs w:val="22"/>
        </w:rPr>
      </w:pPr>
      <w:r w:rsidRPr="002D06E7">
        <w:rPr>
          <w:rFonts w:ascii="Arial" w:hAnsi="Arial" w:cs="Arial"/>
          <w:b/>
          <w:sz w:val="22"/>
          <w:szCs w:val="22"/>
        </w:rPr>
        <w:lastRenderedPageBreak/>
        <w:t>19</w:t>
      </w:r>
      <w:r w:rsidR="002A56C8" w:rsidRPr="002D06E7">
        <w:rPr>
          <w:rFonts w:ascii="Arial" w:hAnsi="Arial" w:cs="Arial"/>
          <w:b/>
          <w:sz w:val="22"/>
          <w:szCs w:val="22"/>
        </w:rPr>
        <w:t xml:space="preserve"> </w:t>
      </w:r>
      <w:proofErr w:type="gramStart"/>
      <w:r w:rsidR="002A56C8" w:rsidRPr="002D06E7">
        <w:rPr>
          <w:rFonts w:ascii="Arial" w:hAnsi="Arial" w:cs="Arial"/>
          <w:b/>
          <w:sz w:val="22"/>
          <w:szCs w:val="22"/>
        </w:rPr>
        <w:t xml:space="preserve">- </w:t>
      </w:r>
      <w:r w:rsidR="002A56C8" w:rsidRPr="002D06E7">
        <w:rPr>
          <w:rFonts w:ascii="Arial" w:hAnsi="Arial" w:cs="Arial"/>
          <w:b/>
          <w:bCs/>
          <w:sz w:val="22"/>
          <w:szCs w:val="22"/>
        </w:rPr>
        <w:t xml:space="preserve"> </w:t>
      </w:r>
      <w:bookmarkStart w:id="12" w:name="_Toc158318813"/>
      <w:r w:rsidR="002A56C8" w:rsidRPr="002D06E7">
        <w:rPr>
          <w:rFonts w:ascii="Arial" w:hAnsi="Arial" w:cs="Arial"/>
          <w:b/>
          <w:bCs/>
          <w:sz w:val="22"/>
          <w:szCs w:val="22"/>
        </w:rPr>
        <w:t>DAS</w:t>
      </w:r>
      <w:proofErr w:type="gramEnd"/>
      <w:r w:rsidR="002A56C8" w:rsidRPr="002D06E7">
        <w:rPr>
          <w:rFonts w:ascii="Arial" w:hAnsi="Arial" w:cs="Arial"/>
          <w:b/>
          <w:bCs/>
          <w:sz w:val="22"/>
          <w:szCs w:val="22"/>
        </w:rPr>
        <w:t xml:space="preserve"> INFRAÇÕES ADMINISTRATIVAS E SANÇÕES</w:t>
      </w:r>
      <w:bookmarkEnd w:id="12"/>
    </w:p>
    <w:p w14:paraId="31AC4DC3" w14:textId="77777777" w:rsidR="002A56C8" w:rsidRPr="002D06E7" w:rsidRDefault="0063421F" w:rsidP="00331930">
      <w:pPr>
        <w:pStyle w:val="Nivel2"/>
        <w:numPr>
          <w:ilvl w:val="0"/>
          <w:numId w:val="0"/>
        </w:numPr>
        <w:spacing w:line="240" w:lineRule="auto"/>
        <w:rPr>
          <w:rFonts w:ascii="Arial" w:hAnsi="Arial" w:cs="Arial"/>
          <w:sz w:val="22"/>
          <w:szCs w:val="22"/>
        </w:rPr>
      </w:pPr>
      <w:r w:rsidRPr="002D06E7">
        <w:rPr>
          <w:rFonts w:ascii="Arial" w:hAnsi="Arial" w:cs="Arial"/>
          <w:sz w:val="22"/>
          <w:szCs w:val="22"/>
        </w:rPr>
        <w:t>19</w:t>
      </w:r>
      <w:r w:rsidR="002A56C8" w:rsidRPr="002D06E7">
        <w:rPr>
          <w:rFonts w:ascii="Arial" w:hAnsi="Arial" w:cs="Arial"/>
          <w:sz w:val="22"/>
          <w:szCs w:val="22"/>
        </w:rPr>
        <w:t xml:space="preserve">.1. Comete infração administrativa, nos termos da Lei nº 14.133, de 2021, o contratado que: </w:t>
      </w:r>
    </w:p>
    <w:p w14:paraId="3A300A42" w14:textId="77777777" w:rsidR="002A56C8" w:rsidRPr="002D06E7" w:rsidRDefault="002A56C8" w:rsidP="00331930">
      <w:pPr>
        <w:pStyle w:val="Nivel2"/>
        <w:numPr>
          <w:ilvl w:val="0"/>
          <w:numId w:val="0"/>
        </w:numPr>
        <w:spacing w:line="240" w:lineRule="auto"/>
        <w:rPr>
          <w:rFonts w:ascii="Arial" w:hAnsi="Arial" w:cs="Arial"/>
          <w:sz w:val="22"/>
          <w:szCs w:val="22"/>
        </w:rPr>
      </w:pPr>
      <w:r w:rsidRPr="002D06E7">
        <w:rPr>
          <w:rFonts w:ascii="Arial" w:hAnsi="Arial" w:cs="Arial"/>
          <w:sz w:val="22"/>
          <w:szCs w:val="22"/>
        </w:rPr>
        <w:t xml:space="preserve">a) der causa à inexecução parcial do contrato; </w:t>
      </w:r>
    </w:p>
    <w:p w14:paraId="60064657" w14:textId="77777777" w:rsidR="002A56C8" w:rsidRPr="002D06E7" w:rsidRDefault="002A56C8" w:rsidP="00331930">
      <w:pPr>
        <w:pStyle w:val="Nivel2"/>
        <w:numPr>
          <w:ilvl w:val="0"/>
          <w:numId w:val="0"/>
        </w:numPr>
        <w:spacing w:line="240" w:lineRule="auto"/>
        <w:rPr>
          <w:rFonts w:ascii="Arial" w:hAnsi="Arial" w:cs="Arial"/>
          <w:sz w:val="22"/>
          <w:szCs w:val="22"/>
        </w:rPr>
      </w:pPr>
      <w:r w:rsidRPr="002D06E7">
        <w:rPr>
          <w:rFonts w:ascii="Arial" w:hAnsi="Arial" w:cs="Arial"/>
          <w:sz w:val="22"/>
          <w:szCs w:val="22"/>
        </w:rPr>
        <w:t xml:space="preserve">b) der causa à inexecução parcial do contrato que cause grave dano à Administração ou ao funcionamento dos serviços públicos ou ao interesse coletivo; </w:t>
      </w:r>
    </w:p>
    <w:p w14:paraId="6BC55291" w14:textId="77777777" w:rsidR="002A56C8" w:rsidRPr="002D06E7" w:rsidRDefault="002A56C8" w:rsidP="00331930">
      <w:pPr>
        <w:pStyle w:val="Nivel2"/>
        <w:numPr>
          <w:ilvl w:val="0"/>
          <w:numId w:val="0"/>
        </w:numPr>
        <w:spacing w:line="240" w:lineRule="auto"/>
        <w:rPr>
          <w:rFonts w:ascii="Arial" w:hAnsi="Arial" w:cs="Arial"/>
          <w:sz w:val="22"/>
          <w:szCs w:val="22"/>
        </w:rPr>
      </w:pPr>
      <w:r w:rsidRPr="002D06E7">
        <w:rPr>
          <w:rFonts w:ascii="Arial" w:hAnsi="Arial" w:cs="Arial"/>
          <w:sz w:val="22"/>
          <w:szCs w:val="22"/>
        </w:rPr>
        <w:t xml:space="preserve">c) der causa à inexecução total do contrato; </w:t>
      </w:r>
    </w:p>
    <w:p w14:paraId="0BFD7226" w14:textId="77777777" w:rsidR="002A56C8" w:rsidRPr="002D06E7" w:rsidRDefault="002A56C8" w:rsidP="00331930">
      <w:pPr>
        <w:pStyle w:val="Nivel2"/>
        <w:numPr>
          <w:ilvl w:val="0"/>
          <w:numId w:val="0"/>
        </w:numPr>
        <w:spacing w:line="240" w:lineRule="auto"/>
        <w:rPr>
          <w:rFonts w:ascii="Arial" w:hAnsi="Arial" w:cs="Arial"/>
          <w:sz w:val="22"/>
          <w:szCs w:val="22"/>
        </w:rPr>
      </w:pPr>
      <w:r w:rsidRPr="002D06E7">
        <w:rPr>
          <w:rFonts w:ascii="Arial" w:hAnsi="Arial" w:cs="Arial"/>
          <w:sz w:val="22"/>
          <w:szCs w:val="22"/>
        </w:rPr>
        <w:t xml:space="preserve">d) ensejar o retardamento da execução ou da entrega do objeto da contratação sem motivo justificado; </w:t>
      </w:r>
    </w:p>
    <w:p w14:paraId="1510DDD2" w14:textId="77777777" w:rsidR="002A56C8" w:rsidRPr="002D06E7" w:rsidRDefault="002A56C8" w:rsidP="00331930">
      <w:pPr>
        <w:pStyle w:val="Nivel2"/>
        <w:numPr>
          <w:ilvl w:val="0"/>
          <w:numId w:val="0"/>
        </w:numPr>
        <w:spacing w:line="240" w:lineRule="auto"/>
        <w:rPr>
          <w:rFonts w:ascii="Arial" w:hAnsi="Arial" w:cs="Arial"/>
          <w:sz w:val="22"/>
          <w:szCs w:val="22"/>
        </w:rPr>
      </w:pPr>
      <w:r w:rsidRPr="002D06E7">
        <w:rPr>
          <w:rFonts w:ascii="Arial" w:hAnsi="Arial" w:cs="Arial"/>
          <w:sz w:val="22"/>
          <w:szCs w:val="22"/>
        </w:rPr>
        <w:t xml:space="preserve">e) apresentar documentação falsa ou prestar declaração falsa durante a execução do contrato; </w:t>
      </w:r>
    </w:p>
    <w:p w14:paraId="431A75BD" w14:textId="77777777" w:rsidR="002A56C8" w:rsidRPr="002D06E7" w:rsidRDefault="002A56C8" w:rsidP="00331930">
      <w:pPr>
        <w:pStyle w:val="Nivel2"/>
        <w:numPr>
          <w:ilvl w:val="0"/>
          <w:numId w:val="0"/>
        </w:numPr>
        <w:spacing w:line="240" w:lineRule="auto"/>
        <w:rPr>
          <w:rFonts w:ascii="Arial" w:hAnsi="Arial" w:cs="Arial"/>
          <w:sz w:val="22"/>
          <w:szCs w:val="22"/>
        </w:rPr>
      </w:pPr>
      <w:r w:rsidRPr="002D06E7">
        <w:rPr>
          <w:rFonts w:ascii="Arial" w:hAnsi="Arial" w:cs="Arial"/>
          <w:sz w:val="22"/>
          <w:szCs w:val="22"/>
        </w:rPr>
        <w:t xml:space="preserve">f) praticar ato fraudulento na execução do contrato; </w:t>
      </w:r>
    </w:p>
    <w:p w14:paraId="6923B331" w14:textId="77777777" w:rsidR="002A56C8" w:rsidRPr="002D06E7" w:rsidRDefault="002A56C8" w:rsidP="00331930">
      <w:pPr>
        <w:pStyle w:val="Nivel2"/>
        <w:numPr>
          <w:ilvl w:val="0"/>
          <w:numId w:val="0"/>
        </w:numPr>
        <w:spacing w:line="240" w:lineRule="auto"/>
        <w:rPr>
          <w:rFonts w:ascii="Arial" w:hAnsi="Arial" w:cs="Arial"/>
          <w:sz w:val="22"/>
          <w:szCs w:val="22"/>
        </w:rPr>
      </w:pPr>
      <w:r w:rsidRPr="002D06E7">
        <w:rPr>
          <w:rFonts w:ascii="Arial" w:hAnsi="Arial" w:cs="Arial"/>
          <w:sz w:val="22"/>
          <w:szCs w:val="22"/>
        </w:rPr>
        <w:t xml:space="preserve">g) comportar-se de modo inidôneo ou cometer fraude de qualquer natureza; </w:t>
      </w:r>
    </w:p>
    <w:p w14:paraId="199E4F59" w14:textId="77777777" w:rsidR="002A56C8" w:rsidRPr="002D06E7" w:rsidRDefault="002A56C8" w:rsidP="00331930">
      <w:pPr>
        <w:pStyle w:val="Nivel2"/>
        <w:numPr>
          <w:ilvl w:val="0"/>
          <w:numId w:val="0"/>
        </w:numPr>
        <w:spacing w:line="240" w:lineRule="auto"/>
        <w:rPr>
          <w:rFonts w:ascii="Arial" w:hAnsi="Arial" w:cs="Arial"/>
          <w:i/>
          <w:sz w:val="22"/>
          <w:szCs w:val="22"/>
        </w:rPr>
      </w:pPr>
      <w:r w:rsidRPr="002D06E7">
        <w:rPr>
          <w:rFonts w:ascii="Arial" w:hAnsi="Arial" w:cs="Arial"/>
          <w:sz w:val="22"/>
          <w:szCs w:val="22"/>
        </w:rPr>
        <w:t>h) praticar ato lesivo previsto no art. 5º da Lei nº 12.846, de 1º de agosto de 2013</w:t>
      </w:r>
    </w:p>
    <w:p w14:paraId="6956B610" w14:textId="77777777" w:rsidR="002A56C8" w:rsidRPr="002D06E7" w:rsidRDefault="002A56C8" w:rsidP="00331930">
      <w:pPr>
        <w:shd w:val="clear" w:color="auto" w:fill="FFFFFF"/>
        <w:autoSpaceDE w:val="0"/>
        <w:autoSpaceDN w:val="0"/>
        <w:adjustRightInd w:val="0"/>
        <w:spacing w:line="240" w:lineRule="auto"/>
        <w:ind w:left="720"/>
        <w:rPr>
          <w:rFonts w:ascii="Arial" w:hAnsi="Arial" w:cs="Arial"/>
          <w:sz w:val="22"/>
          <w:szCs w:val="22"/>
        </w:rPr>
      </w:pPr>
    </w:p>
    <w:p w14:paraId="3E936E83" w14:textId="77777777" w:rsidR="002A56C8" w:rsidRPr="002D06E7" w:rsidRDefault="0063421F" w:rsidP="00331930">
      <w:pPr>
        <w:shd w:val="clear" w:color="auto" w:fill="FFFFFF"/>
        <w:autoSpaceDE w:val="0"/>
        <w:autoSpaceDN w:val="0"/>
        <w:adjustRightInd w:val="0"/>
        <w:spacing w:line="240" w:lineRule="auto"/>
        <w:rPr>
          <w:rFonts w:ascii="Arial" w:hAnsi="Arial" w:cs="Arial"/>
          <w:sz w:val="22"/>
          <w:szCs w:val="22"/>
        </w:rPr>
      </w:pPr>
      <w:r w:rsidRPr="002D06E7">
        <w:rPr>
          <w:rFonts w:ascii="Arial" w:hAnsi="Arial" w:cs="Arial"/>
          <w:sz w:val="22"/>
          <w:szCs w:val="22"/>
        </w:rPr>
        <w:t>19</w:t>
      </w:r>
      <w:r w:rsidR="002A56C8" w:rsidRPr="002D06E7">
        <w:rPr>
          <w:rFonts w:ascii="Arial" w:hAnsi="Arial" w:cs="Arial"/>
          <w:sz w:val="22"/>
          <w:szCs w:val="22"/>
        </w:rPr>
        <w:t>.</w:t>
      </w:r>
      <w:proofErr w:type="gramStart"/>
      <w:r w:rsidR="002A56C8" w:rsidRPr="002D06E7">
        <w:rPr>
          <w:rFonts w:ascii="Arial" w:hAnsi="Arial" w:cs="Arial"/>
          <w:sz w:val="22"/>
          <w:szCs w:val="22"/>
        </w:rPr>
        <w:t>2.Serão</w:t>
      </w:r>
      <w:proofErr w:type="gramEnd"/>
      <w:r w:rsidR="002A56C8" w:rsidRPr="002D06E7">
        <w:rPr>
          <w:rFonts w:ascii="Arial" w:hAnsi="Arial" w:cs="Arial"/>
          <w:sz w:val="22"/>
          <w:szCs w:val="22"/>
        </w:rPr>
        <w:t xml:space="preserve"> aplicadas ao contratado que incorrer nas infrações acima descritas as seguintes sanções: </w:t>
      </w:r>
    </w:p>
    <w:p w14:paraId="3903643E" w14:textId="77777777" w:rsidR="002A56C8" w:rsidRPr="002D06E7" w:rsidRDefault="002A56C8" w:rsidP="00331930">
      <w:pPr>
        <w:shd w:val="clear" w:color="auto" w:fill="FFFFFF"/>
        <w:autoSpaceDE w:val="0"/>
        <w:autoSpaceDN w:val="0"/>
        <w:adjustRightInd w:val="0"/>
        <w:spacing w:line="240" w:lineRule="auto"/>
        <w:rPr>
          <w:rFonts w:ascii="Arial" w:hAnsi="Arial" w:cs="Arial"/>
          <w:sz w:val="22"/>
          <w:szCs w:val="22"/>
        </w:rPr>
      </w:pPr>
    </w:p>
    <w:p w14:paraId="52297165" w14:textId="77777777" w:rsidR="002A56C8" w:rsidRPr="002D06E7" w:rsidRDefault="002A56C8" w:rsidP="00331930">
      <w:pPr>
        <w:shd w:val="clear" w:color="auto" w:fill="FFFFFF"/>
        <w:autoSpaceDE w:val="0"/>
        <w:autoSpaceDN w:val="0"/>
        <w:adjustRightInd w:val="0"/>
        <w:spacing w:line="240" w:lineRule="auto"/>
        <w:rPr>
          <w:rFonts w:ascii="Arial" w:hAnsi="Arial" w:cs="Arial"/>
          <w:b/>
          <w:sz w:val="22"/>
          <w:szCs w:val="22"/>
        </w:rPr>
      </w:pPr>
      <w:r w:rsidRPr="002D06E7">
        <w:rPr>
          <w:rFonts w:ascii="Arial" w:hAnsi="Arial" w:cs="Arial"/>
          <w:sz w:val="22"/>
          <w:szCs w:val="22"/>
        </w:rPr>
        <w:t>I</w:t>
      </w:r>
      <w:r w:rsidRPr="002D06E7">
        <w:rPr>
          <w:rFonts w:ascii="Arial" w:hAnsi="Arial" w:cs="Arial"/>
          <w:b/>
          <w:sz w:val="22"/>
          <w:szCs w:val="22"/>
        </w:rPr>
        <w:t>) Advertência</w:t>
      </w:r>
    </w:p>
    <w:p w14:paraId="1AF0057D" w14:textId="77777777" w:rsidR="002A56C8" w:rsidRPr="002D06E7" w:rsidRDefault="002A56C8" w:rsidP="00331930">
      <w:pPr>
        <w:shd w:val="clear" w:color="auto" w:fill="FFFFFF"/>
        <w:autoSpaceDE w:val="0"/>
        <w:autoSpaceDN w:val="0"/>
        <w:adjustRightInd w:val="0"/>
        <w:spacing w:line="240" w:lineRule="auto"/>
        <w:rPr>
          <w:rFonts w:ascii="Arial" w:hAnsi="Arial" w:cs="Arial"/>
          <w:sz w:val="22"/>
          <w:szCs w:val="22"/>
        </w:rPr>
      </w:pPr>
      <w:r w:rsidRPr="002D06E7">
        <w:rPr>
          <w:rFonts w:ascii="Arial" w:hAnsi="Arial" w:cs="Arial"/>
          <w:sz w:val="22"/>
          <w:szCs w:val="22"/>
        </w:rPr>
        <w:t xml:space="preserve">Quando o contratado der causa à inexecução parcial do contrato, sempre que não se justificar a imposição de penalidade mais grave (art. 156, §2º, da Lei nº 14.133, de 2021); </w:t>
      </w:r>
    </w:p>
    <w:p w14:paraId="050F3F11" w14:textId="77777777" w:rsidR="002A56C8" w:rsidRPr="002D06E7" w:rsidRDefault="002A56C8" w:rsidP="00331930">
      <w:pPr>
        <w:shd w:val="clear" w:color="auto" w:fill="FFFFFF"/>
        <w:autoSpaceDE w:val="0"/>
        <w:autoSpaceDN w:val="0"/>
        <w:adjustRightInd w:val="0"/>
        <w:spacing w:line="240" w:lineRule="auto"/>
        <w:rPr>
          <w:rFonts w:ascii="Arial" w:hAnsi="Arial" w:cs="Arial"/>
          <w:sz w:val="22"/>
          <w:szCs w:val="22"/>
        </w:rPr>
      </w:pPr>
    </w:p>
    <w:p w14:paraId="34F31A8F" w14:textId="77777777" w:rsidR="002A56C8" w:rsidRPr="002D06E7" w:rsidRDefault="002A56C8" w:rsidP="00331930">
      <w:pPr>
        <w:shd w:val="clear" w:color="auto" w:fill="FFFFFF"/>
        <w:autoSpaceDE w:val="0"/>
        <w:autoSpaceDN w:val="0"/>
        <w:adjustRightInd w:val="0"/>
        <w:spacing w:line="240" w:lineRule="auto"/>
        <w:rPr>
          <w:rFonts w:ascii="Arial" w:hAnsi="Arial" w:cs="Arial"/>
          <w:sz w:val="22"/>
          <w:szCs w:val="22"/>
        </w:rPr>
      </w:pPr>
      <w:r w:rsidRPr="002D06E7">
        <w:rPr>
          <w:rFonts w:ascii="Arial" w:hAnsi="Arial" w:cs="Arial"/>
          <w:b/>
          <w:sz w:val="22"/>
          <w:szCs w:val="22"/>
        </w:rPr>
        <w:t>II) Impedimento de licitar e contratar</w:t>
      </w:r>
      <w:r w:rsidRPr="002D06E7">
        <w:rPr>
          <w:rFonts w:ascii="Arial" w:hAnsi="Arial" w:cs="Arial"/>
          <w:sz w:val="22"/>
          <w:szCs w:val="22"/>
        </w:rPr>
        <w:t xml:space="preserve">, </w:t>
      </w:r>
    </w:p>
    <w:p w14:paraId="6D4EC04E" w14:textId="77777777" w:rsidR="002A56C8" w:rsidRPr="002D06E7" w:rsidRDefault="002A56C8" w:rsidP="00331930">
      <w:pPr>
        <w:shd w:val="clear" w:color="auto" w:fill="FFFFFF"/>
        <w:autoSpaceDE w:val="0"/>
        <w:autoSpaceDN w:val="0"/>
        <w:adjustRightInd w:val="0"/>
        <w:spacing w:line="240" w:lineRule="auto"/>
        <w:rPr>
          <w:rFonts w:ascii="Arial" w:hAnsi="Arial" w:cs="Arial"/>
          <w:sz w:val="22"/>
          <w:szCs w:val="22"/>
        </w:rPr>
      </w:pPr>
      <w:r w:rsidRPr="002D06E7">
        <w:rPr>
          <w:rFonts w:ascii="Arial" w:hAnsi="Arial" w:cs="Arial"/>
          <w:sz w:val="22"/>
          <w:szCs w:val="22"/>
        </w:rPr>
        <w:t xml:space="preserve">Quando praticadas as condutas descritas nas alíneas “b”, “c” e “d” do subitem acima deste Contrato, sempre que não se justificar a imposição de penalidade mais grave (art. 156, § 4º, da Lei nº 14.133, de 2021); </w:t>
      </w:r>
    </w:p>
    <w:p w14:paraId="013460CF" w14:textId="77777777" w:rsidR="002A56C8" w:rsidRPr="002D06E7" w:rsidRDefault="002A56C8" w:rsidP="00331930">
      <w:pPr>
        <w:shd w:val="clear" w:color="auto" w:fill="FFFFFF"/>
        <w:autoSpaceDE w:val="0"/>
        <w:autoSpaceDN w:val="0"/>
        <w:adjustRightInd w:val="0"/>
        <w:spacing w:line="240" w:lineRule="auto"/>
        <w:rPr>
          <w:rFonts w:ascii="Arial" w:hAnsi="Arial" w:cs="Arial"/>
          <w:sz w:val="22"/>
          <w:szCs w:val="22"/>
        </w:rPr>
      </w:pPr>
    </w:p>
    <w:p w14:paraId="51728B0A" w14:textId="77777777" w:rsidR="002A56C8" w:rsidRPr="002D06E7" w:rsidRDefault="002A56C8" w:rsidP="00331930">
      <w:pPr>
        <w:shd w:val="clear" w:color="auto" w:fill="FFFFFF"/>
        <w:autoSpaceDE w:val="0"/>
        <w:autoSpaceDN w:val="0"/>
        <w:adjustRightInd w:val="0"/>
        <w:spacing w:line="240" w:lineRule="auto"/>
        <w:rPr>
          <w:rFonts w:ascii="Arial" w:hAnsi="Arial" w:cs="Arial"/>
          <w:sz w:val="22"/>
          <w:szCs w:val="22"/>
        </w:rPr>
      </w:pPr>
      <w:r w:rsidRPr="002D06E7">
        <w:rPr>
          <w:rFonts w:ascii="Arial" w:hAnsi="Arial" w:cs="Arial"/>
          <w:b/>
          <w:sz w:val="22"/>
          <w:szCs w:val="22"/>
        </w:rPr>
        <w:t>III)Declaração de inidoneidade para licitar e contratar</w:t>
      </w:r>
      <w:r w:rsidRPr="002D06E7">
        <w:rPr>
          <w:rFonts w:ascii="Arial" w:hAnsi="Arial" w:cs="Arial"/>
          <w:sz w:val="22"/>
          <w:szCs w:val="22"/>
        </w:rPr>
        <w:t xml:space="preserve">, </w:t>
      </w:r>
    </w:p>
    <w:p w14:paraId="324CCE0F" w14:textId="77777777" w:rsidR="002A56C8" w:rsidRPr="002D06E7" w:rsidRDefault="002A56C8" w:rsidP="00331930">
      <w:pPr>
        <w:shd w:val="clear" w:color="auto" w:fill="FFFFFF"/>
        <w:autoSpaceDE w:val="0"/>
        <w:autoSpaceDN w:val="0"/>
        <w:adjustRightInd w:val="0"/>
        <w:spacing w:line="240" w:lineRule="auto"/>
        <w:rPr>
          <w:rFonts w:ascii="Arial" w:hAnsi="Arial" w:cs="Arial"/>
          <w:sz w:val="22"/>
          <w:szCs w:val="22"/>
        </w:rPr>
      </w:pPr>
      <w:r w:rsidRPr="002D06E7">
        <w:rPr>
          <w:rFonts w:ascii="Arial" w:hAnsi="Arial" w:cs="Arial"/>
          <w:sz w:val="22"/>
          <w:szCs w:val="22"/>
        </w:rPr>
        <w:t xml:space="preserve">Quando praticadas as condutas descritas nas alíneas “e”, “f”, “g” e “h” do subitem acima deste Contrato, bem como nas alíneas “b”, “c” e “d”, que justifiquem a imposição de penalidade mais grave (art. 156, §5º, da Lei nº 14.133, de 2021). </w:t>
      </w:r>
    </w:p>
    <w:p w14:paraId="4789E912" w14:textId="77777777" w:rsidR="002A56C8" w:rsidRPr="002D06E7" w:rsidRDefault="002A56C8" w:rsidP="00331930">
      <w:pPr>
        <w:shd w:val="clear" w:color="auto" w:fill="FFFFFF"/>
        <w:autoSpaceDE w:val="0"/>
        <w:autoSpaceDN w:val="0"/>
        <w:adjustRightInd w:val="0"/>
        <w:spacing w:line="240" w:lineRule="auto"/>
        <w:rPr>
          <w:rFonts w:ascii="Arial" w:hAnsi="Arial" w:cs="Arial"/>
          <w:sz w:val="22"/>
          <w:szCs w:val="22"/>
          <w:highlight w:val="yellow"/>
        </w:rPr>
      </w:pPr>
    </w:p>
    <w:p w14:paraId="10BF264B" w14:textId="77777777" w:rsidR="002A56C8" w:rsidRPr="002D06E7" w:rsidRDefault="002A56C8" w:rsidP="00331930">
      <w:pPr>
        <w:shd w:val="clear" w:color="auto" w:fill="FFFFFF"/>
        <w:autoSpaceDE w:val="0"/>
        <w:autoSpaceDN w:val="0"/>
        <w:adjustRightInd w:val="0"/>
        <w:spacing w:line="240" w:lineRule="auto"/>
        <w:rPr>
          <w:rFonts w:ascii="Arial" w:hAnsi="Arial" w:cs="Arial"/>
          <w:b/>
          <w:sz w:val="22"/>
          <w:szCs w:val="22"/>
        </w:rPr>
      </w:pPr>
      <w:r w:rsidRPr="002D06E7">
        <w:rPr>
          <w:rFonts w:ascii="Arial" w:hAnsi="Arial" w:cs="Arial"/>
          <w:b/>
          <w:sz w:val="22"/>
          <w:szCs w:val="22"/>
        </w:rPr>
        <w:t xml:space="preserve">IV) Multa: </w:t>
      </w:r>
    </w:p>
    <w:p w14:paraId="102CBB0E" w14:textId="77777777" w:rsidR="002A56C8" w:rsidRPr="002D06E7" w:rsidRDefault="002A56C8" w:rsidP="00331930">
      <w:pPr>
        <w:shd w:val="clear" w:color="auto" w:fill="FFFFFF"/>
        <w:autoSpaceDE w:val="0"/>
        <w:autoSpaceDN w:val="0"/>
        <w:adjustRightInd w:val="0"/>
        <w:spacing w:line="240" w:lineRule="auto"/>
        <w:rPr>
          <w:rFonts w:ascii="Arial" w:hAnsi="Arial" w:cs="Arial"/>
          <w:sz w:val="22"/>
          <w:szCs w:val="22"/>
        </w:rPr>
      </w:pPr>
    </w:p>
    <w:p w14:paraId="1F10B738" w14:textId="77777777" w:rsidR="002A56C8" w:rsidRPr="002D06E7" w:rsidRDefault="002A56C8" w:rsidP="00331930">
      <w:pPr>
        <w:numPr>
          <w:ilvl w:val="0"/>
          <w:numId w:val="7"/>
        </w:numPr>
        <w:shd w:val="clear" w:color="auto" w:fill="FFFFFF"/>
        <w:autoSpaceDE w:val="0"/>
        <w:autoSpaceDN w:val="0"/>
        <w:adjustRightInd w:val="0"/>
        <w:spacing w:line="240" w:lineRule="auto"/>
        <w:rPr>
          <w:rFonts w:ascii="Arial" w:hAnsi="Arial" w:cs="Arial"/>
          <w:sz w:val="22"/>
          <w:szCs w:val="22"/>
        </w:rPr>
      </w:pPr>
      <w:r w:rsidRPr="002D06E7">
        <w:rPr>
          <w:rFonts w:ascii="Arial" w:hAnsi="Arial" w:cs="Arial"/>
          <w:sz w:val="22"/>
          <w:szCs w:val="22"/>
        </w:rPr>
        <w:t xml:space="preserve">moratória de 0,1% (um décimo por cento) por dia de atraso injustificado sobre o valor da parcela inadimplida, até o limite de 15 (quinze) dias; </w:t>
      </w:r>
    </w:p>
    <w:p w14:paraId="5F519C7C" w14:textId="77777777" w:rsidR="002A56C8" w:rsidRPr="002D06E7" w:rsidRDefault="002A56C8" w:rsidP="00331930">
      <w:pPr>
        <w:shd w:val="clear" w:color="auto" w:fill="FFFFFF"/>
        <w:autoSpaceDE w:val="0"/>
        <w:autoSpaceDN w:val="0"/>
        <w:adjustRightInd w:val="0"/>
        <w:spacing w:line="240" w:lineRule="auto"/>
        <w:ind w:left="360"/>
        <w:rPr>
          <w:rFonts w:ascii="Arial" w:hAnsi="Arial" w:cs="Arial"/>
          <w:sz w:val="22"/>
          <w:szCs w:val="22"/>
        </w:rPr>
      </w:pPr>
      <w:r w:rsidRPr="002D06E7">
        <w:rPr>
          <w:rFonts w:ascii="Arial" w:hAnsi="Arial" w:cs="Arial"/>
          <w:sz w:val="22"/>
          <w:szCs w:val="22"/>
        </w:rPr>
        <w:t>(2) moratória de 0,1% (um décimo por cento) por dia de atraso injustificado sobre o valor total do contrato, até o máximo de 15% (quinze por cento), pela inobservância do prazo fixado para apresentação, suplementação ou reposição da garantia.</w:t>
      </w:r>
    </w:p>
    <w:p w14:paraId="58ED2347" w14:textId="77777777" w:rsidR="002A56C8" w:rsidRPr="002D06E7" w:rsidRDefault="002A56C8" w:rsidP="00331930">
      <w:pPr>
        <w:shd w:val="clear" w:color="auto" w:fill="FFFFFF"/>
        <w:autoSpaceDE w:val="0"/>
        <w:autoSpaceDN w:val="0"/>
        <w:adjustRightInd w:val="0"/>
        <w:spacing w:line="240" w:lineRule="auto"/>
        <w:ind w:left="720"/>
        <w:rPr>
          <w:rFonts w:ascii="Arial" w:hAnsi="Arial" w:cs="Arial"/>
          <w:sz w:val="22"/>
          <w:szCs w:val="22"/>
        </w:rPr>
      </w:pPr>
    </w:p>
    <w:p w14:paraId="1C6F39A8" w14:textId="77777777" w:rsidR="002A56C8" w:rsidRPr="002D06E7" w:rsidRDefault="002A56C8" w:rsidP="00331930">
      <w:pPr>
        <w:shd w:val="clear" w:color="auto" w:fill="FFFFFF"/>
        <w:autoSpaceDE w:val="0"/>
        <w:autoSpaceDN w:val="0"/>
        <w:adjustRightInd w:val="0"/>
        <w:spacing w:line="240" w:lineRule="auto"/>
        <w:ind w:left="720"/>
        <w:rPr>
          <w:rFonts w:ascii="Arial" w:hAnsi="Arial" w:cs="Arial"/>
          <w:sz w:val="22"/>
          <w:szCs w:val="22"/>
        </w:rPr>
      </w:pPr>
      <w:r w:rsidRPr="002D06E7">
        <w:rPr>
          <w:rFonts w:ascii="Arial" w:hAnsi="Arial" w:cs="Arial"/>
          <w:sz w:val="22"/>
          <w:szCs w:val="22"/>
        </w:rPr>
        <w:t xml:space="preserve">a. O atraso superior a 15 (quinze) dias autoriza a Administração a promover a extinção do contrato por descumprimento ou cumprimento irregular de suas cláusulas, conforme dispõe o inciso I do art. 137 da Lei n. 14.133, de 2021. </w:t>
      </w:r>
    </w:p>
    <w:p w14:paraId="720393DB" w14:textId="77777777" w:rsidR="002A56C8" w:rsidRPr="002D06E7" w:rsidRDefault="002A56C8" w:rsidP="00331930">
      <w:pPr>
        <w:shd w:val="clear" w:color="auto" w:fill="FFFFFF"/>
        <w:autoSpaceDE w:val="0"/>
        <w:autoSpaceDN w:val="0"/>
        <w:adjustRightInd w:val="0"/>
        <w:spacing w:line="240" w:lineRule="auto"/>
        <w:ind w:left="360"/>
        <w:rPr>
          <w:rFonts w:ascii="Arial" w:hAnsi="Arial" w:cs="Arial"/>
          <w:sz w:val="22"/>
          <w:szCs w:val="22"/>
        </w:rPr>
      </w:pPr>
      <w:r w:rsidRPr="002D06E7">
        <w:rPr>
          <w:rFonts w:ascii="Arial" w:hAnsi="Arial" w:cs="Arial"/>
          <w:sz w:val="22"/>
          <w:szCs w:val="22"/>
        </w:rPr>
        <w:t xml:space="preserve">(3) compensatória de 1% (um por cento) sobre o valor total do contrato, no caso de inexecução total do objeto. </w:t>
      </w:r>
    </w:p>
    <w:p w14:paraId="0E4C30BF" w14:textId="77777777" w:rsidR="002A56C8" w:rsidRPr="002D06E7" w:rsidRDefault="002A56C8" w:rsidP="00331930">
      <w:pPr>
        <w:shd w:val="clear" w:color="auto" w:fill="FFFFFF"/>
        <w:autoSpaceDE w:val="0"/>
        <w:autoSpaceDN w:val="0"/>
        <w:adjustRightInd w:val="0"/>
        <w:spacing w:line="240" w:lineRule="auto"/>
        <w:ind w:left="360"/>
        <w:rPr>
          <w:rFonts w:ascii="Arial" w:hAnsi="Arial" w:cs="Arial"/>
          <w:sz w:val="22"/>
          <w:szCs w:val="22"/>
          <w:highlight w:val="yellow"/>
        </w:rPr>
      </w:pPr>
    </w:p>
    <w:p w14:paraId="1BF6D05A" w14:textId="77777777" w:rsidR="002A56C8" w:rsidRPr="002D06E7" w:rsidRDefault="004C4A1A" w:rsidP="00331930">
      <w:pPr>
        <w:shd w:val="clear" w:color="auto" w:fill="FFFFFF"/>
        <w:autoSpaceDE w:val="0"/>
        <w:autoSpaceDN w:val="0"/>
        <w:adjustRightInd w:val="0"/>
        <w:spacing w:line="240" w:lineRule="auto"/>
        <w:rPr>
          <w:rFonts w:ascii="Arial" w:hAnsi="Arial" w:cs="Arial"/>
          <w:sz w:val="22"/>
          <w:szCs w:val="22"/>
        </w:rPr>
      </w:pPr>
      <w:r w:rsidRPr="002D06E7">
        <w:rPr>
          <w:rFonts w:ascii="Arial" w:hAnsi="Arial" w:cs="Arial"/>
          <w:sz w:val="22"/>
          <w:szCs w:val="22"/>
        </w:rPr>
        <w:t>19</w:t>
      </w:r>
      <w:r w:rsidR="002A56C8" w:rsidRPr="002D06E7">
        <w:rPr>
          <w:rFonts w:ascii="Arial" w:hAnsi="Arial" w:cs="Arial"/>
          <w:sz w:val="22"/>
          <w:szCs w:val="22"/>
        </w:rPr>
        <w:t xml:space="preserve">.3.A aplicação das sanções previstas no Contrato não exclui, em hipótese alguma, a obrigação de reparação integral do dano causado ao Contratante (art. 156, §9º, da Lei nº 14.133, de 2021) </w:t>
      </w:r>
    </w:p>
    <w:p w14:paraId="66A3D2AD" w14:textId="77777777" w:rsidR="002A56C8" w:rsidRPr="002D06E7" w:rsidRDefault="002A56C8" w:rsidP="00331930">
      <w:pPr>
        <w:shd w:val="clear" w:color="auto" w:fill="FFFFFF"/>
        <w:autoSpaceDE w:val="0"/>
        <w:autoSpaceDN w:val="0"/>
        <w:adjustRightInd w:val="0"/>
        <w:spacing w:line="240" w:lineRule="auto"/>
        <w:ind w:left="360"/>
        <w:rPr>
          <w:rFonts w:ascii="Arial" w:hAnsi="Arial" w:cs="Arial"/>
          <w:sz w:val="22"/>
          <w:szCs w:val="22"/>
          <w:highlight w:val="yellow"/>
        </w:rPr>
      </w:pPr>
    </w:p>
    <w:p w14:paraId="35D629B7" w14:textId="77777777" w:rsidR="002A56C8" w:rsidRPr="002D06E7" w:rsidRDefault="004C4A1A" w:rsidP="00331930">
      <w:pPr>
        <w:shd w:val="clear" w:color="auto" w:fill="FFFFFF"/>
        <w:autoSpaceDE w:val="0"/>
        <w:autoSpaceDN w:val="0"/>
        <w:adjustRightInd w:val="0"/>
        <w:spacing w:line="240" w:lineRule="auto"/>
        <w:rPr>
          <w:rFonts w:ascii="Arial" w:hAnsi="Arial" w:cs="Arial"/>
          <w:sz w:val="22"/>
          <w:szCs w:val="22"/>
        </w:rPr>
      </w:pPr>
      <w:r w:rsidRPr="002D06E7">
        <w:rPr>
          <w:rFonts w:ascii="Arial" w:hAnsi="Arial" w:cs="Arial"/>
          <w:sz w:val="22"/>
          <w:szCs w:val="22"/>
        </w:rPr>
        <w:lastRenderedPageBreak/>
        <w:t>19</w:t>
      </w:r>
      <w:r w:rsidR="002A56C8" w:rsidRPr="002D06E7">
        <w:rPr>
          <w:rFonts w:ascii="Arial" w:hAnsi="Arial" w:cs="Arial"/>
          <w:sz w:val="22"/>
          <w:szCs w:val="22"/>
        </w:rPr>
        <w:t>.</w:t>
      </w:r>
      <w:proofErr w:type="gramStart"/>
      <w:r w:rsidR="002A56C8" w:rsidRPr="002D06E7">
        <w:rPr>
          <w:rFonts w:ascii="Arial" w:hAnsi="Arial" w:cs="Arial"/>
          <w:sz w:val="22"/>
          <w:szCs w:val="22"/>
        </w:rPr>
        <w:t>4.Todas</w:t>
      </w:r>
      <w:proofErr w:type="gramEnd"/>
      <w:r w:rsidR="002A56C8" w:rsidRPr="002D06E7">
        <w:rPr>
          <w:rFonts w:ascii="Arial" w:hAnsi="Arial" w:cs="Arial"/>
          <w:sz w:val="22"/>
          <w:szCs w:val="22"/>
        </w:rPr>
        <w:t xml:space="preserve"> as sanções previstas neste Contrato poderão ser aplicadas cumulativamente com a multa (art. 156, §7º, da Lei nº 14.133, de 2021). </w:t>
      </w:r>
    </w:p>
    <w:p w14:paraId="740B1669" w14:textId="77777777" w:rsidR="002A56C8" w:rsidRPr="002D06E7" w:rsidRDefault="002A56C8" w:rsidP="00331930">
      <w:pPr>
        <w:shd w:val="clear" w:color="auto" w:fill="FFFFFF"/>
        <w:autoSpaceDE w:val="0"/>
        <w:autoSpaceDN w:val="0"/>
        <w:adjustRightInd w:val="0"/>
        <w:spacing w:line="240" w:lineRule="auto"/>
        <w:rPr>
          <w:rFonts w:ascii="Arial" w:hAnsi="Arial" w:cs="Arial"/>
          <w:sz w:val="22"/>
          <w:szCs w:val="22"/>
          <w:highlight w:val="yellow"/>
        </w:rPr>
      </w:pPr>
    </w:p>
    <w:p w14:paraId="6867BE8A" w14:textId="77777777" w:rsidR="002A56C8" w:rsidRPr="002D06E7" w:rsidRDefault="004C4A1A" w:rsidP="00331930">
      <w:pPr>
        <w:shd w:val="clear" w:color="auto" w:fill="FFFFFF"/>
        <w:autoSpaceDE w:val="0"/>
        <w:autoSpaceDN w:val="0"/>
        <w:adjustRightInd w:val="0"/>
        <w:spacing w:line="240" w:lineRule="auto"/>
        <w:rPr>
          <w:rFonts w:ascii="Arial" w:hAnsi="Arial" w:cs="Arial"/>
          <w:sz w:val="22"/>
          <w:szCs w:val="22"/>
        </w:rPr>
      </w:pPr>
      <w:r w:rsidRPr="002D06E7">
        <w:rPr>
          <w:rFonts w:ascii="Arial" w:hAnsi="Arial" w:cs="Arial"/>
          <w:sz w:val="22"/>
          <w:szCs w:val="22"/>
        </w:rPr>
        <w:t>19</w:t>
      </w:r>
      <w:r w:rsidR="002A56C8" w:rsidRPr="002D06E7">
        <w:rPr>
          <w:rFonts w:ascii="Arial" w:hAnsi="Arial" w:cs="Arial"/>
          <w:sz w:val="22"/>
          <w:szCs w:val="22"/>
        </w:rPr>
        <w:t xml:space="preserve">.4.1. Antes da aplicação da multa será facultada a defesa do interessado no prazo de 15 (quinze) dias úteis, contado da data de sua intimação (art. 157, da Lei nº 14.133, de 2021) </w:t>
      </w:r>
    </w:p>
    <w:p w14:paraId="6F05B2D6" w14:textId="77777777" w:rsidR="002A56C8" w:rsidRPr="002D06E7" w:rsidRDefault="004C4A1A" w:rsidP="00331930">
      <w:pPr>
        <w:shd w:val="clear" w:color="auto" w:fill="FFFFFF"/>
        <w:autoSpaceDE w:val="0"/>
        <w:autoSpaceDN w:val="0"/>
        <w:adjustRightInd w:val="0"/>
        <w:spacing w:line="240" w:lineRule="auto"/>
        <w:rPr>
          <w:rFonts w:ascii="Arial" w:hAnsi="Arial" w:cs="Arial"/>
          <w:sz w:val="22"/>
          <w:szCs w:val="22"/>
          <w:highlight w:val="yellow"/>
        </w:rPr>
      </w:pPr>
      <w:r w:rsidRPr="002D06E7">
        <w:rPr>
          <w:rFonts w:ascii="Arial" w:hAnsi="Arial" w:cs="Arial"/>
          <w:sz w:val="22"/>
          <w:szCs w:val="22"/>
        </w:rPr>
        <w:t>19</w:t>
      </w:r>
      <w:r w:rsidR="002A56C8" w:rsidRPr="002D06E7">
        <w:rPr>
          <w:rFonts w:ascii="Arial" w:hAnsi="Arial" w:cs="Arial"/>
          <w:sz w:val="22"/>
          <w:szCs w:val="22"/>
        </w:rPr>
        <w:t xml:space="preserve">.4.2.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48AA9B80" w14:textId="77777777" w:rsidR="002A56C8" w:rsidRPr="002D06E7" w:rsidRDefault="004C4A1A" w:rsidP="00331930">
      <w:pPr>
        <w:shd w:val="clear" w:color="auto" w:fill="FFFFFF"/>
        <w:autoSpaceDE w:val="0"/>
        <w:autoSpaceDN w:val="0"/>
        <w:adjustRightInd w:val="0"/>
        <w:spacing w:line="240" w:lineRule="auto"/>
        <w:rPr>
          <w:rFonts w:ascii="Arial" w:hAnsi="Arial" w:cs="Arial"/>
          <w:sz w:val="22"/>
          <w:szCs w:val="22"/>
        </w:rPr>
      </w:pPr>
      <w:r w:rsidRPr="002D06E7">
        <w:rPr>
          <w:rFonts w:ascii="Arial" w:hAnsi="Arial" w:cs="Arial"/>
          <w:sz w:val="22"/>
          <w:szCs w:val="22"/>
        </w:rPr>
        <w:t>19</w:t>
      </w:r>
      <w:r w:rsidR="002A56C8" w:rsidRPr="002D06E7">
        <w:rPr>
          <w:rFonts w:ascii="Arial" w:hAnsi="Arial" w:cs="Arial"/>
          <w:sz w:val="22"/>
          <w:szCs w:val="22"/>
        </w:rPr>
        <w:t xml:space="preserve">.4.3. Previamente ao encaminhamento à cobrança judicial, a multa poderá ser recolhida administrativamente no prazo máximo de 15 (quinze) dias, a contar da data do recebimento da comunicação enviada pela autoridade competente. </w:t>
      </w:r>
    </w:p>
    <w:p w14:paraId="541C5CBC" w14:textId="77777777" w:rsidR="002A56C8" w:rsidRPr="002D06E7" w:rsidRDefault="004C4A1A" w:rsidP="00331930">
      <w:pPr>
        <w:shd w:val="clear" w:color="auto" w:fill="FFFFFF"/>
        <w:autoSpaceDE w:val="0"/>
        <w:autoSpaceDN w:val="0"/>
        <w:adjustRightInd w:val="0"/>
        <w:spacing w:line="240" w:lineRule="auto"/>
        <w:rPr>
          <w:rFonts w:ascii="Arial" w:hAnsi="Arial" w:cs="Arial"/>
          <w:sz w:val="22"/>
          <w:szCs w:val="22"/>
        </w:rPr>
      </w:pPr>
      <w:r w:rsidRPr="002D06E7">
        <w:rPr>
          <w:rFonts w:ascii="Arial" w:hAnsi="Arial" w:cs="Arial"/>
          <w:sz w:val="22"/>
          <w:szCs w:val="22"/>
        </w:rPr>
        <w:t>19</w:t>
      </w:r>
      <w:r w:rsidR="002A56C8" w:rsidRPr="002D06E7">
        <w:rPr>
          <w:rFonts w:ascii="Arial" w:hAnsi="Arial" w:cs="Arial"/>
          <w:sz w:val="22"/>
          <w:szCs w:val="22"/>
        </w:rPr>
        <w:t xml:space="preserve">.5.A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5F1E6CF7" w14:textId="77777777" w:rsidR="002A56C8" w:rsidRPr="002D06E7" w:rsidRDefault="004C4A1A" w:rsidP="00331930">
      <w:pPr>
        <w:shd w:val="clear" w:color="auto" w:fill="FFFFFF"/>
        <w:autoSpaceDE w:val="0"/>
        <w:autoSpaceDN w:val="0"/>
        <w:adjustRightInd w:val="0"/>
        <w:spacing w:line="240" w:lineRule="auto"/>
        <w:rPr>
          <w:rFonts w:ascii="Arial" w:hAnsi="Arial" w:cs="Arial"/>
          <w:sz w:val="22"/>
          <w:szCs w:val="22"/>
        </w:rPr>
      </w:pPr>
      <w:r w:rsidRPr="002D06E7">
        <w:rPr>
          <w:rFonts w:ascii="Arial" w:hAnsi="Arial" w:cs="Arial"/>
          <w:sz w:val="22"/>
          <w:szCs w:val="22"/>
        </w:rPr>
        <w:t>19</w:t>
      </w:r>
      <w:r w:rsidR="002A56C8" w:rsidRPr="002D06E7">
        <w:rPr>
          <w:rFonts w:ascii="Arial" w:hAnsi="Arial" w:cs="Arial"/>
          <w:sz w:val="22"/>
          <w:szCs w:val="22"/>
        </w:rPr>
        <w:t xml:space="preserve">.6. Na aplicação das sanções serão considerados (art. 156, §1º, da Lei nº 14.133, de 2021): </w:t>
      </w:r>
    </w:p>
    <w:p w14:paraId="2D472350" w14:textId="77777777" w:rsidR="002A56C8" w:rsidRPr="002D06E7" w:rsidRDefault="002A56C8" w:rsidP="00331930">
      <w:pPr>
        <w:shd w:val="clear" w:color="auto" w:fill="FFFFFF"/>
        <w:autoSpaceDE w:val="0"/>
        <w:autoSpaceDN w:val="0"/>
        <w:adjustRightInd w:val="0"/>
        <w:spacing w:line="240" w:lineRule="auto"/>
        <w:ind w:left="360"/>
        <w:rPr>
          <w:rFonts w:ascii="Arial" w:hAnsi="Arial" w:cs="Arial"/>
          <w:sz w:val="22"/>
          <w:szCs w:val="22"/>
        </w:rPr>
      </w:pPr>
      <w:r w:rsidRPr="002D06E7">
        <w:rPr>
          <w:rFonts w:ascii="Arial" w:hAnsi="Arial" w:cs="Arial"/>
          <w:sz w:val="22"/>
          <w:szCs w:val="22"/>
        </w:rPr>
        <w:t xml:space="preserve">a) a natureza e a gravidade da infração cometida; </w:t>
      </w:r>
    </w:p>
    <w:p w14:paraId="1D2276E7" w14:textId="77777777" w:rsidR="002A56C8" w:rsidRPr="002D06E7" w:rsidRDefault="002A56C8" w:rsidP="00331930">
      <w:pPr>
        <w:shd w:val="clear" w:color="auto" w:fill="FFFFFF"/>
        <w:autoSpaceDE w:val="0"/>
        <w:autoSpaceDN w:val="0"/>
        <w:adjustRightInd w:val="0"/>
        <w:spacing w:line="240" w:lineRule="auto"/>
        <w:ind w:left="360"/>
        <w:rPr>
          <w:rFonts w:ascii="Arial" w:hAnsi="Arial" w:cs="Arial"/>
          <w:sz w:val="22"/>
          <w:szCs w:val="22"/>
        </w:rPr>
      </w:pPr>
      <w:r w:rsidRPr="002D06E7">
        <w:rPr>
          <w:rFonts w:ascii="Arial" w:hAnsi="Arial" w:cs="Arial"/>
          <w:sz w:val="22"/>
          <w:szCs w:val="22"/>
        </w:rPr>
        <w:t xml:space="preserve">b) as peculiaridades do caso concreto; </w:t>
      </w:r>
    </w:p>
    <w:p w14:paraId="4E38304B" w14:textId="77777777" w:rsidR="002A56C8" w:rsidRPr="002D06E7" w:rsidRDefault="002A56C8" w:rsidP="00331930">
      <w:pPr>
        <w:shd w:val="clear" w:color="auto" w:fill="FFFFFF"/>
        <w:autoSpaceDE w:val="0"/>
        <w:autoSpaceDN w:val="0"/>
        <w:adjustRightInd w:val="0"/>
        <w:spacing w:line="240" w:lineRule="auto"/>
        <w:ind w:left="360"/>
        <w:rPr>
          <w:rFonts w:ascii="Arial" w:hAnsi="Arial" w:cs="Arial"/>
          <w:sz w:val="22"/>
          <w:szCs w:val="22"/>
        </w:rPr>
      </w:pPr>
      <w:r w:rsidRPr="002D06E7">
        <w:rPr>
          <w:rFonts w:ascii="Arial" w:hAnsi="Arial" w:cs="Arial"/>
          <w:sz w:val="22"/>
          <w:szCs w:val="22"/>
        </w:rPr>
        <w:t xml:space="preserve">c) as circunstâncias agravantes ou atenuantes; </w:t>
      </w:r>
    </w:p>
    <w:p w14:paraId="5CA185CF" w14:textId="77777777" w:rsidR="002A56C8" w:rsidRPr="002D06E7" w:rsidRDefault="002A56C8" w:rsidP="00331930">
      <w:pPr>
        <w:shd w:val="clear" w:color="auto" w:fill="FFFFFF"/>
        <w:autoSpaceDE w:val="0"/>
        <w:autoSpaceDN w:val="0"/>
        <w:adjustRightInd w:val="0"/>
        <w:spacing w:line="240" w:lineRule="auto"/>
        <w:ind w:left="360"/>
        <w:rPr>
          <w:rFonts w:ascii="Arial" w:hAnsi="Arial" w:cs="Arial"/>
          <w:sz w:val="22"/>
          <w:szCs w:val="22"/>
        </w:rPr>
      </w:pPr>
      <w:r w:rsidRPr="002D06E7">
        <w:rPr>
          <w:rFonts w:ascii="Arial" w:hAnsi="Arial" w:cs="Arial"/>
          <w:sz w:val="22"/>
          <w:szCs w:val="22"/>
        </w:rPr>
        <w:t xml:space="preserve">d) os danos que dela provierem para o Contratante; </w:t>
      </w:r>
    </w:p>
    <w:p w14:paraId="3B974ADD" w14:textId="77777777" w:rsidR="002A56C8" w:rsidRPr="002D06E7" w:rsidRDefault="002A56C8" w:rsidP="00331930">
      <w:pPr>
        <w:shd w:val="clear" w:color="auto" w:fill="FFFFFF"/>
        <w:autoSpaceDE w:val="0"/>
        <w:autoSpaceDN w:val="0"/>
        <w:adjustRightInd w:val="0"/>
        <w:spacing w:line="240" w:lineRule="auto"/>
        <w:ind w:left="360"/>
        <w:rPr>
          <w:rFonts w:ascii="Arial" w:hAnsi="Arial" w:cs="Arial"/>
          <w:sz w:val="22"/>
          <w:szCs w:val="22"/>
        </w:rPr>
      </w:pPr>
      <w:r w:rsidRPr="002D06E7">
        <w:rPr>
          <w:rFonts w:ascii="Arial" w:hAnsi="Arial" w:cs="Arial"/>
          <w:sz w:val="22"/>
          <w:szCs w:val="22"/>
        </w:rPr>
        <w:t xml:space="preserve">e) a implantação ou o aperfeiçoamento de programa de integridade, conforme normas e orientações dos órgãos de controle. </w:t>
      </w:r>
    </w:p>
    <w:p w14:paraId="361FD302" w14:textId="77777777" w:rsidR="002A56C8" w:rsidRPr="002D06E7" w:rsidRDefault="002A56C8" w:rsidP="00331930">
      <w:pPr>
        <w:shd w:val="clear" w:color="auto" w:fill="FFFFFF"/>
        <w:autoSpaceDE w:val="0"/>
        <w:autoSpaceDN w:val="0"/>
        <w:adjustRightInd w:val="0"/>
        <w:spacing w:line="240" w:lineRule="auto"/>
        <w:ind w:left="360"/>
        <w:rPr>
          <w:rFonts w:ascii="Arial" w:hAnsi="Arial" w:cs="Arial"/>
          <w:sz w:val="22"/>
          <w:szCs w:val="22"/>
          <w:highlight w:val="yellow"/>
        </w:rPr>
      </w:pPr>
    </w:p>
    <w:p w14:paraId="7DEEBB94" w14:textId="77777777" w:rsidR="002A56C8" w:rsidRPr="002D06E7" w:rsidRDefault="004C4A1A" w:rsidP="00331930">
      <w:pPr>
        <w:shd w:val="clear" w:color="auto" w:fill="FFFFFF"/>
        <w:autoSpaceDE w:val="0"/>
        <w:autoSpaceDN w:val="0"/>
        <w:adjustRightInd w:val="0"/>
        <w:spacing w:line="240" w:lineRule="auto"/>
        <w:rPr>
          <w:rFonts w:ascii="Arial" w:hAnsi="Arial" w:cs="Arial"/>
          <w:sz w:val="22"/>
          <w:szCs w:val="22"/>
        </w:rPr>
      </w:pPr>
      <w:r w:rsidRPr="002D06E7">
        <w:rPr>
          <w:rFonts w:ascii="Arial" w:hAnsi="Arial" w:cs="Arial"/>
          <w:sz w:val="22"/>
          <w:szCs w:val="22"/>
        </w:rPr>
        <w:t>19</w:t>
      </w:r>
      <w:r w:rsidR="002A56C8" w:rsidRPr="002D06E7">
        <w:rPr>
          <w:rFonts w:ascii="Arial" w:hAnsi="Arial" w:cs="Arial"/>
          <w:sz w:val="22"/>
          <w:szCs w:val="22"/>
        </w:rPr>
        <w:t xml:space="preserve">.7.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14:paraId="5643BB1C" w14:textId="22952C24" w:rsidR="002A56C8" w:rsidRPr="002D06E7" w:rsidRDefault="004C4A1A" w:rsidP="00331930">
      <w:pPr>
        <w:shd w:val="clear" w:color="auto" w:fill="FFFFFF"/>
        <w:autoSpaceDE w:val="0"/>
        <w:autoSpaceDN w:val="0"/>
        <w:adjustRightInd w:val="0"/>
        <w:spacing w:line="240" w:lineRule="auto"/>
        <w:rPr>
          <w:rFonts w:ascii="Arial" w:hAnsi="Arial" w:cs="Arial"/>
          <w:sz w:val="22"/>
          <w:szCs w:val="22"/>
        </w:rPr>
      </w:pPr>
      <w:r w:rsidRPr="002D06E7">
        <w:rPr>
          <w:rFonts w:ascii="Arial" w:hAnsi="Arial" w:cs="Arial"/>
          <w:sz w:val="22"/>
          <w:szCs w:val="22"/>
        </w:rPr>
        <w:t>19</w:t>
      </w:r>
      <w:r w:rsidR="002A56C8" w:rsidRPr="002D06E7">
        <w:rPr>
          <w:rFonts w:ascii="Arial" w:hAnsi="Arial" w:cs="Arial"/>
          <w:sz w:val="22"/>
          <w:szCs w:val="22"/>
        </w:rPr>
        <w:t xml:space="preserve">.8.A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 </w:t>
      </w:r>
    </w:p>
    <w:p w14:paraId="7F6E1682" w14:textId="77777777" w:rsidR="002A56C8" w:rsidRPr="002D06E7" w:rsidRDefault="004C4A1A" w:rsidP="00331930">
      <w:pPr>
        <w:shd w:val="clear" w:color="auto" w:fill="FFFFFF"/>
        <w:autoSpaceDE w:val="0"/>
        <w:autoSpaceDN w:val="0"/>
        <w:adjustRightInd w:val="0"/>
        <w:spacing w:line="240" w:lineRule="auto"/>
        <w:rPr>
          <w:rFonts w:ascii="Arial" w:hAnsi="Arial" w:cs="Arial"/>
          <w:sz w:val="22"/>
          <w:szCs w:val="22"/>
        </w:rPr>
      </w:pPr>
      <w:r w:rsidRPr="002D06E7">
        <w:rPr>
          <w:rFonts w:ascii="Arial" w:hAnsi="Arial" w:cs="Arial"/>
          <w:sz w:val="22"/>
          <w:szCs w:val="22"/>
        </w:rPr>
        <w:t>19</w:t>
      </w:r>
      <w:r w:rsidR="002A56C8" w:rsidRPr="002D06E7">
        <w:rPr>
          <w:rFonts w:ascii="Arial" w:hAnsi="Arial" w:cs="Arial"/>
          <w:sz w:val="22"/>
          <w:szCs w:val="22"/>
        </w:rPr>
        <w:t>.9.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002A56C8" w:rsidRPr="002D06E7">
        <w:rPr>
          <w:rFonts w:ascii="Arial" w:hAnsi="Arial" w:cs="Arial"/>
          <w:sz w:val="22"/>
          <w:szCs w:val="22"/>
        </w:rPr>
        <w:t>Ceis</w:t>
      </w:r>
      <w:proofErr w:type="spellEnd"/>
      <w:r w:rsidR="002A56C8" w:rsidRPr="002D06E7">
        <w:rPr>
          <w:rFonts w:ascii="Arial" w:hAnsi="Arial" w:cs="Arial"/>
          <w:sz w:val="22"/>
          <w:szCs w:val="22"/>
        </w:rPr>
        <w:t>) e no Cadastro Nacional de Empresas Punidas (</w:t>
      </w:r>
      <w:proofErr w:type="spellStart"/>
      <w:r w:rsidR="002A56C8" w:rsidRPr="002D06E7">
        <w:rPr>
          <w:rFonts w:ascii="Arial" w:hAnsi="Arial" w:cs="Arial"/>
          <w:sz w:val="22"/>
          <w:szCs w:val="22"/>
        </w:rPr>
        <w:t>Cnep</w:t>
      </w:r>
      <w:proofErr w:type="spellEnd"/>
      <w:r w:rsidR="002A56C8" w:rsidRPr="002D06E7">
        <w:rPr>
          <w:rFonts w:ascii="Arial" w:hAnsi="Arial" w:cs="Arial"/>
          <w:sz w:val="22"/>
          <w:szCs w:val="22"/>
        </w:rPr>
        <w:t xml:space="preserve">), instituídos no âmbito do Poder Executivo Federal. (Art. 161, da Lei nº 14.133, de 2021) </w:t>
      </w:r>
    </w:p>
    <w:p w14:paraId="3D62644D" w14:textId="77777777" w:rsidR="002A56C8" w:rsidRPr="002D06E7" w:rsidRDefault="004C4A1A" w:rsidP="00331930">
      <w:pPr>
        <w:shd w:val="clear" w:color="auto" w:fill="FFFFFF"/>
        <w:autoSpaceDE w:val="0"/>
        <w:autoSpaceDN w:val="0"/>
        <w:adjustRightInd w:val="0"/>
        <w:spacing w:line="240" w:lineRule="auto"/>
        <w:rPr>
          <w:rFonts w:ascii="Arial" w:hAnsi="Arial" w:cs="Arial"/>
          <w:sz w:val="22"/>
          <w:szCs w:val="22"/>
        </w:rPr>
      </w:pPr>
      <w:r w:rsidRPr="002D06E7">
        <w:rPr>
          <w:rFonts w:ascii="Arial" w:hAnsi="Arial" w:cs="Arial"/>
          <w:sz w:val="22"/>
          <w:szCs w:val="22"/>
        </w:rPr>
        <w:t>19</w:t>
      </w:r>
      <w:r w:rsidR="002A56C8" w:rsidRPr="002D06E7">
        <w:rPr>
          <w:rFonts w:ascii="Arial" w:hAnsi="Arial" w:cs="Arial"/>
          <w:sz w:val="22"/>
          <w:szCs w:val="22"/>
        </w:rPr>
        <w:t xml:space="preserve">.10. As sanções de impedimento de licitar e contratar e declaração de inidoneidade para licitar ou contratar são passíveis de reabilitação na forma do art. 163 da Lei nº 14.133/21. </w:t>
      </w:r>
    </w:p>
    <w:p w14:paraId="02AEA72F" w14:textId="77777777" w:rsidR="002A56C8" w:rsidRPr="002D06E7" w:rsidRDefault="004C4A1A" w:rsidP="00331930">
      <w:pPr>
        <w:shd w:val="clear" w:color="auto" w:fill="FFFFFF"/>
        <w:autoSpaceDE w:val="0"/>
        <w:autoSpaceDN w:val="0"/>
        <w:adjustRightInd w:val="0"/>
        <w:spacing w:line="240" w:lineRule="auto"/>
        <w:rPr>
          <w:rFonts w:ascii="Arial" w:hAnsi="Arial" w:cs="Arial"/>
          <w:sz w:val="22"/>
          <w:szCs w:val="22"/>
        </w:rPr>
      </w:pPr>
      <w:r w:rsidRPr="002D06E7">
        <w:rPr>
          <w:rFonts w:ascii="Arial" w:hAnsi="Arial" w:cs="Arial"/>
          <w:sz w:val="22"/>
          <w:szCs w:val="22"/>
        </w:rPr>
        <w:t>19</w:t>
      </w:r>
      <w:r w:rsidR="002A56C8" w:rsidRPr="002D06E7">
        <w:rPr>
          <w:rFonts w:ascii="Arial" w:hAnsi="Arial" w:cs="Arial"/>
          <w:sz w:val="22"/>
          <w:szCs w:val="22"/>
        </w:rPr>
        <w:t xml:space="preserve">.11.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w:t>
      </w:r>
    </w:p>
    <w:p w14:paraId="015054F3" w14:textId="77777777" w:rsidR="002A56C8" w:rsidRPr="002D06E7" w:rsidRDefault="002A56C8" w:rsidP="00331930">
      <w:pPr>
        <w:spacing w:line="240" w:lineRule="auto"/>
        <w:rPr>
          <w:rFonts w:ascii="Arial" w:hAnsi="Arial" w:cs="Arial"/>
          <w:sz w:val="22"/>
          <w:szCs w:val="22"/>
        </w:rPr>
      </w:pPr>
    </w:p>
    <w:p w14:paraId="01D79B77" w14:textId="77777777" w:rsidR="002A56C8" w:rsidRPr="002D06E7" w:rsidRDefault="002A56C8" w:rsidP="00331930">
      <w:pPr>
        <w:spacing w:line="240" w:lineRule="auto"/>
        <w:rPr>
          <w:rFonts w:ascii="Arial" w:hAnsi="Arial" w:cs="Arial"/>
          <w:b/>
          <w:sz w:val="22"/>
          <w:szCs w:val="22"/>
        </w:rPr>
      </w:pPr>
      <w:r w:rsidRPr="002D06E7">
        <w:rPr>
          <w:rFonts w:ascii="Arial" w:hAnsi="Arial" w:cs="Arial"/>
          <w:b/>
          <w:sz w:val="22"/>
          <w:szCs w:val="22"/>
        </w:rPr>
        <w:t>2</w:t>
      </w:r>
      <w:r w:rsidR="004C4A1A" w:rsidRPr="002D06E7">
        <w:rPr>
          <w:rFonts w:ascii="Arial" w:hAnsi="Arial" w:cs="Arial"/>
          <w:b/>
          <w:sz w:val="22"/>
          <w:szCs w:val="22"/>
        </w:rPr>
        <w:t>0</w:t>
      </w:r>
      <w:r w:rsidRPr="002D06E7">
        <w:rPr>
          <w:rFonts w:ascii="Arial" w:hAnsi="Arial" w:cs="Arial"/>
          <w:b/>
          <w:sz w:val="22"/>
          <w:szCs w:val="22"/>
        </w:rPr>
        <w:t xml:space="preserve"> </w:t>
      </w:r>
      <w:proofErr w:type="gramStart"/>
      <w:r w:rsidRPr="002D06E7">
        <w:rPr>
          <w:rFonts w:ascii="Arial" w:hAnsi="Arial" w:cs="Arial"/>
          <w:b/>
          <w:sz w:val="22"/>
          <w:szCs w:val="22"/>
        </w:rPr>
        <w:t>-  ADEQUAÇÃO</w:t>
      </w:r>
      <w:proofErr w:type="gramEnd"/>
      <w:r w:rsidRPr="002D06E7">
        <w:rPr>
          <w:rFonts w:ascii="Arial" w:hAnsi="Arial" w:cs="Arial"/>
          <w:b/>
          <w:sz w:val="22"/>
          <w:szCs w:val="22"/>
        </w:rPr>
        <w:t xml:space="preserve"> ORÇAMENTÁRIA</w:t>
      </w:r>
    </w:p>
    <w:p w14:paraId="4773DCA5" w14:textId="77777777" w:rsidR="002A56C8" w:rsidRPr="002D06E7" w:rsidRDefault="002A56C8" w:rsidP="00331930">
      <w:pPr>
        <w:spacing w:line="240" w:lineRule="auto"/>
        <w:rPr>
          <w:rFonts w:ascii="Arial" w:hAnsi="Arial" w:cs="Arial"/>
          <w:b/>
          <w:sz w:val="22"/>
          <w:szCs w:val="22"/>
        </w:rPr>
      </w:pPr>
    </w:p>
    <w:p w14:paraId="42E48A67" w14:textId="77777777" w:rsidR="002A56C8" w:rsidRPr="002D06E7" w:rsidRDefault="002A56C8" w:rsidP="00331930">
      <w:pPr>
        <w:spacing w:line="240" w:lineRule="auto"/>
        <w:rPr>
          <w:rFonts w:ascii="Arial" w:hAnsi="Arial" w:cs="Arial"/>
          <w:sz w:val="22"/>
          <w:szCs w:val="22"/>
        </w:rPr>
      </w:pPr>
      <w:r w:rsidRPr="002D06E7">
        <w:rPr>
          <w:rFonts w:ascii="Arial" w:hAnsi="Arial" w:cs="Arial"/>
          <w:sz w:val="22"/>
          <w:szCs w:val="22"/>
        </w:rPr>
        <w:t>2</w:t>
      </w:r>
      <w:r w:rsidR="004C4A1A" w:rsidRPr="002D06E7">
        <w:rPr>
          <w:rFonts w:ascii="Arial" w:hAnsi="Arial" w:cs="Arial"/>
          <w:sz w:val="22"/>
          <w:szCs w:val="22"/>
        </w:rPr>
        <w:t>0</w:t>
      </w:r>
      <w:r w:rsidRPr="002D06E7">
        <w:rPr>
          <w:rFonts w:ascii="Arial" w:hAnsi="Arial" w:cs="Arial"/>
          <w:sz w:val="22"/>
          <w:szCs w:val="22"/>
        </w:rPr>
        <w:t>.1. As despesas decorrentes da presente contratação correrão à conta de recursos específicos consignados no Orçamento Geral da Prefeitura Municipal de Seabra.</w:t>
      </w:r>
    </w:p>
    <w:p w14:paraId="549E7A04" w14:textId="77777777" w:rsidR="002A56C8" w:rsidRPr="002D06E7" w:rsidRDefault="002A56C8" w:rsidP="00331930">
      <w:pPr>
        <w:spacing w:line="240" w:lineRule="auto"/>
        <w:rPr>
          <w:rFonts w:ascii="Arial" w:hAnsi="Arial" w:cs="Arial"/>
          <w:sz w:val="22"/>
          <w:szCs w:val="22"/>
        </w:rPr>
      </w:pPr>
    </w:p>
    <w:p w14:paraId="5EBBDB2B" w14:textId="77777777" w:rsidR="002A56C8" w:rsidRPr="002D06E7" w:rsidRDefault="002A56C8" w:rsidP="00331930">
      <w:pPr>
        <w:spacing w:line="240" w:lineRule="auto"/>
        <w:rPr>
          <w:rFonts w:ascii="Arial" w:hAnsi="Arial" w:cs="Arial"/>
          <w:sz w:val="22"/>
          <w:szCs w:val="22"/>
        </w:rPr>
      </w:pPr>
      <w:r w:rsidRPr="002D06E7">
        <w:rPr>
          <w:rFonts w:ascii="Arial" w:hAnsi="Arial" w:cs="Arial"/>
          <w:sz w:val="22"/>
          <w:szCs w:val="22"/>
        </w:rPr>
        <w:t>2</w:t>
      </w:r>
      <w:r w:rsidR="004C4A1A" w:rsidRPr="002D06E7">
        <w:rPr>
          <w:rFonts w:ascii="Arial" w:hAnsi="Arial" w:cs="Arial"/>
          <w:sz w:val="22"/>
          <w:szCs w:val="22"/>
        </w:rPr>
        <w:t>0</w:t>
      </w:r>
      <w:r w:rsidRPr="002D06E7">
        <w:rPr>
          <w:rFonts w:ascii="Arial" w:hAnsi="Arial" w:cs="Arial"/>
          <w:sz w:val="22"/>
          <w:szCs w:val="22"/>
        </w:rPr>
        <w:t>.1.1. A contratação será atendida pela seguinte dotação:</w:t>
      </w:r>
    </w:p>
    <w:p w14:paraId="67D3FA27" w14:textId="77777777" w:rsidR="002A56C8" w:rsidRPr="002D06E7" w:rsidRDefault="002A56C8" w:rsidP="00331930">
      <w:pPr>
        <w:spacing w:line="240" w:lineRule="auto"/>
        <w:rPr>
          <w:rFonts w:ascii="Arial" w:hAnsi="Arial" w:cs="Arial"/>
          <w:sz w:val="22"/>
          <w:szCs w:val="22"/>
        </w:rPr>
      </w:pPr>
    </w:p>
    <w:p w14:paraId="4A309BD5" w14:textId="6BCE3AF2" w:rsidR="002A56C8" w:rsidRPr="002D06E7" w:rsidRDefault="002A56C8" w:rsidP="00331930">
      <w:pPr>
        <w:pStyle w:val="SemEspaamento"/>
        <w:rPr>
          <w:rFonts w:ascii="Arial" w:eastAsia="Times New Roman" w:hAnsi="Arial" w:cs="Arial"/>
          <w:lang w:eastAsia="pt-BR"/>
        </w:rPr>
      </w:pPr>
      <w:r w:rsidRPr="002D06E7">
        <w:rPr>
          <w:rFonts w:ascii="Arial" w:eastAsia="Times New Roman" w:hAnsi="Arial" w:cs="Arial"/>
          <w:b/>
          <w:bCs/>
          <w:lang w:eastAsia="pt-BR"/>
        </w:rPr>
        <w:t xml:space="preserve">ÓRGÃO: </w:t>
      </w:r>
      <w:r w:rsidR="00185B41" w:rsidRPr="002D06E7">
        <w:rPr>
          <w:rFonts w:ascii="Arial" w:hAnsi="Arial" w:cs="Arial"/>
        </w:rPr>
        <w:t xml:space="preserve">06.000 </w:t>
      </w:r>
      <w:r w:rsidR="00185B41" w:rsidRPr="002D06E7">
        <w:rPr>
          <w:rFonts w:ascii="Arial" w:hAnsi="Arial" w:cs="Arial"/>
          <w:b/>
        </w:rPr>
        <w:t>- SECRETARIA MUNICIPAL DE SAÚDE</w:t>
      </w:r>
    </w:p>
    <w:p w14:paraId="45D72946" w14:textId="231176E9" w:rsidR="004C4A1A" w:rsidRPr="002D06E7" w:rsidRDefault="002A56C8" w:rsidP="00331930">
      <w:pPr>
        <w:pStyle w:val="SemEspaamento"/>
        <w:rPr>
          <w:rFonts w:ascii="Arial" w:eastAsia="Times New Roman" w:hAnsi="Arial" w:cs="Arial"/>
          <w:lang w:eastAsia="pt-BR"/>
        </w:rPr>
      </w:pPr>
      <w:r w:rsidRPr="002D06E7">
        <w:rPr>
          <w:rFonts w:ascii="Arial" w:eastAsia="Times New Roman" w:hAnsi="Arial" w:cs="Arial"/>
          <w:b/>
          <w:bCs/>
          <w:lang w:eastAsia="pt-BR"/>
        </w:rPr>
        <w:t>UNIDADE</w:t>
      </w:r>
      <w:r w:rsidRPr="002D06E7">
        <w:rPr>
          <w:rFonts w:ascii="Arial" w:eastAsia="Times New Roman" w:hAnsi="Arial" w:cs="Arial"/>
          <w:lang w:eastAsia="pt-BR"/>
        </w:rPr>
        <w:t xml:space="preserve">: </w:t>
      </w:r>
      <w:r w:rsidR="00185B41" w:rsidRPr="002D06E7">
        <w:rPr>
          <w:rFonts w:ascii="Arial" w:hAnsi="Arial" w:cs="Arial"/>
        </w:rPr>
        <w:t>06.006 – Fundo Municipal de Saúde</w:t>
      </w:r>
    </w:p>
    <w:p w14:paraId="6A5735AC" w14:textId="07D13F03" w:rsidR="002A56C8" w:rsidRPr="002D06E7" w:rsidRDefault="004C4A1A" w:rsidP="00331930">
      <w:pPr>
        <w:pStyle w:val="SemEspaamento"/>
        <w:rPr>
          <w:rFonts w:ascii="Arial" w:eastAsia="Times New Roman" w:hAnsi="Arial" w:cs="Arial"/>
          <w:lang w:eastAsia="pt-BR"/>
        </w:rPr>
      </w:pPr>
      <w:r w:rsidRPr="002D06E7">
        <w:rPr>
          <w:rFonts w:ascii="Arial" w:eastAsia="Times New Roman" w:hAnsi="Arial" w:cs="Arial"/>
          <w:b/>
          <w:bCs/>
          <w:lang w:eastAsia="pt-BR"/>
        </w:rPr>
        <w:t>PROJ/ATIVIDADE:</w:t>
      </w:r>
      <w:r w:rsidR="00A717C3" w:rsidRPr="002D06E7">
        <w:rPr>
          <w:rFonts w:ascii="Arial" w:eastAsia="Times New Roman" w:hAnsi="Arial" w:cs="Arial"/>
          <w:lang w:eastAsia="pt-BR"/>
        </w:rPr>
        <w:t xml:space="preserve"> </w:t>
      </w:r>
      <w:r w:rsidR="00185B41" w:rsidRPr="002D06E7">
        <w:rPr>
          <w:rFonts w:ascii="Arial" w:hAnsi="Arial" w:cs="Arial"/>
        </w:rPr>
        <w:t>2.</w:t>
      </w:r>
      <w:r w:rsidR="00DB49E0" w:rsidRPr="002D06E7">
        <w:rPr>
          <w:rFonts w:ascii="Arial" w:hAnsi="Arial" w:cs="Arial"/>
        </w:rPr>
        <w:t>034</w:t>
      </w:r>
      <w:r w:rsidR="00185B41" w:rsidRPr="002D06E7">
        <w:rPr>
          <w:rFonts w:ascii="Arial" w:hAnsi="Arial" w:cs="Arial"/>
        </w:rPr>
        <w:t xml:space="preserve"> – </w:t>
      </w:r>
      <w:r w:rsidR="00DB49E0" w:rsidRPr="002D06E7">
        <w:rPr>
          <w:rFonts w:ascii="Arial" w:hAnsi="Arial" w:cs="Arial"/>
        </w:rPr>
        <w:t>Gestão das Ações da Assistência Farmacêutica</w:t>
      </w:r>
    </w:p>
    <w:p w14:paraId="2EB3001F" w14:textId="24D006BB" w:rsidR="004C4A1A" w:rsidRPr="002D06E7" w:rsidRDefault="004C4A1A" w:rsidP="00331930">
      <w:pPr>
        <w:pStyle w:val="SemEspaamento"/>
        <w:rPr>
          <w:rFonts w:ascii="Arial" w:eastAsia="Times New Roman" w:hAnsi="Arial" w:cs="Arial"/>
          <w:lang w:eastAsia="pt-BR"/>
        </w:rPr>
      </w:pPr>
      <w:r w:rsidRPr="002D06E7">
        <w:rPr>
          <w:rFonts w:ascii="Arial" w:eastAsia="Times New Roman" w:hAnsi="Arial" w:cs="Arial"/>
          <w:b/>
          <w:bCs/>
          <w:lang w:eastAsia="pt-BR"/>
        </w:rPr>
        <w:t>ELEMENTO DE DESPESA</w:t>
      </w:r>
      <w:r w:rsidRPr="002D06E7">
        <w:rPr>
          <w:rFonts w:ascii="Arial" w:eastAsia="Times New Roman" w:hAnsi="Arial" w:cs="Arial"/>
          <w:lang w:eastAsia="pt-BR"/>
        </w:rPr>
        <w:t>:</w:t>
      </w:r>
      <w:r w:rsidR="00A717C3" w:rsidRPr="002D06E7">
        <w:rPr>
          <w:rFonts w:ascii="Arial" w:eastAsia="Times New Roman" w:hAnsi="Arial" w:cs="Arial"/>
          <w:lang w:eastAsia="pt-BR"/>
        </w:rPr>
        <w:t xml:space="preserve"> 33903000</w:t>
      </w:r>
    </w:p>
    <w:p w14:paraId="241869AC" w14:textId="03074998" w:rsidR="002A56C8" w:rsidRPr="002D06E7" w:rsidRDefault="00771E81" w:rsidP="00331930">
      <w:pPr>
        <w:pStyle w:val="SemEspaamento"/>
        <w:rPr>
          <w:rFonts w:ascii="Arial" w:eastAsia="Times New Roman" w:hAnsi="Arial" w:cs="Arial"/>
          <w:lang w:eastAsia="pt-BR"/>
        </w:rPr>
      </w:pPr>
      <w:r w:rsidRPr="002D06E7">
        <w:rPr>
          <w:rFonts w:ascii="Arial" w:eastAsia="Times New Roman" w:hAnsi="Arial" w:cs="Arial"/>
          <w:b/>
          <w:bCs/>
          <w:lang w:eastAsia="pt-BR"/>
        </w:rPr>
        <w:t>FONTE DE RECURSOS</w:t>
      </w:r>
      <w:r w:rsidRPr="002D06E7">
        <w:rPr>
          <w:rFonts w:ascii="Arial" w:eastAsia="Times New Roman" w:hAnsi="Arial" w:cs="Arial"/>
          <w:lang w:eastAsia="pt-BR"/>
        </w:rPr>
        <w:t>:</w:t>
      </w:r>
      <w:r w:rsidR="00A717C3" w:rsidRPr="002D06E7">
        <w:rPr>
          <w:rFonts w:ascii="Arial" w:eastAsia="Times New Roman" w:hAnsi="Arial" w:cs="Arial"/>
          <w:lang w:eastAsia="pt-BR"/>
        </w:rPr>
        <w:t xml:space="preserve"> 1</w:t>
      </w:r>
      <w:r w:rsidR="00DB49E0" w:rsidRPr="002D06E7">
        <w:rPr>
          <w:rFonts w:ascii="Arial" w:eastAsia="Times New Roman" w:hAnsi="Arial" w:cs="Arial"/>
          <w:lang w:eastAsia="pt-BR"/>
        </w:rPr>
        <w:t>6</w:t>
      </w:r>
      <w:r w:rsidR="00A717C3" w:rsidRPr="002D06E7">
        <w:rPr>
          <w:rFonts w:ascii="Arial" w:eastAsia="Times New Roman" w:hAnsi="Arial" w:cs="Arial"/>
          <w:lang w:eastAsia="pt-BR"/>
        </w:rPr>
        <w:t>00000000</w:t>
      </w:r>
    </w:p>
    <w:p w14:paraId="579ABF1A" w14:textId="77777777" w:rsidR="002A56C8" w:rsidRPr="002D06E7" w:rsidRDefault="002A56C8" w:rsidP="00331930">
      <w:pPr>
        <w:pStyle w:val="SemEspaamento"/>
        <w:rPr>
          <w:rFonts w:ascii="Arial" w:eastAsia="Times New Roman" w:hAnsi="Arial" w:cs="Arial"/>
          <w:lang w:eastAsia="pt-BR"/>
        </w:rPr>
      </w:pPr>
    </w:p>
    <w:p w14:paraId="66A23D8E" w14:textId="77777777" w:rsidR="002A56C8" w:rsidRPr="002D06E7" w:rsidRDefault="00771E81" w:rsidP="00331930">
      <w:pPr>
        <w:spacing w:line="240" w:lineRule="auto"/>
        <w:rPr>
          <w:rFonts w:ascii="Arial" w:hAnsi="Arial" w:cs="Arial"/>
          <w:b/>
          <w:sz w:val="22"/>
          <w:szCs w:val="22"/>
        </w:rPr>
      </w:pPr>
      <w:r w:rsidRPr="002D06E7">
        <w:rPr>
          <w:rFonts w:ascii="Arial" w:hAnsi="Arial" w:cs="Arial"/>
          <w:b/>
          <w:sz w:val="22"/>
          <w:szCs w:val="22"/>
        </w:rPr>
        <w:t>21</w:t>
      </w:r>
      <w:r w:rsidR="002A56C8" w:rsidRPr="002D06E7">
        <w:rPr>
          <w:rFonts w:ascii="Arial" w:hAnsi="Arial" w:cs="Arial"/>
          <w:b/>
          <w:sz w:val="22"/>
          <w:szCs w:val="22"/>
        </w:rPr>
        <w:t xml:space="preserve"> –</w:t>
      </w:r>
      <w:r w:rsidR="0097181C" w:rsidRPr="002D06E7">
        <w:rPr>
          <w:rFonts w:ascii="Arial" w:hAnsi="Arial" w:cs="Arial"/>
          <w:b/>
          <w:sz w:val="22"/>
          <w:szCs w:val="22"/>
        </w:rPr>
        <w:t xml:space="preserve"> </w:t>
      </w:r>
      <w:r w:rsidR="002A56C8" w:rsidRPr="002D06E7">
        <w:rPr>
          <w:rFonts w:ascii="Arial" w:hAnsi="Arial" w:cs="Arial"/>
          <w:b/>
          <w:sz w:val="22"/>
          <w:szCs w:val="22"/>
        </w:rPr>
        <w:t>RESULTADO PRETENDIDO</w:t>
      </w:r>
    </w:p>
    <w:p w14:paraId="79206D1D" w14:textId="77777777" w:rsidR="002A56C8" w:rsidRPr="002D06E7" w:rsidRDefault="002A56C8" w:rsidP="00331930">
      <w:pPr>
        <w:spacing w:line="240" w:lineRule="auto"/>
        <w:rPr>
          <w:rFonts w:ascii="Arial" w:hAnsi="Arial" w:cs="Arial"/>
          <w:b/>
          <w:sz w:val="22"/>
          <w:szCs w:val="22"/>
        </w:rPr>
      </w:pPr>
    </w:p>
    <w:p w14:paraId="6C06ED64" w14:textId="77777777" w:rsidR="002A56C8" w:rsidRPr="002D06E7" w:rsidRDefault="0097181C" w:rsidP="00331930">
      <w:pPr>
        <w:spacing w:line="240" w:lineRule="auto"/>
        <w:rPr>
          <w:rFonts w:ascii="Arial" w:hAnsi="Arial" w:cs="Arial"/>
          <w:sz w:val="22"/>
          <w:szCs w:val="22"/>
        </w:rPr>
      </w:pPr>
      <w:r w:rsidRPr="002D06E7">
        <w:rPr>
          <w:rFonts w:ascii="Arial" w:hAnsi="Arial" w:cs="Arial"/>
          <w:sz w:val="22"/>
          <w:szCs w:val="22"/>
        </w:rPr>
        <w:t>Atender a legislação em vigor</w:t>
      </w:r>
      <w:r w:rsidR="00A7284D" w:rsidRPr="002D06E7">
        <w:rPr>
          <w:rFonts w:ascii="Arial" w:hAnsi="Arial" w:cs="Arial"/>
          <w:sz w:val="22"/>
          <w:szCs w:val="22"/>
        </w:rPr>
        <w:t>,</w:t>
      </w:r>
      <w:r w:rsidRPr="002D06E7">
        <w:rPr>
          <w:rFonts w:ascii="Arial" w:hAnsi="Arial" w:cs="Arial"/>
          <w:sz w:val="22"/>
          <w:szCs w:val="22"/>
        </w:rPr>
        <w:t xml:space="preserve"> para aquisições de materiais, para suprir as necessidades dos serviços públicos, apoiado na necessidade de zelar pela i</w:t>
      </w:r>
      <w:r w:rsidR="002A56C8" w:rsidRPr="002D06E7">
        <w:rPr>
          <w:rFonts w:ascii="Arial" w:hAnsi="Arial" w:cs="Arial"/>
          <w:sz w:val="22"/>
          <w:szCs w:val="22"/>
        </w:rPr>
        <w:t>n</w:t>
      </w:r>
      <w:r w:rsidRPr="002D06E7">
        <w:rPr>
          <w:rFonts w:ascii="Arial" w:hAnsi="Arial" w:cs="Arial"/>
          <w:sz w:val="22"/>
          <w:szCs w:val="22"/>
        </w:rPr>
        <w:t>tegridade do patrimônio público</w:t>
      </w:r>
      <w:r w:rsidR="002A56C8" w:rsidRPr="002D06E7">
        <w:rPr>
          <w:rFonts w:ascii="Arial" w:hAnsi="Arial" w:cs="Arial"/>
          <w:sz w:val="22"/>
          <w:szCs w:val="22"/>
        </w:rPr>
        <w:t>.</w:t>
      </w:r>
    </w:p>
    <w:p w14:paraId="60CDF8E8" w14:textId="77777777" w:rsidR="002A56C8" w:rsidRPr="002D06E7" w:rsidRDefault="002A56C8" w:rsidP="00331930">
      <w:pPr>
        <w:spacing w:line="240" w:lineRule="auto"/>
        <w:rPr>
          <w:rFonts w:ascii="Arial" w:hAnsi="Arial" w:cs="Arial"/>
          <w:b/>
          <w:sz w:val="22"/>
          <w:szCs w:val="22"/>
        </w:rPr>
      </w:pPr>
    </w:p>
    <w:p w14:paraId="58D2C58E" w14:textId="77777777" w:rsidR="002A56C8" w:rsidRPr="002D06E7" w:rsidRDefault="002A56C8" w:rsidP="00331930">
      <w:pPr>
        <w:spacing w:line="240" w:lineRule="auto"/>
        <w:rPr>
          <w:rFonts w:ascii="Arial" w:hAnsi="Arial" w:cs="Arial"/>
          <w:b/>
          <w:sz w:val="22"/>
          <w:szCs w:val="22"/>
        </w:rPr>
      </w:pPr>
      <w:r w:rsidRPr="002D06E7">
        <w:rPr>
          <w:rFonts w:ascii="Arial" w:hAnsi="Arial" w:cs="Arial"/>
          <w:b/>
          <w:sz w:val="22"/>
          <w:szCs w:val="22"/>
        </w:rPr>
        <w:t>2</w:t>
      </w:r>
      <w:r w:rsidR="0097181C" w:rsidRPr="002D06E7">
        <w:rPr>
          <w:rFonts w:ascii="Arial" w:hAnsi="Arial" w:cs="Arial"/>
          <w:b/>
          <w:sz w:val="22"/>
          <w:szCs w:val="22"/>
        </w:rPr>
        <w:t>2</w:t>
      </w:r>
      <w:r w:rsidRPr="002D06E7">
        <w:rPr>
          <w:rFonts w:ascii="Arial" w:hAnsi="Arial" w:cs="Arial"/>
          <w:b/>
          <w:sz w:val="22"/>
          <w:szCs w:val="22"/>
        </w:rPr>
        <w:t xml:space="preserve"> - </w:t>
      </w:r>
      <w:r w:rsidRPr="002D06E7">
        <w:rPr>
          <w:rFonts w:ascii="Arial" w:eastAsia="Arial" w:hAnsi="Arial" w:cs="Arial"/>
          <w:b/>
          <w:bCs/>
          <w:color w:val="000000" w:themeColor="text1"/>
          <w:sz w:val="22"/>
          <w:szCs w:val="22"/>
        </w:rPr>
        <w:t>CONCLUSÃO E DECLARAÇÃO DE VIABILIDADE</w:t>
      </w:r>
    </w:p>
    <w:p w14:paraId="28F1BA4B" w14:textId="77777777" w:rsidR="002A56C8" w:rsidRPr="002D06E7" w:rsidRDefault="002A56C8" w:rsidP="00331930">
      <w:pPr>
        <w:spacing w:line="240" w:lineRule="auto"/>
        <w:rPr>
          <w:rFonts w:ascii="Arial" w:hAnsi="Arial" w:cs="Arial"/>
          <w:sz w:val="22"/>
          <w:szCs w:val="22"/>
        </w:rPr>
      </w:pPr>
    </w:p>
    <w:p w14:paraId="5C84A3B0" w14:textId="77777777" w:rsidR="002A56C8" w:rsidRPr="002D06E7" w:rsidRDefault="002A56C8" w:rsidP="00331930">
      <w:pPr>
        <w:spacing w:line="240" w:lineRule="auto"/>
        <w:rPr>
          <w:rFonts w:ascii="Arial" w:eastAsia="Arial" w:hAnsi="Arial" w:cs="Arial"/>
          <w:color w:val="000000" w:themeColor="text1"/>
          <w:sz w:val="22"/>
          <w:szCs w:val="22"/>
        </w:rPr>
      </w:pPr>
      <w:r w:rsidRPr="002D06E7">
        <w:rPr>
          <w:rFonts w:ascii="Arial" w:eastAsia="Arial" w:hAnsi="Arial" w:cs="Arial"/>
          <w:color w:val="000000" w:themeColor="text1"/>
          <w:sz w:val="22"/>
          <w:szCs w:val="22"/>
        </w:rPr>
        <w:t xml:space="preserve"> É explicito que a contratação, em comento se faz necessária, não havendo outra forma de substituição dos objetos, sem os quais, impactam no funcionamento do órgão demandante, portanto, está o presente Termo de Referência de acordo com a legislação vigente, em especial as disposições do Decreto Municipal 06/2023, combinados com as disposições do inciso XXIII do art. 6º da Lei 14.133/2021, logo, diante de todas as descrições mencionadas, declaro VIÁVEL esta contratação com base neste Termo, dentro dos modelos estabelecidos no presente levantamento.</w:t>
      </w:r>
    </w:p>
    <w:p w14:paraId="67888BF9" w14:textId="77777777" w:rsidR="002A56C8" w:rsidRPr="002D06E7" w:rsidRDefault="002A56C8" w:rsidP="00331930">
      <w:pPr>
        <w:spacing w:line="240" w:lineRule="auto"/>
        <w:rPr>
          <w:rFonts w:ascii="Arial" w:hAnsi="Arial" w:cs="Arial"/>
          <w:sz w:val="22"/>
          <w:szCs w:val="22"/>
        </w:rPr>
      </w:pPr>
    </w:p>
    <w:p w14:paraId="7C6EC504" w14:textId="77777777" w:rsidR="002A56C8" w:rsidRPr="002D06E7" w:rsidRDefault="002A56C8" w:rsidP="00331930">
      <w:pPr>
        <w:spacing w:line="240" w:lineRule="auto"/>
        <w:rPr>
          <w:rFonts w:ascii="Arial" w:hAnsi="Arial" w:cs="Arial"/>
          <w:b/>
          <w:sz w:val="22"/>
          <w:szCs w:val="22"/>
        </w:rPr>
      </w:pPr>
      <w:r w:rsidRPr="002D06E7">
        <w:rPr>
          <w:rFonts w:ascii="Arial" w:hAnsi="Arial" w:cs="Arial"/>
          <w:b/>
          <w:sz w:val="22"/>
          <w:szCs w:val="22"/>
        </w:rPr>
        <w:t>2</w:t>
      </w:r>
      <w:r w:rsidR="0097181C" w:rsidRPr="002D06E7">
        <w:rPr>
          <w:rFonts w:ascii="Arial" w:hAnsi="Arial" w:cs="Arial"/>
          <w:b/>
          <w:sz w:val="22"/>
          <w:szCs w:val="22"/>
        </w:rPr>
        <w:t>3</w:t>
      </w:r>
      <w:r w:rsidRPr="002D06E7">
        <w:rPr>
          <w:rFonts w:ascii="Arial" w:hAnsi="Arial" w:cs="Arial"/>
          <w:b/>
          <w:sz w:val="22"/>
          <w:szCs w:val="22"/>
        </w:rPr>
        <w:t>. APROVAÇÃO E AUTORIZAÇÃO PARA O PROCESSO DE CONTRATAÇÃO</w:t>
      </w:r>
    </w:p>
    <w:p w14:paraId="40892A6E" w14:textId="77777777" w:rsidR="002A56C8" w:rsidRPr="002D06E7" w:rsidRDefault="002A56C8" w:rsidP="00331930">
      <w:pPr>
        <w:spacing w:line="240" w:lineRule="auto"/>
        <w:rPr>
          <w:rFonts w:ascii="Arial" w:hAnsi="Arial" w:cs="Arial"/>
          <w:sz w:val="22"/>
          <w:szCs w:val="22"/>
        </w:rPr>
      </w:pPr>
    </w:p>
    <w:p w14:paraId="692DA117" w14:textId="4FCB1C0C" w:rsidR="002A56C8" w:rsidRPr="002D06E7" w:rsidRDefault="002A56C8" w:rsidP="00331930">
      <w:pPr>
        <w:spacing w:line="240" w:lineRule="auto"/>
        <w:rPr>
          <w:rFonts w:ascii="Arial" w:hAnsi="Arial" w:cs="Arial"/>
          <w:sz w:val="22"/>
          <w:szCs w:val="22"/>
        </w:rPr>
      </w:pPr>
      <w:r w:rsidRPr="002D06E7">
        <w:rPr>
          <w:rFonts w:ascii="Arial" w:hAnsi="Arial" w:cs="Arial"/>
          <w:sz w:val="22"/>
          <w:szCs w:val="22"/>
        </w:rPr>
        <w:t xml:space="preserve">Após a publicação do Aviso de Contratação direta, dentro do prazo estipulado, </w:t>
      </w:r>
      <w:r w:rsidRPr="002D06E7">
        <w:rPr>
          <w:rStyle w:val="fontstyle01"/>
          <w:rFonts w:ascii="Arial" w:eastAsiaTheme="majorEastAsia" w:hAnsi="Arial" w:cs="Arial"/>
        </w:rPr>
        <w:t>não surgirem licitantes interessados (</w:t>
      </w:r>
      <w:r w:rsidRPr="002D06E7">
        <w:rPr>
          <w:rStyle w:val="fontstyle01"/>
          <w:rFonts w:ascii="Arial" w:hAnsi="Arial" w:cs="Arial"/>
        </w:rPr>
        <w:t xml:space="preserve">dispensa de </w:t>
      </w:r>
      <w:r w:rsidRPr="002D06E7">
        <w:rPr>
          <w:rStyle w:val="fontstyle01"/>
          <w:rFonts w:ascii="Arial" w:eastAsiaTheme="majorEastAsia" w:hAnsi="Arial" w:cs="Arial"/>
        </w:rPr>
        <w:t xml:space="preserve">licitação </w:t>
      </w:r>
      <w:r w:rsidRPr="002D06E7">
        <w:rPr>
          <w:rStyle w:val="fontstyle21"/>
          <w:rFonts w:ascii="Arial" w:hAnsi="Arial" w:cs="Arial"/>
          <w:b/>
        </w:rPr>
        <w:t>deserta</w:t>
      </w:r>
      <w:r w:rsidRPr="002D06E7">
        <w:rPr>
          <w:rStyle w:val="fontstyle01"/>
          <w:rFonts w:ascii="Arial" w:hAnsi="Arial" w:cs="Arial"/>
        </w:rPr>
        <w:t>), ou</w:t>
      </w:r>
      <w:r w:rsidR="00706F61" w:rsidRPr="002D06E7">
        <w:rPr>
          <w:rStyle w:val="fontstyle01"/>
          <w:rFonts w:ascii="Arial" w:hAnsi="Arial" w:cs="Arial"/>
        </w:rPr>
        <w:t xml:space="preserve"> </w:t>
      </w:r>
      <w:r w:rsidRPr="002D06E7">
        <w:rPr>
          <w:rStyle w:val="fontstyle21"/>
          <w:rFonts w:ascii="Arial" w:hAnsi="Arial" w:cs="Arial"/>
          <w:b/>
        </w:rPr>
        <w:t>não foram apresentadas propostas válidas, dado a necessidade e urgência da contratação do objeto</w:t>
      </w:r>
      <w:r w:rsidRPr="002D06E7">
        <w:rPr>
          <w:rStyle w:val="fontstyle21"/>
          <w:rFonts w:ascii="Arial" w:hAnsi="Arial" w:cs="Arial"/>
        </w:rPr>
        <w:t xml:space="preserve">, AUTORIZO </w:t>
      </w:r>
      <w:r w:rsidRPr="002D06E7">
        <w:rPr>
          <w:rStyle w:val="fontstyle21"/>
          <w:rFonts w:ascii="Arial" w:hAnsi="Arial" w:cs="Arial"/>
          <w:b/>
        </w:rPr>
        <w:t xml:space="preserve">a contratação direta da proposta mais vantajosa, nos termos da proposta apresentada nos autos que instruíram o presente processo, nos termos do inciso III do art. 22 do Decreto Municipal 04/2024, combinados com o inciso III do art. 22 da </w:t>
      </w:r>
      <w:r w:rsidRPr="002D06E7">
        <w:rPr>
          <w:rFonts w:ascii="Arial" w:hAnsi="Arial" w:cs="Arial"/>
          <w:sz w:val="22"/>
          <w:szCs w:val="22"/>
        </w:rPr>
        <w:t>Instrução Normativa Seges/ME nº 67, de 2021 e suas alterações.</w:t>
      </w:r>
    </w:p>
    <w:p w14:paraId="1689D51C" w14:textId="77777777" w:rsidR="002A56C8" w:rsidRPr="002D06E7" w:rsidRDefault="00D926B1" w:rsidP="00D926B1">
      <w:pPr>
        <w:tabs>
          <w:tab w:val="left" w:pos="2820"/>
        </w:tabs>
        <w:spacing w:line="240" w:lineRule="auto"/>
        <w:rPr>
          <w:rFonts w:ascii="Arial" w:hAnsi="Arial" w:cs="Arial"/>
          <w:sz w:val="22"/>
          <w:szCs w:val="22"/>
        </w:rPr>
      </w:pPr>
      <w:r w:rsidRPr="002D06E7">
        <w:rPr>
          <w:rFonts w:ascii="Arial" w:hAnsi="Arial" w:cs="Arial"/>
          <w:sz w:val="22"/>
          <w:szCs w:val="22"/>
        </w:rPr>
        <w:tab/>
      </w:r>
    </w:p>
    <w:p w14:paraId="40C16046" w14:textId="7DEE6886" w:rsidR="002A56C8" w:rsidRPr="002D06E7" w:rsidRDefault="002A56C8" w:rsidP="00331930">
      <w:pPr>
        <w:spacing w:line="240" w:lineRule="auto"/>
        <w:rPr>
          <w:rFonts w:ascii="Arial" w:hAnsi="Arial" w:cs="Arial"/>
          <w:sz w:val="22"/>
          <w:szCs w:val="22"/>
        </w:rPr>
      </w:pPr>
      <w:r w:rsidRPr="002D06E7">
        <w:rPr>
          <w:rFonts w:ascii="Arial" w:hAnsi="Arial" w:cs="Arial"/>
          <w:sz w:val="22"/>
          <w:szCs w:val="22"/>
        </w:rPr>
        <w:t>Seabra – BA</w:t>
      </w:r>
      <w:r w:rsidRPr="009779E4">
        <w:rPr>
          <w:rFonts w:ascii="Arial" w:hAnsi="Arial" w:cs="Arial"/>
          <w:sz w:val="22"/>
          <w:szCs w:val="22"/>
        </w:rPr>
        <w:t xml:space="preserve">., </w:t>
      </w:r>
      <w:r w:rsidR="00F16F16">
        <w:rPr>
          <w:rFonts w:ascii="Arial" w:hAnsi="Arial" w:cs="Arial"/>
          <w:sz w:val="22"/>
          <w:szCs w:val="22"/>
        </w:rPr>
        <w:t>0</w:t>
      </w:r>
      <w:r w:rsidR="009779E4" w:rsidRPr="009779E4">
        <w:rPr>
          <w:rFonts w:ascii="Arial" w:hAnsi="Arial" w:cs="Arial"/>
          <w:sz w:val="22"/>
          <w:szCs w:val="22"/>
        </w:rPr>
        <w:t>1</w:t>
      </w:r>
      <w:r w:rsidR="005E2ADB" w:rsidRPr="009779E4">
        <w:rPr>
          <w:rFonts w:ascii="Arial" w:hAnsi="Arial" w:cs="Arial"/>
          <w:sz w:val="22"/>
          <w:szCs w:val="22"/>
        </w:rPr>
        <w:t xml:space="preserve"> de </w:t>
      </w:r>
      <w:r w:rsidR="00F16F16">
        <w:rPr>
          <w:rFonts w:ascii="Arial" w:hAnsi="Arial" w:cs="Arial"/>
          <w:sz w:val="22"/>
          <w:szCs w:val="22"/>
        </w:rPr>
        <w:t>novembro</w:t>
      </w:r>
      <w:r w:rsidR="00597E7C" w:rsidRPr="009779E4">
        <w:rPr>
          <w:rFonts w:ascii="Arial" w:hAnsi="Arial" w:cs="Arial"/>
          <w:sz w:val="22"/>
          <w:szCs w:val="22"/>
        </w:rPr>
        <w:t xml:space="preserve"> </w:t>
      </w:r>
      <w:r w:rsidRPr="009779E4">
        <w:rPr>
          <w:rFonts w:ascii="Arial" w:hAnsi="Arial" w:cs="Arial"/>
          <w:sz w:val="22"/>
          <w:szCs w:val="22"/>
        </w:rPr>
        <w:t>de 2024</w:t>
      </w:r>
      <w:r w:rsidRPr="002D06E7">
        <w:rPr>
          <w:rFonts w:ascii="Arial" w:hAnsi="Arial" w:cs="Arial"/>
          <w:sz w:val="22"/>
          <w:szCs w:val="22"/>
        </w:rPr>
        <w:t>.</w:t>
      </w:r>
    </w:p>
    <w:p w14:paraId="559733BF" w14:textId="77777777" w:rsidR="0097181C" w:rsidRPr="002D06E7" w:rsidRDefault="0097181C" w:rsidP="00331930">
      <w:pPr>
        <w:spacing w:line="240" w:lineRule="auto"/>
        <w:jc w:val="center"/>
        <w:rPr>
          <w:rFonts w:ascii="Arial" w:hAnsi="Arial" w:cs="Arial"/>
          <w:b/>
          <w:bCs/>
          <w:sz w:val="22"/>
          <w:szCs w:val="22"/>
        </w:rPr>
      </w:pPr>
    </w:p>
    <w:p w14:paraId="24A909D2" w14:textId="77777777" w:rsidR="0097181C" w:rsidRPr="002D06E7" w:rsidRDefault="0097181C" w:rsidP="00331930">
      <w:pPr>
        <w:spacing w:line="240" w:lineRule="auto"/>
        <w:jc w:val="center"/>
        <w:rPr>
          <w:rFonts w:ascii="Arial" w:hAnsi="Arial" w:cs="Arial"/>
          <w:b/>
          <w:bCs/>
          <w:sz w:val="22"/>
          <w:szCs w:val="22"/>
        </w:rPr>
      </w:pPr>
    </w:p>
    <w:p w14:paraId="03EA7231" w14:textId="77777777" w:rsidR="0097181C" w:rsidRPr="002D06E7" w:rsidRDefault="0097181C" w:rsidP="00331930">
      <w:pPr>
        <w:spacing w:line="240" w:lineRule="auto"/>
        <w:jc w:val="center"/>
        <w:rPr>
          <w:rFonts w:ascii="Arial" w:hAnsi="Arial" w:cs="Arial"/>
          <w:b/>
          <w:bCs/>
          <w:sz w:val="22"/>
          <w:szCs w:val="22"/>
        </w:rPr>
      </w:pPr>
    </w:p>
    <w:p w14:paraId="181EA7D6" w14:textId="77777777" w:rsidR="00EF1BE0" w:rsidRPr="002D06E7" w:rsidRDefault="00EF1BE0" w:rsidP="00644760">
      <w:pPr>
        <w:pStyle w:val="Ttulo"/>
        <w:shd w:val="clear" w:color="auto" w:fill="FFFFFF"/>
        <w:jc w:val="left"/>
        <w:rPr>
          <w:rFonts w:ascii="Arial" w:hAnsi="Arial" w:cs="Arial"/>
          <w:sz w:val="22"/>
          <w:szCs w:val="22"/>
        </w:rPr>
      </w:pPr>
    </w:p>
    <w:p w14:paraId="542B7E6B" w14:textId="6FE0A4C9" w:rsidR="00644760" w:rsidRPr="002D06E7" w:rsidRDefault="00644760" w:rsidP="00644760">
      <w:pPr>
        <w:pStyle w:val="Ttulo"/>
        <w:shd w:val="clear" w:color="auto" w:fill="FFFFFF"/>
        <w:jc w:val="left"/>
        <w:rPr>
          <w:rFonts w:ascii="Arial" w:hAnsi="Arial" w:cs="Arial"/>
          <w:b/>
          <w:sz w:val="22"/>
          <w:szCs w:val="22"/>
        </w:rPr>
      </w:pPr>
      <w:r w:rsidRPr="002D06E7">
        <w:rPr>
          <w:rFonts w:ascii="Arial" w:hAnsi="Arial" w:cs="Arial"/>
          <w:sz w:val="22"/>
          <w:szCs w:val="22"/>
        </w:rPr>
        <w:t>ROZIMARA ROSA DE OLIVEIRA</w:t>
      </w:r>
    </w:p>
    <w:p w14:paraId="239DA6B0" w14:textId="77777777" w:rsidR="00644760" w:rsidRDefault="00644760" w:rsidP="00644760">
      <w:pPr>
        <w:pStyle w:val="Ttulo"/>
        <w:shd w:val="clear" w:color="auto" w:fill="FFFFFF"/>
        <w:jc w:val="left"/>
        <w:rPr>
          <w:rFonts w:ascii="Arial" w:hAnsi="Arial" w:cs="Arial"/>
          <w:b/>
          <w:sz w:val="22"/>
          <w:szCs w:val="22"/>
        </w:rPr>
      </w:pPr>
      <w:r w:rsidRPr="002D06E7">
        <w:rPr>
          <w:rFonts w:ascii="Arial" w:hAnsi="Arial" w:cs="Arial"/>
          <w:b/>
          <w:sz w:val="22"/>
          <w:szCs w:val="22"/>
        </w:rPr>
        <w:t xml:space="preserve">Coordenadora </w:t>
      </w:r>
      <w:proofErr w:type="gramStart"/>
      <w:r w:rsidRPr="002D06E7">
        <w:rPr>
          <w:rFonts w:ascii="Arial" w:hAnsi="Arial" w:cs="Arial"/>
          <w:b/>
          <w:sz w:val="22"/>
          <w:szCs w:val="22"/>
        </w:rPr>
        <w:t>de  Compras</w:t>
      </w:r>
      <w:proofErr w:type="gramEnd"/>
      <w:r w:rsidRPr="002D06E7">
        <w:rPr>
          <w:rFonts w:ascii="Arial" w:hAnsi="Arial" w:cs="Arial"/>
          <w:b/>
          <w:sz w:val="22"/>
          <w:szCs w:val="22"/>
        </w:rPr>
        <w:t xml:space="preserve"> - SEC FINANÇAS</w:t>
      </w:r>
    </w:p>
    <w:p w14:paraId="345983FA" w14:textId="77777777" w:rsidR="009779E4" w:rsidRDefault="009779E4" w:rsidP="009779E4"/>
    <w:p w14:paraId="61D04A1E" w14:textId="77777777" w:rsidR="009779E4" w:rsidRDefault="009779E4" w:rsidP="009779E4"/>
    <w:p w14:paraId="4CF7333A" w14:textId="77777777" w:rsidR="009779E4" w:rsidRDefault="009779E4" w:rsidP="009779E4"/>
    <w:p w14:paraId="22988E29" w14:textId="77777777" w:rsidR="009779E4" w:rsidRDefault="009779E4" w:rsidP="009779E4"/>
    <w:p w14:paraId="7C1967BB" w14:textId="77777777" w:rsidR="009779E4" w:rsidRDefault="009779E4" w:rsidP="009779E4"/>
    <w:p w14:paraId="16258824" w14:textId="77777777" w:rsidR="009779E4" w:rsidRDefault="009779E4" w:rsidP="009779E4"/>
    <w:p w14:paraId="7E8936B9" w14:textId="77777777" w:rsidR="00265C24" w:rsidRPr="002D06E7" w:rsidRDefault="00E26F2D" w:rsidP="00331930">
      <w:pPr>
        <w:spacing w:before="240" w:line="240" w:lineRule="auto"/>
        <w:jc w:val="center"/>
        <w:rPr>
          <w:rFonts w:ascii="Arial" w:hAnsi="Arial" w:cs="Arial"/>
          <w:b/>
          <w:bCs/>
          <w:sz w:val="22"/>
          <w:szCs w:val="22"/>
        </w:rPr>
      </w:pPr>
      <w:r w:rsidRPr="002D06E7">
        <w:rPr>
          <w:rFonts w:ascii="Arial" w:hAnsi="Arial" w:cs="Arial"/>
          <w:b/>
          <w:bCs/>
          <w:sz w:val="22"/>
          <w:szCs w:val="22"/>
        </w:rPr>
        <w:t>A</w:t>
      </w:r>
      <w:r w:rsidR="00265C24" w:rsidRPr="002D06E7">
        <w:rPr>
          <w:rFonts w:ascii="Arial" w:hAnsi="Arial" w:cs="Arial"/>
          <w:b/>
          <w:bCs/>
          <w:sz w:val="22"/>
          <w:szCs w:val="22"/>
        </w:rPr>
        <w:t>NEXO III – MODELO DE PROPOSTA</w:t>
      </w:r>
    </w:p>
    <w:p w14:paraId="710541D4" w14:textId="77777777" w:rsidR="00CB1B04" w:rsidRPr="002D06E7" w:rsidRDefault="00CB1B04" w:rsidP="00331930">
      <w:pPr>
        <w:spacing w:line="240" w:lineRule="auto"/>
        <w:rPr>
          <w:rFonts w:ascii="Arial" w:hAnsi="Arial" w:cs="Arial"/>
          <w:sz w:val="22"/>
          <w:szCs w:val="22"/>
        </w:rPr>
      </w:pPr>
    </w:p>
    <w:p w14:paraId="71BB4E22" w14:textId="77777777" w:rsidR="00CB1B04" w:rsidRPr="002D06E7" w:rsidRDefault="00CB1B04" w:rsidP="00331930">
      <w:pPr>
        <w:spacing w:line="240" w:lineRule="auto"/>
        <w:rPr>
          <w:rFonts w:ascii="Arial" w:hAnsi="Arial" w:cs="Arial"/>
          <w:sz w:val="22"/>
          <w:szCs w:val="22"/>
        </w:rPr>
      </w:pPr>
      <w:r w:rsidRPr="002D06E7">
        <w:rPr>
          <w:rFonts w:ascii="Arial" w:hAnsi="Arial" w:cs="Arial"/>
          <w:sz w:val="22"/>
          <w:szCs w:val="22"/>
        </w:rPr>
        <w:t>Empresa:</w:t>
      </w:r>
    </w:p>
    <w:p w14:paraId="39B172C0" w14:textId="77777777" w:rsidR="00CB1B04" w:rsidRPr="002D06E7" w:rsidRDefault="00CB1B04" w:rsidP="00331930">
      <w:pPr>
        <w:spacing w:line="240" w:lineRule="auto"/>
        <w:rPr>
          <w:rFonts w:ascii="Arial" w:hAnsi="Arial" w:cs="Arial"/>
          <w:sz w:val="22"/>
          <w:szCs w:val="22"/>
        </w:rPr>
      </w:pPr>
      <w:r w:rsidRPr="002D06E7">
        <w:rPr>
          <w:rFonts w:ascii="Arial" w:hAnsi="Arial" w:cs="Arial"/>
          <w:sz w:val="22"/>
          <w:szCs w:val="22"/>
        </w:rPr>
        <w:t>CNPJ:</w:t>
      </w:r>
    </w:p>
    <w:p w14:paraId="678C0817" w14:textId="77777777" w:rsidR="00CB1B04" w:rsidRPr="002D06E7" w:rsidRDefault="00CB1B04" w:rsidP="00331930">
      <w:pPr>
        <w:spacing w:line="240" w:lineRule="auto"/>
        <w:rPr>
          <w:rFonts w:ascii="Arial" w:hAnsi="Arial" w:cs="Arial"/>
          <w:sz w:val="22"/>
          <w:szCs w:val="22"/>
        </w:rPr>
      </w:pPr>
      <w:r w:rsidRPr="002D06E7">
        <w:rPr>
          <w:rFonts w:ascii="Arial" w:hAnsi="Arial" w:cs="Arial"/>
          <w:sz w:val="22"/>
          <w:szCs w:val="22"/>
        </w:rPr>
        <w:t>Endereço:</w:t>
      </w:r>
    </w:p>
    <w:p w14:paraId="021F3A1E" w14:textId="77777777" w:rsidR="00CB1B04" w:rsidRPr="002D06E7" w:rsidRDefault="00CB1B04" w:rsidP="00331930">
      <w:pPr>
        <w:spacing w:line="240" w:lineRule="auto"/>
        <w:rPr>
          <w:rFonts w:ascii="Arial" w:hAnsi="Arial" w:cs="Arial"/>
          <w:sz w:val="22"/>
          <w:szCs w:val="22"/>
        </w:rPr>
      </w:pPr>
    </w:p>
    <w:p w14:paraId="030549A0" w14:textId="5DB104C2" w:rsidR="00CB1B04" w:rsidRPr="002D06E7" w:rsidRDefault="00CB1B04" w:rsidP="00331930">
      <w:pPr>
        <w:pStyle w:val="SemEspaamento"/>
        <w:jc w:val="both"/>
        <w:rPr>
          <w:rFonts w:ascii="Arial" w:hAnsi="Arial" w:cs="Arial"/>
          <w:bCs/>
        </w:rPr>
      </w:pPr>
      <w:r w:rsidRPr="002D06E7">
        <w:rPr>
          <w:rFonts w:ascii="Arial" w:hAnsi="Arial" w:cs="Arial"/>
        </w:rPr>
        <w:t>Apresentamos proposta</w:t>
      </w:r>
      <w:r w:rsidR="002A56C8" w:rsidRPr="002D06E7">
        <w:rPr>
          <w:rFonts w:ascii="Arial" w:hAnsi="Arial" w:cs="Arial"/>
        </w:rPr>
        <w:t>,</w:t>
      </w:r>
      <w:r w:rsidRPr="002D06E7">
        <w:rPr>
          <w:rFonts w:ascii="Arial" w:hAnsi="Arial" w:cs="Arial"/>
        </w:rPr>
        <w:t xml:space="preserve"> para, </w:t>
      </w:r>
      <w:r w:rsidR="002A56C8" w:rsidRPr="002D06E7">
        <w:rPr>
          <w:rFonts w:ascii="Arial" w:hAnsi="Arial" w:cs="Arial"/>
          <w:bCs/>
        </w:rPr>
        <w:t>para futura e eventual</w:t>
      </w:r>
      <w:r w:rsidR="00A7284D" w:rsidRPr="002D06E7">
        <w:rPr>
          <w:rFonts w:ascii="Arial" w:hAnsi="Arial" w:cs="Arial"/>
          <w:bCs/>
        </w:rPr>
        <w:t xml:space="preserve"> aquisição de </w:t>
      </w:r>
      <w:proofErr w:type="spellStart"/>
      <w:r w:rsidR="003F74F1" w:rsidRPr="002D06E7">
        <w:rPr>
          <w:rFonts w:ascii="Arial" w:hAnsi="Arial" w:cs="Arial"/>
        </w:rPr>
        <w:t>de</w:t>
      </w:r>
      <w:proofErr w:type="spellEnd"/>
      <w:r w:rsidR="003F74F1" w:rsidRPr="002D06E7">
        <w:rPr>
          <w:rFonts w:ascii="Arial" w:hAnsi="Arial" w:cs="Arial"/>
        </w:rPr>
        <w:t xml:space="preserve"> </w:t>
      </w:r>
      <w:r w:rsidR="000D2B92" w:rsidRPr="002D06E7">
        <w:rPr>
          <w:rFonts w:ascii="Arial" w:hAnsi="Arial" w:cs="Arial"/>
          <w:b/>
          <w:bCs/>
          <w:spacing w:val="-5"/>
          <w:w w:val="105"/>
        </w:rPr>
        <w:t>01</w:t>
      </w:r>
      <w:r w:rsidR="000D2B92" w:rsidRPr="002D06E7">
        <w:rPr>
          <w:rFonts w:ascii="Arial" w:hAnsi="Arial" w:cs="Arial"/>
          <w:w w:val="105"/>
        </w:rPr>
        <w:t xml:space="preserve"> </w:t>
      </w:r>
      <w:r w:rsidR="000D2B92" w:rsidRPr="002D06E7">
        <w:rPr>
          <w:rFonts w:ascii="Arial" w:hAnsi="Arial" w:cs="Arial"/>
          <w:b/>
        </w:rPr>
        <w:t xml:space="preserve">janela de vidro com vedação e orifícios que permitam atendimento simultâneo a dois pacientes </w:t>
      </w:r>
      <w:r w:rsidR="000D2B92" w:rsidRPr="002D06E7">
        <w:rPr>
          <w:rFonts w:ascii="Arial" w:hAnsi="Arial" w:cs="Arial"/>
          <w:b/>
          <w:w w:val="105"/>
        </w:rPr>
        <w:t>por vez</w:t>
      </w:r>
      <w:r w:rsidR="00A7284D" w:rsidRPr="002D06E7">
        <w:rPr>
          <w:rStyle w:val="Forte"/>
          <w:rFonts w:ascii="Arial" w:hAnsi="Arial" w:cs="Arial"/>
        </w:rPr>
        <w:t>,</w:t>
      </w:r>
      <w:r w:rsidR="00A7284D" w:rsidRPr="002D06E7">
        <w:rPr>
          <w:rFonts w:ascii="Arial" w:hAnsi="Arial" w:cs="Arial"/>
          <w:bCs/>
        </w:rPr>
        <w:t xml:space="preserve"> </w:t>
      </w:r>
      <w:r w:rsidR="00C35E39" w:rsidRPr="002D06E7">
        <w:rPr>
          <w:rFonts w:ascii="Arial" w:hAnsi="Arial" w:cs="Arial"/>
        </w:rPr>
        <w:t xml:space="preserve">nos termos e condições </w:t>
      </w:r>
      <w:r w:rsidR="005E152C" w:rsidRPr="002D06E7">
        <w:rPr>
          <w:rFonts w:ascii="Arial" w:hAnsi="Arial" w:cs="Arial"/>
        </w:rPr>
        <w:t>estabelecidos,</w:t>
      </w:r>
      <w:r w:rsidR="00C35E39" w:rsidRPr="002D06E7">
        <w:rPr>
          <w:rFonts w:ascii="Arial" w:hAnsi="Arial" w:cs="Arial"/>
        </w:rPr>
        <w:t xml:space="preserve"> </w:t>
      </w:r>
      <w:r w:rsidR="005E152C" w:rsidRPr="002D06E7">
        <w:rPr>
          <w:rFonts w:ascii="Arial" w:hAnsi="Arial" w:cs="Arial"/>
        </w:rPr>
        <w:t xml:space="preserve">no </w:t>
      </w:r>
      <w:r w:rsidRPr="002D06E7">
        <w:rPr>
          <w:rFonts w:ascii="Arial" w:hAnsi="Arial" w:cs="Arial"/>
          <w:bCs/>
        </w:rPr>
        <w:t xml:space="preserve">Termo de Contratação Direta e seus anexos, </w:t>
      </w:r>
      <w:r w:rsidR="005E152C" w:rsidRPr="002D06E7">
        <w:rPr>
          <w:rFonts w:ascii="Arial" w:hAnsi="Arial" w:cs="Arial"/>
          <w:bCs/>
        </w:rPr>
        <w:t xml:space="preserve">conforme </w:t>
      </w:r>
      <w:r w:rsidR="00A7284D" w:rsidRPr="002D06E7">
        <w:rPr>
          <w:rFonts w:ascii="Arial" w:hAnsi="Arial" w:cs="Arial"/>
          <w:bCs/>
        </w:rPr>
        <w:t>planilha</w:t>
      </w:r>
      <w:r w:rsidR="005E152C" w:rsidRPr="002D06E7">
        <w:rPr>
          <w:rFonts w:ascii="Arial" w:hAnsi="Arial" w:cs="Arial"/>
          <w:bCs/>
        </w:rPr>
        <w:t xml:space="preserve"> abaixo</w:t>
      </w:r>
      <w:r w:rsidRPr="002D06E7">
        <w:rPr>
          <w:rFonts w:ascii="Arial" w:hAnsi="Arial" w:cs="Arial"/>
          <w:bCs/>
        </w:rPr>
        <w:t>:</w:t>
      </w:r>
    </w:p>
    <w:p w14:paraId="7CE61F7E" w14:textId="77777777" w:rsidR="00AC1D32" w:rsidRPr="002D06E7" w:rsidRDefault="00AC1D32" w:rsidP="00331930">
      <w:pPr>
        <w:spacing w:line="240" w:lineRule="auto"/>
        <w:rPr>
          <w:rFonts w:ascii="Arial" w:hAnsi="Arial" w:cs="Arial"/>
          <w:sz w:val="22"/>
          <w:szCs w:val="22"/>
        </w:rPr>
      </w:pPr>
    </w:p>
    <w:tbl>
      <w:tblPr>
        <w:tblW w:w="9569" w:type="dxa"/>
        <w:tblInd w:w="65" w:type="dxa"/>
        <w:tblCellMar>
          <w:left w:w="70" w:type="dxa"/>
          <w:right w:w="70" w:type="dxa"/>
        </w:tblCellMar>
        <w:tblLook w:val="04A0" w:firstRow="1" w:lastRow="0" w:firstColumn="1" w:lastColumn="0" w:noHBand="0" w:noVBand="1"/>
      </w:tblPr>
      <w:tblGrid>
        <w:gridCol w:w="666"/>
        <w:gridCol w:w="4404"/>
        <w:gridCol w:w="993"/>
        <w:gridCol w:w="992"/>
        <w:gridCol w:w="1119"/>
        <w:gridCol w:w="1395"/>
      </w:tblGrid>
      <w:tr w:rsidR="002F167F" w:rsidRPr="002D06E7" w14:paraId="105C5F22" w14:textId="77777777" w:rsidTr="001679A3">
        <w:trPr>
          <w:trHeight w:val="315"/>
        </w:trPr>
        <w:tc>
          <w:tcPr>
            <w:tcW w:w="6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AFEBAF" w14:textId="77777777" w:rsidR="002F167F" w:rsidRPr="002D06E7" w:rsidRDefault="002F167F" w:rsidP="001679A3">
            <w:pPr>
              <w:spacing w:line="240" w:lineRule="auto"/>
              <w:jc w:val="center"/>
              <w:rPr>
                <w:rFonts w:ascii="Arial" w:hAnsi="Arial" w:cs="Arial"/>
                <w:b/>
                <w:bCs/>
                <w:color w:val="000000"/>
                <w:sz w:val="22"/>
                <w:szCs w:val="22"/>
              </w:rPr>
            </w:pPr>
            <w:r w:rsidRPr="002D06E7">
              <w:rPr>
                <w:rFonts w:ascii="Arial" w:hAnsi="Arial" w:cs="Arial"/>
                <w:b/>
                <w:bCs/>
                <w:color w:val="000000"/>
                <w:sz w:val="22"/>
                <w:szCs w:val="22"/>
              </w:rPr>
              <w:t>ITEM</w:t>
            </w:r>
          </w:p>
        </w:tc>
        <w:tc>
          <w:tcPr>
            <w:tcW w:w="4404" w:type="dxa"/>
            <w:tcBorders>
              <w:top w:val="single" w:sz="4" w:space="0" w:color="auto"/>
              <w:left w:val="nil"/>
              <w:bottom w:val="single" w:sz="4" w:space="0" w:color="auto"/>
              <w:right w:val="single" w:sz="4" w:space="0" w:color="auto"/>
            </w:tcBorders>
            <w:shd w:val="clear" w:color="auto" w:fill="auto"/>
            <w:noWrap/>
            <w:vAlign w:val="center"/>
            <w:hideMark/>
          </w:tcPr>
          <w:p w14:paraId="45F171BD" w14:textId="77777777" w:rsidR="002F167F" w:rsidRPr="002D06E7" w:rsidRDefault="002F167F" w:rsidP="001679A3">
            <w:pPr>
              <w:spacing w:line="240" w:lineRule="auto"/>
              <w:jc w:val="center"/>
              <w:rPr>
                <w:rFonts w:ascii="Arial" w:hAnsi="Arial" w:cs="Arial"/>
                <w:b/>
                <w:bCs/>
                <w:color w:val="000000"/>
                <w:sz w:val="22"/>
                <w:szCs w:val="22"/>
              </w:rPr>
            </w:pPr>
            <w:r w:rsidRPr="002D06E7">
              <w:rPr>
                <w:rFonts w:ascii="Arial" w:hAnsi="Arial" w:cs="Arial"/>
                <w:b/>
                <w:bCs/>
                <w:color w:val="000000"/>
                <w:sz w:val="22"/>
                <w:szCs w:val="22"/>
              </w:rPr>
              <w:t>DESCRIÇÃO</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14:paraId="5AA53F58" w14:textId="77777777" w:rsidR="002F167F" w:rsidRPr="002D06E7" w:rsidRDefault="002F167F" w:rsidP="001679A3">
            <w:pPr>
              <w:spacing w:line="240" w:lineRule="auto"/>
              <w:jc w:val="center"/>
              <w:rPr>
                <w:rFonts w:ascii="Arial" w:hAnsi="Arial" w:cs="Arial"/>
                <w:b/>
                <w:bCs/>
                <w:color w:val="000000"/>
                <w:sz w:val="22"/>
                <w:szCs w:val="22"/>
              </w:rPr>
            </w:pPr>
            <w:r w:rsidRPr="002D06E7">
              <w:rPr>
                <w:rFonts w:ascii="Arial" w:hAnsi="Arial" w:cs="Arial"/>
                <w:b/>
                <w:bCs/>
                <w:color w:val="000000"/>
                <w:sz w:val="22"/>
                <w:szCs w:val="22"/>
              </w:rPr>
              <w:t>UND</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107BEB16" w14:textId="77777777" w:rsidR="002F167F" w:rsidRPr="002D06E7" w:rsidRDefault="002F167F" w:rsidP="001679A3">
            <w:pPr>
              <w:spacing w:line="240" w:lineRule="auto"/>
              <w:jc w:val="center"/>
              <w:rPr>
                <w:rFonts w:ascii="Arial" w:hAnsi="Arial" w:cs="Arial"/>
                <w:b/>
                <w:bCs/>
                <w:color w:val="000000"/>
                <w:sz w:val="22"/>
                <w:szCs w:val="22"/>
              </w:rPr>
            </w:pPr>
            <w:r w:rsidRPr="002D06E7">
              <w:rPr>
                <w:rFonts w:ascii="Arial" w:hAnsi="Arial" w:cs="Arial"/>
                <w:b/>
                <w:bCs/>
                <w:color w:val="000000"/>
                <w:sz w:val="22"/>
                <w:szCs w:val="22"/>
              </w:rPr>
              <w:t>QTD</w:t>
            </w:r>
          </w:p>
        </w:tc>
        <w:tc>
          <w:tcPr>
            <w:tcW w:w="1134" w:type="dxa"/>
            <w:tcBorders>
              <w:top w:val="single" w:sz="4" w:space="0" w:color="auto"/>
              <w:left w:val="nil"/>
              <w:bottom w:val="single" w:sz="4" w:space="0" w:color="auto"/>
              <w:right w:val="single" w:sz="4" w:space="0" w:color="auto"/>
            </w:tcBorders>
          </w:tcPr>
          <w:p w14:paraId="7CF675D8" w14:textId="77777777" w:rsidR="002F167F" w:rsidRPr="002D06E7" w:rsidRDefault="002F167F" w:rsidP="001679A3">
            <w:pPr>
              <w:spacing w:line="240" w:lineRule="auto"/>
              <w:jc w:val="center"/>
              <w:rPr>
                <w:rFonts w:ascii="Arial" w:hAnsi="Arial" w:cs="Arial"/>
                <w:b/>
                <w:bCs/>
                <w:color w:val="000000"/>
                <w:sz w:val="22"/>
                <w:szCs w:val="22"/>
              </w:rPr>
            </w:pPr>
            <w:r w:rsidRPr="002D06E7">
              <w:rPr>
                <w:rFonts w:ascii="Arial" w:hAnsi="Arial" w:cs="Arial"/>
                <w:b/>
                <w:bCs/>
                <w:color w:val="000000"/>
                <w:sz w:val="22"/>
                <w:szCs w:val="22"/>
              </w:rPr>
              <w:t>V. UNIT</w:t>
            </w:r>
          </w:p>
        </w:tc>
        <w:tc>
          <w:tcPr>
            <w:tcW w:w="1417" w:type="dxa"/>
            <w:tcBorders>
              <w:top w:val="single" w:sz="4" w:space="0" w:color="auto"/>
              <w:left w:val="nil"/>
              <w:bottom w:val="single" w:sz="4" w:space="0" w:color="auto"/>
              <w:right w:val="single" w:sz="4" w:space="0" w:color="auto"/>
            </w:tcBorders>
          </w:tcPr>
          <w:p w14:paraId="1613CAEB" w14:textId="77777777" w:rsidR="002F167F" w:rsidRPr="002D06E7" w:rsidRDefault="002F167F" w:rsidP="001679A3">
            <w:pPr>
              <w:spacing w:line="240" w:lineRule="auto"/>
              <w:jc w:val="center"/>
              <w:rPr>
                <w:rFonts w:ascii="Arial" w:hAnsi="Arial" w:cs="Arial"/>
                <w:b/>
                <w:bCs/>
                <w:color w:val="000000"/>
                <w:sz w:val="22"/>
                <w:szCs w:val="22"/>
              </w:rPr>
            </w:pPr>
            <w:r w:rsidRPr="002D06E7">
              <w:rPr>
                <w:rFonts w:ascii="Arial" w:hAnsi="Arial" w:cs="Arial"/>
                <w:b/>
                <w:bCs/>
                <w:color w:val="000000"/>
                <w:sz w:val="22"/>
                <w:szCs w:val="22"/>
              </w:rPr>
              <w:t>V. TOTAL</w:t>
            </w:r>
          </w:p>
        </w:tc>
      </w:tr>
      <w:tr w:rsidR="002F167F" w:rsidRPr="002D06E7" w14:paraId="0A3E49DC" w14:textId="77777777" w:rsidTr="001679A3">
        <w:trPr>
          <w:trHeight w:val="906"/>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42BA52F3" w14:textId="77777777" w:rsidR="002F167F" w:rsidRPr="002D06E7" w:rsidRDefault="002F167F" w:rsidP="001679A3">
            <w:pPr>
              <w:spacing w:line="240" w:lineRule="auto"/>
              <w:jc w:val="center"/>
              <w:rPr>
                <w:rFonts w:ascii="Arial" w:hAnsi="Arial" w:cs="Arial"/>
                <w:color w:val="000000"/>
                <w:sz w:val="22"/>
                <w:szCs w:val="22"/>
              </w:rPr>
            </w:pPr>
            <w:r w:rsidRPr="002D06E7">
              <w:rPr>
                <w:rFonts w:ascii="Arial" w:hAnsi="Arial" w:cs="Arial"/>
                <w:color w:val="000000"/>
                <w:sz w:val="22"/>
                <w:szCs w:val="22"/>
              </w:rPr>
              <w:t>1</w:t>
            </w:r>
          </w:p>
        </w:tc>
        <w:tc>
          <w:tcPr>
            <w:tcW w:w="4404" w:type="dxa"/>
            <w:tcBorders>
              <w:top w:val="nil"/>
              <w:left w:val="nil"/>
              <w:bottom w:val="single" w:sz="4" w:space="0" w:color="auto"/>
              <w:right w:val="single" w:sz="4" w:space="0" w:color="auto"/>
            </w:tcBorders>
            <w:shd w:val="clear" w:color="auto" w:fill="auto"/>
            <w:noWrap/>
            <w:hideMark/>
          </w:tcPr>
          <w:p w14:paraId="010D0594" w14:textId="5B9E0AC7" w:rsidR="002F167F" w:rsidRPr="002D06E7" w:rsidRDefault="002F167F" w:rsidP="001679A3">
            <w:pPr>
              <w:spacing w:line="240" w:lineRule="auto"/>
              <w:rPr>
                <w:rFonts w:ascii="Arial" w:hAnsi="Arial" w:cs="Arial"/>
                <w:color w:val="000000"/>
                <w:sz w:val="22"/>
                <w:szCs w:val="22"/>
              </w:rPr>
            </w:pPr>
            <w:r w:rsidRPr="002D06E7">
              <w:rPr>
                <w:rFonts w:ascii="Arial" w:hAnsi="Arial" w:cs="Arial"/>
                <w:sz w:val="22"/>
                <w:szCs w:val="22"/>
              </w:rPr>
              <w:t xml:space="preserve">JANELA GUILHOTINA – ALUMINIO DE 4CM – COR PERFIL BRANCO – COR ACESSÓRIO BRANCO – LARGURA 2,00 – ALTURA 0,80CM – INCOLOR 06MM </w:t>
            </w:r>
            <w:r w:rsidR="00F16F16">
              <w:rPr>
                <w:rFonts w:ascii="Arial" w:hAnsi="Arial" w:cs="Arial"/>
                <w:sz w:val="22"/>
                <w:szCs w:val="22"/>
              </w:rPr>
              <w:t>–</w:t>
            </w:r>
            <w:r w:rsidRPr="002D06E7">
              <w:rPr>
                <w:rFonts w:ascii="Arial" w:hAnsi="Arial" w:cs="Arial"/>
                <w:sz w:val="22"/>
                <w:szCs w:val="22"/>
              </w:rPr>
              <w:t xml:space="preserve"> TEMPERADO</w:t>
            </w:r>
          </w:p>
        </w:tc>
        <w:tc>
          <w:tcPr>
            <w:tcW w:w="993" w:type="dxa"/>
            <w:tcBorders>
              <w:top w:val="nil"/>
              <w:left w:val="nil"/>
              <w:bottom w:val="single" w:sz="4" w:space="0" w:color="auto"/>
              <w:right w:val="single" w:sz="4" w:space="0" w:color="auto"/>
            </w:tcBorders>
            <w:shd w:val="clear" w:color="auto" w:fill="auto"/>
            <w:noWrap/>
            <w:hideMark/>
          </w:tcPr>
          <w:p w14:paraId="6B9BB550" w14:textId="77777777" w:rsidR="002F167F" w:rsidRPr="002D06E7" w:rsidRDefault="002F167F" w:rsidP="001679A3">
            <w:pPr>
              <w:spacing w:line="240" w:lineRule="auto"/>
              <w:jc w:val="center"/>
              <w:rPr>
                <w:rFonts w:ascii="Arial" w:hAnsi="Arial" w:cs="Arial"/>
                <w:color w:val="000000"/>
                <w:sz w:val="22"/>
                <w:szCs w:val="22"/>
              </w:rPr>
            </w:pPr>
          </w:p>
          <w:p w14:paraId="4F87A0E5" w14:textId="77777777" w:rsidR="002F167F" w:rsidRPr="002D06E7" w:rsidRDefault="002F167F" w:rsidP="001679A3">
            <w:pPr>
              <w:spacing w:line="240" w:lineRule="auto"/>
              <w:jc w:val="center"/>
              <w:rPr>
                <w:rFonts w:ascii="Arial" w:hAnsi="Arial" w:cs="Arial"/>
                <w:color w:val="000000"/>
                <w:sz w:val="22"/>
                <w:szCs w:val="22"/>
              </w:rPr>
            </w:pPr>
          </w:p>
          <w:p w14:paraId="213446B0" w14:textId="77777777" w:rsidR="002F167F" w:rsidRPr="002D06E7" w:rsidRDefault="002F167F" w:rsidP="001679A3">
            <w:pPr>
              <w:spacing w:line="240" w:lineRule="auto"/>
              <w:rPr>
                <w:rFonts w:ascii="Arial" w:hAnsi="Arial" w:cs="Arial"/>
                <w:color w:val="000000"/>
                <w:sz w:val="22"/>
                <w:szCs w:val="22"/>
              </w:rPr>
            </w:pPr>
          </w:p>
          <w:p w14:paraId="6D888B14" w14:textId="77777777" w:rsidR="002F167F" w:rsidRPr="002D06E7" w:rsidRDefault="002F167F" w:rsidP="001679A3">
            <w:pPr>
              <w:spacing w:line="240" w:lineRule="auto"/>
              <w:jc w:val="center"/>
              <w:rPr>
                <w:rFonts w:ascii="Arial" w:hAnsi="Arial" w:cs="Arial"/>
                <w:color w:val="000000"/>
                <w:sz w:val="22"/>
                <w:szCs w:val="22"/>
              </w:rPr>
            </w:pPr>
            <w:r w:rsidRPr="002D06E7">
              <w:rPr>
                <w:rFonts w:ascii="Arial" w:hAnsi="Arial" w:cs="Arial"/>
                <w:color w:val="000000"/>
                <w:sz w:val="22"/>
                <w:szCs w:val="22"/>
              </w:rPr>
              <w:t>UNID</w:t>
            </w:r>
          </w:p>
        </w:tc>
        <w:tc>
          <w:tcPr>
            <w:tcW w:w="992" w:type="dxa"/>
            <w:tcBorders>
              <w:top w:val="nil"/>
              <w:left w:val="nil"/>
              <w:bottom w:val="single" w:sz="4" w:space="0" w:color="auto"/>
              <w:right w:val="single" w:sz="4" w:space="0" w:color="auto"/>
            </w:tcBorders>
            <w:shd w:val="clear" w:color="auto" w:fill="auto"/>
            <w:noWrap/>
            <w:hideMark/>
          </w:tcPr>
          <w:p w14:paraId="2A4C6080" w14:textId="77777777" w:rsidR="002F167F" w:rsidRPr="002D06E7" w:rsidRDefault="002F167F" w:rsidP="001679A3">
            <w:pPr>
              <w:spacing w:line="240" w:lineRule="auto"/>
              <w:jc w:val="center"/>
              <w:rPr>
                <w:rFonts w:ascii="Arial" w:hAnsi="Arial" w:cs="Arial"/>
                <w:color w:val="000000"/>
                <w:sz w:val="22"/>
                <w:szCs w:val="22"/>
              </w:rPr>
            </w:pPr>
          </w:p>
          <w:p w14:paraId="4F1EC712" w14:textId="77777777" w:rsidR="002F167F" w:rsidRPr="002D06E7" w:rsidRDefault="002F167F" w:rsidP="001679A3">
            <w:pPr>
              <w:spacing w:line="240" w:lineRule="auto"/>
              <w:jc w:val="center"/>
              <w:rPr>
                <w:rFonts w:ascii="Arial" w:hAnsi="Arial" w:cs="Arial"/>
                <w:color w:val="000000"/>
                <w:sz w:val="22"/>
                <w:szCs w:val="22"/>
              </w:rPr>
            </w:pPr>
          </w:p>
          <w:p w14:paraId="6AC7DCB2" w14:textId="77777777" w:rsidR="002F167F" w:rsidRPr="002D06E7" w:rsidRDefault="002F167F" w:rsidP="001679A3">
            <w:pPr>
              <w:spacing w:line="240" w:lineRule="auto"/>
              <w:jc w:val="center"/>
              <w:rPr>
                <w:rFonts w:ascii="Arial" w:hAnsi="Arial" w:cs="Arial"/>
                <w:color w:val="000000"/>
                <w:sz w:val="22"/>
                <w:szCs w:val="22"/>
              </w:rPr>
            </w:pPr>
          </w:p>
          <w:p w14:paraId="106A8CBB" w14:textId="77777777" w:rsidR="002F167F" w:rsidRPr="002D06E7" w:rsidRDefault="002F167F" w:rsidP="001679A3">
            <w:pPr>
              <w:spacing w:line="240" w:lineRule="auto"/>
              <w:jc w:val="center"/>
              <w:rPr>
                <w:rFonts w:ascii="Arial" w:hAnsi="Arial" w:cs="Arial"/>
                <w:b/>
                <w:bCs/>
                <w:color w:val="000000"/>
                <w:sz w:val="22"/>
                <w:szCs w:val="22"/>
              </w:rPr>
            </w:pPr>
            <w:r w:rsidRPr="002D06E7">
              <w:rPr>
                <w:rFonts w:ascii="Arial" w:hAnsi="Arial" w:cs="Arial"/>
                <w:color w:val="000000"/>
                <w:sz w:val="22"/>
                <w:szCs w:val="22"/>
              </w:rPr>
              <w:t>01</w:t>
            </w:r>
          </w:p>
        </w:tc>
        <w:tc>
          <w:tcPr>
            <w:tcW w:w="1134" w:type="dxa"/>
            <w:tcBorders>
              <w:top w:val="nil"/>
              <w:left w:val="nil"/>
              <w:bottom w:val="single" w:sz="4" w:space="0" w:color="auto"/>
              <w:right w:val="single" w:sz="4" w:space="0" w:color="auto"/>
            </w:tcBorders>
          </w:tcPr>
          <w:p w14:paraId="62A5A358" w14:textId="77777777" w:rsidR="002F167F" w:rsidRPr="002D06E7" w:rsidRDefault="002F167F" w:rsidP="001679A3">
            <w:pPr>
              <w:spacing w:line="240" w:lineRule="auto"/>
              <w:jc w:val="center"/>
              <w:rPr>
                <w:rFonts w:ascii="Arial" w:hAnsi="Arial" w:cs="Arial"/>
                <w:b/>
                <w:bCs/>
                <w:color w:val="000000"/>
                <w:sz w:val="22"/>
                <w:szCs w:val="22"/>
              </w:rPr>
            </w:pPr>
          </w:p>
          <w:p w14:paraId="077856C4" w14:textId="77777777" w:rsidR="002F167F" w:rsidRPr="002D06E7" w:rsidRDefault="002F167F" w:rsidP="001679A3">
            <w:pPr>
              <w:spacing w:line="240" w:lineRule="auto"/>
              <w:jc w:val="center"/>
              <w:rPr>
                <w:rFonts w:ascii="Arial" w:hAnsi="Arial" w:cs="Arial"/>
                <w:b/>
                <w:bCs/>
                <w:color w:val="000000"/>
                <w:sz w:val="22"/>
                <w:szCs w:val="22"/>
              </w:rPr>
            </w:pPr>
          </w:p>
          <w:p w14:paraId="2EA550FB" w14:textId="77777777" w:rsidR="002F167F" w:rsidRPr="002D06E7" w:rsidRDefault="002F167F" w:rsidP="001679A3">
            <w:pPr>
              <w:spacing w:line="240" w:lineRule="auto"/>
              <w:jc w:val="center"/>
              <w:rPr>
                <w:rFonts w:ascii="Arial" w:hAnsi="Arial" w:cs="Arial"/>
                <w:b/>
                <w:bCs/>
                <w:color w:val="000000"/>
                <w:sz w:val="22"/>
                <w:szCs w:val="22"/>
              </w:rPr>
            </w:pPr>
          </w:p>
          <w:p w14:paraId="1720745E" w14:textId="77777777" w:rsidR="002F167F" w:rsidRPr="002D06E7" w:rsidRDefault="002F167F" w:rsidP="001679A3">
            <w:pPr>
              <w:spacing w:line="240" w:lineRule="auto"/>
              <w:jc w:val="center"/>
              <w:rPr>
                <w:rFonts w:ascii="Arial" w:hAnsi="Arial" w:cs="Arial"/>
                <w:b/>
                <w:bCs/>
                <w:color w:val="000000"/>
                <w:sz w:val="22"/>
                <w:szCs w:val="22"/>
              </w:rPr>
            </w:pPr>
            <w:proofErr w:type="spellStart"/>
            <w:r w:rsidRPr="002D06E7">
              <w:rPr>
                <w:rFonts w:ascii="Arial" w:hAnsi="Arial" w:cs="Arial"/>
                <w:b/>
                <w:bCs/>
                <w:color w:val="000000"/>
                <w:sz w:val="22"/>
                <w:szCs w:val="22"/>
                <w:highlight w:val="yellow"/>
              </w:rPr>
              <w:t>xxxxx</w:t>
            </w:r>
            <w:proofErr w:type="spellEnd"/>
          </w:p>
        </w:tc>
        <w:tc>
          <w:tcPr>
            <w:tcW w:w="1417" w:type="dxa"/>
            <w:tcBorders>
              <w:top w:val="nil"/>
              <w:left w:val="nil"/>
              <w:bottom w:val="single" w:sz="4" w:space="0" w:color="auto"/>
              <w:right w:val="single" w:sz="4" w:space="0" w:color="auto"/>
            </w:tcBorders>
          </w:tcPr>
          <w:p w14:paraId="531D030E" w14:textId="77777777" w:rsidR="002F167F" w:rsidRPr="002D06E7" w:rsidRDefault="002F167F" w:rsidP="001679A3">
            <w:pPr>
              <w:spacing w:line="240" w:lineRule="auto"/>
              <w:jc w:val="center"/>
              <w:rPr>
                <w:rFonts w:ascii="Arial" w:hAnsi="Arial" w:cs="Arial"/>
                <w:b/>
                <w:bCs/>
                <w:color w:val="000000"/>
                <w:sz w:val="22"/>
                <w:szCs w:val="22"/>
              </w:rPr>
            </w:pPr>
          </w:p>
          <w:p w14:paraId="1B0AFFD0" w14:textId="77777777" w:rsidR="002F167F" w:rsidRPr="002D06E7" w:rsidRDefault="002F167F" w:rsidP="001679A3">
            <w:pPr>
              <w:spacing w:line="240" w:lineRule="auto"/>
              <w:jc w:val="center"/>
              <w:rPr>
                <w:rFonts w:ascii="Arial" w:hAnsi="Arial" w:cs="Arial"/>
                <w:b/>
                <w:bCs/>
                <w:color w:val="000000"/>
                <w:sz w:val="22"/>
                <w:szCs w:val="22"/>
              </w:rPr>
            </w:pPr>
          </w:p>
          <w:p w14:paraId="10048C3B" w14:textId="77777777" w:rsidR="002F167F" w:rsidRPr="002D06E7" w:rsidRDefault="002F167F" w:rsidP="001679A3">
            <w:pPr>
              <w:spacing w:line="240" w:lineRule="auto"/>
              <w:jc w:val="center"/>
              <w:rPr>
                <w:rFonts w:ascii="Arial" w:hAnsi="Arial" w:cs="Arial"/>
                <w:b/>
                <w:bCs/>
                <w:color w:val="000000"/>
                <w:sz w:val="22"/>
                <w:szCs w:val="22"/>
              </w:rPr>
            </w:pPr>
          </w:p>
          <w:p w14:paraId="198479B8" w14:textId="77777777" w:rsidR="002F167F" w:rsidRPr="002D06E7" w:rsidRDefault="002F167F" w:rsidP="001679A3">
            <w:pPr>
              <w:spacing w:line="240" w:lineRule="auto"/>
              <w:jc w:val="center"/>
              <w:rPr>
                <w:rFonts w:ascii="Arial" w:hAnsi="Arial" w:cs="Arial"/>
                <w:b/>
                <w:bCs/>
                <w:color w:val="000000"/>
                <w:sz w:val="22"/>
                <w:szCs w:val="22"/>
              </w:rPr>
            </w:pPr>
            <w:proofErr w:type="spellStart"/>
            <w:r w:rsidRPr="002D06E7">
              <w:rPr>
                <w:rFonts w:ascii="Arial" w:hAnsi="Arial" w:cs="Arial"/>
                <w:b/>
                <w:bCs/>
                <w:color w:val="000000"/>
                <w:sz w:val="22"/>
                <w:szCs w:val="22"/>
                <w:highlight w:val="yellow"/>
              </w:rPr>
              <w:t>xxxxx</w:t>
            </w:r>
            <w:proofErr w:type="spellEnd"/>
          </w:p>
        </w:tc>
      </w:tr>
    </w:tbl>
    <w:p w14:paraId="175EABC0" w14:textId="77777777" w:rsidR="00AC1D32" w:rsidRPr="002D06E7" w:rsidRDefault="00AC1D32" w:rsidP="00331930">
      <w:pPr>
        <w:spacing w:line="240" w:lineRule="auto"/>
        <w:rPr>
          <w:rFonts w:ascii="Arial" w:hAnsi="Arial" w:cs="Arial"/>
          <w:sz w:val="22"/>
          <w:szCs w:val="22"/>
        </w:rPr>
      </w:pPr>
    </w:p>
    <w:p w14:paraId="25EFA08B" w14:textId="77777777" w:rsidR="00AC1D32" w:rsidRPr="002D06E7" w:rsidRDefault="00AC1D32" w:rsidP="00331930">
      <w:pPr>
        <w:spacing w:line="240" w:lineRule="auto"/>
        <w:rPr>
          <w:rFonts w:ascii="Arial" w:hAnsi="Arial" w:cs="Arial"/>
          <w:sz w:val="22"/>
          <w:szCs w:val="22"/>
        </w:rPr>
      </w:pPr>
    </w:p>
    <w:p w14:paraId="74EECC62" w14:textId="77777777" w:rsidR="00AC1D32" w:rsidRPr="002D06E7" w:rsidRDefault="00AC1D32" w:rsidP="00331930">
      <w:pPr>
        <w:spacing w:line="240" w:lineRule="auto"/>
        <w:rPr>
          <w:rFonts w:ascii="Arial" w:hAnsi="Arial" w:cs="Arial"/>
          <w:sz w:val="22"/>
          <w:szCs w:val="22"/>
        </w:rPr>
      </w:pPr>
    </w:p>
    <w:p w14:paraId="0823CE48" w14:textId="77777777" w:rsidR="00265C24" w:rsidRPr="002D06E7" w:rsidRDefault="00265C24" w:rsidP="00331930">
      <w:pPr>
        <w:spacing w:after="200" w:line="240" w:lineRule="auto"/>
        <w:rPr>
          <w:rFonts w:ascii="Arial" w:hAnsi="Arial" w:cs="Arial"/>
          <w:sz w:val="22"/>
          <w:szCs w:val="22"/>
        </w:rPr>
      </w:pPr>
      <w:r w:rsidRPr="002D06E7">
        <w:rPr>
          <w:rFonts w:ascii="Arial" w:hAnsi="Arial" w:cs="Arial"/>
          <w:sz w:val="22"/>
          <w:szCs w:val="22"/>
        </w:rPr>
        <w:t>TOTAL GLOBAL DA PROPOSTA: R$........ (...........)</w:t>
      </w:r>
    </w:p>
    <w:p w14:paraId="60AD4B3D" w14:textId="77777777" w:rsidR="00265C24" w:rsidRPr="002D06E7" w:rsidRDefault="00265C24" w:rsidP="00331930">
      <w:pPr>
        <w:spacing w:after="200" w:line="240" w:lineRule="auto"/>
        <w:rPr>
          <w:rFonts w:ascii="Arial" w:hAnsi="Arial" w:cs="Arial"/>
          <w:sz w:val="22"/>
          <w:szCs w:val="22"/>
        </w:rPr>
      </w:pPr>
      <w:r w:rsidRPr="002D06E7">
        <w:rPr>
          <w:rFonts w:ascii="Arial" w:hAnsi="Arial" w:cs="Arial"/>
          <w:sz w:val="22"/>
          <w:szCs w:val="22"/>
        </w:rPr>
        <w:t>Validade da Proposta: ___ (....)</w:t>
      </w:r>
    </w:p>
    <w:p w14:paraId="732C4E01" w14:textId="77777777" w:rsidR="0016621B" w:rsidRPr="002D06E7" w:rsidRDefault="0016621B" w:rsidP="00331930">
      <w:pPr>
        <w:spacing w:after="200" w:line="240" w:lineRule="auto"/>
        <w:rPr>
          <w:rFonts w:ascii="Arial" w:hAnsi="Arial" w:cs="Arial"/>
          <w:sz w:val="22"/>
          <w:szCs w:val="22"/>
        </w:rPr>
      </w:pPr>
    </w:p>
    <w:p w14:paraId="05B97D52" w14:textId="77777777" w:rsidR="00265C24" w:rsidRPr="002D06E7" w:rsidRDefault="00265C24" w:rsidP="00331930">
      <w:pPr>
        <w:spacing w:after="200" w:line="240" w:lineRule="auto"/>
        <w:rPr>
          <w:rFonts w:ascii="Arial" w:hAnsi="Arial" w:cs="Arial"/>
          <w:sz w:val="22"/>
          <w:szCs w:val="22"/>
        </w:rPr>
      </w:pPr>
      <w:r w:rsidRPr="002D06E7">
        <w:rPr>
          <w:rFonts w:ascii="Arial" w:hAnsi="Arial" w:cs="Arial"/>
          <w:sz w:val="22"/>
          <w:szCs w:val="22"/>
        </w:rPr>
        <w:t>Empresa</w:t>
      </w:r>
      <w:proofErr w:type="gramStart"/>
      <w:r w:rsidRPr="002D06E7">
        <w:rPr>
          <w:rFonts w:ascii="Arial" w:hAnsi="Arial" w:cs="Arial"/>
          <w:sz w:val="22"/>
          <w:szCs w:val="22"/>
        </w:rPr>
        <w:t>.....</w:t>
      </w:r>
      <w:proofErr w:type="gramEnd"/>
    </w:p>
    <w:p w14:paraId="38095721" w14:textId="77777777" w:rsidR="00265C24" w:rsidRPr="002D06E7" w:rsidRDefault="00D023B4" w:rsidP="00331930">
      <w:pPr>
        <w:spacing w:after="200" w:line="240" w:lineRule="auto"/>
        <w:rPr>
          <w:rFonts w:ascii="Arial" w:hAnsi="Arial" w:cs="Arial"/>
          <w:sz w:val="22"/>
          <w:szCs w:val="22"/>
        </w:rPr>
      </w:pPr>
      <w:r w:rsidRPr="002D06E7">
        <w:rPr>
          <w:rFonts w:ascii="Arial" w:hAnsi="Arial" w:cs="Arial"/>
          <w:sz w:val="22"/>
          <w:szCs w:val="22"/>
        </w:rPr>
        <w:t>Assi</w:t>
      </w:r>
      <w:r w:rsidR="00265C24" w:rsidRPr="002D06E7">
        <w:rPr>
          <w:rFonts w:ascii="Arial" w:hAnsi="Arial" w:cs="Arial"/>
          <w:sz w:val="22"/>
          <w:szCs w:val="22"/>
        </w:rPr>
        <w:t>natura......</w:t>
      </w:r>
    </w:p>
    <w:p w14:paraId="59606A7F" w14:textId="77777777" w:rsidR="0016621B" w:rsidRPr="002D06E7" w:rsidRDefault="0016621B" w:rsidP="00331930">
      <w:pPr>
        <w:spacing w:after="160" w:line="240" w:lineRule="auto"/>
        <w:jc w:val="left"/>
        <w:rPr>
          <w:rFonts w:ascii="Arial" w:hAnsi="Arial" w:cs="Arial"/>
          <w:b/>
          <w:sz w:val="22"/>
          <w:szCs w:val="22"/>
          <w:u w:val="single"/>
        </w:rPr>
      </w:pPr>
      <w:r w:rsidRPr="002D06E7">
        <w:rPr>
          <w:rFonts w:ascii="Arial" w:hAnsi="Arial" w:cs="Arial"/>
          <w:b/>
          <w:sz w:val="22"/>
          <w:szCs w:val="22"/>
          <w:u w:val="single"/>
        </w:rPr>
        <w:br w:type="page"/>
      </w:r>
    </w:p>
    <w:p w14:paraId="62E27E59" w14:textId="77777777" w:rsidR="001702F2" w:rsidRPr="002D06E7" w:rsidRDefault="001702F2" w:rsidP="00331930">
      <w:pPr>
        <w:spacing w:after="160" w:line="240" w:lineRule="auto"/>
        <w:jc w:val="center"/>
        <w:rPr>
          <w:rFonts w:ascii="Arial" w:hAnsi="Arial" w:cs="Arial"/>
          <w:b/>
          <w:bCs/>
          <w:sz w:val="22"/>
          <w:szCs w:val="22"/>
        </w:rPr>
      </w:pPr>
      <w:r w:rsidRPr="002D06E7">
        <w:rPr>
          <w:rFonts w:ascii="Arial" w:hAnsi="Arial" w:cs="Arial"/>
          <w:b/>
          <w:bCs/>
          <w:sz w:val="22"/>
          <w:szCs w:val="22"/>
        </w:rPr>
        <w:lastRenderedPageBreak/>
        <w:t>ANEXO IV – MODELO DE DEC</w:t>
      </w:r>
      <w:r w:rsidR="007C4960" w:rsidRPr="002D06E7">
        <w:rPr>
          <w:rFonts w:ascii="Arial" w:hAnsi="Arial" w:cs="Arial"/>
          <w:b/>
          <w:bCs/>
          <w:sz w:val="22"/>
          <w:szCs w:val="22"/>
        </w:rPr>
        <w:t>L</w:t>
      </w:r>
      <w:r w:rsidRPr="002D06E7">
        <w:rPr>
          <w:rFonts w:ascii="Arial" w:hAnsi="Arial" w:cs="Arial"/>
          <w:b/>
          <w:bCs/>
          <w:sz w:val="22"/>
          <w:szCs w:val="22"/>
        </w:rPr>
        <w:t>ARAÇÃO CONJUNTA</w:t>
      </w:r>
    </w:p>
    <w:p w14:paraId="261611F9" w14:textId="77777777" w:rsidR="001702F2" w:rsidRPr="002D06E7" w:rsidRDefault="001702F2" w:rsidP="00331930">
      <w:pPr>
        <w:spacing w:after="160" w:line="240" w:lineRule="auto"/>
        <w:jc w:val="left"/>
        <w:rPr>
          <w:rFonts w:ascii="Arial" w:hAnsi="Arial" w:cs="Arial"/>
          <w:bCs/>
          <w:sz w:val="22"/>
          <w:szCs w:val="22"/>
        </w:rPr>
      </w:pPr>
    </w:p>
    <w:p w14:paraId="37BC37AD" w14:textId="77777777" w:rsidR="003523CB" w:rsidRPr="002D06E7" w:rsidRDefault="003523CB" w:rsidP="00331930">
      <w:pPr>
        <w:overflowPunct w:val="0"/>
        <w:autoSpaceDE w:val="0"/>
        <w:autoSpaceDN w:val="0"/>
        <w:adjustRightInd w:val="0"/>
        <w:spacing w:before="100" w:beforeAutospacing="1" w:after="100" w:afterAutospacing="1" w:line="240" w:lineRule="auto"/>
        <w:textAlignment w:val="baseline"/>
        <w:rPr>
          <w:rFonts w:ascii="Arial" w:hAnsi="Arial" w:cs="Arial"/>
          <w:i/>
          <w:sz w:val="22"/>
          <w:szCs w:val="22"/>
        </w:rPr>
      </w:pPr>
      <w:r w:rsidRPr="002D06E7">
        <w:rPr>
          <w:rFonts w:ascii="Arial" w:hAnsi="Arial" w:cs="Arial"/>
          <w:b/>
          <w:bCs/>
          <w:i/>
          <w:sz w:val="22"/>
          <w:szCs w:val="22"/>
        </w:rPr>
        <w:t xml:space="preserve">A empresa........., inscrita no CNPJ </w:t>
      </w:r>
      <w:proofErr w:type="spellStart"/>
      <w:proofErr w:type="gramStart"/>
      <w:r w:rsidRPr="002D06E7">
        <w:rPr>
          <w:rFonts w:ascii="Arial" w:hAnsi="Arial" w:cs="Arial"/>
          <w:b/>
          <w:bCs/>
          <w:i/>
          <w:sz w:val="22"/>
          <w:szCs w:val="22"/>
        </w:rPr>
        <w:t>xxxxxxxxx</w:t>
      </w:r>
      <w:proofErr w:type="spellEnd"/>
      <w:r w:rsidRPr="002D06E7">
        <w:rPr>
          <w:rFonts w:ascii="Arial" w:hAnsi="Arial" w:cs="Arial"/>
          <w:b/>
          <w:bCs/>
          <w:i/>
          <w:sz w:val="22"/>
          <w:szCs w:val="22"/>
        </w:rPr>
        <w:t xml:space="preserve">,  </w:t>
      </w:r>
      <w:r w:rsidRPr="002D06E7">
        <w:rPr>
          <w:rFonts w:ascii="Arial" w:hAnsi="Arial" w:cs="Arial"/>
          <w:i/>
          <w:color w:val="000000"/>
          <w:sz w:val="22"/>
          <w:szCs w:val="22"/>
        </w:rPr>
        <w:t>sediada</w:t>
      </w:r>
      <w:proofErr w:type="gramEnd"/>
      <w:r w:rsidRPr="002D06E7">
        <w:rPr>
          <w:rFonts w:ascii="Arial" w:hAnsi="Arial" w:cs="Arial"/>
          <w:i/>
          <w:color w:val="000000"/>
          <w:sz w:val="22"/>
          <w:szCs w:val="22"/>
        </w:rPr>
        <w:t xml:space="preserve"> em..............</w:t>
      </w:r>
      <w:r w:rsidRPr="002D06E7">
        <w:rPr>
          <w:rFonts w:ascii="Arial" w:hAnsi="Arial" w:cs="Arial"/>
          <w:i/>
          <w:sz w:val="22"/>
          <w:szCs w:val="22"/>
        </w:rPr>
        <w:t>Declara, sob as penas da Lei que:</w:t>
      </w:r>
    </w:p>
    <w:p w14:paraId="4AB0C6DB" w14:textId="50E9B48E" w:rsidR="003523CB" w:rsidRPr="002D06E7" w:rsidRDefault="003523CB" w:rsidP="00331930">
      <w:pPr>
        <w:spacing w:line="240" w:lineRule="auto"/>
        <w:rPr>
          <w:rFonts w:ascii="Arial" w:hAnsi="Arial" w:cs="Arial"/>
          <w:i/>
          <w:sz w:val="22"/>
          <w:szCs w:val="22"/>
        </w:rPr>
      </w:pPr>
      <w:r w:rsidRPr="002D06E7">
        <w:rPr>
          <w:rFonts w:ascii="Arial" w:hAnsi="Arial" w:cs="Arial"/>
          <w:i/>
          <w:sz w:val="22"/>
          <w:szCs w:val="22"/>
        </w:rPr>
        <w:t>Na qualidade de proponente do procedimento licitatório, instaurada pel</w:t>
      </w:r>
      <w:r w:rsidR="002A56C8" w:rsidRPr="002D06E7">
        <w:rPr>
          <w:rFonts w:ascii="Arial" w:hAnsi="Arial" w:cs="Arial"/>
          <w:i/>
          <w:sz w:val="22"/>
          <w:szCs w:val="22"/>
        </w:rPr>
        <w:t xml:space="preserve">a </w:t>
      </w:r>
      <w:r w:rsidR="002A56C8" w:rsidRPr="002D06E7">
        <w:rPr>
          <w:rFonts w:ascii="Arial" w:hAnsi="Arial" w:cs="Arial"/>
          <w:sz w:val="22"/>
          <w:szCs w:val="22"/>
        </w:rPr>
        <w:t>Secretaria</w:t>
      </w:r>
      <w:r w:rsidR="005102B3" w:rsidRPr="002D06E7">
        <w:rPr>
          <w:rFonts w:ascii="Arial" w:hAnsi="Arial" w:cs="Arial"/>
          <w:sz w:val="22"/>
          <w:szCs w:val="22"/>
        </w:rPr>
        <w:t>/Fundo</w:t>
      </w:r>
      <w:r w:rsidR="002A56C8" w:rsidRPr="002D06E7">
        <w:rPr>
          <w:rFonts w:ascii="Arial" w:hAnsi="Arial" w:cs="Arial"/>
          <w:sz w:val="22"/>
          <w:szCs w:val="22"/>
        </w:rPr>
        <w:t xml:space="preserve"> Municipal de </w:t>
      </w:r>
      <w:proofErr w:type="spellStart"/>
      <w:r w:rsidR="005102B3" w:rsidRPr="002D06E7">
        <w:rPr>
          <w:rFonts w:ascii="Arial" w:hAnsi="Arial" w:cs="Arial"/>
          <w:sz w:val="22"/>
          <w:szCs w:val="22"/>
        </w:rPr>
        <w:t>Saúde</w:t>
      </w:r>
      <w:r w:rsidR="002A56C8" w:rsidRPr="002D06E7">
        <w:rPr>
          <w:rFonts w:ascii="Arial" w:hAnsi="Arial" w:cs="Arial"/>
          <w:sz w:val="22"/>
          <w:szCs w:val="22"/>
        </w:rPr>
        <w:t>-</w:t>
      </w:r>
      <w:r w:rsidRPr="002D06E7">
        <w:rPr>
          <w:rFonts w:ascii="Arial" w:hAnsi="Arial" w:cs="Arial"/>
          <w:b/>
          <w:i/>
          <w:sz w:val="22"/>
          <w:szCs w:val="22"/>
        </w:rPr>
        <w:t>Seabra</w:t>
      </w:r>
      <w:proofErr w:type="spellEnd"/>
      <w:r w:rsidRPr="002D06E7">
        <w:rPr>
          <w:rFonts w:ascii="Arial" w:hAnsi="Arial" w:cs="Arial"/>
          <w:b/>
          <w:i/>
          <w:sz w:val="22"/>
          <w:szCs w:val="22"/>
        </w:rPr>
        <w:t>/BA</w:t>
      </w:r>
      <w:r w:rsidRPr="002D06E7">
        <w:rPr>
          <w:rFonts w:ascii="Arial" w:hAnsi="Arial" w:cs="Arial"/>
          <w:i/>
          <w:sz w:val="22"/>
          <w:szCs w:val="22"/>
        </w:rPr>
        <w:t xml:space="preserve"> que não fomos declarados inidôneos para licitar ou contratar com o Poder Público, em qualquer de suas esferas;</w:t>
      </w:r>
    </w:p>
    <w:p w14:paraId="7AC9A5AF" w14:textId="55661AF8" w:rsidR="003523CB" w:rsidRPr="002D06E7" w:rsidRDefault="003523CB" w:rsidP="00331930">
      <w:pPr>
        <w:pStyle w:val="PargrafodaLista"/>
        <w:numPr>
          <w:ilvl w:val="0"/>
          <w:numId w:val="3"/>
        </w:numPr>
        <w:overflowPunct w:val="0"/>
        <w:autoSpaceDE w:val="0"/>
        <w:autoSpaceDN w:val="0"/>
        <w:adjustRightInd w:val="0"/>
        <w:spacing w:before="100" w:beforeAutospacing="1" w:after="100" w:afterAutospacing="1" w:line="240" w:lineRule="auto"/>
        <w:textAlignment w:val="baseline"/>
        <w:rPr>
          <w:rFonts w:ascii="Arial" w:hAnsi="Arial" w:cs="Arial"/>
          <w:i/>
          <w:color w:val="000000"/>
          <w:sz w:val="22"/>
          <w:szCs w:val="22"/>
        </w:rPr>
      </w:pPr>
      <w:r w:rsidRPr="002D06E7">
        <w:rPr>
          <w:rFonts w:ascii="Arial" w:hAnsi="Arial" w:cs="Arial"/>
          <w:i/>
          <w:sz w:val="22"/>
          <w:szCs w:val="22"/>
        </w:rPr>
        <w:t xml:space="preserve">Que </w:t>
      </w:r>
      <w:r w:rsidRPr="002D06E7">
        <w:rPr>
          <w:rFonts w:ascii="Arial" w:hAnsi="Arial" w:cs="Arial"/>
          <w:i/>
          <w:color w:val="000000"/>
          <w:sz w:val="22"/>
          <w:szCs w:val="22"/>
        </w:rPr>
        <w:t>está ciente e concorda com as condições contidas no instrumento convocatório e seus anexos, bem como de que cumpre plenamente os requisitos de habilitação definidos;</w:t>
      </w:r>
    </w:p>
    <w:p w14:paraId="24E61A85" w14:textId="77777777" w:rsidR="003523CB" w:rsidRPr="002D06E7" w:rsidRDefault="003523CB" w:rsidP="00331930">
      <w:pPr>
        <w:pStyle w:val="PargrafodaLista"/>
        <w:numPr>
          <w:ilvl w:val="0"/>
          <w:numId w:val="3"/>
        </w:numPr>
        <w:overflowPunct w:val="0"/>
        <w:autoSpaceDE w:val="0"/>
        <w:autoSpaceDN w:val="0"/>
        <w:adjustRightInd w:val="0"/>
        <w:spacing w:before="100" w:beforeAutospacing="1" w:after="100" w:afterAutospacing="1" w:line="240" w:lineRule="auto"/>
        <w:textAlignment w:val="baseline"/>
        <w:rPr>
          <w:rFonts w:ascii="Arial" w:hAnsi="Arial" w:cs="Arial"/>
          <w:i/>
          <w:color w:val="000000"/>
          <w:sz w:val="22"/>
          <w:szCs w:val="22"/>
        </w:rPr>
      </w:pPr>
      <w:r w:rsidRPr="002D06E7">
        <w:rPr>
          <w:rFonts w:ascii="Arial" w:hAnsi="Arial" w:cs="Arial"/>
          <w:i/>
          <w:sz w:val="22"/>
          <w:szCs w:val="22"/>
        </w:rPr>
        <w:t>Q</w:t>
      </w:r>
      <w:r w:rsidRPr="002D06E7">
        <w:rPr>
          <w:rFonts w:ascii="Arial" w:hAnsi="Arial" w:cs="Arial"/>
          <w:i/>
          <w:color w:val="000000"/>
          <w:sz w:val="22"/>
          <w:szCs w:val="22"/>
        </w:rPr>
        <w:t>ue inexistem fatos impeditivos para sua habilitação no certame, ciente da obrigatoriedade de declarar ocorrências posteriores;</w:t>
      </w:r>
    </w:p>
    <w:p w14:paraId="2A94222E" w14:textId="77777777" w:rsidR="003523CB" w:rsidRPr="002D06E7" w:rsidRDefault="003523CB" w:rsidP="00331930">
      <w:pPr>
        <w:pStyle w:val="PargrafodaLista"/>
        <w:numPr>
          <w:ilvl w:val="0"/>
          <w:numId w:val="3"/>
        </w:numPr>
        <w:overflowPunct w:val="0"/>
        <w:autoSpaceDE w:val="0"/>
        <w:autoSpaceDN w:val="0"/>
        <w:adjustRightInd w:val="0"/>
        <w:spacing w:before="100" w:beforeAutospacing="1" w:after="100" w:afterAutospacing="1" w:line="240" w:lineRule="auto"/>
        <w:textAlignment w:val="baseline"/>
        <w:rPr>
          <w:rFonts w:ascii="Arial" w:hAnsi="Arial" w:cs="Arial"/>
          <w:i/>
          <w:color w:val="000000"/>
          <w:sz w:val="22"/>
          <w:szCs w:val="22"/>
        </w:rPr>
      </w:pPr>
      <w:r w:rsidRPr="002D06E7">
        <w:rPr>
          <w:rFonts w:ascii="Arial" w:hAnsi="Arial" w:cs="Arial"/>
          <w:i/>
          <w:sz w:val="22"/>
          <w:szCs w:val="22"/>
        </w:rPr>
        <w:t>Q</w:t>
      </w:r>
      <w:r w:rsidRPr="002D06E7">
        <w:rPr>
          <w:rFonts w:ascii="Arial" w:hAnsi="Arial" w:cs="Arial"/>
          <w:i/>
          <w:color w:val="000000"/>
          <w:sz w:val="22"/>
          <w:szCs w:val="22"/>
        </w:rPr>
        <w:t>ue a proposta foi elaborada de forma independente, nos termos da legislação;</w:t>
      </w:r>
    </w:p>
    <w:p w14:paraId="0FF00B97" w14:textId="77777777" w:rsidR="00337494" w:rsidRPr="002D06E7" w:rsidRDefault="003523CB" w:rsidP="00331930">
      <w:pPr>
        <w:pStyle w:val="PargrafodaLista"/>
        <w:numPr>
          <w:ilvl w:val="0"/>
          <w:numId w:val="3"/>
        </w:numPr>
        <w:overflowPunct w:val="0"/>
        <w:autoSpaceDE w:val="0"/>
        <w:autoSpaceDN w:val="0"/>
        <w:adjustRightInd w:val="0"/>
        <w:spacing w:before="100" w:beforeAutospacing="1" w:after="100" w:afterAutospacing="1" w:line="240" w:lineRule="auto"/>
        <w:textAlignment w:val="baseline"/>
        <w:rPr>
          <w:rFonts w:ascii="Arial" w:hAnsi="Arial" w:cs="Arial"/>
          <w:i/>
          <w:color w:val="000000"/>
          <w:sz w:val="22"/>
          <w:szCs w:val="22"/>
        </w:rPr>
      </w:pPr>
      <w:r w:rsidRPr="002D06E7">
        <w:rPr>
          <w:rFonts w:ascii="Arial" w:hAnsi="Arial" w:cs="Arial"/>
          <w:i/>
          <w:sz w:val="22"/>
          <w:szCs w:val="22"/>
        </w:rPr>
        <w:t>Q</w:t>
      </w:r>
      <w:r w:rsidRPr="002D06E7">
        <w:rPr>
          <w:rFonts w:ascii="Arial" w:hAnsi="Arial" w:cs="Arial"/>
          <w:i/>
          <w:color w:val="000000"/>
          <w:sz w:val="22"/>
          <w:szCs w:val="22"/>
        </w:rPr>
        <w:t>ue não possui, em sua cadeia produtiva, empregados executando trabalho degradante ou forçado, observando o disposto nos incisos III e IV do art. 1º e no inciso III do art. 5º da Constituição Federal;</w:t>
      </w:r>
    </w:p>
    <w:p w14:paraId="06F96146" w14:textId="72BC1970" w:rsidR="00337494" w:rsidRPr="002D06E7" w:rsidRDefault="00337494" w:rsidP="00331930">
      <w:pPr>
        <w:pStyle w:val="PargrafodaLista"/>
        <w:numPr>
          <w:ilvl w:val="0"/>
          <w:numId w:val="3"/>
        </w:numPr>
        <w:overflowPunct w:val="0"/>
        <w:autoSpaceDE w:val="0"/>
        <w:autoSpaceDN w:val="0"/>
        <w:adjustRightInd w:val="0"/>
        <w:spacing w:before="100" w:beforeAutospacing="1" w:after="100" w:afterAutospacing="1" w:line="240" w:lineRule="auto"/>
        <w:textAlignment w:val="baseline"/>
        <w:rPr>
          <w:rFonts w:ascii="Arial" w:hAnsi="Arial" w:cs="Arial"/>
          <w:i/>
          <w:color w:val="000000"/>
          <w:sz w:val="22"/>
          <w:szCs w:val="22"/>
        </w:rPr>
      </w:pPr>
      <w:r w:rsidRPr="002D06E7">
        <w:rPr>
          <w:rFonts w:ascii="Arial" w:hAnsi="Arial" w:cs="Arial"/>
          <w:i/>
          <w:sz w:val="22"/>
          <w:szCs w:val="22"/>
        </w:rPr>
        <w:t>Q</w:t>
      </w:r>
      <w:r w:rsidR="003523CB" w:rsidRPr="002D06E7">
        <w:rPr>
          <w:rFonts w:ascii="Arial" w:hAnsi="Arial" w:cs="Arial"/>
          <w:i/>
          <w:color w:val="000000"/>
          <w:sz w:val="22"/>
          <w:szCs w:val="22"/>
        </w:rPr>
        <w:t>ue os serviços são prestados por empresas que comprovem cumprimento de reserva de cargos</w:t>
      </w:r>
      <w:r w:rsidR="002F167F" w:rsidRPr="002D06E7">
        <w:rPr>
          <w:rFonts w:ascii="Arial" w:hAnsi="Arial" w:cs="Arial"/>
          <w:i/>
          <w:color w:val="000000"/>
          <w:sz w:val="22"/>
          <w:szCs w:val="22"/>
        </w:rPr>
        <w:t xml:space="preserve"> </w:t>
      </w:r>
      <w:r w:rsidR="003523CB" w:rsidRPr="002D06E7">
        <w:rPr>
          <w:rFonts w:ascii="Arial" w:hAnsi="Arial" w:cs="Arial"/>
          <w:i/>
          <w:color w:val="000000"/>
          <w:sz w:val="22"/>
          <w:szCs w:val="22"/>
        </w:rPr>
        <w:t>prevista em lei para pessoa com deficiência ou para reabilitado da Previdência Social e que atenda</w:t>
      </w:r>
      <w:r w:rsidR="002F167F" w:rsidRPr="002D06E7">
        <w:rPr>
          <w:rFonts w:ascii="Arial" w:hAnsi="Arial" w:cs="Arial"/>
          <w:i/>
          <w:color w:val="000000"/>
          <w:sz w:val="22"/>
          <w:szCs w:val="22"/>
        </w:rPr>
        <w:t xml:space="preserve"> </w:t>
      </w:r>
      <w:proofErr w:type="spellStart"/>
      <w:r w:rsidR="003523CB" w:rsidRPr="002D06E7">
        <w:rPr>
          <w:rFonts w:ascii="Arial" w:hAnsi="Arial" w:cs="Arial"/>
          <w:i/>
          <w:color w:val="000000"/>
          <w:sz w:val="22"/>
          <w:szCs w:val="22"/>
        </w:rPr>
        <w:t>màs</w:t>
      </w:r>
      <w:proofErr w:type="spellEnd"/>
      <w:r w:rsidR="003523CB" w:rsidRPr="002D06E7">
        <w:rPr>
          <w:rFonts w:ascii="Arial" w:hAnsi="Arial" w:cs="Arial"/>
          <w:i/>
          <w:color w:val="000000"/>
          <w:sz w:val="22"/>
          <w:szCs w:val="22"/>
        </w:rPr>
        <w:t xml:space="preserve"> regras de acessibilidade previstas na legislação, conforme disposto no art. 93 da Lei nº 8.213, de24 de julho de 1991, caso opte pelo benefício previsto </w:t>
      </w:r>
      <w:r w:rsidRPr="002D06E7">
        <w:rPr>
          <w:rFonts w:ascii="Arial" w:hAnsi="Arial" w:cs="Arial"/>
          <w:i/>
          <w:color w:val="000000"/>
          <w:sz w:val="22"/>
          <w:szCs w:val="22"/>
        </w:rPr>
        <w:t>na Lei 14.133/2021;</w:t>
      </w:r>
    </w:p>
    <w:p w14:paraId="28155D7F" w14:textId="06FF8B6A" w:rsidR="003523CB" w:rsidRPr="002D06E7" w:rsidRDefault="00337494" w:rsidP="00331930">
      <w:pPr>
        <w:pStyle w:val="PargrafodaLista"/>
        <w:numPr>
          <w:ilvl w:val="0"/>
          <w:numId w:val="3"/>
        </w:numPr>
        <w:overflowPunct w:val="0"/>
        <w:autoSpaceDE w:val="0"/>
        <w:autoSpaceDN w:val="0"/>
        <w:adjustRightInd w:val="0"/>
        <w:spacing w:before="100" w:beforeAutospacing="1" w:after="100" w:afterAutospacing="1" w:line="240" w:lineRule="auto"/>
        <w:textAlignment w:val="baseline"/>
        <w:rPr>
          <w:rFonts w:ascii="Arial" w:hAnsi="Arial" w:cs="Arial"/>
          <w:i/>
          <w:color w:val="000000"/>
          <w:sz w:val="22"/>
          <w:szCs w:val="22"/>
        </w:rPr>
      </w:pPr>
      <w:r w:rsidRPr="002D06E7">
        <w:rPr>
          <w:rFonts w:ascii="Arial" w:hAnsi="Arial" w:cs="Arial"/>
          <w:i/>
          <w:sz w:val="22"/>
          <w:szCs w:val="22"/>
        </w:rPr>
        <w:t>Q</w:t>
      </w:r>
      <w:r w:rsidR="003523CB" w:rsidRPr="002D06E7">
        <w:rPr>
          <w:rFonts w:ascii="Arial" w:hAnsi="Arial" w:cs="Arial"/>
          <w:i/>
          <w:color w:val="000000"/>
          <w:sz w:val="22"/>
          <w:szCs w:val="22"/>
        </w:rPr>
        <w:t>ue não utiliza de mão de obra direta ou indireta de menores de 18 (dezoito) anos em trabalho</w:t>
      </w:r>
      <w:r w:rsidR="002F167F" w:rsidRPr="002D06E7">
        <w:rPr>
          <w:rFonts w:ascii="Arial" w:hAnsi="Arial" w:cs="Arial"/>
          <w:i/>
          <w:color w:val="000000"/>
          <w:sz w:val="22"/>
          <w:szCs w:val="22"/>
        </w:rPr>
        <w:t xml:space="preserve"> </w:t>
      </w:r>
      <w:r w:rsidR="003523CB" w:rsidRPr="002D06E7">
        <w:rPr>
          <w:rFonts w:ascii="Arial" w:hAnsi="Arial" w:cs="Arial"/>
          <w:i/>
          <w:color w:val="000000"/>
          <w:sz w:val="22"/>
          <w:szCs w:val="22"/>
        </w:rPr>
        <w:t>noturno, perigoso ou insalubre e de qualquer trabalho a menores de 16 (dezesseis) anos, salvo na</w:t>
      </w:r>
      <w:r w:rsidR="002F167F" w:rsidRPr="002D06E7">
        <w:rPr>
          <w:rFonts w:ascii="Arial" w:hAnsi="Arial" w:cs="Arial"/>
          <w:i/>
          <w:color w:val="000000"/>
          <w:sz w:val="22"/>
          <w:szCs w:val="22"/>
        </w:rPr>
        <w:t xml:space="preserve"> </w:t>
      </w:r>
      <w:r w:rsidR="003523CB" w:rsidRPr="002D06E7">
        <w:rPr>
          <w:rFonts w:ascii="Arial" w:hAnsi="Arial" w:cs="Arial"/>
          <w:i/>
          <w:color w:val="000000"/>
          <w:sz w:val="22"/>
          <w:szCs w:val="22"/>
        </w:rPr>
        <w:t>condição de aprendiz, a partir de 14 (quatorze) anos, nos termos do inciso XXXIII do art. 7º da</w:t>
      </w:r>
      <w:r w:rsidR="002F167F" w:rsidRPr="002D06E7">
        <w:rPr>
          <w:rFonts w:ascii="Arial" w:hAnsi="Arial" w:cs="Arial"/>
          <w:i/>
          <w:color w:val="000000"/>
          <w:sz w:val="22"/>
          <w:szCs w:val="22"/>
        </w:rPr>
        <w:t xml:space="preserve"> </w:t>
      </w:r>
      <w:r w:rsidR="003523CB" w:rsidRPr="002D06E7">
        <w:rPr>
          <w:rFonts w:ascii="Arial" w:hAnsi="Arial" w:cs="Arial"/>
          <w:i/>
          <w:color w:val="000000"/>
          <w:sz w:val="22"/>
          <w:szCs w:val="22"/>
        </w:rPr>
        <w:t>Constituição Federal de 1998 (Lei nº 9.854/99)</w:t>
      </w:r>
      <w:r w:rsidRPr="002D06E7">
        <w:rPr>
          <w:rFonts w:ascii="Arial" w:hAnsi="Arial" w:cs="Arial"/>
          <w:i/>
          <w:color w:val="000000"/>
          <w:sz w:val="22"/>
          <w:szCs w:val="22"/>
        </w:rPr>
        <w:t>;</w:t>
      </w:r>
    </w:p>
    <w:p w14:paraId="56B0AB46" w14:textId="77777777" w:rsidR="00337494" w:rsidRPr="002D06E7" w:rsidRDefault="00337494" w:rsidP="00331930">
      <w:pPr>
        <w:pStyle w:val="PargrafodaLista"/>
        <w:numPr>
          <w:ilvl w:val="0"/>
          <w:numId w:val="3"/>
        </w:numPr>
        <w:overflowPunct w:val="0"/>
        <w:autoSpaceDE w:val="0"/>
        <w:autoSpaceDN w:val="0"/>
        <w:adjustRightInd w:val="0"/>
        <w:spacing w:before="100" w:beforeAutospacing="1" w:after="100" w:afterAutospacing="1" w:line="240" w:lineRule="auto"/>
        <w:textAlignment w:val="baseline"/>
        <w:rPr>
          <w:rFonts w:ascii="Arial" w:hAnsi="Arial" w:cs="Arial"/>
          <w:i/>
          <w:color w:val="000000"/>
          <w:sz w:val="22"/>
          <w:szCs w:val="22"/>
        </w:rPr>
      </w:pPr>
      <w:r w:rsidRPr="002D06E7">
        <w:rPr>
          <w:rFonts w:ascii="Arial" w:hAnsi="Arial" w:cs="Arial"/>
          <w:i/>
          <w:sz w:val="22"/>
          <w:szCs w:val="22"/>
        </w:rPr>
        <w:t>Que em seu quadro não possui servidor, dirigente ou qualquer pessoa com vínculo com o órgão contratante.</w:t>
      </w:r>
    </w:p>
    <w:p w14:paraId="52A789F9" w14:textId="77777777" w:rsidR="00337494" w:rsidRPr="002D06E7" w:rsidRDefault="00337494" w:rsidP="00331930">
      <w:pPr>
        <w:overflowPunct w:val="0"/>
        <w:autoSpaceDE w:val="0"/>
        <w:autoSpaceDN w:val="0"/>
        <w:adjustRightInd w:val="0"/>
        <w:spacing w:before="100" w:beforeAutospacing="1" w:after="100" w:afterAutospacing="1" w:line="240" w:lineRule="auto"/>
        <w:ind w:left="360"/>
        <w:textAlignment w:val="baseline"/>
        <w:rPr>
          <w:rFonts w:ascii="Arial" w:hAnsi="Arial" w:cs="Arial"/>
          <w:i/>
          <w:color w:val="000000"/>
          <w:sz w:val="22"/>
          <w:szCs w:val="22"/>
        </w:rPr>
      </w:pPr>
      <w:r w:rsidRPr="002D06E7">
        <w:rPr>
          <w:rFonts w:ascii="Arial" w:hAnsi="Arial" w:cs="Arial"/>
          <w:i/>
          <w:color w:val="000000"/>
          <w:sz w:val="22"/>
          <w:szCs w:val="22"/>
        </w:rPr>
        <w:t>Local --   Data.</w:t>
      </w:r>
    </w:p>
    <w:p w14:paraId="006504BB" w14:textId="77777777" w:rsidR="00337494" w:rsidRPr="002D06E7" w:rsidRDefault="00337494" w:rsidP="00331930">
      <w:pPr>
        <w:overflowPunct w:val="0"/>
        <w:autoSpaceDE w:val="0"/>
        <w:autoSpaceDN w:val="0"/>
        <w:adjustRightInd w:val="0"/>
        <w:spacing w:before="100" w:beforeAutospacing="1" w:after="100" w:afterAutospacing="1" w:line="240" w:lineRule="auto"/>
        <w:ind w:left="360"/>
        <w:textAlignment w:val="baseline"/>
        <w:rPr>
          <w:rFonts w:ascii="Arial" w:hAnsi="Arial" w:cs="Arial"/>
          <w:i/>
          <w:color w:val="000000"/>
          <w:sz w:val="22"/>
          <w:szCs w:val="22"/>
        </w:rPr>
      </w:pPr>
    </w:p>
    <w:p w14:paraId="3E73234B" w14:textId="77777777" w:rsidR="00337494" w:rsidRPr="002D06E7" w:rsidRDefault="00337494" w:rsidP="00331930">
      <w:pPr>
        <w:overflowPunct w:val="0"/>
        <w:autoSpaceDE w:val="0"/>
        <w:autoSpaceDN w:val="0"/>
        <w:adjustRightInd w:val="0"/>
        <w:spacing w:before="100" w:beforeAutospacing="1" w:after="100" w:afterAutospacing="1" w:line="240" w:lineRule="auto"/>
        <w:ind w:left="360"/>
        <w:textAlignment w:val="baseline"/>
        <w:rPr>
          <w:rFonts w:ascii="Arial" w:hAnsi="Arial" w:cs="Arial"/>
          <w:i/>
          <w:color w:val="000000"/>
          <w:sz w:val="22"/>
          <w:szCs w:val="22"/>
        </w:rPr>
      </w:pPr>
      <w:r w:rsidRPr="002D06E7">
        <w:rPr>
          <w:rFonts w:ascii="Arial" w:hAnsi="Arial" w:cs="Arial"/>
          <w:i/>
          <w:color w:val="000000"/>
          <w:sz w:val="22"/>
          <w:szCs w:val="22"/>
        </w:rPr>
        <w:t>Assinatura da Empresa</w:t>
      </w:r>
    </w:p>
    <w:p w14:paraId="621DD846" w14:textId="77777777" w:rsidR="001702F2" w:rsidRPr="002D06E7" w:rsidRDefault="001702F2" w:rsidP="00331930">
      <w:pPr>
        <w:spacing w:after="160" w:line="240" w:lineRule="auto"/>
        <w:jc w:val="left"/>
        <w:rPr>
          <w:rFonts w:ascii="Arial" w:hAnsi="Arial" w:cs="Arial"/>
          <w:b/>
          <w:bCs/>
          <w:sz w:val="22"/>
          <w:szCs w:val="22"/>
        </w:rPr>
      </w:pPr>
    </w:p>
    <w:p w14:paraId="2DFEF077" w14:textId="77777777" w:rsidR="00E26F2D" w:rsidRPr="002D06E7" w:rsidRDefault="00E26F2D" w:rsidP="00331930">
      <w:pPr>
        <w:spacing w:before="240" w:line="240" w:lineRule="auto"/>
        <w:jc w:val="center"/>
        <w:rPr>
          <w:rFonts w:ascii="Arial" w:hAnsi="Arial" w:cs="Arial"/>
          <w:b/>
          <w:bCs/>
          <w:sz w:val="22"/>
          <w:szCs w:val="22"/>
        </w:rPr>
      </w:pPr>
    </w:p>
    <w:p w14:paraId="285BC273" w14:textId="77777777" w:rsidR="00E26F2D" w:rsidRPr="002D06E7" w:rsidRDefault="00E26F2D" w:rsidP="00331930">
      <w:pPr>
        <w:spacing w:before="240" w:line="240" w:lineRule="auto"/>
        <w:jc w:val="center"/>
        <w:rPr>
          <w:rFonts w:ascii="Arial" w:hAnsi="Arial" w:cs="Arial"/>
          <w:b/>
          <w:bCs/>
          <w:sz w:val="22"/>
          <w:szCs w:val="22"/>
        </w:rPr>
      </w:pPr>
    </w:p>
    <w:p w14:paraId="633F789D" w14:textId="77777777" w:rsidR="00E26F2D" w:rsidRPr="002D06E7" w:rsidRDefault="00E26F2D" w:rsidP="00331930">
      <w:pPr>
        <w:spacing w:before="240" w:line="240" w:lineRule="auto"/>
        <w:jc w:val="center"/>
        <w:rPr>
          <w:rFonts w:ascii="Arial" w:hAnsi="Arial" w:cs="Arial"/>
          <w:b/>
          <w:bCs/>
          <w:sz w:val="22"/>
          <w:szCs w:val="22"/>
        </w:rPr>
      </w:pPr>
    </w:p>
    <w:p w14:paraId="1502F9C7" w14:textId="77777777" w:rsidR="002A56C8" w:rsidRPr="002D06E7" w:rsidRDefault="002A56C8" w:rsidP="00331930">
      <w:pPr>
        <w:spacing w:before="240" w:line="240" w:lineRule="auto"/>
        <w:jc w:val="center"/>
        <w:rPr>
          <w:rFonts w:ascii="Arial" w:hAnsi="Arial" w:cs="Arial"/>
          <w:b/>
          <w:bCs/>
          <w:sz w:val="22"/>
          <w:szCs w:val="22"/>
        </w:rPr>
      </w:pPr>
    </w:p>
    <w:p w14:paraId="2E34F97F" w14:textId="77777777" w:rsidR="002A56C8" w:rsidRPr="002D06E7" w:rsidRDefault="002A56C8" w:rsidP="00331930">
      <w:pPr>
        <w:spacing w:before="240" w:line="240" w:lineRule="auto"/>
        <w:jc w:val="center"/>
        <w:rPr>
          <w:rFonts w:ascii="Arial" w:hAnsi="Arial" w:cs="Arial"/>
          <w:b/>
          <w:bCs/>
          <w:sz w:val="22"/>
          <w:szCs w:val="22"/>
        </w:rPr>
      </w:pPr>
    </w:p>
    <w:p w14:paraId="41544B70" w14:textId="77777777" w:rsidR="002A56C8" w:rsidRPr="002D06E7" w:rsidRDefault="002A56C8" w:rsidP="00331930">
      <w:pPr>
        <w:spacing w:before="240" w:line="240" w:lineRule="auto"/>
        <w:jc w:val="center"/>
        <w:rPr>
          <w:rFonts w:ascii="Arial" w:hAnsi="Arial" w:cs="Arial"/>
          <w:b/>
          <w:bCs/>
          <w:sz w:val="22"/>
          <w:szCs w:val="22"/>
        </w:rPr>
      </w:pPr>
    </w:p>
    <w:p w14:paraId="59DEDA68" w14:textId="77777777" w:rsidR="002A56C8" w:rsidRPr="002D06E7" w:rsidRDefault="002A56C8" w:rsidP="00331930">
      <w:pPr>
        <w:spacing w:before="240" w:line="240" w:lineRule="auto"/>
        <w:jc w:val="center"/>
        <w:rPr>
          <w:rFonts w:ascii="Arial" w:hAnsi="Arial" w:cs="Arial"/>
          <w:b/>
          <w:bCs/>
          <w:sz w:val="22"/>
          <w:szCs w:val="22"/>
        </w:rPr>
      </w:pPr>
    </w:p>
    <w:p w14:paraId="0C3330CD" w14:textId="7E4FA5CC" w:rsidR="009F5D30" w:rsidRPr="002D06E7" w:rsidRDefault="009F5D30" w:rsidP="009F5D30">
      <w:pPr>
        <w:spacing w:before="240"/>
        <w:jc w:val="center"/>
        <w:rPr>
          <w:rFonts w:ascii="Arial" w:hAnsi="Arial" w:cs="Arial"/>
          <w:b/>
          <w:bCs/>
          <w:sz w:val="22"/>
          <w:szCs w:val="22"/>
        </w:rPr>
      </w:pPr>
      <w:r w:rsidRPr="002D06E7">
        <w:rPr>
          <w:rFonts w:ascii="Arial" w:hAnsi="Arial" w:cs="Arial"/>
          <w:b/>
          <w:bCs/>
          <w:sz w:val="22"/>
          <w:szCs w:val="22"/>
        </w:rPr>
        <w:t>ANEXO V – MINUTA DE TERMO DE CONTRATO</w:t>
      </w:r>
    </w:p>
    <w:p w14:paraId="22E3E46B" w14:textId="77777777" w:rsidR="009F5D30" w:rsidRPr="002D06E7" w:rsidRDefault="009F5D30" w:rsidP="009F5D30">
      <w:pPr>
        <w:pStyle w:val="xl28"/>
        <w:spacing w:before="0" w:beforeAutospacing="0" w:after="0" w:afterAutospacing="0"/>
        <w:jc w:val="left"/>
        <w:rPr>
          <w:rFonts w:eastAsia="Times New Roman"/>
          <w:bCs w:val="0"/>
          <w:lang w:val="pt-PT"/>
        </w:rPr>
      </w:pPr>
    </w:p>
    <w:p w14:paraId="1BBE9C57" w14:textId="77777777" w:rsidR="009F5D30" w:rsidRPr="002D06E7" w:rsidRDefault="009F5D30" w:rsidP="009F5D30">
      <w:pPr>
        <w:pStyle w:val="xl28"/>
        <w:spacing w:before="0" w:beforeAutospacing="0" w:after="0" w:afterAutospacing="0"/>
        <w:jc w:val="left"/>
        <w:rPr>
          <w:rFonts w:eastAsia="Times New Roman"/>
          <w:bCs w:val="0"/>
          <w:lang w:val="pt-PT"/>
        </w:rPr>
      </w:pPr>
      <w:r w:rsidRPr="002D06E7">
        <w:rPr>
          <w:rFonts w:eastAsia="Times New Roman"/>
          <w:bCs w:val="0"/>
          <w:lang w:val="pt-PT"/>
        </w:rPr>
        <w:t>CONTRATO DEPRESTAÇÃO DE SERVIÇO Nº____/2024</w:t>
      </w:r>
    </w:p>
    <w:p w14:paraId="7A80634F" w14:textId="77777777" w:rsidR="009F5D30" w:rsidRPr="002D06E7" w:rsidRDefault="009F5D30" w:rsidP="009F5D30">
      <w:pPr>
        <w:pStyle w:val="xl28"/>
        <w:spacing w:before="0" w:beforeAutospacing="0" w:after="0" w:afterAutospacing="0"/>
        <w:jc w:val="left"/>
        <w:rPr>
          <w:rFonts w:eastAsia="Times New Roman"/>
          <w:bCs w:val="0"/>
          <w:lang w:val="pt-PT"/>
        </w:rPr>
      </w:pPr>
      <w:r w:rsidRPr="002D06E7">
        <w:rPr>
          <w:rFonts w:eastAsia="Times New Roman"/>
          <w:bCs w:val="0"/>
          <w:lang w:val="pt-PT"/>
        </w:rPr>
        <w:t>Ref.: PROCESSO DE DISPENSA DE LICITAÇÃO Nº __ /2024</w:t>
      </w:r>
    </w:p>
    <w:p w14:paraId="2A6EC643" w14:textId="77777777" w:rsidR="009F5D30" w:rsidRPr="002D06E7" w:rsidRDefault="009F5D30" w:rsidP="009F5D30">
      <w:pPr>
        <w:pStyle w:val="xl28"/>
        <w:spacing w:before="0" w:beforeAutospacing="0" w:after="0" w:afterAutospacing="0"/>
        <w:jc w:val="left"/>
        <w:rPr>
          <w:rFonts w:eastAsia="Times New Roman"/>
          <w:bCs w:val="0"/>
          <w:lang w:val="pt-PT"/>
        </w:rPr>
      </w:pPr>
      <w:r w:rsidRPr="002D06E7">
        <w:rPr>
          <w:rFonts w:eastAsia="Times New Roman"/>
          <w:bCs w:val="0"/>
          <w:lang w:val="pt-PT"/>
        </w:rPr>
        <w:t>Ref.: PROCESSO ADMINISTRATIVO Nº ___/2024</w:t>
      </w:r>
    </w:p>
    <w:p w14:paraId="76B8B5DA" w14:textId="77777777" w:rsidR="009F5D30" w:rsidRPr="002D06E7" w:rsidRDefault="009F5D30" w:rsidP="009F5D30">
      <w:pPr>
        <w:ind w:left="3686"/>
        <w:rPr>
          <w:rFonts w:ascii="Arial" w:hAnsi="Arial" w:cs="Arial"/>
          <w:sz w:val="22"/>
          <w:szCs w:val="22"/>
        </w:rPr>
      </w:pPr>
    </w:p>
    <w:p w14:paraId="27257145" w14:textId="77777777" w:rsidR="009F5D30" w:rsidRPr="002D06E7" w:rsidRDefault="009F5D30" w:rsidP="009F5D30">
      <w:pPr>
        <w:ind w:right="-17"/>
        <w:jc w:val="center"/>
        <w:rPr>
          <w:rFonts w:ascii="Arial" w:hAnsi="Arial" w:cs="Arial"/>
          <w:b/>
          <w:sz w:val="22"/>
          <w:szCs w:val="22"/>
        </w:rPr>
      </w:pPr>
    </w:p>
    <w:p w14:paraId="62772E52" w14:textId="77777777" w:rsidR="009F5D30" w:rsidRPr="002D06E7" w:rsidRDefault="009F5D30" w:rsidP="009F5D30">
      <w:pPr>
        <w:ind w:right="-17"/>
        <w:jc w:val="center"/>
        <w:rPr>
          <w:rFonts w:ascii="Arial" w:hAnsi="Arial" w:cs="Arial"/>
          <w:b/>
          <w:sz w:val="22"/>
          <w:szCs w:val="22"/>
        </w:rPr>
      </w:pPr>
    </w:p>
    <w:p w14:paraId="1138D9DB" w14:textId="77777777" w:rsidR="009F5D30" w:rsidRPr="002D06E7" w:rsidRDefault="009F5D30" w:rsidP="009F5D30">
      <w:pPr>
        <w:spacing w:line="240" w:lineRule="auto"/>
        <w:ind w:left="5245" w:right="-17"/>
        <w:rPr>
          <w:rFonts w:ascii="Arial" w:hAnsi="Arial" w:cs="Arial"/>
          <w:b/>
          <w:color w:val="FF0000"/>
          <w:sz w:val="22"/>
          <w:szCs w:val="22"/>
        </w:rPr>
      </w:pPr>
      <w:r w:rsidRPr="002D06E7">
        <w:rPr>
          <w:rFonts w:ascii="Arial" w:hAnsi="Arial" w:cs="Arial"/>
          <w:b/>
          <w:sz w:val="22"/>
          <w:szCs w:val="22"/>
        </w:rPr>
        <w:t xml:space="preserve">INSTRUMENTO DE CONTRATO </w:t>
      </w:r>
      <w:r w:rsidRPr="002D06E7">
        <w:rPr>
          <w:rFonts w:ascii="Arial" w:hAnsi="Arial" w:cs="Arial"/>
          <w:b/>
          <w:color w:val="FF0000"/>
          <w:sz w:val="22"/>
          <w:szCs w:val="22"/>
        </w:rPr>
        <w:t>(...)</w:t>
      </w:r>
      <w:r w:rsidRPr="002D06E7">
        <w:rPr>
          <w:rFonts w:ascii="Arial" w:hAnsi="Arial" w:cs="Arial"/>
          <w:b/>
          <w:sz w:val="22"/>
          <w:szCs w:val="22"/>
        </w:rPr>
        <w:t xml:space="preserve"> Nº </w:t>
      </w:r>
      <w:r w:rsidRPr="002D06E7">
        <w:rPr>
          <w:rFonts w:ascii="Arial" w:hAnsi="Arial" w:cs="Arial"/>
          <w:b/>
          <w:color w:val="FF0000"/>
          <w:sz w:val="22"/>
          <w:szCs w:val="22"/>
        </w:rPr>
        <w:t>(...)</w:t>
      </w:r>
      <w:proofErr w:type="gramStart"/>
      <w:r w:rsidRPr="002D06E7">
        <w:rPr>
          <w:rFonts w:ascii="Arial" w:hAnsi="Arial" w:cs="Arial"/>
          <w:b/>
          <w:color w:val="FF0000"/>
          <w:sz w:val="22"/>
          <w:szCs w:val="22"/>
        </w:rPr>
        <w:t>/(</w:t>
      </w:r>
      <w:proofErr w:type="gramEnd"/>
      <w:r w:rsidRPr="002D06E7">
        <w:rPr>
          <w:rFonts w:ascii="Arial" w:hAnsi="Arial" w:cs="Arial"/>
          <w:b/>
          <w:color w:val="FF0000"/>
          <w:sz w:val="22"/>
          <w:szCs w:val="22"/>
        </w:rPr>
        <w:t>20...)</w:t>
      </w:r>
      <w:r w:rsidRPr="002D06E7">
        <w:rPr>
          <w:rFonts w:ascii="Arial" w:hAnsi="Arial" w:cs="Arial"/>
          <w:b/>
          <w:sz w:val="22"/>
          <w:szCs w:val="22"/>
        </w:rPr>
        <w:t>, QUE ENTRE SI CELEBRAM O MUNICÍPIO DE</w:t>
      </w:r>
      <w:r w:rsidRPr="002D06E7">
        <w:rPr>
          <w:rFonts w:ascii="Arial" w:hAnsi="Arial" w:cs="Arial"/>
          <w:b/>
          <w:color w:val="FF0000"/>
          <w:sz w:val="22"/>
          <w:szCs w:val="22"/>
        </w:rPr>
        <w:t xml:space="preserve">_________________________________, </w:t>
      </w:r>
      <w:r w:rsidRPr="002D06E7">
        <w:rPr>
          <w:rFonts w:ascii="Arial" w:hAnsi="Arial" w:cs="Arial"/>
          <w:b/>
          <w:sz w:val="22"/>
          <w:szCs w:val="22"/>
        </w:rPr>
        <w:t xml:space="preserve">E A EMPRESA </w:t>
      </w:r>
      <w:r w:rsidRPr="002D06E7">
        <w:rPr>
          <w:rFonts w:ascii="Arial" w:hAnsi="Arial" w:cs="Arial"/>
          <w:b/>
          <w:color w:val="FF0000"/>
          <w:sz w:val="22"/>
          <w:szCs w:val="22"/>
        </w:rPr>
        <w:t xml:space="preserve">(...), </w:t>
      </w:r>
      <w:r w:rsidRPr="002D06E7">
        <w:rPr>
          <w:rFonts w:ascii="Arial" w:hAnsi="Arial" w:cs="Arial"/>
          <w:b/>
          <w:sz w:val="22"/>
          <w:szCs w:val="22"/>
        </w:rPr>
        <w:t>PARA A PRESTAÇÃO DE SERVIÇOS.</w:t>
      </w:r>
    </w:p>
    <w:p w14:paraId="4D0A66C6" w14:textId="77777777" w:rsidR="009F5D30" w:rsidRPr="002D06E7" w:rsidRDefault="009F5D30" w:rsidP="009F5D30">
      <w:pPr>
        <w:ind w:right="-15"/>
        <w:rPr>
          <w:rFonts w:ascii="Arial" w:hAnsi="Arial" w:cs="Arial"/>
          <w:b/>
          <w:color w:val="FF0000"/>
          <w:sz w:val="22"/>
          <w:szCs w:val="22"/>
        </w:rPr>
      </w:pPr>
    </w:p>
    <w:p w14:paraId="231586F5" w14:textId="77777777" w:rsidR="009F5D30" w:rsidRPr="002D06E7" w:rsidRDefault="009F5D30" w:rsidP="009F5D30">
      <w:pPr>
        <w:spacing w:line="240" w:lineRule="auto"/>
        <w:rPr>
          <w:rFonts w:ascii="Arial" w:hAnsi="Arial" w:cs="Arial"/>
          <w:sz w:val="22"/>
          <w:szCs w:val="22"/>
        </w:rPr>
      </w:pPr>
      <w:r w:rsidRPr="002D06E7">
        <w:rPr>
          <w:rFonts w:ascii="Arial" w:hAnsi="Arial" w:cs="Arial"/>
          <w:b/>
          <w:sz w:val="22"/>
          <w:szCs w:val="22"/>
        </w:rPr>
        <w:t>CONTRATANTE</w:t>
      </w:r>
      <w:r w:rsidRPr="002D06E7">
        <w:rPr>
          <w:rFonts w:ascii="Arial" w:hAnsi="Arial" w:cs="Arial"/>
          <w:sz w:val="22"/>
          <w:szCs w:val="22"/>
        </w:rPr>
        <w:t>: O(A) _________________________, inscrita(o) no CNPJ sob o nº (...) e com sede administrativa na (...endereço...), representado(a) pelo (...cargo do ordenador de despesas...), Sr. (...nome...), nomeado pelo(a)  (...Decreto/Portaria...) nº (...), de (...) de (...) de 20(...), publicado(a) no DOM de (...) de (...) de 20(...), portador da matrícula funcional nº (...);</w:t>
      </w:r>
    </w:p>
    <w:p w14:paraId="0BE7345B" w14:textId="77777777" w:rsidR="009F5D30" w:rsidRPr="002D06E7" w:rsidRDefault="009F5D30" w:rsidP="009F5D30">
      <w:pPr>
        <w:spacing w:line="240" w:lineRule="auto"/>
        <w:rPr>
          <w:rFonts w:ascii="Arial" w:hAnsi="Arial" w:cs="Arial"/>
          <w:sz w:val="22"/>
          <w:szCs w:val="22"/>
        </w:rPr>
      </w:pPr>
    </w:p>
    <w:p w14:paraId="3FD0483F" w14:textId="77777777" w:rsidR="009F5D30" w:rsidRPr="002D06E7" w:rsidRDefault="009F5D30" w:rsidP="009F5D30">
      <w:pPr>
        <w:spacing w:line="240" w:lineRule="auto"/>
        <w:rPr>
          <w:rFonts w:ascii="Arial" w:hAnsi="Arial" w:cs="Arial"/>
          <w:sz w:val="22"/>
          <w:szCs w:val="22"/>
        </w:rPr>
      </w:pPr>
      <w:r w:rsidRPr="002D06E7">
        <w:rPr>
          <w:rFonts w:ascii="Arial" w:hAnsi="Arial" w:cs="Arial"/>
          <w:b/>
          <w:sz w:val="22"/>
          <w:szCs w:val="22"/>
        </w:rPr>
        <w:t>CONTRATADA</w:t>
      </w:r>
      <w:r w:rsidRPr="002D06E7">
        <w:rPr>
          <w:rFonts w:ascii="Arial" w:hAnsi="Arial" w:cs="Arial"/>
          <w:sz w:val="22"/>
          <w:szCs w:val="22"/>
        </w:rPr>
        <w:t>: A empresa (...nome...), inscrita no CNPJ sob o nº (...), com sede na (...endereço...) e com o seguinte endereço eletrônico (...@...), representada pelo seu (...cargo do representante legal...), Sr. (...nome...), de acordo com a representação legal que lhe é outorgada por (...procuração/contrato social/estatuto social...), inscrito no CPF sob o nº (...);</w:t>
      </w:r>
    </w:p>
    <w:p w14:paraId="347073C7" w14:textId="77777777" w:rsidR="009F5D30" w:rsidRPr="002D06E7" w:rsidRDefault="009F5D30" w:rsidP="009F5D30">
      <w:pPr>
        <w:rPr>
          <w:rFonts w:ascii="Arial" w:hAnsi="Arial" w:cs="Arial"/>
          <w:sz w:val="22"/>
          <w:szCs w:val="22"/>
        </w:rPr>
      </w:pPr>
    </w:p>
    <w:p w14:paraId="5916596E" w14:textId="77777777" w:rsidR="009F5D30" w:rsidRPr="002D06E7" w:rsidRDefault="009F5D30" w:rsidP="009F5D30">
      <w:pPr>
        <w:pStyle w:val="NormalWeb"/>
        <w:spacing w:before="0" w:beforeAutospacing="0" w:after="0" w:afterAutospacing="0"/>
        <w:jc w:val="both"/>
        <w:rPr>
          <w:rFonts w:ascii="Arial" w:hAnsi="Arial" w:cs="Arial"/>
          <w:sz w:val="22"/>
          <w:szCs w:val="22"/>
        </w:rPr>
      </w:pPr>
      <w:r w:rsidRPr="002D06E7">
        <w:rPr>
          <w:rFonts w:ascii="Arial" w:hAnsi="Arial" w:cs="Arial"/>
          <w:sz w:val="22"/>
          <w:szCs w:val="22"/>
        </w:rPr>
        <w:t xml:space="preserve">Os CONTRATANTES, em observância às disposições da Lei nº 14.133, de 1º de abril de 2021, e aos preceitos de direito público, aplicados, supletivamente, os princípios da teoria geral dos contratos e as disposições de direito privado, inclusive Lei nº 8.078, de 11 de setembro de 1990 – Código de Defesa do Consumidor, celebram o presente contrato, decorrente do processo de contratação direta nº </w:t>
      </w:r>
      <w:r w:rsidRPr="002D06E7">
        <w:rPr>
          <w:rFonts w:ascii="Arial" w:hAnsi="Arial" w:cs="Arial"/>
          <w:color w:val="FF0000"/>
          <w:sz w:val="22"/>
          <w:szCs w:val="22"/>
          <w:highlight w:val="yellow"/>
        </w:rPr>
        <w:t>(...)</w:t>
      </w:r>
      <w:r w:rsidRPr="002D06E7">
        <w:rPr>
          <w:rFonts w:ascii="Arial" w:hAnsi="Arial" w:cs="Arial"/>
          <w:sz w:val="22"/>
          <w:szCs w:val="22"/>
        </w:rPr>
        <w:t>, mediante as cláusulas e condições a seguir:</w:t>
      </w:r>
    </w:p>
    <w:p w14:paraId="4971BD62" w14:textId="77777777" w:rsidR="009F5D30" w:rsidRPr="002D06E7" w:rsidRDefault="009F5D30" w:rsidP="009F5D30">
      <w:pPr>
        <w:pStyle w:val="NormalWeb"/>
        <w:spacing w:before="0" w:beforeAutospacing="0" w:after="0" w:afterAutospacing="0" w:line="360" w:lineRule="auto"/>
        <w:jc w:val="both"/>
        <w:rPr>
          <w:rFonts w:ascii="Arial" w:hAnsi="Arial" w:cs="Arial"/>
          <w:sz w:val="22"/>
          <w:szCs w:val="22"/>
        </w:rPr>
      </w:pPr>
    </w:p>
    <w:p w14:paraId="2B7B2C13" w14:textId="77777777" w:rsidR="009F5D30" w:rsidRPr="002D06E7" w:rsidRDefault="009F5D30" w:rsidP="009F5D30">
      <w:pPr>
        <w:pStyle w:val="Nivel010"/>
        <w:numPr>
          <w:ilvl w:val="0"/>
          <w:numId w:val="5"/>
        </w:numPr>
        <w:spacing w:before="0" w:line="360" w:lineRule="auto"/>
        <w:ind w:left="0" w:firstLine="0"/>
        <w:outlineLvl w:val="9"/>
        <w:rPr>
          <w:rFonts w:ascii="Arial" w:hAnsi="Arial" w:cs="Arial"/>
          <w:sz w:val="22"/>
          <w:szCs w:val="22"/>
        </w:rPr>
      </w:pPr>
      <w:r w:rsidRPr="002D06E7">
        <w:rPr>
          <w:rFonts w:ascii="Arial" w:hAnsi="Arial" w:cs="Arial"/>
          <w:sz w:val="22"/>
          <w:szCs w:val="22"/>
        </w:rPr>
        <w:t>CLÁUSULA PRIMEIRA – DO OBJETO</w:t>
      </w:r>
    </w:p>
    <w:p w14:paraId="2F5695B7" w14:textId="15825120" w:rsidR="009F5D30" w:rsidRPr="002D06E7" w:rsidRDefault="009F5D30" w:rsidP="009F5D30">
      <w:pPr>
        <w:pStyle w:val="Nivel010"/>
        <w:numPr>
          <w:ilvl w:val="1"/>
          <w:numId w:val="5"/>
        </w:numPr>
        <w:spacing w:before="0"/>
        <w:ind w:left="0"/>
        <w:outlineLvl w:val="9"/>
        <w:rPr>
          <w:rFonts w:ascii="Arial" w:hAnsi="Arial" w:cs="Arial"/>
          <w:b w:val="0"/>
          <w:color w:val="000000"/>
          <w:sz w:val="22"/>
          <w:szCs w:val="22"/>
        </w:rPr>
      </w:pPr>
      <w:r w:rsidRPr="002D06E7">
        <w:rPr>
          <w:rFonts w:ascii="Arial" w:hAnsi="Arial" w:cs="Arial"/>
          <w:b w:val="0"/>
          <w:color w:val="000000"/>
          <w:sz w:val="22"/>
          <w:szCs w:val="22"/>
        </w:rPr>
        <w:t>O objeto do contrato</w:t>
      </w:r>
      <w:r w:rsidR="00D851F7" w:rsidRPr="002D06E7">
        <w:rPr>
          <w:rFonts w:ascii="Arial" w:hAnsi="Arial" w:cs="Arial"/>
          <w:b w:val="0"/>
          <w:color w:val="000000"/>
          <w:sz w:val="22"/>
          <w:szCs w:val="22"/>
        </w:rPr>
        <w:t xml:space="preserve"> </w:t>
      </w:r>
      <w:r w:rsidRPr="002D06E7">
        <w:rPr>
          <w:rFonts w:ascii="Arial" w:hAnsi="Arial" w:cs="Arial"/>
          <w:b w:val="0"/>
          <w:color w:val="000000"/>
          <w:sz w:val="22"/>
          <w:szCs w:val="22"/>
        </w:rPr>
        <w:t>é a prestação de serviços</w:t>
      </w:r>
      <w:r w:rsidR="00D851F7" w:rsidRPr="002D06E7">
        <w:rPr>
          <w:rFonts w:ascii="Arial" w:hAnsi="Arial" w:cs="Arial"/>
          <w:b w:val="0"/>
          <w:color w:val="000000"/>
          <w:sz w:val="22"/>
          <w:szCs w:val="22"/>
        </w:rPr>
        <w:t xml:space="preserve">/aquisição </w:t>
      </w:r>
      <w:r w:rsidRPr="002D06E7">
        <w:rPr>
          <w:rFonts w:ascii="Arial" w:hAnsi="Arial" w:cs="Arial"/>
          <w:b w:val="0"/>
          <w:color w:val="000000"/>
          <w:sz w:val="22"/>
          <w:szCs w:val="22"/>
        </w:rPr>
        <w:t xml:space="preserve">de </w:t>
      </w:r>
      <w:r w:rsidRPr="002D06E7">
        <w:rPr>
          <w:rFonts w:ascii="Arial" w:hAnsi="Arial" w:cs="Arial"/>
          <w:b w:val="0"/>
          <w:color w:val="FF0000"/>
          <w:sz w:val="22"/>
          <w:szCs w:val="22"/>
        </w:rPr>
        <w:t>(...)</w:t>
      </w:r>
      <w:r w:rsidRPr="002D06E7">
        <w:rPr>
          <w:rFonts w:ascii="Arial" w:hAnsi="Arial" w:cs="Arial"/>
          <w:b w:val="0"/>
          <w:color w:val="000000"/>
          <w:sz w:val="22"/>
          <w:szCs w:val="22"/>
        </w:rPr>
        <w:t>, conforme especificações e quantitativos estabelecidos no Termo de Referência constante do processo de contratação direta identificado no preâmbulo.</w:t>
      </w:r>
    </w:p>
    <w:p w14:paraId="27BA6BE4" w14:textId="77777777" w:rsidR="009F5D30" w:rsidRPr="002D06E7" w:rsidRDefault="009F5D30" w:rsidP="009F5D30">
      <w:pPr>
        <w:pStyle w:val="Nivel010"/>
        <w:numPr>
          <w:ilvl w:val="1"/>
          <w:numId w:val="5"/>
        </w:numPr>
        <w:spacing w:before="0"/>
        <w:ind w:left="0"/>
        <w:outlineLvl w:val="9"/>
        <w:rPr>
          <w:rFonts w:ascii="Arial" w:hAnsi="Arial" w:cs="Arial"/>
          <w:b w:val="0"/>
          <w:color w:val="000000"/>
          <w:sz w:val="22"/>
          <w:szCs w:val="22"/>
        </w:rPr>
      </w:pPr>
      <w:r w:rsidRPr="002D06E7">
        <w:rPr>
          <w:rFonts w:ascii="Arial" w:hAnsi="Arial" w:cs="Arial"/>
          <w:b w:val="0"/>
          <w:color w:val="000000"/>
          <w:sz w:val="22"/>
          <w:szCs w:val="22"/>
        </w:rPr>
        <w:t>O contrato vincula-se ao ato que tiver autorizado a contratação direta e à respectiva proposta, independentemente de transcrição.</w:t>
      </w:r>
    </w:p>
    <w:p w14:paraId="35C9DE93" w14:textId="77777777" w:rsidR="009F5D30" w:rsidRPr="002D06E7" w:rsidRDefault="009F5D30" w:rsidP="009F5D30">
      <w:pPr>
        <w:pStyle w:val="Nivel010"/>
        <w:numPr>
          <w:ilvl w:val="1"/>
          <w:numId w:val="5"/>
        </w:numPr>
        <w:tabs>
          <w:tab w:val="clear" w:pos="567"/>
          <w:tab w:val="left" w:pos="0"/>
        </w:tabs>
        <w:spacing w:before="0"/>
        <w:ind w:left="0"/>
        <w:outlineLvl w:val="9"/>
        <w:rPr>
          <w:rFonts w:ascii="Arial" w:hAnsi="Arial" w:cs="Arial"/>
          <w:b w:val="0"/>
          <w:bCs w:val="0"/>
          <w:iCs/>
          <w:color w:val="000000"/>
          <w:sz w:val="22"/>
          <w:szCs w:val="22"/>
        </w:rPr>
      </w:pPr>
      <w:r w:rsidRPr="002D06E7">
        <w:rPr>
          <w:rFonts w:ascii="Arial" w:hAnsi="Arial" w:cs="Arial"/>
          <w:b w:val="0"/>
          <w:bCs w:val="0"/>
          <w:iCs/>
          <w:color w:val="000000"/>
          <w:sz w:val="22"/>
          <w:szCs w:val="22"/>
        </w:rPr>
        <w:t>A descrição da solução como um todo é a estabelecida no Termo de Referência.</w:t>
      </w:r>
    </w:p>
    <w:p w14:paraId="1C6C7197" w14:textId="77777777" w:rsidR="009F5D30" w:rsidRPr="002D06E7" w:rsidRDefault="009F5D30" w:rsidP="009F5D30">
      <w:pPr>
        <w:pStyle w:val="Nivel010"/>
        <w:tabs>
          <w:tab w:val="clear" w:pos="567"/>
          <w:tab w:val="left" w:pos="0"/>
        </w:tabs>
        <w:spacing w:before="0"/>
        <w:outlineLvl w:val="9"/>
        <w:rPr>
          <w:rFonts w:ascii="Arial" w:hAnsi="Arial" w:cs="Arial"/>
          <w:b w:val="0"/>
          <w:bCs w:val="0"/>
          <w:iCs/>
          <w:color w:val="000000"/>
          <w:sz w:val="22"/>
          <w:szCs w:val="22"/>
        </w:rPr>
      </w:pPr>
    </w:p>
    <w:p w14:paraId="074E6C93" w14:textId="77777777" w:rsidR="009F5D30" w:rsidRPr="002D06E7" w:rsidRDefault="009F5D30" w:rsidP="009F5D30">
      <w:pPr>
        <w:pStyle w:val="Nivel010"/>
        <w:numPr>
          <w:ilvl w:val="0"/>
          <w:numId w:val="5"/>
        </w:numPr>
        <w:spacing w:before="0" w:line="360" w:lineRule="auto"/>
        <w:ind w:left="0" w:firstLine="0"/>
        <w:outlineLvl w:val="9"/>
        <w:rPr>
          <w:rFonts w:ascii="Arial" w:hAnsi="Arial" w:cs="Arial"/>
          <w:iCs/>
          <w:sz w:val="22"/>
          <w:szCs w:val="22"/>
        </w:rPr>
      </w:pPr>
      <w:r w:rsidRPr="002D06E7">
        <w:rPr>
          <w:rFonts w:ascii="Arial" w:hAnsi="Arial" w:cs="Arial"/>
          <w:sz w:val="22"/>
          <w:szCs w:val="22"/>
        </w:rPr>
        <w:t>CLÁUSULA SEGUNDA – DA VIGÊNCIA</w:t>
      </w:r>
    </w:p>
    <w:p w14:paraId="66A7F826" w14:textId="77777777" w:rsidR="009F5D30" w:rsidRPr="002D06E7" w:rsidRDefault="009F5D30" w:rsidP="009F5D30">
      <w:pPr>
        <w:numPr>
          <w:ilvl w:val="1"/>
          <w:numId w:val="5"/>
        </w:numPr>
        <w:spacing w:line="240" w:lineRule="auto"/>
        <w:ind w:left="0"/>
        <w:rPr>
          <w:rFonts w:ascii="Arial" w:hAnsi="Arial" w:cs="Arial"/>
          <w:bCs/>
          <w:iCs/>
          <w:color w:val="FF0000"/>
          <w:sz w:val="22"/>
          <w:szCs w:val="22"/>
        </w:rPr>
      </w:pPr>
      <w:r w:rsidRPr="002D06E7">
        <w:rPr>
          <w:rFonts w:ascii="Arial" w:hAnsi="Arial" w:cs="Arial"/>
          <w:iCs/>
          <w:sz w:val="22"/>
          <w:szCs w:val="22"/>
        </w:rPr>
        <w:t xml:space="preserve">O </w:t>
      </w:r>
      <w:r w:rsidRPr="002D06E7">
        <w:rPr>
          <w:rFonts w:ascii="Arial" w:hAnsi="Arial" w:cs="Arial"/>
          <w:bCs/>
          <w:iCs/>
          <w:sz w:val="22"/>
          <w:szCs w:val="22"/>
        </w:rPr>
        <w:t xml:space="preserve">contrato terá prazo de vigência de </w:t>
      </w:r>
      <w:r w:rsidRPr="002D06E7">
        <w:rPr>
          <w:rFonts w:ascii="Arial" w:hAnsi="Arial" w:cs="Arial"/>
          <w:bCs/>
          <w:iCs/>
          <w:color w:val="FF0000"/>
          <w:sz w:val="22"/>
          <w:szCs w:val="22"/>
        </w:rPr>
        <w:t>(...) (...meses/anos...)</w:t>
      </w:r>
      <w:r w:rsidRPr="002D06E7">
        <w:rPr>
          <w:rFonts w:ascii="Arial" w:hAnsi="Arial" w:cs="Arial"/>
          <w:bCs/>
          <w:iCs/>
          <w:sz w:val="22"/>
          <w:szCs w:val="22"/>
        </w:rPr>
        <w:t>, contado da sua divulgação.</w:t>
      </w:r>
    </w:p>
    <w:p w14:paraId="54E7C536" w14:textId="77777777" w:rsidR="009F5D30" w:rsidRPr="002D06E7" w:rsidRDefault="009F5D30" w:rsidP="009F5D30">
      <w:pPr>
        <w:numPr>
          <w:ilvl w:val="1"/>
          <w:numId w:val="5"/>
        </w:numPr>
        <w:spacing w:line="240" w:lineRule="auto"/>
        <w:ind w:left="0"/>
        <w:rPr>
          <w:rFonts w:ascii="Arial" w:hAnsi="Arial" w:cs="Arial"/>
          <w:bCs/>
          <w:iCs/>
          <w:color w:val="FF0000"/>
          <w:sz w:val="22"/>
          <w:szCs w:val="22"/>
        </w:rPr>
      </w:pPr>
      <w:r w:rsidRPr="002D06E7">
        <w:rPr>
          <w:rFonts w:ascii="Arial" w:hAnsi="Arial" w:cs="Arial"/>
          <w:bCs/>
          <w:iCs/>
          <w:color w:val="FF0000"/>
          <w:sz w:val="22"/>
          <w:szCs w:val="22"/>
        </w:rPr>
        <w:t xml:space="preserve">O contrato poderá ser prorrogado sucessivamente, respeitada a vigência máxima decenal, desde que a autoridade competente ateste que as condições e os preços permanecem vantajosos para o contratante, permitida a negociação com o contratado ou a extinção contratual sem ônus para </w:t>
      </w:r>
      <w:r w:rsidRPr="002D06E7">
        <w:rPr>
          <w:rFonts w:ascii="Arial" w:hAnsi="Arial" w:cs="Arial"/>
          <w:bCs/>
          <w:iCs/>
          <w:color w:val="FF0000"/>
          <w:sz w:val="22"/>
          <w:szCs w:val="22"/>
        </w:rPr>
        <w:lastRenderedPageBreak/>
        <w:t>qualquer dos contratantes, e desde que o valor das sucessivas renovações não ultrapasse o valor de alçada para a dispensa.</w:t>
      </w:r>
    </w:p>
    <w:p w14:paraId="5A8588AD" w14:textId="77777777" w:rsidR="009F5D30" w:rsidRPr="002D06E7" w:rsidRDefault="009F5D30" w:rsidP="009F5D30">
      <w:pPr>
        <w:numPr>
          <w:ilvl w:val="2"/>
          <w:numId w:val="5"/>
        </w:numPr>
        <w:spacing w:line="240" w:lineRule="auto"/>
        <w:ind w:left="0"/>
        <w:rPr>
          <w:rFonts w:ascii="Arial" w:hAnsi="Arial" w:cs="Arial"/>
          <w:iCs/>
          <w:sz w:val="22"/>
          <w:szCs w:val="22"/>
        </w:rPr>
      </w:pPr>
      <w:r w:rsidRPr="002D06E7">
        <w:rPr>
          <w:rFonts w:ascii="Arial" w:hAnsi="Arial" w:cs="Arial"/>
          <w:bCs/>
          <w:iCs/>
          <w:color w:val="FF0000"/>
          <w:sz w:val="22"/>
          <w:szCs w:val="22"/>
        </w:rPr>
        <w:t>A extinção contratual sem ônus para qualquer dos contratantes ocorrerá apenas na próxima data de aniversário do contrato e não poderá ocorrer em prazo inferior a 2 (dois) meses, contado da referida data.</w:t>
      </w:r>
    </w:p>
    <w:p w14:paraId="4FD92971" w14:textId="77777777" w:rsidR="009F5D30" w:rsidRPr="002D06E7" w:rsidRDefault="009F5D30" w:rsidP="009F5D30">
      <w:pPr>
        <w:spacing w:line="240" w:lineRule="auto"/>
        <w:rPr>
          <w:rFonts w:ascii="Arial" w:hAnsi="Arial" w:cs="Arial"/>
          <w:iCs/>
          <w:sz w:val="22"/>
          <w:szCs w:val="22"/>
        </w:rPr>
      </w:pPr>
    </w:p>
    <w:p w14:paraId="5917B0A9" w14:textId="77777777" w:rsidR="009F5D30" w:rsidRPr="002D06E7" w:rsidRDefault="009F5D30" w:rsidP="009F5D30">
      <w:pPr>
        <w:pStyle w:val="Nivel010"/>
        <w:numPr>
          <w:ilvl w:val="0"/>
          <w:numId w:val="5"/>
        </w:numPr>
        <w:spacing w:before="0" w:line="360" w:lineRule="auto"/>
        <w:ind w:left="0" w:firstLine="0"/>
        <w:outlineLvl w:val="9"/>
        <w:rPr>
          <w:rFonts w:ascii="Arial" w:hAnsi="Arial" w:cs="Arial"/>
          <w:sz w:val="22"/>
          <w:szCs w:val="22"/>
        </w:rPr>
      </w:pPr>
      <w:r w:rsidRPr="002D06E7">
        <w:rPr>
          <w:rFonts w:ascii="Arial" w:hAnsi="Arial" w:cs="Arial"/>
          <w:sz w:val="22"/>
          <w:szCs w:val="22"/>
        </w:rPr>
        <w:t>CLÁUSULA TERCEIRA – DO PREÇO</w:t>
      </w:r>
    </w:p>
    <w:p w14:paraId="7CE130B6" w14:textId="436EEBD7" w:rsidR="009F5D30" w:rsidRPr="002D06E7" w:rsidRDefault="009F5D30" w:rsidP="009F5D30">
      <w:pPr>
        <w:numPr>
          <w:ilvl w:val="1"/>
          <w:numId w:val="5"/>
        </w:numPr>
        <w:spacing w:line="240" w:lineRule="auto"/>
        <w:ind w:left="0"/>
        <w:rPr>
          <w:rFonts w:ascii="Arial" w:hAnsi="Arial" w:cs="Arial"/>
          <w:b/>
          <w:bCs/>
          <w:color w:val="FF0000"/>
          <w:sz w:val="22"/>
          <w:szCs w:val="22"/>
        </w:rPr>
      </w:pPr>
      <w:r w:rsidRPr="002D06E7">
        <w:rPr>
          <w:rFonts w:ascii="Arial" w:hAnsi="Arial" w:cs="Arial"/>
          <w:sz w:val="22"/>
          <w:szCs w:val="22"/>
        </w:rPr>
        <w:t>O valor estimado do contrato</w:t>
      </w:r>
      <w:r w:rsidR="00D851F7" w:rsidRPr="002D06E7">
        <w:rPr>
          <w:rFonts w:ascii="Arial" w:hAnsi="Arial" w:cs="Arial"/>
          <w:sz w:val="22"/>
          <w:szCs w:val="22"/>
        </w:rPr>
        <w:t xml:space="preserve"> </w:t>
      </w:r>
      <w:r w:rsidRPr="002D06E7">
        <w:rPr>
          <w:rFonts w:ascii="Arial" w:hAnsi="Arial" w:cs="Arial"/>
          <w:sz w:val="22"/>
          <w:szCs w:val="22"/>
        </w:rPr>
        <w:t>é de R$</w:t>
      </w:r>
      <w:r w:rsidRPr="002D06E7">
        <w:rPr>
          <w:rFonts w:ascii="Arial" w:hAnsi="Arial" w:cs="Arial"/>
          <w:color w:val="FF0000"/>
          <w:sz w:val="22"/>
          <w:szCs w:val="22"/>
        </w:rPr>
        <w:t xml:space="preserve"> (...) (...por extenso...)</w:t>
      </w:r>
      <w:r w:rsidRPr="002D06E7">
        <w:rPr>
          <w:rFonts w:ascii="Arial" w:hAnsi="Arial" w:cs="Arial"/>
          <w:bCs/>
          <w:sz w:val="22"/>
          <w:szCs w:val="22"/>
        </w:rPr>
        <w:t>.</w:t>
      </w:r>
    </w:p>
    <w:p w14:paraId="6616B6D8" w14:textId="77777777" w:rsidR="009F5D30" w:rsidRPr="002D06E7" w:rsidRDefault="009F5D30" w:rsidP="009F5D30">
      <w:pPr>
        <w:numPr>
          <w:ilvl w:val="1"/>
          <w:numId w:val="5"/>
        </w:numPr>
        <w:spacing w:line="240" w:lineRule="auto"/>
        <w:ind w:left="0"/>
        <w:rPr>
          <w:rFonts w:ascii="Arial" w:hAnsi="Arial" w:cs="Arial"/>
          <w:sz w:val="22"/>
          <w:szCs w:val="22"/>
        </w:rPr>
      </w:pPr>
      <w:r w:rsidRPr="002D06E7">
        <w:rPr>
          <w:rFonts w:ascii="Arial" w:hAnsi="Arial" w:cs="Arial"/>
          <w:sz w:val="22"/>
          <w:szCs w:val="22"/>
        </w:rPr>
        <w:t>No valor acima estão incluídas todas as despesas ordinárias diretas e indiretas decorrentes da execução contratual, inclusive tributos, encargos sociais, trabalhistas, previdenciários, fiscais e comerciais incidentes, taxa de administração, frete, seguro e outros necessários ao cumprimento integral do objeto da contratação.</w:t>
      </w:r>
    </w:p>
    <w:p w14:paraId="107158B5" w14:textId="77777777" w:rsidR="009F5D30" w:rsidRPr="002D06E7" w:rsidRDefault="009F5D30" w:rsidP="009F5D30">
      <w:pPr>
        <w:numPr>
          <w:ilvl w:val="1"/>
          <w:numId w:val="5"/>
        </w:numPr>
        <w:spacing w:line="240" w:lineRule="auto"/>
        <w:ind w:left="0"/>
        <w:rPr>
          <w:rFonts w:ascii="Arial" w:hAnsi="Arial" w:cs="Arial"/>
          <w:sz w:val="22"/>
          <w:szCs w:val="22"/>
        </w:rPr>
      </w:pPr>
      <w:r w:rsidRPr="002D06E7">
        <w:rPr>
          <w:rFonts w:ascii="Arial" w:hAnsi="Arial" w:cs="Arial"/>
          <w:sz w:val="22"/>
          <w:szCs w:val="22"/>
        </w:rPr>
        <w:t>O valor acima é meramente estimativo, de forma que os pagamentos devidos à CONTRATADA dependerão dos quantitativos de serviços efetivamente prestados.</w:t>
      </w:r>
    </w:p>
    <w:p w14:paraId="6764E23B" w14:textId="77777777" w:rsidR="009F5D30" w:rsidRPr="002D06E7" w:rsidRDefault="009F5D30" w:rsidP="009F5D30">
      <w:pPr>
        <w:rPr>
          <w:rFonts w:ascii="Arial" w:hAnsi="Arial" w:cs="Arial"/>
          <w:sz w:val="22"/>
          <w:szCs w:val="22"/>
        </w:rPr>
      </w:pPr>
    </w:p>
    <w:p w14:paraId="2447E068" w14:textId="77777777" w:rsidR="009F5D30" w:rsidRPr="002D06E7" w:rsidRDefault="009F5D30" w:rsidP="009F5D30">
      <w:pPr>
        <w:pStyle w:val="Nivel010"/>
        <w:numPr>
          <w:ilvl w:val="0"/>
          <w:numId w:val="5"/>
        </w:numPr>
        <w:spacing w:before="0" w:line="360" w:lineRule="auto"/>
        <w:ind w:left="0" w:firstLine="0"/>
        <w:outlineLvl w:val="9"/>
        <w:rPr>
          <w:rFonts w:ascii="Arial" w:hAnsi="Arial" w:cs="Arial"/>
          <w:sz w:val="22"/>
          <w:szCs w:val="22"/>
        </w:rPr>
      </w:pPr>
      <w:r w:rsidRPr="002D06E7">
        <w:rPr>
          <w:rFonts w:ascii="Arial" w:hAnsi="Arial" w:cs="Arial"/>
          <w:sz w:val="22"/>
          <w:szCs w:val="22"/>
        </w:rPr>
        <w:t>CLÁUSULA QUARTA – DO CRÉDITO ORÇAMENTÁRIO</w:t>
      </w:r>
    </w:p>
    <w:p w14:paraId="7478A9A1" w14:textId="77777777" w:rsidR="009F5D30" w:rsidRPr="002D06E7" w:rsidRDefault="009F5D30" w:rsidP="009F5D30">
      <w:pPr>
        <w:numPr>
          <w:ilvl w:val="1"/>
          <w:numId w:val="5"/>
        </w:numPr>
        <w:spacing w:line="240" w:lineRule="auto"/>
        <w:ind w:left="0"/>
        <w:rPr>
          <w:rFonts w:ascii="Arial" w:hAnsi="Arial" w:cs="Arial"/>
          <w:sz w:val="22"/>
          <w:szCs w:val="22"/>
        </w:rPr>
      </w:pPr>
      <w:r w:rsidRPr="002D06E7">
        <w:rPr>
          <w:rFonts w:ascii="Arial" w:hAnsi="Arial" w:cs="Arial"/>
          <w:sz w:val="22"/>
          <w:szCs w:val="22"/>
        </w:rPr>
        <w:t>A despesa correrá pelo(s) seguinte(s) crédito(s) orçamentário(s), previsto(s) no orçamento do Município para o exercício de</w:t>
      </w:r>
      <w:r w:rsidRPr="002D06E7">
        <w:rPr>
          <w:rFonts w:ascii="Arial" w:hAnsi="Arial" w:cs="Arial"/>
          <w:color w:val="FF0000"/>
          <w:sz w:val="22"/>
          <w:szCs w:val="22"/>
        </w:rPr>
        <w:t xml:space="preserve"> (</w:t>
      </w:r>
      <w:r w:rsidRPr="002D06E7">
        <w:rPr>
          <w:rFonts w:ascii="Arial" w:hAnsi="Arial" w:cs="Arial"/>
          <w:iCs/>
          <w:color w:val="FF0000"/>
          <w:sz w:val="22"/>
          <w:szCs w:val="22"/>
          <w:highlight w:val="yellow"/>
        </w:rPr>
        <w:t>20</w:t>
      </w:r>
      <w:r w:rsidRPr="002D06E7">
        <w:rPr>
          <w:rFonts w:ascii="Arial" w:hAnsi="Arial" w:cs="Arial"/>
          <w:color w:val="FF0000"/>
          <w:sz w:val="22"/>
          <w:szCs w:val="22"/>
          <w:highlight w:val="yellow"/>
        </w:rPr>
        <w:t>...)</w:t>
      </w:r>
      <w:r w:rsidRPr="002D06E7">
        <w:rPr>
          <w:rFonts w:ascii="Arial" w:hAnsi="Arial" w:cs="Arial"/>
          <w:sz w:val="22"/>
          <w:szCs w:val="22"/>
        </w:rPr>
        <w:t>, conforme classificação funcional programática e categoria econômica abaixo:</w:t>
      </w:r>
    </w:p>
    <w:p w14:paraId="54107A00" w14:textId="77777777" w:rsidR="009F5D30" w:rsidRPr="002D06E7" w:rsidRDefault="009F5D30" w:rsidP="009F5D30">
      <w:pPr>
        <w:spacing w:line="240" w:lineRule="auto"/>
        <w:rPr>
          <w:rFonts w:ascii="Arial" w:hAnsi="Arial" w:cs="Arial"/>
          <w:sz w:val="22"/>
          <w:szCs w:val="22"/>
        </w:rPr>
      </w:pPr>
      <w:r w:rsidRPr="002D06E7">
        <w:rPr>
          <w:rFonts w:ascii="Arial" w:hAnsi="Arial" w:cs="Arial"/>
          <w:sz w:val="22"/>
          <w:szCs w:val="22"/>
        </w:rPr>
        <w:t xml:space="preserve">Gestão/Unidade: </w:t>
      </w:r>
      <w:r w:rsidRPr="002D06E7">
        <w:rPr>
          <w:rFonts w:ascii="Arial" w:hAnsi="Arial" w:cs="Arial"/>
          <w:color w:val="FF0000"/>
          <w:sz w:val="22"/>
          <w:szCs w:val="22"/>
        </w:rPr>
        <w:t>(...)</w:t>
      </w:r>
    </w:p>
    <w:p w14:paraId="17253D3A" w14:textId="77777777" w:rsidR="009F5D30" w:rsidRPr="002D06E7" w:rsidRDefault="009F5D30" w:rsidP="009F5D30">
      <w:pPr>
        <w:spacing w:line="240" w:lineRule="auto"/>
        <w:rPr>
          <w:rFonts w:ascii="Arial" w:hAnsi="Arial" w:cs="Arial"/>
          <w:sz w:val="22"/>
          <w:szCs w:val="22"/>
        </w:rPr>
      </w:pPr>
      <w:r w:rsidRPr="002D06E7">
        <w:rPr>
          <w:rFonts w:ascii="Arial" w:hAnsi="Arial" w:cs="Arial"/>
          <w:sz w:val="22"/>
          <w:szCs w:val="22"/>
        </w:rPr>
        <w:t>Fonte:</w:t>
      </w:r>
      <w:r w:rsidRPr="002D06E7">
        <w:rPr>
          <w:rFonts w:ascii="Arial" w:hAnsi="Arial" w:cs="Arial"/>
          <w:color w:val="FF0000"/>
          <w:sz w:val="22"/>
          <w:szCs w:val="22"/>
        </w:rPr>
        <w:t xml:space="preserve"> (...)</w:t>
      </w:r>
    </w:p>
    <w:p w14:paraId="0AAA8AC7" w14:textId="77777777" w:rsidR="009F5D30" w:rsidRPr="002D06E7" w:rsidRDefault="009F5D30" w:rsidP="009F5D30">
      <w:pPr>
        <w:spacing w:line="240" w:lineRule="auto"/>
        <w:rPr>
          <w:rFonts w:ascii="Arial" w:hAnsi="Arial" w:cs="Arial"/>
          <w:sz w:val="22"/>
          <w:szCs w:val="22"/>
        </w:rPr>
      </w:pPr>
      <w:r w:rsidRPr="002D06E7">
        <w:rPr>
          <w:rFonts w:ascii="Arial" w:hAnsi="Arial" w:cs="Arial"/>
          <w:sz w:val="22"/>
          <w:szCs w:val="22"/>
        </w:rPr>
        <w:t xml:space="preserve">Programa de Trabalho: </w:t>
      </w:r>
      <w:r w:rsidRPr="002D06E7">
        <w:rPr>
          <w:rFonts w:ascii="Arial" w:hAnsi="Arial" w:cs="Arial"/>
          <w:color w:val="FF0000"/>
          <w:sz w:val="22"/>
          <w:szCs w:val="22"/>
        </w:rPr>
        <w:t>(...)</w:t>
      </w:r>
    </w:p>
    <w:p w14:paraId="4B9AAA51" w14:textId="77777777" w:rsidR="009F5D30" w:rsidRPr="002D06E7" w:rsidRDefault="009F5D30" w:rsidP="009F5D30">
      <w:pPr>
        <w:spacing w:line="240" w:lineRule="auto"/>
        <w:rPr>
          <w:rFonts w:ascii="Arial" w:hAnsi="Arial" w:cs="Arial"/>
          <w:sz w:val="22"/>
          <w:szCs w:val="22"/>
        </w:rPr>
      </w:pPr>
      <w:r w:rsidRPr="002D06E7">
        <w:rPr>
          <w:rFonts w:ascii="Arial" w:hAnsi="Arial" w:cs="Arial"/>
          <w:sz w:val="22"/>
          <w:szCs w:val="22"/>
        </w:rPr>
        <w:t xml:space="preserve">Elemento de Despesa: </w:t>
      </w:r>
      <w:r w:rsidRPr="002D06E7">
        <w:rPr>
          <w:rFonts w:ascii="Arial" w:hAnsi="Arial" w:cs="Arial"/>
          <w:color w:val="FF0000"/>
          <w:sz w:val="22"/>
          <w:szCs w:val="22"/>
        </w:rPr>
        <w:t>(...)</w:t>
      </w:r>
    </w:p>
    <w:p w14:paraId="0784BDD8" w14:textId="77777777" w:rsidR="009F5D30" w:rsidRPr="002D06E7" w:rsidRDefault="009F5D30" w:rsidP="009F5D30">
      <w:pPr>
        <w:spacing w:line="240" w:lineRule="auto"/>
        <w:rPr>
          <w:rFonts w:ascii="Arial" w:hAnsi="Arial" w:cs="Arial"/>
          <w:color w:val="FF0000"/>
          <w:sz w:val="22"/>
          <w:szCs w:val="22"/>
        </w:rPr>
      </w:pPr>
      <w:r w:rsidRPr="002D06E7">
        <w:rPr>
          <w:rFonts w:ascii="Arial" w:hAnsi="Arial" w:cs="Arial"/>
          <w:sz w:val="22"/>
          <w:szCs w:val="22"/>
        </w:rPr>
        <w:t xml:space="preserve">PI: </w:t>
      </w:r>
      <w:r w:rsidRPr="002D06E7">
        <w:rPr>
          <w:rFonts w:ascii="Arial" w:hAnsi="Arial" w:cs="Arial"/>
          <w:color w:val="FF0000"/>
          <w:sz w:val="22"/>
          <w:szCs w:val="22"/>
        </w:rPr>
        <w:t>(...)</w:t>
      </w:r>
    </w:p>
    <w:p w14:paraId="0A73C7D6" w14:textId="77777777" w:rsidR="009F5D30" w:rsidRPr="002D06E7" w:rsidRDefault="009F5D30" w:rsidP="009F5D30">
      <w:pPr>
        <w:rPr>
          <w:rFonts w:ascii="Arial" w:hAnsi="Arial" w:cs="Arial"/>
          <w:color w:val="FF0000"/>
          <w:sz w:val="22"/>
          <w:szCs w:val="22"/>
        </w:rPr>
      </w:pPr>
    </w:p>
    <w:p w14:paraId="16C61158" w14:textId="77777777" w:rsidR="009F5D30" w:rsidRPr="002D06E7" w:rsidRDefault="009F5D30" w:rsidP="009F5D30">
      <w:pPr>
        <w:pStyle w:val="Nivel010"/>
        <w:numPr>
          <w:ilvl w:val="0"/>
          <w:numId w:val="5"/>
        </w:numPr>
        <w:spacing w:before="0" w:line="360" w:lineRule="auto"/>
        <w:ind w:left="0" w:firstLine="0"/>
        <w:outlineLvl w:val="9"/>
        <w:rPr>
          <w:rFonts w:ascii="Arial" w:hAnsi="Arial" w:cs="Arial"/>
          <w:sz w:val="22"/>
          <w:szCs w:val="22"/>
        </w:rPr>
      </w:pPr>
      <w:r w:rsidRPr="002D06E7">
        <w:rPr>
          <w:rFonts w:ascii="Arial" w:hAnsi="Arial" w:cs="Arial"/>
          <w:sz w:val="22"/>
          <w:szCs w:val="22"/>
        </w:rPr>
        <w:t>CLÁUSULA QUINTA – DAS CONDIÇÕES E PRAZOS DE PAGAMENTO</w:t>
      </w:r>
    </w:p>
    <w:p w14:paraId="47942413" w14:textId="77777777" w:rsidR="009F5D30" w:rsidRPr="002D06E7" w:rsidRDefault="009F5D30" w:rsidP="009F5D30">
      <w:pPr>
        <w:numPr>
          <w:ilvl w:val="1"/>
          <w:numId w:val="5"/>
        </w:numPr>
        <w:spacing w:line="240" w:lineRule="auto"/>
        <w:ind w:left="0"/>
        <w:rPr>
          <w:rFonts w:ascii="Arial" w:hAnsi="Arial" w:cs="Arial"/>
          <w:sz w:val="22"/>
          <w:szCs w:val="22"/>
        </w:rPr>
      </w:pPr>
      <w:r w:rsidRPr="002D06E7">
        <w:rPr>
          <w:rFonts w:ascii="Arial" w:hAnsi="Arial" w:cs="Arial"/>
          <w:sz w:val="22"/>
          <w:szCs w:val="22"/>
          <w:lang w:eastAsia="en-US"/>
        </w:rPr>
        <w:t>As regras acerca das condições de pagamento são as estabelecidas no Termo de Referência</w:t>
      </w:r>
      <w:r w:rsidRPr="002D06E7">
        <w:rPr>
          <w:rFonts w:ascii="Arial" w:hAnsi="Arial" w:cs="Arial"/>
          <w:sz w:val="22"/>
          <w:szCs w:val="22"/>
        </w:rPr>
        <w:t>.</w:t>
      </w:r>
    </w:p>
    <w:p w14:paraId="1938D535" w14:textId="77777777" w:rsidR="009F5D30" w:rsidRPr="002D06E7" w:rsidRDefault="009F5D30" w:rsidP="009F5D30">
      <w:pPr>
        <w:numPr>
          <w:ilvl w:val="1"/>
          <w:numId w:val="5"/>
        </w:numPr>
        <w:spacing w:line="240" w:lineRule="auto"/>
        <w:ind w:left="0"/>
        <w:rPr>
          <w:rFonts w:ascii="Arial" w:hAnsi="Arial" w:cs="Arial"/>
          <w:sz w:val="22"/>
          <w:szCs w:val="22"/>
        </w:rPr>
      </w:pPr>
      <w:r w:rsidRPr="002D06E7">
        <w:rPr>
          <w:rFonts w:ascii="Arial" w:hAnsi="Arial" w:cs="Arial"/>
          <w:sz w:val="22"/>
          <w:szCs w:val="22"/>
        </w:rPr>
        <w:t>O pagamento será efetuado em até 30 (trinta) dias da apresentação Fatura / Nota Fiscal, em 02 (duas) vias que deverá ser apresentada ao titular da Secretaria de Finanças para a devida aprovação.</w:t>
      </w:r>
    </w:p>
    <w:p w14:paraId="3457FFBD" w14:textId="77777777" w:rsidR="009F5D30" w:rsidRPr="002D06E7" w:rsidRDefault="009F5D30" w:rsidP="009F5D30">
      <w:pPr>
        <w:numPr>
          <w:ilvl w:val="1"/>
          <w:numId w:val="5"/>
        </w:numPr>
        <w:spacing w:line="240" w:lineRule="auto"/>
        <w:ind w:left="0"/>
        <w:rPr>
          <w:rFonts w:ascii="Arial" w:hAnsi="Arial" w:cs="Arial"/>
          <w:sz w:val="22"/>
          <w:szCs w:val="22"/>
        </w:rPr>
      </w:pPr>
      <w:r w:rsidRPr="002D06E7">
        <w:rPr>
          <w:rFonts w:ascii="Arial" w:hAnsi="Arial" w:cs="Arial"/>
          <w:sz w:val="22"/>
          <w:szCs w:val="22"/>
        </w:rPr>
        <w:t>O pagamento será efetuado em até 05 (cinco) dias úteis subsequentes ao recebimento da Fatura/Nota Fiscal cujo valor não ultrapasse o limite de R$ 17.600,00 (dezessete mil e seiscentos reais).</w:t>
      </w:r>
    </w:p>
    <w:p w14:paraId="2EFAB2F4" w14:textId="77777777" w:rsidR="009F5D30" w:rsidRPr="002D06E7" w:rsidRDefault="009F5D30" w:rsidP="009F5D30">
      <w:pPr>
        <w:numPr>
          <w:ilvl w:val="1"/>
          <w:numId w:val="5"/>
        </w:numPr>
        <w:spacing w:line="240" w:lineRule="auto"/>
        <w:ind w:left="0"/>
        <w:rPr>
          <w:rFonts w:ascii="Arial" w:hAnsi="Arial" w:cs="Arial"/>
          <w:sz w:val="22"/>
          <w:szCs w:val="22"/>
        </w:rPr>
      </w:pPr>
      <w:r w:rsidRPr="002D06E7">
        <w:rPr>
          <w:rFonts w:ascii="Arial" w:hAnsi="Arial" w:cs="Arial"/>
          <w:sz w:val="22"/>
          <w:szCs w:val="22"/>
        </w:rPr>
        <w:t>A Fatura / Nota Fiscal deverá ser emitida em nome do Ente Contratante, com a inserção das informações e dados contidos no preâmbulo deste instrumento.</w:t>
      </w:r>
    </w:p>
    <w:p w14:paraId="62B00471" w14:textId="77777777" w:rsidR="009F5D30" w:rsidRPr="002D06E7" w:rsidRDefault="009F5D30" w:rsidP="009F5D30">
      <w:pPr>
        <w:numPr>
          <w:ilvl w:val="1"/>
          <w:numId w:val="5"/>
        </w:numPr>
        <w:spacing w:line="240" w:lineRule="auto"/>
        <w:ind w:left="0"/>
        <w:rPr>
          <w:rFonts w:ascii="Arial" w:hAnsi="Arial" w:cs="Arial"/>
          <w:sz w:val="22"/>
          <w:szCs w:val="22"/>
        </w:rPr>
      </w:pPr>
      <w:r w:rsidRPr="002D06E7">
        <w:rPr>
          <w:rFonts w:ascii="Arial" w:hAnsi="Arial" w:cs="Arial"/>
          <w:sz w:val="22"/>
          <w:szCs w:val="22"/>
        </w:rPr>
        <w:t>Fatura / Nota Fiscal deverá vir acompanhada, obrigatoriamente, da comprovação de regularidade fiscal e trabalhista da CONTRATADA.</w:t>
      </w:r>
    </w:p>
    <w:p w14:paraId="15A76009" w14:textId="77777777" w:rsidR="009F5D30" w:rsidRPr="002D06E7" w:rsidRDefault="009F5D30" w:rsidP="009F5D30">
      <w:pPr>
        <w:numPr>
          <w:ilvl w:val="1"/>
          <w:numId w:val="5"/>
        </w:numPr>
        <w:spacing w:line="240" w:lineRule="auto"/>
        <w:ind w:left="0"/>
        <w:rPr>
          <w:rFonts w:ascii="Arial" w:hAnsi="Arial" w:cs="Arial"/>
          <w:sz w:val="22"/>
          <w:szCs w:val="22"/>
        </w:rPr>
      </w:pPr>
      <w:r w:rsidRPr="002D06E7">
        <w:rPr>
          <w:rFonts w:ascii="Arial" w:hAnsi="Arial" w:cs="Arial"/>
          <w:sz w:val="22"/>
          <w:szCs w:val="22"/>
        </w:rPr>
        <w:t>Não será efetuado qualquer pagamento a título de antecipação do valor contratado mesmo que a requerimento do interessado.</w:t>
      </w:r>
    </w:p>
    <w:p w14:paraId="511BEBD8" w14:textId="77777777" w:rsidR="009F5D30" w:rsidRPr="002D06E7" w:rsidRDefault="009F5D30" w:rsidP="009F5D30">
      <w:pPr>
        <w:numPr>
          <w:ilvl w:val="1"/>
          <w:numId w:val="5"/>
        </w:numPr>
        <w:spacing w:line="240" w:lineRule="auto"/>
        <w:ind w:left="0"/>
        <w:rPr>
          <w:rFonts w:ascii="Arial" w:hAnsi="Arial" w:cs="Arial"/>
          <w:sz w:val="22"/>
          <w:szCs w:val="22"/>
        </w:rPr>
      </w:pPr>
      <w:r w:rsidRPr="002D06E7">
        <w:rPr>
          <w:rFonts w:ascii="Arial" w:hAnsi="Arial" w:cs="Arial"/>
          <w:sz w:val="22"/>
          <w:szCs w:val="22"/>
        </w:rPr>
        <w:t xml:space="preserve">Na execução desse contrato, as despesas relativas a pessoal representam um total de 60% (sessenta por cento), sendo 40% (quarenta por cento) restantes relativos a gastos com insumos, impostos e diversos. </w:t>
      </w:r>
    </w:p>
    <w:p w14:paraId="3733AE9D" w14:textId="77777777" w:rsidR="009F5D30" w:rsidRPr="002D06E7" w:rsidRDefault="009F5D30" w:rsidP="009F5D30">
      <w:pPr>
        <w:numPr>
          <w:ilvl w:val="1"/>
          <w:numId w:val="5"/>
        </w:numPr>
        <w:spacing w:line="240" w:lineRule="auto"/>
        <w:ind w:left="0"/>
        <w:rPr>
          <w:rFonts w:ascii="Arial" w:hAnsi="Arial" w:cs="Arial"/>
          <w:sz w:val="22"/>
          <w:szCs w:val="22"/>
        </w:rPr>
      </w:pPr>
      <w:r w:rsidRPr="002D06E7">
        <w:rPr>
          <w:rFonts w:ascii="Arial" w:hAnsi="Arial" w:cs="Arial"/>
          <w:sz w:val="22"/>
          <w:szCs w:val="22"/>
        </w:rPr>
        <w:t xml:space="preserve">Os pagamentos a serem efetuados em favor da contratada estarão sujeitos à retenção, na fonte, dos seguintes tributos, quando couber: </w:t>
      </w:r>
    </w:p>
    <w:p w14:paraId="54BE7B26" w14:textId="77777777" w:rsidR="009F5D30" w:rsidRPr="002D06E7" w:rsidRDefault="009F5D30" w:rsidP="009F5D30">
      <w:pPr>
        <w:numPr>
          <w:ilvl w:val="1"/>
          <w:numId w:val="5"/>
        </w:numPr>
        <w:spacing w:line="240" w:lineRule="auto"/>
        <w:ind w:left="0"/>
        <w:rPr>
          <w:rFonts w:ascii="Arial" w:hAnsi="Arial" w:cs="Arial"/>
          <w:sz w:val="22"/>
          <w:szCs w:val="22"/>
        </w:rPr>
      </w:pPr>
      <w:r w:rsidRPr="002D06E7">
        <w:rPr>
          <w:rFonts w:ascii="Arial" w:hAnsi="Arial" w:cs="Arial"/>
          <w:sz w:val="22"/>
          <w:szCs w:val="22"/>
        </w:rPr>
        <w:t>Imposto de Renda das Pessoas Jurídicas (IRPJ), Contribuição Social sobre o Lucro Líquido (CSLL), Contribuição para o Financiamento da Seguridade Social (</w:t>
      </w:r>
      <w:proofErr w:type="spellStart"/>
      <w:r w:rsidRPr="002D06E7">
        <w:rPr>
          <w:rFonts w:ascii="Arial" w:hAnsi="Arial" w:cs="Arial"/>
          <w:sz w:val="22"/>
          <w:szCs w:val="22"/>
        </w:rPr>
        <w:t>Cofins</w:t>
      </w:r>
      <w:proofErr w:type="spellEnd"/>
      <w:r w:rsidRPr="002D06E7">
        <w:rPr>
          <w:rFonts w:ascii="Arial" w:hAnsi="Arial" w:cs="Arial"/>
          <w:sz w:val="22"/>
          <w:szCs w:val="22"/>
        </w:rPr>
        <w:t>), e Contribuição para os Programas de Integração Social e Formação do Patrimônio do Servidor Público (PIS/Pasep), na forma da Instrução Normativa RFB nº1.234 de 11 de janeiro de 2012, conforme determina o art. 64 da Leu nº 9.430, de 27 de dezembro de 1996;</w:t>
      </w:r>
    </w:p>
    <w:p w14:paraId="2A8750E6" w14:textId="77777777" w:rsidR="009F5D30" w:rsidRPr="002D06E7" w:rsidRDefault="009F5D30" w:rsidP="009F5D30">
      <w:pPr>
        <w:numPr>
          <w:ilvl w:val="1"/>
          <w:numId w:val="5"/>
        </w:numPr>
        <w:spacing w:line="240" w:lineRule="auto"/>
        <w:ind w:left="0"/>
        <w:rPr>
          <w:rFonts w:ascii="Arial" w:hAnsi="Arial" w:cs="Arial"/>
          <w:sz w:val="22"/>
          <w:szCs w:val="22"/>
        </w:rPr>
      </w:pPr>
      <w:r w:rsidRPr="002D06E7">
        <w:rPr>
          <w:rFonts w:ascii="Arial" w:hAnsi="Arial" w:cs="Arial"/>
          <w:sz w:val="22"/>
          <w:szCs w:val="22"/>
        </w:rPr>
        <w:lastRenderedPageBreak/>
        <w:t>Contribuição previdenciária, correspondente a 11% (onze por cento), na forma da Instrução Normativa RFB nº 971 de 13 de novembro de 2009, conforme determina a Lei nº 8.212, de 24 de julho de 1991;</w:t>
      </w:r>
    </w:p>
    <w:p w14:paraId="24375735" w14:textId="77777777" w:rsidR="009F5D30" w:rsidRPr="002D06E7" w:rsidRDefault="009F5D30" w:rsidP="009F5D30">
      <w:pPr>
        <w:numPr>
          <w:ilvl w:val="1"/>
          <w:numId w:val="5"/>
        </w:numPr>
        <w:spacing w:line="240" w:lineRule="auto"/>
        <w:ind w:left="0"/>
        <w:rPr>
          <w:rFonts w:ascii="Arial" w:hAnsi="Arial" w:cs="Arial"/>
          <w:sz w:val="22"/>
          <w:szCs w:val="22"/>
        </w:rPr>
      </w:pPr>
      <w:r w:rsidRPr="002D06E7">
        <w:rPr>
          <w:rFonts w:ascii="Arial" w:hAnsi="Arial" w:cs="Arial"/>
          <w:sz w:val="22"/>
          <w:szCs w:val="22"/>
        </w:rPr>
        <w:t xml:space="preserve">Imposto Sobre Serviços de Qualquer Natureza (ISSQN), na forma da Lei Complementar nº 116, de 31 de julho de 2003, combinada com a legislação pertinente. </w:t>
      </w:r>
    </w:p>
    <w:p w14:paraId="7A1942F3" w14:textId="77777777" w:rsidR="009F5D30" w:rsidRPr="002D06E7" w:rsidRDefault="009F5D30" w:rsidP="009F5D30">
      <w:pPr>
        <w:numPr>
          <w:ilvl w:val="1"/>
          <w:numId w:val="5"/>
        </w:numPr>
        <w:spacing w:line="240" w:lineRule="auto"/>
        <w:ind w:left="0"/>
        <w:rPr>
          <w:rFonts w:ascii="Arial" w:hAnsi="Arial" w:cs="Arial"/>
          <w:sz w:val="22"/>
          <w:szCs w:val="22"/>
        </w:rPr>
      </w:pPr>
      <w:r w:rsidRPr="002D06E7">
        <w:rPr>
          <w:rFonts w:ascii="Arial" w:hAnsi="Arial" w:cs="Arial"/>
          <w:sz w:val="22"/>
          <w:szCs w:val="22"/>
        </w:rPr>
        <w:t xml:space="preserve">O pagamento será efetuado por meio de Ordem Bancária de Crédito, mediante depósito em </w:t>
      </w:r>
      <w:proofErr w:type="spellStart"/>
      <w:r w:rsidRPr="002D06E7">
        <w:rPr>
          <w:rFonts w:ascii="Arial" w:hAnsi="Arial" w:cs="Arial"/>
          <w:sz w:val="22"/>
          <w:szCs w:val="22"/>
        </w:rPr>
        <w:t>conta-corrente</w:t>
      </w:r>
      <w:proofErr w:type="spellEnd"/>
      <w:r w:rsidRPr="002D06E7">
        <w:rPr>
          <w:rFonts w:ascii="Arial" w:hAnsi="Arial" w:cs="Arial"/>
          <w:sz w:val="22"/>
          <w:szCs w:val="22"/>
        </w:rPr>
        <w:t>, na agência e estabelecimento bancário indicado pela Contratada, ou por outro meio previsto na legislação vigente.</w:t>
      </w:r>
    </w:p>
    <w:p w14:paraId="362A550C" w14:textId="77777777" w:rsidR="009F5D30" w:rsidRPr="002D06E7" w:rsidRDefault="009F5D30" w:rsidP="009F5D30">
      <w:pPr>
        <w:numPr>
          <w:ilvl w:val="1"/>
          <w:numId w:val="5"/>
        </w:numPr>
        <w:spacing w:line="240" w:lineRule="auto"/>
        <w:ind w:left="0"/>
        <w:rPr>
          <w:rFonts w:ascii="Arial" w:hAnsi="Arial" w:cs="Arial"/>
          <w:sz w:val="22"/>
          <w:szCs w:val="22"/>
        </w:rPr>
      </w:pPr>
      <w:r w:rsidRPr="002D06E7">
        <w:rPr>
          <w:rFonts w:ascii="Arial" w:hAnsi="Arial" w:cs="Arial"/>
          <w:sz w:val="22"/>
          <w:szCs w:val="22"/>
        </w:rPr>
        <w:t>Será considerada data do pagamento o dia em que constar como emitida a ordem bancária para pagamento.</w:t>
      </w:r>
    </w:p>
    <w:p w14:paraId="110D6F13" w14:textId="77777777" w:rsidR="009F5D30" w:rsidRPr="002D06E7" w:rsidRDefault="009F5D30" w:rsidP="009F5D30">
      <w:pPr>
        <w:numPr>
          <w:ilvl w:val="1"/>
          <w:numId w:val="5"/>
        </w:numPr>
        <w:spacing w:line="240" w:lineRule="auto"/>
        <w:ind w:left="0"/>
        <w:rPr>
          <w:rFonts w:ascii="Arial" w:hAnsi="Arial" w:cs="Arial"/>
          <w:sz w:val="22"/>
          <w:szCs w:val="22"/>
        </w:rPr>
      </w:pPr>
      <w:r w:rsidRPr="002D06E7">
        <w:rPr>
          <w:rFonts w:ascii="Arial" w:hAnsi="Arial" w:cs="Arial"/>
          <w:sz w:val="22"/>
          <w:szCs w:val="22"/>
        </w:rPr>
        <w:t>A Contratante não se responsabilizará por qualquer despesa que venha a ser efetuada pela Contratada, que porventura não tenha sido acordada no contrato.</w:t>
      </w:r>
    </w:p>
    <w:p w14:paraId="4B6AEAD7" w14:textId="77777777" w:rsidR="009F5D30" w:rsidRPr="002D06E7" w:rsidRDefault="009F5D30" w:rsidP="009F5D30">
      <w:pPr>
        <w:numPr>
          <w:ilvl w:val="1"/>
          <w:numId w:val="5"/>
        </w:numPr>
        <w:spacing w:line="240" w:lineRule="auto"/>
        <w:ind w:left="0"/>
        <w:rPr>
          <w:rFonts w:ascii="Arial" w:hAnsi="Arial" w:cs="Arial"/>
          <w:sz w:val="22"/>
          <w:szCs w:val="22"/>
        </w:rPr>
      </w:pPr>
      <w:r w:rsidRPr="002D06E7">
        <w:rPr>
          <w:rFonts w:ascii="Arial" w:hAnsi="Arial" w:cs="Arial"/>
          <w:sz w:val="22"/>
          <w:szCs w:val="22"/>
        </w:rPr>
        <w:t xml:space="preserve">Nos casos de eventuais atrasos de pagamento, desde que a </w:t>
      </w:r>
      <w:r w:rsidRPr="002D06E7">
        <w:rPr>
          <w:rFonts w:ascii="Arial" w:hAnsi="Arial" w:cs="Arial"/>
          <w:b/>
          <w:bCs/>
          <w:sz w:val="22"/>
          <w:szCs w:val="22"/>
        </w:rPr>
        <w:t xml:space="preserve">Contratada </w:t>
      </w:r>
      <w:r w:rsidRPr="002D06E7">
        <w:rPr>
          <w:rFonts w:ascii="Arial" w:hAnsi="Arial" w:cs="Arial"/>
          <w:sz w:val="22"/>
          <w:szCs w:val="22"/>
        </w:rPr>
        <w:t xml:space="preserve">não tenha concorrido, de alguma forma, para tanto, fica convencionado que a taxa de compensação financeira devida pela Contratante, entre a data do vencimento e o efetivo adimplemento da parcela, é calculada mediante a aplicação da seguinte fórmula: </w:t>
      </w:r>
    </w:p>
    <w:p w14:paraId="5FC02A1F" w14:textId="77777777" w:rsidR="009F5D30" w:rsidRPr="002D06E7" w:rsidRDefault="009F5D30" w:rsidP="009F5D30">
      <w:pPr>
        <w:spacing w:line="240" w:lineRule="auto"/>
        <w:rPr>
          <w:rFonts w:ascii="Arial" w:hAnsi="Arial" w:cs="Arial"/>
          <w:sz w:val="22"/>
          <w:szCs w:val="22"/>
        </w:rPr>
      </w:pPr>
    </w:p>
    <w:p w14:paraId="6A1CD64E" w14:textId="77777777" w:rsidR="009F5D30" w:rsidRPr="002D06E7" w:rsidRDefault="009F5D30" w:rsidP="009F5D30">
      <w:pPr>
        <w:spacing w:line="240" w:lineRule="auto"/>
        <w:jc w:val="left"/>
        <w:rPr>
          <w:rFonts w:ascii="Arial" w:hAnsi="Arial" w:cs="Arial"/>
          <w:sz w:val="22"/>
          <w:szCs w:val="22"/>
        </w:rPr>
      </w:pPr>
      <w:r w:rsidRPr="002D06E7">
        <w:rPr>
          <w:rFonts w:ascii="Arial" w:hAnsi="Arial" w:cs="Arial"/>
          <w:sz w:val="22"/>
          <w:szCs w:val="22"/>
        </w:rPr>
        <w:t>EM = I x N x VP, sendo:</w:t>
      </w:r>
    </w:p>
    <w:p w14:paraId="6F564F84" w14:textId="77777777" w:rsidR="009F5D30" w:rsidRPr="002D06E7" w:rsidRDefault="009F5D30" w:rsidP="009F5D30">
      <w:pPr>
        <w:spacing w:line="240" w:lineRule="auto"/>
        <w:jc w:val="left"/>
        <w:rPr>
          <w:rFonts w:ascii="Arial" w:hAnsi="Arial" w:cs="Arial"/>
          <w:sz w:val="22"/>
          <w:szCs w:val="22"/>
        </w:rPr>
      </w:pPr>
      <w:r w:rsidRPr="002D06E7">
        <w:rPr>
          <w:rFonts w:ascii="Arial" w:hAnsi="Arial" w:cs="Arial"/>
          <w:sz w:val="22"/>
          <w:szCs w:val="22"/>
        </w:rPr>
        <w:t>EM = Encargos moratórios;</w:t>
      </w:r>
      <w:r w:rsidRPr="002D06E7">
        <w:rPr>
          <w:rFonts w:ascii="Arial" w:hAnsi="Arial" w:cs="Arial"/>
          <w:sz w:val="22"/>
          <w:szCs w:val="22"/>
        </w:rPr>
        <w:br/>
        <w:t>N = Número de dias entre a data prevista para o pagamento e a do efetivo pagamento;</w:t>
      </w:r>
    </w:p>
    <w:p w14:paraId="5D356B58" w14:textId="77777777" w:rsidR="009F5D30" w:rsidRPr="002D06E7" w:rsidRDefault="009F5D30" w:rsidP="009F5D30">
      <w:pPr>
        <w:spacing w:line="240" w:lineRule="auto"/>
        <w:jc w:val="left"/>
        <w:rPr>
          <w:rFonts w:ascii="Arial" w:hAnsi="Arial" w:cs="Arial"/>
          <w:sz w:val="22"/>
          <w:szCs w:val="22"/>
        </w:rPr>
      </w:pPr>
      <w:r w:rsidRPr="002D06E7">
        <w:rPr>
          <w:rFonts w:ascii="Arial" w:hAnsi="Arial" w:cs="Arial"/>
          <w:sz w:val="22"/>
          <w:szCs w:val="22"/>
        </w:rPr>
        <w:t>VP = Valor da parcela a ser paga.</w:t>
      </w:r>
      <w:r w:rsidRPr="002D06E7">
        <w:rPr>
          <w:rFonts w:ascii="Arial" w:hAnsi="Arial" w:cs="Arial"/>
          <w:sz w:val="22"/>
          <w:szCs w:val="22"/>
        </w:rPr>
        <w:br/>
        <w:t>I = Índice de compensação financeira = 0,00016438, assim apurado:</w:t>
      </w:r>
    </w:p>
    <w:p w14:paraId="6563FA7D" w14:textId="77777777" w:rsidR="009F5D30" w:rsidRPr="002D06E7" w:rsidRDefault="009F5D30" w:rsidP="009F5D30">
      <w:pPr>
        <w:spacing w:line="240" w:lineRule="auto"/>
        <w:jc w:val="left"/>
        <w:rPr>
          <w:rFonts w:ascii="Arial" w:hAnsi="Arial" w:cs="Arial"/>
          <w:sz w:val="22"/>
          <w:szCs w:val="22"/>
        </w:rPr>
      </w:pPr>
      <w:r w:rsidRPr="002D06E7">
        <w:rPr>
          <w:rFonts w:ascii="Arial" w:hAnsi="Arial" w:cs="Arial"/>
          <w:sz w:val="22"/>
          <w:szCs w:val="22"/>
        </w:rPr>
        <w:t xml:space="preserve">I = (TX) I </w:t>
      </w:r>
      <w:proofErr w:type="gramStart"/>
      <w:r w:rsidRPr="002D06E7">
        <w:rPr>
          <w:rFonts w:ascii="Arial" w:hAnsi="Arial" w:cs="Arial"/>
          <w:sz w:val="22"/>
          <w:szCs w:val="22"/>
        </w:rPr>
        <w:t>=( 6</w:t>
      </w:r>
      <w:proofErr w:type="gramEnd"/>
      <w:r w:rsidRPr="002D06E7">
        <w:rPr>
          <w:rFonts w:ascii="Arial" w:hAnsi="Arial" w:cs="Arial"/>
          <w:sz w:val="22"/>
          <w:szCs w:val="22"/>
        </w:rPr>
        <w:t xml:space="preserve"> / 100 ) I = 0,00016438 365 TX = Percentual da taxa anual = 6%</w:t>
      </w:r>
    </w:p>
    <w:p w14:paraId="478D805A" w14:textId="77777777" w:rsidR="009F5D30" w:rsidRPr="002D06E7" w:rsidRDefault="009F5D30" w:rsidP="009F5D30">
      <w:pPr>
        <w:rPr>
          <w:rFonts w:ascii="Arial" w:hAnsi="Arial" w:cs="Arial"/>
          <w:sz w:val="22"/>
          <w:szCs w:val="22"/>
        </w:rPr>
      </w:pPr>
    </w:p>
    <w:p w14:paraId="1A81C89A" w14:textId="77777777" w:rsidR="009F5D30" w:rsidRPr="002D06E7" w:rsidRDefault="009F5D30" w:rsidP="009F5D30">
      <w:pPr>
        <w:pStyle w:val="Nivel010"/>
        <w:numPr>
          <w:ilvl w:val="0"/>
          <w:numId w:val="5"/>
        </w:numPr>
        <w:spacing w:before="0" w:line="360" w:lineRule="auto"/>
        <w:ind w:left="0" w:firstLine="0"/>
        <w:outlineLvl w:val="9"/>
        <w:rPr>
          <w:rFonts w:ascii="Arial" w:hAnsi="Arial" w:cs="Arial"/>
          <w:sz w:val="22"/>
          <w:szCs w:val="22"/>
        </w:rPr>
      </w:pPr>
      <w:r w:rsidRPr="002D06E7">
        <w:rPr>
          <w:rFonts w:ascii="Arial" w:hAnsi="Arial" w:cs="Arial"/>
          <w:smallCaps/>
          <w:sz w:val="22"/>
          <w:szCs w:val="22"/>
        </w:rPr>
        <w:t>CLÁUSULA SEXTA –</w:t>
      </w:r>
      <w:r w:rsidRPr="002D06E7">
        <w:rPr>
          <w:rFonts w:ascii="Arial" w:hAnsi="Arial" w:cs="Arial"/>
          <w:sz w:val="22"/>
          <w:szCs w:val="22"/>
        </w:rPr>
        <w:t xml:space="preserve"> DO REAJUSTAMENTO DE PREÇOS</w:t>
      </w:r>
    </w:p>
    <w:p w14:paraId="7FF96F7E" w14:textId="77777777" w:rsidR="009F5D30" w:rsidRPr="002D06E7" w:rsidRDefault="009F5D30" w:rsidP="009F5D30">
      <w:pPr>
        <w:numPr>
          <w:ilvl w:val="1"/>
          <w:numId w:val="5"/>
        </w:numPr>
        <w:spacing w:line="240" w:lineRule="auto"/>
        <w:ind w:left="0"/>
        <w:rPr>
          <w:rFonts w:ascii="Arial" w:hAnsi="Arial" w:cs="Arial"/>
          <w:sz w:val="22"/>
          <w:szCs w:val="22"/>
        </w:rPr>
      </w:pPr>
      <w:r w:rsidRPr="002D06E7">
        <w:rPr>
          <w:rFonts w:ascii="Arial" w:hAnsi="Arial" w:cs="Arial"/>
          <w:sz w:val="22"/>
          <w:szCs w:val="22"/>
        </w:rPr>
        <w:t>Os preços poderão sofrer reajustamento após o interregno de 1 (um) ano, com data-base vinculada à data do orçamento estimado, aplicando-se o Índice Nacional de Preços ao Consumidor Amplo (IPCA/IBGE), exclusivamente para as obrigações iniciadas e concluídas após a ocorrência da anualidade.</w:t>
      </w:r>
    </w:p>
    <w:p w14:paraId="1F3733C7" w14:textId="77777777" w:rsidR="009F5D30" w:rsidRPr="002D06E7" w:rsidRDefault="009F5D30" w:rsidP="009F5D30">
      <w:pPr>
        <w:numPr>
          <w:ilvl w:val="1"/>
          <w:numId w:val="5"/>
        </w:numPr>
        <w:spacing w:line="240" w:lineRule="auto"/>
        <w:ind w:left="0"/>
        <w:rPr>
          <w:rFonts w:ascii="Arial" w:hAnsi="Arial" w:cs="Arial"/>
          <w:sz w:val="22"/>
          <w:szCs w:val="22"/>
        </w:rPr>
      </w:pPr>
      <w:r w:rsidRPr="002D06E7">
        <w:rPr>
          <w:rFonts w:ascii="Arial" w:hAnsi="Arial" w:cs="Arial"/>
          <w:sz w:val="22"/>
          <w:szCs w:val="22"/>
        </w:rPr>
        <w:t>O pedido de reajustamento de preços deverá ser formulado durante a vigência do contrato e antes de eventual prorrogação.</w:t>
      </w:r>
    </w:p>
    <w:p w14:paraId="23CA2EA3" w14:textId="77777777" w:rsidR="009F5D30" w:rsidRPr="002D06E7" w:rsidRDefault="009F5D30" w:rsidP="009F5D30">
      <w:pPr>
        <w:numPr>
          <w:ilvl w:val="2"/>
          <w:numId w:val="5"/>
        </w:numPr>
        <w:spacing w:line="240" w:lineRule="auto"/>
        <w:ind w:left="0"/>
        <w:rPr>
          <w:rFonts w:ascii="Arial" w:hAnsi="Arial" w:cs="Arial"/>
          <w:sz w:val="22"/>
          <w:szCs w:val="22"/>
        </w:rPr>
      </w:pPr>
      <w:r w:rsidRPr="002D06E7">
        <w:rPr>
          <w:rFonts w:ascii="Arial" w:hAnsi="Arial" w:cs="Arial"/>
          <w:sz w:val="22"/>
          <w:szCs w:val="22"/>
        </w:rPr>
        <w:t>A extinção do contrato não configurará óbice para o reajustamento, hipótese em que será concedida indenização por meio de termo indenizatório.</w:t>
      </w:r>
    </w:p>
    <w:p w14:paraId="1E6BF8C9" w14:textId="77777777" w:rsidR="009F5D30" w:rsidRPr="002D06E7" w:rsidRDefault="009F5D30" w:rsidP="009F5D30">
      <w:pPr>
        <w:numPr>
          <w:ilvl w:val="1"/>
          <w:numId w:val="5"/>
        </w:numPr>
        <w:spacing w:line="240" w:lineRule="auto"/>
        <w:ind w:left="0"/>
        <w:rPr>
          <w:rFonts w:ascii="Arial" w:hAnsi="Arial" w:cs="Arial"/>
          <w:sz w:val="22"/>
          <w:szCs w:val="22"/>
        </w:rPr>
      </w:pPr>
      <w:r w:rsidRPr="002D06E7">
        <w:rPr>
          <w:rFonts w:ascii="Arial" w:hAnsi="Arial" w:cs="Arial"/>
          <w:sz w:val="22"/>
          <w:szCs w:val="22"/>
        </w:rPr>
        <w:t>Nos reajustamentos subsequentes ao primeiro, o interregno mínimo de um ano será contado a partir dos efeitos financeiros do último reajustamento.</w:t>
      </w:r>
    </w:p>
    <w:p w14:paraId="2F33FB21" w14:textId="77777777" w:rsidR="009F5D30" w:rsidRPr="002D06E7" w:rsidRDefault="009F5D30" w:rsidP="009F5D30">
      <w:pPr>
        <w:numPr>
          <w:ilvl w:val="1"/>
          <w:numId w:val="5"/>
        </w:numPr>
        <w:spacing w:line="240" w:lineRule="auto"/>
        <w:ind w:left="0"/>
        <w:rPr>
          <w:rFonts w:ascii="Arial" w:hAnsi="Arial" w:cs="Arial"/>
          <w:sz w:val="22"/>
          <w:szCs w:val="22"/>
        </w:rPr>
      </w:pPr>
      <w:r w:rsidRPr="002D06E7">
        <w:rPr>
          <w:rFonts w:ascii="Arial" w:hAnsi="Arial" w:cs="Arial"/>
          <w:sz w:val="22"/>
          <w:szCs w:val="22"/>
        </w:rPr>
        <w:t xml:space="preserve">O contratante terá o prazo </w:t>
      </w:r>
      <w:r w:rsidRPr="002D06E7">
        <w:rPr>
          <w:rFonts w:ascii="Arial" w:hAnsi="Arial" w:cs="Arial"/>
          <w:color w:val="000000"/>
          <w:sz w:val="22"/>
          <w:szCs w:val="22"/>
        </w:rPr>
        <w:t>de até trinta dias</w:t>
      </w:r>
      <w:r w:rsidRPr="002D06E7">
        <w:rPr>
          <w:rFonts w:ascii="Arial" w:hAnsi="Arial" w:cs="Arial"/>
          <w:sz w:val="22"/>
          <w:szCs w:val="22"/>
        </w:rPr>
        <w:t>, salvo prorrogação por igual período expressamente motivada, para a resposta ao pedido de reajustamento de preços, contado da data do pedido.</w:t>
      </w:r>
    </w:p>
    <w:p w14:paraId="7835FF18" w14:textId="77777777" w:rsidR="009F5D30" w:rsidRPr="002D06E7" w:rsidRDefault="009F5D30" w:rsidP="009F5D30">
      <w:pPr>
        <w:numPr>
          <w:ilvl w:val="1"/>
          <w:numId w:val="5"/>
        </w:numPr>
        <w:spacing w:line="240" w:lineRule="auto"/>
        <w:ind w:left="0"/>
        <w:rPr>
          <w:rFonts w:ascii="Arial" w:hAnsi="Arial" w:cs="Arial"/>
          <w:sz w:val="22"/>
          <w:szCs w:val="22"/>
        </w:rPr>
      </w:pPr>
      <w:r w:rsidRPr="002D06E7">
        <w:rPr>
          <w:rFonts w:ascii="Arial" w:hAnsi="Arial" w:cs="Arial"/>
          <w:sz w:val="22"/>
          <w:szCs w:val="22"/>
        </w:rPr>
        <w:t>Caso o índice estabelecido para reajustamento venha a ser extinto ou de qualquer forma não possa mais ser utilizado, será adotado, em substituição, o que vier a ser determinado pela legislação então em vigor.</w:t>
      </w:r>
    </w:p>
    <w:p w14:paraId="4A884151" w14:textId="77777777" w:rsidR="009F5D30" w:rsidRPr="002D06E7" w:rsidRDefault="009F5D30" w:rsidP="009F5D30">
      <w:pPr>
        <w:numPr>
          <w:ilvl w:val="1"/>
          <w:numId w:val="5"/>
        </w:numPr>
        <w:spacing w:line="240" w:lineRule="auto"/>
        <w:ind w:left="0"/>
        <w:rPr>
          <w:rFonts w:ascii="Arial" w:hAnsi="Arial" w:cs="Arial"/>
          <w:sz w:val="22"/>
          <w:szCs w:val="22"/>
        </w:rPr>
      </w:pPr>
      <w:r w:rsidRPr="002D06E7">
        <w:rPr>
          <w:rFonts w:ascii="Arial" w:hAnsi="Arial" w:cs="Arial"/>
          <w:sz w:val="22"/>
          <w:szCs w:val="22"/>
        </w:rPr>
        <w:t>Na ausência de previsão legal quanto ao índice substituto, os contratantes elegerão novo índice oficial, para reajustamento do valor remanescente, por meio de termo aditivo.</w:t>
      </w:r>
    </w:p>
    <w:p w14:paraId="683E952B" w14:textId="77777777" w:rsidR="009F5D30" w:rsidRPr="002D06E7" w:rsidRDefault="009F5D30" w:rsidP="009F5D30">
      <w:pPr>
        <w:numPr>
          <w:ilvl w:val="1"/>
          <w:numId w:val="5"/>
        </w:numPr>
        <w:spacing w:line="240" w:lineRule="auto"/>
        <w:ind w:left="0"/>
        <w:rPr>
          <w:rFonts w:ascii="Arial" w:hAnsi="Arial" w:cs="Arial"/>
          <w:sz w:val="22"/>
          <w:szCs w:val="22"/>
        </w:rPr>
      </w:pPr>
      <w:r w:rsidRPr="002D06E7">
        <w:rPr>
          <w:rFonts w:ascii="Arial" w:hAnsi="Arial" w:cs="Arial"/>
          <w:sz w:val="22"/>
          <w:szCs w:val="22"/>
        </w:rPr>
        <w:t>O registro da variação do valor do contrato para fazer face ao reajustamento poderá ser realizado por simples apostila.</w:t>
      </w:r>
    </w:p>
    <w:p w14:paraId="43ED7D2B" w14:textId="77777777" w:rsidR="009F5D30" w:rsidRPr="002D06E7" w:rsidRDefault="009F5D30" w:rsidP="009F5D30">
      <w:pPr>
        <w:rPr>
          <w:rFonts w:ascii="Arial" w:hAnsi="Arial" w:cs="Arial"/>
          <w:sz w:val="22"/>
          <w:szCs w:val="22"/>
        </w:rPr>
      </w:pPr>
    </w:p>
    <w:p w14:paraId="08E7BFB4" w14:textId="77777777" w:rsidR="009F5D30" w:rsidRPr="002D06E7" w:rsidRDefault="009F5D30" w:rsidP="009F5D30">
      <w:pPr>
        <w:pStyle w:val="Nivel010"/>
        <w:numPr>
          <w:ilvl w:val="0"/>
          <w:numId w:val="5"/>
        </w:numPr>
        <w:tabs>
          <w:tab w:val="clear" w:pos="567"/>
          <w:tab w:val="left" w:pos="0"/>
        </w:tabs>
        <w:spacing w:before="0" w:line="360" w:lineRule="auto"/>
        <w:ind w:left="0" w:firstLine="0"/>
        <w:outlineLvl w:val="9"/>
        <w:rPr>
          <w:rFonts w:ascii="Arial" w:hAnsi="Arial" w:cs="Arial"/>
          <w:sz w:val="22"/>
          <w:szCs w:val="22"/>
        </w:rPr>
      </w:pPr>
      <w:r w:rsidRPr="002D06E7">
        <w:rPr>
          <w:rFonts w:ascii="Arial" w:hAnsi="Arial" w:cs="Arial"/>
          <w:sz w:val="22"/>
          <w:szCs w:val="22"/>
        </w:rPr>
        <w:t>CLÁUSULA SÉTIMA – DA GARANTIA DE EXECUÇÃO</w:t>
      </w:r>
    </w:p>
    <w:p w14:paraId="3DB21124" w14:textId="77777777" w:rsidR="009F5D30" w:rsidRPr="002D06E7" w:rsidRDefault="009F5D30" w:rsidP="009F5D30">
      <w:pPr>
        <w:numPr>
          <w:ilvl w:val="1"/>
          <w:numId w:val="5"/>
        </w:numPr>
        <w:ind w:left="0"/>
        <w:rPr>
          <w:rFonts w:ascii="Arial" w:hAnsi="Arial" w:cs="Arial"/>
          <w:color w:val="FF0000"/>
          <w:sz w:val="22"/>
          <w:szCs w:val="22"/>
        </w:rPr>
      </w:pPr>
      <w:r w:rsidRPr="002D06E7">
        <w:rPr>
          <w:rFonts w:ascii="Arial" w:hAnsi="Arial" w:cs="Arial"/>
          <w:sz w:val="22"/>
          <w:szCs w:val="22"/>
        </w:rPr>
        <w:t>Não haverá exigência de garantia de execução</w:t>
      </w:r>
      <w:r w:rsidRPr="002D06E7">
        <w:rPr>
          <w:rFonts w:ascii="Arial" w:hAnsi="Arial" w:cs="Arial"/>
          <w:color w:val="FF0000"/>
          <w:sz w:val="22"/>
          <w:szCs w:val="22"/>
        </w:rPr>
        <w:t>.</w:t>
      </w:r>
    </w:p>
    <w:p w14:paraId="7348671E" w14:textId="77777777" w:rsidR="009F5D30" w:rsidRPr="002D06E7" w:rsidRDefault="009F5D30" w:rsidP="009F5D30">
      <w:pPr>
        <w:rPr>
          <w:rFonts w:ascii="Arial" w:hAnsi="Arial" w:cs="Arial"/>
          <w:color w:val="FF0000"/>
          <w:sz w:val="22"/>
          <w:szCs w:val="22"/>
        </w:rPr>
      </w:pPr>
    </w:p>
    <w:p w14:paraId="3BA8F052" w14:textId="77777777" w:rsidR="009F5D30" w:rsidRPr="002D06E7" w:rsidRDefault="009F5D30" w:rsidP="009F5D30">
      <w:pPr>
        <w:pStyle w:val="Nivel010"/>
        <w:numPr>
          <w:ilvl w:val="0"/>
          <w:numId w:val="5"/>
        </w:numPr>
        <w:tabs>
          <w:tab w:val="clear" w:pos="567"/>
          <w:tab w:val="left" w:pos="0"/>
        </w:tabs>
        <w:spacing w:before="0" w:line="360" w:lineRule="auto"/>
        <w:ind w:left="0" w:firstLine="0"/>
        <w:rPr>
          <w:rFonts w:ascii="Arial" w:hAnsi="Arial" w:cs="Arial"/>
          <w:iCs/>
          <w:sz w:val="22"/>
          <w:szCs w:val="22"/>
        </w:rPr>
      </w:pPr>
      <w:r w:rsidRPr="002D06E7">
        <w:rPr>
          <w:rFonts w:ascii="Arial" w:hAnsi="Arial" w:cs="Arial"/>
          <w:sz w:val="22"/>
          <w:szCs w:val="22"/>
        </w:rPr>
        <w:lastRenderedPageBreak/>
        <w:t xml:space="preserve">CLÁUSULA OITAVA – DO REGIME DE EXECUÇÃO </w:t>
      </w:r>
    </w:p>
    <w:p w14:paraId="5B184E88" w14:textId="77777777" w:rsidR="009F5D30" w:rsidRPr="002D06E7" w:rsidRDefault="009F5D30" w:rsidP="009F5D30">
      <w:pPr>
        <w:pStyle w:val="Nivel010"/>
        <w:numPr>
          <w:ilvl w:val="1"/>
          <w:numId w:val="5"/>
        </w:numPr>
        <w:tabs>
          <w:tab w:val="clear" w:pos="567"/>
          <w:tab w:val="left" w:pos="0"/>
        </w:tabs>
        <w:spacing w:before="0" w:line="360" w:lineRule="auto"/>
        <w:ind w:left="0"/>
        <w:rPr>
          <w:rFonts w:ascii="Arial" w:hAnsi="Arial" w:cs="Arial"/>
          <w:b w:val="0"/>
          <w:iCs/>
          <w:color w:val="FF0000"/>
          <w:sz w:val="22"/>
          <w:szCs w:val="22"/>
        </w:rPr>
      </w:pPr>
      <w:r w:rsidRPr="002D06E7">
        <w:rPr>
          <w:rFonts w:ascii="Arial" w:hAnsi="Arial" w:cs="Arial"/>
          <w:b w:val="0"/>
          <w:iCs/>
          <w:sz w:val="22"/>
          <w:szCs w:val="22"/>
        </w:rPr>
        <w:t>O regime de execução dos serviços será o de empreitada por preço unitário.</w:t>
      </w:r>
    </w:p>
    <w:p w14:paraId="4E89A1F4" w14:textId="77777777" w:rsidR="009F5D30" w:rsidRPr="002D06E7" w:rsidRDefault="009F5D30" w:rsidP="009F5D30">
      <w:pPr>
        <w:pStyle w:val="Nivel010"/>
        <w:numPr>
          <w:ilvl w:val="1"/>
          <w:numId w:val="5"/>
        </w:numPr>
        <w:tabs>
          <w:tab w:val="clear" w:pos="567"/>
          <w:tab w:val="left" w:pos="0"/>
        </w:tabs>
        <w:spacing w:before="0" w:line="360" w:lineRule="auto"/>
        <w:ind w:left="0"/>
        <w:rPr>
          <w:rFonts w:ascii="Arial" w:hAnsi="Arial" w:cs="Arial"/>
          <w:b w:val="0"/>
          <w:iCs/>
          <w:sz w:val="22"/>
          <w:szCs w:val="22"/>
        </w:rPr>
      </w:pPr>
      <w:r w:rsidRPr="002D06E7">
        <w:rPr>
          <w:rFonts w:ascii="Arial" w:hAnsi="Arial" w:cs="Arial"/>
          <w:b w:val="0"/>
          <w:sz w:val="22"/>
          <w:szCs w:val="22"/>
        </w:rPr>
        <w:t xml:space="preserve">As regras </w:t>
      </w:r>
      <w:r w:rsidRPr="002D06E7">
        <w:rPr>
          <w:rFonts w:ascii="Arial" w:eastAsia="Arial" w:hAnsi="Arial" w:cs="Arial"/>
          <w:b w:val="0"/>
          <w:sz w:val="22"/>
          <w:szCs w:val="22"/>
        </w:rPr>
        <w:t>acerca</w:t>
      </w:r>
      <w:r w:rsidRPr="002D06E7">
        <w:rPr>
          <w:rFonts w:ascii="Arial" w:hAnsi="Arial" w:cs="Arial"/>
          <w:b w:val="0"/>
          <w:sz w:val="22"/>
          <w:szCs w:val="22"/>
        </w:rPr>
        <w:t xml:space="preserve"> do regime de execução são as estabelecidas no Termo de Referência.</w:t>
      </w:r>
    </w:p>
    <w:p w14:paraId="1116F2B9" w14:textId="77777777" w:rsidR="009F5D30" w:rsidRPr="002D06E7" w:rsidRDefault="009F5D30" w:rsidP="009F5D30">
      <w:pPr>
        <w:pStyle w:val="PargrafodaLista"/>
        <w:numPr>
          <w:ilvl w:val="0"/>
          <w:numId w:val="6"/>
        </w:numPr>
        <w:ind w:left="0" w:firstLine="0"/>
        <w:contextualSpacing w:val="0"/>
        <w:rPr>
          <w:rFonts w:ascii="Arial" w:hAnsi="Arial" w:cs="Arial"/>
          <w:vanish/>
          <w:color w:val="FF0000"/>
          <w:sz w:val="22"/>
          <w:szCs w:val="22"/>
        </w:rPr>
      </w:pPr>
    </w:p>
    <w:p w14:paraId="386A57F5" w14:textId="77777777" w:rsidR="009F5D30" w:rsidRPr="002D06E7" w:rsidRDefault="009F5D30" w:rsidP="009F5D30">
      <w:pPr>
        <w:pStyle w:val="PargrafodaLista"/>
        <w:numPr>
          <w:ilvl w:val="0"/>
          <w:numId w:val="6"/>
        </w:numPr>
        <w:ind w:left="0" w:firstLine="0"/>
        <w:contextualSpacing w:val="0"/>
        <w:rPr>
          <w:rFonts w:ascii="Arial" w:hAnsi="Arial" w:cs="Arial"/>
          <w:vanish/>
          <w:color w:val="FF0000"/>
          <w:sz w:val="22"/>
          <w:szCs w:val="22"/>
        </w:rPr>
      </w:pPr>
    </w:p>
    <w:p w14:paraId="62BD270C" w14:textId="77777777" w:rsidR="009F5D30" w:rsidRPr="002D06E7" w:rsidRDefault="009F5D30" w:rsidP="009F5D30">
      <w:pPr>
        <w:pStyle w:val="PargrafodaLista"/>
        <w:numPr>
          <w:ilvl w:val="0"/>
          <w:numId w:val="6"/>
        </w:numPr>
        <w:ind w:left="0" w:firstLine="0"/>
        <w:contextualSpacing w:val="0"/>
        <w:rPr>
          <w:rFonts w:ascii="Arial" w:hAnsi="Arial" w:cs="Arial"/>
          <w:vanish/>
          <w:color w:val="FF0000"/>
          <w:sz w:val="22"/>
          <w:szCs w:val="22"/>
        </w:rPr>
      </w:pPr>
    </w:p>
    <w:p w14:paraId="0D8FD76C" w14:textId="77777777" w:rsidR="009F5D30" w:rsidRPr="002D06E7" w:rsidRDefault="009F5D30" w:rsidP="009F5D30">
      <w:pPr>
        <w:pStyle w:val="PargrafodaLista"/>
        <w:numPr>
          <w:ilvl w:val="0"/>
          <w:numId w:val="6"/>
        </w:numPr>
        <w:ind w:left="0" w:firstLine="0"/>
        <w:contextualSpacing w:val="0"/>
        <w:rPr>
          <w:rFonts w:ascii="Arial" w:hAnsi="Arial" w:cs="Arial"/>
          <w:vanish/>
          <w:color w:val="FF0000"/>
          <w:sz w:val="22"/>
          <w:szCs w:val="22"/>
        </w:rPr>
      </w:pPr>
    </w:p>
    <w:p w14:paraId="6247F877" w14:textId="77777777" w:rsidR="009F5D30" w:rsidRPr="002D06E7" w:rsidRDefault="009F5D30" w:rsidP="009F5D30">
      <w:pPr>
        <w:pStyle w:val="PargrafodaLista"/>
        <w:numPr>
          <w:ilvl w:val="0"/>
          <w:numId w:val="6"/>
        </w:numPr>
        <w:ind w:left="0" w:firstLine="0"/>
        <w:contextualSpacing w:val="0"/>
        <w:rPr>
          <w:rFonts w:ascii="Arial" w:hAnsi="Arial" w:cs="Arial"/>
          <w:vanish/>
          <w:color w:val="FF0000"/>
          <w:sz w:val="22"/>
          <w:szCs w:val="22"/>
        </w:rPr>
      </w:pPr>
    </w:p>
    <w:p w14:paraId="7E13C9D7" w14:textId="77777777" w:rsidR="009F5D30" w:rsidRPr="002D06E7" w:rsidRDefault="009F5D30" w:rsidP="009F5D30">
      <w:pPr>
        <w:pStyle w:val="PargrafodaLista"/>
        <w:numPr>
          <w:ilvl w:val="0"/>
          <w:numId w:val="6"/>
        </w:numPr>
        <w:ind w:left="0" w:firstLine="0"/>
        <w:contextualSpacing w:val="0"/>
        <w:rPr>
          <w:rFonts w:ascii="Arial" w:hAnsi="Arial" w:cs="Arial"/>
          <w:vanish/>
          <w:color w:val="FF0000"/>
          <w:sz w:val="22"/>
          <w:szCs w:val="22"/>
        </w:rPr>
      </w:pPr>
    </w:p>
    <w:p w14:paraId="58332A6D" w14:textId="77777777" w:rsidR="009F5D30" w:rsidRPr="002D06E7" w:rsidRDefault="009F5D30" w:rsidP="009F5D30">
      <w:pPr>
        <w:pStyle w:val="PargrafodaLista"/>
        <w:numPr>
          <w:ilvl w:val="0"/>
          <w:numId w:val="6"/>
        </w:numPr>
        <w:ind w:left="0" w:firstLine="0"/>
        <w:contextualSpacing w:val="0"/>
        <w:rPr>
          <w:rFonts w:ascii="Arial" w:hAnsi="Arial" w:cs="Arial"/>
          <w:vanish/>
          <w:color w:val="FF0000"/>
          <w:sz w:val="22"/>
          <w:szCs w:val="22"/>
        </w:rPr>
      </w:pPr>
    </w:p>
    <w:p w14:paraId="3DEF7209" w14:textId="77777777" w:rsidR="009F5D30" w:rsidRPr="002D06E7" w:rsidRDefault="009F5D30" w:rsidP="009F5D30">
      <w:pPr>
        <w:pStyle w:val="Nivel010"/>
        <w:numPr>
          <w:ilvl w:val="0"/>
          <w:numId w:val="5"/>
        </w:numPr>
        <w:spacing w:before="0" w:line="360" w:lineRule="auto"/>
        <w:ind w:left="0" w:firstLine="0"/>
        <w:outlineLvl w:val="9"/>
        <w:rPr>
          <w:rFonts w:ascii="Arial" w:hAnsi="Arial" w:cs="Arial"/>
          <w:sz w:val="22"/>
          <w:szCs w:val="22"/>
        </w:rPr>
      </w:pPr>
      <w:r w:rsidRPr="002D06E7">
        <w:rPr>
          <w:rFonts w:ascii="Arial" w:hAnsi="Arial" w:cs="Arial"/>
          <w:sz w:val="22"/>
          <w:szCs w:val="22"/>
        </w:rPr>
        <w:t>CLÁUSULA NONA – DA MEDIÇÃO E DA LIQUIDAÇÃO</w:t>
      </w:r>
    </w:p>
    <w:p w14:paraId="25F6A654" w14:textId="77777777" w:rsidR="009F5D30" w:rsidRPr="002D06E7" w:rsidRDefault="009F5D30" w:rsidP="009F5D30">
      <w:pPr>
        <w:pStyle w:val="Nivel010"/>
        <w:numPr>
          <w:ilvl w:val="1"/>
          <w:numId w:val="5"/>
        </w:numPr>
        <w:tabs>
          <w:tab w:val="clear" w:pos="567"/>
          <w:tab w:val="left" w:pos="0"/>
        </w:tabs>
        <w:spacing w:before="0" w:line="360" w:lineRule="auto"/>
        <w:ind w:left="0"/>
        <w:outlineLvl w:val="9"/>
        <w:rPr>
          <w:rFonts w:ascii="Arial" w:hAnsi="Arial" w:cs="Arial"/>
          <w:sz w:val="22"/>
          <w:szCs w:val="22"/>
        </w:rPr>
      </w:pPr>
      <w:r w:rsidRPr="002D06E7">
        <w:rPr>
          <w:rFonts w:ascii="Arial" w:hAnsi="Arial" w:cs="Arial"/>
          <w:b w:val="0"/>
          <w:bCs w:val="0"/>
          <w:sz w:val="22"/>
          <w:szCs w:val="22"/>
        </w:rPr>
        <w:t>As regras acerca de critérios e periodicidade da medição, quando for o caso, e prazo e condições para recebimento e liquidação são as estabelecidas no Termo de Referência.</w:t>
      </w:r>
    </w:p>
    <w:p w14:paraId="02579CF1" w14:textId="77777777" w:rsidR="009F5D30" w:rsidRPr="002D06E7" w:rsidRDefault="009F5D30" w:rsidP="009F5D30">
      <w:pPr>
        <w:pStyle w:val="Nivel010"/>
        <w:numPr>
          <w:ilvl w:val="0"/>
          <w:numId w:val="5"/>
        </w:numPr>
        <w:spacing w:before="0" w:line="360" w:lineRule="auto"/>
        <w:ind w:left="0" w:firstLine="0"/>
        <w:outlineLvl w:val="9"/>
        <w:rPr>
          <w:rFonts w:ascii="Arial" w:hAnsi="Arial" w:cs="Arial"/>
          <w:sz w:val="22"/>
          <w:szCs w:val="22"/>
        </w:rPr>
      </w:pPr>
      <w:r w:rsidRPr="002D06E7">
        <w:rPr>
          <w:rFonts w:ascii="Arial" w:hAnsi="Arial" w:cs="Arial"/>
          <w:sz w:val="22"/>
          <w:szCs w:val="22"/>
        </w:rPr>
        <w:t xml:space="preserve">CLÁUSULA DÉCIMA – </w:t>
      </w:r>
      <w:r w:rsidRPr="002D06E7">
        <w:rPr>
          <w:rFonts w:ascii="Arial" w:hAnsi="Arial" w:cs="Arial"/>
          <w:iCs/>
          <w:sz w:val="22"/>
          <w:szCs w:val="22"/>
          <w:lang w:eastAsia="en-US"/>
        </w:rPr>
        <w:t>DO MODELO DE GESTÃO</w:t>
      </w:r>
    </w:p>
    <w:p w14:paraId="762C7468" w14:textId="77777777" w:rsidR="009F5D30" w:rsidRPr="002D06E7" w:rsidRDefault="009F5D30" w:rsidP="009F5D30">
      <w:pPr>
        <w:numPr>
          <w:ilvl w:val="1"/>
          <w:numId w:val="5"/>
        </w:numPr>
        <w:ind w:left="0"/>
        <w:rPr>
          <w:rFonts w:ascii="Arial" w:hAnsi="Arial" w:cs="Arial"/>
          <w:sz w:val="22"/>
          <w:szCs w:val="22"/>
        </w:rPr>
      </w:pPr>
      <w:r w:rsidRPr="002D06E7">
        <w:rPr>
          <w:rFonts w:ascii="Arial" w:hAnsi="Arial" w:cs="Arial"/>
          <w:sz w:val="22"/>
          <w:szCs w:val="22"/>
        </w:rPr>
        <w:t xml:space="preserve">As regras </w:t>
      </w:r>
      <w:r w:rsidRPr="002D06E7">
        <w:rPr>
          <w:rFonts w:ascii="Arial" w:eastAsia="Arial" w:hAnsi="Arial" w:cs="Arial"/>
          <w:sz w:val="22"/>
          <w:szCs w:val="22"/>
        </w:rPr>
        <w:t>acerca</w:t>
      </w:r>
      <w:r w:rsidRPr="002D06E7">
        <w:rPr>
          <w:rFonts w:ascii="Arial" w:hAnsi="Arial" w:cs="Arial"/>
          <w:sz w:val="22"/>
          <w:szCs w:val="22"/>
        </w:rPr>
        <w:t xml:space="preserve"> do </w:t>
      </w:r>
      <w:r w:rsidRPr="002D06E7">
        <w:rPr>
          <w:rFonts w:ascii="Arial" w:hAnsi="Arial" w:cs="Arial"/>
          <w:iCs/>
          <w:sz w:val="22"/>
          <w:szCs w:val="22"/>
          <w:lang w:eastAsia="en-US"/>
        </w:rPr>
        <w:t xml:space="preserve">modelo de gestão do contrato </w:t>
      </w:r>
      <w:r w:rsidRPr="002D06E7">
        <w:rPr>
          <w:rFonts w:ascii="Arial" w:hAnsi="Arial" w:cs="Arial"/>
          <w:sz w:val="22"/>
          <w:szCs w:val="22"/>
        </w:rPr>
        <w:t>são as estabelecidas no Termo de Referência.</w:t>
      </w:r>
    </w:p>
    <w:p w14:paraId="227AB617" w14:textId="77777777" w:rsidR="009F5D30" w:rsidRPr="002D06E7" w:rsidRDefault="009F5D30" w:rsidP="009F5D30">
      <w:pPr>
        <w:pStyle w:val="Nivel010"/>
        <w:numPr>
          <w:ilvl w:val="0"/>
          <w:numId w:val="5"/>
        </w:numPr>
        <w:spacing w:before="0" w:line="360" w:lineRule="auto"/>
        <w:ind w:left="0" w:firstLine="0"/>
        <w:outlineLvl w:val="9"/>
        <w:rPr>
          <w:rFonts w:ascii="Arial" w:hAnsi="Arial" w:cs="Arial"/>
          <w:sz w:val="22"/>
          <w:szCs w:val="22"/>
        </w:rPr>
      </w:pPr>
      <w:r w:rsidRPr="002D06E7">
        <w:rPr>
          <w:rFonts w:ascii="Arial" w:hAnsi="Arial" w:cs="Arial"/>
          <w:sz w:val="22"/>
          <w:szCs w:val="22"/>
        </w:rPr>
        <w:t>CLÁUSULA DÉCIMA PRIMEIRA – DAS OBRIGAÇÕES DO CONTRATANTE E DO CONTRATADO</w:t>
      </w:r>
    </w:p>
    <w:p w14:paraId="58A867F2" w14:textId="77777777" w:rsidR="009F5D30" w:rsidRPr="002D06E7" w:rsidRDefault="009F5D30" w:rsidP="009F5D30">
      <w:pPr>
        <w:numPr>
          <w:ilvl w:val="1"/>
          <w:numId w:val="5"/>
        </w:numPr>
        <w:ind w:left="0"/>
        <w:rPr>
          <w:rFonts w:ascii="Arial" w:hAnsi="Arial" w:cs="Arial"/>
          <w:b/>
          <w:sz w:val="22"/>
          <w:szCs w:val="22"/>
        </w:rPr>
      </w:pPr>
      <w:r w:rsidRPr="002D06E7">
        <w:rPr>
          <w:rFonts w:ascii="Arial" w:hAnsi="Arial" w:cs="Arial"/>
          <w:b/>
          <w:iCs/>
          <w:sz w:val="22"/>
          <w:szCs w:val="22"/>
        </w:rPr>
        <w:t>São obrigações do contratante:</w:t>
      </w:r>
    </w:p>
    <w:p w14:paraId="4FA895B7" w14:textId="115A6393" w:rsidR="009F5D30" w:rsidRPr="002D06E7" w:rsidRDefault="009F5D30" w:rsidP="009F5D30">
      <w:pPr>
        <w:numPr>
          <w:ilvl w:val="2"/>
          <w:numId w:val="5"/>
        </w:numPr>
        <w:spacing w:line="240" w:lineRule="auto"/>
        <w:ind w:left="0"/>
        <w:rPr>
          <w:rFonts w:ascii="Arial" w:hAnsi="Arial" w:cs="Arial"/>
          <w:sz w:val="22"/>
          <w:szCs w:val="22"/>
        </w:rPr>
      </w:pPr>
      <w:r w:rsidRPr="002D06E7">
        <w:rPr>
          <w:rFonts w:ascii="Arial" w:hAnsi="Arial" w:cs="Arial"/>
          <w:iCs/>
          <w:sz w:val="22"/>
          <w:szCs w:val="22"/>
        </w:rPr>
        <w:t>receber o objeto nos prazos e condições estabelecidas</w:t>
      </w:r>
      <w:r w:rsidR="00D851F7" w:rsidRPr="002D06E7">
        <w:rPr>
          <w:rFonts w:ascii="Arial" w:hAnsi="Arial" w:cs="Arial"/>
          <w:iCs/>
          <w:sz w:val="22"/>
          <w:szCs w:val="22"/>
        </w:rPr>
        <w:t xml:space="preserve"> </w:t>
      </w:r>
      <w:r w:rsidRPr="002D06E7">
        <w:rPr>
          <w:rFonts w:ascii="Arial" w:hAnsi="Arial" w:cs="Arial"/>
          <w:iCs/>
          <w:sz w:val="22"/>
          <w:szCs w:val="22"/>
        </w:rPr>
        <w:t>no Termo de Referência, observado o CAPÍTULO IX do TÍTULO III da Lei nº 14.133, de 2021;</w:t>
      </w:r>
    </w:p>
    <w:p w14:paraId="11846F6A" w14:textId="77777777" w:rsidR="009F5D30" w:rsidRPr="002D06E7" w:rsidRDefault="009F5D30" w:rsidP="009F5D30">
      <w:pPr>
        <w:numPr>
          <w:ilvl w:val="3"/>
          <w:numId w:val="5"/>
        </w:numPr>
        <w:spacing w:line="240" w:lineRule="auto"/>
        <w:ind w:left="0"/>
        <w:rPr>
          <w:rFonts w:ascii="Arial" w:hAnsi="Arial" w:cs="Arial"/>
          <w:sz w:val="22"/>
          <w:szCs w:val="22"/>
        </w:rPr>
      </w:pPr>
      <w:r w:rsidRPr="002D06E7">
        <w:rPr>
          <w:rFonts w:ascii="Arial" w:hAnsi="Arial" w:cs="Arial"/>
          <w:sz w:val="22"/>
          <w:szCs w:val="22"/>
        </w:rPr>
        <w:t>Considera-se superfaturamento o dano provocado ao patrimônio do contratante, caracterizado, entre outras situações, por medição de quantidades superiores às efetivamente prestadas;</w:t>
      </w:r>
    </w:p>
    <w:p w14:paraId="20B2F87F" w14:textId="77777777" w:rsidR="009F5D30" w:rsidRPr="002D06E7" w:rsidRDefault="009F5D30" w:rsidP="009F5D30">
      <w:pPr>
        <w:numPr>
          <w:ilvl w:val="2"/>
          <w:numId w:val="5"/>
        </w:numPr>
        <w:spacing w:line="240" w:lineRule="auto"/>
        <w:ind w:left="0"/>
        <w:rPr>
          <w:rFonts w:ascii="Arial" w:hAnsi="Arial" w:cs="Arial"/>
          <w:sz w:val="22"/>
          <w:szCs w:val="22"/>
        </w:rPr>
      </w:pPr>
      <w:r w:rsidRPr="002D06E7">
        <w:rPr>
          <w:rFonts w:ascii="Arial" w:hAnsi="Arial" w:cs="Arial"/>
          <w:sz w:val="22"/>
          <w:szCs w:val="22"/>
        </w:rPr>
        <w:t>rejeitar o objeto, no todo ou em parte, quando estiver em desacordo com o contrato;</w:t>
      </w:r>
    </w:p>
    <w:p w14:paraId="0CF3E274" w14:textId="77777777" w:rsidR="009F5D30" w:rsidRPr="002D06E7" w:rsidRDefault="009F5D30" w:rsidP="009F5D30">
      <w:pPr>
        <w:numPr>
          <w:ilvl w:val="2"/>
          <w:numId w:val="5"/>
        </w:numPr>
        <w:spacing w:line="240" w:lineRule="auto"/>
        <w:ind w:left="0"/>
        <w:rPr>
          <w:rFonts w:ascii="Arial" w:hAnsi="Arial" w:cs="Arial"/>
          <w:sz w:val="22"/>
          <w:szCs w:val="22"/>
        </w:rPr>
      </w:pPr>
      <w:r w:rsidRPr="002D06E7">
        <w:rPr>
          <w:rFonts w:ascii="Arial" w:hAnsi="Arial" w:cs="Arial"/>
          <w:iCs/>
          <w:sz w:val="22"/>
          <w:szCs w:val="22"/>
        </w:rPr>
        <w:t>comunicar ao contratado, por escrito, as imperfeições, falhas ou irregularidades verificadas no serviço executado e o prazo para que seja reparado, corrigido, removido, reconstruído ou substituído;</w:t>
      </w:r>
    </w:p>
    <w:p w14:paraId="0343261B" w14:textId="77777777" w:rsidR="009F5D30" w:rsidRPr="002D06E7" w:rsidRDefault="009F5D30" w:rsidP="009F5D30">
      <w:pPr>
        <w:numPr>
          <w:ilvl w:val="2"/>
          <w:numId w:val="5"/>
        </w:numPr>
        <w:spacing w:line="240" w:lineRule="auto"/>
        <w:ind w:left="0"/>
        <w:rPr>
          <w:rFonts w:ascii="Arial" w:hAnsi="Arial" w:cs="Arial"/>
          <w:sz w:val="22"/>
          <w:szCs w:val="22"/>
        </w:rPr>
      </w:pPr>
      <w:r w:rsidRPr="002D06E7">
        <w:rPr>
          <w:rFonts w:ascii="Arial" w:hAnsi="Arial" w:cs="Arial"/>
          <w:iCs/>
          <w:sz w:val="22"/>
          <w:szCs w:val="22"/>
        </w:rPr>
        <w:t>acompanhar e fiscalizar o cumprimento das obrigações do contratado, através de servidor ou comissão designada;</w:t>
      </w:r>
    </w:p>
    <w:p w14:paraId="4219827F" w14:textId="53AAACB5" w:rsidR="009F5D30" w:rsidRPr="002D06E7" w:rsidRDefault="009F5D30" w:rsidP="009F5D30">
      <w:pPr>
        <w:numPr>
          <w:ilvl w:val="2"/>
          <w:numId w:val="5"/>
        </w:numPr>
        <w:spacing w:line="240" w:lineRule="auto"/>
        <w:ind w:left="0"/>
        <w:rPr>
          <w:rFonts w:ascii="Arial" w:hAnsi="Arial" w:cs="Arial"/>
          <w:sz w:val="22"/>
          <w:szCs w:val="22"/>
        </w:rPr>
      </w:pPr>
      <w:r w:rsidRPr="002D06E7">
        <w:rPr>
          <w:rFonts w:ascii="Arial" w:hAnsi="Arial" w:cs="Arial"/>
          <w:sz w:val="22"/>
          <w:szCs w:val="22"/>
        </w:rPr>
        <w:t>e</w:t>
      </w:r>
      <w:r w:rsidRPr="002D06E7">
        <w:rPr>
          <w:rFonts w:ascii="Arial" w:hAnsi="Arial" w:cs="Arial"/>
          <w:iCs/>
          <w:sz w:val="22"/>
          <w:szCs w:val="22"/>
        </w:rPr>
        <w:t>fetuar o pagamento ao contratado no valor correspondente ao objeto</w:t>
      </w:r>
      <w:r w:rsidR="00D851F7" w:rsidRPr="002D06E7">
        <w:rPr>
          <w:rFonts w:ascii="Arial" w:hAnsi="Arial" w:cs="Arial"/>
          <w:iCs/>
          <w:sz w:val="22"/>
          <w:szCs w:val="22"/>
        </w:rPr>
        <w:t xml:space="preserve"> </w:t>
      </w:r>
      <w:r w:rsidRPr="002D06E7">
        <w:rPr>
          <w:rFonts w:ascii="Arial" w:hAnsi="Arial" w:cs="Arial"/>
          <w:iCs/>
          <w:sz w:val="22"/>
          <w:szCs w:val="22"/>
        </w:rPr>
        <w:t>efetivamente prestado, no prazo e forma estabelecidos no Termo de Referência.</w:t>
      </w:r>
    </w:p>
    <w:p w14:paraId="67B00DD1" w14:textId="77777777" w:rsidR="009F5D30" w:rsidRPr="002D06E7" w:rsidRDefault="009F5D30" w:rsidP="009F5D30">
      <w:pPr>
        <w:numPr>
          <w:ilvl w:val="2"/>
          <w:numId w:val="5"/>
        </w:numPr>
        <w:spacing w:line="240" w:lineRule="auto"/>
        <w:ind w:left="0"/>
        <w:rPr>
          <w:rFonts w:ascii="Arial" w:hAnsi="Arial" w:cs="Arial"/>
          <w:sz w:val="22"/>
          <w:szCs w:val="22"/>
        </w:rPr>
      </w:pPr>
      <w:r w:rsidRPr="002D06E7">
        <w:rPr>
          <w:rFonts w:ascii="Arial" w:hAnsi="Arial" w:cs="Arial"/>
          <w:sz w:val="22"/>
          <w:szCs w:val="22"/>
        </w:rPr>
        <w:t>emitir, explicitamente, decisão sobre todas as solicitações e reclamações relacionadas à execução do contrato, ressalvados os requerimentos manifestamente impertinentes, meramente protelatórios ou de nenhum interesse para a boa execução do contrato;</w:t>
      </w:r>
    </w:p>
    <w:p w14:paraId="680EE6F0" w14:textId="77777777" w:rsidR="009F5D30" w:rsidRPr="002D06E7" w:rsidRDefault="009F5D30" w:rsidP="009F5D30">
      <w:pPr>
        <w:numPr>
          <w:ilvl w:val="2"/>
          <w:numId w:val="5"/>
        </w:numPr>
        <w:spacing w:line="240" w:lineRule="auto"/>
        <w:ind w:left="0"/>
        <w:rPr>
          <w:rFonts w:ascii="Arial" w:hAnsi="Arial" w:cs="Arial"/>
          <w:sz w:val="22"/>
          <w:szCs w:val="22"/>
        </w:rPr>
      </w:pPr>
      <w:r w:rsidRPr="002D06E7">
        <w:rPr>
          <w:rFonts w:ascii="Arial" w:hAnsi="Arial" w:cs="Arial"/>
          <w:iCs/>
          <w:sz w:val="22"/>
          <w:szCs w:val="22"/>
        </w:rPr>
        <w:t>o contratante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EBE6120" w14:textId="77777777" w:rsidR="009F5D30" w:rsidRPr="002D06E7" w:rsidRDefault="009F5D30" w:rsidP="009F5D30">
      <w:pPr>
        <w:rPr>
          <w:rFonts w:ascii="Arial" w:hAnsi="Arial" w:cs="Arial"/>
          <w:sz w:val="22"/>
          <w:szCs w:val="22"/>
        </w:rPr>
      </w:pPr>
    </w:p>
    <w:p w14:paraId="08A0DD99" w14:textId="77777777" w:rsidR="009F5D30" w:rsidRPr="002D06E7" w:rsidRDefault="009F5D30" w:rsidP="009F5D30">
      <w:pPr>
        <w:numPr>
          <w:ilvl w:val="1"/>
          <w:numId w:val="5"/>
        </w:numPr>
        <w:ind w:left="0"/>
        <w:rPr>
          <w:rFonts w:ascii="Arial" w:hAnsi="Arial" w:cs="Arial"/>
          <w:b/>
          <w:sz w:val="22"/>
          <w:szCs w:val="22"/>
        </w:rPr>
      </w:pPr>
      <w:r w:rsidRPr="002D06E7">
        <w:rPr>
          <w:rFonts w:ascii="Arial" w:hAnsi="Arial" w:cs="Arial"/>
          <w:b/>
          <w:iCs/>
          <w:sz w:val="22"/>
          <w:szCs w:val="22"/>
        </w:rPr>
        <w:t>São obrigações do contratado:</w:t>
      </w:r>
    </w:p>
    <w:p w14:paraId="1E61E950" w14:textId="77777777" w:rsidR="009F5D30" w:rsidRPr="002D06E7" w:rsidRDefault="009F5D30" w:rsidP="009F5D30">
      <w:pPr>
        <w:numPr>
          <w:ilvl w:val="2"/>
          <w:numId w:val="5"/>
        </w:numPr>
        <w:ind w:left="0"/>
        <w:rPr>
          <w:rFonts w:ascii="Arial" w:hAnsi="Arial" w:cs="Arial"/>
          <w:sz w:val="22"/>
          <w:szCs w:val="22"/>
        </w:rPr>
      </w:pPr>
      <w:r w:rsidRPr="002D06E7">
        <w:rPr>
          <w:rFonts w:ascii="Arial" w:hAnsi="Arial" w:cs="Arial"/>
          <w:iCs/>
          <w:sz w:val="22"/>
          <w:szCs w:val="22"/>
        </w:rPr>
        <w:t>o contratado deve cumprir todas as obrigações constantes no termo de referência, seus anexos e na proposta, assumindo como exclusivamente seus os riscos e as despesas decorrentes da boa e perfeita execução do objeto e, ainda:</w:t>
      </w:r>
    </w:p>
    <w:p w14:paraId="2D40546A" w14:textId="77777777" w:rsidR="009F5D30" w:rsidRPr="002D06E7" w:rsidRDefault="009F5D30" w:rsidP="009F5D30">
      <w:pPr>
        <w:numPr>
          <w:ilvl w:val="2"/>
          <w:numId w:val="5"/>
        </w:numPr>
        <w:ind w:left="0"/>
        <w:rPr>
          <w:rFonts w:ascii="Arial" w:hAnsi="Arial" w:cs="Arial"/>
          <w:sz w:val="22"/>
          <w:szCs w:val="22"/>
        </w:rPr>
      </w:pPr>
      <w:r w:rsidRPr="002D06E7">
        <w:rPr>
          <w:rFonts w:ascii="Arial" w:hAnsi="Arial" w:cs="Arial"/>
          <w:sz w:val="22"/>
          <w:szCs w:val="22"/>
        </w:rPr>
        <w:t>executar os serviços conforme especificações deste Projeto Básico e de sua proposta, com a alocação dos empregados necessários ao perfeito cumprimento das cláusulas contratuais, além de fornecer e utilizar os materiais e equipamentos, ferramentas e utensílios necessários, na qualidade e quantidade mínimas especificadas neste Projeto Básico e em sua proposta;</w:t>
      </w:r>
    </w:p>
    <w:p w14:paraId="17F342BF" w14:textId="77777777" w:rsidR="009F5D30" w:rsidRPr="002D06E7" w:rsidRDefault="009F5D30" w:rsidP="009F5D30">
      <w:pPr>
        <w:numPr>
          <w:ilvl w:val="2"/>
          <w:numId w:val="5"/>
        </w:numPr>
        <w:ind w:left="0"/>
        <w:rPr>
          <w:rFonts w:ascii="Arial" w:hAnsi="Arial" w:cs="Arial"/>
          <w:sz w:val="22"/>
          <w:szCs w:val="22"/>
        </w:rPr>
      </w:pPr>
      <w:r w:rsidRPr="002D06E7">
        <w:rPr>
          <w:rFonts w:ascii="Arial" w:hAnsi="Arial" w:cs="Arial"/>
          <w:sz w:val="22"/>
          <w:szCs w:val="22"/>
        </w:rPr>
        <w:lastRenderedPageBreak/>
        <w:t>reparar, corrigir, remover, reconstruir ou substituir, a suas expensas e no prazo fixado pelo contratante, no total ou em parte, os serviços executados em que se verificarem vícios, defeitos ou incorreções resultantes de sua execução ou de materiais nela empregados;</w:t>
      </w:r>
    </w:p>
    <w:p w14:paraId="6A5463DD" w14:textId="77777777" w:rsidR="009F5D30" w:rsidRPr="002D06E7" w:rsidRDefault="009F5D30" w:rsidP="009F5D30">
      <w:pPr>
        <w:numPr>
          <w:ilvl w:val="3"/>
          <w:numId w:val="5"/>
        </w:numPr>
        <w:ind w:left="0"/>
        <w:rPr>
          <w:rFonts w:ascii="Arial" w:hAnsi="Arial" w:cs="Arial"/>
          <w:sz w:val="22"/>
          <w:szCs w:val="22"/>
        </w:rPr>
      </w:pPr>
      <w:r w:rsidRPr="002D06E7">
        <w:rPr>
          <w:rFonts w:ascii="Arial" w:hAnsi="Arial" w:cs="Arial"/>
          <w:iCs/>
          <w:sz w:val="22"/>
          <w:szCs w:val="22"/>
        </w:rPr>
        <w:t>comunicar ao contratante, no prazo máximo de 24 (vinte e quatro) horas que antecede a data da entrega, os motivos que impossibilitem o cumprimento do prazo previsto, com a devida comprovação;</w:t>
      </w:r>
    </w:p>
    <w:p w14:paraId="42880441" w14:textId="77777777" w:rsidR="009F5D30" w:rsidRPr="002D06E7" w:rsidRDefault="009F5D30" w:rsidP="009F5D30">
      <w:pPr>
        <w:numPr>
          <w:ilvl w:val="3"/>
          <w:numId w:val="5"/>
        </w:numPr>
        <w:ind w:left="0"/>
        <w:rPr>
          <w:rFonts w:ascii="Arial" w:hAnsi="Arial" w:cs="Arial"/>
          <w:sz w:val="22"/>
          <w:szCs w:val="22"/>
        </w:rPr>
      </w:pPr>
      <w:r w:rsidRPr="002D06E7">
        <w:rPr>
          <w:rFonts w:ascii="Arial" w:hAnsi="Arial" w:cs="Arial"/>
          <w:sz w:val="22"/>
          <w:szCs w:val="22"/>
        </w:rPr>
        <w:t>Utilizar empregados habilitados e com conhecimentos básicos dos serviços a serem executados, em conformidade com as normas e determinações em vigor;</w:t>
      </w:r>
    </w:p>
    <w:p w14:paraId="77180BD3" w14:textId="77777777" w:rsidR="009F5D30" w:rsidRPr="002D06E7" w:rsidRDefault="009F5D30" w:rsidP="009F5D30">
      <w:pPr>
        <w:numPr>
          <w:ilvl w:val="2"/>
          <w:numId w:val="5"/>
        </w:numPr>
        <w:ind w:left="0"/>
        <w:rPr>
          <w:rFonts w:ascii="Arial" w:hAnsi="Arial" w:cs="Arial"/>
          <w:sz w:val="22"/>
          <w:szCs w:val="22"/>
        </w:rPr>
      </w:pPr>
      <w:r w:rsidRPr="002D06E7">
        <w:rPr>
          <w:rFonts w:ascii="Arial" w:hAnsi="Arial" w:cs="Arial"/>
          <w:sz w:val="22"/>
          <w:szCs w:val="22"/>
        </w:rPr>
        <w:t>Vedar a utilização, na execução dos serviços, de empregado que seja familiar de agente público ocupante de cargo em comissão ou função de confiança no órgão Contratante;</w:t>
      </w:r>
    </w:p>
    <w:p w14:paraId="708A922A" w14:textId="77777777" w:rsidR="009F5D30" w:rsidRPr="002D06E7" w:rsidRDefault="009F5D30" w:rsidP="009F5D30">
      <w:pPr>
        <w:numPr>
          <w:ilvl w:val="2"/>
          <w:numId w:val="5"/>
        </w:numPr>
        <w:ind w:left="0"/>
        <w:rPr>
          <w:rFonts w:ascii="Arial" w:hAnsi="Arial" w:cs="Arial"/>
          <w:sz w:val="22"/>
          <w:szCs w:val="22"/>
        </w:rPr>
      </w:pPr>
      <w:r w:rsidRPr="002D06E7">
        <w:rPr>
          <w:rFonts w:ascii="Arial" w:hAnsi="Arial" w:cs="Arial"/>
          <w:sz w:val="22"/>
          <w:szCs w:val="22"/>
        </w:rPr>
        <w:t>manter, durante toda a execução do contrato, em compatibilidade com as obrigações por ele assumidas, todas as condições exigidas para a habilitação e qualificação;</w:t>
      </w:r>
    </w:p>
    <w:p w14:paraId="0F16407C" w14:textId="77777777" w:rsidR="009F5D30" w:rsidRPr="002D06E7" w:rsidRDefault="009F5D30" w:rsidP="009F5D30">
      <w:pPr>
        <w:numPr>
          <w:ilvl w:val="2"/>
          <w:numId w:val="5"/>
        </w:numPr>
        <w:ind w:left="0"/>
        <w:rPr>
          <w:rFonts w:ascii="Arial" w:hAnsi="Arial" w:cs="Arial"/>
          <w:sz w:val="22"/>
          <w:szCs w:val="22"/>
        </w:rPr>
      </w:pPr>
      <w:r w:rsidRPr="002D06E7">
        <w:rPr>
          <w:rFonts w:ascii="Arial" w:hAnsi="Arial" w:cs="Arial"/>
          <w:sz w:val="22"/>
          <w:szCs w:val="22"/>
        </w:rPr>
        <w:t>cumprir as exigências de reserva de cargos prevista em lei, bem como em outras normas específicas, para pessoa com deficiência, para reabilitado da Previdência Social e para aprendiz;</w:t>
      </w:r>
    </w:p>
    <w:p w14:paraId="63B485D3" w14:textId="77777777" w:rsidR="009F5D30" w:rsidRPr="002D06E7" w:rsidRDefault="009F5D30" w:rsidP="009F5D30">
      <w:pPr>
        <w:numPr>
          <w:ilvl w:val="2"/>
          <w:numId w:val="5"/>
        </w:numPr>
        <w:ind w:left="0"/>
        <w:rPr>
          <w:rFonts w:ascii="Arial" w:hAnsi="Arial" w:cs="Arial"/>
          <w:sz w:val="22"/>
          <w:szCs w:val="22"/>
        </w:rPr>
      </w:pPr>
      <w:r w:rsidRPr="002D06E7">
        <w:rPr>
          <w:rFonts w:ascii="Arial" w:hAnsi="Arial" w:cs="Arial"/>
          <w:sz w:val="22"/>
          <w:szCs w:val="22"/>
        </w:rPr>
        <w:t>responder pelos danos causados diretamente ao contratante ou a terceiros em razão da execução do contrato, não excluindo nem reduzindo essa responsabilidade a fiscalização ou o acompanhamento pelo contratante;</w:t>
      </w:r>
    </w:p>
    <w:p w14:paraId="1F7ED302" w14:textId="77777777" w:rsidR="009F5D30" w:rsidRPr="002D06E7" w:rsidRDefault="009F5D30" w:rsidP="009F5D30">
      <w:pPr>
        <w:numPr>
          <w:ilvl w:val="2"/>
          <w:numId w:val="5"/>
        </w:numPr>
        <w:ind w:left="0"/>
        <w:rPr>
          <w:rFonts w:ascii="Arial" w:hAnsi="Arial" w:cs="Arial"/>
          <w:sz w:val="22"/>
          <w:szCs w:val="22"/>
        </w:rPr>
      </w:pPr>
      <w:r w:rsidRPr="002D06E7">
        <w:rPr>
          <w:rFonts w:ascii="Arial" w:hAnsi="Arial" w:cs="Arial"/>
          <w:sz w:val="22"/>
          <w:szCs w:val="22"/>
        </w:rPr>
        <w:t>responder pelos encargos trabalhistas, previdenciários, fiscais e comerciais resultantes da execução do contrato;</w:t>
      </w:r>
    </w:p>
    <w:p w14:paraId="5F71C805" w14:textId="77777777" w:rsidR="009F5D30" w:rsidRPr="002D06E7" w:rsidRDefault="009F5D30" w:rsidP="009F5D30">
      <w:pPr>
        <w:numPr>
          <w:ilvl w:val="3"/>
          <w:numId w:val="5"/>
        </w:numPr>
        <w:ind w:left="0"/>
        <w:rPr>
          <w:rFonts w:ascii="Arial" w:hAnsi="Arial" w:cs="Arial"/>
          <w:sz w:val="22"/>
          <w:szCs w:val="22"/>
        </w:rPr>
      </w:pPr>
      <w:r w:rsidRPr="002D06E7">
        <w:rPr>
          <w:rFonts w:ascii="Arial" w:hAnsi="Arial" w:cs="Arial"/>
          <w:sz w:val="22"/>
          <w:szCs w:val="22"/>
        </w:rPr>
        <w:t>a inadimplência do contratado em relação aos encargos trabalhistas, fiscais e comerciais não transferirá ao contratante a responsabilidade pelo seu pagamento e não poderá onerar o objeto do contrato;</w:t>
      </w:r>
    </w:p>
    <w:p w14:paraId="2B134EEB" w14:textId="77777777" w:rsidR="009F5D30" w:rsidRPr="002D06E7" w:rsidRDefault="009F5D30" w:rsidP="009F5D30">
      <w:pPr>
        <w:numPr>
          <w:ilvl w:val="2"/>
          <w:numId w:val="5"/>
        </w:numPr>
        <w:ind w:left="0"/>
        <w:rPr>
          <w:rFonts w:ascii="Arial" w:hAnsi="Arial" w:cs="Arial"/>
          <w:sz w:val="22"/>
          <w:szCs w:val="22"/>
        </w:rPr>
      </w:pPr>
      <w:r w:rsidRPr="002D06E7">
        <w:rPr>
          <w:rFonts w:ascii="Arial" w:hAnsi="Arial" w:cs="Arial"/>
          <w:iCs/>
          <w:sz w:val="22"/>
          <w:szCs w:val="22"/>
        </w:rPr>
        <w:t>responsabilizar-se pelos vícios e danos decorrentes do objeto, de acordo com os artigos 12, 13 e 17 a 27 do Código de Defesa do Consumidor (Lei nº 8.078, de 1990);</w:t>
      </w:r>
    </w:p>
    <w:p w14:paraId="1EC764D1" w14:textId="77777777" w:rsidR="009F5D30" w:rsidRPr="002D06E7" w:rsidRDefault="009F5D30" w:rsidP="009F5D30">
      <w:pPr>
        <w:rPr>
          <w:rFonts w:ascii="Arial" w:hAnsi="Arial" w:cs="Arial"/>
          <w:sz w:val="22"/>
          <w:szCs w:val="22"/>
        </w:rPr>
      </w:pPr>
    </w:p>
    <w:p w14:paraId="6273586D" w14:textId="77777777" w:rsidR="009F5D30" w:rsidRPr="002D06E7" w:rsidRDefault="009F5D30" w:rsidP="009F5D30">
      <w:pPr>
        <w:pStyle w:val="Nivel010"/>
        <w:numPr>
          <w:ilvl w:val="0"/>
          <w:numId w:val="5"/>
        </w:numPr>
        <w:spacing w:before="0" w:line="360" w:lineRule="auto"/>
        <w:ind w:left="0" w:firstLine="0"/>
        <w:rPr>
          <w:rFonts w:ascii="Arial" w:hAnsi="Arial" w:cs="Arial"/>
          <w:sz w:val="22"/>
          <w:szCs w:val="22"/>
          <w:lang w:eastAsia="en-US"/>
        </w:rPr>
      </w:pPr>
      <w:r w:rsidRPr="002D06E7">
        <w:rPr>
          <w:rFonts w:ascii="Arial" w:hAnsi="Arial" w:cs="Arial"/>
          <w:sz w:val="22"/>
          <w:szCs w:val="22"/>
          <w:lang w:eastAsia="en-US"/>
        </w:rPr>
        <w:t xml:space="preserve">CLÁUSULA DÉCIMA SEGUNDA - CONTROLE E FISCALIZAÇÃO DA EXECUÇÃO </w:t>
      </w:r>
    </w:p>
    <w:p w14:paraId="7E1437C5" w14:textId="77777777" w:rsidR="009F5D30" w:rsidRPr="002D06E7" w:rsidRDefault="009F5D30" w:rsidP="009F5D30">
      <w:pPr>
        <w:numPr>
          <w:ilvl w:val="1"/>
          <w:numId w:val="5"/>
        </w:numPr>
        <w:ind w:left="0"/>
        <w:rPr>
          <w:rFonts w:ascii="Arial" w:hAnsi="Arial" w:cs="Arial"/>
          <w:sz w:val="22"/>
          <w:szCs w:val="22"/>
          <w:lang w:eastAsia="en-US"/>
        </w:rPr>
      </w:pPr>
      <w:r w:rsidRPr="002D06E7">
        <w:rPr>
          <w:rFonts w:ascii="Arial" w:hAnsi="Arial" w:cs="Arial"/>
          <w:sz w:val="22"/>
          <w:szCs w:val="22"/>
          <w:lang w:eastAsia="en-US"/>
        </w:rPr>
        <w:t>O acompanhamento e a fiscalização da execução do contrato consistem na verificação da conformidade da prestação dos serviços, dos materiais, técnicas e equipamentos empregados, de forma a assegurar o perfeito cumprimento do ajuste, que serão exercidos por um ou mais representantes da Contratante, especialmente designados.</w:t>
      </w:r>
    </w:p>
    <w:p w14:paraId="68AC692A" w14:textId="77777777" w:rsidR="009F5D30" w:rsidRPr="002D06E7" w:rsidRDefault="009F5D30" w:rsidP="009F5D30">
      <w:pPr>
        <w:numPr>
          <w:ilvl w:val="1"/>
          <w:numId w:val="5"/>
        </w:numPr>
        <w:ind w:left="0"/>
        <w:rPr>
          <w:rFonts w:ascii="Arial" w:hAnsi="Arial" w:cs="Arial"/>
          <w:sz w:val="22"/>
          <w:szCs w:val="22"/>
          <w:lang w:eastAsia="en-US"/>
        </w:rPr>
      </w:pPr>
      <w:r w:rsidRPr="002D06E7">
        <w:rPr>
          <w:rFonts w:ascii="Arial" w:hAnsi="Arial" w:cs="Arial"/>
          <w:sz w:val="22"/>
          <w:szCs w:val="22"/>
          <w:lang w:eastAsia="en-US"/>
        </w:rPr>
        <w:t>O representante da Contratante deverá ter a qualificação necessária para o acompanhamento e controle da execução dos serviços e do contrato.</w:t>
      </w:r>
    </w:p>
    <w:p w14:paraId="394B5FFA" w14:textId="77777777" w:rsidR="009F5D30" w:rsidRPr="002D06E7" w:rsidRDefault="009F5D30" w:rsidP="009F5D30">
      <w:pPr>
        <w:numPr>
          <w:ilvl w:val="1"/>
          <w:numId w:val="5"/>
        </w:numPr>
        <w:ind w:left="0"/>
        <w:rPr>
          <w:rFonts w:ascii="Arial" w:hAnsi="Arial" w:cs="Arial"/>
          <w:sz w:val="22"/>
          <w:szCs w:val="22"/>
          <w:lang w:eastAsia="en-US"/>
        </w:rPr>
      </w:pPr>
      <w:r w:rsidRPr="002D06E7">
        <w:rPr>
          <w:rFonts w:ascii="Arial" w:hAnsi="Arial" w:cs="Arial"/>
          <w:sz w:val="22"/>
          <w:szCs w:val="22"/>
          <w:lang w:eastAsia="en-US"/>
        </w:rPr>
        <w:t>A verificação da adequação da prestação do serviço deverá ser realizada com base nos critérios previstos no termo de referência.</w:t>
      </w:r>
    </w:p>
    <w:p w14:paraId="1BADCCFE" w14:textId="77777777" w:rsidR="009F5D30" w:rsidRPr="002D06E7" w:rsidRDefault="009F5D30" w:rsidP="009F5D30">
      <w:pPr>
        <w:numPr>
          <w:ilvl w:val="1"/>
          <w:numId w:val="5"/>
        </w:numPr>
        <w:ind w:left="0"/>
        <w:rPr>
          <w:rFonts w:ascii="Arial" w:hAnsi="Arial" w:cs="Arial"/>
          <w:sz w:val="22"/>
          <w:szCs w:val="22"/>
          <w:lang w:eastAsia="en-US"/>
        </w:rPr>
      </w:pPr>
      <w:r w:rsidRPr="002D06E7">
        <w:rPr>
          <w:rFonts w:ascii="Arial" w:hAnsi="Arial" w:cs="Arial"/>
          <w:sz w:val="22"/>
          <w:szCs w:val="22"/>
          <w:lang w:eastAsia="en-US"/>
        </w:rPr>
        <w:lastRenderedPageBreak/>
        <w:t xml:space="preserve">A conformidade do material/técnica/equipamento a ser utilizado na execução dos serviços deverá ser verificada juntamente com o documento da Contratada que contenha a relação detalhada </w:t>
      </w:r>
      <w:proofErr w:type="gramStart"/>
      <w:r w:rsidRPr="002D06E7">
        <w:rPr>
          <w:rFonts w:ascii="Arial" w:hAnsi="Arial" w:cs="Arial"/>
          <w:sz w:val="22"/>
          <w:szCs w:val="22"/>
          <w:lang w:eastAsia="en-US"/>
        </w:rPr>
        <w:t>dos mesmos</w:t>
      </w:r>
      <w:proofErr w:type="gramEnd"/>
      <w:r w:rsidRPr="002D06E7">
        <w:rPr>
          <w:rFonts w:ascii="Arial" w:hAnsi="Arial" w:cs="Arial"/>
          <w:sz w:val="22"/>
          <w:szCs w:val="22"/>
          <w:lang w:eastAsia="en-US"/>
        </w:rPr>
        <w:t>, de acordo com o estabelecido neste Projeto Básico, informando as respectivas quantidades e especificações técnicas, tais como: marca, qualidade e forma de uso.</w:t>
      </w:r>
    </w:p>
    <w:p w14:paraId="759DF793" w14:textId="77777777" w:rsidR="009F5D30" w:rsidRPr="002D06E7" w:rsidRDefault="009F5D30" w:rsidP="009F5D30">
      <w:pPr>
        <w:numPr>
          <w:ilvl w:val="1"/>
          <w:numId w:val="5"/>
        </w:numPr>
        <w:ind w:left="0"/>
        <w:rPr>
          <w:rFonts w:ascii="Arial" w:hAnsi="Arial" w:cs="Arial"/>
          <w:sz w:val="22"/>
          <w:szCs w:val="22"/>
          <w:lang w:eastAsia="en-US"/>
        </w:rPr>
      </w:pPr>
      <w:r w:rsidRPr="002D06E7">
        <w:rPr>
          <w:rFonts w:ascii="Arial" w:hAnsi="Arial" w:cs="Arial"/>
          <w:sz w:val="22"/>
          <w:szCs w:val="22"/>
          <w:lang w:eastAsia="en-US"/>
        </w:rPr>
        <w:t>O representante da Contratante deverá promover o registro das ocorrências verificadas, adotando as providências necessárias ao fiel cumprimento das cláusulas contratuais.</w:t>
      </w:r>
    </w:p>
    <w:p w14:paraId="26A7EDA5" w14:textId="77777777" w:rsidR="00972567" w:rsidRPr="002D06E7" w:rsidRDefault="009F5D30" w:rsidP="009F5D30">
      <w:pPr>
        <w:numPr>
          <w:ilvl w:val="1"/>
          <w:numId w:val="5"/>
        </w:numPr>
        <w:ind w:left="0"/>
        <w:rPr>
          <w:rFonts w:ascii="Arial" w:hAnsi="Arial" w:cs="Arial"/>
          <w:sz w:val="22"/>
          <w:szCs w:val="22"/>
          <w:lang w:eastAsia="en-US"/>
        </w:rPr>
      </w:pPr>
      <w:r w:rsidRPr="002D06E7">
        <w:rPr>
          <w:rFonts w:ascii="Arial" w:hAnsi="Arial" w:cs="Arial"/>
          <w:sz w:val="22"/>
          <w:szCs w:val="22"/>
          <w:lang w:eastAsia="en-US"/>
        </w:rPr>
        <w:t>As atividades de gestão e fiscalização da execução contratual devem s</w:t>
      </w:r>
    </w:p>
    <w:p w14:paraId="482FB14C" w14:textId="1E4A6240" w:rsidR="009F5D30" w:rsidRPr="002D06E7" w:rsidRDefault="009F5D30" w:rsidP="009F5D30">
      <w:pPr>
        <w:numPr>
          <w:ilvl w:val="1"/>
          <w:numId w:val="5"/>
        </w:numPr>
        <w:ind w:left="0"/>
        <w:rPr>
          <w:rFonts w:ascii="Arial" w:hAnsi="Arial" w:cs="Arial"/>
          <w:sz w:val="22"/>
          <w:szCs w:val="22"/>
          <w:lang w:eastAsia="en-US"/>
        </w:rPr>
      </w:pPr>
      <w:proofErr w:type="spellStart"/>
      <w:r w:rsidRPr="002D06E7">
        <w:rPr>
          <w:rFonts w:ascii="Arial" w:hAnsi="Arial" w:cs="Arial"/>
          <w:sz w:val="22"/>
          <w:szCs w:val="22"/>
          <w:lang w:eastAsia="en-US"/>
        </w:rPr>
        <w:t>er</w:t>
      </w:r>
      <w:proofErr w:type="spellEnd"/>
      <w:r w:rsidRPr="002D06E7">
        <w:rPr>
          <w:rFonts w:ascii="Arial" w:hAnsi="Arial" w:cs="Arial"/>
          <w:sz w:val="22"/>
          <w:szCs w:val="22"/>
          <w:lang w:eastAsia="en-US"/>
        </w:rPr>
        <w:t xml:space="preserve"> realizadas de forma preventiva, rotineira e sistemática, podendo ser exercidas por servidores, equipe de fiscalização ou único servidor, desde que, no exercício dessas atribuições, fique assegurada a distinção dessas atividades e, em razão do volume de trabalho, não comprometa o desempenho de todas as ações relacionadas à Gestão do Contrato. </w:t>
      </w:r>
    </w:p>
    <w:p w14:paraId="68B183DA" w14:textId="77777777" w:rsidR="009F5D30" w:rsidRPr="002D06E7" w:rsidRDefault="009F5D30" w:rsidP="009F5D30">
      <w:pPr>
        <w:numPr>
          <w:ilvl w:val="1"/>
          <w:numId w:val="5"/>
        </w:numPr>
        <w:ind w:left="0"/>
        <w:rPr>
          <w:rFonts w:ascii="Arial" w:hAnsi="Arial" w:cs="Arial"/>
          <w:sz w:val="22"/>
          <w:szCs w:val="22"/>
        </w:rPr>
      </w:pPr>
      <w:r w:rsidRPr="002D06E7">
        <w:rPr>
          <w:rFonts w:ascii="Arial" w:hAnsi="Arial" w:cs="Arial"/>
          <w:sz w:val="22"/>
          <w:szCs w:val="22"/>
        </w:rPr>
        <w:t>A fiscalização técnica dos contratos avaliará constantemente a execução do objeto, devendo haver o redimensionamento no pagamento com base nos indicadores estabelecidos, sempre que a CONTRATADA:</w:t>
      </w:r>
    </w:p>
    <w:p w14:paraId="7D1C3AD4" w14:textId="77777777" w:rsidR="009F5D30" w:rsidRPr="002D06E7" w:rsidRDefault="009F5D30" w:rsidP="009F5D30">
      <w:pPr>
        <w:ind w:left="1416"/>
        <w:rPr>
          <w:rFonts w:ascii="Arial" w:hAnsi="Arial" w:cs="Arial"/>
          <w:sz w:val="22"/>
          <w:szCs w:val="22"/>
        </w:rPr>
      </w:pPr>
      <w:r w:rsidRPr="002D06E7">
        <w:rPr>
          <w:rFonts w:ascii="Arial" w:hAnsi="Arial" w:cs="Arial"/>
          <w:sz w:val="22"/>
          <w:szCs w:val="22"/>
        </w:rPr>
        <w:t>a) não produzir os resultados, deixar de executar, ou não executar com a qualidade mínima exigida as atividades contratadas; ou</w:t>
      </w:r>
    </w:p>
    <w:p w14:paraId="3F09C1CA" w14:textId="77777777" w:rsidR="009F5D30" w:rsidRPr="002D06E7" w:rsidRDefault="009F5D30" w:rsidP="009F5D30">
      <w:pPr>
        <w:ind w:left="1416"/>
        <w:rPr>
          <w:rFonts w:ascii="Arial" w:hAnsi="Arial" w:cs="Arial"/>
          <w:sz w:val="22"/>
          <w:szCs w:val="22"/>
        </w:rPr>
      </w:pPr>
      <w:r w:rsidRPr="002D06E7">
        <w:rPr>
          <w:rFonts w:ascii="Arial" w:hAnsi="Arial" w:cs="Arial"/>
          <w:sz w:val="22"/>
          <w:szCs w:val="22"/>
        </w:rPr>
        <w:t>b) deixar de utilizar materiais e recursos humanos exigidos para a execução do serviço, ou utilizá-los com qualidade ou quantidade inferior à demandada.</w:t>
      </w:r>
    </w:p>
    <w:p w14:paraId="745C3613" w14:textId="77777777" w:rsidR="009F5D30" w:rsidRPr="002D06E7" w:rsidRDefault="009F5D30" w:rsidP="009F5D30">
      <w:pPr>
        <w:numPr>
          <w:ilvl w:val="1"/>
          <w:numId w:val="5"/>
        </w:numPr>
        <w:ind w:left="0"/>
        <w:rPr>
          <w:rFonts w:ascii="Arial" w:hAnsi="Arial" w:cs="Arial"/>
          <w:sz w:val="22"/>
          <w:szCs w:val="22"/>
        </w:rPr>
      </w:pPr>
      <w:r w:rsidRPr="002D06E7">
        <w:rPr>
          <w:rFonts w:ascii="Arial" w:hAnsi="Arial" w:cs="Arial"/>
          <w:sz w:val="22"/>
          <w:szCs w:val="22"/>
        </w:rPr>
        <w:t xml:space="preserve">Durante a execução do objeto, o fiscal técnico deverá monitorar constantemente o nível de qualidade dos serviços para evitar a sua degeneração, devendo intervir para requerer à CONTRATADA a correção das faltas, falhas e irregularidades constatadas. </w:t>
      </w:r>
    </w:p>
    <w:p w14:paraId="109372FD" w14:textId="77777777" w:rsidR="009F5D30" w:rsidRPr="002D06E7" w:rsidRDefault="009F5D30" w:rsidP="009F5D30">
      <w:pPr>
        <w:numPr>
          <w:ilvl w:val="1"/>
          <w:numId w:val="5"/>
        </w:numPr>
        <w:ind w:left="0"/>
        <w:rPr>
          <w:rFonts w:ascii="Arial" w:hAnsi="Arial" w:cs="Arial"/>
          <w:sz w:val="22"/>
          <w:szCs w:val="22"/>
        </w:rPr>
      </w:pPr>
      <w:r w:rsidRPr="002D06E7">
        <w:rPr>
          <w:rFonts w:ascii="Arial" w:hAnsi="Arial" w:cs="Arial"/>
          <w:sz w:val="22"/>
          <w:szCs w:val="22"/>
        </w:rPr>
        <w:t xml:space="preserve">O fiscal técnico deverá apresentar ao preposto da CONTRATADA a avaliação da execução do objeto ou, se for o caso, a avaliação de desempenho e qualidade da prestação dos serviços realizada. </w:t>
      </w:r>
    </w:p>
    <w:p w14:paraId="03AEFF99" w14:textId="77777777" w:rsidR="009F5D30" w:rsidRPr="002D06E7" w:rsidRDefault="009F5D30" w:rsidP="009F5D30">
      <w:pPr>
        <w:numPr>
          <w:ilvl w:val="1"/>
          <w:numId w:val="5"/>
        </w:numPr>
        <w:ind w:left="0"/>
        <w:rPr>
          <w:rFonts w:ascii="Arial" w:hAnsi="Arial" w:cs="Arial"/>
          <w:sz w:val="22"/>
          <w:szCs w:val="22"/>
        </w:rPr>
      </w:pPr>
      <w:r w:rsidRPr="002D06E7">
        <w:rPr>
          <w:rFonts w:ascii="Arial" w:hAnsi="Arial" w:cs="Arial"/>
          <w:sz w:val="22"/>
          <w:szCs w:val="22"/>
        </w:rPr>
        <w:t xml:space="preserve">Em hipótese alguma, será admitido que a própria CONTRATADA materialize a avaliação de desempenho e qualidade da prestação dos serviços realizada. </w:t>
      </w:r>
    </w:p>
    <w:p w14:paraId="6B904016" w14:textId="77777777" w:rsidR="009F5D30" w:rsidRPr="002D06E7" w:rsidRDefault="009F5D30" w:rsidP="009F5D30">
      <w:pPr>
        <w:numPr>
          <w:ilvl w:val="1"/>
          <w:numId w:val="5"/>
        </w:numPr>
        <w:ind w:left="0"/>
        <w:rPr>
          <w:rFonts w:ascii="Arial" w:hAnsi="Arial" w:cs="Arial"/>
          <w:sz w:val="22"/>
          <w:szCs w:val="22"/>
        </w:rPr>
      </w:pPr>
      <w:r w:rsidRPr="002D06E7">
        <w:rPr>
          <w:rFonts w:ascii="Arial" w:hAnsi="Arial" w:cs="Arial"/>
          <w:sz w:val="22"/>
          <w:szCs w:val="22"/>
        </w:rPr>
        <w:t xml:space="preserve">A CONTRATADA poderá apresentar justificativa para a prestação do serviço com menor nível de conformidade, que poderá ser aceita pelo fiscal técnico, desde que comprovada a excepcionalidade da ocorrência, resultante exclusivamente de fatores imprevisíveis e alheios ao controle do prestador. </w:t>
      </w:r>
    </w:p>
    <w:p w14:paraId="17F76BFA" w14:textId="77777777" w:rsidR="009F5D30" w:rsidRPr="002D06E7" w:rsidRDefault="009F5D30" w:rsidP="009F5D30">
      <w:pPr>
        <w:numPr>
          <w:ilvl w:val="1"/>
          <w:numId w:val="5"/>
        </w:numPr>
        <w:ind w:left="0"/>
        <w:rPr>
          <w:rFonts w:ascii="Arial" w:hAnsi="Arial" w:cs="Arial"/>
          <w:sz w:val="22"/>
          <w:szCs w:val="22"/>
        </w:rPr>
      </w:pPr>
      <w:r w:rsidRPr="002D06E7">
        <w:rPr>
          <w:rFonts w:ascii="Arial" w:hAnsi="Arial" w:cs="Arial"/>
          <w:sz w:val="22"/>
          <w:szCs w:val="22"/>
        </w:rPr>
        <w:t xml:space="preserve">Na hipótese de comportamento contínuo de desconformidade da prestação do serviço em relação à qualidade exigida, bem como quando esta ultrapassar os níveis mínimos toleráveis previstos nos indicadores, além dos fatores redutores, devem ser aplicadas as sanções à CONTRATADA de acordo com as regras previstas no ato convocatório. </w:t>
      </w:r>
    </w:p>
    <w:p w14:paraId="09F62386" w14:textId="77777777" w:rsidR="009F5D30" w:rsidRPr="002D06E7" w:rsidRDefault="009F5D30" w:rsidP="009F5D30">
      <w:pPr>
        <w:numPr>
          <w:ilvl w:val="1"/>
          <w:numId w:val="5"/>
        </w:numPr>
        <w:ind w:left="0"/>
        <w:rPr>
          <w:rFonts w:ascii="Arial" w:hAnsi="Arial" w:cs="Arial"/>
          <w:sz w:val="22"/>
          <w:szCs w:val="22"/>
        </w:rPr>
      </w:pPr>
      <w:r w:rsidRPr="002D06E7">
        <w:rPr>
          <w:rFonts w:ascii="Arial" w:hAnsi="Arial" w:cs="Arial"/>
          <w:sz w:val="22"/>
          <w:szCs w:val="22"/>
        </w:rPr>
        <w:lastRenderedPageBreak/>
        <w:t xml:space="preserve">A conformidade do material a ser utilizado na execução dos serviços deverá ser verificada juntamente com o documento da CONTRATADA que contenha sua relação detalhada, de acordo com o estabelecido no Termo de Referência e na proposta, informando as respectivas quantidades e especificações técnicas, tais como: marca, qualidade e forma de uso. </w:t>
      </w:r>
    </w:p>
    <w:p w14:paraId="42BD8D04" w14:textId="77777777" w:rsidR="009F5D30" w:rsidRPr="002D06E7" w:rsidRDefault="009F5D30" w:rsidP="009F5D30">
      <w:pPr>
        <w:numPr>
          <w:ilvl w:val="1"/>
          <w:numId w:val="5"/>
        </w:numPr>
        <w:ind w:left="0"/>
        <w:rPr>
          <w:rFonts w:ascii="Arial" w:hAnsi="Arial" w:cs="Arial"/>
          <w:sz w:val="22"/>
          <w:szCs w:val="22"/>
        </w:rPr>
      </w:pPr>
    </w:p>
    <w:p w14:paraId="7CD7BB46" w14:textId="77777777" w:rsidR="009F5D30" w:rsidRPr="002D06E7" w:rsidRDefault="009F5D30" w:rsidP="009F5D30">
      <w:pPr>
        <w:numPr>
          <w:ilvl w:val="1"/>
          <w:numId w:val="5"/>
        </w:numPr>
        <w:ind w:left="0"/>
        <w:rPr>
          <w:rFonts w:ascii="Arial" w:hAnsi="Arial" w:cs="Arial"/>
          <w:sz w:val="22"/>
          <w:szCs w:val="22"/>
        </w:rPr>
      </w:pPr>
      <w:r w:rsidRPr="002D06E7">
        <w:rPr>
          <w:rFonts w:ascii="Arial" w:hAnsi="Arial" w:cs="Arial"/>
          <w:sz w:val="22"/>
          <w:szCs w:val="22"/>
        </w:rPr>
        <w:t xml:space="preserve">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w:t>
      </w:r>
    </w:p>
    <w:p w14:paraId="7B38710D" w14:textId="77777777" w:rsidR="009F5D30" w:rsidRPr="002D06E7" w:rsidRDefault="009F5D30" w:rsidP="009F5D30">
      <w:pPr>
        <w:pStyle w:val="Nivel010"/>
        <w:spacing w:before="0" w:line="360" w:lineRule="auto"/>
        <w:outlineLvl w:val="9"/>
        <w:rPr>
          <w:rFonts w:ascii="Arial" w:hAnsi="Arial" w:cs="Arial"/>
          <w:sz w:val="22"/>
          <w:szCs w:val="22"/>
        </w:rPr>
      </w:pPr>
    </w:p>
    <w:p w14:paraId="3F55ED0B" w14:textId="77777777" w:rsidR="009F5D30" w:rsidRPr="002D06E7" w:rsidRDefault="009F5D30" w:rsidP="009F5D30">
      <w:pPr>
        <w:pStyle w:val="Nivel010"/>
        <w:numPr>
          <w:ilvl w:val="0"/>
          <w:numId w:val="5"/>
        </w:numPr>
        <w:spacing w:before="0" w:line="360" w:lineRule="auto"/>
        <w:ind w:left="0" w:right="-1" w:firstLine="0"/>
        <w:outlineLvl w:val="9"/>
        <w:rPr>
          <w:rFonts w:ascii="Arial" w:hAnsi="Arial" w:cs="Arial"/>
          <w:sz w:val="22"/>
          <w:szCs w:val="22"/>
        </w:rPr>
      </w:pPr>
      <w:r w:rsidRPr="002D06E7">
        <w:rPr>
          <w:rFonts w:ascii="Arial" w:hAnsi="Arial" w:cs="Arial"/>
          <w:sz w:val="22"/>
          <w:szCs w:val="22"/>
        </w:rPr>
        <w:t xml:space="preserve">CLÁUSULA DÉCIMA TERCEIRA - DO RECEBIMENTO E ACEITAÇÃO DO OBJETO  </w:t>
      </w:r>
    </w:p>
    <w:p w14:paraId="5E73996F" w14:textId="77777777" w:rsidR="009F5D30" w:rsidRPr="002D06E7" w:rsidRDefault="009F5D30" w:rsidP="009F5D30">
      <w:pPr>
        <w:pStyle w:val="Nivel010"/>
        <w:spacing w:before="0" w:line="360" w:lineRule="auto"/>
        <w:outlineLvl w:val="9"/>
        <w:rPr>
          <w:rFonts w:ascii="Arial" w:hAnsi="Arial" w:cs="Arial"/>
          <w:sz w:val="22"/>
          <w:szCs w:val="22"/>
        </w:rPr>
      </w:pPr>
      <w:r w:rsidRPr="002D06E7">
        <w:rPr>
          <w:rFonts w:ascii="Arial" w:hAnsi="Arial" w:cs="Arial"/>
          <w:sz w:val="22"/>
          <w:szCs w:val="22"/>
        </w:rPr>
        <w:t>13.</w:t>
      </w:r>
      <w:proofErr w:type="gramStart"/>
      <w:r w:rsidRPr="002D06E7">
        <w:rPr>
          <w:rFonts w:ascii="Arial" w:hAnsi="Arial" w:cs="Arial"/>
          <w:sz w:val="22"/>
          <w:szCs w:val="22"/>
        </w:rPr>
        <w:t>1.As</w:t>
      </w:r>
      <w:proofErr w:type="gramEnd"/>
      <w:r w:rsidRPr="002D06E7">
        <w:rPr>
          <w:rFonts w:ascii="Arial" w:hAnsi="Arial" w:cs="Arial"/>
          <w:sz w:val="22"/>
          <w:szCs w:val="22"/>
        </w:rPr>
        <w:t xml:space="preserve"> regras </w:t>
      </w:r>
      <w:r w:rsidRPr="002D06E7">
        <w:rPr>
          <w:rFonts w:ascii="Arial" w:eastAsia="Arial" w:hAnsi="Arial" w:cs="Arial"/>
          <w:sz w:val="22"/>
          <w:szCs w:val="22"/>
        </w:rPr>
        <w:t>acerca</w:t>
      </w:r>
      <w:r w:rsidRPr="002D06E7">
        <w:rPr>
          <w:rFonts w:ascii="Arial" w:hAnsi="Arial" w:cs="Arial"/>
          <w:sz w:val="22"/>
          <w:szCs w:val="22"/>
        </w:rPr>
        <w:t xml:space="preserve"> do recebimento e aceitação do objeto, estão as estabelecidas na cláusula 20, do Termo de Referência</w:t>
      </w:r>
    </w:p>
    <w:p w14:paraId="13D21A62" w14:textId="77777777" w:rsidR="009F5D30" w:rsidRPr="002D06E7" w:rsidRDefault="009F5D30" w:rsidP="009F5D30">
      <w:pPr>
        <w:pStyle w:val="Nivel010"/>
        <w:spacing w:before="0" w:line="360" w:lineRule="auto"/>
        <w:outlineLvl w:val="9"/>
        <w:rPr>
          <w:rFonts w:ascii="Arial" w:hAnsi="Arial" w:cs="Arial"/>
          <w:sz w:val="22"/>
          <w:szCs w:val="22"/>
        </w:rPr>
      </w:pPr>
    </w:p>
    <w:p w14:paraId="7E4ADA05" w14:textId="77777777" w:rsidR="009F5D30" w:rsidRPr="002D06E7" w:rsidRDefault="009F5D30" w:rsidP="009F5D30">
      <w:pPr>
        <w:pStyle w:val="Nivel010"/>
        <w:numPr>
          <w:ilvl w:val="0"/>
          <w:numId w:val="5"/>
        </w:numPr>
        <w:spacing w:before="0" w:line="360" w:lineRule="auto"/>
        <w:ind w:left="0" w:firstLine="0"/>
        <w:outlineLvl w:val="9"/>
        <w:rPr>
          <w:rFonts w:ascii="Arial" w:hAnsi="Arial" w:cs="Arial"/>
          <w:sz w:val="22"/>
          <w:szCs w:val="22"/>
        </w:rPr>
      </w:pPr>
      <w:r w:rsidRPr="002D06E7">
        <w:rPr>
          <w:rFonts w:ascii="Arial" w:hAnsi="Arial" w:cs="Arial"/>
          <w:sz w:val="22"/>
          <w:szCs w:val="22"/>
        </w:rPr>
        <w:t>CLÁUSULA DÉCIMA QUARTA – DAS PRERROGATIVAS DO CONTRATANTE</w:t>
      </w:r>
    </w:p>
    <w:p w14:paraId="189AE968" w14:textId="77777777" w:rsidR="009F5D30" w:rsidRPr="002D06E7" w:rsidRDefault="009F5D30" w:rsidP="009F5D30">
      <w:pPr>
        <w:pStyle w:val="Nivel010"/>
        <w:numPr>
          <w:ilvl w:val="1"/>
          <w:numId w:val="5"/>
        </w:numPr>
        <w:tabs>
          <w:tab w:val="clear" w:pos="567"/>
          <w:tab w:val="left" w:pos="0"/>
        </w:tabs>
        <w:spacing w:before="0" w:line="360" w:lineRule="auto"/>
        <w:ind w:left="0"/>
        <w:outlineLvl w:val="9"/>
        <w:rPr>
          <w:rFonts w:ascii="Arial" w:hAnsi="Arial" w:cs="Arial"/>
          <w:b w:val="0"/>
          <w:bCs w:val="0"/>
          <w:sz w:val="22"/>
          <w:szCs w:val="22"/>
        </w:rPr>
      </w:pPr>
      <w:r w:rsidRPr="002D06E7">
        <w:rPr>
          <w:rFonts w:ascii="Arial" w:hAnsi="Arial" w:cs="Arial"/>
          <w:b w:val="0"/>
          <w:bCs w:val="0"/>
          <w:sz w:val="22"/>
          <w:szCs w:val="22"/>
        </w:rPr>
        <w:t>As prerrogativas do contratante reger-se-ão pela disciplina do CAPÍTULO IV do TÍTULO III da Lei nº 14.133, de 2021.</w:t>
      </w:r>
    </w:p>
    <w:p w14:paraId="09F8EA5D" w14:textId="77777777" w:rsidR="009F5D30" w:rsidRPr="002D06E7" w:rsidRDefault="009F5D30" w:rsidP="009F5D30">
      <w:pPr>
        <w:pStyle w:val="Nivel010"/>
        <w:tabs>
          <w:tab w:val="clear" w:pos="567"/>
          <w:tab w:val="left" w:pos="0"/>
        </w:tabs>
        <w:spacing w:before="0" w:line="360" w:lineRule="auto"/>
        <w:outlineLvl w:val="9"/>
        <w:rPr>
          <w:rFonts w:ascii="Arial" w:hAnsi="Arial" w:cs="Arial"/>
          <w:b w:val="0"/>
          <w:bCs w:val="0"/>
          <w:sz w:val="22"/>
          <w:szCs w:val="22"/>
        </w:rPr>
      </w:pPr>
    </w:p>
    <w:p w14:paraId="2D43B260" w14:textId="77777777" w:rsidR="009F5D30" w:rsidRPr="002D06E7" w:rsidRDefault="009F5D30" w:rsidP="009F5D30">
      <w:pPr>
        <w:pStyle w:val="Nivel010"/>
        <w:numPr>
          <w:ilvl w:val="0"/>
          <w:numId w:val="5"/>
        </w:numPr>
        <w:spacing w:before="0" w:line="360" w:lineRule="auto"/>
        <w:ind w:left="0" w:firstLine="0"/>
        <w:outlineLvl w:val="9"/>
        <w:rPr>
          <w:rFonts w:ascii="Arial" w:hAnsi="Arial" w:cs="Arial"/>
          <w:sz w:val="22"/>
          <w:szCs w:val="22"/>
        </w:rPr>
      </w:pPr>
      <w:r w:rsidRPr="002D06E7">
        <w:rPr>
          <w:rFonts w:ascii="Arial" w:hAnsi="Arial" w:cs="Arial"/>
          <w:sz w:val="22"/>
          <w:szCs w:val="22"/>
        </w:rPr>
        <w:t>CLÁUSULA DÉCIMA QUINTA – DAS INFRAÇÕES E SANÇÕES ADMINISTRATIVAS</w:t>
      </w:r>
    </w:p>
    <w:p w14:paraId="191ED662" w14:textId="77777777" w:rsidR="009F5D30" w:rsidRPr="002D06E7" w:rsidRDefault="009F5D30" w:rsidP="009F5D30">
      <w:pPr>
        <w:numPr>
          <w:ilvl w:val="1"/>
          <w:numId w:val="5"/>
        </w:numPr>
        <w:ind w:left="0"/>
        <w:rPr>
          <w:rFonts w:ascii="Arial" w:hAnsi="Arial" w:cs="Arial"/>
          <w:sz w:val="22"/>
          <w:szCs w:val="22"/>
        </w:rPr>
      </w:pPr>
      <w:r w:rsidRPr="002D06E7">
        <w:rPr>
          <w:rFonts w:ascii="Arial" w:hAnsi="Arial" w:cs="Arial"/>
          <w:sz w:val="22"/>
          <w:szCs w:val="22"/>
        </w:rPr>
        <w:t>As infrações e as sanções administrativas reger-se-ão pela disciplina do CAPÍTULO I do TÍTULO IV da Lei nº 14.133, de 2021.</w:t>
      </w:r>
    </w:p>
    <w:p w14:paraId="4F132858" w14:textId="77777777" w:rsidR="009F5D30" w:rsidRPr="002D06E7" w:rsidRDefault="009F5D30" w:rsidP="009F5D30">
      <w:pPr>
        <w:numPr>
          <w:ilvl w:val="1"/>
          <w:numId w:val="5"/>
        </w:numPr>
        <w:ind w:left="0"/>
        <w:rPr>
          <w:rFonts w:ascii="Arial" w:hAnsi="Arial" w:cs="Arial"/>
          <w:sz w:val="22"/>
          <w:szCs w:val="22"/>
        </w:rPr>
      </w:pPr>
      <w:r w:rsidRPr="002D06E7">
        <w:rPr>
          <w:rFonts w:ascii="Arial" w:hAnsi="Arial" w:cs="Arial"/>
          <w:sz w:val="22"/>
          <w:szCs w:val="22"/>
        </w:rPr>
        <w:t>O contratado será responsabilizado administrativamente pelas seguintes infrações:</w:t>
      </w:r>
    </w:p>
    <w:p w14:paraId="2CFFA165" w14:textId="77777777" w:rsidR="009F5D30" w:rsidRPr="002D06E7" w:rsidRDefault="009F5D30" w:rsidP="009F5D30">
      <w:pPr>
        <w:numPr>
          <w:ilvl w:val="2"/>
          <w:numId w:val="5"/>
        </w:numPr>
        <w:ind w:left="0"/>
        <w:rPr>
          <w:rFonts w:ascii="Arial" w:hAnsi="Arial" w:cs="Arial"/>
          <w:sz w:val="22"/>
          <w:szCs w:val="22"/>
        </w:rPr>
      </w:pPr>
      <w:r w:rsidRPr="002D06E7">
        <w:rPr>
          <w:rFonts w:ascii="Arial" w:hAnsi="Arial" w:cs="Arial"/>
          <w:sz w:val="22"/>
          <w:szCs w:val="22"/>
        </w:rPr>
        <w:t>dar causa à inexecução parcial do contrato;</w:t>
      </w:r>
    </w:p>
    <w:p w14:paraId="65DF68F8" w14:textId="77777777" w:rsidR="009F5D30" w:rsidRPr="002D06E7" w:rsidRDefault="009F5D30" w:rsidP="009F5D30">
      <w:pPr>
        <w:numPr>
          <w:ilvl w:val="2"/>
          <w:numId w:val="5"/>
        </w:numPr>
        <w:ind w:left="0"/>
        <w:rPr>
          <w:rFonts w:ascii="Arial" w:hAnsi="Arial" w:cs="Arial"/>
          <w:sz w:val="22"/>
          <w:szCs w:val="22"/>
        </w:rPr>
      </w:pPr>
      <w:r w:rsidRPr="002D06E7">
        <w:rPr>
          <w:rFonts w:ascii="Arial" w:hAnsi="Arial" w:cs="Arial"/>
          <w:sz w:val="22"/>
          <w:szCs w:val="22"/>
        </w:rPr>
        <w:t>dar causa à inexecução parcial do contrato que cause grave dano ao contratante, ao funcionamento dos serviços públicos ou ao interesse coletivo;</w:t>
      </w:r>
    </w:p>
    <w:p w14:paraId="46CAE4A9" w14:textId="77777777" w:rsidR="009F5D30" w:rsidRPr="002D06E7" w:rsidRDefault="009F5D30" w:rsidP="009F5D30">
      <w:pPr>
        <w:numPr>
          <w:ilvl w:val="2"/>
          <w:numId w:val="5"/>
        </w:numPr>
        <w:ind w:left="0"/>
        <w:rPr>
          <w:rFonts w:ascii="Arial" w:hAnsi="Arial" w:cs="Arial"/>
          <w:sz w:val="22"/>
          <w:szCs w:val="22"/>
        </w:rPr>
      </w:pPr>
      <w:r w:rsidRPr="002D06E7">
        <w:rPr>
          <w:rFonts w:ascii="Arial" w:hAnsi="Arial" w:cs="Arial"/>
          <w:sz w:val="22"/>
          <w:szCs w:val="22"/>
        </w:rPr>
        <w:t>dar causa à inexecução total do contrato;</w:t>
      </w:r>
    </w:p>
    <w:p w14:paraId="70B2F6D1" w14:textId="77777777" w:rsidR="009F5D30" w:rsidRPr="002D06E7" w:rsidRDefault="009F5D30" w:rsidP="009F5D30">
      <w:pPr>
        <w:numPr>
          <w:ilvl w:val="2"/>
          <w:numId w:val="5"/>
        </w:numPr>
        <w:ind w:left="0"/>
        <w:rPr>
          <w:rFonts w:ascii="Arial" w:hAnsi="Arial" w:cs="Arial"/>
          <w:sz w:val="22"/>
          <w:szCs w:val="22"/>
        </w:rPr>
      </w:pPr>
      <w:r w:rsidRPr="002D06E7">
        <w:rPr>
          <w:rFonts w:ascii="Arial" w:hAnsi="Arial" w:cs="Arial"/>
          <w:sz w:val="22"/>
          <w:szCs w:val="22"/>
        </w:rPr>
        <w:t>não manter a proposta, salvo em decorrência de fato superveniente devidamente justificado;</w:t>
      </w:r>
    </w:p>
    <w:p w14:paraId="1CB39E73" w14:textId="77777777" w:rsidR="009F5D30" w:rsidRPr="002D06E7" w:rsidRDefault="009F5D30" w:rsidP="009F5D30">
      <w:pPr>
        <w:numPr>
          <w:ilvl w:val="2"/>
          <w:numId w:val="5"/>
        </w:numPr>
        <w:ind w:left="0"/>
        <w:rPr>
          <w:rFonts w:ascii="Arial" w:hAnsi="Arial" w:cs="Arial"/>
          <w:sz w:val="22"/>
          <w:szCs w:val="22"/>
        </w:rPr>
      </w:pPr>
      <w:r w:rsidRPr="002D06E7">
        <w:rPr>
          <w:rFonts w:ascii="Arial" w:hAnsi="Arial" w:cs="Arial"/>
          <w:sz w:val="22"/>
          <w:szCs w:val="22"/>
        </w:rPr>
        <w:t>não celebrar o contrato ou não entregar a documentação exigida para a contratação, quando convocado dentro do prazo de validade de sua proposta;</w:t>
      </w:r>
    </w:p>
    <w:p w14:paraId="31D25242" w14:textId="77777777" w:rsidR="009F5D30" w:rsidRPr="002D06E7" w:rsidRDefault="009F5D30" w:rsidP="009F5D30">
      <w:pPr>
        <w:numPr>
          <w:ilvl w:val="2"/>
          <w:numId w:val="5"/>
        </w:numPr>
        <w:ind w:left="0"/>
        <w:rPr>
          <w:rFonts w:ascii="Arial" w:hAnsi="Arial" w:cs="Arial"/>
          <w:sz w:val="22"/>
          <w:szCs w:val="22"/>
        </w:rPr>
      </w:pPr>
      <w:r w:rsidRPr="002D06E7">
        <w:rPr>
          <w:rFonts w:ascii="Arial" w:hAnsi="Arial" w:cs="Arial"/>
          <w:sz w:val="22"/>
          <w:szCs w:val="22"/>
        </w:rPr>
        <w:t>ensejar o retardamento da entrega do objeto sem motivo justificado;</w:t>
      </w:r>
    </w:p>
    <w:p w14:paraId="6CAA7575" w14:textId="77777777" w:rsidR="009F5D30" w:rsidRPr="002D06E7" w:rsidRDefault="009F5D30" w:rsidP="009F5D30">
      <w:pPr>
        <w:numPr>
          <w:ilvl w:val="2"/>
          <w:numId w:val="5"/>
        </w:numPr>
        <w:ind w:left="0"/>
        <w:rPr>
          <w:rFonts w:ascii="Arial" w:hAnsi="Arial" w:cs="Arial"/>
          <w:sz w:val="22"/>
          <w:szCs w:val="22"/>
        </w:rPr>
      </w:pPr>
      <w:r w:rsidRPr="002D06E7">
        <w:rPr>
          <w:rFonts w:ascii="Arial" w:hAnsi="Arial" w:cs="Arial"/>
          <w:sz w:val="22"/>
          <w:szCs w:val="22"/>
        </w:rPr>
        <w:t>prestar declaração falsa durante a execução do contrato;</w:t>
      </w:r>
    </w:p>
    <w:p w14:paraId="6268EE48" w14:textId="77777777" w:rsidR="009F5D30" w:rsidRPr="002D06E7" w:rsidRDefault="009F5D30" w:rsidP="009F5D30">
      <w:pPr>
        <w:numPr>
          <w:ilvl w:val="2"/>
          <w:numId w:val="5"/>
        </w:numPr>
        <w:ind w:left="0"/>
        <w:rPr>
          <w:rFonts w:ascii="Arial" w:hAnsi="Arial" w:cs="Arial"/>
          <w:sz w:val="22"/>
          <w:szCs w:val="22"/>
        </w:rPr>
      </w:pPr>
      <w:r w:rsidRPr="002D06E7">
        <w:rPr>
          <w:rFonts w:ascii="Arial" w:hAnsi="Arial" w:cs="Arial"/>
          <w:sz w:val="22"/>
          <w:szCs w:val="22"/>
        </w:rPr>
        <w:t>praticar ato fraudulento na execução do contrato;</w:t>
      </w:r>
    </w:p>
    <w:p w14:paraId="6E8A25D5" w14:textId="77777777" w:rsidR="009F5D30" w:rsidRPr="002D06E7" w:rsidRDefault="009F5D30" w:rsidP="009F5D30">
      <w:pPr>
        <w:numPr>
          <w:ilvl w:val="2"/>
          <w:numId w:val="5"/>
        </w:numPr>
        <w:ind w:left="0"/>
        <w:rPr>
          <w:rFonts w:ascii="Arial" w:hAnsi="Arial" w:cs="Arial"/>
          <w:sz w:val="22"/>
          <w:szCs w:val="22"/>
        </w:rPr>
      </w:pPr>
      <w:r w:rsidRPr="002D06E7">
        <w:rPr>
          <w:rFonts w:ascii="Arial" w:hAnsi="Arial" w:cs="Arial"/>
          <w:sz w:val="22"/>
          <w:szCs w:val="22"/>
        </w:rPr>
        <w:t>comportar-se de modo inidôneo ou cometer fraude de qualquer natureza;</w:t>
      </w:r>
    </w:p>
    <w:p w14:paraId="44DA48E0" w14:textId="77777777" w:rsidR="009F5D30" w:rsidRPr="002D06E7" w:rsidRDefault="009F5D30" w:rsidP="009F5D30">
      <w:pPr>
        <w:numPr>
          <w:ilvl w:val="2"/>
          <w:numId w:val="5"/>
        </w:numPr>
        <w:ind w:left="0"/>
        <w:rPr>
          <w:rFonts w:ascii="Arial" w:hAnsi="Arial" w:cs="Arial"/>
          <w:sz w:val="22"/>
          <w:szCs w:val="22"/>
        </w:rPr>
      </w:pPr>
      <w:r w:rsidRPr="002D06E7">
        <w:rPr>
          <w:rFonts w:ascii="Arial" w:hAnsi="Arial" w:cs="Arial"/>
          <w:sz w:val="22"/>
          <w:szCs w:val="22"/>
        </w:rPr>
        <w:lastRenderedPageBreak/>
        <w:t>prometer, oferecer ou dar, direta ou indiretamente, vantagem indevida a agente público, ou a terceira pessoa a ele relacionada;</w:t>
      </w:r>
    </w:p>
    <w:p w14:paraId="052A93D1" w14:textId="77777777" w:rsidR="009F5D30" w:rsidRPr="002D06E7" w:rsidRDefault="009F5D30" w:rsidP="009F5D30">
      <w:pPr>
        <w:numPr>
          <w:ilvl w:val="2"/>
          <w:numId w:val="5"/>
        </w:numPr>
        <w:ind w:left="0"/>
        <w:rPr>
          <w:rFonts w:ascii="Arial" w:hAnsi="Arial" w:cs="Arial"/>
          <w:sz w:val="22"/>
          <w:szCs w:val="22"/>
        </w:rPr>
      </w:pPr>
      <w:r w:rsidRPr="002D06E7">
        <w:rPr>
          <w:rFonts w:ascii="Arial" w:hAnsi="Arial" w:cs="Arial"/>
          <w:color w:val="000000"/>
          <w:sz w:val="22"/>
          <w:szCs w:val="22"/>
        </w:rPr>
        <w:t>comprovadamente, financiar, custear, patrocinar ou de qualquer modo subvencionar a prática dos atos ilícitos previstos na Lei nº 12.846, de 1º de agosto de 2013;</w:t>
      </w:r>
    </w:p>
    <w:p w14:paraId="4D75759E" w14:textId="77777777" w:rsidR="009F5D30" w:rsidRPr="002D06E7" w:rsidRDefault="009F5D30" w:rsidP="009F5D30">
      <w:pPr>
        <w:numPr>
          <w:ilvl w:val="2"/>
          <w:numId w:val="5"/>
        </w:numPr>
        <w:ind w:left="0"/>
        <w:rPr>
          <w:rFonts w:ascii="Arial" w:hAnsi="Arial" w:cs="Arial"/>
          <w:sz w:val="22"/>
          <w:szCs w:val="22"/>
        </w:rPr>
      </w:pPr>
      <w:bookmarkStart w:id="13" w:name="art5iii"/>
      <w:bookmarkEnd w:id="13"/>
      <w:r w:rsidRPr="002D06E7">
        <w:rPr>
          <w:rFonts w:ascii="Arial" w:hAnsi="Arial" w:cs="Arial"/>
          <w:color w:val="000000"/>
          <w:sz w:val="22"/>
          <w:szCs w:val="22"/>
        </w:rPr>
        <w:t>comprovadamente, utilizar-se de interposta pessoa física ou jurídica para ocultar ou dissimular seus reais interesses ou a identidade dos beneficiários dos atos praticados;</w:t>
      </w:r>
    </w:p>
    <w:p w14:paraId="2E2E0D2F" w14:textId="77777777" w:rsidR="009F5D30" w:rsidRPr="002D06E7" w:rsidRDefault="009F5D30" w:rsidP="009F5D30">
      <w:pPr>
        <w:numPr>
          <w:ilvl w:val="2"/>
          <w:numId w:val="5"/>
        </w:numPr>
        <w:ind w:left="0"/>
        <w:rPr>
          <w:rFonts w:ascii="Arial" w:hAnsi="Arial" w:cs="Arial"/>
          <w:sz w:val="22"/>
          <w:szCs w:val="22"/>
        </w:rPr>
      </w:pPr>
      <w:bookmarkStart w:id="14" w:name="art5iv"/>
      <w:bookmarkStart w:id="15" w:name="art5iva"/>
      <w:bookmarkStart w:id="16" w:name="art5ivb"/>
      <w:bookmarkStart w:id="17" w:name="art5ivc"/>
      <w:bookmarkStart w:id="18" w:name="art5ivd"/>
      <w:bookmarkStart w:id="19" w:name="art5ive"/>
      <w:bookmarkEnd w:id="14"/>
      <w:bookmarkEnd w:id="15"/>
      <w:bookmarkEnd w:id="16"/>
      <w:bookmarkEnd w:id="17"/>
      <w:bookmarkEnd w:id="18"/>
      <w:bookmarkEnd w:id="19"/>
      <w:r w:rsidRPr="002D06E7">
        <w:rPr>
          <w:rFonts w:ascii="Arial" w:hAnsi="Arial" w:cs="Arial"/>
          <w:color w:val="000000"/>
          <w:sz w:val="22"/>
          <w:szCs w:val="22"/>
        </w:rPr>
        <w:t>criar, de modo fraudulento ou irregular, pessoa jurídica para celebrar contrato administrativo;</w:t>
      </w:r>
    </w:p>
    <w:p w14:paraId="37BC954C" w14:textId="77777777" w:rsidR="009F5D30" w:rsidRPr="002D06E7" w:rsidRDefault="009F5D30" w:rsidP="009F5D30">
      <w:pPr>
        <w:numPr>
          <w:ilvl w:val="2"/>
          <w:numId w:val="5"/>
        </w:numPr>
        <w:ind w:left="0"/>
        <w:rPr>
          <w:rFonts w:ascii="Arial" w:hAnsi="Arial" w:cs="Arial"/>
          <w:sz w:val="22"/>
          <w:szCs w:val="22"/>
        </w:rPr>
      </w:pPr>
      <w:bookmarkStart w:id="20" w:name="art5ivf"/>
      <w:bookmarkEnd w:id="20"/>
      <w:r w:rsidRPr="002D06E7">
        <w:rPr>
          <w:rFonts w:ascii="Arial" w:hAnsi="Arial" w:cs="Arial"/>
          <w:color w:val="000000"/>
          <w:sz w:val="22"/>
          <w:szCs w:val="22"/>
        </w:rPr>
        <w:t>obter vantagem ou benefício indevido, de modo fraudulento, de modificações ou prorrogação do contrato, sem autorização em lei ou no contrato;</w:t>
      </w:r>
    </w:p>
    <w:p w14:paraId="58B85A8D" w14:textId="77777777" w:rsidR="009F5D30" w:rsidRPr="002D06E7" w:rsidRDefault="009F5D30" w:rsidP="009F5D30">
      <w:pPr>
        <w:numPr>
          <w:ilvl w:val="2"/>
          <w:numId w:val="5"/>
        </w:numPr>
        <w:ind w:left="0"/>
        <w:rPr>
          <w:rFonts w:ascii="Arial" w:hAnsi="Arial" w:cs="Arial"/>
          <w:sz w:val="22"/>
          <w:szCs w:val="22"/>
        </w:rPr>
      </w:pPr>
      <w:bookmarkStart w:id="21" w:name="art5ivg"/>
      <w:bookmarkEnd w:id="21"/>
      <w:r w:rsidRPr="002D06E7">
        <w:rPr>
          <w:rFonts w:ascii="Arial" w:hAnsi="Arial" w:cs="Arial"/>
          <w:color w:val="000000"/>
          <w:sz w:val="22"/>
          <w:szCs w:val="22"/>
        </w:rPr>
        <w:t>manipular ou fraudar o equilíbrio econômico-financeiro do contrato;</w:t>
      </w:r>
      <w:bookmarkStart w:id="22" w:name="art5v"/>
      <w:bookmarkEnd w:id="22"/>
    </w:p>
    <w:p w14:paraId="3376BA2D" w14:textId="77777777" w:rsidR="009F5D30" w:rsidRPr="002D06E7" w:rsidRDefault="009F5D30" w:rsidP="009F5D30">
      <w:pPr>
        <w:numPr>
          <w:ilvl w:val="2"/>
          <w:numId w:val="5"/>
        </w:numPr>
        <w:ind w:left="0"/>
        <w:rPr>
          <w:rFonts w:ascii="Arial" w:hAnsi="Arial" w:cs="Arial"/>
          <w:sz w:val="22"/>
          <w:szCs w:val="22"/>
        </w:rPr>
      </w:pPr>
      <w:r w:rsidRPr="002D06E7">
        <w:rPr>
          <w:rFonts w:ascii="Arial" w:hAnsi="Arial" w:cs="Arial"/>
          <w:color w:val="000000"/>
          <w:sz w:val="22"/>
          <w:szCs w:val="22"/>
        </w:rPr>
        <w:t>dificultar atividade de investigação ou fiscalização de órgãos, entidades ou agentes públicos, ou intervir em sua atuação, inclusive no âmbito das agências reguladoras e dos órgãos de fiscalização do sistema financeiro nacional.</w:t>
      </w:r>
    </w:p>
    <w:p w14:paraId="6CD119DA" w14:textId="77777777" w:rsidR="009F5D30" w:rsidRPr="002D06E7" w:rsidRDefault="009F5D30" w:rsidP="009F5D30">
      <w:pPr>
        <w:numPr>
          <w:ilvl w:val="1"/>
          <w:numId w:val="5"/>
        </w:numPr>
        <w:ind w:left="0"/>
        <w:rPr>
          <w:rFonts w:ascii="Arial" w:hAnsi="Arial" w:cs="Arial"/>
          <w:sz w:val="22"/>
          <w:szCs w:val="22"/>
        </w:rPr>
      </w:pPr>
      <w:r w:rsidRPr="002D06E7">
        <w:rPr>
          <w:rFonts w:ascii="Arial" w:hAnsi="Arial" w:cs="Arial"/>
          <w:sz w:val="22"/>
          <w:szCs w:val="22"/>
        </w:rPr>
        <w:t>Serão aplicadas ao responsável pelas infrações administrativas as seguintes sanções:</w:t>
      </w:r>
    </w:p>
    <w:p w14:paraId="2CD9A14E" w14:textId="77777777" w:rsidR="009F5D30" w:rsidRPr="002D06E7" w:rsidRDefault="009F5D30" w:rsidP="009F5D30">
      <w:pPr>
        <w:numPr>
          <w:ilvl w:val="2"/>
          <w:numId w:val="5"/>
        </w:numPr>
        <w:ind w:left="0"/>
        <w:rPr>
          <w:rFonts w:ascii="Arial" w:hAnsi="Arial" w:cs="Arial"/>
          <w:sz w:val="22"/>
          <w:szCs w:val="22"/>
        </w:rPr>
      </w:pPr>
      <w:r w:rsidRPr="002D06E7">
        <w:rPr>
          <w:rFonts w:ascii="Arial" w:hAnsi="Arial" w:cs="Arial"/>
          <w:sz w:val="22"/>
          <w:szCs w:val="22"/>
        </w:rPr>
        <w:t>advertência;</w:t>
      </w:r>
    </w:p>
    <w:p w14:paraId="340DF066" w14:textId="77777777" w:rsidR="009F5D30" w:rsidRPr="002D06E7" w:rsidRDefault="009F5D30" w:rsidP="009F5D30">
      <w:pPr>
        <w:numPr>
          <w:ilvl w:val="2"/>
          <w:numId w:val="5"/>
        </w:numPr>
        <w:ind w:left="0"/>
        <w:rPr>
          <w:rFonts w:ascii="Arial" w:hAnsi="Arial" w:cs="Arial"/>
          <w:sz w:val="22"/>
          <w:szCs w:val="22"/>
        </w:rPr>
      </w:pPr>
      <w:r w:rsidRPr="002D06E7">
        <w:rPr>
          <w:rFonts w:ascii="Arial" w:hAnsi="Arial" w:cs="Arial"/>
          <w:sz w:val="22"/>
          <w:szCs w:val="22"/>
        </w:rPr>
        <w:t>multa;</w:t>
      </w:r>
    </w:p>
    <w:p w14:paraId="15CC4256" w14:textId="77777777" w:rsidR="009F5D30" w:rsidRPr="002D06E7" w:rsidRDefault="009F5D30" w:rsidP="009F5D30">
      <w:pPr>
        <w:numPr>
          <w:ilvl w:val="2"/>
          <w:numId w:val="5"/>
        </w:numPr>
        <w:ind w:left="0"/>
        <w:rPr>
          <w:rFonts w:ascii="Arial" w:hAnsi="Arial" w:cs="Arial"/>
          <w:sz w:val="22"/>
          <w:szCs w:val="22"/>
        </w:rPr>
      </w:pPr>
      <w:r w:rsidRPr="002D06E7">
        <w:rPr>
          <w:rFonts w:ascii="Arial" w:hAnsi="Arial" w:cs="Arial"/>
          <w:sz w:val="22"/>
          <w:szCs w:val="22"/>
        </w:rPr>
        <w:t>impedimento de licitar e contratar;</w:t>
      </w:r>
    </w:p>
    <w:p w14:paraId="5819A971" w14:textId="77777777" w:rsidR="009F5D30" w:rsidRPr="002D06E7" w:rsidRDefault="009F5D30" w:rsidP="009F5D30">
      <w:pPr>
        <w:numPr>
          <w:ilvl w:val="2"/>
          <w:numId w:val="5"/>
        </w:numPr>
        <w:ind w:left="0"/>
        <w:rPr>
          <w:rFonts w:ascii="Arial" w:hAnsi="Arial" w:cs="Arial"/>
          <w:sz w:val="22"/>
          <w:szCs w:val="22"/>
        </w:rPr>
      </w:pPr>
      <w:r w:rsidRPr="002D06E7">
        <w:rPr>
          <w:rFonts w:ascii="Arial" w:hAnsi="Arial" w:cs="Arial"/>
          <w:sz w:val="22"/>
          <w:szCs w:val="22"/>
        </w:rPr>
        <w:t>declaração de inidoneidade para licitar ou contratar.</w:t>
      </w:r>
    </w:p>
    <w:p w14:paraId="6B8649D6" w14:textId="77777777" w:rsidR="009F5D30" w:rsidRPr="002D06E7" w:rsidRDefault="009F5D30" w:rsidP="009F5D30">
      <w:pPr>
        <w:rPr>
          <w:rFonts w:ascii="Arial" w:hAnsi="Arial" w:cs="Arial"/>
          <w:sz w:val="22"/>
          <w:szCs w:val="22"/>
        </w:rPr>
      </w:pPr>
    </w:p>
    <w:p w14:paraId="19CB8544" w14:textId="77777777" w:rsidR="009F5D30" w:rsidRPr="002D06E7" w:rsidRDefault="009F5D30" w:rsidP="009F5D30">
      <w:pPr>
        <w:pStyle w:val="Nivel010"/>
        <w:numPr>
          <w:ilvl w:val="0"/>
          <w:numId w:val="5"/>
        </w:numPr>
        <w:spacing w:before="0" w:line="360" w:lineRule="auto"/>
        <w:ind w:left="0" w:firstLine="0"/>
        <w:outlineLvl w:val="9"/>
        <w:rPr>
          <w:rFonts w:ascii="Arial" w:hAnsi="Arial" w:cs="Arial"/>
          <w:sz w:val="22"/>
          <w:szCs w:val="22"/>
        </w:rPr>
      </w:pPr>
      <w:r w:rsidRPr="002D06E7">
        <w:rPr>
          <w:rFonts w:ascii="Arial" w:hAnsi="Arial" w:cs="Arial"/>
          <w:sz w:val="22"/>
          <w:szCs w:val="22"/>
        </w:rPr>
        <w:t>CLÁUSULA SEXTA – DA EXTINÇÃO</w:t>
      </w:r>
    </w:p>
    <w:p w14:paraId="2FC4322F" w14:textId="77777777" w:rsidR="009F5D30" w:rsidRPr="002D06E7" w:rsidRDefault="009F5D30" w:rsidP="009F5D30">
      <w:pPr>
        <w:numPr>
          <w:ilvl w:val="1"/>
          <w:numId w:val="5"/>
        </w:numPr>
        <w:ind w:left="0"/>
        <w:rPr>
          <w:rFonts w:ascii="Arial" w:hAnsi="Arial" w:cs="Arial"/>
          <w:sz w:val="22"/>
          <w:szCs w:val="22"/>
        </w:rPr>
      </w:pPr>
      <w:r w:rsidRPr="002D06E7">
        <w:rPr>
          <w:rFonts w:ascii="Arial" w:hAnsi="Arial" w:cs="Arial"/>
          <w:sz w:val="22"/>
          <w:szCs w:val="22"/>
        </w:rPr>
        <w:t>A extinção do contrato reger-se-á pela disciplina dos CAPÍTULOS VIII e XII do TÍTULO III da Lei nº 14.133, de 2021.</w:t>
      </w:r>
    </w:p>
    <w:p w14:paraId="14C5FC8F" w14:textId="77777777" w:rsidR="009F5D30" w:rsidRPr="002D06E7" w:rsidRDefault="009F5D30" w:rsidP="009F5D30">
      <w:pPr>
        <w:numPr>
          <w:ilvl w:val="1"/>
          <w:numId w:val="5"/>
        </w:numPr>
        <w:ind w:left="0"/>
        <w:rPr>
          <w:rFonts w:ascii="Arial" w:hAnsi="Arial" w:cs="Arial"/>
          <w:sz w:val="22"/>
          <w:szCs w:val="22"/>
        </w:rPr>
      </w:pPr>
      <w:r w:rsidRPr="002D06E7">
        <w:rPr>
          <w:rFonts w:ascii="Arial" w:hAnsi="Arial" w:cs="Arial"/>
          <w:sz w:val="22"/>
          <w:szCs w:val="22"/>
        </w:rPr>
        <w:t>Constituirão motivos para extinção do contrato, a qual deverá ser formalmente motivada nos autos do processo, assegurados o contraditório e a ampla defesa, as seguintes situações:</w:t>
      </w:r>
    </w:p>
    <w:p w14:paraId="0A76B85E" w14:textId="77777777" w:rsidR="009F5D30" w:rsidRPr="002D06E7" w:rsidRDefault="009F5D30" w:rsidP="009F5D30">
      <w:pPr>
        <w:numPr>
          <w:ilvl w:val="2"/>
          <w:numId w:val="5"/>
        </w:numPr>
        <w:ind w:left="0"/>
        <w:rPr>
          <w:rFonts w:ascii="Arial" w:hAnsi="Arial" w:cs="Arial"/>
          <w:sz w:val="22"/>
          <w:szCs w:val="22"/>
        </w:rPr>
      </w:pPr>
      <w:r w:rsidRPr="002D06E7">
        <w:rPr>
          <w:rFonts w:ascii="Arial" w:hAnsi="Arial" w:cs="Arial"/>
          <w:sz w:val="22"/>
          <w:szCs w:val="22"/>
        </w:rPr>
        <w:t>não cumprimento ou cumprimento irregular de cláusulas contratuais, de especificações, de projetos ou de prazos;</w:t>
      </w:r>
    </w:p>
    <w:p w14:paraId="078BAD64" w14:textId="77777777" w:rsidR="009F5D30" w:rsidRPr="002D06E7" w:rsidRDefault="009F5D30" w:rsidP="009F5D30">
      <w:pPr>
        <w:numPr>
          <w:ilvl w:val="2"/>
          <w:numId w:val="5"/>
        </w:numPr>
        <w:ind w:left="0"/>
        <w:rPr>
          <w:rFonts w:ascii="Arial" w:hAnsi="Arial" w:cs="Arial"/>
          <w:sz w:val="22"/>
          <w:szCs w:val="22"/>
        </w:rPr>
      </w:pPr>
      <w:r w:rsidRPr="002D06E7">
        <w:rPr>
          <w:rFonts w:ascii="Arial" w:hAnsi="Arial" w:cs="Arial"/>
          <w:sz w:val="22"/>
          <w:szCs w:val="22"/>
        </w:rPr>
        <w:t>desatendimento das determinações regulares emitidas pela autoridade designada para acompanhar e fiscalizar sua execução ou por autoridade superior;</w:t>
      </w:r>
    </w:p>
    <w:p w14:paraId="1487947F" w14:textId="77777777" w:rsidR="009F5D30" w:rsidRPr="002D06E7" w:rsidRDefault="009F5D30" w:rsidP="009F5D30">
      <w:pPr>
        <w:numPr>
          <w:ilvl w:val="2"/>
          <w:numId w:val="5"/>
        </w:numPr>
        <w:ind w:left="0"/>
        <w:rPr>
          <w:rFonts w:ascii="Arial" w:hAnsi="Arial" w:cs="Arial"/>
          <w:sz w:val="22"/>
          <w:szCs w:val="22"/>
        </w:rPr>
      </w:pPr>
      <w:r w:rsidRPr="002D06E7">
        <w:rPr>
          <w:rFonts w:ascii="Arial" w:hAnsi="Arial" w:cs="Arial"/>
          <w:sz w:val="22"/>
          <w:szCs w:val="22"/>
        </w:rPr>
        <w:t>alteração social ou modificação da finalidade ou da estrutura da empresa que restrinja sua capacidade de concluir o contrato;</w:t>
      </w:r>
    </w:p>
    <w:p w14:paraId="30588456" w14:textId="77777777" w:rsidR="009F5D30" w:rsidRPr="002D06E7" w:rsidRDefault="009F5D30" w:rsidP="009F5D30">
      <w:pPr>
        <w:numPr>
          <w:ilvl w:val="2"/>
          <w:numId w:val="5"/>
        </w:numPr>
        <w:ind w:left="0"/>
        <w:rPr>
          <w:rFonts w:ascii="Arial" w:hAnsi="Arial" w:cs="Arial"/>
          <w:sz w:val="22"/>
          <w:szCs w:val="22"/>
        </w:rPr>
      </w:pPr>
      <w:r w:rsidRPr="002D06E7">
        <w:rPr>
          <w:rFonts w:ascii="Arial" w:hAnsi="Arial" w:cs="Arial"/>
          <w:sz w:val="22"/>
          <w:szCs w:val="22"/>
        </w:rPr>
        <w:t>decretação de falência ou de insolvência civil, dissolução da sociedade ou falecimento do contratado;</w:t>
      </w:r>
    </w:p>
    <w:p w14:paraId="4ED9938F" w14:textId="77777777" w:rsidR="009F5D30" w:rsidRPr="002D06E7" w:rsidRDefault="009F5D30" w:rsidP="009F5D30">
      <w:pPr>
        <w:numPr>
          <w:ilvl w:val="2"/>
          <w:numId w:val="5"/>
        </w:numPr>
        <w:ind w:left="0"/>
        <w:rPr>
          <w:rFonts w:ascii="Arial" w:hAnsi="Arial" w:cs="Arial"/>
          <w:sz w:val="22"/>
          <w:szCs w:val="22"/>
        </w:rPr>
      </w:pPr>
      <w:r w:rsidRPr="002D06E7">
        <w:rPr>
          <w:rFonts w:ascii="Arial" w:hAnsi="Arial" w:cs="Arial"/>
          <w:sz w:val="22"/>
          <w:szCs w:val="22"/>
        </w:rPr>
        <w:t>caso fortuito ou força maior, regularmente comprovados, impeditivos da execução do contrato;</w:t>
      </w:r>
    </w:p>
    <w:p w14:paraId="0BFEB742" w14:textId="77777777" w:rsidR="009F5D30" w:rsidRPr="002D06E7" w:rsidRDefault="009F5D30" w:rsidP="009F5D30">
      <w:pPr>
        <w:numPr>
          <w:ilvl w:val="2"/>
          <w:numId w:val="5"/>
        </w:numPr>
        <w:ind w:left="0"/>
        <w:rPr>
          <w:rFonts w:ascii="Arial" w:hAnsi="Arial" w:cs="Arial"/>
          <w:sz w:val="22"/>
          <w:szCs w:val="22"/>
        </w:rPr>
      </w:pPr>
      <w:r w:rsidRPr="002D06E7">
        <w:rPr>
          <w:rFonts w:ascii="Arial" w:hAnsi="Arial" w:cs="Arial"/>
          <w:sz w:val="22"/>
          <w:szCs w:val="22"/>
        </w:rPr>
        <w:lastRenderedPageBreak/>
        <w:t>razões de interesse público, justificadas pela autoridade máxima do órgão ou da entidade contratante;</w:t>
      </w:r>
    </w:p>
    <w:p w14:paraId="45C91E71" w14:textId="77777777" w:rsidR="009F5D30" w:rsidRPr="002D06E7" w:rsidRDefault="009F5D30" w:rsidP="009F5D30">
      <w:pPr>
        <w:numPr>
          <w:ilvl w:val="2"/>
          <w:numId w:val="5"/>
        </w:numPr>
        <w:ind w:left="0"/>
        <w:rPr>
          <w:rFonts w:ascii="Arial" w:hAnsi="Arial" w:cs="Arial"/>
          <w:sz w:val="22"/>
          <w:szCs w:val="22"/>
        </w:rPr>
      </w:pPr>
      <w:r w:rsidRPr="002D06E7">
        <w:rPr>
          <w:rFonts w:ascii="Arial" w:hAnsi="Arial" w:cs="Arial"/>
          <w:sz w:val="22"/>
          <w:szCs w:val="22"/>
        </w:rPr>
        <w:t>não cumprimento das obrigações relativas à reserva de cargos prevista em lei, bem como em outras normas específicas, para pessoa com deficiência, para reabilitado da Previdência Social ou para aprendiz.</w:t>
      </w:r>
    </w:p>
    <w:p w14:paraId="4FA1A91F" w14:textId="77777777" w:rsidR="009F5D30" w:rsidRPr="002D06E7" w:rsidRDefault="009F5D30" w:rsidP="009F5D30">
      <w:pPr>
        <w:numPr>
          <w:ilvl w:val="1"/>
          <w:numId w:val="5"/>
        </w:numPr>
        <w:ind w:left="0"/>
        <w:rPr>
          <w:rFonts w:ascii="Arial" w:hAnsi="Arial" w:cs="Arial"/>
          <w:sz w:val="22"/>
          <w:szCs w:val="22"/>
        </w:rPr>
      </w:pPr>
      <w:r w:rsidRPr="002D06E7">
        <w:rPr>
          <w:rFonts w:ascii="Arial" w:hAnsi="Arial" w:cs="Arial"/>
          <w:sz w:val="22"/>
          <w:szCs w:val="22"/>
        </w:rPr>
        <w:t>A extinção do contrato poderá ser:</w:t>
      </w:r>
    </w:p>
    <w:p w14:paraId="07E1DC76" w14:textId="77777777" w:rsidR="009F5D30" w:rsidRPr="002D06E7" w:rsidRDefault="009F5D30" w:rsidP="009F5D30">
      <w:pPr>
        <w:numPr>
          <w:ilvl w:val="2"/>
          <w:numId w:val="5"/>
        </w:numPr>
        <w:ind w:left="0"/>
        <w:rPr>
          <w:rFonts w:ascii="Arial" w:hAnsi="Arial" w:cs="Arial"/>
          <w:sz w:val="22"/>
          <w:szCs w:val="22"/>
        </w:rPr>
      </w:pPr>
      <w:r w:rsidRPr="002D06E7">
        <w:rPr>
          <w:rFonts w:ascii="Arial" w:hAnsi="Arial" w:cs="Arial"/>
          <w:sz w:val="22"/>
          <w:szCs w:val="22"/>
        </w:rPr>
        <w:t>determinada por ato unilateral e escrito do contratante, exceto no caso de descumprimento decorrente de sua própria conduta;</w:t>
      </w:r>
    </w:p>
    <w:p w14:paraId="7ED3584E" w14:textId="77777777" w:rsidR="009F5D30" w:rsidRPr="002D06E7" w:rsidRDefault="009F5D30" w:rsidP="009F5D30">
      <w:pPr>
        <w:numPr>
          <w:ilvl w:val="2"/>
          <w:numId w:val="5"/>
        </w:numPr>
        <w:ind w:left="0"/>
        <w:rPr>
          <w:rFonts w:ascii="Arial" w:hAnsi="Arial" w:cs="Arial"/>
          <w:sz w:val="22"/>
          <w:szCs w:val="22"/>
        </w:rPr>
      </w:pPr>
      <w:r w:rsidRPr="002D06E7">
        <w:rPr>
          <w:rFonts w:ascii="Arial" w:hAnsi="Arial" w:cs="Arial"/>
          <w:sz w:val="22"/>
          <w:szCs w:val="22"/>
        </w:rPr>
        <w:t>consensual, por acordo entre os contratantes, por conciliação, por mediação ou por comitê de resolução de disputas, desde que haja interesse do contratante;</w:t>
      </w:r>
    </w:p>
    <w:p w14:paraId="0CEFA672" w14:textId="77777777" w:rsidR="009F5D30" w:rsidRPr="002D06E7" w:rsidRDefault="009F5D30" w:rsidP="009F5D30">
      <w:pPr>
        <w:numPr>
          <w:ilvl w:val="2"/>
          <w:numId w:val="5"/>
        </w:numPr>
        <w:ind w:left="0"/>
        <w:rPr>
          <w:rFonts w:ascii="Arial" w:hAnsi="Arial" w:cs="Arial"/>
          <w:sz w:val="22"/>
          <w:szCs w:val="22"/>
        </w:rPr>
      </w:pPr>
      <w:r w:rsidRPr="002D06E7">
        <w:rPr>
          <w:rFonts w:ascii="Arial" w:hAnsi="Arial" w:cs="Arial"/>
          <w:sz w:val="22"/>
          <w:szCs w:val="22"/>
        </w:rPr>
        <w:t>determinada por decisão arbitral, em decorrência de cláusula compromissória ou compromisso arbitral, ou por decisão judicial.</w:t>
      </w:r>
    </w:p>
    <w:p w14:paraId="60D10B80" w14:textId="77777777" w:rsidR="009F5D30" w:rsidRPr="002D06E7" w:rsidRDefault="009F5D30" w:rsidP="009F5D30">
      <w:pPr>
        <w:rPr>
          <w:rFonts w:ascii="Arial" w:hAnsi="Arial" w:cs="Arial"/>
          <w:sz w:val="22"/>
          <w:szCs w:val="22"/>
        </w:rPr>
      </w:pPr>
    </w:p>
    <w:p w14:paraId="4EB30E28" w14:textId="77777777" w:rsidR="009F5D30" w:rsidRPr="002D06E7" w:rsidRDefault="009F5D30" w:rsidP="009F5D30">
      <w:pPr>
        <w:pStyle w:val="Nivel010"/>
        <w:numPr>
          <w:ilvl w:val="0"/>
          <w:numId w:val="5"/>
        </w:numPr>
        <w:spacing w:before="0" w:line="360" w:lineRule="auto"/>
        <w:ind w:left="0" w:firstLine="0"/>
        <w:outlineLvl w:val="9"/>
        <w:rPr>
          <w:rFonts w:ascii="Arial" w:hAnsi="Arial" w:cs="Arial"/>
          <w:sz w:val="22"/>
          <w:szCs w:val="22"/>
        </w:rPr>
      </w:pPr>
      <w:r w:rsidRPr="002D06E7">
        <w:rPr>
          <w:rFonts w:ascii="Arial" w:hAnsi="Arial" w:cs="Arial"/>
          <w:sz w:val="22"/>
          <w:szCs w:val="22"/>
        </w:rPr>
        <w:t>CLÁUSULA DÉCIMA SÉTIMA – DA NULIDADE</w:t>
      </w:r>
    </w:p>
    <w:p w14:paraId="4632FA82" w14:textId="77777777" w:rsidR="009F5D30" w:rsidRPr="002D06E7" w:rsidRDefault="009F5D30" w:rsidP="009F5D30">
      <w:pPr>
        <w:numPr>
          <w:ilvl w:val="1"/>
          <w:numId w:val="5"/>
        </w:numPr>
        <w:tabs>
          <w:tab w:val="left" w:pos="0"/>
        </w:tabs>
        <w:ind w:left="0"/>
        <w:rPr>
          <w:rFonts w:ascii="Arial" w:hAnsi="Arial" w:cs="Arial"/>
          <w:sz w:val="22"/>
          <w:szCs w:val="22"/>
        </w:rPr>
      </w:pPr>
      <w:r w:rsidRPr="002D06E7">
        <w:rPr>
          <w:rFonts w:ascii="Arial" w:hAnsi="Arial" w:cs="Arial"/>
          <w:sz w:val="22"/>
          <w:szCs w:val="22"/>
        </w:rPr>
        <w:t xml:space="preserve">Constatada irregularidade na execução contratual, caso não seja possível o saneamento, a decisão sobre a suspensão da execução ou sobre a declaração de nulidade do contrato somente será adotada na hipótese em que se revelar medida de interesse público, </w:t>
      </w:r>
      <w:r w:rsidRPr="002D06E7">
        <w:rPr>
          <w:rFonts w:ascii="Arial" w:eastAsia="MS Gothic" w:hAnsi="Arial" w:cs="Arial"/>
          <w:sz w:val="22"/>
          <w:szCs w:val="22"/>
        </w:rPr>
        <w:t>observado o CAPÍTULO XI do TÍTULO III da Lei nº 14.133, de 2021.</w:t>
      </w:r>
    </w:p>
    <w:p w14:paraId="2CC12F3C" w14:textId="77777777" w:rsidR="009F5D30" w:rsidRPr="002D06E7" w:rsidRDefault="009F5D30" w:rsidP="009F5D30">
      <w:pPr>
        <w:tabs>
          <w:tab w:val="left" w:pos="0"/>
        </w:tabs>
        <w:rPr>
          <w:rFonts w:ascii="Arial" w:hAnsi="Arial" w:cs="Arial"/>
          <w:sz w:val="22"/>
          <w:szCs w:val="22"/>
        </w:rPr>
      </w:pPr>
    </w:p>
    <w:p w14:paraId="0A3DDAC1" w14:textId="77777777" w:rsidR="009F5D30" w:rsidRPr="002D06E7" w:rsidRDefault="009F5D30" w:rsidP="009F5D30">
      <w:pPr>
        <w:pStyle w:val="Nivel010"/>
        <w:numPr>
          <w:ilvl w:val="0"/>
          <w:numId w:val="5"/>
        </w:numPr>
        <w:spacing w:before="0" w:line="360" w:lineRule="auto"/>
        <w:ind w:left="0" w:firstLine="0"/>
        <w:outlineLvl w:val="9"/>
        <w:rPr>
          <w:rFonts w:ascii="Arial" w:hAnsi="Arial" w:cs="Arial"/>
          <w:sz w:val="22"/>
          <w:szCs w:val="22"/>
        </w:rPr>
      </w:pPr>
      <w:r w:rsidRPr="002D06E7">
        <w:rPr>
          <w:rFonts w:ascii="Arial" w:hAnsi="Arial" w:cs="Arial"/>
          <w:sz w:val="22"/>
          <w:szCs w:val="22"/>
        </w:rPr>
        <w:t>CLÁUSULA DÉCIMA OITAVA – DAS ALTERAÇÕES</w:t>
      </w:r>
    </w:p>
    <w:p w14:paraId="01FDDC4F" w14:textId="77777777" w:rsidR="009F5D30" w:rsidRPr="002D06E7" w:rsidRDefault="009F5D30" w:rsidP="009F5D30">
      <w:pPr>
        <w:numPr>
          <w:ilvl w:val="1"/>
          <w:numId w:val="5"/>
        </w:numPr>
        <w:ind w:left="0"/>
        <w:rPr>
          <w:rFonts w:ascii="Arial" w:hAnsi="Arial" w:cs="Arial"/>
          <w:sz w:val="22"/>
          <w:szCs w:val="22"/>
        </w:rPr>
      </w:pPr>
      <w:r w:rsidRPr="002D06E7">
        <w:rPr>
          <w:rFonts w:ascii="Arial" w:hAnsi="Arial" w:cs="Arial"/>
          <w:sz w:val="22"/>
          <w:szCs w:val="22"/>
        </w:rPr>
        <w:t>Eventuais alterações contratuais reger-se-ão pela disciplina do CAPÍTULO VII do TÍTULO III da Lei nº 14.133, de 2021.</w:t>
      </w:r>
    </w:p>
    <w:p w14:paraId="02F96D0A" w14:textId="77777777" w:rsidR="009F5D30" w:rsidRPr="002D06E7" w:rsidRDefault="009F5D30" w:rsidP="009F5D30">
      <w:pPr>
        <w:numPr>
          <w:ilvl w:val="1"/>
          <w:numId w:val="5"/>
        </w:numPr>
        <w:ind w:left="0"/>
        <w:rPr>
          <w:rFonts w:ascii="Arial" w:hAnsi="Arial" w:cs="Arial"/>
          <w:sz w:val="22"/>
          <w:szCs w:val="22"/>
        </w:rPr>
      </w:pPr>
      <w:r w:rsidRPr="002D06E7">
        <w:rPr>
          <w:rFonts w:ascii="Arial" w:hAnsi="Arial" w:cs="Arial"/>
          <w:sz w:val="22"/>
          <w:szCs w:val="22"/>
        </w:rPr>
        <w:t>O pedido de restabelecimento do equilíbrio econômico-financeiro deverá ser formulado durante a vigência do contrato e antes de eventual prorrogação.</w:t>
      </w:r>
    </w:p>
    <w:p w14:paraId="35D8BDCD" w14:textId="77777777" w:rsidR="009F5D30" w:rsidRPr="002D06E7" w:rsidRDefault="009F5D30" w:rsidP="009F5D30">
      <w:pPr>
        <w:numPr>
          <w:ilvl w:val="2"/>
          <w:numId w:val="5"/>
        </w:numPr>
        <w:ind w:left="0"/>
        <w:rPr>
          <w:rFonts w:ascii="Arial" w:hAnsi="Arial" w:cs="Arial"/>
          <w:sz w:val="22"/>
          <w:szCs w:val="22"/>
        </w:rPr>
      </w:pPr>
      <w:r w:rsidRPr="002D06E7">
        <w:rPr>
          <w:rFonts w:ascii="Arial" w:hAnsi="Arial" w:cs="Arial"/>
          <w:sz w:val="22"/>
          <w:szCs w:val="22"/>
        </w:rPr>
        <w:t>A extinção do contrato não configurará óbice para o reconhecimento do desequilíbrio econômico-financeiro, hipótese em que será concedida indenização por meio de termo indenizatório.</w:t>
      </w:r>
    </w:p>
    <w:p w14:paraId="56F62F8B" w14:textId="77777777" w:rsidR="009F5D30" w:rsidRPr="002D06E7" w:rsidRDefault="009F5D30" w:rsidP="009F5D30">
      <w:pPr>
        <w:rPr>
          <w:rFonts w:ascii="Arial" w:hAnsi="Arial" w:cs="Arial"/>
          <w:sz w:val="22"/>
          <w:szCs w:val="22"/>
        </w:rPr>
      </w:pPr>
    </w:p>
    <w:p w14:paraId="3D8AC408" w14:textId="77777777" w:rsidR="009F5D30" w:rsidRPr="002D06E7" w:rsidRDefault="009F5D30" w:rsidP="009F5D30">
      <w:pPr>
        <w:pStyle w:val="Nivel010"/>
        <w:numPr>
          <w:ilvl w:val="0"/>
          <w:numId w:val="5"/>
        </w:numPr>
        <w:spacing w:before="0" w:line="360" w:lineRule="auto"/>
        <w:ind w:left="0" w:firstLine="0"/>
        <w:outlineLvl w:val="9"/>
        <w:rPr>
          <w:rFonts w:ascii="Arial" w:hAnsi="Arial" w:cs="Arial"/>
          <w:sz w:val="22"/>
          <w:szCs w:val="22"/>
        </w:rPr>
      </w:pPr>
      <w:r w:rsidRPr="002D06E7">
        <w:rPr>
          <w:rFonts w:ascii="Arial" w:hAnsi="Arial" w:cs="Arial"/>
          <w:sz w:val="22"/>
          <w:szCs w:val="22"/>
        </w:rPr>
        <w:t>CLÁUSULA DÉCIMA NONA – DOS CASOS OMISSOS</w:t>
      </w:r>
    </w:p>
    <w:p w14:paraId="0F8F4D43" w14:textId="77777777" w:rsidR="009F5D30" w:rsidRPr="002D06E7" w:rsidRDefault="009F5D30" w:rsidP="009F5D30">
      <w:pPr>
        <w:numPr>
          <w:ilvl w:val="1"/>
          <w:numId w:val="5"/>
        </w:numPr>
        <w:ind w:left="0"/>
        <w:rPr>
          <w:rFonts w:ascii="Arial" w:hAnsi="Arial" w:cs="Arial"/>
          <w:sz w:val="22"/>
          <w:szCs w:val="22"/>
        </w:rPr>
      </w:pPr>
      <w:r w:rsidRPr="002D06E7">
        <w:rPr>
          <w:rFonts w:ascii="Arial" w:hAnsi="Arial" w:cs="Arial"/>
          <w:sz w:val="22"/>
          <w:szCs w:val="22"/>
        </w:rPr>
        <w:t>Os casos omissos serão decididos pelo contratante, segundo as disposições contidas na Lei nº 14.133, de 2021, e em demais normas de licitações e contratos administrativos e, subsidiariamente, segundo as disposições contidas na Lei nº 8.078, de 1990 – Código de Defesa do Consumidor, e normas e princípios gerais dos contratos.</w:t>
      </w:r>
    </w:p>
    <w:p w14:paraId="0793BB77" w14:textId="77777777" w:rsidR="009F5D30" w:rsidRPr="002D06E7" w:rsidRDefault="009F5D30" w:rsidP="009F5D30">
      <w:pPr>
        <w:rPr>
          <w:rFonts w:ascii="Arial" w:hAnsi="Arial" w:cs="Arial"/>
          <w:sz w:val="22"/>
          <w:szCs w:val="22"/>
        </w:rPr>
      </w:pPr>
    </w:p>
    <w:p w14:paraId="498B7994" w14:textId="77777777" w:rsidR="009F5D30" w:rsidRPr="002D06E7" w:rsidRDefault="009F5D30" w:rsidP="009F5D30">
      <w:pPr>
        <w:pStyle w:val="Nivel010"/>
        <w:numPr>
          <w:ilvl w:val="0"/>
          <w:numId w:val="5"/>
        </w:numPr>
        <w:spacing w:before="0" w:line="360" w:lineRule="auto"/>
        <w:ind w:left="0" w:firstLine="0"/>
        <w:outlineLvl w:val="9"/>
        <w:rPr>
          <w:rFonts w:ascii="Arial" w:hAnsi="Arial" w:cs="Arial"/>
          <w:sz w:val="22"/>
          <w:szCs w:val="22"/>
        </w:rPr>
      </w:pPr>
      <w:r w:rsidRPr="002D06E7">
        <w:rPr>
          <w:rFonts w:ascii="Arial" w:hAnsi="Arial" w:cs="Arial"/>
          <w:sz w:val="22"/>
          <w:szCs w:val="22"/>
        </w:rPr>
        <w:lastRenderedPageBreak/>
        <w:t>CLÁUSULA VIGÉSIMA – DA DIVULGAÇÃO</w:t>
      </w:r>
    </w:p>
    <w:p w14:paraId="06C40932" w14:textId="77777777" w:rsidR="009F5D30" w:rsidRPr="002D06E7" w:rsidRDefault="009F5D30" w:rsidP="009F5D30">
      <w:pPr>
        <w:numPr>
          <w:ilvl w:val="1"/>
          <w:numId w:val="5"/>
        </w:numPr>
        <w:ind w:left="0"/>
        <w:rPr>
          <w:rFonts w:ascii="Arial" w:hAnsi="Arial" w:cs="Arial"/>
          <w:sz w:val="22"/>
          <w:szCs w:val="22"/>
        </w:rPr>
      </w:pPr>
      <w:r w:rsidRPr="002D06E7">
        <w:rPr>
          <w:rFonts w:ascii="Arial" w:hAnsi="Arial" w:cs="Arial"/>
          <w:sz w:val="22"/>
          <w:szCs w:val="22"/>
        </w:rPr>
        <w:t xml:space="preserve">O contratante providenciará a divulgação do contrato no Portal Nacional de Contratações Públicas (PNCP) e do seu extrato em sítio eletrônico oficial, certificado digitalmente por autoridade certificadora, no qual o contratante divulga de forma centralizada as informações e os serviços de governo digital dos seus órgãos e entidades, </w:t>
      </w:r>
      <w:r w:rsidRPr="002D06E7">
        <w:rPr>
          <w:rFonts w:ascii="Arial" w:hAnsi="Arial" w:cs="Arial"/>
          <w:bCs/>
          <w:iCs/>
          <w:sz w:val="22"/>
          <w:szCs w:val="22"/>
        </w:rPr>
        <w:t>no prazo de 10 (dez) dias úteis, contados da data da assinatura do contrato.</w:t>
      </w:r>
    </w:p>
    <w:p w14:paraId="29A18241" w14:textId="77777777" w:rsidR="009F5D30" w:rsidRPr="002D06E7" w:rsidRDefault="009F5D30" w:rsidP="009F5D30">
      <w:pPr>
        <w:numPr>
          <w:ilvl w:val="2"/>
          <w:numId w:val="5"/>
        </w:numPr>
        <w:ind w:left="0"/>
        <w:rPr>
          <w:rFonts w:ascii="Arial" w:hAnsi="Arial" w:cs="Arial"/>
          <w:sz w:val="22"/>
          <w:szCs w:val="22"/>
        </w:rPr>
      </w:pPr>
      <w:r w:rsidRPr="002D06E7">
        <w:rPr>
          <w:rFonts w:ascii="Arial" w:hAnsi="Arial" w:cs="Arial"/>
          <w:sz w:val="22"/>
          <w:szCs w:val="22"/>
        </w:rPr>
        <w:t>Enquanto não for criado o Portal Nacional de Contratações Públicas (PNCP), a divulgação dos atos e contratos deverá ocorrer em sítio eletrônico oficial e no Diário Oficial do Município.</w:t>
      </w:r>
    </w:p>
    <w:p w14:paraId="340ECF35" w14:textId="77777777" w:rsidR="009F5D30" w:rsidRPr="002D06E7" w:rsidRDefault="009F5D30" w:rsidP="009F5D30">
      <w:pPr>
        <w:rPr>
          <w:rFonts w:ascii="Arial" w:hAnsi="Arial" w:cs="Arial"/>
          <w:sz w:val="22"/>
          <w:szCs w:val="22"/>
        </w:rPr>
      </w:pPr>
    </w:p>
    <w:p w14:paraId="372FE4B1" w14:textId="77777777" w:rsidR="009F5D30" w:rsidRPr="002D06E7" w:rsidRDefault="009F5D30" w:rsidP="009F5D30">
      <w:pPr>
        <w:pStyle w:val="Nivel010"/>
        <w:numPr>
          <w:ilvl w:val="0"/>
          <w:numId w:val="5"/>
        </w:numPr>
        <w:spacing w:before="0" w:line="360" w:lineRule="auto"/>
        <w:ind w:left="0" w:firstLine="0"/>
        <w:outlineLvl w:val="9"/>
        <w:rPr>
          <w:rFonts w:ascii="Arial" w:hAnsi="Arial" w:cs="Arial"/>
          <w:sz w:val="22"/>
          <w:szCs w:val="22"/>
        </w:rPr>
      </w:pPr>
      <w:r w:rsidRPr="002D06E7">
        <w:rPr>
          <w:rFonts w:ascii="Arial" w:hAnsi="Arial" w:cs="Arial"/>
          <w:sz w:val="22"/>
          <w:szCs w:val="22"/>
        </w:rPr>
        <w:t>CLÁUSULA VIGÉSIMA PRIMEIRA – DO FORO</w:t>
      </w:r>
    </w:p>
    <w:p w14:paraId="43653C3B" w14:textId="77777777" w:rsidR="009F5D30" w:rsidRPr="002D06E7" w:rsidRDefault="009F5D30" w:rsidP="009F5D30">
      <w:pPr>
        <w:numPr>
          <w:ilvl w:val="1"/>
          <w:numId w:val="5"/>
        </w:numPr>
        <w:ind w:left="0"/>
        <w:rPr>
          <w:rFonts w:ascii="Arial" w:hAnsi="Arial" w:cs="Arial"/>
          <w:sz w:val="22"/>
          <w:szCs w:val="22"/>
        </w:rPr>
      </w:pPr>
      <w:r w:rsidRPr="002D06E7">
        <w:rPr>
          <w:rFonts w:ascii="Arial" w:hAnsi="Arial" w:cs="Arial"/>
          <w:sz w:val="22"/>
          <w:szCs w:val="22"/>
        </w:rPr>
        <w:t xml:space="preserve">Fica eleito o foro da Comarca de Seabra, Bahia, para dirimir os litígios que decorrerem da execução do contrato que não possam ser compostos pela utilização dos meios alternativos de prevenção e resolução de controvérsias, observado o CAPÍTULO XII do TÍTULO III da Lei nº 14.133, de 2021. </w:t>
      </w:r>
    </w:p>
    <w:p w14:paraId="1DC48CC9" w14:textId="77777777" w:rsidR="009F5D30" w:rsidRPr="002D06E7" w:rsidRDefault="009F5D30" w:rsidP="009F5D30">
      <w:pPr>
        <w:rPr>
          <w:rFonts w:ascii="Arial" w:hAnsi="Arial" w:cs="Arial"/>
          <w:sz w:val="22"/>
          <w:szCs w:val="22"/>
        </w:rPr>
      </w:pPr>
      <w:r w:rsidRPr="002D06E7">
        <w:rPr>
          <w:rFonts w:ascii="Arial" w:hAnsi="Arial" w:cs="Arial"/>
          <w:sz w:val="22"/>
          <w:szCs w:val="22"/>
        </w:rPr>
        <w:t xml:space="preserve">Para firmeza e validade do pactuado, o instrumento de contrato foi lavrado em duas (duas) vias de igual teor e forma, o qual, depois de lido e achado em ordem, vai assinado pelos contratantes. </w:t>
      </w:r>
    </w:p>
    <w:p w14:paraId="1859BD55" w14:textId="77777777" w:rsidR="009F5D30" w:rsidRPr="002D06E7" w:rsidRDefault="009F5D30" w:rsidP="009F5D30">
      <w:pPr>
        <w:rPr>
          <w:rFonts w:ascii="Arial" w:hAnsi="Arial" w:cs="Arial"/>
          <w:sz w:val="22"/>
          <w:szCs w:val="22"/>
        </w:rPr>
      </w:pPr>
      <w:r w:rsidRPr="002D06E7">
        <w:rPr>
          <w:rFonts w:ascii="Arial" w:hAnsi="Arial" w:cs="Arial"/>
          <w:sz w:val="22"/>
          <w:szCs w:val="22"/>
        </w:rPr>
        <w:t xml:space="preserve">_________, Bahia, em </w:t>
      </w:r>
      <w:r w:rsidRPr="002D06E7">
        <w:rPr>
          <w:rFonts w:ascii="Arial" w:hAnsi="Arial" w:cs="Arial"/>
          <w:color w:val="FF0000"/>
          <w:sz w:val="22"/>
          <w:szCs w:val="22"/>
        </w:rPr>
        <w:t xml:space="preserve">(...) </w:t>
      </w:r>
      <w:r w:rsidRPr="002D06E7">
        <w:rPr>
          <w:rFonts w:ascii="Arial" w:hAnsi="Arial" w:cs="Arial"/>
          <w:sz w:val="22"/>
          <w:szCs w:val="22"/>
        </w:rPr>
        <w:t xml:space="preserve">de </w:t>
      </w:r>
      <w:r w:rsidRPr="002D06E7">
        <w:rPr>
          <w:rFonts w:ascii="Arial" w:hAnsi="Arial" w:cs="Arial"/>
          <w:color w:val="FF0000"/>
          <w:sz w:val="22"/>
          <w:szCs w:val="22"/>
        </w:rPr>
        <w:t>(...)</w:t>
      </w:r>
      <w:r w:rsidRPr="002D06E7">
        <w:rPr>
          <w:rFonts w:ascii="Arial" w:hAnsi="Arial" w:cs="Arial"/>
          <w:sz w:val="22"/>
          <w:szCs w:val="22"/>
        </w:rPr>
        <w:t xml:space="preserve"> de </w:t>
      </w:r>
      <w:r w:rsidRPr="002D06E7">
        <w:rPr>
          <w:rFonts w:ascii="Arial" w:hAnsi="Arial" w:cs="Arial"/>
          <w:color w:val="FF0000"/>
          <w:sz w:val="22"/>
          <w:szCs w:val="22"/>
        </w:rPr>
        <w:t>(...)</w:t>
      </w:r>
      <w:r w:rsidRPr="002D06E7">
        <w:rPr>
          <w:rFonts w:ascii="Arial" w:hAnsi="Arial" w:cs="Arial"/>
          <w:sz w:val="22"/>
          <w:szCs w:val="22"/>
        </w:rPr>
        <w:t>.</w:t>
      </w:r>
    </w:p>
    <w:p w14:paraId="45C13634" w14:textId="77777777" w:rsidR="009F5D30" w:rsidRPr="002D06E7" w:rsidRDefault="009F5D30" w:rsidP="009F5D30">
      <w:pPr>
        <w:rPr>
          <w:rFonts w:ascii="Arial" w:hAnsi="Arial" w:cs="Arial"/>
          <w:bCs/>
          <w:sz w:val="22"/>
          <w:szCs w:val="22"/>
        </w:rPr>
      </w:pPr>
    </w:p>
    <w:p w14:paraId="204937F1" w14:textId="77777777" w:rsidR="009F5D30" w:rsidRPr="002D06E7" w:rsidRDefault="009F5D30" w:rsidP="009F5D30">
      <w:pPr>
        <w:rPr>
          <w:rFonts w:ascii="Arial" w:hAnsi="Arial" w:cs="Arial"/>
          <w:sz w:val="22"/>
          <w:szCs w:val="22"/>
        </w:rPr>
      </w:pPr>
      <w:r w:rsidRPr="002D06E7">
        <w:rPr>
          <w:rFonts w:ascii="Arial" w:hAnsi="Arial" w:cs="Arial"/>
          <w:sz w:val="22"/>
          <w:szCs w:val="22"/>
        </w:rPr>
        <w:t>___________________________________________</w:t>
      </w:r>
    </w:p>
    <w:p w14:paraId="33F3E43B" w14:textId="77777777" w:rsidR="009F5D30" w:rsidRPr="002D06E7" w:rsidRDefault="009F5D30" w:rsidP="009F5D30">
      <w:pPr>
        <w:rPr>
          <w:rFonts w:ascii="Arial" w:hAnsi="Arial" w:cs="Arial"/>
          <w:sz w:val="22"/>
          <w:szCs w:val="22"/>
        </w:rPr>
      </w:pPr>
      <w:r w:rsidRPr="002D06E7">
        <w:rPr>
          <w:rFonts w:ascii="Arial" w:hAnsi="Arial" w:cs="Arial"/>
          <w:sz w:val="22"/>
          <w:szCs w:val="22"/>
        </w:rPr>
        <w:t>CONTRATANTE</w:t>
      </w:r>
    </w:p>
    <w:p w14:paraId="2E877072" w14:textId="77777777" w:rsidR="009F5D30" w:rsidRPr="002D06E7" w:rsidRDefault="009F5D30" w:rsidP="009F5D30">
      <w:pPr>
        <w:rPr>
          <w:rFonts w:ascii="Arial" w:hAnsi="Arial" w:cs="Arial"/>
          <w:sz w:val="22"/>
          <w:szCs w:val="22"/>
        </w:rPr>
      </w:pPr>
    </w:p>
    <w:p w14:paraId="1CF1840E" w14:textId="77777777" w:rsidR="009F5D30" w:rsidRPr="002D06E7" w:rsidRDefault="009F5D30" w:rsidP="009F5D30">
      <w:pPr>
        <w:rPr>
          <w:rFonts w:ascii="Arial" w:hAnsi="Arial" w:cs="Arial"/>
          <w:sz w:val="22"/>
          <w:szCs w:val="22"/>
        </w:rPr>
      </w:pPr>
      <w:r w:rsidRPr="002D06E7">
        <w:rPr>
          <w:rFonts w:ascii="Arial" w:hAnsi="Arial" w:cs="Arial"/>
          <w:sz w:val="22"/>
          <w:szCs w:val="22"/>
        </w:rPr>
        <w:t>___________________________________________</w:t>
      </w:r>
    </w:p>
    <w:p w14:paraId="7863E13A" w14:textId="77777777" w:rsidR="009F5D30" w:rsidRPr="002D06E7" w:rsidRDefault="009F5D30" w:rsidP="009F5D30">
      <w:pPr>
        <w:spacing w:line="240" w:lineRule="auto"/>
        <w:rPr>
          <w:rFonts w:ascii="Arial" w:hAnsi="Arial" w:cs="Arial"/>
          <w:sz w:val="22"/>
          <w:szCs w:val="22"/>
          <w:highlight w:val="yellow"/>
        </w:rPr>
      </w:pPr>
      <w:r w:rsidRPr="002D06E7">
        <w:rPr>
          <w:rFonts w:ascii="Arial" w:hAnsi="Arial" w:cs="Arial"/>
          <w:sz w:val="22"/>
          <w:szCs w:val="22"/>
        </w:rPr>
        <w:t>CONTRATADO</w:t>
      </w:r>
    </w:p>
    <w:sectPr w:rsidR="009F5D30" w:rsidRPr="002D06E7" w:rsidSect="00697DC3">
      <w:headerReference w:type="default" r:id="rId22"/>
      <w:headerReference w:type="first" r:id="rId23"/>
      <w:pgSz w:w="11906" w:h="16838"/>
      <w:pgMar w:top="2127" w:right="1080" w:bottom="1440" w:left="1080" w:header="426" w:footer="31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D7C91B" w14:textId="77777777" w:rsidR="007D2B05" w:rsidRDefault="007D2B05" w:rsidP="00805244">
      <w:r>
        <w:separator/>
      </w:r>
    </w:p>
  </w:endnote>
  <w:endnote w:type="continuationSeparator" w:id="0">
    <w:p w14:paraId="348E37A8" w14:textId="77777777" w:rsidR="007D2B05" w:rsidRDefault="007D2B05" w:rsidP="00805244">
      <w:r>
        <w:continuationSeparator/>
      </w:r>
    </w:p>
  </w:endnote>
  <w:endnote w:type="continuationNotice" w:id="1">
    <w:p w14:paraId="651028BF" w14:textId="77777777" w:rsidR="007D2B05" w:rsidRDefault="007D2B0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ova Light">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erif">
    <w:altName w:val="Times New Roman"/>
    <w:charset w:val="00"/>
    <w:family w:val="roman"/>
    <w:pitch w:val="variable"/>
    <w:sig w:usb0="00000000"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ms Rmn">
    <w:panose1 w:val="02020603040505020304"/>
    <w:charset w:val="00"/>
    <w:family w:val="roman"/>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9ED19F" w14:textId="77777777" w:rsidR="007D2B05" w:rsidRDefault="007D2B05" w:rsidP="00805244">
      <w:r>
        <w:separator/>
      </w:r>
    </w:p>
  </w:footnote>
  <w:footnote w:type="continuationSeparator" w:id="0">
    <w:p w14:paraId="790DB233" w14:textId="77777777" w:rsidR="007D2B05" w:rsidRDefault="007D2B05" w:rsidP="00805244">
      <w:r>
        <w:continuationSeparator/>
      </w:r>
    </w:p>
  </w:footnote>
  <w:footnote w:type="continuationNotice" w:id="1">
    <w:p w14:paraId="7628A4C0" w14:textId="77777777" w:rsidR="007D2B05" w:rsidRDefault="007D2B05"/>
  </w:footnote>
  <w:footnote w:id="2">
    <w:p w14:paraId="0E286A61" w14:textId="77777777" w:rsidR="00F90C04" w:rsidRPr="00433021" w:rsidRDefault="00F90C04" w:rsidP="00F90C04">
      <w:pPr>
        <w:pStyle w:val="Textodenotaderodap"/>
        <w:rPr>
          <w:rFonts w:ascii="Arial" w:hAnsi="Arial" w:cs="Arial"/>
          <w:sz w:val="18"/>
          <w:szCs w:val="18"/>
        </w:rPr>
      </w:pPr>
      <w:r w:rsidRPr="00EB3E48">
        <w:rPr>
          <w:rStyle w:val="Refdenotaderodap"/>
          <w:rFonts w:eastAsiaTheme="majorEastAsia" w:cs="Arial"/>
        </w:rPr>
        <w:footnoteRef/>
      </w:r>
      <w:r>
        <w:rPr>
          <w:rFonts w:ascii="Arial" w:hAnsi="Arial" w:cs="Arial"/>
        </w:rPr>
        <w:t xml:space="preserve"> O art. 75, </w:t>
      </w:r>
      <w:r w:rsidRPr="00433021">
        <w:rPr>
          <w:rFonts w:ascii="Arial" w:hAnsi="Arial" w:cs="Arial"/>
          <w:sz w:val="18"/>
          <w:szCs w:val="18"/>
        </w:rPr>
        <w:t xml:space="preserve">incisos I e II, da Lei nº. 14.133/21 teve atualização de valores dada pelo Decreto nº 11.871 de 29 de dezembro de 2023, que passou a ser, respectivamente de </w:t>
      </w:r>
      <w:r w:rsidRPr="00433021">
        <w:rPr>
          <w:rFonts w:ascii="Arial" w:hAnsi="Arial" w:cs="Arial"/>
          <w:b/>
          <w:sz w:val="18"/>
          <w:szCs w:val="18"/>
        </w:rPr>
        <w:t>R$ 119.812,02</w:t>
      </w:r>
      <w:r w:rsidRPr="00433021">
        <w:rPr>
          <w:rFonts w:ascii="Arial" w:hAnsi="Arial" w:cs="Arial"/>
          <w:sz w:val="18"/>
          <w:szCs w:val="18"/>
        </w:rPr>
        <w:t xml:space="preserve"> (cento e dezenove mil oitocentos e doze reais e dois centavos), no caso de obras e serviços de engenharia ou de serviços de manutenção de veículos automotores e (inciso I) e de </w:t>
      </w:r>
      <w:r w:rsidRPr="00433021">
        <w:rPr>
          <w:rFonts w:ascii="Arial" w:hAnsi="Arial" w:cs="Arial"/>
          <w:b/>
          <w:sz w:val="18"/>
          <w:szCs w:val="18"/>
        </w:rPr>
        <w:t>R$ 59.906,02</w:t>
      </w:r>
      <w:r w:rsidRPr="00433021">
        <w:rPr>
          <w:rFonts w:ascii="Arial" w:hAnsi="Arial" w:cs="Arial"/>
          <w:sz w:val="18"/>
          <w:szCs w:val="18"/>
        </w:rPr>
        <w:t xml:space="preserve"> (cinquenta e nove mil, novecentos e seis reais e dois centavos), quando a aquisição ou contratação puder ser dispensável no caso de outros serviços e compras (inciso II).</w:t>
      </w:r>
    </w:p>
    <w:p w14:paraId="3F85B307" w14:textId="77777777" w:rsidR="00F90C04" w:rsidRPr="00EB3E48" w:rsidRDefault="00F90C04" w:rsidP="00F90C04">
      <w:pPr>
        <w:pStyle w:val="Textodenotaderodap"/>
        <w:rPr>
          <w:rFonts w:ascii="Arial" w:hAnsi="Arial" w:cs="Arial"/>
        </w:rPr>
      </w:pPr>
      <w:r w:rsidRPr="00433021">
        <w:rPr>
          <w:rFonts w:ascii="Arial" w:hAnsi="Arial" w:cs="Arial"/>
          <w:sz w:val="18"/>
          <w:szCs w:val="18"/>
        </w:rPr>
        <w:t>Caso a contratação decorra de casos de emergência ou de calamidade pública, sugere-se alterar o fundamento para o inciso VII do art. 75 da Lei n° 14.133, de 2021</w:t>
      </w:r>
    </w:p>
  </w:footnote>
  <w:footnote w:id="3">
    <w:p w14:paraId="441BABD7" w14:textId="77777777" w:rsidR="006B55E4" w:rsidRDefault="006B55E4">
      <w:pPr>
        <w:pStyle w:val="Textodenotaderodap"/>
      </w:pPr>
      <w:r>
        <w:rPr>
          <w:rStyle w:val="Refdenotaderodap"/>
        </w:rPr>
        <w:footnoteRef/>
      </w:r>
      <w:r w:rsidRPr="0082642E">
        <w:t xml:space="preserve">A recomendação de consulta aos cadastros acima se dá à luz do§4º </w:t>
      </w:r>
      <w:r>
        <w:t xml:space="preserve">do </w:t>
      </w:r>
      <w:r w:rsidRPr="0082642E">
        <w:t>art. 91 da Lei nº 14.133, de 2021, sem prejuízo da possibilidade, a critério do órgão respectivo, de consulta complementar a outros cadastros análogos, tais como os mantidos pelo Tribunal de Contas da União (TCU).</w:t>
      </w:r>
    </w:p>
  </w:footnote>
  <w:footnote w:id="4">
    <w:p w14:paraId="749C1DAF" w14:textId="77777777" w:rsidR="006B55E4" w:rsidRDefault="006B55E4" w:rsidP="005E30B7">
      <w:pPr>
        <w:pStyle w:val="Textodenotaderodap"/>
      </w:pPr>
      <w:r>
        <w:rPr>
          <w:rStyle w:val="Refdenotaderodap"/>
        </w:rPr>
        <w:footnoteRef/>
      </w:r>
      <w:r>
        <w:t xml:space="preserve"> A apresentação do Certificado de Condição de Microempreendedor Individual (CCMEI) supre as exigências de inscrição nos cadastros fiscais, na medida em que essas informações constam no próprio Certificado.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8789" w:type="dxa"/>
      <w:jc w:val="center"/>
      <w:tblLayout w:type="fixed"/>
      <w:tblCellMar>
        <w:left w:w="70" w:type="dxa"/>
        <w:right w:w="70" w:type="dxa"/>
      </w:tblCellMar>
      <w:tblLook w:val="0000" w:firstRow="0" w:lastRow="0" w:firstColumn="0" w:lastColumn="0" w:noHBand="0" w:noVBand="0"/>
    </w:tblPr>
    <w:tblGrid>
      <w:gridCol w:w="1630"/>
      <w:gridCol w:w="7159"/>
    </w:tblGrid>
    <w:tr w:rsidR="006B55E4" w:rsidRPr="006B46AA" w14:paraId="5DF1C203" w14:textId="77777777" w:rsidTr="00D72B68">
      <w:trPr>
        <w:jc w:val="center"/>
      </w:trPr>
      <w:tc>
        <w:tcPr>
          <w:tcW w:w="1630" w:type="dxa"/>
        </w:tcPr>
        <w:p w14:paraId="630C243C" w14:textId="77777777" w:rsidR="006B55E4" w:rsidRDefault="006B55E4" w:rsidP="00D72B68">
          <w:r>
            <w:rPr>
              <w:noProof/>
            </w:rPr>
            <w:drawing>
              <wp:inline distT="0" distB="0" distL="0" distR="0" wp14:anchorId="6451CC6C" wp14:editId="311C4751">
                <wp:extent cx="1125220" cy="854075"/>
                <wp:effectExtent l="0" t="0" r="0" b="3175"/>
                <wp:docPr id="1465811665" name="Imagem 1465811665" descr="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ã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5220" cy="854075"/>
                        </a:xfrm>
                        <a:prstGeom prst="rect">
                          <a:avLst/>
                        </a:prstGeom>
                        <a:noFill/>
                        <a:ln>
                          <a:noFill/>
                        </a:ln>
                      </pic:spPr>
                    </pic:pic>
                  </a:graphicData>
                </a:graphic>
              </wp:inline>
            </w:drawing>
          </w:r>
        </w:p>
      </w:tc>
      <w:tc>
        <w:tcPr>
          <w:tcW w:w="7159" w:type="dxa"/>
        </w:tcPr>
        <w:p w14:paraId="63D70B7B" w14:textId="77777777" w:rsidR="006B55E4" w:rsidRDefault="006B55E4" w:rsidP="00D72B68">
          <w:pPr>
            <w:spacing w:line="240" w:lineRule="auto"/>
            <w:rPr>
              <w:b/>
            </w:rPr>
          </w:pPr>
          <w:r>
            <w:rPr>
              <w:b/>
            </w:rPr>
            <w:t>ESTADO DA BAHIA</w:t>
          </w:r>
        </w:p>
        <w:p w14:paraId="4BE046EC" w14:textId="77777777" w:rsidR="006B55E4" w:rsidRDefault="006B55E4" w:rsidP="00D72B68">
          <w:pPr>
            <w:spacing w:line="240" w:lineRule="auto"/>
            <w:rPr>
              <w:rFonts w:ascii="Arial" w:hAnsi="Arial"/>
              <w:sz w:val="36"/>
              <w:u w:val="single"/>
            </w:rPr>
          </w:pPr>
          <w:r>
            <w:rPr>
              <w:rFonts w:ascii="Arial" w:hAnsi="Arial"/>
              <w:sz w:val="36"/>
              <w:u w:val="single"/>
            </w:rPr>
            <w:t>PREFEITURA MUNICIPAL DE SEABRA</w:t>
          </w:r>
        </w:p>
        <w:p w14:paraId="760DB262" w14:textId="77777777" w:rsidR="006B55E4" w:rsidRPr="00BC2618" w:rsidRDefault="006B55E4" w:rsidP="00D72B68">
          <w:pPr>
            <w:spacing w:line="240" w:lineRule="auto"/>
            <w:rPr>
              <w:rFonts w:ascii="Arial" w:hAnsi="Arial"/>
              <w:sz w:val="20"/>
              <w:szCs w:val="20"/>
            </w:rPr>
          </w:pPr>
          <w:r>
            <w:rPr>
              <w:rFonts w:ascii="Arial" w:hAnsi="Arial"/>
              <w:sz w:val="20"/>
              <w:szCs w:val="20"/>
            </w:rPr>
            <w:t xml:space="preserve">Praça Benjamin Constant nº </w:t>
          </w:r>
          <w:r w:rsidRPr="00BC2618">
            <w:rPr>
              <w:rFonts w:ascii="Arial" w:hAnsi="Arial"/>
              <w:sz w:val="20"/>
              <w:szCs w:val="20"/>
            </w:rPr>
            <w:t>18 - CEP 46900-000 – Fone: (75) 3331</w:t>
          </w:r>
          <w:r>
            <w:rPr>
              <w:rFonts w:ascii="Arial" w:hAnsi="Arial"/>
              <w:sz w:val="20"/>
              <w:szCs w:val="20"/>
            </w:rPr>
            <w:t>-</w:t>
          </w:r>
          <w:r w:rsidRPr="00BC2618">
            <w:rPr>
              <w:rFonts w:ascii="Arial" w:hAnsi="Arial"/>
              <w:sz w:val="20"/>
              <w:szCs w:val="20"/>
            </w:rPr>
            <w:t>421/1422</w:t>
          </w:r>
        </w:p>
        <w:p w14:paraId="068153F7" w14:textId="77777777" w:rsidR="006B55E4" w:rsidRPr="00B463FB" w:rsidRDefault="006B55E4" w:rsidP="00D72B68">
          <w:pPr>
            <w:spacing w:line="240" w:lineRule="auto"/>
            <w:rPr>
              <w:lang w:val="en-US"/>
            </w:rPr>
          </w:pPr>
          <w:r w:rsidRPr="00B463FB">
            <w:rPr>
              <w:sz w:val="22"/>
              <w:lang w:val="en-US"/>
            </w:rPr>
            <w:t xml:space="preserve">C.N.P.J. 13.922.604/0001-37         </w:t>
          </w:r>
          <w:hyperlink r:id="rId2" w:history="1">
            <w:r w:rsidRPr="00B463FB">
              <w:rPr>
                <w:rStyle w:val="Hyperlink"/>
                <w:sz w:val="22"/>
                <w:lang w:val="en-US"/>
              </w:rPr>
              <w:t>www.</w:t>
            </w:r>
            <w:r w:rsidRPr="00B463FB">
              <w:rPr>
                <w:rStyle w:val="Hyperlink"/>
                <w:lang w:val="en-US"/>
              </w:rPr>
              <w:t>seabra.ba.io.org.br</w:t>
            </w:r>
          </w:hyperlink>
        </w:p>
        <w:p w14:paraId="2A7ECFAC" w14:textId="77777777" w:rsidR="006B55E4" w:rsidRPr="00E43423" w:rsidRDefault="006B55E4" w:rsidP="00D72B68">
          <w:pPr>
            <w:rPr>
              <w:sz w:val="20"/>
              <w:szCs w:val="20"/>
              <w:lang w:val="en-US"/>
            </w:rPr>
          </w:pPr>
        </w:p>
      </w:tc>
    </w:tr>
  </w:tbl>
  <w:p w14:paraId="1EACE6B3" w14:textId="77777777" w:rsidR="006B55E4" w:rsidRPr="00D90BFE" w:rsidRDefault="006B55E4" w:rsidP="00D72B68">
    <w:pPr>
      <w:pStyle w:val="Cabealho"/>
      <w:rPr>
        <w:lang w:val="en-U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426" w:type="dxa"/>
      <w:tblLayout w:type="fixed"/>
      <w:tblCellMar>
        <w:left w:w="70" w:type="dxa"/>
        <w:right w:w="70" w:type="dxa"/>
      </w:tblCellMar>
      <w:tblLook w:val="0000" w:firstRow="0" w:lastRow="0" w:firstColumn="0" w:lastColumn="0" w:noHBand="0" w:noVBand="0"/>
    </w:tblPr>
    <w:tblGrid>
      <w:gridCol w:w="1630"/>
      <w:gridCol w:w="7796"/>
    </w:tblGrid>
    <w:tr w:rsidR="006B55E4" w:rsidRPr="00BC2618" w14:paraId="685AF6D9" w14:textId="77777777" w:rsidTr="0016461E">
      <w:tc>
        <w:tcPr>
          <w:tcW w:w="1630" w:type="dxa"/>
        </w:tcPr>
        <w:p w14:paraId="308BD562" w14:textId="77777777" w:rsidR="006B55E4" w:rsidRDefault="006B55E4" w:rsidP="00B935D7">
          <w:r>
            <w:rPr>
              <w:noProof/>
            </w:rPr>
            <w:drawing>
              <wp:inline distT="0" distB="0" distL="0" distR="0" wp14:anchorId="24E8C079" wp14:editId="102CB7D4">
                <wp:extent cx="1125220" cy="854075"/>
                <wp:effectExtent l="0" t="0" r="0" b="3175"/>
                <wp:docPr id="3" name="Imagem 3" descr="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ã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5220" cy="854075"/>
                        </a:xfrm>
                        <a:prstGeom prst="rect">
                          <a:avLst/>
                        </a:prstGeom>
                        <a:noFill/>
                        <a:ln>
                          <a:noFill/>
                        </a:ln>
                      </pic:spPr>
                    </pic:pic>
                  </a:graphicData>
                </a:graphic>
              </wp:inline>
            </w:drawing>
          </w:r>
        </w:p>
      </w:tc>
      <w:tc>
        <w:tcPr>
          <w:tcW w:w="7796" w:type="dxa"/>
        </w:tcPr>
        <w:p w14:paraId="7F85E438" w14:textId="77777777" w:rsidR="006B55E4" w:rsidRDefault="006B55E4" w:rsidP="00F0005D">
          <w:pPr>
            <w:pStyle w:val="Notasexplicativas"/>
          </w:pPr>
          <w:r>
            <w:t>ESTADO DA BAHIA</w:t>
          </w:r>
        </w:p>
        <w:p w14:paraId="4E912D75" w14:textId="77777777" w:rsidR="006B55E4" w:rsidRDefault="006B55E4" w:rsidP="00F0005D">
          <w:pPr>
            <w:pStyle w:val="Notasexplicativas"/>
            <w:rPr>
              <w:rFonts w:ascii="Arial" w:hAnsi="Arial"/>
              <w:sz w:val="36"/>
              <w:u w:val="single"/>
            </w:rPr>
          </w:pPr>
          <w:r>
            <w:rPr>
              <w:rFonts w:ascii="Arial" w:hAnsi="Arial"/>
              <w:sz w:val="36"/>
              <w:u w:val="single"/>
            </w:rPr>
            <w:t>PREFEITURA MUNICIPAL DE SEABRA</w:t>
          </w:r>
        </w:p>
        <w:p w14:paraId="3289B7BF" w14:textId="77777777" w:rsidR="006B55E4" w:rsidRPr="0015190B" w:rsidRDefault="006B55E4" w:rsidP="00F0005D">
          <w:pPr>
            <w:pStyle w:val="Notasexplicativas"/>
            <w:rPr>
              <w:rFonts w:ascii="Arial" w:hAnsi="Arial" w:cs="Arial"/>
            </w:rPr>
          </w:pPr>
          <w:r w:rsidRPr="0015190B">
            <w:rPr>
              <w:rFonts w:ascii="Arial" w:hAnsi="Arial" w:cs="Arial"/>
            </w:rPr>
            <w:t xml:space="preserve">Rua Horácio de Matos Nº 99A, Centro, Seabra – BA., CEP 46900-000 – Fone: (75) 3331-1421/1422. CNPJ </w:t>
          </w:r>
          <w:r w:rsidRPr="0015190B">
            <w:rPr>
              <w:rFonts w:ascii="Arial" w:hAnsi="Arial" w:cs="Arial"/>
              <w:color w:val="000000"/>
            </w:rPr>
            <w:t>11.235.051/0001-19</w:t>
          </w:r>
          <w:hyperlink r:id="rId2" w:history="1">
            <w:r w:rsidRPr="0015190B">
              <w:rPr>
                <w:rStyle w:val="Hyperlink"/>
                <w:rFonts w:ascii="Arial" w:eastAsia="Calibri" w:hAnsi="Arial" w:cs="Arial"/>
              </w:rPr>
              <w:t>www.seabra.ba.io.org.br</w:t>
            </w:r>
          </w:hyperlink>
        </w:p>
      </w:tc>
    </w:tr>
  </w:tbl>
  <w:p w14:paraId="04BCC238" w14:textId="77777777" w:rsidR="006B55E4" w:rsidRDefault="006B55E4" w:rsidP="00846FCE">
    <w:pPr>
      <w:pStyle w:val="Cabealho"/>
      <w:rPr>
        <w:sz w:val="10"/>
        <w:szCs w:val="10"/>
      </w:rPr>
    </w:pPr>
  </w:p>
  <w:p w14:paraId="58739A96" w14:textId="77777777" w:rsidR="006B55E4" w:rsidRPr="00846FCE" w:rsidRDefault="006B55E4" w:rsidP="00846FCE">
    <w:pPr>
      <w:pStyle w:val="Cabealho"/>
      <w:rPr>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85A8EBA6"/>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17DD38AC"/>
    <w:multiLevelType w:val="hybridMultilevel"/>
    <w:tmpl w:val="B516C0DA"/>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B0932E9"/>
    <w:multiLevelType w:val="hybridMultilevel"/>
    <w:tmpl w:val="DCCAC2EC"/>
    <w:lvl w:ilvl="0" w:tplc="4852DFF2">
      <w:start w:val="15"/>
      <w:numFmt w:val="decimal"/>
      <w:lvlText w:val="%1"/>
      <w:lvlJc w:val="left"/>
      <w:pPr>
        <w:ind w:left="5180" w:hanging="360"/>
      </w:pPr>
      <w:rPr>
        <w:rFonts w:ascii="Arial Nova Light" w:hAnsi="Arial Nova Light" w:cs="Arial" w:hint="default"/>
        <w:sz w:val="22"/>
      </w:rPr>
    </w:lvl>
    <w:lvl w:ilvl="1" w:tplc="04160019" w:tentative="1">
      <w:start w:val="1"/>
      <w:numFmt w:val="lowerLetter"/>
      <w:lvlText w:val="%2."/>
      <w:lvlJc w:val="left"/>
      <w:pPr>
        <w:ind w:left="5900" w:hanging="360"/>
      </w:pPr>
    </w:lvl>
    <w:lvl w:ilvl="2" w:tplc="0416001B" w:tentative="1">
      <w:start w:val="1"/>
      <w:numFmt w:val="lowerRoman"/>
      <w:lvlText w:val="%3."/>
      <w:lvlJc w:val="right"/>
      <w:pPr>
        <w:ind w:left="6620" w:hanging="180"/>
      </w:pPr>
    </w:lvl>
    <w:lvl w:ilvl="3" w:tplc="0416000F" w:tentative="1">
      <w:start w:val="1"/>
      <w:numFmt w:val="decimal"/>
      <w:lvlText w:val="%4."/>
      <w:lvlJc w:val="left"/>
      <w:pPr>
        <w:ind w:left="7340" w:hanging="360"/>
      </w:pPr>
    </w:lvl>
    <w:lvl w:ilvl="4" w:tplc="04160019" w:tentative="1">
      <w:start w:val="1"/>
      <w:numFmt w:val="lowerLetter"/>
      <w:lvlText w:val="%5."/>
      <w:lvlJc w:val="left"/>
      <w:pPr>
        <w:ind w:left="8060" w:hanging="360"/>
      </w:pPr>
    </w:lvl>
    <w:lvl w:ilvl="5" w:tplc="0416001B" w:tentative="1">
      <w:start w:val="1"/>
      <w:numFmt w:val="lowerRoman"/>
      <w:lvlText w:val="%6."/>
      <w:lvlJc w:val="right"/>
      <w:pPr>
        <w:ind w:left="8780" w:hanging="180"/>
      </w:pPr>
    </w:lvl>
    <w:lvl w:ilvl="6" w:tplc="0416000F" w:tentative="1">
      <w:start w:val="1"/>
      <w:numFmt w:val="decimal"/>
      <w:lvlText w:val="%7."/>
      <w:lvlJc w:val="left"/>
      <w:pPr>
        <w:ind w:left="9500" w:hanging="360"/>
      </w:pPr>
    </w:lvl>
    <w:lvl w:ilvl="7" w:tplc="04160019" w:tentative="1">
      <w:start w:val="1"/>
      <w:numFmt w:val="lowerLetter"/>
      <w:lvlText w:val="%8."/>
      <w:lvlJc w:val="left"/>
      <w:pPr>
        <w:ind w:left="10220" w:hanging="360"/>
      </w:pPr>
    </w:lvl>
    <w:lvl w:ilvl="8" w:tplc="0416001B" w:tentative="1">
      <w:start w:val="1"/>
      <w:numFmt w:val="lowerRoman"/>
      <w:lvlText w:val="%9."/>
      <w:lvlJc w:val="right"/>
      <w:pPr>
        <w:ind w:left="10940" w:hanging="180"/>
      </w:pPr>
    </w:lvl>
  </w:abstractNum>
  <w:abstractNum w:abstractNumId="4" w15:restartNumberingAfterBreak="0">
    <w:nsid w:val="319E382C"/>
    <w:multiLevelType w:val="hybridMultilevel"/>
    <w:tmpl w:val="B9F694FE"/>
    <w:lvl w:ilvl="0" w:tplc="016283AA">
      <w:start w:val="5"/>
      <w:numFmt w:val="decimal"/>
      <w:lvlText w:val="%1"/>
      <w:lvlJc w:val="left"/>
      <w:pPr>
        <w:ind w:left="2062"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3E86739"/>
    <w:multiLevelType w:val="multilevel"/>
    <w:tmpl w:val="9D60DD6C"/>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49847E51"/>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523770D"/>
    <w:multiLevelType w:val="hybridMultilevel"/>
    <w:tmpl w:val="57CCAB0C"/>
    <w:lvl w:ilvl="0" w:tplc="694C0FF4">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1DD361E"/>
    <w:multiLevelType w:val="multilevel"/>
    <w:tmpl w:val="AB9AA196"/>
    <w:lvl w:ilvl="0">
      <w:start w:val="1"/>
      <w:numFmt w:val="decimal"/>
      <w:pStyle w:val="Nivel01Titulo"/>
      <w:lvlText w:val="%1."/>
      <w:lvlJc w:val="left"/>
      <w:pPr>
        <w:ind w:left="360" w:hanging="360"/>
      </w:pPr>
      <w:rPr>
        <w:rFonts w:hint="default"/>
        <w:b/>
        <w:i w:val="0"/>
        <w:color w:val="auto"/>
      </w:rPr>
    </w:lvl>
    <w:lvl w:ilvl="1">
      <w:start w:val="1"/>
      <w:numFmt w:val="decimal"/>
      <w:suff w:val="space"/>
      <w:lvlText w:val="%1.%2."/>
      <w:lvlJc w:val="left"/>
      <w:pPr>
        <w:ind w:left="567" w:firstLine="0"/>
      </w:pPr>
      <w:rPr>
        <w:rFonts w:asciiTheme="minorHAnsi" w:hAnsiTheme="minorHAnsi" w:cstheme="minorHAnsi" w:hint="default"/>
        <w:b w:val="0"/>
        <w:bCs w:val="0"/>
        <w:i w:val="0"/>
        <w:color w:val="auto"/>
        <w:sz w:val="20"/>
        <w:szCs w:val="20"/>
      </w:rPr>
    </w:lvl>
    <w:lvl w:ilvl="2">
      <w:start w:val="1"/>
      <w:numFmt w:val="decimal"/>
      <w:suff w:val="space"/>
      <w:lvlText w:val="%1.%2.%3."/>
      <w:lvlJc w:val="left"/>
      <w:pPr>
        <w:ind w:left="710" w:firstLine="0"/>
      </w:pPr>
      <w:rPr>
        <w:rFonts w:hint="default"/>
        <w:b w:val="0"/>
        <w:i w:val="0"/>
        <w:color w:val="auto"/>
        <w:sz w:val="20"/>
        <w:szCs w:val="20"/>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CAC4C8B"/>
    <w:multiLevelType w:val="hybridMultilevel"/>
    <w:tmpl w:val="7908BA0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75372839">
    <w:abstractNumId w:val="11"/>
  </w:num>
  <w:num w:numId="2" w16cid:durableId="202513478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46555606">
    <w:abstractNumId w:val="2"/>
  </w:num>
  <w:num w:numId="4" w16cid:durableId="548538188">
    <w:abstractNumId w:val="14"/>
  </w:num>
  <w:num w:numId="5" w16cid:durableId="762071318">
    <w:abstractNumId w:val="12"/>
  </w:num>
  <w:num w:numId="6" w16cid:durableId="2118523526">
    <w:abstractNumId w:val="8"/>
  </w:num>
  <w:num w:numId="7" w16cid:durableId="1438519468">
    <w:abstractNumId w:val="10"/>
  </w:num>
  <w:num w:numId="8" w16cid:durableId="94979378">
    <w:abstractNumId w:val="4"/>
  </w:num>
  <w:num w:numId="9" w16cid:durableId="1873151720">
    <w:abstractNumId w:val="7"/>
  </w:num>
  <w:num w:numId="10" w16cid:durableId="1921061494">
    <w:abstractNumId w:val="3"/>
  </w:num>
  <w:num w:numId="11" w16cid:durableId="1291086900">
    <w:abstractNumId w:val="0"/>
  </w:num>
  <w:num w:numId="12" w16cid:durableId="643969364">
    <w:abstractNumId w:val="15"/>
  </w:num>
  <w:num w:numId="13" w16cid:durableId="573734295">
    <w:abstractNumId w:val="16"/>
  </w:num>
  <w:num w:numId="14" w16cid:durableId="1970277819">
    <w:abstractNumId w:val="6"/>
  </w:num>
  <w:num w:numId="15" w16cid:durableId="259022458">
    <w:abstractNumId w:val="5"/>
  </w:num>
  <w:num w:numId="16" w16cid:durableId="651328513">
    <w:abstractNumId w:val="9"/>
  </w:num>
  <w:num w:numId="17" w16cid:durableId="1263494375">
    <w:abstractNumId w:val="13"/>
  </w:num>
  <w:num w:numId="18" w16cid:durableId="2105757829">
    <w:abstractNumId w:val="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4"/>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0E1A"/>
    <w:rsid w:val="000001C4"/>
    <w:rsid w:val="0000194D"/>
    <w:rsid w:val="00005611"/>
    <w:rsid w:val="00005DBE"/>
    <w:rsid w:val="00005DF8"/>
    <w:rsid w:val="0000712B"/>
    <w:rsid w:val="00007F69"/>
    <w:rsid w:val="0001163F"/>
    <w:rsid w:val="00011908"/>
    <w:rsid w:val="000147AA"/>
    <w:rsid w:val="00014969"/>
    <w:rsid w:val="00016534"/>
    <w:rsid w:val="00021F8A"/>
    <w:rsid w:val="00022663"/>
    <w:rsid w:val="00024BDD"/>
    <w:rsid w:val="0003115E"/>
    <w:rsid w:val="00031257"/>
    <w:rsid w:val="00036E26"/>
    <w:rsid w:val="00037452"/>
    <w:rsid w:val="00040021"/>
    <w:rsid w:val="00040830"/>
    <w:rsid w:val="000419D5"/>
    <w:rsid w:val="00043962"/>
    <w:rsid w:val="00044341"/>
    <w:rsid w:val="00044E5E"/>
    <w:rsid w:val="00045111"/>
    <w:rsid w:val="000453AB"/>
    <w:rsid w:val="00046212"/>
    <w:rsid w:val="00047934"/>
    <w:rsid w:val="00050263"/>
    <w:rsid w:val="00050463"/>
    <w:rsid w:val="000513B9"/>
    <w:rsid w:val="0005189C"/>
    <w:rsid w:val="00052607"/>
    <w:rsid w:val="00052B60"/>
    <w:rsid w:val="0005455B"/>
    <w:rsid w:val="00055A84"/>
    <w:rsid w:val="000571BB"/>
    <w:rsid w:val="0005745B"/>
    <w:rsid w:val="000576C1"/>
    <w:rsid w:val="00057C6D"/>
    <w:rsid w:val="00057F0A"/>
    <w:rsid w:val="000655D5"/>
    <w:rsid w:val="00070220"/>
    <w:rsid w:val="00070342"/>
    <w:rsid w:val="0007052A"/>
    <w:rsid w:val="000718EB"/>
    <w:rsid w:val="00071A34"/>
    <w:rsid w:val="0007757F"/>
    <w:rsid w:val="00077679"/>
    <w:rsid w:val="0008160F"/>
    <w:rsid w:val="00081742"/>
    <w:rsid w:val="00082366"/>
    <w:rsid w:val="000853BD"/>
    <w:rsid w:val="00085D9F"/>
    <w:rsid w:val="000874DE"/>
    <w:rsid w:val="000951A7"/>
    <w:rsid w:val="00097F7F"/>
    <w:rsid w:val="000A1598"/>
    <w:rsid w:val="000A1D9A"/>
    <w:rsid w:val="000A1E1F"/>
    <w:rsid w:val="000A3257"/>
    <w:rsid w:val="000A35C5"/>
    <w:rsid w:val="000A3878"/>
    <w:rsid w:val="000A3EC0"/>
    <w:rsid w:val="000A4AD9"/>
    <w:rsid w:val="000A4B48"/>
    <w:rsid w:val="000A5744"/>
    <w:rsid w:val="000A58FB"/>
    <w:rsid w:val="000A5912"/>
    <w:rsid w:val="000A6C61"/>
    <w:rsid w:val="000A6FA4"/>
    <w:rsid w:val="000A7203"/>
    <w:rsid w:val="000B2881"/>
    <w:rsid w:val="000B3084"/>
    <w:rsid w:val="000B4F19"/>
    <w:rsid w:val="000B53ED"/>
    <w:rsid w:val="000B541C"/>
    <w:rsid w:val="000B75CF"/>
    <w:rsid w:val="000B79B6"/>
    <w:rsid w:val="000C243F"/>
    <w:rsid w:val="000C25BE"/>
    <w:rsid w:val="000C2F0F"/>
    <w:rsid w:val="000C46CB"/>
    <w:rsid w:val="000C4B11"/>
    <w:rsid w:val="000C6754"/>
    <w:rsid w:val="000C6A4E"/>
    <w:rsid w:val="000C75A5"/>
    <w:rsid w:val="000C75BC"/>
    <w:rsid w:val="000C7D88"/>
    <w:rsid w:val="000C7F26"/>
    <w:rsid w:val="000D176B"/>
    <w:rsid w:val="000D1D9F"/>
    <w:rsid w:val="000D1E00"/>
    <w:rsid w:val="000D22F3"/>
    <w:rsid w:val="000D2B92"/>
    <w:rsid w:val="000D3072"/>
    <w:rsid w:val="000D31FF"/>
    <w:rsid w:val="000D5F4D"/>
    <w:rsid w:val="000E0217"/>
    <w:rsid w:val="000E0A56"/>
    <w:rsid w:val="000E19AC"/>
    <w:rsid w:val="000E2064"/>
    <w:rsid w:val="000E322B"/>
    <w:rsid w:val="000E36F5"/>
    <w:rsid w:val="000E401D"/>
    <w:rsid w:val="000E4281"/>
    <w:rsid w:val="000E4F23"/>
    <w:rsid w:val="000E58E5"/>
    <w:rsid w:val="000E5BA0"/>
    <w:rsid w:val="000E6C76"/>
    <w:rsid w:val="000F053B"/>
    <w:rsid w:val="000F1C45"/>
    <w:rsid w:val="000F32A0"/>
    <w:rsid w:val="000F3637"/>
    <w:rsid w:val="000F3B14"/>
    <w:rsid w:val="000F48B2"/>
    <w:rsid w:val="000F5771"/>
    <w:rsid w:val="000F5AD3"/>
    <w:rsid w:val="000F625C"/>
    <w:rsid w:val="000F6332"/>
    <w:rsid w:val="000F65F6"/>
    <w:rsid w:val="001031C8"/>
    <w:rsid w:val="00103280"/>
    <w:rsid w:val="001038FD"/>
    <w:rsid w:val="00104B56"/>
    <w:rsid w:val="00106CF1"/>
    <w:rsid w:val="00106D29"/>
    <w:rsid w:val="00111908"/>
    <w:rsid w:val="001121D0"/>
    <w:rsid w:val="0011427B"/>
    <w:rsid w:val="00115655"/>
    <w:rsid w:val="0011688E"/>
    <w:rsid w:val="001173CF"/>
    <w:rsid w:val="00120024"/>
    <w:rsid w:val="001202F5"/>
    <w:rsid w:val="00121AB1"/>
    <w:rsid w:val="00123BE9"/>
    <w:rsid w:val="00123CFA"/>
    <w:rsid w:val="00123F3D"/>
    <w:rsid w:val="00124298"/>
    <w:rsid w:val="00124A13"/>
    <w:rsid w:val="00125790"/>
    <w:rsid w:val="00127296"/>
    <w:rsid w:val="001272A1"/>
    <w:rsid w:val="0013103F"/>
    <w:rsid w:val="00131491"/>
    <w:rsid w:val="00134351"/>
    <w:rsid w:val="00135F77"/>
    <w:rsid w:val="00136A5C"/>
    <w:rsid w:val="001371B4"/>
    <w:rsid w:val="00137EA7"/>
    <w:rsid w:val="001402FB"/>
    <w:rsid w:val="00141307"/>
    <w:rsid w:val="00141AB7"/>
    <w:rsid w:val="00142B5D"/>
    <w:rsid w:val="00142F55"/>
    <w:rsid w:val="00145EC7"/>
    <w:rsid w:val="001465D4"/>
    <w:rsid w:val="00146BE7"/>
    <w:rsid w:val="00147041"/>
    <w:rsid w:val="0015190B"/>
    <w:rsid w:val="00152018"/>
    <w:rsid w:val="001529AF"/>
    <w:rsid w:val="00152F4E"/>
    <w:rsid w:val="00154AC3"/>
    <w:rsid w:val="0016116A"/>
    <w:rsid w:val="0016186D"/>
    <w:rsid w:val="0016199C"/>
    <w:rsid w:val="00161FEF"/>
    <w:rsid w:val="0016402C"/>
    <w:rsid w:val="0016461E"/>
    <w:rsid w:val="00165BD9"/>
    <w:rsid w:val="0016621B"/>
    <w:rsid w:val="001675E1"/>
    <w:rsid w:val="001679A3"/>
    <w:rsid w:val="001702F2"/>
    <w:rsid w:val="0017088D"/>
    <w:rsid w:val="00170AE2"/>
    <w:rsid w:val="00170C9A"/>
    <w:rsid w:val="00171837"/>
    <w:rsid w:val="00171CA4"/>
    <w:rsid w:val="0017244D"/>
    <w:rsid w:val="0017423D"/>
    <w:rsid w:val="00174DAB"/>
    <w:rsid w:val="0018509A"/>
    <w:rsid w:val="00185411"/>
    <w:rsid w:val="00185B41"/>
    <w:rsid w:val="001916DF"/>
    <w:rsid w:val="001947DB"/>
    <w:rsid w:val="00194A61"/>
    <w:rsid w:val="00195929"/>
    <w:rsid w:val="00195C9D"/>
    <w:rsid w:val="00196594"/>
    <w:rsid w:val="00196E35"/>
    <w:rsid w:val="00196F9E"/>
    <w:rsid w:val="001A03C8"/>
    <w:rsid w:val="001A0FC5"/>
    <w:rsid w:val="001A27A6"/>
    <w:rsid w:val="001A2C52"/>
    <w:rsid w:val="001A31DC"/>
    <w:rsid w:val="001A37A2"/>
    <w:rsid w:val="001A4276"/>
    <w:rsid w:val="001A5846"/>
    <w:rsid w:val="001B1653"/>
    <w:rsid w:val="001B25E7"/>
    <w:rsid w:val="001B3B40"/>
    <w:rsid w:val="001B4814"/>
    <w:rsid w:val="001B49BC"/>
    <w:rsid w:val="001B51A5"/>
    <w:rsid w:val="001B6590"/>
    <w:rsid w:val="001B7D6A"/>
    <w:rsid w:val="001C08BF"/>
    <w:rsid w:val="001C1758"/>
    <w:rsid w:val="001C31C9"/>
    <w:rsid w:val="001C3C1D"/>
    <w:rsid w:val="001C4831"/>
    <w:rsid w:val="001C651A"/>
    <w:rsid w:val="001C7DF6"/>
    <w:rsid w:val="001D10F8"/>
    <w:rsid w:val="001D1310"/>
    <w:rsid w:val="001D1FE8"/>
    <w:rsid w:val="001D2E53"/>
    <w:rsid w:val="001D347D"/>
    <w:rsid w:val="001D3BB7"/>
    <w:rsid w:val="001D4AC0"/>
    <w:rsid w:val="001D6385"/>
    <w:rsid w:val="001D6A98"/>
    <w:rsid w:val="001D6C6E"/>
    <w:rsid w:val="001E0A7A"/>
    <w:rsid w:val="001E1090"/>
    <w:rsid w:val="001E1103"/>
    <w:rsid w:val="001E185E"/>
    <w:rsid w:val="001E2D01"/>
    <w:rsid w:val="001E594E"/>
    <w:rsid w:val="001E67D9"/>
    <w:rsid w:val="001E6BF9"/>
    <w:rsid w:val="001F0CF7"/>
    <w:rsid w:val="001F0FB2"/>
    <w:rsid w:val="001F2832"/>
    <w:rsid w:val="001F2DA7"/>
    <w:rsid w:val="001F361C"/>
    <w:rsid w:val="001F40D1"/>
    <w:rsid w:val="0020356F"/>
    <w:rsid w:val="00205A2D"/>
    <w:rsid w:val="00205A7C"/>
    <w:rsid w:val="002072BF"/>
    <w:rsid w:val="00207FB7"/>
    <w:rsid w:val="00212C04"/>
    <w:rsid w:val="002139B8"/>
    <w:rsid w:val="00214615"/>
    <w:rsid w:val="002149E7"/>
    <w:rsid w:val="00217AC8"/>
    <w:rsid w:val="00220FE7"/>
    <w:rsid w:val="002216E7"/>
    <w:rsid w:val="0022225C"/>
    <w:rsid w:val="00222E53"/>
    <w:rsid w:val="002236A5"/>
    <w:rsid w:val="00225BA1"/>
    <w:rsid w:val="00227879"/>
    <w:rsid w:val="00231FAA"/>
    <w:rsid w:val="0023221F"/>
    <w:rsid w:val="002325E5"/>
    <w:rsid w:val="00233913"/>
    <w:rsid w:val="00234A47"/>
    <w:rsid w:val="0023612A"/>
    <w:rsid w:val="00237552"/>
    <w:rsid w:val="00240EC9"/>
    <w:rsid w:val="00241184"/>
    <w:rsid w:val="00243972"/>
    <w:rsid w:val="00244485"/>
    <w:rsid w:val="002457EC"/>
    <w:rsid w:val="00245FE7"/>
    <w:rsid w:val="00251226"/>
    <w:rsid w:val="00251FE2"/>
    <w:rsid w:val="00253556"/>
    <w:rsid w:val="00253E17"/>
    <w:rsid w:val="00254985"/>
    <w:rsid w:val="00254C6B"/>
    <w:rsid w:val="0025582F"/>
    <w:rsid w:val="00256402"/>
    <w:rsid w:val="0025762B"/>
    <w:rsid w:val="0026309B"/>
    <w:rsid w:val="00264311"/>
    <w:rsid w:val="002655C4"/>
    <w:rsid w:val="00265C24"/>
    <w:rsid w:val="00266E15"/>
    <w:rsid w:val="00267BCA"/>
    <w:rsid w:val="002706C2"/>
    <w:rsid w:val="00271E68"/>
    <w:rsid w:val="00272983"/>
    <w:rsid w:val="00274570"/>
    <w:rsid w:val="00274FA6"/>
    <w:rsid w:val="002759A3"/>
    <w:rsid w:val="00275F20"/>
    <w:rsid w:val="00275FBF"/>
    <w:rsid w:val="0027618C"/>
    <w:rsid w:val="0028106A"/>
    <w:rsid w:val="00282873"/>
    <w:rsid w:val="00283213"/>
    <w:rsid w:val="002848E2"/>
    <w:rsid w:val="002851AD"/>
    <w:rsid w:val="00285393"/>
    <w:rsid w:val="0028663E"/>
    <w:rsid w:val="002878D1"/>
    <w:rsid w:val="00287B00"/>
    <w:rsid w:val="00290E37"/>
    <w:rsid w:val="00290FF0"/>
    <w:rsid w:val="002913C9"/>
    <w:rsid w:val="00292248"/>
    <w:rsid w:val="00293923"/>
    <w:rsid w:val="00294467"/>
    <w:rsid w:val="00294801"/>
    <w:rsid w:val="002A01AA"/>
    <w:rsid w:val="002A15ED"/>
    <w:rsid w:val="002A56C8"/>
    <w:rsid w:val="002A66B9"/>
    <w:rsid w:val="002A76E2"/>
    <w:rsid w:val="002B0082"/>
    <w:rsid w:val="002B1109"/>
    <w:rsid w:val="002B1C37"/>
    <w:rsid w:val="002B2C30"/>
    <w:rsid w:val="002B3076"/>
    <w:rsid w:val="002B3C39"/>
    <w:rsid w:val="002B440D"/>
    <w:rsid w:val="002B5E7B"/>
    <w:rsid w:val="002B69DD"/>
    <w:rsid w:val="002B735E"/>
    <w:rsid w:val="002B7D08"/>
    <w:rsid w:val="002C2141"/>
    <w:rsid w:val="002C29D3"/>
    <w:rsid w:val="002C3CB7"/>
    <w:rsid w:val="002C73F3"/>
    <w:rsid w:val="002C787F"/>
    <w:rsid w:val="002D023C"/>
    <w:rsid w:val="002D06E7"/>
    <w:rsid w:val="002D0A6C"/>
    <w:rsid w:val="002D1F4D"/>
    <w:rsid w:val="002D2425"/>
    <w:rsid w:val="002D2D33"/>
    <w:rsid w:val="002D38AE"/>
    <w:rsid w:val="002D3BA3"/>
    <w:rsid w:val="002D3C29"/>
    <w:rsid w:val="002D41AA"/>
    <w:rsid w:val="002D4383"/>
    <w:rsid w:val="002D62A1"/>
    <w:rsid w:val="002E0AE5"/>
    <w:rsid w:val="002E2B2B"/>
    <w:rsid w:val="002E47BB"/>
    <w:rsid w:val="002E4FED"/>
    <w:rsid w:val="002E5085"/>
    <w:rsid w:val="002E6625"/>
    <w:rsid w:val="002E6E03"/>
    <w:rsid w:val="002F0FC0"/>
    <w:rsid w:val="002F167F"/>
    <w:rsid w:val="002F16F7"/>
    <w:rsid w:val="002F1D18"/>
    <w:rsid w:val="002F2965"/>
    <w:rsid w:val="002F5EFF"/>
    <w:rsid w:val="002F6E56"/>
    <w:rsid w:val="002F7941"/>
    <w:rsid w:val="002F7DA3"/>
    <w:rsid w:val="0030014A"/>
    <w:rsid w:val="0030041B"/>
    <w:rsid w:val="003005EA"/>
    <w:rsid w:val="00300729"/>
    <w:rsid w:val="003012E7"/>
    <w:rsid w:val="00305C22"/>
    <w:rsid w:val="00306BE8"/>
    <w:rsid w:val="003100F2"/>
    <w:rsid w:val="003104AB"/>
    <w:rsid w:val="00311E58"/>
    <w:rsid w:val="00312AE4"/>
    <w:rsid w:val="00312D57"/>
    <w:rsid w:val="003139C2"/>
    <w:rsid w:val="00313FBD"/>
    <w:rsid w:val="0031411B"/>
    <w:rsid w:val="00315171"/>
    <w:rsid w:val="00316107"/>
    <w:rsid w:val="0031686E"/>
    <w:rsid w:val="003176B7"/>
    <w:rsid w:val="00325802"/>
    <w:rsid w:val="00325E5A"/>
    <w:rsid w:val="00326D64"/>
    <w:rsid w:val="003315B0"/>
    <w:rsid w:val="00331930"/>
    <w:rsid w:val="0033312B"/>
    <w:rsid w:val="0033363C"/>
    <w:rsid w:val="00336CAB"/>
    <w:rsid w:val="003370DA"/>
    <w:rsid w:val="00337494"/>
    <w:rsid w:val="003375C6"/>
    <w:rsid w:val="0033799C"/>
    <w:rsid w:val="00340D15"/>
    <w:rsid w:val="0034327A"/>
    <w:rsid w:val="003433F3"/>
    <w:rsid w:val="0034533F"/>
    <w:rsid w:val="00345ECC"/>
    <w:rsid w:val="0034668F"/>
    <w:rsid w:val="003473A0"/>
    <w:rsid w:val="0034755C"/>
    <w:rsid w:val="00350DB8"/>
    <w:rsid w:val="00351A78"/>
    <w:rsid w:val="00352186"/>
    <w:rsid w:val="0035229B"/>
    <w:rsid w:val="003523CB"/>
    <w:rsid w:val="00357A3B"/>
    <w:rsid w:val="00360112"/>
    <w:rsid w:val="00360204"/>
    <w:rsid w:val="003604D0"/>
    <w:rsid w:val="00360AF2"/>
    <w:rsid w:val="00361259"/>
    <w:rsid w:val="00362CF5"/>
    <w:rsid w:val="0036374A"/>
    <w:rsid w:val="003646C1"/>
    <w:rsid w:val="00364CFB"/>
    <w:rsid w:val="0036544B"/>
    <w:rsid w:val="00371F8B"/>
    <w:rsid w:val="003726D9"/>
    <w:rsid w:val="00374524"/>
    <w:rsid w:val="00375143"/>
    <w:rsid w:val="003769FC"/>
    <w:rsid w:val="00380AFB"/>
    <w:rsid w:val="00381381"/>
    <w:rsid w:val="00382281"/>
    <w:rsid w:val="00384352"/>
    <w:rsid w:val="0038550E"/>
    <w:rsid w:val="00385E83"/>
    <w:rsid w:val="00385ECB"/>
    <w:rsid w:val="00394423"/>
    <w:rsid w:val="003966F6"/>
    <w:rsid w:val="003A03C0"/>
    <w:rsid w:val="003A3A4D"/>
    <w:rsid w:val="003A3E1D"/>
    <w:rsid w:val="003A6FC5"/>
    <w:rsid w:val="003A72FB"/>
    <w:rsid w:val="003B262C"/>
    <w:rsid w:val="003B286F"/>
    <w:rsid w:val="003C19D0"/>
    <w:rsid w:val="003C1A07"/>
    <w:rsid w:val="003C23BF"/>
    <w:rsid w:val="003C2E30"/>
    <w:rsid w:val="003D08AF"/>
    <w:rsid w:val="003D0E1A"/>
    <w:rsid w:val="003D14BF"/>
    <w:rsid w:val="003D30F9"/>
    <w:rsid w:val="003D3CFA"/>
    <w:rsid w:val="003D4E0D"/>
    <w:rsid w:val="003D5C97"/>
    <w:rsid w:val="003D5F26"/>
    <w:rsid w:val="003D6D7C"/>
    <w:rsid w:val="003D6E78"/>
    <w:rsid w:val="003D7AE8"/>
    <w:rsid w:val="003D7FE3"/>
    <w:rsid w:val="003E02F7"/>
    <w:rsid w:val="003E065F"/>
    <w:rsid w:val="003E1144"/>
    <w:rsid w:val="003E1536"/>
    <w:rsid w:val="003E40D4"/>
    <w:rsid w:val="003E5518"/>
    <w:rsid w:val="003E6831"/>
    <w:rsid w:val="003E6AEA"/>
    <w:rsid w:val="003E7A67"/>
    <w:rsid w:val="003F0560"/>
    <w:rsid w:val="003F06DF"/>
    <w:rsid w:val="003F0ED8"/>
    <w:rsid w:val="003F1094"/>
    <w:rsid w:val="003F1C18"/>
    <w:rsid w:val="003F2EBE"/>
    <w:rsid w:val="003F4D48"/>
    <w:rsid w:val="003F5F5E"/>
    <w:rsid w:val="003F74F1"/>
    <w:rsid w:val="004007F9"/>
    <w:rsid w:val="00400AC6"/>
    <w:rsid w:val="00400D50"/>
    <w:rsid w:val="00400E5E"/>
    <w:rsid w:val="00401741"/>
    <w:rsid w:val="00402236"/>
    <w:rsid w:val="004036DC"/>
    <w:rsid w:val="00412EAE"/>
    <w:rsid w:val="00416699"/>
    <w:rsid w:val="0041682E"/>
    <w:rsid w:val="00416F52"/>
    <w:rsid w:val="004176E1"/>
    <w:rsid w:val="00420D1A"/>
    <w:rsid w:val="00420DCA"/>
    <w:rsid w:val="00421D5D"/>
    <w:rsid w:val="00422516"/>
    <w:rsid w:val="00424732"/>
    <w:rsid w:val="00424CA2"/>
    <w:rsid w:val="00426D9A"/>
    <w:rsid w:val="00427F05"/>
    <w:rsid w:val="00430151"/>
    <w:rsid w:val="004338A4"/>
    <w:rsid w:val="00434384"/>
    <w:rsid w:val="004365B4"/>
    <w:rsid w:val="004377B3"/>
    <w:rsid w:val="00440823"/>
    <w:rsid w:val="00441059"/>
    <w:rsid w:val="00441586"/>
    <w:rsid w:val="00441884"/>
    <w:rsid w:val="0044356B"/>
    <w:rsid w:val="00444D07"/>
    <w:rsid w:val="00450282"/>
    <w:rsid w:val="004506B1"/>
    <w:rsid w:val="004544FC"/>
    <w:rsid w:val="00455338"/>
    <w:rsid w:val="00460051"/>
    <w:rsid w:val="00460B2D"/>
    <w:rsid w:val="00461191"/>
    <w:rsid w:val="00461C6C"/>
    <w:rsid w:val="00461C70"/>
    <w:rsid w:val="0046325D"/>
    <w:rsid w:val="00465033"/>
    <w:rsid w:val="004665EB"/>
    <w:rsid w:val="00472C85"/>
    <w:rsid w:val="0047336D"/>
    <w:rsid w:val="00473B54"/>
    <w:rsid w:val="00474D28"/>
    <w:rsid w:val="00475A09"/>
    <w:rsid w:val="004763B0"/>
    <w:rsid w:val="00476B2F"/>
    <w:rsid w:val="0048022F"/>
    <w:rsid w:val="0048417E"/>
    <w:rsid w:val="0048429A"/>
    <w:rsid w:val="00484B4C"/>
    <w:rsid w:val="004853CC"/>
    <w:rsid w:val="00485C0C"/>
    <w:rsid w:val="00486A2E"/>
    <w:rsid w:val="004870C3"/>
    <w:rsid w:val="004878C0"/>
    <w:rsid w:val="00487A08"/>
    <w:rsid w:val="004904D7"/>
    <w:rsid w:val="004905A4"/>
    <w:rsid w:val="00491657"/>
    <w:rsid w:val="004933C0"/>
    <w:rsid w:val="00494B68"/>
    <w:rsid w:val="004967E3"/>
    <w:rsid w:val="004968A7"/>
    <w:rsid w:val="004A1062"/>
    <w:rsid w:val="004A1282"/>
    <w:rsid w:val="004A194F"/>
    <w:rsid w:val="004A2042"/>
    <w:rsid w:val="004A452F"/>
    <w:rsid w:val="004A5008"/>
    <w:rsid w:val="004A517A"/>
    <w:rsid w:val="004A58DE"/>
    <w:rsid w:val="004A6F62"/>
    <w:rsid w:val="004B0E0A"/>
    <w:rsid w:val="004B57BD"/>
    <w:rsid w:val="004B6261"/>
    <w:rsid w:val="004B7338"/>
    <w:rsid w:val="004B736A"/>
    <w:rsid w:val="004C0282"/>
    <w:rsid w:val="004C0606"/>
    <w:rsid w:val="004C4601"/>
    <w:rsid w:val="004C4A1A"/>
    <w:rsid w:val="004C5205"/>
    <w:rsid w:val="004C53C5"/>
    <w:rsid w:val="004D1EAA"/>
    <w:rsid w:val="004D447A"/>
    <w:rsid w:val="004D4CF7"/>
    <w:rsid w:val="004D4EF5"/>
    <w:rsid w:val="004D50D4"/>
    <w:rsid w:val="004D68C5"/>
    <w:rsid w:val="004E12C9"/>
    <w:rsid w:val="004E391D"/>
    <w:rsid w:val="004E3C89"/>
    <w:rsid w:val="004E4AB6"/>
    <w:rsid w:val="004E598D"/>
    <w:rsid w:val="004E6837"/>
    <w:rsid w:val="004E6DBB"/>
    <w:rsid w:val="004F010A"/>
    <w:rsid w:val="004F0170"/>
    <w:rsid w:val="004F2028"/>
    <w:rsid w:val="004F4217"/>
    <w:rsid w:val="004F4417"/>
    <w:rsid w:val="004F5C82"/>
    <w:rsid w:val="004F5DD9"/>
    <w:rsid w:val="004F7136"/>
    <w:rsid w:val="004F77CB"/>
    <w:rsid w:val="0050051C"/>
    <w:rsid w:val="005013DC"/>
    <w:rsid w:val="00503F74"/>
    <w:rsid w:val="00507305"/>
    <w:rsid w:val="005102B3"/>
    <w:rsid w:val="00510924"/>
    <w:rsid w:val="00510F4D"/>
    <w:rsid w:val="00511D2E"/>
    <w:rsid w:val="005128C7"/>
    <w:rsid w:val="00515EE9"/>
    <w:rsid w:val="005160E8"/>
    <w:rsid w:val="005217F9"/>
    <w:rsid w:val="005260BF"/>
    <w:rsid w:val="005263B1"/>
    <w:rsid w:val="005266D8"/>
    <w:rsid w:val="005279DD"/>
    <w:rsid w:val="00527E57"/>
    <w:rsid w:val="00530CDC"/>
    <w:rsid w:val="005366A6"/>
    <w:rsid w:val="0053704D"/>
    <w:rsid w:val="00537518"/>
    <w:rsid w:val="00540167"/>
    <w:rsid w:val="0054099B"/>
    <w:rsid w:val="00540F48"/>
    <w:rsid w:val="005417A5"/>
    <w:rsid w:val="005421DF"/>
    <w:rsid w:val="00543CB4"/>
    <w:rsid w:val="00544318"/>
    <w:rsid w:val="005454C3"/>
    <w:rsid w:val="00546D4E"/>
    <w:rsid w:val="00546DC9"/>
    <w:rsid w:val="00546E81"/>
    <w:rsid w:val="00546EF9"/>
    <w:rsid w:val="0055168F"/>
    <w:rsid w:val="00552381"/>
    <w:rsid w:val="00552FFC"/>
    <w:rsid w:val="00553695"/>
    <w:rsid w:val="0055590F"/>
    <w:rsid w:val="00556C75"/>
    <w:rsid w:val="00557071"/>
    <w:rsid w:val="00560FCE"/>
    <w:rsid w:val="005613AE"/>
    <w:rsid w:val="00562872"/>
    <w:rsid w:val="005630EB"/>
    <w:rsid w:val="00564F92"/>
    <w:rsid w:val="00565322"/>
    <w:rsid w:val="00570C4C"/>
    <w:rsid w:val="00570DD4"/>
    <w:rsid w:val="005714E4"/>
    <w:rsid w:val="00572BCD"/>
    <w:rsid w:val="005736C4"/>
    <w:rsid w:val="00573983"/>
    <w:rsid w:val="00574C92"/>
    <w:rsid w:val="00574E8B"/>
    <w:rsid w:val="005804E0"/>
    <w:rsid w:val="005816C2"/>
    <w:rsid w:val="00584870"/>
    <w:rsid w:val="005872B1"/>
    <w:rsid w:val="005901EC"/>
    <w:rsid w:val="00593EEE"/>
    <w:rsid w:val="00597AAC"/>
    <w:rsid w:val="00597E7C"/>
    <w:rsid w:val="005A025F"/>
    <w:rsid w:val="005A45A8"/>
    <w:rsid w:val="005A52E3"/>
    <w:rsid w:val="005A5422"/>
    <w:rsid w:val="005A5E9A"/>
    <w:rsid w:val="005A68C5"/>
    <w:rsid w:val="005B15FC"/>
    <w:rsid w:val="005B1AA4"/>
    <w:rsid w:val="005B214B"/>
    <w:rsid w:val="005B3879"/>
    <w:rsid w:val="005B3971"/>
    <w:rsid w:val="005B5CD9"/>
    <w:rsid w:val="005B5FBF"/>
    <w:rsid w:val="005B63F8"/>
    <w:rsid w:val="005B702E"/>
    <w:rsid w:val="005B7B36"/>
    <w:rsid w:val="005B7E9F"/>
    <w:rsid w:val="005C0411"/>
    <w:rsid w:val="005C0D52"/>
    <w:rsid w:val="005C1384"/>
    <w:rsid w:val="005C179D"/>
    <w:rsid w:val="005C33B1"/>
    <w:rsid w:val="005C3AC7"/>
    <w:rsid w:val="005C7667"/>
    <w:rsid w:val="005D1FA4"/>
    <w:rsid w:val="005D4A74"/>
    <w:rsid w:val="005E0251"/>
    <w:rsid w:val="005E152C"/>
    <w:rsid w:val="005E2ADB"/>
    <w:rsid w:val="005E30B7"/>
    <w:rsid w:val="005E36AD"/>
    <w:rsid w:val="005E3F88"/>
    <w:rsid w:val="005E4ACD"/>
    <w:rsid w:val="005E4BCD"/>
    <w:rsid w:val="005E4ED0"/>
    <w:rsid w:val="005E516A"/>
    <w:rsid w:val="005E6778"/>
    <w:rsid w:val="005E7252"/>
    <w:rsid w:val="005F0882"/>
    <w:rsid w:val="005F0F8F"/>
    <w:rsid w:val="005F2123"/>
    <w:rsid w:val="005F32B4"/>
    <w:rsid w:val="005F416D"/>
    <w:rsid w:val="005F5F6D"/>
    <w:rsid w:val="005F6A9B"/>
    <w:rsid w:val="005F799D"/>
    <w:rsid w:val="005F7A3E"/>
    <w:rsid w:val="0060036A"/>
    <w:rsid w:val="00604099"/>
    <w:rsid w:val="00604B22"/>
    <w:rsid w:val="00605445"/>
    <w:rsid w:val="00605478"/>
    <w:rsid w:val="006067A6"/>
    <w:rsid w:val="00610A4E"/>
    <w:rsid w:val="00614A63"/>
    <w:rsid w:val="00614AA9"/>
    <w:rsid w:val="0061523D"/>
    <w:rsid w:val="00616A72"/>
    <w:rsid w:val="006174DE"/>
    <w:rsid w:val="006178C3"/>
    <w:rsid w:val="00620765"/>
    <w:rsid w:val="0062081C"/>
    <w:rsid w:val="00621842"/>
    <w:rsid w:val="00621930"/>
    <w:rsid w:val="0062472B"/>
    <w:rsid w:val="00627D2B"/>
    <w:rsid w:val="00627F8B"/>
    <w:rsid w:val="00630C69"/>
    <w:rsid w:val="00630D98"/>
    <w:rsid w:val="00631BDD"/>
    <w:rsid w:val="00632B09"/>
    <w:rsid w:val="0063421F"/>
    <w:rsid w:val="00634F18"/>
    <w:rsid w:val="00636C08"/>
    <w:rsid w:val="00637371"/>
    <w:rsid w:val="0064134D"/>
    <w:rsid w:val="0064175F"/>
    <w:rsid w:val="00643159"/>
    <w:rsid w:val="0064330E"/>
    <w:rsid w:val="00644760"/>
    <w:rsid w:val="00644C62"/>
    <w:rsid w:val="00653990"/>
    <w:rsid w:val="00653BFD"/>
    <w:rsid w:val="00654C7E"/>
    <w:rsid w:val="00656D64"/>
    <w:rsid w:val="00657391"/>
    <w:rsid w:val="006578D1"/>
    <w:rsid w:val="006631FE"/>
    <w:rsid w:val="0066512C"/>
    <w:rsid w:val="00666A34"/>
    <w:rsid w:val="00666ED9"/>
    <w:rsid w:val="0067063D"/>
    <w:rsid w:val="006724BD"/>
    <w:rsid w:val="00674CDD"/>
    <w:rsid w:val="00675581"/>
    <w:rsid w:val="00677867"/>
    <w:rsid w:val="00680DFB"/>
    <w:rsid w:val="006814A7"/>
    <w:rsid w:val="00681691"/>
    <w:rsid w:val="00681FEC"/>
    <w:rsid w:val="006861DE"/>
    <w:rsid w:val="00686344"/>
    <w:rsid w:val="00690363"/>
    <w:rsid w:val="00690492"/>
    <w:rsid w:val="006920B8"/>
    <w:rsid w:val="00693909"/>
    <w:rsid w:val="00693CA7"/>
    <w:rsid w:val="00696097"/>
    <w:rsid w:val="00696A65"/>
    <w:rsid w:val="00697154"/>
    <w:rsid w:val="00697DC3"/>
    <w:rsid w:val="006A0045"/>
    <w:rsid w:val="006A07A6"/>
    <w:rsid w:val="006A0C53"/>
    <w:rsid w:val="006A0D5E"/>
    <w:rsid w:val="006A170E"/>
    <w:rsid w:val="006A70C8"/>
    <w:rsid w:val="006A7E64"/>
    <w:rsid w:val="006B06E8"/>
    <w:rsid w:val="006B1CF4"/>
    <w:rsid w:val="006B1E2A"/>
    <w:rsid w:val="006B2115"/>
    <w:rsid w:val="006B2281"/>
    <w:rsid w:val="006B46AA"/>
    <w:rsid w:val="006B55E4"/>
    <w:rsid w:val="006B5D53"/>
    <w:rsid w:val="006C1A2B"/>
    <w:rsid w:val="006C3859"/>
    <w:rsid w:val="006C44DF"/>
    <w:rsid w:val="006C4DD5"/>
    <w:rsid w:val="006C5511"/>
    <w:rsid w:val="006C55FF"/>
    <w:rsid w:val="006C7B85"/>
    <w:rsid w:val="006D00E8"/>
    <w:rsid w:val="006D02B3"/>
    <w:rsid w:val="006D1C55"/>
    <w:rsid w:val="006D5D67"/>
    <w:rsid w:val="006D67F2"/>
    <w:rsid w:val="006D7C38"/>
    <w:rsid w:val="006E15C3"/>
    <w:rsid w:val="006E1FC5"/>
    <w:rsid w:val="006E4F86"/>
    <w:rsid w:val="006E620D"/>
    <w:rsid w:val="006E6D2D"/>
    <w:rsid w:val="006F2DF0"/>
    <w:rsid w:val="006F60D5"/>
    <w:rsid w:val="0070003E"/>
    <w:rsid w:val="007000B4"/>
    <w:rsid w:val="00700845"/>
    <w:rsid w:val="00703281"/>
    <w:rsid w:val="00706F61"/>
    <w:rsid w:val="00707986"/>
    <w:rsid w:val="00707BBC"/>
    <w:rsid w:val="00712E44"/>
    <w:rsid w:val="00713031"/>
    <w:rsid w:val="0071482C"/>
    <w:rsid w:val="00715DA7"/>
    <w:rsid w:val="00717E4F"/>
    <w:rsid w:val="00720053"/>
    <w:rsid w:val="00720287"/>
    <w:rsid w:val="00722623"/>
    <w:rsid w:val="00723193"/>
    <w:rsid w:val="00726655"/>
    <w:rsid w:val="0073005C"/>
    <w:rsid w:val="007313BA"/>
    <w:rsid w:val="007318E3"/>
    <w:rsid w:val="00731D60"/>
    <w:rsid w:val="00732CDB"/>
    <w:rsid w:val="0073456C"/>
    <w:rsid w:val="00736415"/>
    <w:rsid w:val="0074247C"/>
    <w:rsid w:val="007430ED"/>
    <w:rsid w:val="00743AD2"/>
    <w:rsid w:val="00744227"/>
    <w:rsid w:val="007448DA"/>
    <w:rsid w:val="00745B56"/>
    <w:rsid w:val="00751A75"/>
    <w:rsid w:val="007553A6"/>
    <w:rsid w:val="00755E88"/>
    <w:rsid w:val="00756744"/>
    <w:rsid w:val="00756B64"/>
    <w:rsid w:val="0075772A"/>
    <w:rsid w:val="0076173E"/>
    <w:rsid w:val="00762D8D"/>
    <w:rsid w:val="007636F6"/>
    <w:rsid w:val="007662B7"/>
    <w:rsid w:val="0076701E"/>
    <w:rsid w:val="007672DF"/>
    <w:rsid w:val="00767722"/>
    <w:rsid w:val="00767D04"/>
    <w:rsid w:val="00770F01"/>
    <w:rsid w:val="007713B1"/>
    <w:rsid w:val="00771E81"/>
    <w:rsid w:val="007720B1"/>
    <w:rsid w:val="00772646"/>
    <w:rsid w:val="00777921"/>
    <w:rsid w:val="00780205"/>
    <w:rsid w:val="00781807"/>
    <w:rsid w:val="0078262F"/>
    <w:rsid w:val="00783259"/>
    <w:rsid w:val="007834C8"/>
    <w:rsid w:val="007849A6"/>
    <w:rsid w:val="0078721C"/>
    <w:rsid w:val="00787A26"/>
    <w:rsid w:val="00790510"/>
    <w:rsid w:val="00790C11"/>
    <w:rsid w:val="007917CC"/>
    <w:rsid w:val="007929DC"/>
    <w:rsid w:val="00792F5B"/>
    <w:rsid w:val="007933E0"/>
    <w:rsid w:val="0079368D"/>
    <w:rsid w:val="00793D3B"/>
    <w:rsid w:val="00795BD5"/>
    <w:rsid w:val="00795C2E"/>
    <w:rsid w:val="00795D29"/>
    <w:rsid w:val="007965C7"/>
    <w:rsid w:val="007A0069"/>
    <w:rsid w:val="007A0B44"/>
    <w:rsid w:val="007A18CB"/>
    <w:rsid w:val="007A5127"/>
    <w:rsid w:val="007A5BB7"/>
    <w:rsid w:val="007B0C23"/>
    <w:rsid w:val="007B1D73"/>
    <w:rsid w:val="007B27EF"/>
    <w:rsid w:val="007C2798"/>
    <w:rsid w:val="007C27EE"/>
    <w:rsid w:val="007C3A4D"/>
    <w:rsid w:val="007C4818"/>
    <w:rsid w:val="007C4960"/>
    <w:rsid w:val="007C7BF8"/>
    <w:rsid w:val="007D056F"/>
    <w:rsid w:val="007D0E03"/>
    <w:rsid w:val="007D2059"/>
    <w:rsid w:val="007D2B05"/>
    <w:rsid w:val="007D2E36"/>
    <w:rsid w:val="007D3454"/>
    <w:rsid w:val="007D366F"/>
    <w:rsid w:val="007D5B71"/>
    <w:rsid w:val="007D6E76"/>
    <w:rsid w:val="007E3E35"/>
    <w:rsid w:val="007E4B5B"/>
    <w:rsid w:val="007E5500"/>
    <w:rsid w:val="007E58B1"/>
    <w:rsid w:val="007F0B19"/>
    <w:rsid w:val="007F1DC9"/>
    <w:rsid w:val="007F35E8"/>
    <w:rsid w:val="007F3C11"/>
    <w:rsid w:val="007F4037"/>
    <w:rsid w:val="007F4626"/>
    <w:rsid w:val="007F4CEF"/>
    <w:rsid w:val="00802BEA"/>
    <w:rsid w:val="008041F8"/>
    <w:rsid w:val="00804545"/>
    <w:rsid w:val="008048DD"/>
    <w:rsid w:val="00804E03"/>
    <w:rsid w:val="00804F40"/>
    <w:rsid w:val="00805244"/>
    <w:rsid w:val="00805912"/>
    <w:rsid w:val="00806601"/>
    <w:rsid w:val="00806B1C"/>
    <w:rsid w:val="00807298"/>
    <w:rsid w:val="00807C7C"/>
    <w:rsid w:val="00810B70"/>
    <w:rsid w:val="0081103E"/>
    <w:rsid w:val="00811231"/>
    <w:rsid w:val="00811B2D"/>
    <w:rsid w:val="0081724A"/>
    <w:rsid w:val="0082103E"/>
    <w:rsid w:val="00821C1F"/>
    <w:rsid w:val="00825204"/>
    <w:rsid w:val="0082642E"/>
    <w:rsid w:val="00827D53"/>
    <w:rsid w:val="008305F5"/>
    <w:rsid w:val="00830F9F"/>
    <w:rsid w:val="008337BD"/>
    <w:rsid w:val="00833801"/>
    <w:rsid w:val="008345AF"/>
    <w:rsid w:val="008347F1"/>
    <w:rsid w:val="00835A92"/>
    <w:rsid w:val="008409C4"/>
    <w:rsid w:val="00840B32"/>
    <w:rsid w:val="0084569A"/>
    <w:rsid w:val="00846FCE"/>
    <w:rsid w:val="00850838"/>
    <w:rsid w:val="00850A72"/>
    <w:rsid w:val="008510B3"/>
    <w:rsid w:val="00851C95"/>
    <w:rsid w:val="00854864"/>
    <w:rsid w:val="00856168"/>
    <w:rsid w:val="008563B5"/>
    <w:rsid w:val="00861215"/>
    <w:rsid w:val="008614B9"/>
    <w:rsid w:val="008627D9"/>
    <w:rsid w:val="00867B40"/>
    <w:rsid w:val="0087015B"/>
    <w:rsid w:val="008702C9"/>
    <w:rsid w:val="0087057B"/>
    <w:rsid w:val="00870C4A"/>
    <w:rsid w:val="008743BD"/>
    <w:rsid w:val="00875A44"/>
    <w:rsid w:val="00876BAE"/>
    <w:rsid w:val="0087724C"/>
    <w:rsid w:val="0088187C"/>
    <w:rsid w:val="00883308"/>
    <w:rsid w:val="008843A0"/>
    <w:rsid w:val="00890213"/>
    <w:rsid w:val="0089249A"/>
    <w:rsid w:val="0089452F"/>
    <w:rsid w:val="008966C4"/>
    <w:rsid w:val="00897191"/>
    <w:rsid w:val="00897E34"/>
    <w:rsid w:val="00897F26"/>
    <w:rsid w:val="008A07B1"/>
    <w:rsid w:val="008A09C2"/>
    <w:rsid w:val="008A18B3"/>
    <w:rsid w:val="008A294D"/>
    <w:rsid w:val="008A39CD"/>
    <w:rsid w:val="008A5E9B"/>
    <w:rsid w:val="008A6E16"/>
    <w:rsid w:val="008A7823"/>
    <w:rsid w:val="008A7D41"/>
    <w:rsid w:val="008B066D"/>
    <w:rsid w:val="008B31D5"/>
    <w:rsid w:val="008B5D14"/>
    <w:rsid w:val="008B6332"/>
    <w:rsid w:val="008B6659"/>
    <w:rsid w:val="008B6982"/>
    <w:rsid w:val="008B7B55"/>
    <w:rsid w:val="008B7D56"/>
    <w:rsid w:val="008C27AF"/>
    <w:rsid w:val="008C37EF"/>
    <w:rsid w:val="008C5AB9"/>
    <w:rsid w:val="008C74E1"/>
    <w:rsid w:val="008C76D7"/>
    <w:rsid w:val="008D0718"/>
    <w:rsid w:val="008D09E9"/>
    <w:rsid w:val="008D1B9A"/>
    <w:rsid w:val="008D2FBB"/>
    <w:rsid w:val="008D4032"/>
    <w:rsid w:val="008D5466"/>
    <w:rsid w:val="008D6F33"/>
    <w:rsid w:val="008E0564"/>
    <w:rsid w:val="008E0B2F"/>
    <w:rsid w:val="008E389E"/>
    <w:rsid w:val="008E3AC2"/>
    <w:rsid w:val="008E3DB8"/>
    <w:rsid w:val="008E5E04"/>
    <w:rsid w:val="008E7728"/>
    <w:rsid w:val="008F017B"/>
    <w:rsid w:val="008F0ECD"/>
    <w:rsid w:val="008F2C77"/>
    <w:rsid w:val="008F38D5"/>
    <w:rsid w:val="008F6A17"/>
    <w:rsid w:val="008F6CDD"/>
    <w:rsid w:val="008F75CE"/>
    <w:rsid w:val="00910E76"/>
    <w:rsid w:val="00910EBE"/>
    <w:rsid w:val="00912281"/>
    <w:rsid w:val="009122D4"/>
    <w:rsid w:val="00912634"/>
    <w:rsid w:val="0091273D"/>
    <w:rsid w:val="00913027"/>
    <w:rsid w:val="00915418"/>
    <w:rsid w:val="00915716"/>
    <w:rsid w:val="009161A1"/>
    <w:rsid w:val="00916B59"/>
    <w:rsid w:val="00917BD6"/>
    <w:rsid w:val="0092153F"/>
    <w:rsid w:val="00921F27"/>
    <w:rsid w:val="0092202B"/>
    <w:rsid w:val="009246E8"/>
    <w:rsid w:val="00925C02"/>
    <w:rsid w:val="00925E68"/>
    <w:rsid w:val="00926736"/>
    <w:rsid w:val="0093110B"/>
    <w:rsid w:val="009328BE"/>
    <w:rsid w:val="00933044"/>
    <w:rsid w:val="00934271"/>
    <w:rsid w:val="00935BAB"/>
    <w:rsid w:val="0093622D"/>
    <w:rsid w:val="009365A1"/>
    <w:rsid w:val="00937128"/>
    <w:rsid w:val="00937627"/>
    <w:rsid w:val="0094132D"/>
    <w:rsid w:val="009434DC"/>
    <w:rsid w:val="00945D9C"/>
    <w:rsid w:val="00952109"/>
    <w:rsid w:val="0095356F"/>
    <w:rsid w:val="00954A95"/>
    <w:rsid w:val="00955500"/>
    <w:rsid w:val="0095619B"/>
    <w:rsid w:val="009564A2"/>
    <w:rsid w:val="00956FB8"/>
    <w:rsid w:val="00957A45"/>
    <w:rsid w:val="00962790"/>
    <w:rsid w:val="00963A66"/>
    <w:rsid w:val="009653DA"/>
    <w:rsid w:val="0097091C"/>
    <w:rsid w:val="00970EA1"/>
    <w:rsid w:val="00970F24"/>
    <w:rsid w:val="00971330"/>
    <w:rsid w:val="0097181C"/>
    <w:rsid w:val="00972567"/>
    <w:rsid w:val="00974287"/>
    <w:rsid w:val="00975080"/>
    <w:rsid w:val="00976216"/>
    <w:rsid w:val="009777C6"/>
    <w:rsid w:val="009779E4"/>
    <w:rsid w:val="00977C0A"/>
    <w:rsid w:val="00980981"/>
    <w:rsid w:val="00986D94"/>
    <w:rsid w:val="00986F9B"/>
    <w:rsid w:val="009877B7"/>
    <w:rsid w:val="009878A7"/>
    <w:rsid w:val="00990D67"/>
    <w:rsid w:val="00990FDA"/>
    <w:rsid w:val="00992023"/>
    <w:rsid w:val="009923C9"/>
    <w:rsid w:val="00993B25"/>
    <w:rsid w:val="00993EAF"/>
    <w:rsid w:val="00995EB4"/>
    <w:rsid w:val="009A0787"/>
    <w:rsid w:val="009A3936"/>
    <w:rsid w:val="009A3E0F"/>
    <w:rsid w:val="009A3EC1"/>
    <w:rsid w:val="009A4AB1"/>
    <w:rsid w:val="009A58EF"/>
    <w:rsid w:val="009A592D"/>
    <w:rsid w:val="009A6D2E"/>
    <w:rsid w:val="009A7BCE"/>
    <w:rsid w:val="009A7F12"/>
    <w:rsid w:val="009B0AD8"/>
    <w:rsid w:val="009B1033"/>
    <w:rsid w:val="009B104C"/>
    <w:rsid w:val="009B1BFE"/>
    <w:rsid w:val="009B1CE0"/>
    <w:rsid w:val="009B22BE"/>
    <w:rsid w:val="009B30AE"/>
    <w:rsid w:val="009B3B34"/>
    <w:rsid w:val="009B3E25"/>
    <w:rsid w:val="009B6A7E"/>
    <w:rsid w:val="009C01E5"/>
    <w:rsid w:val="009C2BD5"/>
    <w:rsid w:val="009C4188"/>
    <w:rsid w:val="009C6E29"/>
    <w:rsid w:val="009D0418"/>
    <w:rsid w:val="009D10E8"/>
    <w:rsid w:val="009D2633"/>
    <w:rsid w:val="009D333A"/>
    <w:rsid w:val="009D43E6"/>
    <w:rsid w:val="009D509A"/>
    <w:rsid w:val="009D5407"/>
    <w:rsid w:val="009D5E1E"/>
    <w:rsid w:val="009D60DE"/>
    <w:rsid w:val="009E15A7"/>
    <w:rsid w:val="009E2AA9"/>
    <w:rsid w:val="009E45D2"/>
    <w:rsid w:val="009E584F"/>
    <w:rsid w:val="009E69F4"/>
    <w:rsid w:val="009E791F"/>
    <w:rsid w:val="009F14B6"/>
    <w:rsid w:val="009F5477"/>
    <w:rsid w:val="009F5D30"/>
    <w:rsid w:val="009F6826"/>
    <w:rsid w:val="009F7713"/>
    <w:rsid w:val="00A021A3"/>
    <w:rsid w:val="00A023BD"/>
    <w:rsid w:val="00A02D7C"/>
    <w:rsid w:val="00A03280"/>
    <w:rsid w:val="00A03321"/>
    <w:rsid w:val="00A04201"/>
    <w:rsid w:val="00A04269"/>
    <w:rsid w:val="00A06892"/>
    <w:rsid w:val="00A11083"/>
    <w:rsid w:val="00A11563"/>
    <w:rsid w:val="00A12B3E"/>
    <w:rsid w:val="00A13327"/>
    <w:rsid w:val="00A13492"/>
    <w:rsid w:val="00A206BE"/>
    <w:rsid w:val="00A2146C"/>
    <w:rsid w:val="00A22767"/>
    <w:rsid w:val="00A22FA7"/>
    <w:rsid w:val="00A23106"/>
    <w:rsid w:val="00A23C27"/>
    <w:rsid w:val="00A23F2A"/>
    <w:rsid w:val="00A2439B"/>
    <w:rsid w:val="00A25B3A"/>
    <w:rsid w:val="00A26526"/>
    <w:rsid w:val="00A26AA2"/>
    <w:rsid w:val="00A303B0"/>
    <w:rsid w:val="00A31896"/>
    <w:rsid w:val="00A318AC"/>
    <w:rsid w:val="00A32100"/>
    <w:rsid w:val="00A32309"/>
    <w:rsid w:val="00A330F1"/>
    <w:rsid w:val="00A3351E"/>
    <w:rsid w:val="00A33D00"/>
    <w:rsid w:val="00A33ED4"/>
    <w:rsid w:val="00A356FE"/>
    <w:rsid w:val="00A37679"/>
    <w:rsid w:val="00A407AD"/>
    <w:rsid w:val="00A40D0B"/>
    <w:rsid w:val="00A44ADB"/>
    <w:rsid w:val="00A47B0A"/>
    <w:rsid w:val="00A52B65"/>
    <w:rsid w:val="00A53300"/>
    <w:rsid w:val="00A54449"/>
    <w:rsid w:val="00A54A78"/>
    <w:rsid w:val="00A54EF2"/>
    <w:rsid w:val="00A57A23"/>
    <w:rsid w:val="00A60564"/>
    <w:rsid w:val="00A6193C"/>
    <w:rsid w:val="00A61C7E"/>
    <w:rsid w:val="00A63147"/>
    <w:rsid w:val="00A6346C"/>
    <w:rsid w:val="00A64E70"/>
    <w:rsid w:val="00A657A7"/>
    <w:rsid w:val="00A665D4"/>
    <w:rsid w:val="00A66949"/>
    <w:rsid w:val="00A676FD"/>
    <w:rsid w:val="00A717C3"/>
    <w:rsid w:val="00A71DC8"/>
    <w:rsid w:val="00A7284D"/>
    <w:rsid w:val="00A7285F"/>
    <w:rsid w:val="00A728B9"/>
    <w:rsid w:val="00A72CCA"/>
    <w:rsid w:val="00A75047"/>
    <w:rsid w:val="00A7781F"/>
    <w:rsid w:val="00A810E3"/>
    <w:rsid w:val="00A81666"/>
    <w:rsid w:val="00A86152"/>
    <w:rsid w:val="00A87286"/>
    <w:rsid w:val="00A917FA"/>
    <w:rsid w:val="00A91C56"/>
    <w:rsid w:val="00A91E14"/>
    <w:rsid w:val="00A92AFF"/>
    <w:rsid w:val="00A95AC4"/>
    <w:rsid w:val="00A95D7E"/>
    <w:rsid w:val="00A962FF"/>
    <w:rsid w:val="00A9679B"/>
    <w:rsid w:val="00A96A20"/>
    <w:rsid w:val="00A96E19"/>
    <w:rsid w:val="00A97F5E"/>
    <w:rsid w:val="00AA20AA"/>
    <w:rsid w:val="00AA3E01"/>
    <w:rsid w:val="00AA5D5B"/>
    <w:rsid w:val="00AB0E44"/>
    <w:rsid w:val="00AB1EF2"/>
    <w:rsid w:val="00AB24D1"/>
    <w:rsid w:val="00AB6411"/>
    <w:rsid w:val="00AB6744"/>
    <w:rsid w:val="00AB7510"/>
    <w:rsid w:val="00AC1D32"/>
    <w:rsid w:val="00AC219D"/>
    <w:rsid w:val="00AC2909"/>
    <w:rsid w:val="00AC3F9E"/>
    <w:rsid w:val="00AC5DDF"/>
    <w:rsid w:val="00AD085A"/>
    <w:rsid w:val="00AD0E8E"/>
    <w:rsid w:val="00AD1E88"/>
    <w:rsid w:val="00AD3EBB"/>
    <w:rsid w:val="00AD50B9"/>
    <w:rsid w:val="00AD55DE"/>
    <w:rsid w:val="00AD5A92"/>
    <w:rsid w:val="00AD7156"/>
    <w:rsid w:val="00AE07CB"/>
    <w:rsid w:val="00AE0AEB"/>
    <w:rsid w:val="00AE0B16"/>
    <w:rsid w:val="00AE0D1D"/>
    <w:rsid w:val="00AE1ED1"/>
    <w:rsid w:val="00AE2029"/>
    <w:rsid w:val="00AE4A2E"/>
    <w:rsid w:val="00AE6294"/>
    <w:rsid w:val="00AE6416"/>
    <w:rsid w:val="00AE67FE"/>
    <w:rsid w:val="00AE6A45"/>
    <w:rsid w:val="00AE74E8"/>
    <w:rsid w:val="00AE783E"/>
    <w:rsid w:val="00AE7E86"/>
    <w:rsid w:val="00AF03BB"/>
    <w:rsid w:val="00AF3D97"/>
    <w:rsid w:val="00AF46E0"/>
    <w:rsid w:val="00AF63C0"/>
    <w:rsid w:val="00AF7B5A"/>
    <w:rsid w:val="00B00D08"/>
    <w:rsid w:val="00B022B3"/>
    <w:rsid w:val="00B04820"/>
    <w:rsid w:val="00B05B1D"/>
    <w:rsid w:val="00B06EF0"/>
    <w:rsid w:val="00B07E21"/>
    <w:rsid w:val="00B10679"/>
    <w:rsid w:val="00B11A58"/>
    <w:rsid w:val="00B1260D"/>
    <w:rsid w:val="00B12E0C"/>
    <w:rsid w:val="00B1545F"/>
    <w:rsid w:val="00B2308E"/>
    <w:rsid w:val="00B245A7"/>
    <w:rsid w:val="00B26626"/>
    <w:rsid w:val="00B26C91"/>
    <w:rsid w:val="00B27DE4"/>
    <w:rsid w:val="00B30088"/>
    <w:rsid w:val="00B3012D"/>
    <w:rsid w:val="00B3130B"/>
    <w:rsid w:val="00B31BE3"/>
    <w:rsid w:val="00B328B1"/>
    <w:rsid w:val="00B33725"/>
    <w:rsid w:val="00B34502"/>
    <w:rsid w:val="00B347AD"/>
    <w:rsid w:val="00B3483E"/>
    <w:rsid w:val="00B34D89"/>
    <w:rsid w:val="00B351AA"/>
    <w:rsid w:val="00B37F53"/>
    <w:rsid w:val="00B40D4A"/>
    <w:rsid w:val="00B43DD2"/>
    <w:rsid w:val="00B46001"/>
    <w:rsid w:val="00B47BF5"/>
    <w:rsid w:val="00B500C6"/>
    <w:rsid w:val="00B50E97"/>
    <w:rsid w:val="00B5193D"/>
    <w:rsid w:val="00B5208A"/>
    <w:rsid w:val="00B544AE"/>
    <w:rsid w:val="00B54EF3"/>
    <w:rsid w:val="00B550B0"/>
    <w:rsid w:val="00B564FD"/>
    <w:rsid w:val="00B60228"/>
    <w:rsid w:val="00B60D1E"/>
    <w:rsid w:val="00B61106"/>
    <w:rsid w:val="00B61934"/>
    <w:rsid w:val="00B6213C"/>
    <w:rsid w:val="00B62BA4"/>
    <w:rsid w:val="00B65309"/>
    <w:rsid w:val="00B67ABC"/>
    <w:rsid w:val="00B70673"/>
    <w:rsid w:val="00B716F5"/>
    <w:rsid w:val="00B73844"/>
    <w:rsid w:val="00B73D91"/>
    <w:rsid w:val="00B73F4D"/>
    <w:rsid w:val="00B75438"/>
    <w:rsid w:val="00B7546C"/>
    <w:rsid w:val="00B75F7A"/>
    <w:rsid w:val="00B76E8C"/>
    <w:rsid w:val="00B808D2"/>
    <w:rsid w:val="00B82DB6"/>
    <w:rsid w:val="00B83054"/>
    <w:rsid w:val="00B84D72"/>
    <w:rsid w:val="00B862E4"/>
    <w:rsid w:val="00B863F6"/>
    <w:rsid w:val="00B877AF"/>
    <w:rsid w:val="00B878E3"/>
    <w:rsid w:val="00B913D1"/>
    <w:rsid w:val="00B9166D"/>
    <w:rsid w:val="00B92100"/>
    <w:rsid w:val="00B92F22"/>
    <w:rsid w:val="00B930DC"/>
    <w:rsid w:val="00B93546"/>
    <w:rsid w:val="00B935D7"/>
    <w:rsid w:val="00B938CA"/>
    <w:rsid w:val="00B93DB1"/>
    <w:rsid w:val="00B9452C"/>
    <w:rsid w:val="00B965D0"/>
    <w:rsid w:val="00BA2EFD"/>
    <w:rsid w:val="00BA410F"/>
    <w:rsid w:val="00BA471E"/>
    <w:rsid w:val="00BA6C26"/>
    <w:rsid w:val="00BA7201"/>
    <w:rsid w:val="00BA7E6E"/>
    <w:rsid w:val="00BB323A"/>
    <w:rsid w:val="00BB3861"/>
    <w:rsid w:val="00BB3F1D"/>
    <w:rsid w:val="00BB46CB"/>
    <w:rsid w:val="00BB761E"/>
    <w:rsid w:val="00BC05BE"/>
    <w:rsid w:val="00BC1454"/>
    <w:rsid w:val="00BC2A3B"/>
    <w:rsid w:val="00BC6F0C"/>
    <w:rsid w:val="00BC7EF4"/>
    <w:rsid w:val="00BD007C"/>
    <w:rsid w:val="00BD022C"/>
    <w:rsid w:val="00BD03A8"/>
    <w:rsid w:val="00BD0458"/>
    <w:rsid w:val="00BD129D"/>
    <w:rsid w:val="00BD247B"/>
    <w:rsid w:val="00BD3CFF"/>
    <w:rsid w:val="00BD42C6"/>
    <w:rsid w:val="00BD43EF"/>
    <w:rsid w:val="00BD4D62"/>
    <w:rsid w:val="00BD4EF1"/>
    <w:rsid w:val="00BD51CE"/>
    <w:rsid w:val="00BD6135"/>
    <w:rsid w:val="00BD658E"/>
    <w:rsid w:val="00BE5C37"/>
    <w:rsid w:val="00BE713D"/>
    <w:rsid w:val="00BE7E73"/>
    <w:rsid w:val="00BF0772"/>
    <w:rsid w:val="00BF0925"/>
    <w:rsid w:val="00BF23C1"/>
    <w:rsid w:val="00BF2826"/>
    <w:rsid w:val="00BF2E92"/>
    <w:rsid w:val="00BF3D09"/>
    <w:rsid w:val="00BF5527"/>
    <w:rsid w:val="00BF5A25"/>
    <w:rsid w:val="00BF5C6E"/>
    <w:rsid w:val="00BF6264"/>
    <w:rsid w:val="00BF7E5D"/>
    <w:rsid w:val="00C00187"/>
    <w:rsid w:val="00C02F21"/>
    <w:rsid w:val="00C03027"/>
    <w:rsid w:val="00C03871"/>
    <w:rsid w:val="00C0576A"/>
    <w:rsid w:val="00C05CF7"/>
    <w:rsid w:val="00C06470"/>
    <w:rsid w:val="00C076C5"/>
    <w:rsid w:val="00C110DE"/>
    <w:rsid w:val="00C12CB8"/>
    <w:rsid w:val="00C13058"/>
    <w:rsid w:val="00C1353B"/>
    <w:rsid w:val="00C13CFA"/>
    <w:rsid w:val="00C13F03"/>
    <w:rsid w:val="00C16AAB"/>
    <w:rsid w:val="00C17B54"/>
    <w:rsid w:val="00C201B8"/>
    <w:rsid w:val="00C21655"/>
    <w:rsid w:val="00C21A01"/>
    <w:rsid w:val="00C220EA"/>
    <w:rsid w:val="00C2325C"/>
    <w:rsid w:val="00C26B0E"/>
    <w:rsid w:val="00C26EAF"/>
    <w:rsid w:val="00C271A1"/>
    <w:rsid w:val="00C30526"/>
    <w:rsid w:val="00C3404C"/>
    <w:rsid w:val="00C34BB4"/>
    <w:rsid w:val="00C35475"/>
    <w:rsid w:val="00C35E39"/>
    <w:rsid w:val="00C36AE1"/>
    <w:rsid w:val="00C36FE8"/>
    <w:rsid w:val="00C401C9"/>
    <w:rsid w:val="00C40A77"/>
    <w:rsid w:val="00C41474"/>
    <w:rsid w:val="00C43A1F"/>
    <w:rsid w:val="00C4411B"/>
    <w:rsid w:val="00C450B7"/>
    <w:rsid w:val="00C46575"/>
    <w:rsid w:val="00C46CE9"/>
    <w:rsid w:val="00C46D16"/>
    <w:rsid w:val="00C46E81"/>
    <w:rsid w:val="00C47AC7"/>
    <w:rsid w:val="00C47B0A"/>
    <w:rsid w:val="00C50C43"/>
    <w:rsid w:val="00C525CC"/>
    <w:rsid w:val="00C5285E"/>
    <w:rsid w:val="00C53325"/>
    <w:rsid w:val="00C54068"/>
    <w:rsid w:val="00C54E1F"/>
    <w:rsid w:val="00C5513E"/>
    <w:rsid w:val="00C567AB"/>
    <w:rsid w:val="00C56A9F"/>
    <w:rsid w:val="00C573F9"/>
    <w:rsid w:val="00C60199"/>
    <w:rsid w:val="00C6110A"/>
    <w:rsid w:val="00C61BB1"/>
    <w:rsid w:val="00C624D2"/>
    <w:rsid w:val="00C62F4B"/>
    <w:rsid w:val="00C650CE"/>
    <w:rsid w:val="00C6579F"/>
    <w:rsid w:val="00C65D3E"/>
    <w:rsid w:val="00C71807"/>
    <w:rsid w:val="00C726AD"/>
    <w:rsid w:val="00C72C97"/>
    <w:rsid w:val="00C76FA3"/>
    <w:rsid w:val="00C77264"/>
    <w:rsid w:val="00C779C0"/>
    <w:rsid w:val="00C77CA1"/>
    <w:rsid w:val="00C806A2"/>
    <w:rsid w:val="00C818A9"/>
    <w:rsid w:val="00C81A89"/>
    <w:rsid w:val="00C81EB2"/>
    <w:rsid w:val="00C8273D"/>
    <w:rsid w:val="00C82A6F"/>
    <w:rsid w:val="00C82A7A"/>
    <w:rsid w:val="00C84E19"/>
    <w:rsid w:val="00C851F2"/>
    <w:rsid w:val="00C87004"/>
    <w:rsid w:val="00C87A8A"/>
    <w:rsid w:val="00C900D6"/>
    <w:rsid w:val="00C90DD6"/>
    <w:rsid w:val="00C936F9"/>
    <w:rsid w:val="00C94251"/>
    <w:rsid w:val="00CA1001"/>
    <w:rsid w:val="00CA10F9"/>
    <w:rsid w:val="00CA123B"/>
    <w:rsid w:val="00CA3474"/>
    <w:rsid w:val="00CA386D"/>
    <w:rsid w:val="00CA4A6E"/>
    <w:rsid w:val="00CA5534"/>
    <w:rsid w:val="00CA6002"/>
    <w:rsid w:val="00CA71B0"/>
    <w:rsid w:val="00CB1A68"/>
    <w:rsid w:val="00CB1B04"/>
    <w:rsid w:val="00CB45B6"/>
    <w:rsid w:val="00CB66C8"/>
    <w:rsid w:val="00CB6A17"/>
    <w:rsid w:val="00CB6D3F"/>
    <w:rsid w:val="00CB7A58"/>
    <w:rsid w:val="00CC03CA"/>
    <w:rsid w:val="00CC0862"/>
    <w:rsid w:val="00CC118E"/>
    <w:rsid w:val="00CC15C3"/>
    <w:rsid w:val="00CC3012"/>
    <w:rsid w:val="00CC44C5"/>
    <w:rsid w:val="00CC4CF2"/>
    <w:rsid w:val="00CC4D39"/>
    <w:rsid w:val="00CC6A83"/>
    <w:rsid w:val="00CC7E2F"/>
    <w:rsid w:val="00CD1E62"/>
    <w:rsid w:val="00CD44D3"/>
    <w:rsid w:val="00CD71F8"/>
    <w:rsid w:val="00CE1FDB"/>
    <w:rsid w:val="00CE23AF"/>
    <w:rsid w:val="00CE2417"/>
    <w:rsid w:val="00CE39FC"/>
    <w:rsid w:val="00CE4BFF"/>
    <w:rsid w:val="00CE5B72"/>
    <w:rsid w:val="00CE6323"/>
    <w:rsid w:val="00CE69CC"/>
    <w:rsid w:val="00CF0A26"/>
    <w:rsid w:val="00CF10C8"/>
    <w:rsid w:val="00CF1A0A"/>
    <w:rsid w:val="00CF2EFA"/>
    <w:rsid w:val="00CF3255"/>
    <w:rsid w:val="00CF352A"/>
    <w:rsid w:val="00CF4BFC"/>
    <w:rsid w:val="00CF6711"/>
    <w:rsid w:val="00CF698F"/>
    <w:rsid w:val="00CF73DF"/>
    <w:rsid w:val="00CF7B06"/>
    <w:rsid w:val="00D003F8"/>
    <w:rsid w:val="00D023B4"/>
    <w:rsid w:val="00D031E4"/>
    <w:rsid w:val="00D0392B"/>
    <w:rsid w:val="00D03EC8"/>
    <w:rsid w:val="00D046F4"/>
    <w:rsid w:val="00D06BBC"/>
    <w:rsid w:val="00D07602"/>
    <w:rsid w:val="00D07AD7"/>
    <w:rsid w:val="00D10D6E"/>
    <w:rsid w:val="00D10F90"/>
    <w:rsid w:val="00D12CB7"/>
    <w:rsid w:val="00D137B6"/>
    <w:rsid w:val="00D13D8A"/>
    <w:rsid w:val="00D149C0"/>
    <w:rsid w:val="00D1518B"/>
    <w:rsid w:val="00D15456"/>
    <w:rsid w:val="00D15C0A"/>
    <w:rsid w:val="00D173A9"/>
    <w:rsid w:val="00D20F71"/>
    <w:rsid w:val="00D21FE2"/>
    <w:rsid w:val="00D24ABE"/>
    <w:rsid w:val="00D25772"/>
    <w:rsid w:val="00D27D44"/>
    <w:rsid w:val="00D34ECA"/>
    <w:rsid w:val="00D35DEB"/>
    <w:rsid w:val="00D4013A"/>
    <w:rsid w:val="00D42AD5"/>
    <w:rsid w:val="00D4758A"/>
    <w:rsid w:val="00D47E01"/>
    <w:rsid w:val="00D51604"/>
    <w:rsid w:val="00D54141"/>
    <w:rsid w:val="00D54510"/>
    <w:rsid w:val="00D54AF7"/>
    <w:rsid w:val="00D56E66"/>
    <w:rsid w:val="00D628E5"/>
    <w:rsid w:val="00D63122"/>
    <w:rsid w:val="00D6358F"/>
    <w:rsid w:val="00D65F41"/>
    <w:rsid w:val="00D66AD5"/>
    <w:rsid w:val="00D66B0D"/>
    <w:rsid w:val="00D67B23"/>
    <w:rsid w:val="00D71239"/>
    <w:rsid w:val="00D71C04"/>
    <w:rsid w:val="00D7213C"/>
    <w:rsid w:val="00D72B68"/>
    <w:rsid w:val="00D72E76"/>
    <w:rsid w:val="00D736DA"/>
    <w:rsid w:val="00D73D28"/>
    <w:rsid w:val="00D74979"/>
    <w:rsid w:val="00D74D7A"/>
    <w:rsid w:val="00D765C6"/>
    <w:rsid w:val="00D76727"/>
    <w:rsid w:val="00D808C1"/>
    <w:rsid w:val="00D82021"/>
    <w:rsid w:val="00D82056"/>
    <w:rsid w:val="00D83FDC"/>
    <w:rsid w:val="00D848B8"/>
    <w:rsid w:val="00D851F4"/>
    <w:rsid w:val="00D851F7"/>
    <w:rsid w:val="00D86021"/>
    <w:rsid w:val="00D86CBC"/>
    <w:rsid w:val="00D8738A"/>
    <w:rsid w:val="00D90693"/>
    <w:rsid w:val="00D90BFE"/>
    <w:rsid w:val="00D91648"/>
    <w:rsid w:val="00D91810"/>
    <w:rsid w:val="00D92105"/>
    <w:rsid w:val="00D92538"/>
    <w:rsid w:val="00D926B1"/>
    <w:rsid w:val="00D953DA"/>
    <w:rsid w:val="00D96F4D"/>
    <w:rsid w:val="00D97833"/>
    <w:rsid w:val="00DA076A"/>
    <w:rsid w:val="00DA1E56"/>
    <w:rsid w:val="00DA57AD"/>
    <w:rsid w:val="00DA6C30"/>
    <w:rsid w:val="00DA6E71"/>
    <w:rsid w:val="00DB027D"/>
    <w:rsid w:val="00DB23D0"/>
    <w:rsid w:val="00DB2C4A"/>
    <w:rsid w:val="00DB3D45"/>
    <w:rsid w:val="00DB433A"/>
    <w:rsid w:val="00DB49E0"/>
    <w:rsid w:val="00DB68EE"/>
    <w:rsid w:val="00DB6D82"/>
    <w:rsid w:val="00DB714C"/>
    <w:rsid w:val="00DC084C"/>
    <w:rsid w:val="00DC16EE"/>
    <w:rsid w:val="00DC2EF1"/>
    <w:rsid w:val="00DC30B3"/>
    <w:rsid w:val="00DC4BF8"/>
    <w:rsid w:val="00DD02CE"/>
    <w:rsid w:val="00DD09A1"/>
    <w:rsid w:val="00DD0C8D"/>
    <w:rsid w:val="00DD29B3"/>
    <w:rsid w:val="00DD3C76"/>
    <w:rsid w:val="00DD6152"/>
    <w:rsid w:val="00DD6758"/>
    <w:rsid w:val="00DD6E60"/>
    <w:rsid w:val="00DE4EBF"/>
    <w:rsid w:val="00DE7350"/>
    <w:rsid w:val="00DF0063"/>
    <w:rsid w:val="00DF07D6"/>
    <w:rsid w:val="00DF0E6A"/>
    <w:rsid w:val="00DF0EA0"/>
    <w:rsid w:val="00DF1277"/>
    <w:rsid w:val="00DF3E9C"/>
    <w:rsid w:val="00DF796F"/>
    <w:rsid w:val="00DF7B31"/>
    <w:rsid w:val="00E02059"/>
    <w:rsid w:val="00E04DDE"/>
    <w:rsid w:val="00E05056"/>
    <w:rsid w:val="00E0584E"/>
    <w:rsid w:val="00E05E86"/>
    <w:rsid w:val="00E0639A"/>
    <w:rsid w:val="00E10CB2"/>
    <w:rsid w:val="00E13407"/>
    <w:rsid w:val="00E1428B"/>
    <w:rsid w:val="00E1797D"/>
    <w:rsid w:val="00E20561"/>
    <w:rsid w:val="00E21EC7"/>
    <w:rsid w:val="00E23111"/>
    <w:rsid w:val="00E232FF"/>
    <w:rsid w:val="00E23C09"/>
    <w:rsid w:val="00E23CC8"/>
    <w:rsid w:val="00E24528"/>
    <w:rsid w:val="00E266E7"/>
    <w:rsid w:val="00E2683C"/>
    <w:rsid w:val="00E26F2D"/>
    <w:rsid w:val="00E30661"/>
    <w:rsid w:val="00E34DEC"/>
    <w:rsid w:val="00E378F7"/>
    <w:rsid w:val="00E37C51"/>
    <w:rsid w:val="00E37CBE"/>
    <w:rsid w:val="00E406D2"/>
    <w:rsid w:val="00E41522"/>
    <w:rsid w:val="00E422C1"/>
    <w:rsid w:val="00E4287B"/>
    <w:rsid w:val="00E440A9"/>
    <w:rsid w:val="00E47986"/>
    <w:rsid w:val="00E5012C"/>
    <w:rsid w:val="00E50438"/>
    <w:rsid w:val="00E5075F"/>
    <w:rsid w:val="00E51422"/>
    <w:rsid w:val="00E51B2C"/>
    <w:rsid w:val="00E52CDC"/>
    <w:rsid w:val="00E54CCC"/>
    <w:rsid w:val="00E55D98"/>
    <w:rsid w:val="00E5631F"/>
    <w:rsid w:val="00E56C35"/>
    <w:rsid w:val="00E56D61"/>
    <w:rsid w:val="00E62A6E"/>
    <w:rsid w:val="00E64AAE"/>
    <w:rsid w:val="00E64C9A"/>
    <w:rsid w:val="00E6501A"/>
    <w:rsid w:val="00E65D08"/>
    <w:rsid w:val="00E6672C"/>
    <w:rsid w:val="00E67D24"/>
    <w:rsid w:val="00E73217"/>
    <w:rsid w:val="00E801E0"/>
    <w:rsid w:val="00E818E3"/>
    <w:rsid w:val="00E84C54"/>
    <w:rsid w:val="00E84E70"/>
    <w:rsid w:val="00E8508E"/>
    <w:rsid w:val="00E8687E"/>
    <w:rsid w:val="00E86FCA"/>
    <w:rsid w:val="00E9004B"/>
    <w:rsid w:val="00E907B8"/>
    <w:rsid w:val="00E90B5F"/>
    <w:rsid w:val="00E92AEB"/>
    <w:rsid w:val="00E935F9"/>
    <w:rsid w:val="00E93713"/>
    <w:rsid w:val="00E93EC0"/>
    <w:rsid w:val="00E94E11"/>
    <w:rsid w:val="00E965F0"/>
    <w:rsid w:val="00E96A5B"/>
    <w:rsid w:val="00EA0C27"/>
    <w:rsid w:val="00EA11B3"/>
    <w:rsid w:val="00EA248E"/>
    <w:rsid w:val="00EA36B7"/>
    <w:rsid w:val="00EA3F06"/>
    <w:rsid w:val="00EA5529"/>
    <w:rsid w:val="00EA6631"/>
    <w:rsid w:val="00EB3E48"/>
    <w:rsid w:val="00EB4835"/>
    <w:rsid w:val="00EC0627"/>
    <w:rsid w:val="00EC0B65"/>
    <w:rsid w:val="00EC1253"/>
    <w:rsid w:val="00EC2ACD"/>
    <w:rsid w:val="00ED0CB9"/>
    <w:rsid w:val="00ED13D5"/>
    <w:rsid w:val="00ED25DA"/>
    <w:rsid w:val="00ED3520"/>
    <w:rsid w:val="00ED3FAF"/>
    <w:rsid w:val="00ED434E"/>
    <w:rsid w:val="00ED47E2"/>
    <w:rsid w:val="00ED4A8C"/>
    <w:rsid w:val="00ED65AF"/>
    <w:rsid w:val="00ED6829"/>
    <w:rsid w:val="00ED6B50"/>
    <w:rsid w:val="00ED75B5"/>
    <w:rsid w:val="00EE0C16"/>
    <w:rsid w:val="00EE1E26"/>
    <w:rsid w:val="00EE1FF2"/>
    <w:rsid w:val="00EE38B0"/>
    <w:rsid w:val="00EE4C60"/>
    <w:rsid w:val="00EE72B1"/>
    <w:rsid w:val="00EF0716"/>
    <w:rsid w:val="00EF0858"/>
    <w:rsid w:val="00EF105A"/>
    <w:rsid w:val="00EF1BE0"/>
    <w:rsid w:val="00EF1C1B"/>
    <w:rsid w:val="00EF3508"/>
    <w:rsid w:val="00EF59B2"/>
    <w:rsid w:val="00EF5CC7"/>
    <w:rsid w:val="00EF7226"/>
    <w:rsid w:val="00F0005D"/>
    <w:rsid w:val="00F00BC4"/>
    <w:rsid w:val="00F04AE6"/>
    <w:rsid w:val="00F12D7A"/>
    <w:rsid w:val="00F154CE"/>
    <w:rsid w:val="00F15894"/>
    <w:rsid w:val="00F16F16"/>
    <w:rsid w:val="00F17340"/>
    <w:rsid w:val="00F20656"/>
    <w:rsid w:val="00F2135C"/>
    <w:rsid w:val="00F21923"/>
    <w:rsid w:val="00F21AAE"/>
    <w:rsid w:val="00F238EB"/>
    <w:rsid w:val="00F24A01"/>
    <w:rsid w:val="00F2532C"/>
    <w:rsid w:val="00F26AC3"/>
    <w:rsid w:val="00F26D98"/>
    <w:rsid w:val="00F30D4F"/>
    <w:rsid w:val="00F33BCA"/>
    <w:rsid w:val="00F35DB1"/>
    <w:rsid w:val="00F444FE"/>
    <w:rsid w:val="00F45E8B"/>
    <w:rsid w:val="00F47F64"/>
    <w:rsid w:val="00F518CA"/>
    <w:rsid w:val="00F528F8"/>
    <w:rsid w:val="00F533A0"/>
    <w:rsid w:val="00F5348F"/>
    <w:rsid w:val="00F53754"/>
    <w:rsid w:val="00F5560F"/>
    <w:rsid w:val="00F614DD"/>
    <w:rsid w:val="00F62486"/>
    <w:rsid w:val="00F6264F"/>
    <w:rsid w:val="00F634DD"/>
    <w:rsid w:val="00F670A4"/>
    <w:rsid w:val="00F67387"/>
    <w:rsid w:val="00F67A3D"/>
    <w:rsid w:val="00F67D63"/>
    <w:rsid w:val="00F70ADD"/>
    <w:rsid w:val="00F710B7"/>
    <w:rsid w:val="00F719DB"/>
    <w:rsid w:val="00F71C15"/>
    <w:rsid w:val="00F737B2"/>
    <w:rsid w:val="00F74B0E"/>
    <w:rsid w:val="00F74F5F"/>
    <w:rsid w:val="00F758CF"/>
    <w:rsid w:val="00F7639C"/>
    <w:rsid w:val="00F76BDA"/>
    <w:rsid w:val="00F80583"/>
    <w:rsid w:val="00F830F8"/>
    <w:rsid w:val="00F83130"/>
    <w:rsid w:val="00F86198"/>
    <w:rsid w:val="00F86463"/>
    <w:rsid w:val="00F86716"/>
    <w:rsid w:val="00F86B85"/>
    <w:rsid w:val="00F90574"/>
    <w:rsid w:val="00F90C04"/>
    <w:rsid w:val="00F91AE7"/>
    <w:rsid w:val="00F92028"/>
    <w:rsid w:val="00F926BE"/>
    <w:rsid w:val="00F9619B"/>
    <w:rsid w:val="00FA28E6"/>
    <w:rsid w:val="00FA31E6"/>
    <w:rsid w:val="00FA376F"/>
    <w:rsid w:val="00FA3D3F"/>
    <w:rsid w:val="00FA3E04"/>
    <w:rsid w:val="00FA4788"/>
    <w:rsid w:val="00FA4D46"/>
    <w:rsid w:val="00FA4EF2"/>
    <w:rsid w:val="00FA5F18"/>
    <w:rsid w:val="00FA700D"/>
    <w:rsid w:val="00FB00AA"/>
    <w:rsid w:val="00FB0D80"/>
    <w:rsid w:val="00FB1992"/>
    <w:rsid w:val="00FB4A56"/>
    <w:rsid w:val="00FB6EA3"/>
    <w:rsid w:val="00FB7039"/>
    <w:rsid w:val="00FB7B1A"/>
    <w:rsid w:val="00FC03EE"/>
    <w:rsid w:val="00FC3687"/>
    <w:rsid w:val="00FC4219"/>
    <w:rsid w:val="00FC4F7E"/>
    <w:rsid w:val="00FC7E7A"/>
    <w:rsid w:val="00FD0927"/>
    <w:rsid w:val="00FD2A0D"/>
    <w:rsid w:val="00FD395C"/>
    <w:rsid w:val="00FD3ECC"/>
    <w:rsid w:val="00FD58F5"/>
    <w:rsid w:val="00FD593D"/>
    <w:rsid w:val="00FD5A16"/>
    <w:rsid w:val="00FD5FE8"/>
    <w:rsid w:val="00FD69F6"/>
    <w:rsid w:val="00FD6C3F"/>
    <w:rsid w:val="00FD75EB"/>
    <w:rsid w:val="00FD78CF"/>
    <w:rsid w:val="00FE00E3"/>
    <w:rsid w:val="00FE48F9"/>
    <w:rsid w:val="00FE4DDE"/>
    <w:rsid w:val="00FE533F"/>
    <w:rsid w:val="00FF0582"/>
    <w:rsid w:val="00FF442B"/>
    <w:rsid w:val="00FF45EB"/>
    <w:rsid w:val="00FF51D2"/>
    <w:rsid w:val="00FF5678"/>
    <w:rsid w:val="00FF6FA3"/>
    <w:rsid w:val="00FF764F"/>
    <w:rsid w:val="1B02EACF"/>
    <w:rsid w:val="2D9B37F7"/>
    <w:rsid w:val="52D77494"/>
    <w:rsid w:val="58DE65C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539C17"/>
  <w15:docId w15:val="{C9A25E6F-9514-4327-98B6-A7B93B4EE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0AFB"/>
    <w:pPr>
      <w:spacing w:after="0" w:line="360" w:lineRule="auto"/>
      <w:jc w:val="both"/>
    </w:pPr>
    <w:rPr>
      <w:rFonts w:eastAsia="Times New Roman" w:cs="Tahoma"/>
      <w:sz w:val="24"/>
      <w:szCs w:val="24"/>
      <w:lang w:eastAsia="pt-BR"/>
    </w:rPr>
  </w:style>
  <w:style w:type="paragraph" w:styleId="Ttulo1">
    <w:name w:val="heading 1"/>
    <w:aliases w:val="CEP título"/>
    <w:basedOn w:val="Normal"/>
    <w:next w:val="Normal"/>
    <w:link w:val="Ttulo1Char"/>
    <w:qFormat/>
    <w:rsid w:val="002A01AA"/>
    <w:pPr>
      <w:keepNext/>
      <w:keepLines/>
      <w:spacing w:before="240"/>
      <w:outlineLvl w:val="0"/>
    </w:pPr>
    <w:rPr>
      <w:rFonts w:eastAsiaTheme="majorEastAsia" w:cstheme="majorBidi"/>
      <w:b/>
      <w:color w:val="2F5496" w:themeColor="accent1" w:themeShade="BF"/>
      <w:sz w:val="28"/>
      <w:szCs w:val="32"/>
    </w:rPr>
  </w:style>
  <w:style w:type="paragraph" w:styleId="Ttulo2">
    <w:name w:val="heading 2"/>
    <w:basedOn w:val="Normal"/>
    <w:next w:val="Normal"/>
    <w:link w:val="Ttulo2Char"/>
    <w:unhideWhenUsed/>
    <w:qFormat/>
    <w:rsid w:val="003E551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nhideWhenUsed/>
    <w:qFormat/>
    <w:rsid w:val="00FD5A16"/>
    <w:pPr>
      <w:keepNext/>
      <w:keepLines/>
      <w:spacing w:before="40" w:line="259" w:lineRule="auto"/>
      <w:jc w:val="left"/>
      <w:outlineLvl w:val="2"/>
    </w:pPr>
    <w:rPr>
      <w:rFonts w:asciiTheme="majorHAnsi" w:eastAsiaTheme="majorEastAsia" w:hAnsiTheme="majorHAnsi" w:cstheme="majorBidi"/>
      <w:color w:val="1F3763" w:themeColor="accent1" w:themeShade="7F"/>
      <w:lang w:eastAsia="en-US"/>
    </w:rPr>
  </w:style>
  <w:style w:type="paragraph" w:styleId="Ttulo4">
    <w:name w:val="heading 4"/>
    <w:basedOn w:val="Normal"/>
    <w:next w:val="Normal"/>
    <w:link w:val="Ttulo4Char"/>
    <w:unhideWhenUsed/>
    <w:qFormat/>
    <w:rsid w:val="00FD5A16"/>
    <w:pPr>
      <w:keepNext/>
      <w:keepLines/>
      <w:spacing w:before="40" w:line="240" w:lineRule="auto"/>
      <w:jc w:val="left"/>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qFormat/>
    <w:rsid w:val="00FD5A16"/>
    <w:pPr>
      <w:keepNext/>
      <w:tabs>
        <w:tab w:val="left" w:pos="0"/>
        <w:tab w:val="left" w:pos="1985"/>
      </w:tabs>
      <w:spacing w:line="240" w:lineRule="auto"/>
      <w:jc w:val="center"/>
      <w:outlineLvl w:val="4"/>
    </w:pPr>
    <w:rPr>
      <w:rFonts w:ascii="Times New Roman" w:hAnsi="Times New Roman" w:cs="Times New Roman"/>
      <w:sz w:val="28"/>
    </w:rPr>
  </w:style>
  <w:style w:type="paragraph" w:styleId="Ttulo6">
    <w:name w:val="heading 6"/>
    <w:basedOn w:val="Normal"/>
    <w:next w:val="Normal"/>
    <w:link w:val="Ttulo6Char"/>
    <w:unhideWhenUsed/>
    <w:qFormat/>
    <w:rsid w:val="00FD5A16"/>
    <w:pPr>
      <w:keepNext/>
      <w:keepLines/>
      <w:spacing w:before="40" w:line="259" w:lineRule="auto"/>
      <w:jc w:val="left"/>
      <w:outlineLvl w:val="5"/>
    </w:pPr>
    <w:rPr>
      <w:rFonts w:asciiTheme="majorHAnsi" w:eastAsiaTheme="majorEastAsia" w:hAnsiTheme="majorHAnsi" w:cstheme="majorBidi"/>
      <w:color w:val="1F3763" w:themeColor="accent1" w:themeShade="7F"/>
      <w:sz w:val="22"/>
      <w:szCs w:val="22"/>
      <w:lang w:eastAsia="en-US"/>
    </w:rPr>
  </w:style>
  <w:style w:type="paragraph" w:styleId="Ttulo7">
    <w:name w:val="heading 7"/>
    <w:basedOn w:val="Normal"/>
    <w:next w:val="Normal"/>
    <w:link w:val="Ttulo7Char"/>
    <w:unhideWhenUsed/>
    <w:qFormat/>
    <w:rsid w:val="00FD5A16"/>
    <w:pPr>
      <w:keepNext/>
      <w:keepLines/>
      <w:spacing w:before="200" w:line="240" w:lineRule="auto"/>
      <w:jc w:val="left"/>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qFormat/>
    <w:rsid w:val="00FD5A16"/>
    <w:pPr>
      <w:overflowPunct w:val="0"/>
      <w:autoSpaceDE w:val="0"/>
      <w:autoSpaceDN w:val="0"/>
      <w:adjustRightInd w:val="0"/>
      <w:spacing w:before="240" w:after="60" w:line="240" w:lineRule="auto"/>
      <w:jc w:val="left"/>
      <w:textAlignment w:val="baseline"/>
      <w:outlineLvl w:val="7"/>
    </w:pPr>
    <w:rPr>
      <w:rFonts w:ascii="Times New Roman" w:hAnsi="Times New Roman" w:cs="Times New Roman"/>
      <w:i/>
      <w:iCs/>
      <w:lang w:eastAsia="en-US"/>
    </w:rPr>
  </w:style>
  <w:style w:type="paragraph" w:styleId="Ttulo9">
    <w:name w:val="heading 9"/>
    <w:basedOn w:val="Normal"/>
    <w:next w:val="Normal"/>
    <w:link w:val="Ttulo9Char"/>
    <w:qFormat/>
    <w:rsid w:val="00FD5A16"/>
    <w:pPr>
      <w:keepNext/>
      <w:tabs>
        <w:tab w:val="num" w:pos="0"/>
      </w:tabs>
      <w:spacing w:line="240" w:lineRule="auto"/>
      <w:ind w:firstLine="3402"/>
      <w:jc w:val="left"/>
      <w:outlineLvl w:val="8"/>
    </w:pPr>
    <w:rPr>
      <w:rFonts w:ascii="Times New Roman" w:hAnsi="Times New Roman" w:cs="Times New Roman"/>
      <w:b/>
      <w:szCs w:val="20"/>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aliases w:val="TCU,Citação AGU,NotaExplicativa"/>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pPr>
    <w:rPr>
      <w:rFonts w:eastAsia="Calibri"/>
      <w:i/>
      <w:iCs/>
      <w:color w:val="000000"/>
      <w:lang w:eastAsia="en-US"/>
    </w:rPr>
  </w:style>
  <w:style w:type="character" w:customStyle="1" w:styleId="CitaoChar">
    <w:name w:val="Citação Char"/>
    <w:aliases w:val="TCU Char,Citação AGU Char,NotaExplicativa Char"/>
    <w:basedOn w:val="Fontepargpadro"/>
    <w:link w:val="Citao"/>
    <w:qFormat/>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pPr>
    <w:rPr>
      <w:rFonts w:ascii="Arial" w:hAnsi="Arial" w:cs="Times New Roman"/>
      <w:b w:val="0"/>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val="0"/>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aliases w:val="CEP título Char"/>
    <w:basedOn w:val="Fontepargpadro"/>
    <w:link w:val="Ttulo1"/>
    <w:rsid w:val="002A01AA"/>
    <w:rPr>
      <w:rFonts w:eastAsiaTheme="majorEastAsia" w:cstheme="majorBidi"/>
      <w:b/>
      <w:color w:val="2F5496" w:themeColor="accent1" w:themeShade="BF"/>
      <w:sz w:val="28"/>
      <w:szCs w:val="32"/>
      <w:lang w:eastAsia="pt-BR"/>
    </w:rPr>
  </w:style>
  <w:style w:type="paragraph" w:styleId="PargrafodaLista">
    <w:name w:val="List Paragraph"/>
    <w:aliases w:val="SheParágrafo da Lista,List I Paragraph"/>
    <w:basedOn w:val="Normal"/>
    <w:link w:val="PargrafodaListaChar"/>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uiPriority w:val="99"/>
    <w:unhideWhenUsed/>
    <w:qFormat/>
    <w:rsid w:val="003D08AF"/>
    <w:rPr>
      <w:sz w:val="16"/>
      <w:szCs w:val="16"/>
    </w:rPr>
  </w:style>
  <w:style w:type="paragraph" w:styleId="Textodecomentrio">
    <w:name w:val="annotation text"/>
    <w:basedOn w:val="Normal"/>
    <w:link w:val="TextodecomentrioChar"/>
    <w:uiPriority w:val="99"/>
    <w:unhideWhenUsed/>
    <w:qFormat/>
    <w:rsid w:val="003D08AF"/>
    <w:rPr>
      <w:szCs w:val="20"/>
    </w:rPr>
  </w:style>
  <w:style w:type="character" w:customStyle="1" w:styleId="TextodecomentrioChar">
    <w:name w:val="Texto de comentário Char"/>
    <w:basedOn w:val="Fontepargpadro"/>
    <w:link w:val="Textodecomentrio"/>
    <w:uiPriority w:val="99"/>
    <w:qFormat/>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semiHidden/>
    <w:unhideWhenUsed/>
    <w:rsid w:val="003D08AF"/>
    <w:rPr>
      <w:b/>
      <w:bCs/>
    </w:rPr>
  </w:style>
  <w:style w:type="character" w:customStyle="1" w:styleId="AssuntodocomentrioChar">
    <w:name w:val="Assunto do comentário Char"/>
    <w:basedOn w:val="TextodecomentrioChar"/>
    <w:link w:val="Assuntodocomentrio"/>
    <w:semiHidden/>
    <w:rsid w:val="003D08AF"/>
    <w:rPr>
      <w:rFonts w:ascii="Arial" w:eastAsia="Times New Roman" w:hAnsi="Arial" w:cs="Tahoma"/>
      <w:b/>
      <w:bCs/>
      <w:sz w:val="20"/>
      <w:szCs w:val="20"/>
      <w:lang w:eastAsia="pt-BR"/>
    </w:rPr>
  </w:style>
  <w:style w:type="paragraph" w:customStyle="1" w:styleId="Nivel10">
    <w:name w:val="Nivel1"/>
    <w:basedOn w:val="Ttulo1"/>
    <w:link w:val="Nivel1Char"/>
    <w:qFormat/>
    <w:rsid w:val="00FA4EF2"/>
    <w:pPr>
      <w:spacing w:before="480" w:line="276" w:lineRule="auto"/>
      <w:ind w:left="644" w:hanging="360"/>
    </w:pPr>
    <w:rPr>
      <w:rFonts w:ascii="Arial" w:hAnsi="Arial" w:cs="Times New Roman"/>
      <w:b w:val="0"/>
      <w:color w:val="000000"/>
      <w:sz w:val="20"/>
      <w:szCs w:val="20"/>
    </w:rPr>
  </w:style>
  <w:style w:type="character" w:styleId="Hyperlink">
    <w:name w:val="Hyperlink"/>
    <w:uiPriority w:val="99"/>
    <w:rsid w:val="002F5EFF"/>
    <w:rPr>
      <w:color w:val="000080"/>
      <w:u w:val="single"/>
    </w:rPr>
  </w:style>
  <w:style w:type="table" w:styleId="Tabelacomgrade">
    <w:name w:val="Table Grid"/>
    <w:basedOn w:val="Tabelanormal"/>
    <w:uiPriority w:val="59"/>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2F5EFF"/>
    <w:pPr>
      <w:numPr>
        <w:ilvl w:val="1"/>
        <w:numId w:val="1"/>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link w:val="Nivel3Char"/>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rsid w:val="00731D60"/>
    <w:rPr>
      <w:rFonts w:ascii="Segoe UI" w:eastAsia="Times New Roman" w:hAnsi="Segoe UI" w:cs="Segoe UI"/>
      <w:sz w:val="18"/>
      <w:szCs w:val="18"/>
      <w:lang w:eastAsia="pt-BR"/>
    </w:rPr>
  </w:style>
  <w:style w:type="paragraph" w:styleId="Cabealho">
    <w:name w:val="header"/>
    <w:aliases w:val="Cabeçalho superior,Heading 1a,h,he,HeaderNN,encabezado,Char, Char"/>
    <w:basedOn w:val="Normal"/>
    <w:link w:val="CabealhoChar"/>
    <w:uiPriority w:val="99"/>
    <w:unhideWhenUsed/>
    <w:rsid w:val="00805244"/>
    <w:pPr>
      <w:tabs>
        <w:tab w:val="center" w:pos="4252"/>
        <w:tab w:val="right" w:pos="8504"/>
      </w:tabs>
    </w:pPr>
  </w:style>
  <w:style w:type="character" w:customStyle="1" w:styleId="CabealhoChar">
    <w:name w:val="Cabeçalho Char"/>
    <w:aliases w:val="Cabeçalho superior Char,Heading 1a Char,h Char,he Char,HeaderNN Char,encabezado Char,Char Char, Char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qFormat/>
    <w:rsid w:val="00805244"/>
    <w:rPr>
      <w:rFonts w:ascii="Arial" w:eastAsia="Times New Roman" w:hAnsi="Arial" w:cs="Tahoma"/>
      <w:sz w:val="20"/>
      <w:szCs w:val="24"/>
      <w:lang w:eastAsia="pt-BR"/>
    </w:rPr>
  </w:style>
  <w:style w:type="paragraph" w:styleId="CabealhodoSumrio">
    <w:name w:val="TOC Heading"/>
    <w:basedOn w:val="Ttulo1"/>
    <w:next w:val="Normal"/>
    <w:uiPriority w:val="39"/>
    <w:unhideWhenUsed/>
    <w:qFormat/>
    <w:rsid w:val="009A58EF"/>
    <w:pPr>
      <w:spacing w:line="259" w:lineRule="auto"/>
      <w:outlineLvl w:val="9"/>
    </w:pPr>
  </w:style>
  <w:style w:type="paragraph" w:styleId="Ttulo">
    <w:name w:val="Title"/>
    <w:basedOn w:val="Normal"/>
    <w:next w:val="Normal"/>
    <w:link w:val="TtuloChar"/>
    <w:qFormat/>
    <w:rsid w:val="000453AB"/>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0453AB"/>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441059"/>
    <w:pPr>
      <w:spacing w:after="100"/>
    </w:pPr>
  </w:style>
  <w:style w:type="character" w:customStyle="1" w:styleId="UnresolvedMention1">
    <w:name w:val="Unresolved Mention1"/>
    <w:basedOn w:val="Fontepargpadro"/>
    <w:uiPriority w:val="99"/>
    <w:semiHidden/>
    <w:unhideWhenUsed/>
    <w:rsid w:val="00A665D4"/>
    <w:rPr>
      <w:color w:val="605E5C"/>
      <w:shd w:val="clear" w:color="auto" w:fill="E1DFDD"/>
    </w:rPr>
  </w:style>
  <w:style w:type="paragraph" w:customStyle="1" w:styleId="GradeColorida-nfase11">
    <w:name w:val="Grade Colorida - Ênfase 11"/>
    <w:basedOn w:val="Normal"/>
    <w:next w:val="Normal"/>
    <w:link w:val="GradeColorida-nfase1Char"/>
    <w:uiPriority w:val="29"/>
    <w:rsid w:val="00EA3F06"/>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eastAsia="Calibri" w:cs="Times New Roman"/>
      <w:i/>
      <w:iCs/>
      <w:color w:val="000000"/>
      <w:lang w:eastAsia="en-US"/>
    </w:rPr>
  </w:style>
  <w:style w:type="character" w:customStyle="1" w:styleId="GradeColorida-nfase1Char">
    <w:name w:val="Grade Colorida - Ênfase 1 Char"/>
    <w:link w:val="GradeColorida-nfase11"/>
    <w:uiPriority w:val="29"/>
    <w:rsid w:val="00EA3F06"/>
    <w:rPr>
      <w:rFonts w:ascii="Arial" w:eastAsia="Calibri" w:hAnsi="Arial" w:cs="Times New Roman"/>
      <w:i/>
      <w:iCs/>
      <w:color w:val="000000"/>
      <w:sz w:val="20"/>
      <w:szCs w:val="24"/>
      <w:shd w:val="clear" w:color="auto" w:fill="FFFFCC"/>
    </w:rPr>
  </w:style>
  <w:style w:type="paragraph" w:customStyle="1" w:styleId="Nivel01Titulo">
    <w:name w:val="Nivel_01_Titulo"/>
    <w:basedOn w:val="Ttulo1"/>
    <w:next w:val="Normal"/>
    <w:link w:val="Nivel01TituloChar"/>
    <w:rsid w:val="00EA3F06"/>
    <w:pPr>
      <w:numPr>
        <w:numId w:val="2"/>
      </w:numPr>
      <w:tabs>
        <w:tab w:val="left" w:pos="567"/>
      </w:tabs>
    </w:pPr>
    <w:rPr>
      <w:rFonts w:ascii="Arial" w:hAnsi="Arial" w:cs="Times New Roman"/>
      <w:bCs/>
      <w:color w:val="auto"/>
      <w:sz w:val="20"/>
      <w:szCs w:val="20"/>
    </w:rPr>
  </w:style>
  <w:style w:type="character" w:customStyle="1" w:styleId="Nivel01TituloChar">
    <w:name w:val="Nivel_01_Titulo Char"/>
    <w:basedOn w:val="Ttulo1Char"/>
    <w:link w:val="Nivel01Titulo"/>
    <w:qFormat/>
    <w:rsid w:val="00EA3F06"/>
    <w:rPr>
      <w:rFonts w:ascii="Arial" w:eastAsiaTheme="majorEastAsia" w:hAnsi="Arial" w:cs="Times New Roman"/>
      <w:b/>
      <w:bCs/>
      <w:color w:val="2F5496" w:themeColor="accent1" w:themeShade="BF"/>
      <w:sz w:val="20"/>
      <w:szCs w:val="20"/>
      <w:lang w:eastAsia="pt-BR"/>
    </w:rPr>
  </w:style>
  <w:style w:type="paragraph" w:customStyle="1" w:styleId="PargrafodaLista1">
    <w:name w:val="Parágrafo da Lista1"/>
    <w:basedOn w:val="Normal"/>
    <w:qFormat/>
    <w:rsid w:val="00EA3F06"/>
    <w:pPr>
      <w:spacing w:line="240" w:lineRule="auto"/>
      <w:ind w:left="720"/>
    </w:pPr>
    <w:rPr>
      <w:rFonts w:ascii="Ecofont_Spranq_eco_Sans" w:hAnsi="Ecofont_Spranq_eco_Sans" w:cs="Ecofont_Spranq_eco_Sans"/>
    </w:rPr>
  </w:style>
  <w:style w:type="character" w:customStyle="1" w:styleId="normaltextrun">
    <w:name w:val="normaltextrun"/>
    <w:basedOn w:val="Fontepargpadro"/>
    <w:rsid w:val="00EA3F06"/>
  </w:style>
  <w:style w:type="paragraph" w:customStyle="1" w:styleId="paragraph">
    <w:name w:val="paragraph"/>
    <w:basedOn w:val="Normal"/>
    <w:rsid w:val="00EA3F06"/>
    <w:pPr>
      <w:spacing w:before="100" w:beforeAutospacing="1" w:after="100" w:afterAutospacing="1" w:line="240" w:lineRule="auto"/>
    </w:pPr>
    <w:rPr>
      <w:rFonts w:ascii="Times New Roman" w:hAnsi="Times New Roman" w:cs="Times New Roman"/>
    </w:rPr>
  </w:style>
  <w:style w:type="character" w:customStyle="1" w:styleId="eop">
    <w:name w:val="eop"/>
    <w:basedOn w:val="Fontepargpadro"/>
    <w:rsid w:val="00EA3F06"/>
  </w:style>
  <w:style w:type="character" w:customStyle="1" w:styleId="cf01">
    <w:name w:val="cf01"/>
    <w:basedOn w:val="Fontepargpadro"/>
    <w:rsid w:val="00EA3F06"/>
    <w:rPr>
      <w:rFonts w:ascii="Segoe UI" w:hAnsi="Segoe UI" w:cs="Segoe UI" w:hint="default"/>
      <w:sz w:val="18"/>
      <w:szCs w:val="18"/>
    </w:rPr>
  </w:style>
  <w:style w:type="paragraph" w:customStyle="1" w:styleId="citacao">
    <w:name w:val="citacao"/>
    <w:basedOn w:val="Normal"/>
    <w:rsid w:val="00EA3F06"/>
    <w:pPr>
      <w:spacing w:before="100" w:beforeAutospacing="1" w:after="100" w:afterAutospacing="1" w:line="240" w:lineRule="auto"/>
    </w:pPr>
    <w:rPr>
      <w:rFonts w:ascii="Times New Roman" w:hAnsi="Times New Roman" w:cs="Times New Roman"/>
    </w:rPr>
  </w:style>
  <w:style w:type="paragraph" w:customStyle="1" w:styleId="textojustificadorecuoprimeiralinha">
    <w:name w:val="texto_justificado_recuo_primeira_linha"/>
    <w:basedOn w:val="Normal"/>
    <w:rsid w:val="00EA3F06"/>
    <w:pPr>
      <w:spacing w:before="100" w:beforeAutospacing="1" w:after="100" w:afterAutospacing="1" w:line="240" w:lineRule="auto"/>
    </w:pPr>
    <w:rPr>
      <w:rFonts w:ascii="Times New Roman" w:hAnsi="Times New Roman" w:cs="Times New Roman"/>
    </w:rPr>
  </w:style>
  <w:style w:type="character" w:customStyle="1" w:styleId="MenoPendente1">
    <w:name w:val="Menção Pendente1"/>
    <w:basedOn w:val="Fontepargpadro"/>
    <w:uiPriority w:val="99"/>
    <w:semiHidden/>
    <w:unhideWhenUsed/>
    <w:rsid w:val="00861215"/>
    <w:rPr>
      <w:color w:val="605E5C"/>
      <w:shd w:val="clear" w:color="auto" w:fill="E1DFDD"/>
    </w:rPr>
  </w:style>
  <w:style w:type="paragraph" w:customStyle="1" w:styleId="TTULO0">
    <w:name w:val="TÍTULO"/>
    <w:basedOn w:val="Nivel01Titulo"/>
    <w:link w:val="TTULOChar0"/>
    <w:qFormat/>
    <w:rsid w:val="0020356F"/>
    <w:pPr>
      <w:numPr>
        <w:numId w:val="0"/>
      </w:numPr>
    </w:pPr>
    <w:rPr>
      <w:rFonts w:asciiTheme="minorHAnsi" w:hAnsiTheme="minorHAnsi" w:cstheme="minorHAnsi"/>
      <w:sz w:val="24"/>
    </w:rPr>
  </w:style>
  <w:style w:type="character" w:customStyle="1" w:styleId="TTULOChar0">
    <w:name w:val="TÍTULO Char"/>
    <w:basedOn w:val="Nivel01TituloChar"/>
    <w:link w:val="TTULO0"/>
    <w:rsid w:val="0020356F"/>
    <w:rPr>
      <w:rFonts w:ascii="Arial" w:eastAsiaTheme="majorEastAsia" w:hAnsi="Arial" w:cstheme="minorHAnsi"/>
      <w:b/>
      <w:bCs/>
      <w:color w:val="2F5496" w:themeColor="accent1" w:themeShade="BF"/>
      <w:sz w:val="24"/>
      <w:szCs w:val="20"/>
      <w:lang w:eastAsia="pt-BR"/>
    </w:rPr>
  </w:style>
  <w:style w:type="character" w:customStyle="1" w:styleId="Ttulo2Char">
    <w:name w:val="Título 2 Char"/>
    <w:basedOn w:val="Fontepargpadro"/>
    <w:link w:val="Ttulo2"/>
    <w:rsid w:val="003E5518"/>
    <w:rPr>
      <w:rFonts w:asciiTheme="majorHAnsi" w:eastAsiaTheme="majorEastAsia" w:hAnsiTheme="majorHAnsi" w:cstheme="majorBidi"/>
      <w:color w:val="2F5496" w:themeColor="accent1" w:themeShade="BF"/>
      <w:sz w:val="26"/>
      <w:szCs w:val="26"/>
      <w:lang w:eastAsia="pt-BR"/>
    </w:rPr>
  </w:style>
  <w:style w:type="character" w:styleId="Forte">
    <w:name w:val="Strong"/>
    <w:basedOn w:val="Fontepargpadro"/>
    <w:qFormat/>
    <w:rsid w:val="005263B1"/>
    <w:rPr>
      <w:b/>
      <w:bCs/>
    </w:rPr>
  </w:style>
  <w:style w:type="character" w:styleId="HiperlinkVisitado">
    <w:name w:val="FollowedHyperlink"/>
    <w:basedOn w:val="Fontepargpadro"/>
    <w:uiPriority w:val="99"/>
    <w:unhideWhenUsed/>
    <w:rsid w:val="000513B9"/>
    <w:rPr>
      <w:color w:val="954F72" w:themeColor="followedHyperlink"/>
      <w:u w:val="single"/>
    </w:rPr>
  </w:style>
  <w:style w:type="paragraph" w:styleId="Textodenotadefim">
    <w:name w:val="endnote text"/>
    <w:basedOn w:val="Normal"/>
    <w:link w:val="TextodenotadefimChar"/>
    <w:uiPriority w:val="99"/>
    <w:semiHidden/>
    <w:unhideWhenUsed/>
    <w:rsid w:val="000513B9"/>
    <w:pPr>
      <w:spacing w:line="240" w:lineRule="auto"/>
    </w:pPr>
    <w:rPr>
      <w:sz w:val="20"/>
      <w:szCs w:val="20"/>
    </w:rPr>
  </w:style>
  <w:style w:type="character" w:customStyle="1" w:styleId="TextodenotadefimChar">
    <w:name w:val="Texto de nota de fim Char"/>
    <w:basedOn w:val="Fontepargpadro"/>
    <w:link w:val="Textodenotadefim"/>
    <w:uiPriority w:val="99"/>
    <w:semiHidden/>
    <w:rsid w:val="000513B9"/>
    <w:rPr>
      <w:rFonts w:eastAsia="Times New Roman" w:cs="Tahoma"/>
      <w:sz w:val="20"/>
      <w:szCs w:val="20"/>
      <w:lang w:eastAsia="pt-BR"/>
    </w:rPr>
  </w:style>
  <w:style w:type="character" w:styleId="Refdenotadefim">
    <w:name w:val="endnote reference"/>
    <w:basedOn w:val="Fontepargpadro"/>
    <w:uiPriority w:val="99"/>
    <w:semiHidden/>
    <w:unhideWhenUsed/>
    <w:rsid w:val="000513B9"/>
    <w:rPr>
      <w:vertAlign w:val="superscript"/>
    </w:rPr>
  </w:style>
  <w:style w:type="paragraph" w:styleId="Textodenotaderodap">
    <w:name w:val="footnote text"/>
    <w:basedOn w:val="Normal"/>
    <w:link w:val="TextodenotaderodapChar"/>
    <w:uiPriority w:val="99"/>
    <w:unhideWhenUsed/>
    <w:rsid w:val="001173CF"/>
    <w:pPr>
      <w:spacing w:line="240" w:lineRule="auto"/>
    </w:pPr>
    <w:rPr>
      <w:sz w:val="20"/>
      <w:szCs w:val="20"/>
    </w:rPr>
  </w:style>
  <w:style w:type="character" w:customStyle="1" w:styleId="TextodenotaderodapChar">
    <w:name w:val="Texto de nota de rodapé Char"/>
    <w:basedOn w:val="Fontepargpadro"/>
    <w:link w:val="Textodenotaderodap"/>
    <w:uiPriority w:val="99"/>
    <w:rsid w:val="001173CF"/>
    <w:rPr>
      <w:rFonts w:eastAsia="Times New Roman" w:cs="Tahoma"/>
      <w:sz w:val="20"/>
      <w:szCs w:val="20"/>
      <w:lang w:eastAsia="pt-BR"/>
    </w:rPr>
  </w:style>
  <w:style w:type="character" w:styleId="Refdenotaderodap">
    <w:name w:val="footnote reference"/>
    <w:basedOn w:val="Fontepargpadro"/>
    <w:uiPriority w:val="99"/>
    <w:semiHidden/>
    <w:unhideWhenUsed/>
    <w:rsid w:val="001173CF"/>
    <w:rPr>
      <w:vertAlign w:val="superscript"/>
    </w:rPr>
  </w:style>
  <w:style w:type="paragraph" w:customStyle="1" w:styleId="Notasexplicativas">
    <w:name w:val="Notas explicativas"/>
    <w:basedOn w:val="Normal"/>
    <w:link w:val="NotasexplicativasChar"/>
    <w:qFormat/>
    <w:rsid w:val="00D74979"/>
    <w:pPr>
      <w:spacing w:line="240" w:lineRule="auto"/>
    </w:pPr>
    <w:rPr>
      <w:sz w:val="20"/>
      <w:szCs w:val="20"/>
    </w:rPr>
  </w:style>
  <w:style w:type="character" w:customStyle="1" w:styleId="NotasexplicativasChar">
    <w:name w:val="Notas explicativas Char"/>
    <w:basedOn w:val="Fontepargpadro"/>
    <w:link w:val="Notasexplicativas"/>
    <w:rsid w:val="00D74979"/>
    <w:rPr>
      <w:rFonts w:eastAsia="Times New Roman" w:cs="Tahoma"/>
      <w:sz w:val="20"/>
      <w:szCs w:val="20"/>
      <w:lang w:eastAsia="pt-BR"/>
    </w:rPr>
  </w:style>
  <w:style w:type="paragraph" w:customStyle="1" w:styleId="tabelatextocentralizado">
    <w:name w:val="tabela_texto_centralizado"/>
    <w:basedOn w:val="Normal"/>
    <w:rsid w:val="00806B1C"/>
    <w:pPr>
      <w:spacing w:before="100" w:beforeAutospacing="1" w:after="100" w:afterAutospacing="1" w:line="240" w:lineRule="auto"/>
      <w:jc w:val="left"/>
    </w:pPr>
    <w:rPr>
      <w:rFonts w:ascii="Times New Roman" w:hAnsi="Times New Roman" w:cs="Times New Roman"/>
    </w:rPr>
  </w:style>
  <w:style w:type="paragraph" w:customStyle="1" w:styleId="tabelatextojustificado">
    <w:name w:val="tabela_texto_justificado"/>
    <w:basedOn w:val="Normal"/>
    <w:rsid w:val="00806B1C"/>
    <w:pPr>
      <w:spacing w:before="100" w:beforeAutospacing="1" w:after="100" w:afterAutospacing="1" w:line="240" w:lineRule="auto"/>
      <w:jc w:val="left"/>
    </w:pPr>
    <w:rPr>
      <w:rFonts w:ascii="Times New Roman" w:hAnsi="Times New Roman" w:cs="Times New Roman"/>
    </w:rPr>
  </w:style>
  <w:style w:type="character" w:styleId="nfase">
    <w:name w:val="Emphasis"/>
    <w:basedOn w:val="Fontepargpadro"/>
    <w:qFormat/>
    <w:rsid w:val="00806B1C"/>
    <w:rPr>
      <w:i/>
      <w:iCs/>
    </w:rPr>
  </w:style>
  <w:style w:type="paragraph" w:styleId="NormalWeb">
    <w:name w:val="Normal (Web)"/>
    <w:basedOn w:val="Normal"/>
    <w:link w:val="NormalWebChar"/>
    <w:uiPriority w:val="99"/>
    <w:unhideWhenUsed/>
    <w:rsid w:val="00F518CA"/>
    <w:pPr>
      <w:spacing w:before="100" w:beforeAutospacing="1" w:after="100" w:afterAutospacing="1" w:line="240" w:lineRule="auto"/>
      <w:jc w:val="left"/>
    </w:pPr>
    <w:rPr>
      <w:rFonts w:ascii="Times New Roman" w:hAnsi="Times New Roman" w:cs="Times New Roman"/>
    </w:rPr>
  </w:style>
  <w:style w:type="character" w:customStyle="1" w:styleId="Nivel2Char">
    <w:name w:val="Nivel 2 Char"/>
    <w:basedOn w:val="Fontepargpadro"/>
    <w:link w:val="Nivel2"/>
    <w:locked/>
    <w:rsid w:val="00C936F9"/>
    <w:rPr>
      <w:rFonts w:ascii="Ecofont_Spranq_eco_Sans" w:eastAsia="Arial Unicode MS" w:hAnsi="Ecofont_Spranq_eco_Sans" w:cs="Times New Roman"/>
      <w:sz w:val="20"/>
      <w:szCs w:val="20"/>
      <w:lang w:eastAsia="pt-BR"/>
    </w:rPr>
  </w:style>
  <w:style w:type="character" w:customStyle="1" w:styleId="fontstyle01">
    <w:name w:val="fontstyle01"/>
    <w:basedOn w:val="Fontepargpadro"/>
    <w:rsid w:val="00275F20"/>
    <w:rPr>
      <w:rFonts w:ascii="Tahoma" w:hAnsi="Tahoma" w:cs="Tahoma" w:hint="default"/>
      <w:b/>
      <w:bCs/>
      <w:i w:val="0"/>
      <w:iCs w:val="0"/>
      <w:color w:val="000000"/>
      <w:sz w:val="22"/>
      <w:szCs w:val="22"/>
    </w:rPr>
  </w:style>
  <w:style w:type="character" w:customStyle="1" w:styleId="fontstyle21">
    <w:name w:val="fontstyle21"/>
    <w:basedOn w:val="Fontepargpadro"/>
    <w:rsid w:val="00275F20"/>
    <w:rPr>
      <w:rFonts w:ascii="Tahoma" w:hAnsi="Tahoma" w:cs="Tahoma" w:hint="default"/>
      <w:b w:val="0"/>
      <w:bCs w:val="0"/>
      <w:i w:val="0"/>
      <w:iCs w:val="0"/>
      <w:color w:val="000000"/>
      <w:sz w:val="22"/>
      <w:szCs w:val="22"/>
    </w:rPr>
  </w:style>
  <w:style w:type="paragraph" w:styleId="Textoembloco">
    <w:name w:val="Block Text"/>
    <w:basedOn w:val="Normal"/>
    <w:rsid w:val="00A6193C"/>
    <w:pPr>
      <w:tabs>
        <w:tab w:val="left" w:pos="720"/>
      </w:tabs>
      <w:autoSpaceDE w:val="0"/>
      <w:autoSpaceDN w:val="0"/>
      <w:adjustRightInd w:val="0"/>
      <w:spacing w:line="240" w:lineRule="auto"/>
      <w:ind w:left="277" w:right="18"/>
    </w:pPr>
    <w:rPr>
      <w:rFonts w:ascii="Microsoft Sans Serif" w:hAnsi="Microsoft Sans Serif" w:cs="Times New Roman"/>
      <w:b/>
      <w:bCs/>
      <w:color w:val="000000"/>
    </w:rPr>
  </w:style>
  <w:style w:type="paragraph" w:styleId="SemEspaamento">
    <w:name w:val="No Spacing"/>
    <w:uiPriority w:val="1"/>
    <w:qFormat/>
    <w:rsid w:val="00B935D7"/>
    <w:pPr>
      <w:spacing w:after="0" w:line="240" w:lineRule="auto"/>
    </w:pPr>
  </w:style>
  <w:style w:type="paragraph" w:customStyle="1" w:styleId="xl28">
    <w:name w:val="xl28"/>
    <w:basedOn w:val="Normal"/>
    <w:rsid w:val="00802BEA"/>
    <w:pPr>
      <w:spacing w:before="100" w:beforeAutospacing="1" w:after="100" w:afterAutospacing="1" w:line="240" w:lineRule="auto"/>
      <w:jc w:val="center"/>
    </w:pPr>
    <w:rPr>
      <w:rFonts w:ascii="Arial" w:eastAsia="Arial Unicode MS" w:hAnsi="Arial" w:cs="Arial"/>
      <w:b/>
      <w:bCs/>
      <w:sz w:val="22"/>
      <w:szCs w:val="22"/>
    </w:rPr>
  </w:style>
  <w:style w:type="character" w:customStyle="1" w:styleId="PargrafodaListaChar">
    <w:name w:val="Parágrafo da Lista Char"/>
    <w:aliases w:val="SheParágrafo da Lista Char,List I Paragraph Char"/>
    <w:link w:val="PargrafodaLista"/>
    <w:uiPriority w:val="34"/>
    <w:qFormat/>
    <w:locked/>
    <w:rsid w:val="00802BEA"/>
    <w:rPr>
      <w:rFonts w:eastAsia="Times New Roman" w:cs="Tahoma"/>
      <w:sz w:val="24"/>
      <w:szCs w:val="24"/>
      <w:lang w:eastAsia="pt-BR"/>
    </w:rPr>
  </w:style>
  <w:style w:type="paragraph" w:styleId="Corpodetexto">
    <w:name w:val="Body Text"/>
    <w:basedOn w:val="Normal"/>
    <w:link w:val="CorpodetextoChar"/>
    <w:rsid w:val="00D72B68"/>
    <w:pPr>
      <w:spacing w:line="240" w:lineRule="auto"/>
    </w:pPr>
    <w:rPr>
      <w:rFonts w:ascii="Times New Roman" w:hAnsi="Times New Roman" w:cs="Times New Roman"/>
    </w:rPr>
  </w:style>
  <w:style w:type="character" w:customStyle="1" w:styleId="CorpodetextoChar">
    <w:name w:val="Corpo de texto Char"/>
    <w:basedOn w:val="Fontepargpadro"/>
    <w:link w:val="Corpodetexto"/>
    <w:rsid w:val="00D72B68"/>
    <w:rPr>
      <w:rFonts w:ascii="Times New Roman" w:eastAsia="Times New Roman" w:hAnsi="Times New Roman" w:cs="Times New Roman"/>
      <w:sz w:val="24"/>
      <w:szCs w:val="24"/>
      <w:lang w:eastAsia="pt-BR"/>
    </w:rPr>
  </w:style>
  <w:style w:type="character" w:styleId="Nmerodepgina">
    <w:name w:val="page number"/>
    <w:basedOn w:val="Fontepargpadro"/>
    <w:rsid w:val="00D72B68"/>
  </w:style>
  <w:style w:type="character" w:customStyle="1" w:styleId="NormalWebChar">
    <w:name w:val="Normal (Web) Char"/>
    <w:link w:val="NormalWeb"/>
    <w:rsid w:val="00F00BC4"/>
    <w:rPr>
      <w:rFonts w:ascii="Times New Roman" w:eastAsia="Times New Roman" w:hAnsi="Times New Roman" w:cs="Times New Roman"/>
      <w:sz w:val="24"/>
      <w:szCs w:val="24"/>
      <w:lang w:eastAsia="pt-BR"/>
    </w:rPr>
  </w:style>
  <w:style w:type="paragraph" w:customStyle="1" w:styleId="Nivel010">
    <w:name w:val="Nivel_01"/>
    <w:basedOn w:val="Ttulo1"/>
    <w:link w:val="Nivel01Char0"/>
    <w:qFormat/>
    <w:rsid w:val="00F00BC4"/>
    <w:pPr>
      <w:tabs>
        <w:tab w:val="left" w:pos="567"/>
      </w:tabs>
      <w:spacing w:line="240" w:lineRule="auto"/>
    </w:pPr>
    <w:rPr>
      <w:rFonts w:ascii="Ecofont_Spranq_eco_Sans" w:eastAsia="MS Gothic" w:hAnsi="Ecofont_Spranq_eco_Sans" w:cs="Times New Roman"/>
      <w:bCs/>
      <w:color w:val="auto"/>
      <w:sz w:val="20"/>
      <w:szCs w:val="20"/>
    </w:rPr>
  </w:style>
  <w:style w:type="character" w:customStyle="1" w:styleId="Nivel01Char0">
    <w:name w:val="Nivel_01 Char"/>
    <w:link w:val="Nivel010"/>
    <w:rsid w:val="00F00BC4"/>
    <w:rPr>
      <w:rFonts w:ascii="Ecofont_Spranq_eco_Sans" w:eastAsia="MS Gothic" w:hAnsi="Ecofont_Spranq_eco_Sans" w:cs="Times New Roman"/>
      <w:b/>
      <w:bCs/>
      <w:sz w:val="20"/>
      <w:szCs w:val="20"/>
      <w:lang w:eastAsia="pt-BR"/>
    </w:rPr>
  </w:style>
  <w:style w:type="paragraph" w:customStyle="1" w:styleId="SombreamentoMdio1-nfase31">
    <w:name w:val="Sombreamento Médio 1 - Ênfase 31"/>
    <w:basedOn w:val="Normal"/>
    <w:next w:val="Normal"/>
    <w:rsid w:val="00F00BC4"/>
    <w:pPr>
      <w:pBdr>
        <w:top w:val="single" w:sz="4" w:space="1" w:color="000080"/>
        <w:left w:val="single" w:sz="4" w:space="4" w:color="000080"/>
        <w:bottom w:val="single" w:sz="4" w:space="1" w:color="000080"/>
        <w:right w:val="single" w:sz="4" w:space="4" w:color="000080"/>
      </w:pBdr>
      <w:shd w:val="clear" w:color="auto" w:fill="FFFFCC"/>
      <w:suppressAutoHyphens/>
      <w:spacing w:before="120" w:line="240" w:lineRule="auto"/>
    </w:pPr>
    <w:rPr>
      <w:rFonts w:ascii="Ecofont_Spranq_eco_Sans" w:eastAsia="Calibri" w:hAnsi="Ecofont_Spranq_eco_Sans"/>
      <w:i/>
      <w:iCs/>
      <w:color w:val="000000"/>
      <w:sz w:val="20"/>
      <w:lang w:eastAsia="zh-CN"/>
    </w:rPr>
  </w:style>
  <w:style w:type="character" w:customStyle="1" w:styleId="NormalWebChar1">
    <w:name w:val="Normal (Web) Char1"/>
    <w:aliases w:val="Normal (Web) Char Char"/>
    <w:rsid w:val="002A56C8"/>
    <w:rPr>
      <w:rFonts w:ascii="Times New Roman" w:eastAsia="Times New Roman" w:hAnsi="Times New Roman" w:cs="Times New Roman"/>
      <w:sz w:val="24"/>
      <w:szCs w:val="24"/>
      <w:lang w:eastAsia="pt-BR"/>
    </w:rPr>
  </w:style>
  <w:style w:type="character" w:customStyle="1" w:styleId="Ttulo3Char">
    <w:name w:val="Título 3 Char"/>
    <w:basedOn w:val="Fontepargpadro"/>
    <w:link w:val="Ttulo3"/>
    <w:rsid w:val="00FD5A16"/>
    <w:rPr>
      <w:rFonts w:asciiTheme="majorHAnsi" w:eastAsiaTheme="majorEastAsia" w:hAnsiTheme="majorHAnsi" w:cstheme="majorBidi"/>
      <w:color w:val="1F3763" w:themeColor="accent1" w:themeShade="7F"/>
      <w:sz w:val="24"/>
      <w:szCs w:val="24"/>
    </w:rPr>
  </w:style>
  <w:style w:type="character" w:customStyle="1" w:styleId="Ttulo4Char">
    <w:name w:val="Título 4 Char"/>
    <w:basedOn w:val="Fontepargpadro"/>
    <w:link w:val="Ttulo4"/>
    <w:rsid w:val="00FD5A16"/>
    <w:rPr>
      <w:rFonts w:asciiTheme="majorHAnsi" w:eastAsiaTheme="majorEastAsia" w:hAnsiTheme="majorHAnsi" w:cstheme="majorBidi"/>
      <w:i/>
      <w:iCs/>
      <w:color w:val="2F5496" w:themeColor="accent1" w:themeShade="BF"/>
      <w:sz w:val="24"/>
      <w:szCs w:val="24"/>
      <w:lang w:eastAsia="pt-BR"/>
    </w:rPr>
  </w:style>
  <w:style w:type="character" w:customStyle="1" w:styleId="Ttulo5Char">
    <w:name w:val="Título 5 Char"/>
    <w:basedOn w:val="Fontepargpadro"/>
    <w:link w:val="Ttulo5"/>
    <w:rsid w:val="00FD5A16"/>
    <w:rPr>
      <w:rFonts w:ascii="Times New Roman" w:eastAsia="Times New Roman" w:hAnsi="Times New Roman" w:cs="Times New Roman"/>
      <w:sz w:val="28"/>
      <w:szCs w:val="24"/>
      <w:lang w:eastAsia="pt-BR"/>
    </w:rPr>
  </w:style>
  <w:style w:type="character" w:customStyle="1" w:styleId="Ttulo6Char">
    <w:name w:val="Título 6 Char"/>
    <w:basedOn w:val="Fontepargpadro"/>
    <w:link w:val="Ttulo6"/>
    <w:rsid w:val="00FD5A16"/>
    <w:rPr>
      <w:rFonts w:asciiTheme="majorHAnsi" w:eastAsiaTheme="majorEastAsia" w:hAnsiTheme="majorHAnsi" w:cstheme="majorBidi"/>
      <w:color w:val="1F3763" w:themeColor="accent1" w:themeShade="7F"/>
    </w:rPr>
  </w:style>
  <w:style w:type="character" w:customStyle="1" w:styleId="Ttulo7Char">
    <w:name w:val="Título 7 Char"/>
    <w:basedOn w:val="Fontepargpadro"/>
    <w:link w:val="Ttulo7"/>
    <w:rsid w:val="00FD5A16"/>
    <w:rPr>
      <w:rFonts w:asciiTheme="majorHAnsi" w:eastAsiaTheme="majorEastAsia" w:hAnsiTheme="majorHAnsi" w:cstheme="majorBidi"/>
      <w:i/>
      <w:iCs/>
      <w:color w:val="404040" w:themeColor="text1" w:themeTint="BF"/>
      <w:sz w:val="24"/>
      <w:szCs w:val="24"/>
      <w:lang w:eastAsia="pt-BR"/>
    </w:rPr>
  </w:style>
  <w:style w:type="character" w:customStyle="1" w:styleId="Ttulo8Char">
    <w:name w:val="Título 8 Char"/>
    <w:basedOn w:val="Fontepargpadro"/>
    <w:link w:val="Ttulo8"/>
    <w:rsid w:val="00FD5A16"/>
    <w:rPr>
      <w:rFonts w:ascii="Times New Roman" w:eastAsia="Times New Roman" w:hAnsi="Times New Roman" w:cs="Times New Roman"/>
      <w:i/>
      <w:iCs/>
      <w:sz w:val="24"/>
      <w:szCs w:val="24"/>
    </w:rPr>
  </w:style>
  <w:style w:type="character" w:customStyle="1" w:styleId="Ttulo9Char">
    <w:name w:val="Título 9 Char"/>
    <w:basedOn w:val="Fontepargpadro"/>
    <w:link w:val="Ttulo9"/>
    <w:rsid w:val="00FD5A16"/>
    <w:rPr>
      <w:rFonts w:ascii="Times New Roman" w:eastAsia="Times New Roman" w:hAnsi="Times New Roman" w:cs="Times New Roman"/>
      <w:b/>
      <w:sz w:val="24"/>
      <w:szCs w:val="20"/>
      <w:lang w:eastAsia="ar-SA"/>
    </w:rPr>
  </w:style>
  <w:style w:type="paragraph" w:customStyle="1" w:styleId="Nvel2">
    <w:name w:val="Nível 2"/>
    <w:basedOn w:val="Normal"/>
    <w:next w:val="Normal"/>
    <w:rsid w:val="00FD5A16"/>
    <w:pPr>
      <w:spacing w:after="120" w:line="240" w:lineRule="auto"/>
    </w:pPr>
    <w:rPr>
      <w:rFonts w:ascii="Arial" w:eastAsiaTheme="minorEastAsia" w:hAnsi="Arial" w:cs="Times New Roman"/>
      <w:b/>
      <w:szCs w:val="20"/>
    </w:rPr>
  </w:style>
  <w:style w:type="character" w:customStyle="1" w:styleId="normalchar1">
    <w:name w:val="normal__char1"/>
    <w:rsid w:val="00FD5A16"/>
    <w:rPr>
      <w:rFonts w:ascii="Arial" w:hAnsi="Arial" w:cs="Arial" w:hint="default"/>
      <w:strike w:val="0"/>
      <w:dstrike w:val="0"/>
      <w:sz w:val="24"/>
      <w:szCs w:val="24"/>
      <w:u w:val="none"/>
      <w:effect w:val="none"/>
    </w:rPr>
  </w:style>
  <w:style w:type="character" w:customStyle="1" w:styleId="apple-style-span">
    <w:name w:val="apple-style-span"/>
    <w:basedOn w:val="Fontepargpadro"/>
    <w:rsid w:val="00FD5A16"/>
  </w:style>
  <w:style w:type="paragraph" w:styleId="Commarcadores5">
    <w:name w:val="List Bullet 5"/>
    <w:basedOn w:val="Normal"/>
    <w:rsid w:val="00FD5A16"/>
    <w:pPr>
      <w:numPr>
        <w:numId w:val="11"/>
      </w:numPr>
      <w:spacing w:line="240" w:lineRule="auto"/>
      <w:contextualSpacing/>
      <w:jc w:val="left"/>
    </w:pPr>
    <w:rPr>
      <w:rFonts w:ascii="Ecofont_Spranq_eco_Sans" w:eastAsiaTheme="minorEastAsia" w:hAnsi="Ecofont_Spranq_eco_Sans"/>
    </w:rPr>
  </w:style>
  <w:style w:type="paragraph" w:customStyle="1" w:styleId="Notaexplicativa">
    <w:name w:val="Nota explicativa"/>
    <w:basedOn w:val="Citao"/>
    <w:link w:val="NotaexplicativaChar"/>
    <w:rsid w:val="00FD5A16"/>
    <w:pPr>
      <w:spacing w:line="240" w:lineRule="auto"/>
    </w:pPr>
    <w:rPr>
      <w:rFonts w:ascii="Arial" w:hAnsi="Arial"/>
      <w:sz w:val="20"/>
      <w:szCs w:val="20"/>
    </w:rPr>
  </w:style>
  <w:style w:type="character" w:customStyle="1" w:styleId="NotaexplicativaChar">
    <w:name w:val="Nota explicativa Char"/>
    <w:basedOn w:val="CitaoChar"/>
    <w:link w:val="Notaexplicativa"/>
    <w:rsid w:val="00FD5A16"/>
    <w:rPr>
      <w:rFonts w:ascii="Arial" w:eastAsia="Calibri" w:hAnsi="Arial" w:cs="Tahoma"/>
      <w:i/>
      <w:iCs/>
      <w:color w:val="000000"/>
      <w:sz w:val="20"/>
      <w:szCs w:val="20"/>
      <w:shd w:val="clear" w:color="auto" w:fill="FFFFCC"/>
    </w:rPr>
  </w:style>
  <w:style w:type="numbering" w:customStyle="1" w:styleId="Estilo1">
    <w:name w:val="Estilo1"/>
    <w:uiPriority w:val="99"/>
    <w:rsid w:val="00FD5A16"/>
    <w:pPr>
      <w:numPr>
        <w:numId w:val="12"/>
      </w:numPr>
    </w:pPr>
  </w:style>
  <w:style w:type="numbering" w:customStyle="1" w:styleId="Estilo2">
    <w:name w:val="Estilo2"/>
    <w:uiPriority w:val="99"/>
    <w:rsid w:val="00FD5A16"/>
    <w:pPr>
      <w:numPr>
        <w:numId w:val="13"/>
      </w:numPr>
    </w:pPr>
  </w:style>
  <w:style w:type="numbering" w:customStyle="1" w:styleId="Estilo3">
    <w:name w:val="Estilo3"/>
    <w:uiPriority w:val="99"/>
    <w:rsid w:val="00FD5A16"/>
    <w:pPr>
      <w:numPr>
        <w:numId w:val="14"/>
      </w:numPr>
    </w:pPr>
  </w:style>
  <w:style w:type="numbering" w:customStyle="1" w:styleId="Estilo4">
    <w:name w:val="Estilo4"/>
    <w:uiPriority w:val="99"/>
    <w:rsid w:val="00FD5A16"/>
    <w:pPr>
      <w:numPr>
        <w:numId w:val="15"/>
      </w:numPr>
    </w:pPr>
  </w:style>
  <w:style w:type="numbering" w:customStyle="1" w:styleId="Estilo5">
    <w:name w:val="Estilo5"/>
    <w:uiPriority w:val="99"/>
    <w:rsid w:val="00FD5A16"/>
    <w:pPr>
      <w:numPr>
        <w:numId w:val="16"/>
      </w:numPr>
    </w:pPr>
  </w:style>
  <w:style w:type="numbering" w:customStyle="1" w:styleId="Estilo6">
    <w:name w:val="Estilo6"/>
    <w:uiPriority w:val="99"/>
    <w:rsid w:val="00FD5A16"/>
    <w:pPr>
      <w:numPr>
        <w:numId w:val="17"/>
      </w:numPr>
    </w:pPr>
  </w:style>
  <w:style w:type="character" w:customStyle="1" w:styleId="spellingerror">
    <w:name w:val="spellingerror"/>
    <w:basedOn w:val="Fontepargpadro"/>
    <w:rsid w:val="00FD5A16"/>
  </w:style>
  <w:style w:type="character" w:customStyle="1" w:styleId="Nivel1Char">
    <w:name w:val="Nivel1 Char"/>
    <w:basedOn w:val="Ttulo1Char"/>
    <w:link w:val="Nivel10"/>
    <w:rsid w:val="00FD5A16"/>
    <w:rPr>
      <w:rFonts w:ascii="Arial" w:eastAsiaTheme="majorEastAsia" w:hAnsi="Arial" w:cs="Times New Roman"/>
      <w:b w:val="0"/>
      <w:color w:val="000000"/>
      <w:sz w:val="20"/>
      <w:szCs w:val="20"/>
      <w:lang w:eastAsia="pt-BR"/>
    </w:rPr>
  </w:style>
  <w:style w:type="paragraph" w:customStyle="1" w:styleId="textbody">
    <w:name w:val="textbody"/>
    <w:basedOn w:val="Normal"/>
    <w:rsid w:val="00FD5A16"/>
    <w:pPr>
      <w:spacing w:before="100" w:beforeAutospacing="1" w:after="100" w:afterAutospacing="1" w:line="240" w:lineRule="auto"/>
      <w:jc w:val="left"/>
    </w:pPr>
    <w:rPr>
      <w:rFonts w:ascii="Times New Roman" w:hAnsi="Times New Roman" w:cs="Times New Roman"/>
    </w:rPr>
  </w:style>
  <w:style w:type="paragraph" w:customStyle="1" w:styleId="em0020ementa">
    <w:name w:val="em_0020ementa"/>
    <w:basedOn w:val="Normal"/>
    <w:rsid w:val="00FD5A16"/>
    <w:pPr>
      <w:spacing w:line="240" w:lineRule="auto"/>
      <w:ind w:left="4160"/>
    </w:pPr>
    <w:rPr>
      <w:rFonts w:ascii="Times New Roman" w:hAnsi="Times New Roman" w:cs="Times New Roman"/>
      <w:sz w:val="28"/>
      <w:szCs w:val="28"/>
    </w:rPr>
  </w:style>
  <w:style w:type="character" w:customStyle="1" w:styleId="cp0020corpodespachochar1">
    <w:name w:val="cp_0020corpodespacho__char1"/>
    <w:rsid w:val="00FD5A1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FD5A1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FD5A16"/>
    <w:pPr>
      <w:spacing w:after="0" w:line="240" w:lineRule="auto"/>
    </w:pPr>
    <w:rPr>
      <w:rFonts w:ascii="Ecofont_Spranq_eco_Sans" w:eastAsia="Times New Roman" w:hAnsi="Ecofont_Spranq_eco_Sans" w:cs="Tahoma"/>
      <w:sz w:val="24"/>
      <w:szCs w:val="24"/>
      <w:lang w:eastAsia="pt-BR"/>
    </w:rPr>
  </w:style>
  <w:style w:type="character" w:customStyle="1" w:styleId="Manoel">
    <w:name w:val="Manoel"/>
    <w:rsid w:val="00FD5A16"/>
    <w:rPr>
      <w:rFonts w:ascii="Arial" w:hAnsi="Arial" w:cs="Arial"/>
      <w:color w:val="7030A0"/>
      <w:sz w:val="20"/>
    </w:rPr>
  </w:style>
  <w:style w:type="character" w:customStyle="1" w:styleId="ListLabel12">
    <w:name w:val="ListLabel 12"/>
    <w:rsid w:val="00FD5A16"/>
    <w:rPr>
      <w:b/>
    </w:rPr>
  </w:style>
  <w:style w:type="paragraph" w:customStyle="1" w:styleId="texto1">
    <w:name w:val="texto1"/>
    <w:basedOn w:val="Normal"/>
    <w:rsid w:val="00FD5A16"/>
    <w:pPr>
      <w:spacing w:before="100" w:beforeAutospacing="1" w:after="100" w:afterAutospacing="1" w:line="240" w:lineRule="auto"/>
      <w:jc w:val="left"/>
    </w:pPr>
    <w:rPr>
      <w:rFonts w:ascii="Times New Roman" w:hAnsi="Times New Roman" w:cs="Times New Roman"/>
    </w:rPr>
  </w:style>
  <w:style w:type="paragraph" w:customStyle="1" w:styleId="xwestern">
    <w:name w:val="x_western"/>
    <w:basedOn w:val="Normal"/>
    <w:rsid w:val="00FD5A16"/>
    <w:pPr>
      <w:spacing w:before="100" w:beforeAutospacing="1" w:after="100" w:afterAutospacing="1" w:line="240" w:lineRule="auto"/>
      <w:jc w:val="left"/>
    </w:pPr>
    <w:rPr>
      <w:rFonts w:ascii="Times New Roman" w:hAnsi="Times New Roman" w:cs="Times New Roman"/>
    </w:rPr>
  </w:style>
  <w:style w:type="paragraph" w:customStyle="1" w:styleId="TCU-Ac-item9-0">
    <w:name w:val="TCU - Ac - item 9 - §§_0"/>
    <w:basedOn w:val="Normal"/>
    <w:rsid w:val="00FD5A16"/>
    <w:pPr>
      <w:spacing w:line="240" w:lineRule="auto"/>
      <w:ind w:firstLine="1134"/>
    </w:pPr>
    <w:rPr>
      <w:rFonts w:ascii="Times New Roman" w:hAnsi="Times New Roman" w:cs="Times New Roman"/>
      <w:szCs w:val="22"/>
      <w:lang w:eastAsia="en-US"/>
    </w:rPr>
  </w:style>
  <w:style w:type="paragraph" w:customStyle="1" w:styleId="Normal1">
    <w:name w:val="Normal_1"/>
    <w:rsid w:val="00FD5A16"/>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FD5A16"/>
    <w:pPr>
      <w:spacing w:before="100" w:beforeAutospacing="1" w:after="100" w:afterAutospacing="1" w:line="240" w:lineRule="auto"/>
      <w:jc w:val="left"/>
    </w:pPr>
    <w:rPr>
      <w:rFonts w:ascii="Times New Roman" w:hAnsi="Times New Roman" w:cs="Times New Roman"/>
    </w:rPr>
  </w:style>
  <w:style w:type="character" w:customStyle="1" w:styleId="highlight">
    <w:name w:val="highlight"/>
    <w:basedOn w:val="Fontepargpadro"/>
    <w:rsid w:val="00FD5A16"/>
  </w:style>
  <w:style w:type="paragraph" w:customStyle="1" w:styleId="textojustificado">
    <w:name w:val="texto_justificado"/>
    <w:basedOn w:val="Normal"/>
    <w:rsid w:val="00FD5A16"/>
    <w:pPr>
      <w:spacing w:before="100" w:beforeAutospacing="1" w:after="100" w:afterAutospacing="1" w:line="240" w:lineRule="auto"/>
      <w:jc w:val="left"/>
    </w:pPr>
    <w:rPr>
      <w:rFonts w:ascii="Times New Roman" w:hAnsi="Times New Roman" w:cs="Times New Roman"/>
    </w:rPr>
  </w:style>
  <w:style w:type="character" w:customStyle="1" w:styleId="MenoPendente2">
    <w:name w:val="Menção Pendente2"/>
    <w:basedOn w:val="Fontepargpadro"/>
    <w:uiPriority w:val="99"/>
    <w:semiHidden/>
    <w:unhideWhenUsed/>
    <w:rsid w:val="00FD5A16"/>
    <w:rPr>
      <w:color w:val="605E5C"/>
      <w:shd w:val="clear" w:color="auto" w:fill="E1DFDD"/>
    </w:rPr>
  </w:style>
  <w:style w:type="paragraph" w:customStyle="1" w:styleId="Nvel2Opcional">
    <w:name w:val="Nível 2 Opcional"/>
    <w:basedOn w:val="Nivel2"/>
    <w:link w:val="Nvel2OpcionalChar"/>
    <w:rsid w:val="00FD5A16"/>
    <w:pPr>
      <w:numPr>
        <w:ilvl w:val="0"/>
        <w:numId w:val="0"/>
      </w:numPr>
      <w:ind w:left="432" w:hanging="432"/>
    </w:pPr>
    <w:rPr>
      <w:rFonts w:ascii="Arial" w:eastAsia="Times New Roman" w:hAnsi="Arial" w:cs="Arial"/>
      <w:i/>
      <w:noProof/>
      <w:color w:val="FF0000"/>
    </w:rPr>
  </w:style>
  <w:style w:type="paragraph" w:customStyle="1" w:styleId="Nvel3Opcional">
    <w:name w:val="Nível 3 Opcional"/>
    <w:basedOn w:val="Nivel3"/>
    <w:link w:val="Nvel3OpcionalChar"/>
    <w:rsid w:val="00FD5A16"/>
    <w:pPr>
      <w:numPr>
        <w:ilvl w:val="0"/>
        <w:numId w:val="0"/>
      </w:numPr>
      <w:ind w:left="1072" w:hanging="504"/>
    </w:pPr>
    <w:rPr>
      <w:rFonts w:ascii="Arial" w:eastAsia="Times New Roman" w:hAnsi="Arial"/>
      <w:i/>
      <w:iCs/>
      <w:noProof/>
      <w:color w:val="FF0000"/>
    </w:rPr>
  </w:style>
  <w:style w:type="character" w:customStyle="1" w:styleId="Nvel2OpcionalChar">
    <w:name w:val="Nível 2 Opcional Char"/>
    <w:basedOn w:val="Fontepargpadro"/>
    <w:link w:val="Nvel2Opcional"/>
    <w:rsid w:val="00FD5A16"/>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FD5A16"/>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FD5A16"/>
    <w:rPr>
      <w:color w:val="808080"/>
    </w:rPr>
  </w:style>
  <w:style w:type="paragraph" w:customStyle="1" w:styleId="corpo">
    <w:name w:val="corpo"/>
    <w:basedOn w:val="Normal"/>
    <w:rsid w:val="00FD5A16"/>
    <w:pPr>
      <w:spacing w:before="100" w:beforeAutospacing="1" w:after="100" w:afterAutospacing="1" w:line="240" w:lineRule="auto"/>
      <w:jc w:val="left"/>
    </w:pPr>
    <w:rPr>
      <w:rFonts w:ascii="Times New Roman" w:hAnsi="Times New Roman" w:cs="Times New Roman"/>
    </w:rPr>
  </w:style>
  <w:style w:type="paragraph" w:customStyle="1" w:styleId="itemnivel2">
    <w:name w:val="item_nivel2"/>
    <w:basedOn w:val="Normal"/>
    <w:rsid w:val="00FD5A16"/>
    <w:pPr>
      <w:spacing w:before="100" w:beforeAutospacing="1" w:after="100" w:afterAutospacing="1" w:line="240" w:lineRule="auto"/>
      <w:jc w:val="left"/>
    </w:pPr>
    <w:rPr>
      <w:rFonts w:ascii="Times New Roman" w:hAnsi="Times New Roman" w:cs="Times New Roman"/>
    </w:rPr>
  </w:style>
  <w:style w:type="paragraph" w:customStyle="1" w:styleId="itemnivel1">
    <w:name w:val="item_nivel1"/>
    <w:basedOn w:val="Normal"/>
    <w:rsid w:val="00FD5A16"/>
    <w:pPr>
      <w:spacing w:before="100" w:beforeAutospacing="1" w:after="100" w:afterAutospacing="1" w:line="240" w:lineRule="auto"/>
      <w:jc w:val="left"/>
    </w:pPr>
    <w:rPr>
      <w:rFonts w:ascii="Times New Roman" w:hAnsi="Times New Roman" w:cs="Times New Roman"/>
    </w:rPr>
  </w:style>
  <w:style w:type="paragraph" w:customStyle="1" w:styleId="itemalinealetra">
    <w:name w:val="item_alinea_letra"/>
    <w:basedOn w:val="Normal"/>
    <w:rsid w:val="00FD5A16"/>
    <w:pPr>
      <w:spacing w:before="100" w:beforeAutospacing="1" w:after="100" w:afterAutospacing="1" w:line="240" w:lineRule="auto"/>
      <w:jc w:val="left"/>
    </w:pPr>
    <w:rPr>
      <w:rFonts w:ascii="Times New Roman" w:hAnsi="Times New Roman" w:cs="Times New Roman"/>
    </w:rPr>
  </w:style>
  <w:style w:type="character" w:customStyle="1" w:styleId="markedcontent">
    <w:name w:val="markedcontent"/>
    <w:basedOn w:val="Fontepargpadro"/>
    <w:rsid w:val="00FD5A16"/>
  </w:style>
  <w:style w:type="paragraph" w:customStyle="1" w:styleId="Standard">
    <w:name w:val="Standard"/>
    <w:rsid w:val="00FD5A16"/>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FD5A16"/>
    <w:pPr>
      <w:spacing w:after="140" w:line="276" w:lineRule="auto"/>
    </w:pPr>
  </w:style>
  <w:style w:type="character" w:customStyle="1" w:styleId="MenoPendente3">
    <w:name w:val="Menção Pendente3"/>
    <w:basedOn w:val="Fontepargpadro"/>
    <w:uiPriority w:val="99"/>
    <w:semiHidden/>
    <w:unhideWhenUsed/>
    <w:rsid w:val="00FD5A16"/>
    <w:rPr>
      <w:color w:val="605E5C"/>
      <w:shd w:val="clear" w:color="auto" w:fill="E1DFDD"/>
    </w:rPr>
  </w:style>
  <w:style w:type="character" w:customStyle="1" w:styleId="MenoPendente4">
    <w:name w:val="Menção Pendente4"/>
    <w:basedOn w:val="Fontepargpadro"/>
    <w:uiPriority w:val="99"/>
    <w:semiHidden/>
    <w:unhideWhenUsed/>
    <w:rsid w:val="00FD5A16"/>
    <w:rPr>
      <w:color w:val="605E5C"/>
      <w:shd w:val="clear" w:color="auto" w:fill="E1DFDD"/>
    </w:rPr>
  </w:style>
  <w:style w:type="paragraph" w:customStyle="1" w:styleId="ou">
    <w:name w:val="ou"/>
    <w:basedOn w:val="PargrafodaLista"/>
    <w:link w:val="ouChar"/>
    <w:qFormat/>
    <w:rsid w:val="00FD5A16"/>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FD5A16"/>
    <w:rPr>
      <w:rFonts w:ascii="Arial" w:eastAsia="Times New Roman" w:hAnsi="Arial" w:cs="Arial"/>
      <w:b/>
      <w:bCs/>
      <w:i/>
      <w:iCs/>
      <w:color w:val="FF0000"/>
      <w:sz w:val="24"/>
      <w:szCs w:val="24"/>
      <w:u w:val="single"/>
      <w:lang w:eastAsia="pt-BR"/>
    </w:rPr>
  </w:style>
  <w:style w:type="paragraph" w:customStyle="1" w:styleId="dou-paragraph">
    <w:name w:val="dou-paragraph"/>
    <w:basedOn w:val="Normal"/>
    <w:rsid w:val="00FD5A16"/>
    <w:pPr>
      <w:spacing w:before="100" w:beforeAutospacing="1" w:after="100" w:afterAutospacing="1" w:line="240" w:lineRule="auto"/>
      <w:jc w:val="left"/>
    </w:pPr>
    <w:rPr>
      <w:rFonts w:ascii="Times New Roman" w:hAnsi="Times New Roman" w:cs="Times New Roman"/>
    </w:rPr>
  </w:style>
  <w:style w:type="paragraph" w:customStyle="1" w:styleId="Nvel2-Red">
    <w:name w:val="Nível 2 -Red"/>
    <w:basedOn w:val="Nivel2"/>
    <w:link w:val="Nvel2-RedChar"/>
    <w:qFormat/>
    <w:rsid w:val="00FD5A16"/>
    <w:pPr>
      <w:ind w:left="0" w:firstLine="0"/>
    </w:pPr>
    <w:rPr>
      <w:rFonts w:ascii="Arial" w:eastAsiaTheme="minorEastAsia" w:hAnsi="Arial" w:cs="Arial"/>
      <w:i/>
      <w:iCs/>
      <w:color w:val="FF0000"/>
    </w:rPr>
  </w:style>
  <w:style w:type="paragraph" w:customStyle="1" w:styleId="Nvel3-R">
    <w:name w:val="Nível 3-R"/>
    <w:basedOn w:val="Nivel3"/>
    <w:link w:val="Nvel3-RChar"/>
    <w:qFormat/>
    <w:rsid w:val="00FD5A16"/>
    <w:pPr>
      <w:ind w:left="284" w:firstLine="0"/>
    </w:pPr>
    <w:rPr>
      <w:rFonts w:eastAsiaTheme="minorEastAsia"/>
      <w:i/>
      <w:iCs/>
      <w:color w:val="FF0000"/>
    </w:rPr>
  </w:style>
  <w:style w:type="character" w:customStyle="1" w:styleId="Nvel2-RedChar">
    <w:name w:val="Nível 2 -Red Char"/>
    <w:basedOn w:val="Nivel2Char"/>
    <w:link w:val="Nvel2-Red"/>
    <w:rsid w:val="00FD5A16"/>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FD5A16"/>
    <w:pPr>
      <w:ind w:left="567" w:firstLine="0"/>
    </w:pPr>
    <w:rPr>
      <w:rFonts w:ascii="Arial" w:eastAsiaTheme="minorEastAsia" w:hAnsi="Arial"/>
      <w:i/>
      <w:iCs/>
      <w:color w:val="FF0000"/>
    </w:rPr>
  </w:style>
  <w:style w:type="character" w:customStyle="1" w:styleId="Nivel3Char">
    <w:name w:val="Nivel 3 Char"/>
    <w:basedOn w:val="Fontepargpadro"/>
    <w:link w:val="Nivel3"/>
    <w:rsid w:val="00FD5A16"/>
    <w:rPr>
      <w:rFonts w:ascii="Ecofont_Spranq_eco_Sans" w:eastAsia="Arial Unicode MS" w:hAnsi="Ecofont_Spranq_eco_Sans" w:cs="Arial"/>
      <w:color w:val="000000"/>
      <w:sz w:val="20"/>
      <w:szCs w:val="20"/>
      <w:lang w:eastAsia="pt-BR"/>
    </w:rPr>
  </w:style>
  <w:style w:type="character" w:customStyle="1" w:styleId="Nvel3-RChar">
    <w:name w:val="Nível 3-R Char"/>
    <w:basedOn w:val="Nivel3Char"/>
    <w:link w:val="Nvel3-R"/>
    <w:rsid w:val="00FD5A16"/>
    <w:rPr>
      <w:rFonts w:ascii="Ecofont_Spranq_eco_Sans" w:eastAsiaTheme="minorEastAsia" w:hAnsi="Ecofont_Spranq_eco_Sans" w:cs="Arial"/>
      <w:i/>
      <w:iCs/>
      <w:color w:val="FF0000"/>
      <w:sz w:val="20"/>
      <w:szCs w:val="20"/>
      <w:lang w:eastAsia="pt-BR"/>
    </w:rPr>
  </w:style>
  <w:style w:type="paragraph" w:customStyle="1" w:styleId="Nvel1-SemNum">
    <w:name w:val="Nível 1-Sem Num"/>
    <w:basedOn w:val="Nivel01"/>
    <w:link w:val="Nvel1-SemNumChar"/>
    <w:qFormat/>
    <w:rsid w:val="00FD5A16"/>
    <w:pPr>
      <w:tabs>
        <w:tab w:val="left" w:pos="567"/>
      </w:tabs>
      <w:spacing w:beforeLines="120" w:afterLines="120" w:line="312" w:lineRule="auto"/>
      <w:ind w:right="0"/>
      <w:outlineLvl w:val="1"/>
    </w:pPr>
    <w:rPr>
      <w:rFonts w:cs="Arial"/>
      <w:b/>
      <w:color w:val="FF0000"/>
    </w:rPr>
  </w:style>
  <w:style w:type="character" w:customStyle="1" w:styleId="Nvel4-RChar">
    <w:name w:val="Nível 4-R Char"/>
    <w:basedOn w:val="Nivel4Char"/>
    <w:link w:val="Nvel4-R"/>
    <w:rsid w:val="00FD5A16"/>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FD5A16"/>
    <w:rPr>
      <w:color w:val="0563C1" w:themeColor="hyperlink"/>
      <w:u w:val="single"/>
    </w:rPr>
  </w:style>
  <w:style w:type="character" w:customStyle="1" w:styleId="Nvel1-SemNumChar">
    <w:name w:val="Nível 1-Sem Num Char"/>
    <w:basedOn w:val="Nivel01Char"/>
    <w:link w:val="Nvel1-SemNum"/>
    <w:rsid w:val="00FD5A16"/>
    <w:rPr>
      <w:rFonts w:ascii="Arial" w:eastAsiaTheme="majorEastAsia" w:hAnsi="Arial" w:cs="Arial"/>
      <w:b/>
      <w:bCs/>
      <w:color w:val="FF0000"/>
      <w:sz w:val="20"/>
      <w:szCs w:val="20"/>
      <w:lang w:eastAsia="pt-BR"/>
    </w:rPr>
  </w:style>
  <w:style w:type="paragraph" w:customStyle="1" w:styleId="Prembulo">
    <w:name w:val="Preâmbulo"/>
    <w:basedOn w:val="Normal"/>
    <w:link w:val="PrembuloChar"/>
    <w:rsid w:val="00FD5A16"/>
    <w:pPr>
      <w:spacing w:before="480" w:after="120"/>
      <w:ind w:left="4253" w:right="-17"/>
    </w:pPr>
    <w:rPr>
      <w:rFonts w:ascii="Arial" w:eastAsia="Arial" w:hAnsi="Arial" w:cs="Arial"/>
      <w:bCs/>
      <w:sz w:val="20"/>
      <w:szCs w:val="20"/>
    </w:rPr>
  </w:style>
  <w:style w:type="character" w:customStyle="1" w:styleId="PrembuloChar">
    <w:name w:val="Preâmbulo Char"/>
    <w:basedOn w:val="Fontepargpadro"/>
    <w:link w:val="Prembulo"/>
    <w:rsid w:val="00FD5A16"/>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FD5A16"/>
    <w:rPr>
      <w:color w:val="605E5C"/>
      <w:shd w:val="clear" w:color="auto" w:fill="E1DFDD"/>
    </w:rPr>
  </w:style>
  <w:style w:type="character" w:customStyle="1" w:styleId="MenoPendente6">
    <w:name w:val="Menção Pendente6"/>
    <w:basedOn w:val="Fontepargpadro"/>
    <w:uiPriority w:val="99"/>
    <w:semiHidden/>
    <w:unhideWhenUsed/>
    <w:rsid w:val="00FD5A16"/>
    <w:rPr>
      <w:color w:val="605E5C"/>
      <w:shd w:val="clear" w:color="auto" w:fill="E1DFDD"/>
    </w:rPr>
  </w:style>
  <w:style w:type="character" w:customStyle="1" w:styleId="Mentionnonrsolue1">
    <w:name w:val="Mention non résolue1"/>
    <w:basedOn w:val="Fontepargpadro"/>
    <w:uiPriority w:val="99"/>
    <w:semiHidden/>
    <w:unhideWhenUsed/>
    <w:rsid w:val="00FD5A16"/>
    <w:rPr>
      <w:color w:val="605E5C"/>
      <w:shd w:val="clear" w:color="auto" w:fill="E1DFDD"/>
    </w:rPr>
  </w:style>
  <w:style w:type="paragraph" w:customStyle="1" w:styleId="Default">
    <w:name w:val="Default"/>
    <w:rsid w:val="00FD5A16"/>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Corpodetexto2">
    <w:name w:val="Body Text 2"/>
    <w:basedOn w:val="Normal"/>
    <w:link w:val="Corpodetexto2Char"/>
    <w:unhideWhenUsed/>
    <w:rsid w:val="00FD5A16"/>
    <w:pPr>
      <w:spacing w:after="120" w:line="480" w:lineRule="auto"/>
      <w:jc w:val="left"/>
    </w:pPr>
    <w:rPr>
      <w:rFonts w:ascii="Ecofont_Spranq_eco_Sans" w:eastAsiaTheme="minorEastAsia" w:hAnsi="Ecofont_Spranq_eco_Sans"/>
    </w:rPr>
  </w:style>
  <w:style w:type="character" w:customStyle="1" w:styleId="Corpodetexto2Char">
    <w:name w:val="Corpo de texto 2 Char"/>
    <w:basedOn w:val="Fontepargpadro"/>
    <w:link w:val="Corpodetexto2"/>
    <w:rsid w:val="00FD5A16"/>
    <w:rPr>
      <w:rFonts w:ascii="Ecofont_Spranq_eco_Sans" w:eastAsiaTheme="minorEastAsia" w:hAnsi="Ecofont_Spranq_eco_Sans" w:cs="Tahoma"/>
      <w:sz w:val="24"/>
      <w:szCs w:val="24"/>
      <w:lang w:eastAsia="pt-BR"/>
    </w:rPr>
  </w:style>
  <w:style w:type="paragraph" w:styleId="Recuodecorpodetexto">
    <w:name w:val="Body Text Indent"/>
    <w:basedOn w:val="Normal"/>
    <w:link w:val="RecuodecorpodetextoChar"/>
    <w:unhideWhenUsed/>
    <w:rsid w:val="00FD5A16"/>
    <w:pPr>
      <w:spacing w:after="120" w:line="240" w:lineRule="auto"/>
      <w:ind w:left="283"/>
      <w:jc w:val="left"/>
    </w:pPr>
    <w:rPr>
      <w:rFonts w:ascii="Ecofont_Spranq_eco_Sans" w:eastAsiaTheme="minorEastAsia" w:hAnsi="Ecofont_Spranq_eco_Sans"/>
    </w:rPr>
  </w:style>
  <w:style w:type="character" w:customStyle="1" w:styleId="RecuodecorpodetextoChar">
    <w:name w:val="Recuo de corpo de texto Char"/>
    <w:basedOn w:val="Fontepargpadro"/>
    <w:link w:val="Recuodecorpodetexto"/>
    <w:rsid w:val="00FD5A16"/>
    <w:rPr>
      <w:rFonts w:ascii="Ecofont_Spranq_eco_Sans" w:eastAsiaTheme="minorEastAsia" w:hAnsi="Ecofont_Spranq_eco_Sans" w:cs="Tahoma"/>
      <w:sz w:val="24"/>
      <w:szCs w:val="24"/>
      <w:lang w:eastAsia="pt-BR"/>
    </w:rPr>
  </w:style>
  <w:style w:type="paragraph" w:customStyle="1" w:styleId="WW-Corpodetexto3">
    <w:name w:val="WW-Corpo de texto 3"/>
    <w:basedOn w:val="Normal"/>
    <w:rsid w:val="00FD5A16"/>
    <w:rPr>
      <w:rFonts w:ascii="Times New Roman" w:hAnsi="Times New Roman" w:cs="Times New Roman"/>
      <w:szCs w:val="20"/>
      <w:lang w:eastAsia="ar-SA"/>
    </w:rPr>
  </w:style>
  <w:style w:type="paragraph" w:styleId="Recuodecorpodetexto3">
    <w:name w:val="Body Text Indent 3"/>
    <w:basedOn w:val="Normal"/>
    <w:link w:val="Recuodecorpodetexto3Char"/>
    <w:rsid w:val="00FD5A16"/>
    <w:pPr>
      <w:spacing w:after="120" w:line="240" w:lineRule="auto"/>
      <w:ind w:left="283"/>
      <w:jc w:val="left"/>
    </w:pPr>
    <w:rPr>
      <w:rFonts w:ascii="Times New Roman" w:hAnsi="Times New Roman" w:cs="Times New Roman"/>
      <w:sz w:val="16"/>
      <w:szCs w:val="16"/>
    </w:rPr>
  </w:style>
  <w:style w:type="character" w:customStyle="1" w:styleId="Recuodecorpodetexto3Char">
    <w:name w:val="Recuo de corpo de texto 3 Char"/>
    <w:basedOn w:val="Fontepargpadro"/>
    <w:link w:val="Recuodecorpodetexto3"/>
    <w:rsid w:val="00FD5A16"/>
    <w:rPr>
      <w:rFonts w:ascii="Times New Roman" w:eastAsia="Times New Roman" w:hAnsi="Times New Roman" w:cs="Times New Roman"/>
      <w:sz w:val="16"/>
      <w:szCs w:val="16"/>
      <w:lang w:eastAsia="pt-BR"/>
    </w:rPr>
  </w:style>
  <w:style w:type="paragraph" w:customStyle="1" w:styleId="WW-Recuodecorpodetexto3">
    <w:name w:val="WW-Recuo de corpo de texto 3"/>
    <w:basedOn w:val="Normal"/>
    <w:rsid w:val="00FD5A16"/>
    <w:pPr>
      <w:spacing w:line="240" w:lineRule="auto"/>
      <w:ind w:left="709" w:hanging="709"/>
    </w:pPr>
    <w:rPr>
      <w:rFonts w:ascii="Times New Roman" w:hAnsi="Times New Roman" w:cs="Times New Roman"/>
      <w:szCs w:val="20"/>
      <w:lang w:eastAsia="ar-SA"/>
    </w:rPr>
  </w:style>
  <w:style w:type="paragraph" w:customStyle="1" w:styleId="Textopadro">
    <w:name w:val="Texto padrão"/>
    <w:basedOn w:val="Normal"/>
    <w:rsid w:val="00FD5A16"/>
    <w:pPr>
      <w:widowControl w:val="0"/>
      <w:spacing w:line="240" w:lineRule="auto"/>
      <w:jc w:val="left"/>
    </w:pPr>
    <w:rPr>
      <w:rFonts w:ascii="Times New Roman" w:hAnsi="Times New Roman" w:cs="Times New Roman"/>
      <w:snapToGrid w:val="0"/>
      <w:szCs w:val="20"/>
      <w:lang w:val="en-US"/>
    </w:rPr>
  </w:style>
  <w:style w:type="paragraph" w:customStyle="1" w:styleId="WW-Corpodetexto2">
    <w:name w:val="WW-Corpo de texto 2"/>
    <w:basedOn w:val="Normal"/>
    <w:rsid w:val="00FD5A16"/>
    <w:pPr>
      <w:spacing w:line="240" w:lineRule="auto"/>
      <w:jc w:val="left"/>
    </w:pPr>
    <w:rPr>
      <w:rFonts w:ascii="Times New Roman" w:hAnsi="Times New Roman" w:cs="Times New Roman"/>
      <w:szCs w:val="20"/>
      <w:lang w:eastAsia="ar-SA"/>
    </w:rPr>
  </w:style>
  <w:style w:type="paragraph" w:styleId="Corpodetexto3">
    <w:name w:val="Body Text 3"/>
    <w:basedOn w:val="Normal"/>
    <w:link w:val="Corpodetexto3Char"/>
    <w:rsid w:val="00FD5A16"/>
    <w:pPr>
      <w:spacing w:line="240" w:lineRule="auto"/>
    </w:pPr>
    <w:rPr>
      <w:rFonts w:ascii="Times New Roman" w:hAnsi="Times New Roman" w:cs="Times New Roman"/>
      <w:b/>
      <w:color w:val="FF0000"/>
      <w:sz w:val="20"/>
      <w:szCs w:val="20"/>
      <w:lang w:eastAsia="ar-SA"/>
    </w:rPr>
  </w:style>
  <w:style w:type="character" w:customStyle="1" w:styleId="Corpodetexto3Char">
    <w:name w:val="Corpo de texto 3 Char"/>
    <w:basedOn w:val="Fontepargpadro"/>
    <w:link w:val="Corpodetexto3"/>
    <w:rsid w:val="00FD5A16"/>
    <w:rPr>
      <w:rFonts w:ascii="Times New Roman" w:eastAsia="Times New Roman" w:hAnsi="Times New Roman" w:cs="Times New Roman"/>
      <w:b/>
      <w:color w:val="FF0000"/>
      <w:sz w:val="20"/>
      <w:szCs w:val="20"/>
      <w:lang w:eastAsia="ar-SA"/>
    </w:rPr>
  </w:style>
  <w:style w:type="paragraph" w:styleId="Recuodecorpodetexto2">
    <w:name w:val="Body Text Indent 2"/>
    <w:basedOn w:val="Normal"/>
    <w:link w:val="Recuodecorpodetexto2Char"/>
    <w:rsid w:val="00FD5A16"/>
    <w:pPr>
      <w:spacing w:line="240" w:lineRule="auto"/>
      <w:ind w:left="1080"/>
    </w:pPr>
    <w:rPr>
      <w:rFonts w:ascii="Times New Roman" w:hAnsi="Times New Roman" w:cs="Times New Roman"/>
      <w:sz w:val="20"/>
      <w:szCs w:val="20"/>
      <w:lang w:eastAsia="ar-SA"/>
    </w:rPr>
  </w:style>
  <w:style w:type="character" w:customStyle="1" w:styleId="Recuodecorpodetexto2Char">
    <w:name w:val="Recuo de corpo de texto 2 Char"/>
    <w:basedOn w:val="Fontepargpadro"/>
    <w:link w:val="Recuodecorpodetexto2"/>
    <w:rsid w:val="00FD5A16"/>
    <w:rPr>
      <w:rFonts w:ascii="Times New Roman" w:eastAsia="Times New Roman" w:hAnsi="Times New Roman" w:cs="Times New Roman"/>
      <w:sz w:val="20"/>
      <w:szCs w:val="20"/>
      <w:lang w:eastAsia="ar-SA"/>
    </w:rPr>
  </w:style>
  <w:style w:type="paragraph" w:customStyle="1" w:styleId="Corpo0">
    <w:name w:val="Corpo"/>
    <w:rsid w:val="00FD5A16"/>
    <w:pPr>
      <w:spacing w:after="0" w:line="240" w:lineRule="auto"/>
    </w:pPr>
    <w:rPr>
      <w:rFonts w:ascii="Times New Roman" w:eastAsia="Times New Roman" w:hAnsi="Times New Roman" w:cs="Times New Roman"/>
      <w:color w:val="000000"/>
      <w:sz w:val="20"/>
      <w:szCs w:val="20"/>
      <w:lang w:eastAsia="pt-BR"/>
    </w:rPr>
  </w:style>
  <w:style w:type="paragraph" w:customStyle="1" w:styleId="xl22">
    <w:name w:val="xl22"/>
    <w:basedOn w:val="Normal"/>
    <w:rsid w:val="00FD5A16"/>
    <w:pPr>
      <w:spacing w:before="280" w:after="280" w:line="240" w:lineRule="auto"/>
      <w:jc w:val="left"/>
    </w:pPr>
    <w:rPr>
      <w:rFonts w:ascii="Arial" w:eastAsia="Arial Unicode MS" w:hAnsi="Arial" w:cs="Arial"/>
      <w:b/>
      <w:bCs/>
      <w:lang w:eastAsia="ar-SA"/>
    </w:rPr>
  </w:style>
  <w:style w:type="paragraph" w:styleId="MapadoDocumento">
    <w:name w:val="Document Map"/>
    <w:basedOn w:val="Normal"/>
    <w:link w:val="MapadoDocumentoChar"/>
    <w:semiHidden/>
    <w:rsid w:val="00FD5A16"/>
    <w:pPr>
      <w:shd w:val="clear" w:color="auto" w:fill="000080"/>
      <w:spacing w:line="240" w:lineRule="auto"/>
      <w:jc w:val="left"/>
    </w:pPr>
    <w:rPr>
      <w:rFonts w:ascii="Tahoma" w:hAnsi="Tahoma"/>
      <w:sz w:val="20"/>
      <w:szCs w:val="20"/>
    </w:rPr>
  </w:style>
  <w:style w:type="character" w:customStyle="1" w:styleId="MapadoDocumentoChar">
    <w:name w:val="Mapa do Documento Char"/>
    <w:basedOn w:val="Fontepargpadro"/>
    <w:link w:val="MapadoDocumento"/>
    <w:semiHidden/>
    <w:rsid w:val="00FD5A16"/>
    <w:rPr>
      <w:rFonts w:ascii="Tahoma" w:eastAsia="Times New Roman" w:hAnsi="Tahoma" w:cs="Tahoma"/>
      <w:sz w:val="20"/>
      <w:szCs w:val="20"/>
      <w:shd w:val="clear" w:color="auto" w:fill="000080"/>
      <w:lang w:eastAsia="pt-BR"/>
    </w:rPr>
  </w:style>
  <w:style w:type="paragraph" w:customStyle="1" w:styleId="Corpodetexto21">
    <w:name w:val="Corpo de texto 21"/>
    <w:basedOn w:val="Normal"/>
    <w:rsid w:val="00FD5A16"/>
    <w:pPr>
      <w:spacing w:after="120" w:line="240" w:lineRule="auto"/>
      <w:jc w:val="left"/>
    </w:pPr>
    <w:rPr>
      <w:rFonts w:ascii="Garamond" w:hAnsi="Garamond" w:cs="Times New Roman"/>
      <w:szCs w:val="20"/>
    </w:rPr>
  </w:style>
  <w:style w:type="paragraph" w:customStyle="1" w:styleId="WW-BodyText2">
    <w:name w:val="WW-Body Text 2"/>
    <w:basedOn w:val="Normal"/>
    <w:rsid w:val="00FD5A16"/>
    <w:pPr>
      <w:spacing w:line="240" w:lineRule="auto"/>
    </w:pPr>
    <w:rPr>
      <w:rFonts w:ascii="Garamond" w:hAnsi="Garamond" w:cs="Times New Roman"/>
      <w:szCs w:val="20"/>
    </w:rPr>
  </w:style>
  <w:style w:type="character" w:customStyle="1" w:styleId="wfcatproaliteralpronomespan1">
    <w:name w:val="wfcatproa_literalpronome_span1"/>
    <w:rsid w:val="00FD5A16"/>
    <w:rPr>
      <w:b/>
      <w:bCs/>
      <w:color w:val="333333"/>
      <w:sz w:val="21"/>
      <w:szCs w:val="21"/>
    </w:rPr>
  </w:style>
  <w:style w:type="character" w:customStyle="1" w:styleId="ecx404063819-31032010">
    <w:name w:val="ecx404063819-31032010"/>
    <w:basedOn w:val="Fontepargpadro"/>
    <w:rsid w:val="00FD5A16"/>
  </w:style>
  <w:style w:type="paragraph" w:styleId="Subttulo">
    <w:name w:val="Subtitle"/>
    <w:basedOn w:val="Normal"/>
    <w:link w:val="SubttuloChar"/>
    <w:qFormat/>
    <w:rsid w:val="00FD5A16"/>
    <w:pPr>
      <w:tabs>
        <w:tab w:val="left" w:pos="567"/>
        <w:tab w:val="left" w:pos="851"/>
        <w:tab w:val="left" w:pos="4536"/>
      </w:tabs>
      <w:overflowPunct w:val="0"/>
      <w:autoSpaceDE w:val="0"/>
      <w:autoSpaceDN w:val="0"/>
      <w:adjustRightInd w:val="0"/>
      <w:spacing w:line="240" w:lineRule="auto"/>
      <w:jc w:val="center"/>
    </w:pPr>
    <w:rPr>
      <w:rFonts w:ascii="Tahoma" w:hAnsi="Tahoma"/>
      <w:b/>
      <w:bCs/>
      <w:sz w:val="36"/>
      <w:szCs w:val="32"/>
      <w:lang w:val="pt-PT"/>
    </w:rPr>
  </w:style>
  <w:style w:type="character" w:customStyle="1" w:styleId="SubttuloChar">
    <w:name w:val="Subtítulo Char"/>
    <w:basedOn w:val="Fontepargpadro"/>
    <w:link w:val="Subttulo"/>
    <w:rsid w:val="00FD5A16"/>
    <w:rPr>
      <w:rFonts w:ascii="Tahoma" w:eastAsia="Times New Roman" w:hAnsi="Tahoma" w:cs="Tahoma"/>
      <w:b/>
      <w:bCs/>
      <w:sz w:val="36"/>
      <w:szCs w:val="32"/>
      <w:lang w:val="pt-PT" w:eastAsia="pt-BR"/>
    </w:rPr>
  </w:style>
  <w:style w:type="paragraph" w:customStyle="1" w:styleId="CABE">
    <w:name w:val="CABE"/>
    <w:basedOn w:val="Normal"/>
    <w:rsid w:val="00FD5A16"/>
    <w:pPr>
      <w:spacing w:line="240" w:lineRule="auto"/>
    </w:pPr>
    <w:rPr>
      <w:rFonts w:ascii="Tahoma" w:hAnsi="Tahoma"/>
      <w:szCs w:val="20"/>
    </w:rPr>
  </w:style>
  <w:style w:type="paragraph" w:customStyle="1" w:styleId="style1">
    <w:name w:val="style1"/>
    <w:basedOn w:val="Normal"/>
    <w:rsid w:val="00FD5A16"/>
    <w:pPr>
      <w:spacing w:before="100" w:beforeAutospacing="1" w:after="100" w:afterAutospacing="1" w:line="240" w:lineRule="auto"/>
      <w:jc w:val="left"/>
    </w:pPr>
    <w:rPr>
      <w:rFonts w:ascii="Verdana" w:hAnsi="Verdana" w:cs="Times New Roman"/>
    </w:rPr>
  </w:style>
  <w:style w:type="character" w:customStyle="1" w:styleId="style31">
    <w:name w:val="style31"/>
    <w:rsid w:val="00FD5A16"/>
    <w:rPr>
      <w:color w:val="000066"/>
    </w:rPr>
  </w:style>
  <w:style w:type="character" w:customStyle="1" w:styleId="style81">
    <w:name w:val="style81"/>
    <w:rsid w:val="00FD5A16"/>
    <w:rPr>
      <w:sz w:val="24"/>
      <w:szCs w:val="24"/>
    </w:rPr>
  </w:style>
  <w:style w:type="paragraph" w:styleId="TextosemFormatao">
    <w:name w:val="Plain Text"/>
    <w:basedOn w:val="Normal"/>
    <w:link w:val="TextosemFormataoChar"/>
    <w:rsid w:val="00FD5A16"/>
    <w:pPr>
      <w:spacing w:line="240" w:lineRule="auto"/>
      <w:jc w:val="left"/>
    </w:pPr>
    <w:rPr>
      <w:rFonts w:ascii="Courier New" w:hAnsi="Courier New" w:cs="Courier New"/>
      <w:sz w:val="20"/>
      <w:szCs w:val="20"/>
    </w:rPr>
  </w:style>
  <w:style w:type="character" w:customStyle="1" w:styleId="TextosemFormataoChar">
    <w:name w:val="Texto sem Formatação Char"/>
    <w:basedOn w:val="Fontepargpadro"/>
    <w:link w:val="TextosemFormatao"/>
    <w:rsid w:val="00FD5A16"/>
    <w:rPr>
      <w:rFonts w:ascii="Courier New" w:eastAsia="Times New Roman" w:hAnsi="Courier New" w:cs="Courier New"/>
      <w:sz w:val="20"/>
      <w:szCs w:val="20"/>
      <w:lang w:eastAsia="pt-BR"/>
    </w:rPr>
  </w:style>
  <w:style w:type="paragraph" w:customStyle="1" w:styleId="DivisodeTabelas">
    <w:name w:val="Divisão de Tabelas"/>
    <w:basedOn w:val="Normal"/>
    <w:rsid w:val="00FD5A16"/>
    <w:pPr>
      <w:overflowPunct w:val="0"/>
      <w:autoSpaceDE w:val="0"/>
      <w:autoSpaceDN w:val="0"/>
      <w:adjustRightInd w:val="0"/>
      <w:spacing w:line="20" w:lineRule="exact"/>
      <w:jc w:val="left"/>
      <w:textAlignment w:val="baseline"/>
    </w:pPr>
    <w:rPr>
      <w:rFonts w:ascii="Times New Roman" w:hAnsi="Times New Roman" w:cs="Times New Roman"/>
      <w:sz w:val="20"/>
      <w:szCs w:val="20"/>
      <w:lang w:eastAsia="en-US"/>
    </w:rPr>
  </w:style>
  <w:style w:type="paragraph" w:styleId="Lista">
    <w:name w:val="List"/>
    <w:basedOn w:val="Normal"/>
    <w:rsid w:val="00FD5A16"/>
    <w:pPr>
      <w:autoSpaceDE w:val="0"/>
      <w:autoSpaceDN w:val="0"/>
      <w:spacing w:line="240" w:lineRule="auto"/>
      <w:ind w:left="283" w:hanging="283"/>
      <w:jc w:val="left"/>
    </w:pPr>
    <w:rPr>
      <w:rFonts w:ascii="Times New Roman" w:hAnsi="Times New Roman" w:cs="Times New Roman"/>
      <w:sz w:val="20"/>
      <w:szCs w:val="20"/>
    </w:rPr>
  </w:style>
  <w:style w:type="character" w:customStyle="1" w:styleId="style361">
    <w:name w:val="style361"/>
    <w:rsid w:val="00FD5A16"/>
    <w:rPr>
      <w:rFonts w:ascii="Trebuchet MS" w:hAnsi="Trebuchet MS" w:hint="default"/>
      <w:sz w:val="18"/>
      <w:szCs w:val="18"/>
    </w:rPr>
  </w:style>
  <w:style w:type="character" w:customStyle="1" w:styleId="apple-converted-space">
    <w:name w:val="apple-converted-space"/>
    <w:rsid w:val="00FD5A16"/>
    <w:rPr>
      <w:rFonts w:cs="Times New Roman"/>
    </w:rPr>
  </w:style>
  <w:style w:type="paragraph" w:styleId="Commarcadores">
    <w:name w:val="List Bullet"/>
    <w:basedOn w:val="Normal"/>
    <w:rsid w:val="00FD5A16"/>
    <w:pPr>
      <w:numPr>
        <w:numId w:val="18"/>
      </w:numPr>
      <w:spacing w:line="240" w:lineRule="auto"/>
      <w:jc w:val="left"/>
    </w:pPr>
    <w:rPr>
      <w:rFonts w:ascii="Times New Roman" w:hAnsi="Times New Roman" w:cs="Times New Roman"/>
      <w:sz w:val="20"/>
      <w:szCs w:val="20"/>
    </w:rPr>
  </w:style>
  <w:style w:type="paragraph" w:styleId="Sumrio2">
    <w:name w:val="toc 2"/>
    <w:basedOn w:val="Normal"/>
    <w:next w:val="Normal"/>
    <w:autoRedefine/>
    <w:uiPriority w:val="39"/>
    <w:rsid w:val="00FD5A16"/>
    <w:pPr>
      <w:spacing w:line="240" w:lineRule="auto"/>
      <w:ind w:left="240"/>
      <w:jc w:val="left"/>
    </w:pPr>
    <w:rPr>
      <w:rFonts w:ascii="Times New Roman" w:hAnsi="Times New Roman" w:cs="Times New Roman"/>
    </w:rPr>
  </w:style>
  <w:style w:type="paragraph" w:customStyle="1" w:styleId="A102175">
    <w:name w:val="_A102175"/>
    <w:basedOn w:val="Normal"/>
    <w:rsid w:val="00FD5A16"/>
    <w:pPr>
      <w:suppressAutoHyphens/>
      <w:spacing w:line="240" w:lineRule="auto"/>
      <w:ind w:left="2880" w:firstLine="1296"/>
    </w:pPr>
    <w:rPr>
      <w:rFonts w:ascii="Tms Rmn" w:hAnsi="Tms Rmn" w:cs="Tms Rmn"/>
      <w:szCs w:val="20"/>
      <w:lang w:eastAsia="zh-CN"/>
    </w:rPr>
  </w:style>
  <w:style w:type="paragraph" w:styleId="Lista3">
    <w:name w:val="List 3"/>
    <w:basedOn w:val="Normal"/>
    <w:uiPriority w:val="99"/>
    <w:semiHidden/>
    <w:unhideWhenUsed/>
    <w:rsid w:val="00FD5A16"/>
    <w:pPr>
      <w:spacing w:line="240" w:lineRule="auto"/>
      <w:ind w:left="849" w:hanging="283"/>
      <w:contextualSpacing/>
      <w:jc w:val="left"/>
    </w:pPr>
    <w:rPr>
      <w:rFonts w:ascii="Times New Roman" w:hAnsi="Times New Roman" w:cs="Times New Roman"/>
    </w:rPr>
  </w:style>
  <w:style w:type="paragraph" w:customStyle="1" w:styleId="font5">
    <w:name w:val="font5"/>
    <w:basedOn w:val="Normal"/>
    <w:rsid w:val="00FD5A16"/>
    <w:pPr>
      <w:spacing w:before="100" w:beforeAutospacing="1" w:after="100" w:afterAutospacing="1" w:line="240" w:lineRule="auto"/>
      <w:jc w:val="left"/>
    </w:pPr>
    <w:rPr>
      <w:rFonts w:ascii="Arial" w:hAnsi="Arial" w:cs="Arial"/>
      <w:b/>
      <w:bCs/>
      <w:color w:val="000000"/>
    </w:rPr>
  </w:style>
  <w:style w:type="paragraph" w:customStyle="1" w:styleId="font6">
    <w:name w:val="font6"/>
    <w:basedOn w:val="Normal"/>
    <w:rsid w:val="00FD5A16"/>
    <w:pPr>
      <w:spacing w:before="100" w:beforeAutospacing="1" w:after="100" w:afterAutospacing="1" w:line="240" w:lineRule="auto"/>
      <w:jc w:val="left"/>
    </w:pPr>
    <w:rPr>
      <w:rFonts w:ascii="Arial" w:hAnsi="Arial" w:cs="Arial"/>
      <w:color w:val="000000"/>
    </w:rPr>
  </w:style>
  <w:style w:type="paragraph" w:customStyle="1" w:styleId="font7">
    <w:name w:val="font7"/>
    <w:basedOn w:val="Normal"/>
    <w:rsid w:val="00FD5A16"/>
    <w:pPr>
      <w:spacing w:before="100" w:beforeAutospacing="1" w:after="100" w:afterAutospacing="1" w:line="240" w:lineRule="auto"/>
      <w:jc w:val="left"/>
    </w:pPr>
    <w:rPr>
      <w:rFonts w:ascii="Arial" w:hAnsi="Arial" w:cs="Arial"/>
      <w:color w:val="000000"/>
    </w:rPr>
  </w:style>
  <w:style w:type="paragraph" w:customStyle="1" w:styleId="font8">
    <w:name w:val="font8"/>
    <w:basedOn w:val="Normal"/>
    <w:rsid w:val="00FD5A16"/>
    <w:pPr>
      <w:spacing w:before="100" w:beforeAutospacing="1" w:after="100" w:afterAutospacing="1" w:line="240" w:lineRule="auto"/>
      <w:jc w:val="left"/>
    </w:pPr>
    <w:rPr>
      <w:rFonts w:ascii="Arial" w:hAnsi="Arial" w:cs="Arial"/>
      <w:color w:val="0F1111"/>
    </w:rPr>
  </w:style>
  <w:style w:type="paragraph" w:customStyle="1" w:styleId="font9">
    <w:name w:val="font9"/>
    <w:basedOn w:val="Normal"/>
    <w:rsid w:val="00FD5A16"/>
    <w:pPr>
      <w:spacing w:before="100" w:beforeAutospacing="1" w:after="100" w:afterAutospacing="1" w:line="240" w:lineRule="auto"/>
      <w:jc w:val="left"/>
    </w:pPr>
    <w:rPr>
      <w:rFonts w:ascii="Arial" w:hAnsi="Arial" w:cs="Arial"/>
      <w:color w:val="0000FF"/>
      <w:u w:val="single"/>
    </w:rPr>
  </w:style>
  <w:style w:type="paragraph" w:customStyle="1" w:styleId="font10">
    <w:name w:val="font10"/>
    <w:basedOn w:val="Normal"/>
    <w:rsid w:val="00FD5A16"/>
    <w:pPr>
      <w:spacing w:before="100" w:beforeAutospacing="1" w:after="100" w:afterAutospacing="1" w:line="240" w:lineRule="auto"/>
      <w:jc w:val="left"/>
    </w:pPr>
    <w:rPr>
      <w:rFonts w:ascii="Arial" w:hAnsi="Arial" w:cs="Arial"/>
      <w:color w:val="0F1111"/>
      <w:sz w:val="21"/>
      <w:szCs w:val="21"/>
    </w:rPr>
  </w:style>
  <w:style w:type="paragraph" w:customStyle="1" w:styleId="xl64">
    <w:name w:val="xl64"/>
    <w:basedOn w:val="Normal"/>
    <w:rsid w:val="00FD5A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rPr>
  </w:style>
  <w:style w:type="paragraph" w:customStyle="1" w:styleId="xl65">
    <w:name w:val="xl65"/>
    <w:basedOn w:val="Normal"/>
    <w:rsid w:val="00FD5A16"/>
    <w:pPr>
      <w:spacing w:before="100" w:beforeAutospacing="1" w:after="100" w:afterAutospacing="1" w:line="240" w:lineRule="auto"/>
      <w:jc w:val="left"/>
      <w:textAlignment w:val="center"/>
    </w:pPr>
    <w:rPr>
      <w:rFonts w:ascii="Times New Roman" w:hAnsi="Times New Roman" w:cs="Times New Roman"/>
    </w:rPr>
  </w:style>
  <w:style w:type="paragraph" w:customStyle="1" w:styleId="xl66">
    <w:name w:val="xl66"/>
    <w:basedOn w:val="Normal"/>
    <w:rsid w:val="00FD5A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b/>
      <w:bCs/>
    </w:rPr>
  </w:style>
  <w:style w:type="paragraph" w:customStyle="1" w:styleId="xl67">
    <w:name w:val="xl67"/>
    <w:basedOn w:val="Normal"/>
    <w:rsid w:val="00FD5A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cs="Times New Roman"/>
    </w:rPr>
  </w:style>
  <w:style w:type="paragraph" w:customStyle="1" w:styleId="xl68">
    <w:name w:val="xl68"/>
    <w:basedOn w:val="Normal"/>
    <w:rsid w:val="00FD5A16"/>
    <w:pPr>
      <w:spacing w:before="100" w:beforeAutospacing="1" w:after="100" w:afterAutospacing="1" w:line="240" w:lineRule="auto"/>
      <w:jc w:val="center"/>
      <w:textAlignment w:val="center"/>
    </w:pPr>
    <w:rPr>
      <w:rFonts w:ascii="Times New Roman" w:hAnsi="Times New Roman" w:cs="Times New Roman"/>
    </w:rPr>
  </w:style>
  <w:style w:type="paragraph" w:customStyle="1" w:styleId="xl69">
    <w:name w:val="xl69"/>
    <w:basedOn w:val="Normal"/>
    <w:rsid w:val="00FD5A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w:hAnsi="Arial" w:cs="Arial"/>
    </w:rPr>
  </w:style>
  <w:style w:type="paragraph" w:customStyle="1" w:styleId="xl70">
    <w:name w:val="xl70"/>
    <w:basedOn w:val="Normal"/>
    <w:rsid w:val="00FD5A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rPr>
  </w:style>
  <w:style w:type="paragraph" w:customStyle="1" w:styleId="xl71">
    <w:name w:val="xl71"/>
    <w:basedOn w:val="Normal"/>
    <w:rsid w:val="00FD5A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hAnsi="Arial" w:cs="Arial"/>
    </w:rPr>
  </w:style>
  <w:style w:type="paragraph" w:customStyle="1" w:styleId="xl72">
    <w:name w:val="xl72"/>
    <w:basedOn w:val="Normal"/>
    <w:rsid w:val="00FD5A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hAnsi="Arial" w:cs="Arial"/>
    </w:rPr>
  </w:style>
  <w:style w:type="paragraph" w:customStyle="1" w:styleId="xl73">
    <w:name w:val="xl73"/>
    <w:basedOn w:val="Normal"/>
    <w:rsid w:val="00FD5A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rPr>
  </w:style>
  <w:style w:type="paragraph" w:customStyle="1" w:styleId="xl74">
    <w:name w:val="xl74"/>
    <w:basedOn w:val="Normal"/>
    <w:rsid w:val="00FD5A1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rPr>
  </w:style>
  <w:style w:type="paragraph" w:customStyle="1" w:styleId="xl75">
    <w:name w:val="xl75"/>
    <w:basedOn w:val="Normal"/>
    <w:rsid w:val="00FD5A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w:hAnsi="Arial" w:cs="Arial"/>
      <w:color w:val="000000"/>
    </w:rPr>
  </w:style>
  <w:style w:type="paragraph" w:styleId="Legenda">
    <w:name w:val="caption"/>
    <w:basedOn w:val="Normal"/>
    <w:qFormat/>
    <w:rsid w:val="00FD5A16"/>
    <w:pPr>
      <w:suppressLineNumbers/>
      <w:suppressAutoHyphens/>
      <w:spacing w:before="120" w:after="120" w:line="240" w:lineRule="auto"/>
      <w:jc w:val="left"/>
    </w:pPr>
    <w:rPr>
      <w:rFonts w:ascii="Times New Roman" w:hAnsi="Times New Roman" w:cs="Mangal"/>
      <w:i/>
      <w:iCs/>
      <w:lang w:eastAsia="zh-CN"/>
    </w:rPr>
  </w:style>
  <w:style w:type="character" w:customStyle="1" w:styleId="ya-q-full-text">
    <w:name w:val="ya-q-full-text"/>
    <w:rsid w:val="00FD5A16"/>
  </w:style>
  <w:style w:type="character" w:customStyle="1" w:styleId="MenoPendente7">
    <w:name w:val="Menção Pendente7"/>
    <w:basedOn w:val="Fontepargpadro"/>
    <w:uiPriority w:val="99"/>
    <w:semiHidden/>
    <w:unhideWhenUsed/>
    <w:rsid w:val="00245F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508452">
      <w:bodyDiv w:val="1"/>
      <w:marLeft w:val="0"/>
      <w:marRight w:val="0"/>
      <w:marTop w:val="0"/>
      <w:marBottom w:val="0"/>
      <w:divBdr>
        <w:top w:val="none" w:sz="0" w:space="0" w:color="auto"/>
        <w:left w:val="none" w:sz="0" w:space="0" w:color="auto"/>
        <w:bottom w:val="none" w:sz="0" w:space="0" w:color="auto"/>
        <w:right w:val="none" w:sz="0" w:space="0" w:color="auto"/>
      </w:divBdr>
    </w:div>
    <w:div w:id="38894828">
      <w:bodyDiv w:val="1"/>
      <w:marLeft w:val="0"/>
      <w:marRight w:val="0"/>
      <w:marTop w:val="0"/>
      <w:marBottom w:val="0"/>
      <w:divBdr>
        <w:top w:val="none" w:sz="0" w:space="0" w:color="auto"/>
        <w:left w:val="none" w:sz="0" w:space="0" w:color="auto"/>
        <w:bottom w:val="none" w:sz="0" w:space="0" w:color="auto"/>
        <w:right w:val="none" w:sz="0" w:space="0" w:color="auto"/>
      </w:divBdr>
    </w:div>
    <w:div w:id="62526153">
      <w:bodyDiv w:val="1"/>
      <w:marLeft w:val="0"/>
      <w:marRight w:val="0"/>
      <w:marTop w:val="0"/>
      <w:marBottom w:val="0"/>
      <w:divBdr>
        <w:top w:val="none" w:sz="0" w:space="0" w:color="auto"/>
        <w:left w:val="none" w:sz="0" w:space="0" w:color="auto"/>
        <w:bottom w:val="none" w:sz="0" w:space="0" w:color="auto"/>
        <w:right w:val="none" w:sz="0" w:space="0" w:color="auto"/>
      </w:divBdr>
    </w:div>
    <w:div w:id="68503884">
      <w:bodyDiv w:val="1"/>
      <w:marLeft w:val="0"/>
      <w:marRight w:val="0"/>
      <w:marTop w:val="0"/>
      <w:marBottom w:val="0"/>
      <w:divBdr>
        <w:top w:val="none" w:sz="0" w:space="0" w:color="auto"/>
        <w:left w:val="none" w:sz="0" w:space="0" w:color="auto"/>
        <w:bottom w:val="none" w:sz="0" w:space="0" w:color="auto"/>
        <w:right w:val="none" w:sz="0" w:space="0" w:color="auto"/>
      </w:divBdr>
    </w:div>
    <w:div w:id="79957336">
      <w:bodyDiv w:val="1"/>
      <w:marLeft w:val="0"/>
      <w:marRight w:val="0"/>
      <w:marTop w:val="0"/>
      <w:marBottom w:val="0"/>
      <w:divBdr>
        <w:top w:val="none" w:sz="0" w:space="0" w:color="auto"/>
        <w:left w:val="none" w:sz="0" w:space="0" w:color="auto"/>
        <w:bottom w:val="none" w:sz="0" w:space="0" w:color="auto"/>
        <w:right w:val="none" w:sz="0" w:space="0" w:color="auto"/>
      </w:divBdr>
      <w:divsChild>
        <w:div w:id="1812602064">
          <w:marLeft w:val="0"/>
          <w:marRight w:val="0"/>
          <w:marTop w:val="0"/>
          <w:marBottom w:val="0"/>
          <w:divBdr>
            <w:top w:val="none" w:sz="0" w:space="0" w:color="auto"/>
            <w:left w:val="none" w:sz="0" w:space="0" w:color="auto"/>
            <w:bottom w:val="none" w:sz="0" w:space="0" w:color="auto"/>
            <w:right w:val="none" w:sz="0" w:space="0" w:color="auto"/>
          </w:divBdr>
          <w:divsChild>
            <w:div w:id="300157018">
              <w:marLeft w:val="0"/>
              <w:marRight w:val="0"/>
              <w:marTop w:val="0"/>
              <w:marBottom w:val="0"/>
              <w:divBdr>
                <w:top w:val="none" w:sz="0" w:space="0" w:color="auto"/>
                <w:left w:val="none" w:sz="0" w:space="0" w:color="auto"/>
                <w:bottom w:val="none" w:sz="0" w:space="0" w:color="auto"/>
                <w:right w:val="none" w:sz="0" w:space="0" w:color="auto"/>
              </w:divBdr>
            </w:div>
          </w:divsChild>
        </w:div>
        <w:div w:id="1853765152">
          <w:marLeft w:val="0"/>
          <w:marRight w:val="0"/>
          <w:marTop w:val="0"/>
          <w:marBottom w:val="0"/>
          <w:divBdr>
            <w:top w:val="none" w:sz="0" w:space="0" w:color="auto"/>
            <w:left w:val="none" w:sz="0" w:space="0" w:color="auto"/>
            <w:bottom w:val="none" w:sz="0" w:space="0" w:color="auto"/>
            <w:right w:val="none" w:sz="0" w:space="0" w:color="auto"/>
          </w:divBdr>
          <w:divsChild>
            <w:div w:id="1507205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181745">
      <w:bodyDiv w:val="1"/>
      <w:marLeft w:val="0"/>
      <w:marRight w:val="0"/>
      <w:marTop w:val="0"/>
      <w:marBottom w:val="0"/>
      <w:divBdr>
        <w:top w:val="none" w:sz="0" w:space="0" w:color="auto"/>
        <w:left w:val="none" w:sz="0" w:space="0" w:color="auto"/>
        <w:bottom w:val="none" w:sz="0" w:space="0" w:color="auto"/>
        <w:right w:val="none" w:sz="0" w:space="0" w:color="auto"/>
      </w:divBdr>
    </w:div>
    <w:div w:id="177736651">
      <w:bodyDiv w:val="1"/>
      <w:marLeft w:val="0"/>
      <w:marRight w:val="0"/>
      <w:marTop w:val="0"/>
      <w:marBottom w:val="0"/>
      <w:divBdr>
        <w:top w:val="none" w:sz="0" w:space="0" w:color="auto"/>
        <w:left w:val="none" w:sz="0" w:space="0" w:color="auto"/>
        <w:bottom w:val="none" w:sz="0" w:space="0" w:color="auto"/>
        <w:right w:val="none" w:sz="0" w:space="0" w:color="auto"/>
      </w:divBdr>
    </w:div>
    <w:div w:id="275646287">
      <w:bodyDiv w:val="1"/>
      <w:marLeft w:val="0"/>
      <w:marRight w:val="0"/>
      <w:marTop w:val="0"/>
      <w:marBottom w:val="0"/>
      <w:divBdr>
        <w:top w:val="none" w:sz="0" w:space="0" w:color="auto"/>
        <w:left w:val="none" w:sz="0" w:space="0" w:color="auto"/>
        <w:bottom w:val="none" w:sz="0" w:space="0" w:color="auto"/>
        <w:right w:val="none" w:sz="0" w:space="0" w:color="auto"/>
      </w:divBdr>
    </w:div>
    <w:div w:id="369651847">
      <w:bodyDiv w:val="1"/>
      <w:marLeft w:val="0"/>
      <w:marRight w:val="0"/>
      <w:marTop w:val="0"/>
      <w:marBottom w:val="0"/>
      <w:divBdr>
        <w:top w:val="none" w:sz="0" w:space="0" w:color="auto"/>
        <w:left w:val="none" w:sz="0" w:space="0" w:color="auto"/>
        <w:bottom w:val="none" w:sz="0" w:space="0" w:color="auto"/>
        <w:right w:val="none" w:sz="0" w:space="0" w:color="auto"/>
      </w:divBdr>
    </w:div>
    <w:div w:id="523595543">
      <w:bodyDiv w:val="1"/>
      <w:marLeft w:val="0"/>
      <w:marRight w:val="0"/>
      <w:marTop w:val="0"/>
      <w:marBottom w:val="0"/>
      <w:divBdr>
        <w:top w:val="none" w:sz="0" w:space="0" w:color="auto"/>
        <w:left w:val="none" w:sz="0" w:space="0" w:color="auto"/>
        <w:bottom w:val="none" w:sz="0" w:space="0" w:color="auto"/>
        <w:right w:val="none" w:sz="0" w:space="0" w:color="auto"/>
      </w:divBdr>
      <w:divsChild>
        <w:div w:id="1530414212">
          <w:marLeft w:val="0"/>
          <w:marRight w:val="0"/>
          <w:marTop w:val="0"/>
          <w:marBottom w:val="0"/>
          <w:divBdr>
            <w:top w:val="none" w:sz="0" w:space="0" w:color="auto"/>
            <w:left w:val="none" w:sz="0" w:space="0" w:color="auto"/>
            <w:bottom w:val="none" w:sz="0" w:space="0" w:color="auto"/>
            <w:right w:val="none" w:sz="0" w:space="0" w:color="auto"/>
          </w:divBdr>
          <w:divsChild>
            <w:div w:id="490097641">
              <w:marLeft w:val="0"/>
              <w:marRight w:val="0"/>
              <w:marTop w:val="0"/>
              <w:marBottom w:val="0"/>
              <w:divBdr>
                <w:top w:val="none" w:sz="0" w:space="0" w:color="auto"/>
                <w:left w:val="none" w:sz="0" w:space="0" w:color="auto"/>
                <w:bottom w:val="none" w:sz="0" w:space="0" w:color="auto"/>
                <w:right w:val="none" w:sz="0" w:space="0" w:color="auto"/>
              </w:divBdr>
            </w:div>
          </w:divsChild>
        </w:div>
        <w:div w:id="1748072897">
          <w:marLeft w:val="0"/>
          <w:marRight w:val="0"/>
          <w:marTop w:val="0"/>
          <w:marBottom w:val="0"/>
          <w:divBdr>
            <w:top w:val="none" w:sz="0" w:space="0" w:color="auto"/>
            <w:left w:val="none" w:sz="0" w:space="0" w:color="auto"/>
            <w:bottom w:val="none" w:sz="0" w:space="0" w:color="auto"/>
            <w:right w:val="none" w:sz="0" w:space="0" w:color="auto"/>
          </w:divBdr>
          <w:divsChild>
            <w:div w:id="1988853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455673">
      <w:bodyDiv w:val="1"/>
      <w:marLeft w:val="0"/>
      <w:marRight w:val="0"/>
      <w:marTop w:val="0"/>
      <w:marBottom w:val="0"/>
      <w:divBdr>
        <w:top w:val="none" w:sz="0" w:space="0" w:color="auto"/>
        <w:left w:val="none" w:sz="0" w:space="0" w:color="auto"/>
        <w:bottom w:val="none" w:sz="0" w:space="0" w:color="auto"/>
        <w:right w:val="none" w:sz="0" w:space="0" w:color="auto"/>
      </w:divBdr>
      <w:divsChild>
        <w:div w:id="647127134">
          <w:marLeft w:val="0"/>
          <w:marRight w:val="0"/>
          <w:marTop w:val="0"/>
          <w:marBottom w:val="0"/>
          <w:divBdr>
            <w:top w:val="none" w:sz="0" w:space="0" w:color="auto"/>
            <w:left w:val="none" w:sz="0" w:space="0" w:color="auto"/>
            <w:bottom w:val="none" w:sz="0" w:space="0" w:color="auto"/>
            <w:right w:val="none" w:sz="0" w:space="0" w:color="auto"/>
          </w:divBdr>
          <w:divsChild>
            <w:div w:id="1927492072">
              <w:marLeft w:val="0"/>
              <w:marRight w:val="0"/>
              <w:marTop w:val="0"/>
              <w:marBottom w:val="0"/>
              <w:divBdr>
                <w:top w:val="none" w:sz="0" w:space="0" w:color="auto"/>
                <w:left w:val="none" w:sz="0" w:space="0" w:color="auto"/>
                <w:bottom w:val="none" w:sz="0" w:space="0" w:color="auto"/>
                <w:right w:val="none" w:sz="0" w:space="0" w:color="auto"/>
              </w:divBdr>
            </w:div>
          </w:divsChild>
        </w:div>
        <w:div w:id="1493988954">
          <w:marLeft w:val="0"/>
          <w:marRight w:val="0"/>
          <w:marTop w:val="0"/>
          <w:marBottom w:val="0"/>
          <w:divBdr>
            <w:top w:val="none" w:sz="0" w:space="0" w:color="auto"/>
            <w:left w:val="none" w:sz="0" w:space="0" w:color="auto"/>
            <w:bottom w:val="none" w:sz="0" w:space="0" w:color="auto"/>
            <w:right w:val="none" w:sz="0" w:space="0" w:color="auto"/>
          </w:divBdr>
          <w:divsChild>
            <w:div w:id="126626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6527730">
      <w:bodyDiv w:val="1"/>
      <w:marLeft w:val="0"/>
      <w:marRight w:val="0"/>
      <w:marTop w:val="0"/>
      <w:marBottom w:val="0"/>
      <w:divBdr>
        <w:top w:val="none" w:sz="0" w:space="0" w:color="auto"/>
        <w:left w:val="none" w:sz="0" w:space="0" w:color="auto"/>
        <w:bottom w:val="none" w:sz="0" w:space="0" w:color="auto"/>
        <w:right w:val="none" w:sz="0" w:space="0" w:color="auto"/>
      </w:divBdr>
      <w:divsChild>
        <w:div w:id="491527481">
          <w:marLeft w:val="0"/>
          <w:marRight w:val="0"/>
          <w:marTop w:val="0"/>
          <w:marBottom w:val="0"/>
          <w:divBdr>
            <w:top w:val="single" w:sz="8" w:space="1" w:color="D9D9D9"/>
            <w:left w:val="single" w:sz="8" w:space="4" w:color="D9D9D9"/>
            <w:bottom w:val="single" w:sz="8" w:space="0" w:color="D9D9D9"/>
            <w:right w:val="single" w:sz="8" w:space="4" w:color="D9D9D9"/>
          </w:divBdr>
        </w:div>
      </w:divsChild>
    </w:div>
    <w:div w:id="671108461">
      <w:bodyDiv w:val="1"/>
      <w:marLeft w:val="0"/>
      <w:marRight w:val="0"/>
      <w:marTop w:val="0"/>
      <w:marBottom w:val="0"/>
      <w:divBdr>
        <w:top w:val="none" w:sz="0" w:space="0" w:color="auto"/>
        <w:left w:val="none" w:sz="0" w:space="0" w:color="auto"/>
        <w:bottom w:val="none" w:sz="0" w:space="0" w:color="auto"/>
        <w:right w:val="none" w:sz="0" w:space="0" w:color="auto"/>
      </w:divBdr>
    </w:div>
    <w:div w:id="674721764">
      <w:bodyDiv w:val="1"/>
      <w:marLeft w:val="0"/>
      <w:marRight w:val="0"/>
      <w:marTop w:val="0"/>
      <w:marBottom w:val="0"/>
      <w:divBdr>
        <w:top w:val="none" w:sz="0" w:space="0" w:color="auto"/>
        <w:left w:val="none" w:sz="0" w:space="0" w:color="auto"/>
        <w:bottom w:val="none" w:sz="0" w:space="0" w:color="auto"/>
        <w:right w:val="none" w:sz="0" w:space="0" w:color="auto"/>
      </w:divBdr>
    </w:div>
    <w:div w:id="725446660">
      <w:bodyDiv w:val="1"/>
      <w:marLeft w:val="0"/>
      <w:marRight w:val="0"/>
      <w:marTop w:val="0"/>
      <w:marBottom w:val="0"/>
      <w:divBdr>
        <w:top w:val="none" w:sz="0" w:space="0" w:color="auto"/>
        <w:left w:val="none" w:sz="0" w:space="0" w:color="auto"/>
        <w:bottom w:val="none" w:sz="0" w:space="0" w:color="auto"/>
        <w:right w:val="none" w:sz="0" w:space="0" w:color="auto"/>
      </w:divBdr>
    </w:div>
    <w:div w:id="794833546">
      <w:bodyDiv w:val="1"/>
      <w:marLeft w:val="0"/>
      <w:marRight w:val="0"/>
      <w:marTop w:val="0"/>
      <w:marBottom w:val="0"/>
      <w:divBdr>
        <w:top w:val="none" w:sz="0" w:space="0" w:color="auto"/>
        <w:left w:val="none" w:sz="0" w:space="0" w:color="auto"/>
        <w:bottom w:val="none" w:sz="0" w:space="0" w:color="auto"/>
        <w:right w:val="none" w:sz="0" w:space="0" w:color="auto"/>
      </w:divBdr>
    </w:div>
    <w:div w:id="801769222">
      <w:bodyDiv w:val="1"/>
      <w:marLeft w:val="0"/>
      <w:marRight w:val="0"/>
      <w:marTop w:val="0"/>
      <w:marBottom w:val="0"/>
      <w:divBdr>
        <w:top w:val="none" w:sz="0" w:space="0" w:color="auto"/>
        <w:left w:val="none" w:sz="0" w:space="0" w:color="auto"/>
        <w:bottom w:val="none" w:sz="0" w:space="0" w:color="auto"/>
        <w:right w:val="none" w:sz="0" w:space="0" w:color="auto"/>
      </w:divBdr>
      <w:divsChild>
        <w:div w:id="499734701">
          <w:marLeft w:val="0"/>
          <w:marRight w:val="0"/>
          <w:marTop w:val="0"/>
          <w:marBottom w:val="0"/>
          <w:divBdr>
            <w:top w:val="none" w:sz="0" w:space="0" w:color="auto"/>
            <w:left w:val="none" w:sz="0" w:space="0" w:color="auto"/>
            <w:bottom w:val="none" w:sz="0" w:space="0" w:color="auto"/>
            <w:right w:val="none" w:sz="0" w:space="0" w:color="auto"/>
          </w:divBdr>
          <w:divsChild>
            <w:div w:id="116224095">
              <w:marLeft w:val="0"/>
              <w:marRight w:val="0"/>
              <w:marTop w:val="0"/>
              <w:marBottom w:val="0"/>
              <w:divBdr>
                <w:top w:val="none" w:sz="0" w:space="0" w:color="auto"/>
                <w:left w:val="none" w:sz="0" w:space="0" w:color="auto"/>
                <w:bottom w:val="none" w:sz="0" w:space="0" w:color="auto"/>
                <w:right w:val="none" w:sz="0" w:space="0" w:color="auto"/>
              </w:divBdr>
            </w:div>
          </w:divsChild>
        </w:div>
        <w:div w:id="1405451684">
          <w:marLeft w:val="0"/>
          <w:marRight w:val="0"/>
          <w:marTop w:val="0"/>
          <w:marBottom w:val="0"/>
          <w:divBdr>
            <w:top w:val="none" w:sz="0" w:space="0" w:color="auto"/>
            <w:left w:val="none" w:sz="0" w:space="0" w:color="auto"/>
            <w:bottom w:val="none" w:sz="0" w:space="0" w:color="auto"/>
            <w:right w:val="none" w:sz="0" w:space="0" w:color="auto"/>
          </w:divBdr>
          <w:divsChild>
            <w:div w:id="209655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486397">
      <w:bodyDiv w:val="1"/>
      <w:marLeft w:val="0"/>
      <w:marRight w:val="0"/>
      <w:marTop w:val="0"/>
      <w:marBottom w:val="0"/>
      <w:divBdr>
        <w:top w:val="none" w:sz="0" w:space="0" w:color="auto"/>
        <w:left w:val="none" w:sz="0" w:space="0" w:color="auto"/>
        <w:bottom w:val="none" w:sz="0" w:space="0" w:color="auto"/>
        <w:right w:val="none" w:sz="0" w:space="0" w:color="auto"/>
      </w:divBdr>
      <w:divsChild>
        <w:div w:id="310717608">
          <w:marLeft w:val="0"/>
          <w:marRight w:val="0"/>
          <w:marTop w:val="0"/>
          <w:marBottom w:val="0"/>
          <w:divBdr>
            <w:top w:val="none" w:sz="0" w:space="0" w:color="auto"/>
            <w:left w:val="none" w:sz="0" w:space="0" w:color="auto"/>
            <w:bottom w:val="none" w:sz="0" w:space="0" w:color="auto"/>
            <w:right w:val="none" w:sz="0" w:space="0" w:color="auto"/>
          </w:divBdr>
          <w:divsChild>
            <w:div w:id="739909047">
              <w:marLeft w:val="0"/>
              <w:marRight w:val="0"/>
              <w:marTop w:val="0"/>
              <w:marBottom w:val="0"/>
              <w:divBdr>
                <w:top w:val="none" w:sz="0" w:space="0" w:color="auto"/>
                <w:left w:val="none" w:sz="0" w:space="0" w:color="auto"/>
                <w:bottom w:val="none" w:sz="0" w:space="0" w:color="auto"/>
                <w:right w:val="none" w:sz="0" w:space="0" w:color="auto"/>
              </w:divBdr>
            </w:div>
          </w:divsChild>
        </w:div>
        <w:div w:id="815299097">
          <w:marLeft w:val="0"/>
          <w:marRight w:val="0"/>
          <w:marTop w:val="0"/>
          <w:marBottom w:val="0"/>
          <w:divBdr>
            <w:top w:val="none" w:sz="0" w:space="0" w:color="auto"/>
            <w:left w:val="none" w:sz="0" w:space="0" w:color="auto"/>
            <w:bottom w:val="none" w:sz="0" w:space="0" w:color="auto"/>
            <w:right w:val="none" w:sz="0" w:space="0" w:color="auto"/>
          </w:divBdr>
          <w:divsChild>
            <w:div w:id="98936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1818014">
      <w:bodyDiv w:val="1"/>
      <w:marLeft w:val="0"/>
      <w:marRight w:val="0"/>
      <w:marTop w:val="0"/>
      <w:marBottom w:val="0"/>
      <w:divBdr>
        <w:top w:val="none" w:sz="0" w:space="0" w:color="auto"/>
        <w:left w:val="none" w:sz="0" w:space="0" w:color="auto"/>
        <w:bottom w:val="none" w:sz="0" w:space="0" w:color="auto"/>
        <w:right w:val="none" w:sz="0" w:space="0" w:color="auto"/>
      </w:divBdr>
    </w:div>
    <w:div w:id="946043541">
      <w:bodyDiv w:val="1"/>
      <w:marLeft w:val="0"/>
      <w:marRight w:val="0"/>
      <w:marTop w:val="0"/>
      <w:marBottom w:val="0"/>
      <w:divBdr>
        <w:top w:val="none" w:sz="0" w:space="0" w:color="auto"/>
        <w:left w:val="none" w:sz="0" w:space="0" w:color="auto"/>
        <w:bottom w:val="none" w:sz="0" w:space="0" w:color="auto"/>
        <w:right w:val="none" w:sz="0" w:space="0" w:color="auto"/>
      </w:divBdr>
      <w:divsChild>
        <w:div w:id="477920903">
          <w:marLeft w:val="0"/>
          <w:marRight w:val="0"/>
          <w:marTop w:val="0"/>
          <w:marBottom w:val="0"/>
          <w:divBdr>
            <w:top w:val="none" w:sz="0" w:space="0" w:color="auto"/>
            <w:left w:val="none" w:sz="0" w:space="0" w:color="auto"/>
            <w:bottom w:val="none" w:sz="0" w:space="0" w:color="auto"/>
            <w:right w:val="none" w:sz="0" w:space="0" w:color="auto"/>
          </w:divBdr>
          <w:divsChild>
            <w:div w:id="1688677817">
              <w:marLeft w:val="0"/>
              <w:marRight w:val="0"/>
              <w:marTop w:val="0"/>
              <w:marBottom w:val="0"/>
              <w:divBdr>
                <w:top w:val="none" w:sz="0" w:space="0" w:color="auto"/>
                <w:left w:val="none" w:sz="0" w:space="0" w:color="auto"/>
                <w:bottom w:val="none" w:sz="0" w:space="0" w:color="auto"/>
                <w:right w:val="none" w:sz="0" w:space="0" w:color="auto"/>
              </w:divBdr>
            </w:div>
          </w:divsChild>
        </w:div>
        <w:div w:id="1794909306">
          <w:marLeft w:val="0"/>
          <w:marRight w:val="0"/>
          <w:marTop w:val="0"/>
          <w:marBottom w:val="0"/>
          <w:divBdr>
            <w:top w:val="none" w:sz="0" w:space="0" w:color="auto"/>
            <w:left w:val="none" w:sz="0" w:space="0" w:color="auto"/>
            <w:bottom w:val="none" w:sz="0" w:space="0" w:color="auto"/>
            <w:right w:val="none" w:sz="0" w:space="0" w:color="auto"/>
          </w:divBdr>
          <w:divsChild>
            <w:div w:id="1983340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102564">
      <w:bodyDiv w:val="1"/>
      <w:marLeft w:val="0"/>
      <w:marRight w:val="0"/>
      <w:marTop w:val="0"/>
      <w:marBottom w:val="0"/>
      <w:divBdr>
        <w:top w:val="none" w:sz="0" w:space="0" w:color="auto"/>
        <w:left w:val="none" w:sz="0" w:space="0" w:color="auto"/>
        <w:bottom w:val="none" w:sz="0" w:space="0" w:color="auto"/>
        <w:right w:val="none" w:sz="0" w:space="0" w:color="auto"/>
      </w:divBdr>
    </w:div>
    <w:div w:id="992412986">
      <w:bodyDiv w:val="1"/>
      <w:marLeft w:val="0"/>
      <w:marRight w:val="0"/>
      <w:marTop w:val="0"/>
      <w:marBottom w:val="0"/>
      <w:divBdr>
        <w:top w:val="none" w:sz="0" w:space="0" w:color="auto"/>
        <w:left w:val="none" w:sz="0" w:space="0" w:color="auto"/>
        <w:bottom w:val="none" w:sz="0" w:space="0" w:color="auto"/>
        <w:right w:val="none" w:sz="0" w:space="0" w:color="auto"/>
      </w:divBdr>
    </w:div>
    <w:div w:id="995035308">
      <w:bodyDiv w:val="1"/>
      <w:marLeft w:val="0"/>
      <w:marRight w:val="0"/>
      <w:marTop w:val="0"/>
      <w:marBottom w:val="0"/>
      <w:divBdr>
        <w:top w:val="none" w:sz="0" w:space="0" w:color="auto"/>
        <w:left w:val="none" w:sz="0" w:space="0" w:color="auto"/>
        <w:bottom w:val="none" w:sz="0" w:space="0" w:color="auto"/>
        <w:right w:val="none" w:sz="0" w:space="0" w:color="auto"/>
      </w:divBdr>
    </w:div>
    <w:div w:id="1009135665">
      <w:bodyDiv w:val="1"/>
      <w:marLeft w:val="0"/>
      <w:marRight w:val="0"/>
      <w:marTop w:val="0"/>
      <w:marBottom w:val="0"/>
      <w:divBdr>
        <w:top w:val="none" w:sz="0" w:space="0" w:color="auto"/>
        <w:left w:val="none" w:sz="0" w:space="0" w:color="auto"/>
        <w:bottom w:val="none" w:sz="0" w:space="0" w:color="auto"/>
        <w:right w:val="none" w:sz="0" w:space="0" w:color="auto"/>
      </w:divBdr>
    </w:div>
    <w:div w:id="1047876558">
      <w:bodyDiv w:val="1"/>
      <w:marLeft w:val="0"/>
      <w:marRight w:val="0"/>
      <w:marTop w:val="0"/>
      <w:marBottom w:val="0"/>
      <w:divBdr>
        <w:top w:val="none" w:sz="0" w:space="0" w:color="auto"/>
        <w:left w:val="none" w:sz="0" w:space="0" w:color="auto"/>
        <w:bottom w:val="none" w:sz="0" w:space="0" w:color="auto"/>
        <w:right w:val="none" w:sz="0" w:space="0" w:color="auto"/>
      </w:divBdr>
    </w:div>
    <w:div w:id="1059861360">
      <w:bodyDiv w:val="1"/>
      <w:marLeft w:val="0"/>
      <w:marRight w:val="0"/>
      <w:marTop w:val="0"/>
      <w:marBottom w:val="0"/>
      <w:divBdr>
        <w:top w:val="none" w:sz="0" w:space="0" w:color="auto"/>
        <w:left w:val="none" w:sz="0" w:space="0" w:color="auto"/>
        <w:bottom w:val="none" w:sz="0" w:space="0" w:color="auto"/>
        <w:right w:val="none" w:sz="0" w:space="0" w:color="auto"/>
      </w:divBdr>
    </w:div>
    <w:div w:id="1061560925">
      <w:bodyDiv w:val="1"/>
      <w:marLeft w:val="0"/>
      <w:marRight w:val="0"/>
      <w:marTop w:val="0"/>
      <w:marBottom w:val="0"/>
      <w:divBdr>
        <w:top w:val="none" w:sz="0" w:space="0" w:color="auto"/>
        <w:left w:val="none" w:sz="0" w:space="0" w:color="auto"/>
        <w:bottom w:val="none" w:sz="0" w:space="0" w:color="auto"/>
        <w:right w:val="none" w:sz="0" w:space="0" w:color="auto"/>
      </w:divBdr>
    </w:div>
    <w:div w:id="1091466747">
      <w:bodyDiv w:val="1"/>
      <w:marLeft w:val="0"/>
      <w:marRight w:val="0"/>
      <w:marTop w:val="0"/>
      <w:marBottom w:val="0"/>
      <w:divBdr>
        <w:top w:val="none" w:sz="0" w:space="0" w:color="auto"/>
        <w:left w:val="none" w:sz="0" w:space="0" w:color="auto"/>
        <w:bottom w:val="none" w:sz="0" w:space="0" w:color="auto"/>
        <w:right w:val="none" w:sz="0" w:space="0" w:color="auto"/>
      </w:divBdr>
    </w:div>
    <w:div w:id="1102383091">
      <w:bodyDiv w:val="1"/>
      <w:marLeft w:val="0"/>
      <w:marRight w:val="0"/>
      <w:marTop w:val="0"/>
      <w:marBottom w:val="0"/>
      <w:divBdr>
        <w:top w:val="none" w:sz="0" w:space="0" w:color="auto"/>
        <w:left w:val="none" w:sz="0" w:space="0" w:color="auto"/>
        <w:bottom w:val="none" w:sz="0" w:space="0" w:color="auto"/>
        <w:right w:val="none" w:sz="0" w:space="0" w:color="auto"/>
      </w:divBdr>
    </w:div>
    <w:div w:id="1142500328">
      <w:bodyDiv w:val="1"/>
      <w:marLeft w:val="0"/>
      <w:marRight w:val="0"/>
      <w:marTop w:val="0"/>
      <w:marBottom w:val="0"/>
      <w:divBdr>
        <w:top w:val="none" w:sz="0" w:space="0" w:color="auto"/>
        <w:left w:val="none" w:sz="0" w:space="0" w:color="auto"/>
        <w:bottom w:val="none" w:sz="0" w:space="0" w:color="auto"/>
        <w:right w:val="none" w:sz="0" w:space="0" w:color="auto"/>
      </w:divBdr>
    </w:div>
    <w:div w:id="1156606013">
      <w:bodyDiv w:val="1"/>
      <w:marLeft w:val="0"/>
      <w:marRight w:val="0"/>
      <w:marTop w:val="0"/>
      <w:marBottom w:val="0"/>
      <w:divBdr>
        <w:top w:val="none" w:sz="0" w:space="0" w:color="auto"/>
        <w:left w:val="none" w:sz="0" w:space="0" w:color="auto"/>
        <w:bottom w:val="none" w:sz="0" w:space="0" w:color="auto"/>
        <w:right w:val="none" w:sz="0" w:space="0" w:color="auto"/>
      </w:divBdr>
    </w:div>
    <w:div w:id="1257402650">
      <w:bodyDiv w:val="1"/>
      <w:marLeft w:val="0"/>
      <w:marRight w:val="0"/>
      <w:marTop w:val="0"/>
      <w:marBottom w:val="0"/>
      <w:divBdr>
        <w:top w:val="none" w:sz="0" w:space="0" w:color="auto"/>
        <w:left w:val="none" w:sz="0" w:space="0" w:color="auto"/>
        <w:bottom w:val="none" w:sz="0" w:space="0" w:color="auto"/>
        <w:right w:val="none" w:sz="0" w:space="0" w:color="auto"/>
      </w:divBdr>
    </w:div>
    <w:div w:id="1309900179">
      <w:bodyDiv w:val="1"/>
      <w:marLeft w:val="0"/>
      <w:marRight w:val="0"/>
      <w:marTop w:val="0"/>
      <w:marBottom w:val="0"/>
      <w:divBdr>
        <w:top w:val="none" w:sz="0" w:space="0" w:color="auto"/>
        <w:left w:val="none" w:sz="0" w:space="0" w:color="auto"/>
        <w:bottom w:val="none" w:sz="0" w:space="0" w:color="auto"/>
        <w:right w:val="none" w:sz="0" w:space="0" w:color="auto"/>
      </w:divBdr>
    </w:div>
    <w:div w:id="1384064644">
      <w:bodyDiv w:val="1"/>
      <w:marLeft w:val="0"/>
      <w:marRight w:val="0"/>
      <w:marTop w:val="0"/>
      <w:marBottom w:val="0"/>
      <w:divBdr>
        <w:top w:val="none" w:sz="0" w:space="0" w:color="auto"/>
        <w:left w:val="none" w:sz="0" w:space="0" w:color="auto"/>
        <w:bottom w:val="none" w:sz="0" w:space="0" w:color="auto"/>
        <w:right w:val="none" w:sz="0" w:space="0" w:color="auto"/>
      </w:divBdr>
    </w:div>
    <w:div w:id="1447580775">
      <w:bodyDiv w:val="1"/>
      <w:marLeft w:val="0"/>
      <w:marRight w:val="0"/>
      <w:marTop w:val="0"/>
      <w:marBottom w:val="0"/>
      <w:divBdr>
        <w:top w:val="none" w:sz="0" w:space="0" w:color="auto"/>
        <w:left w:val="none" w:sz="0" w:space="0" w:color="auto"/>
        <w:bottom w:val="none" w:sz="0" w:space="0" w:color="auto"/>
        <w:right w:val="none" w:sz="0" w:space="0" w:color="auto"/>
      </w:divBdr>
      <w:divsChild>
        <w:div w:id="603924178">
          <w:marLeft w:val="0"/>
          <w:marRight w:val="0"/>
          <w:marTop w:val="0"/>
          <w:marBottom w:val="0"/>
          <w:divBdr>
            <w:top w:val="none" w:sz="0" w:space="0" w:color="auto"/>
            <w:left w:val="none" w:sz="0" w:space="0" w:color="auto"/>
            <w:bottom w:val="none" w:sz="0" w:space="0" w:color="auto"/>
            <w:right w:val="none" w:sz="0" w:space="0" w:color="auto"/>
          </w:divBdr>
        </w:div>
      </w:divsChild>
    </w:div>
    <w:div w:id="1467044506">
      <w:bodyDiv w:val="1"/>
      <w:marLeft w:val="0"/>
      <w:marRight w:val="0"/>
      <w:marTop w:val="0"/>
      <w:marBottom w:val="0"/>
      <w:divBdr>
        <w:top w:val="none" w:sz="0" w:space="0" w:color="auto"/>
        <w:left w:val="none" w:sz="0" w:space="0" w:color="auto"/>
        <w:bottom w:val="none" w:sz="0" w:space="0" w:color="auto"/>
        <w:right w:val="none" w:sz="0" w:space="0" w:color="auto"/>
      </w:divBdr>
    </w:div>
    <w:div w:id="1474525656">
      <w:bodyDiv w:val="1"/>
      <w:marLeft w:val="0"/>
      <w:marRight w:val="0"/>
      <w:marTop w:val="0"/>
      <w:marBottom w:val="0"/>
      <w:divBdr>
        <w:top w:val="none" w:sz="0" w:space="0" w:color="auto"/>
        <w:left w:val="none" w:sz="0" w:space="0" w:color="auto"/>
        <w:bottom w:val="none" w:sz="0" w:space="0" w:color="auto"/>
        <w:right w:val="none" w:sz="0" w:space="0" w:color="auto"/>
      </w:divBdr>
    </w:div>
    <w:div w:id="1590119810">
      <w:bodyDiv w:val="1"/>
      <w:marLeft w:val="0"/>
      <w:marRight w:val="0"/>
      <w:marTop w:val="0"/>
      <w:marBottom w:val="0"/>
      <w:divBdr>
        <w:top w:val="none" w:sz="0" w:space="0" w:color="auto"/>
        <w:left w:val="none" w:sz="0" w:space="0" w:color="auto"/>
        <w:bottom w:val="none" w:sz="0" w:space="0" w:color="auto"/>
        <w:right w:val="none" w:sz="0" w:space="0" w:color="auto"/>
      </w:divBdr>
    </w:div>
    <w:div w:id="1639454825">
      <w:bodyDiv w:val="1"/>
      <w:marLeft w:val="0"/>
      <w:marRight w:val="0"/>
      <w:marTop w:val="0"/>
      <w:marBottom w:val="0"/>
      <w:divBdr>
        <w:top w:val="none" w:sz="0" w:space="0" w:color="auto"/>
        <w:left w:val="none" w:sz="0" w:space="0" w:color="auto"/>
        <w:bottom w:val="none" w:sz="0" w:space="0" w:color="auto"/>
        <w:right w:val="none" w:sz="0" w:space="0" w:color="auto"/>
      </w:divBdr>
    </w:div>
    <w:div w:id="1676152985">
      <w:bodyDiv w:val="1"/>
      <w:marLeft w:val="0"/>
      <w:marRight w:val="0"/>
      <w:marTop w:val="0"/>
      <w:marBottom w:val="0"/>
      <w:divBdr>
        <w:top w:val="none" w:sz="0" w:space="0" w:color="auto"/>
        <w:left w:val="none" w:sz="0" w:space="0" w:color="auto"/>
        <w:bottom w:val="none" w:sz="0" w:space="0" w:color="auto"/>
        <w:right w:val="none" w:sz="0" w:space="0" w:color="auto"/>
      </w:divBdr>
    </w:div>
    <w:div w:id="1766026362">
      <w:bodyDiv w:val="1"/>
      <w:marLeft w:val="0"/>
      <w:marRight w:val="0"/>
      <w:marTop w:val="0"/>
      <w:marBottom w:val="0"/>
      <w:divBdr>
        <w:top w:val="none" w:sz="0" w:space="0" w:color="auto"/>
        <w:left w:val="none" w:sz="0" w:space="0" w:color="auto"/>
        <w:bottom w:val="none" w:sz="0" w:space="0" w:color="auto"/>
        <w:right w:val="none" w:sz="0" w:space="0" w:color="auto"/>
      </w:divBdr>
    </w:div>
    <w:div w:id="1872527018">
      <w:bodyDiv w:val="1"/>
      <w:marLeft w:val="0"/>
      <w:marRight w:val="0"/>
      <w:marTop w:val="0"/>
      <w:marBottom w:val="0"/>
      <w:divBdr>
        <w:top w:val="none" w:sz="0" w:space="0" w:color="auto"/>
        <w:left w:val="none" w:sz="0" w:space="0" w:color="auto"/>
        <w:bottom w:val="none" w:sz="0" w:space="0" w:color="auto"/>
        <w:right w:val="none" w:sz="0" w:space="0" w:color="auto"/>
      </w:divBdr>
      <w:divsChild>
        <w:div w:id="451288878">
          <w:marLeft w:val="0"/>
          <w:marRight w:val="0"/>
          <w:marTop w:val="0"/>
          <w:marBottom w:val="0"/>
          <w:divBdr>
            <w:top w:val="none" w:sz="0" w:space="0" w:color="auto"/>
            <w:left w:val="none" w:sz="0" w:space="0" w:color="auto"/>
            <w:bottom w:val="none" w:sz="0" w:space="0" w:color="auto"/>
            <w:right w:val="none" w:sz="0" w:space="0" w:color="auto"/>
          </w:divBdr>
          <w:divsChild>
            <w:div w:id="1493368936">
              <w:marLeft w:val="0"/>
              <w:marRight w:val="0"/>
              <w:marTop w:val="0"/>
              <w:marBottom w:val="0"/>
              <w:divBdr>
                <w:top w:val="none" w:sz="0" w:space="0" w:color="auto"/>
                <w:left w:val="none" w:sz="0" w:space="0" w:color="auto"/>
                <w:bottom w:val="none" w:sz="0" w:space="0" w:color="auto"/>
                <w:right w:val="none" w:sz="0" w:space="0" w:color="auto"/>
              </w:divBdr>
            </w:div>
          </w:divsChild>
        </w:div>
        <w:div w:id="1904363815">
          <w:marLeft w:val="0"/>
          <w:marRight w:val="0"/>
          <w:marTop w:val="0"/>
          <w:marBottom w:val="0"/>
          <w:divBdr>
            <w:top w:val="none" w:sz="0" w:space="0" w:color="auto"/>
            <w:left w:val="none" w:sz="0" w:space="0" w:color="auto"/>
            <w:bottom w:val="none" w:sz="0" w:space="0" w:color="auto"/>
            <w:right w:val="none" w:sz="0" w:space="0" w:color="auto"/>
          </w:divBdr>
          <w:divsChild>
            <w:div w:id="963003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1824702">
      <w:bodyDiv w:val="1"/>
      <w:marLeft w:val="0"/>
      <w:marRight w:val="0"/>
      <w:marTop w:val="0"/>
      <w:marBottom w:val="0"/>
      <w:divBdr>
        <w:top w:val="none" w:sz="0" w:space="0" w:color="auto"/>
        <w:left w:val="none" w:sz="0" w:space="0" w:color="auto"/>
        <w:bottom w:val="none" w:sz="0" w:space="0" w:color="auto"/>
        <w:right w:val="none" w:sz="0" w:space="0" w:color="auto"/>
      </w:divBdr>
    </w:div>
    <w:div w:id="1935741811">
      <w:bodyDiv w:val="1"/>
      <w:marLeft w:val="0"/>
      <w:marRight w:val="0"/>
      <w:marTop w:val="0"/>
      <w:marBottom w:val="0"/>
      <w:divBdr>
        <w:top w:val="none" w:sz="0" w:space="0" w:color="auto"/>
        <w:left w:val="none" w:sz="0" w:space="0" w:color="auto"/>
        <w:bottom w:val="none" w:sz="0" w:space="0" w:color="auto"/>
        <w:right w:val="none" w:sz="0" w:space="0" w:color="auto"/>
      </w:divBdr>
    </w:div>
    <w:div w:id="1952711030">
      <w:bodyDiv w:val="1"/>
      <w:marLeft w:val="0"/>
      <w:marRight w:val="0"/>
      <w:marTop w:val="0"/>
      <w:marBottom w:val="0"/>
      <w:divBdr>
        <w:top w:val="none" w:sz="0" w:space="0" w:color="auto"/>
        <w:left w:val="none" w:sz="0" w:space="0" w:color="auto"/>
        <w:bottom w:val="none" w:sz="0" w:space="0" w:color="auto"/>
        <w:right w:val="none" w:sz="0" w:space="0" w:color="auto"/>
      </w:divBdr>
      <w:divsChild>
        <w:div w:id="605231255">
          <w:marLeft w:val="0"/>
          <w:marRight w:val="0"/>
          <w:marTop w:val="0"/>
          <w:marBottom w:val="0"/>
          <w:divBdr>
            <w:top w:val="none" w:sz="0" w:space="0" w:color="auto"/>
            <w:left w:val="none" w:sz="0" w:space="0" w:color="auto"/>
            <w:bottom w:val="none" w:sz="0" w:space="0" w:color="auto"/>
            <w:right w:val="none" w:sz="0" w:space="0" w:color="auto"/>
          </w:divBdr>
          <w:divsChild>
            <w:div w:id="950816217">
              <w:marLeft w:val="0"/>
              <w:marRight w:val="0"/>
              <w:marTop w:val="0"/>
              <w:marBottom w:val="0"/>
              <w:divBdr>
                <w:top w:val="none" w:sz="0" w:space="0" w:color="auto"/>
                <w:left w:val="none" w:sz="0" w:space="0" w:color="auto"/>
                <w:bottom w:val="none" w:sz="0" w:space="0" w:color="auto"/>
                <w:right w:val="none" w:sz="0" w:space="0" w:color="auto"/>
              </w:divBdr>
            </w:div>
          </w:divsChild>
        </w:div>
        <w:div w:id="1278946475">
          <w:marLeft w:val="0"/>
          <w:marRight w:val="0"/>
          <w:marTop w:val="0"/>
          <w:marBottom w:val="0"/>
          <w:divBdr>
            <w:top w:val="none" w:sz="0" w:space="0" w:color="auto"/>
            <w:left w:val="none" w:sz="0" w:space="0" w:color="auto"/>
            <w:bottom w:val="none" w:sz="0" w:space="0" w:color="auto"/>
            <w:right w:val="none" w:sz="0" w:space="0" w:color="auto"/>
          </w:divBdr>
          <w:divsChild>
            <w:div w:id="1008403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057064">
      <w:bodyDiv w:val="1"/>
      <w:marLeft w:val="0"/>
      <w:marRight w:val="0"/>
      <w:marTop w:val="0"/>
      <w:marBottom w:val="0"/>
      <w:divBdr>
        <w:top w:val="none" w:sz="0" w:space="0" w:color="auto"/>
        <w:left w:val="none" w:sz="0" w:space="0" w:color="auto"/>
        <w:bottom w:val="none" w:sz="0" w:space="0" w:color="auto"/>
        <w:right w:val="none" w:sz="0" w:space="0" w:color="auto"/>
      </w:divBdr>
    </w:div>
    <w:div w:id="1984700133">
      <w:bodyDiv w:val="1"/>
      <w:marLeft w:val="0"/>
      <w:marRight w:val="0"/>
      <w:marTop w:val="0"/>
      <w:marBottom w:val="0"/>
      <w:divBdr>
        <w:top w:val="none" w:sz="0" w:space="0" w:color="auto"/>
        <w:left w:val="none" w:sz="0" w:space="0" w:color="auto"/>
        <w:bottom w:val="none" w:sz="0" w:space="0" w:color="auto"/>
        <w:right w:val="none" w:sz="0" w:space="0" w:color="auto"/>
      </w:divBdr>
      <w:divsChild>
        <w:div w:id="268902459">
          <w:marLeft w:val="0"/>
          <w:marRight w:val="0"/>
          <w:marTop w:val="0"/>
          <w:marBottom w:val="0"/>
          <w:divBdr>
            <w:top w:val="none" w:sz="0" w:space="0" w:color="auto"/>
            <w:left w:val="none" w:sz="0" w:space="0" w:color="auto"/>
            <w:bottom w:val="none" w:sz="0" w:space="0" w:color="auto"/>
            <w:right w:val="none" w:sz="0" w:space="0" w:color="auto"/>
          </w:divBdr>
          <w:divsChild>
            <w:div w:id="126439493">
              <w:marLeft w:val="0"/>
              <w:marRight w:val="0"/>
              <w:marTop w:val="0"/>
              <w:marBottom w:val="0"/>
              <w:divBdr>
                <w:top w:val="none" w:sz="0" w:space="0" w:color="auto"/>
                <w:left w:val="none" w:sz="0" w:space="0" w:color="auto"/>
                <w:bottom w:val="none" w:sz="0" w:space="0" w:color="auto"/>
                <w:right w:val="none" w:sz="0" w:space="0" w:color="auto"/>
              </w:divBdr>
            </w:div>
          </w:divsChild>
        </w:div>
        <w:div w:id="1792435467">
          <w:marLeft w:val="0"/>
          <w:marRight w:val="0"/>
          <w:marTop w:val="0"/>
          <w:marBottom w:val="0"/>
          <w:divBdr>
            <w:top w:val="none" w:sz="0" w:space="0" w:color="auto"/>
            <w:left w:val="none" w:sz="0" w:space="0" w:color="auto"/>
            <w:bottom w:val="none" w:sz="0" w:space="0" w:color="auto"/>
            <w:right w:val="none" w:sz="0" w:space="0" w:color="auto"/>
          </w:divBdr>
          <w:divsChild>
            <w:div w:id="1074859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5865769">
      <w:bodyDiv w:val="1"/>
      <w:marLeft w:val="0"/>
      <w:marRight w:val="0"/>
      <w:marTop w:val="0"/>
      <w:marBottom w:val="0"/>
      <w:divBdr>
        <w:top w:val="none" w:sz="0" w:space="0" w:color="auto"/>
        <w:left w:val="none" w:sz="0" w:space="0" w:color="auto"/>
        <w:bottom w:val="none" w:sz="0" w:space="0" w:color="auto"/>
        <w:right w:val="none" w:sz="0" w:space="0" w:color="auto"/>
      </w:divBdr>
    </w:div>
    <w:div w:id="2023511417">
      <w:bodyDiv w:val="1"/>
      <w:marLeft w:val="0"/>
      <w:marRight w:val="0"/>
      <w:marTop w:val="0"/>
      <w:marBottom w:val="0"/>
      <w:divBdr>
        <w:top w:val="none" w:sz="0" w:space="0" w:color="auto"/>
        <w:left w:val="none" w:sz="0" w:space="0" w:color="auto"/>
        <w:bottom w:val="none" w:sz="0" w:space="0" w:color="auto"/>
        <w:right w:val="none" w:sz="0" w:space="0" w:color="auto"/>
      </w:divBdr>
    </w:div>
    <w:div w:id="2091778659">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 w:id="2113089332">
      <w:bodyDiv w:val="1"/>
      <w:marLeft w:val="0"/>
      <w:marRight w:val="0"/>
      <w:marTop w:val="0"/>
      <w:marBottom w:val="0"/>
      <w:divBdr>
        <w:top w:val="none" w:sz="0" w:space="0" w:color="auto"/>
        <w:left w:val="none" w:sz="0" w:space="0" w:color="auto"/>
        <w:bottom w:val="none" w:sz="0" w:space="0" w:color="auto"/>
        <w:right w:val="none" w:sz="0" w:space="0" w:color="auto"/>
      </w:divBdr>
    </w:div>
    <w:div w:id="2137673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llcompras.com" TargetMode="External"/><Relationship Id="rId18" Type="http://schemas.openxmlformats.org/officeDocument/2006/relationships/hyperlink" Target="https://www.portaltransparencia.gov.br/sancoes/ceis;?ordenarPor=nome&amp;direcao=asc" TargetMode="External"/><Relationship Id="rId3" Type="http://schemas.openxmlformats.org/officeDocument/2006/relationships/customXml" Target="../customXml/item3.xml"/><Relationship Id="rId21" Type="http://schemas.openxmlformats.org/officeDocument/2006/relationships/hyperlink" Target="https://www.gov.br/empreendedor" TargetMode="External"/><Relationship Id="rId7" Type="http://schemas.openxmlformats.org/officeDocument/2006/relationships/settings" Target="settings.xml"/><Relationship Id="rId12" Type="http://schemas.openxmlformats.org/officeDocument/2006/relationships/hyperlink" Target="http://www.bll.org.br" TargetMode="External"/><Relationship Id="rId17" Type="http://schemas.openxmlformats.org/officeDocument/2006/relationships/hyperlink" Target="mailto:contato@bll.org.br"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planalto.gov.br/ccivil_03/LEIS/L6404consol.htm" TargetMode="External"/><Relationship Id="rId20" Type="http://schemas.openxmlformats.org/officeDocument/2006/relationships/hyperlink" Target="http://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eabra.licitacao@hotmail.com"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bllcompras.com" TargetMode="External"/><Relationship Id="rId23"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yperlink" Target="https://www.portaltransparencia.gov.br/sancoes/cnep?ordenarPor=nome&amp;direcao=asc"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iata.ba.gov.br/Site/DiarioOficial"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http://www.seabra.ba.io.org.br"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hyperlink" Target="http://www.seabra.ba.io.org.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D1C650F3C26BBF44B7C6A67686292D0C" ma:contentTypeVersion="13" ma:contentTypeDescription="Crie um novo documento." ma:contentTypeScope="" ma:versionID="9192015282e3c926f00a3e5ce87e6701">
  <xsd:schema xmlns:xsd="http://www.w3.org/2001/XMLSchema" xmlns:xs="http://www.w3.org/2001/XMLSchema" xmlns:p="http://schemas.microsoft.com/office/2006/metadata/properties" xmlns:ns2="cd7d596d-832d-45e0-89a4-fa9e3b7aa31e" xmlns:ns3="ea0f54e9-5601-4107-94f4-6fbe9e4cb98a" targetNamespace="http://schemas.microsoft.com/office/2006/metadata/properties" ma:root="true" ma:fieldsID="e524c7e34dab45e004655f96a5877e74" ns2:_="" ns3:_="">
    <xsd:import namespace="cd7d596d-832d-45e0-89a4-fa9e3b7aa31e"/>
    <xsd:import namespace="ea0f54e9-5601-4107-94f4-6fbe9e4cb98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7d596d-832d-45e0-89a4-fa9e3b7aa3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a0f54e9-5601-4107-94f4-6fbe9e4cb98a"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element name="TaxCatchAll" ma:index="20" nillable="true" ma:displayName="Taxonomy Catch All Column" ma:hidden="true" ma:list="{37a8c3fe-8acb-456c-9d94-8a41f7b2a847}" ma:internalName="TaxCatchAll" ma:showField="CatchAllData" ma:web="ea0f54e9-5601-4107-94f4-6fbe9e4cb9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d7d596d-832d-45e0-89a4-fa9e3b7aa31e">
      <Terms xmlns="http://schemas.microsoft.com/office/infopath/2007/PartnerControls"/>
    </lcf76f155ced4ddcb4097134ff3c332f>
    <TaxCatchAll xmlns="ea0f54e9-5601-4107-94f4-6fbe9e4cb98a"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65DEDA5-2F3B-44DC-AC50-0866B8E07E47}">
  <ds:schemaRefs>
    <ds:schemaRef ds:uri="http://schemas.openxmlformats.org/officeDocument/2006/bibliography"/>
  </ds:schemaRefs>
</ds:datastoreItem>
</file>

<file path=customXml/itemProps2.xml><?xml version="1.0" encoding="utf-8"?>
<ds:datastoreItem xmlns:ds="http://schemas.openxmlformats.org/officeDocument/2006/customXml" ds:itemID="{03D46EAD-AB83-43BD-9BA4-70146FE718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7d596d-832d-45e0-89a4-fa9e3b7aa31e"/>
    <ds:schemaRef ds:uri="ea0f54e9-5601-4107-94f4-6fbe9e4cb9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2E802D5-3E3C-457C-A882-A5828C40F41C}">
  <ds:schemaRefs>
    <ds:schemaRef ds:uri="http://schemas.microsoft.com/office/2006/metadata/properties"/>
    <ds:schemaRef ds:uri="http://schemas.microsoft.com/office/infopath/2007/PartnerControls"/>
    <ds:schemaRef ds:uri="cd7d596d-832d-45e0-89a4-fa9e3b7aa31e"/>
    <ds:schemaRef ds:uri="ea0f54e9-5601-4107-94f4-6fbe9e4cb98a"/>
  </ds:schemaRefs>
</ds:datastoreItem>
</file>

<file path=customXml/itemProps4.xml><?xml version="1.0" encoding="utf-8"?>
<ds:datastoreItem xmlns:ds="http://schemas.openxmlformats.org/officeDocument/2006/customXml" ds:itemID="{81BDAA3B-C4A0-4944-85FF-DFC2F3D3986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39</Pages>
  <Words>15391</Words>
  <Characters>83116</Characters>
  <Application>Microsoft Office Word</Application>
  <DocSecurity>0</DocSecurity>
  <Lines>692</Lines>
  <Paragraphs>196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98311</CharactersWithSpaces>
  <SharedDoc>false</SharedDoc>
  <HLinks>
    <vt:vector size="138" baseType="variant">
      <vt:variant>
        <vt:i4>7274598</vt:i4>
      </vt:variant>
      <vt:variant>
        <vt:i4>93</vt:i4>
      </vt:variant>
      <vt:variant>
        <vt:i4>0</vt:i4>
      </vt:variant>
      <vt:variant>
        <vt:i4>5</vt:i4>
      </vt:variant>
      <vt:variant>
        <vt:lpwstr>https://www.gov.br/empreendedor</vt:lpwstr>
      </vt:variant>
      <vt:variant>
        <vt:lpwstr/>
      </vt:variant>
      <vt:variant>
        <vt:i4>2556011</vt:i4>
      </vt:variant>
      <vt:variant>
        <vt:i4>90</vt:i4>
      </vt:variant>
      <vt:variant>
        <vt:i4>0</vt:i4>
      </vt:variant>
      <vt:variant>
        <vt:i4>5</vt:i4>
      </vt:variant>
      <vt:variant>
        <vt:lpwstr>http://www.planalto.gov.br/ccivil_03/_Ato2011-2014/2013/Lei/L12846.htm</vt:lpwstr>
      </vt:variant>
      <vt:variant>
        <vt:lpwstr>art5</vt:lpwstr>
      </vt:variant>
      <vt:variant>
        <vt:i4>7405693</vt:i4>
      </vt:variant>
      <vt:variant>
        <vt:i4>87</vt:i4>
      </vt:variant>
      <vt:variant>
        <vt:i4>0</vt:i4>
      </vt:variant>
      <vt:variant>
        <vt:i4>5</vt:i4>
      </vt:variant>
      <vt:variant>
        <vt:lpwstr>https://www.portaltransparencia.gov.br/sancoes/cnep?ordenarPor=nome&amp;direcao=asc</vt:lpwstr>
      </vt:variant>
      <vt:variant>
        <vt:lpwstr/>
      </vt:variant>
      <vt:variant>
        <vt:i4>6029324</vt:i4>
      </vt:variant>
      <vt:variant>
        <vt:i4>84</vt:i4>
      </vt:variant>
      <vt:variant>
        <vt:i4>0</vt:i4>
      </vt:variant>
      <vt:variant>
        <vt:i4>5</vt:i4>
      </vt:variant>
      <vt:variant>
        <vt:lpwstr>https://www.portaltransparencia.gov.br/sancoes/ceis;?ordenarPor=nome&amp;direcao=asc</vt:lpwstr>
      </vt:variant>
      <vt:variant>
        <vt:lpwstr/>
      </vt:variant>
      <vt:variant>
        <vt:i4>2686985</vt:i4>
      </vt:variant>
      <vt:variant>
        <vt:i4>81</vt:i4>
      </vt:variant>
      <vt:variant>
        <vt:i4>0</vt:i4>
      </vt:variant>
      <vt:variant>
        <vt:i4>5</vt:i4>
      </vt:variant>
      <vt:variant>
        <vt:lpwstr>http://www.planalto.gov.br/ccivil_03/LEIS/L6404consol.htm</vt:lpwstr>
      </vt:variant>
      <vt:variant>
        <vt:lpwstr/>
      </vt:variant>
      <vt:variant>
        <vt:i4>6881392</vt:i4>
      </vt:variant>
      <vt:variant>
        <vt:i4>78</vt:i4>
      </vt:variant>
      <vt:variant>
        <vt:i4>0</vt:i4>
      </vt:variant>
      <vt:variant>
        <vt:i4>5</vt:i4>
      </vt:variant>
      <vt:variant>
        <vt:lpwstr>http://www.gov.br/pncp</vt:lpwstr>
      </vt:variant>
      <vt:variant>
        <vt:lpwstr/>
      </vt:variant>
      <vt:variant>
        <vt:i4>3407905</vt:i4>
      </vt:variant>
      <vt:variant>
        <vt:i4>75</vt:i4>
      </vt:variant>
      <vt:variant>
        <vt:i4>0</vt:i4>
      </vt:variant>
      <vt:variant>
        <vt:i4>5</vt:i4>
      </vt:variant>
      <vt:variant>
        <vt:lpwstr>https://www.gov.br/compras/pt-br/sistemas/conheca-o-compras/aplicativo-compras</vt:lpwstr>
      </vt:variant>
      <vt:variant>
        <vt:lpwstr/>
      </vt:variant>
      <vt:variant>
        <vt:i4>589855</vt:i4>
      </vt:variant>
      <vt:variant>
        <vt:i4>72</vt:i4>
      </vt:variant>
      <vt:variant>
        <vt:i4>0</vt:i4>
      </vt:variant>
      <vt:variant>
        <vt:i4>5</vt:i4>
      </vt:variant>
      <vt:variant>
        <vt:lpwstr>http://www.gov.br/compras</vt:lpwstr>
      </vt:variant>
      <vt:variant>
        <vt:lpwstr/>
      </vt:variant>
      <vt:variant>
        <vt:i4>5963867</vt:i4>
      </vt:variant>
      <vt:variant>
        <vt:i4>69</vt:i4>
      </vt:variant>
      <vt:variant>
        <vt:i4>0</vt:i4>
      </vt:variant>
      <vt:variant>
        <vt:i4>5</vt:i4>
      </vt:variant>
      <vt:variant>
        <vt:lpwstr>https://www.gov.br/compras/pt-br</vt:lpwstr>
      </vt:variant>
      <vt:variant>
        <vt:lpwstr/>
      </vt:variant>
      <vt:variant>
        <vt:i4>1310772</vt:i4>
      </vt:variant>
      <vt:variant>
        <vt:i4>62</vt:i4>
      </vt:variant>
      <vt:variant>
        <vt:i4>0</vt:i4>
      </vt:variant>
      <vt:variant>
        <vt:i4>5</vt:i4>
      </vt:variant>
      <vt:variant>
        <vt:lpwstr/>
      </vt:variant>
      <vt:variant>
        <vt:lpwstr>_Toc123063026</vt:lpwstr>
      </vt:variant>
      <vt:variant>
        <vt:i4>1310772</vt:i4>
      </vt:variant>
      <vt:variant>
        <vt:i4>56</vt:i4>
      </vt:variant>
      <vt:variant>
        <vt:i4>0</vt:i4>
      </vt:variant>
      <vt:variant>
        <vt:i4>5</vt:i4>
      </vt:variant>
      <vt:variant>
        <vt:lpwstr/>
      </vt:variant>
      <vt:variant>
        <vt:lpwstr>_Toc123063025</vt:lpwstr>
      </vt:variant>
      <vt:variant>
        <vt:i4>1310772</vt:i4>
      </vt:variant>
      <vt:variant>
        <vt:i4>50</vt:i4>
      </vt:variant>
      <vt:variant>
        <vt:i4>0</vt:i4>
      </vt:variant>
      <vt:variant>
        <vt:i4>5</vt:i4>
      </vt:variant>
      <vt:variant>
        <vt:lpwstr/>
      </vt:variant>
      <vt:variant>
        <vt:lpwstr>_Toc123063024</vt:lpwstr>
      </vt:variant>
      <vt:variant>
        <vt:i4>1310772</vt:i4>
      </vt:variant>
      <vt:variant>
        <vt:i4>44</vt:i4>
      </vt:variant>
      <vt:variant>
        <vt:i4>0</vt:i4>
      </vt:variant>
      <vt:variant>
        <vt:i4>5</vt:i4>
      </vt:variant>
      <vt:variant>
        <vt:lpwstr/>
      </vt:variant>
      <vt:variant>
        <vt:lpwstr>_Toc123063023</vt:lpwstr>
      </vt:variant>
      <vt:variant>
        <vt:i4>1310772</vt:i4>
      </vt:variant>
      <vt:variant>
        <vt:i4>38</vt:i4>
      </vt:variant>
      <vt:variant>
        <vt:i4>0</vt:i4>
      </vt:variant>
      <vt:variant>
        <vt:i4>5</vt:i4>
      </vt:variant>
      <vt:variant>
        <vt:lpwstr/>
      </vt:variant>
      <vt:variant>
        <vt:lpwstr>_Toc123063022</vt:lpwstr>
      </vt:variant>
      <vt:variant>
        <vt:i4>1310772</vt:i4>
      </vt:variant>
      <vt:variant>
        <vt:i4>32</vt:i4>
      </vt:variant>
      <vt:variant>
        <vt:i4>0</vt:i4>
      </vt:variant>
      <vt:variant>
        <vt:i4>5</vt:i4>
      </vt:variant>
      <vt:variant>
        <vt:lpwstr/>
      </vt:variant>
      <vt:variant>
        <vt:lpwstr>_Toc123063021</vt:lpwstr>
      </vt:variant>
      <vt:variant>
        <vt:i4>1310772</vt:i4>
      </vt:variant>
      <vt:variant>
        <vt:i4>26</vt:i4>
      </vt:variant>
      <vt:variant>
        <vt:i4>0</vt:i4>
      </vt:variant>
      <vt:variant>
        <vt:i4>5</vt:i4>
      </vt:variant>
      <vt:variant>
        <vt:lpwstr/>
      </vt:variant>
      <vt:variant>
        <vt:lpwstr>_Toc123063020</vt:lpwstr>
      </vt:variant>
      <vt:variant>
        <vt:i4>1507380</vt:i4>
      </vt:variant>
      <vt:variant>
        <vt:i4>20</vt:i4>
      </vt:variant>
      <vt:variant>
        <vt:i4>0</vt:i4>
      </vt:variant>
      <vt:variant>
        <vt:i4>5</vt:i4>
      </vt:variant>
      <vt:variant>
        <vt:lpwstr/>
      </vt:variant>
      <vt:variant>
        <vt:lpwstr>_Toc123063019</vt:lpwstr>
      </vt:variant>
      <vt:variant>
        <vt:i4>1507380</vt:i4>
      </vt:variant>
      <vt:variant>
        <vt:i4>14</vt:i4>
      </vt:variant>
      <vt:variant>
        <vt:i4>0</vt:i4>
      </vt:variant>
      <vt:variant>
        <vt:i4>5</vt:i4>
      </vt:variant>
      <vt:variant>
        <vt:lpwstr/>
      </vt:variant>
      <vt:variant>
        <vt:lpwstr>_Toc123063018</vt:lpwstr>
      </vt:variant>
      <vt:variant>
        <vt:i4>1507380</vt:i4>
      </vt:variant>
      <vt:variant>
        <vt:i4>8</vt:i4>
      </vt:variant>
      <vt:variant>
        <vt:i4>0</vt:i4>
      </vt:variant>
      <vt:variant>
        <vt:i4>5</vt:i4>
      </vt:variant>
      <vt:variant>
        <vt:lpwstr/>
      </vt:variant>
      <vt:variant>
        <vt:lpwstr>_Toc123063017</vt:lpwstr>
      </vt:variant>
      <vt:variant>
        <vt:i4>1507380</vt:i4>
      </vt:variant>
      <vt:variant>
        <vt:i4>2</vt:i4>
      </vt:variant>
      <vt:variant>
        <vt:i4>0</vt:i4>
      </vt:variant>
      <vt:variant>
        <vt:i4>5</vt:i4>
      </vt:variant>
      <vt:variant>
        <vt:lpwstr/>
      </vt:variant>
      <vt:variant>
        <vt:lpwstr>_Toc123063016</vt:lpwstr>
      </vt:variant>
      <vt:variant>
        <vt:i4>5111884</vt:i4>
      </vt:variant>
      <vt:variant>
        <vt:i4>6</vt:i4>
      </vt:variant>
      <vt:variant>
        <vt:i4>0</vt:i4>
      </vt:variant>
      <vt:variant>
        <vt:i4>5</vt:i4>
      </vt:variant>
      <vt:variant>
        <vt:lpwstr>https://pesquisa.apps.tcu.gov.br/%23/documento/acordao-completo/746%252F2014/%2520/DTRELEVANCIA%2520desc%252C%2520NUMACORDAOINT%2520desc/0/%2520</vt:lpwstr>
      </vt:variant>
      <vt:variant>
        <vt:lpwstr/>
      </vt:variant>
      <vt:variant>
        <vt:i4>3997744</vt:i4>
      </vt:variant>
      <vt:variant>
        <vt:i4>3</vt:i4>
      </vt:variant>
      <vt:variant>
        <vt:i4>0</vt:i4>
      </vt:variant>
      <vt:variant>
        <vt:i4>5</vt:i4>
      </vt:variant>
      <vt:variant>
        <vt:lpwstr>https://www.gov.br/compras/pt-br/acesso-a-informacao/manuais/dispensa-eletronica/ManualNovoDispensaEletrnica28.01.2022.pdf</vt:lpwstr>
      </vt:variant>
      <vt:variant>
        <vt:lpwstr/>
      </vt:variant>
      <vt:variant>
        <vt:i4>6094917</vt:i4>
      </vt:variant>
      <vt:variant>
        <vt:i4>0</vt:i4>
      </vt:variant>
      <vt:variant>
        <vt:i4>0</vt:i4>
      </vt:variant>
      <vt:variant>
        <vt:i4>5</vt:i4>
      </vt:variant>
      <vt:variant>
        <vt:lpwstr>https://www.gov.br/compras/pt-br/acesso-a-informacao/manuais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Licitação Seabra</dc:creator>
  <cp:keywords/>
  <dc:description/>
  <cp:lastModifiedBy>Licitação Seabra</cp:lastModifiedBy>
  <cp:revision>23</cp:revision>
  <dcterms:created xsi:type="dcterms:W3CDTF">2024-10-22T18:00:00Z</dcterms:created>
  <dcterms:modified xsi:type="dcterms:W3CDTF">2024-11-01T13:11:00Z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0x010100D1C650F3C26BBF44B7C6A67686292D0C</vt:lpwstr>
  </property>
  <property fmtid="{D5CDD505-2E9C-101B-9397-08002B2CF9AE}" pid="3" name="MediaServiceImageTags">
    <vt:lpwstr/>
  </property>
</Properties>
</file>