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A31CD4" w14:textId="0D529506" w:rsidR="00677867" w:rsidRPr="00C65D3E" w:rsidRDefault="0092202B" w:rsidP="00846FCE">
      <w:pPr>
        <w:pStyle w:val="Ttulo"/>
        <w:jc w:val="center"/>
        <w:rPr>
          <w:rFonts w:ascii="Arial" w:hAnsi="Arial" w:cs="Arial"/>
          <w:b/>
          <w:sz w:val="24"/>
          <w:szCs w:val="24"/>
        </w:rPr>
      </w:pPr>
      <w:r w:rsidRPr="00C65D3E">
        <w:rPr>
          <w:rFonts w:ascii="Arial" w:hAnsi="Arial" w:cs="Arial"/>
          <w:b/>
          <w:color w:val="2F5496" w:themeColor="accent1" w:themeShade="BF"/>
          <w:sz w:val="24"/>
          <w:szCs w:val="24"/>
        </w:rPr>
        <w:t xml:space="preserve"> </w:t>
      </w:r>
      <w:bookmarkStart w:id="0" w:name="_Hlk519667815"/>
      <w:bookmarkStart w:id="1" w:name="_Hlk519176340"/>
      <w:bookmarkStart w:id="2" w:name="_Hlk519177818"/>
      <w:bookmarkStart w:id="3" w:name="_Hlk519177062"/>
      <w:bookmarkEnd w:id="0"/>
      <w:bookmarkEnd w:id="1"/>
      <w:bookmarkEnd w:id="2"/>
      <w:bookmarkEnd w:id="3"/>
    </w:p>
    <w:p w14:paraId="1FAC86AC" w14:textId="5E9294F6" w:rsidR="0016461E" w:rsidRPr="00C65D3E" w:rsidRDefault="006C5511" w:rsidP="00C54068">
      <w:pPr>
        <w:jc w:val="center"/>
        <w:rPr>
          <w:rFonts w:ascii="Arial" w:hAnsi="Arial" w:cs="Arial"/>
          <w:b/>
        </w:rPr>
      </w:pPr>
      <w:r>
        <w:rPr>
          <w:rFonts w:ascii="Arial" w:hAnsi="Arial" w:cs="Arial"/>
          <w:b/>
        </w:rPr>
        <w:t xml:space="preserve">TERMO E </w:t>
      </w:r>
      <w:r w:rsidR="00677867" w:rsidRPr="00C65D3E">
        <w:rPr>
          <w:rFonts w:ascii="Arial" w:hAnsi="Arial" w:cs="Arial"/>
          <w:b/>
        </w:rPr>
        <w:t>AVISO DE CONTRATAÇÃO DIRETA Nº</w:t>
      </w:r>
      <w:r w:rsidR="007117BF">
        <w:rPr>
          <w:rFonts w:ascii="Arial" w:hAnsi="Arial" w:cs="Arial"/>
          <w:b/>
        </w:rPr>
        <w:t xml:space="preserve"> 01</w:t>
      </w:r>
      <w:r w:rsidR="00325820">
        <w:rPr>
          <w:rFonts w:ascii="Arial" w:hAnsi="Arial" w:cs="Arial"/>
          <w:b/>
        </w:rPr>
        <w:t>8</w:t>
      </w:r>
      <w:bookmarkStart w:id="4" w:name="_GoBack"/>
      <w:bookmarkEnd w:id="4"/>
      <w:r w:rsidR="0016461E" w:rsidRPr="00C65D3E">
        <w:rPr>
          <w:rFonts w:ascii="Arial" w:hAnsi="Arial" w:cs="Arial"/>
          <w:b/>
        </w:rPr>
        <w:t>/2024</w:t>
      </w:r>
    </w:p>
    <w:p w14:paraId="21F10201" w14:textId="24E2F723" w:rsidR="00275F20" w:rsidRPr="00C65D3E" w:rsidRDefault="00677867" w:rsidP="00C54068">
      <w:pPr>
        <w:jc w:val="center"/>
        <w:rPr>
          <w:rFonts w:ascii="Arial" w:hAnsi="Arial" w:cs="Arial"/>
          <w:b/>
        </w:rPr>
      </w:pPr>
      <w:r w:rsidRPr="00C65D3E">
        <w:rPr>
          <w:rFonts w:ascii="Arial" w:hAnsi="Arial" w:cs="Arial"/>
          <w:b/>
        </w:rPr>
        <w:t xml:space="preserve">Processo Administrativo </w:t>
      </w:r>
      <w:r w:rsidRPr="00106D29">
        <w:rPr>
          <w:rFonts w:ascii="Arial" w:hAnsi="Arial" w:cs="Arial"/>
          <w:b/>
        </w:rPr>
        <w:t xml:space="preserve">n° </w:t>
      </w:r>
      <w:r w:rsidR="007117BF">
        <w:rPr>
          <w:rFonts w:ascii="Arial" w:hAnsi="Arial" w:cs="Arial"/>
          <w:b/>
        </w:rPr>
        <w:t>055</w:t>
      </w:r>
      <w:r w:rsidR="00275F20" w:rsidRPr="00106D29">
        <w:rPr>
          <w:rFonts w:ascii="Arial" w:hAnsi="Arial" w:cs="Arial"/>
          <w:b/>
        </w:rPr>
        <w:t>/2024</w:t>
      </w:r>
    </w:p>
    <w:p w14:paraId="6D828594" w14:textId="77777777" w:rsidR="00275F20" w:rsidRPr="0015190B" w:rsidRDefault="00275F20" w:rsidP="00C54068">
      <w:pPr>
        <w:jc w:val="center"/>
        <w:rPr>
          <w:rFonts w:ascii="Arial" w:hAnsi="Arial" w:cs="Arial"/>
          <w:b/>
        </w:rPr>
      </w:pPr>
    </w:p>
    <w:p w14:paraId="463EC903" w14:textId="0044E48F" w:rsidR="00677867" w:rsidRPr="0015190B" w:rsidRDefault="00275F20" w:rsidP="008B6332">
      <w:pPr>
        <w:spacing w:before="240"/>
        <w:rPr>
          <w:rFonts w:ascii="Arial" w:hAnsi="Arial" w:cs="Arial"/>
          <w:bCs/>
        </w:rPr>
      </w:pPr>
      <w:r w:rsidRPr="0015190B">
        <w:rPr>
          <w:rFonts w:ascii="Arial" w:hAnsi="Arial" w:cs="Arial"/>
          <w:bCs/>
        </w:rPr>
        <w:t xml:space="preserve">O </w:t>
      </w:r>
      <w:r w:rsidRPr="0015190B">
        <w:rPr>
          <w:rStyle w:val="fontstyle01"/>
          <w:rFonts w:ascii="Arial" w:hAnsi="Arial" w:cs="Arial"/>
          <w:color w:val="auto"/>
          <w:sz w:val="24"/>
          <w:szCs w:val="24"/>
        </w:rPr>
        <w:t xml:space="preserve">FUNDO MUNICIPAL DE </w:t>
      </w:r>
      <w:r w:rsidR="0015190B" w:rsidRPr="0015190B">
        <w:rPr>
          <w:rStyle w:val="fontstyle01"/>
          <w:rFonts w:ascii="Arial" w:hAnsi="Arial" w:cs="Arial"/>
          <w:color w:val="auto"/>
          <w:sz w:val="24"/>
          <w:szCs w:val="24"/>
        </w:rPr>
        <w:t>SAÚDE DE SEABRA</w:t>
      </w:r>
      <w:r w:rsidRPr="0015190B">
        <w:rPr>
          <w:rStyle w:val="fontstyle01"/>
          <w:rFonts w:ascii="Arial" w:hAnsi="Arial" w:cs="Arial"/>
          <w:color w:val="auto"/>
          <w:sz w:val="24"/>
          <w:szCs w:val="24"/>
        </w:rPr>
        <w:t xml:space="preserve">, </w:t>
      </w:r>
      <w:r w:rsidRPr="0015190B">
        <w:rPr>
          <w:rFonts w:ascii="Arial" w:hAnsi="Arial" w:cs="Arial"/>
        </w:rPr>
        <w:t xml:space="preserve">pessoa jurídica de direito Público inscrita no CNPJ </w:t>
      </w:r>
      <w:r w:rsidR="0015190B" w:rsidRPr="0015190B">
        <w:rPr>
          <w:rFonts w:ascii="Arial" w:hAnsi="Arial" w:cs="Arial"/>
          <w:color w:val="000000"/>
        </w:rPr>
        <w:t>11.235.051/0001-19</w:t>
      </w:r>
      <w:r w:rsidRPr="0015190B">
        <w:rPr>
          <w:rStyle w:val="fontstyle21"/>
          <w:rFonts w:ascii="Arial" w:hAnsi="Arial" w:cs="Arial"/>
          <w:color w:val="auto"/>
          <w:sz w:val="24"/>
          <w:szCs w:val="24"/>
        </w:rPr>
        <w:t>,</w:t>
      </w:r>
      <w:r w:rsidRPr="0015190B">
        <w:rPr>
          <w:rFonts w:ascii="Arial" w:hAnsi="Arial" w:cs="Arial"/>
        </w:rPr>
        <w:t xml:space="preserve"> órgão vinculado a </w:t>
      </w:r>
      <w:r w:rsidRPr="0015190B">
        <w:rPr>
          <w:rFonts w:ascii="Arial" w:hAnsi="Arial" w:cs="Arial"/>
          <w:b/>
          <w:bCs/>
        </w:rPr>
        <w:t>PREFEITURA MUNICIPAL DE SEABRA, Estado da Bahia,</w:t>
      </w:r>
      <w:r w:rsidRPr="0015190B">
        <w:rPr>
          <w:rFonts w:ascii="Arial" w:hAnsi="Arial" w:cs="Arial"/>
          <w:bCs/>
        </w:rPr>
        <w:t xml:space="preserve"> inscrita no CNPJ 13.922.604/0001-37, </w:t>
      </w:r>
      <w:r w:rsidRPr="0015190B">
        <w:rPr>
          <w:rFonts w:ascii="Arial" w:hAnsi="Arial" w:cs="Arial"/>
        </w:rPr>
        <w:t xml:space="preserve">por meio do Setor de Licitação e Contratos, através do Pregoeiro / Agente de Contratação designado nos termos do Decreto 38/2023 de 20 de Março de 2023 Sr. Enilson Lázaro Vieira, </w:t>
      </w:r>
      <w:r w:rsidRPr="0015190B">
        <w:rPr>
          <w:rFonts w:ascii="Arial" w:hAnsi="Arial" w:cs="Arial"/>
          <w:b/>
        </w:rPr>
        <w:t>TORNA PÚBLICO</w:t>
      </w:r>
      <w:r w:rsidRPr="0015190B">
        <w:rPr>
          <w:rFonts w:ascii="Arial" w:hAnsi="Arial" w:cs="Arial"/>
        </w:rPr>
        <w:t xml:space="preserve"> que realizará</w:t>
      </w:r>
      <w:r w:rsidR="00A6193C" w:rsidRPr="0015190B">
        <w:rPr>
          <w:rFonts w:ascii="Arial" w:hAnsi="Arial" w:cs="Arial"/>
          <w:b/>
          <w:bCs/>
        </w:rPr>
        <w:t xml:space="preserve"> DISPENSA ELETRÔNICA</w:t>
      </w:r>
      <w:r w:rsidR="00677867" w:rsidRPr="0015190B">
        <w:rPr>
          <w:rFonts w:ascii="Arial" w:hAnsi="Arial" w:cs="Arial"/>
          <w:bCs/>
        </w:rPr>
        <w:t>, com critério de julgamento menor preço</w:t>
      </w:r>
      <w:r w:rsidR="00A6193C" w:rsidRPr="0015190B">
        <w:rPr>
          <w:rFonts w:ascii="Arial" w:hAnsi="Arial" w:cs="Arial"/>
          <w:bCs/>
        </w:rPr>
        <w:t xml:space="preserve"> GLOBAL, </w:t>
      </w:r>
      <w:r w:rsidR="00677867" w:rsidRPr="0015190B">
        <w:rPr>
          <w:rFonts w:ascii="Arial" w:hAnsi="Arial" w:cs="Arial"/>
          <w:bCs/>
        </w:rPr>
        <w:t>na hipótese do art. 75, inciso I</w:t>
      </w:r>
      <w:r w:rsidR="00913027" w:rsidRPr="0015190B">
        <w:rPr>
          <w:rStyle w:val="Refdenotaderodap"/>
          <w:rFonts w:ascii="Arial" w:hAnsi="Arial" w:cs="Arial"/>
          <w:b/>
        </w:rPr>
        <w:footnoteReference w:id="2"/>
      </w:r>
      <w:r w:rsidR="00677867" w:rsidRPr="0015190B">
        <w:rPr>
          <w:rFonts w:ascii="Arial" w:hAnsi="Arial" w:cs="Arial"/>
          <w:bCs/>
        </w:rPr>
        <w:t xml:space="preserve">, da Lei nº 14.133, de 1º de abril de 2021, e demais normas aplicáveis. </w:t>
      </w:r>
    </w:p>
    <w:p w14:paraId="1751BD03" w14:textId="0BEA499F" w:rsidR="006C5511" w:rsidRDefault="003F5F5E" w:rsidP="006C5511">
      <w:pPr>
        <w:spacing w:before="240"/>
        <w:rPr>
          <w:rFonts w:ascii="Arial" w:hAnsi="Arial" w:cs="Arial"/>
          <w:bCs/>
        </w:rPr>
      </w:pPr>
      <w:r w:rsidRPr="00A12B3E">
        <w:rPr>
          <w:rFonts w:ascii="Arial" w:hAnsi="Arial" w:cs="Arial"/>
          <w:b/>
          <w:bCs/>
        </w:rPr>
        <w:t>OBJETO:</w:t>
      </w:r>
      <w:r>
        <w:rPr>
          <w:rFonts w:ascii="Arial" w:hAnsi="Arial" w:cs="Arial"/>
          <w:bCs/>
        </w:rPr>
        <w:t xml:space="preserve"> </w:t>
      </w:r>
      <w:r w:rsidR="00106D29" w:rsidRPr="00A7359E">
        <w:rPr>
          <w:rFonts w:ascii="Arial" w:hAnsi="Arial" w:cs="Arial"/>
          <w:bCs/>
        </w:rPr>
        <w:t xml:space="preserve">Escolha da proposta mais vantajosa para a contratação, por dispensa de licitação, de empresa autorizada da fabricante </w:t>
      </w:r>
      <w:r w:rsidR="00106D29">
        <w:rPr>
          <w:rFonts w:ascii="Arial" w:hAnsi="Arial" w:cs="Arial"/>
          <w:bCs/>
        </w:rPr>
        <w:t>FORD</w:t>
      </w:r>
      <w:r w:rsidR="00106D29" w:rsidRPr="00A7359E">
        <w:rPr>
          <w:rFonts w:ascii="Arial" w:hAnsi="Arial" w:cs="Arial"/>
          <w:bCs/>
        </w:rPr>
        <w:t xml:space="preserve">, </w:t>
      </w:r>
      <w:r w:rsidR="00106D29" w:rsidRPr="00A7359E">
        <w:rPr>
          <w:rFonts w:ascii="Arial" w:hAnsi="Arial" w:cs="Arial"/>
        </w:rPr>
        <w:t xml:space="preserve">para revisão e manutenção do veículo </w:t>
      </w:r>
      <w:r w:rsidR="00106D29">
        <w:rPr>
          <w:rFonts w:ascii="Arial" w:hAnsi="Arial" w:cs="Arial"/>
        </w:rPr>
        <w:t>RANGER,</w:t>
      </w:r>
      <w:r w:rsidR="00106D29" w:rsidRPr="00A7359E">
        <w:rPr>
          <w:rFonts w:ascii="Arial" w:hAnsi="Arial" w:cs="Arial"/>
        </w:rPr>
        <w:t xml:space="preserve"> </w:t>
      </w:r>
      <w:r w:rsidR="00106D29">
        <w:rPr>
          <w:rFonts w:ascii="Arial" w:hAnsi="Arial" w:cs="Arial"/>
        </w:rPr>
        <w:t xml:space="preserve">Chassi 8BAFAR23R5P94623, </w:t>
      </w:r>
      <w:r w:rsidR="00106D29" w:rsidRPr="00A7359E">
        <w:rPr>
          <w:rFonts w:ascii="Arial" w:hAnsi="Arial" w:cs="Arial"/>
        </w:rPr>
        <w:t>Placa R</w:t>
      </w:r>
      <w:r w:rsidR="00106D29">
        <w:rPr>
          <w:rFonts w:ascii="Arial" w:hAnsi="Arial" w:cs="Arial"/>
        </w:rPr>
        <w:t>PQ9D56</w:t>
      </w:r>
      <w:r w:rsidR="00106D29" w:rsidRPr="00A7359E">
        <w:rPr>
          <w:rFonts w:ascii="Arial" w:hAnsi="Arial" w:cs="Arial"/>
        </w:rPr>
        <w:t xml:space="preserve">, </w:t>
      </w:r>
      <w:r w:rsidR="00106D29">
        <w:rPr>
          <w:rFonts w:ascii="Arial" w:hAnsi="Arial" w:cs="Arial"/>
        </w:rPr>
        <w:t xml:space="preserve">Diesel, </w:t>
      </w:r>
      <w:r w:rsidR="00106D29" w:rsidRPr="00A7359E">
        <w:rPr>
          <w:rFonts w:ascii="Arial" w:hAnsi="Arial" w:cs="Arial"/>
        </w:rPr>
        <w:t>Ano 202</w:t>
      </w:r>
      <w:r w:rsidR="00106D29">
        <w:rPr>
          <w:rFonts w:ascii="Arial" w:hAnsi="Arial" w:cs="Arial"/>
        </w:rPr>
        <w:t>2</w:t>
      </w:r>
      <w:r w:rsidR="00106D29" w:rsidRPr="00A7359E">
        <w:rPr>
          <w:rFonts w:ascii="Arial" w:hAnsi="Arial" w:cs="Arial"/>
        </w:rPr>
        <w:t>, lotado n</w:t>
      </w:r>
      <w:r w:rsidR="00106D29">
        <w:rPr>
          <w:rFonts w:ascii="Arial" w:hAnsi="Arial" w:cs="Arial"/>
        </w:rPr>
        <w:t xml:space="preserve">o Fundo Municipal de Saúde de </w:t>
      </w:r>
      <w:proofErr w:type="gramStart"/>
      <w:r w:rsidR="00106D29">
        <w:rPr>
          <w:rFonts w:ascii="Arial" w:hAnsi="Arial" w:cs="Arial"/>
        </w:rPr>
        <w:t>Seabra</w:t>
      </w:r>
      <w:proofErr w:type="gramEnd"/>
      <w:r w:rsidR="00106D29">
        <w:rPr>
          <w:rFonts w:ascii="Arial" w:hAnsi="Arial" w:cs="Arial"/>
        </w:rPr>
        <w:t xml:space="preserve"> (</w:t>
      </w:r>
      <w:r w:rsidR="00106D29" w:rsidRPr="00A7359E">
        <w:rPr>
          <w:rFonts w:ascii="Arial" w:hAnsi="Arial" w:cs="Arial"/>
        </w:rPr>
        <w:t xml:space="preserve">Secretaria Municipal de </w:t>
      </w:r>
      <w:r w:rsidR="00106D29">
        <w:rPr>
          <w:rFonts w:ascii="Arial" w:hAnsi="Arial" w:cs="Arial"/>
        </w:rPr>
        <w:t xml:space="preserve">Saúde) </w:t>
      </w:r>
      <w:r w:rsidR="00106D29" w:rsidRPr="00A7359E">
        <w:rPr>
          <w:rFonts w:ascii="Arial" w:hAnsi="Arial" w:cs="Arial"/>
        </w:rPr>
        <w:t xml:space="preserve">deste Município, </w:t>
      </w:r>
      <w:r w:rsidR="007117BF">
        <w:rPr>
          <w:rFonts w:ascii="Arial" w:hAnsi="Arial" w:cs="Arial"/>
        </w:rPr>
        <w:t xml:space="preserve">para o período estimado de 12 (doze) meses, </w:t>
      </w:r>
      <w:r w:rsidR="007117BF">
        <w:rPr>
          <w:rFonts w:ascii="Arial" w:hAnsi="Arial" w:cs="Arial"/>
          <w:bCs/>
        </w:rPr>
        <w:t>i</w:t>
      </w:r>
      <w:r w:rsidR="007117BF" w:rsidRPr="0010028A">
        <w:rPr>
          <w:rFonts w:ascii="Arial" w:hAnsi="Arial" w:cs="Arial"/>
        </w:rPr>
        <w:t>nclui revisão completa</w:t>
      </w:r>
      <w:r w:rsidR="007117BF">
        <w:rPr>
          <w:rFonts w:ascii="Arial" w:hAnsi="Arial" w:cs="Arial"/>
        </w:rPr>
        <w:t xml:space="preserve"> e </w:t>
      </w:r>
      <w:proofErr w:type="gramStart"/>
      <w:r w:rsidR="007117BF">
        <w:rPr>
          <w:rFonts w:ascii="Arial" w:hAnsi="Arial" w:cs="Arial"/>
        </w:rPr>
        <w:t>fornecimento</w:t>
      </w:r>
      <w:proofErr w:type="gramEnd"/>
      <w:r w:rsidR="007117BF">
        <w:rPr>
          <w:rFonts w:ascii="Arial" w:hAnsi="Arial" w:cs="Arial"/>
        </w:rPr>
        <w:t xml:space="preserve"> de peças</w:t>
      </w:r>
      <w:r w:rsidR="007117BF" w:rsidRPr="00E34D3F">
        <w:rPr>
          <w:rFonts w:ascii="Arial" w:hAnsi="Arial" w:cs="Arial"/>
        </w:rPr>
        <w:t xml:space="preserve">, </w:t>
      </w:r>
      <w:r w:rsidR="007117BF" w:rsidRPr="00A7359E">
        <w:rPr>
          <w:rFonts w:ascii="Arial" w:hAnsi="Arial" w:cs="Arial"/>
          <w:bCs/>
        </w:rPr>
        <w:t>conforme condições,</w:t>
      </w:r>
      <w:r w:rsidR="007117BF">
        <w:rPr>
          <w:rFonts w:ascii="Arial" w:hAnsi="Arial" w:cs="Arial"/>
          <w:bCs/>
        </w:rPr>
        <w:t xml:space="preserve"> </w:t>
      </w:r>
      <w:r w:rsidR="00106D29" w:rsidRPr="00A7359E">
        <w:rPr>
          <w:rFonts w:ascii="Arial" w:hAnsi="Arial" w:cs="Arial"/>
          <w:bCs/>
        </w:rPr>
        <w:t>conforme condições, quantidades e exigências estabelecidas neste Aviso de Contratação Direta e seus anexos</w:t>
      </w:r>
      <w:r w:rsidR="00A12B3E">
        <w:rPr>
          <w:rFonts w:ascii="Arial" w:hAnsi="Arial" w:cs="Arial"/>
          <w:bCs/>
        </w:rPr>
        <w:t>.</w:t>
      </w:r>
    </w:p>
    <w:p w14:paraId="3E3DC3EB" w14:textId="77777777" w:rsidR="00CF7B03" w:rsidRPr="007117BF" w:rsidRDefault="00CF7B03" w:rsidP="006C5511">
      <w:pPr>
        <w:spacing w:before="240"/>
        <w:rPr>
          <w:rFonts w:ascii="Arial" w:hAnsi="Arial" w:cs="Arial"/>
        </w:rPr>
      </w:pPr>
    </w:p>
    <w:p w14:paraId="1F813EB2" w14:textId="61DEA19B" w:rsidR="00CF7B03" w:rsidRPr="00BA40A7" w:rsidRDefault="00CF7B03" w:rsidP="00CF7B03">
      <w:pPr>
        <w:pStyle w:val="SemEspaamento"/>
        <w:jc w:val="both"/>
        <w:rPr>
          <w:rFonts w:ascii="Arial" w:hAnsi="Arial" w:cs="Arial"/>
          <w:b/>
          <w:sz w:val="24"/>
          <w:szCs w:val="24"/>
        </w:rPr>
      </w:pPr>
      <w:r w:rsidRPr="00BA40A7">
        <w:rPr>
          <w:rFonts w:ascii="Arial" w:hAnsi="Arial" w:cs="Arial"/>
          <w:b/>
          <w:sz w:val="24"/>
          <w:szCs w:val="24"/>
        </w:rPr>
        <w:t>Data d</w:t>
      </w:r>
      <w:r>
        <w:rPr>
          <w:rFonts w:ascii="Arial" w:hAnsi="Arial" w:cs="Arial"/>
          <w:b/>
          <w:sz w:val="24"/>
          <w:szCs w:val="24"/>
        </w:rPr>
        <w:t xml:space="preserve">e Cadastro das Propostas: Das </w:t>
      </w:r>
      <w:proofErr w:type="gramStart"/>
      <w:r>
        <w:rPr>
          <w:rFonts w:ascii="Arial" w:hAnsi="Arial" w:cs="Arial"/>
          <w:b/>
          <w:sz w:val="24"/>
          <w:szCs w:val="24"/>
        </w:rPr>
        <w:t>14:00</w:t>
      </w:r>
      <w:proofErr w:type="gramEnd"/>
      <w:r>
        <w:rPr>
          <w:rFonts w:ascii="Arial" w:hAnsi="Arial" w:cs="Arial"/>
          <w:b/>
          <w:sz w:val="24"/>
          <w:szCs w:val="24"/>
        </w:rPr>
        <w:t>hs de 0</w:t>
      </w:r>
      <w:r w:rsidR="00757631">
        <w:rPr>
          <w:rFonts w:ascii="Arial" w:hAnsi="Arial" w:cs="Arial"/>
          <w:b/>
          <w:sz w:val="24"/>
          <w:szCs w:val="24"/>
        </w:rPr>
        <w:t>3</w:t>
      </w:r>
      <w:r w:rsidRPr="00BA40A7">
        <w:rPr>
          <w:rFonts w:ascii="Arial" w:hAnsi="Arial" w:cs="Arial"/>
          <w:b/>
          <w:sz w:val="24"/>
          <w:szCs w:val="24"/>
        </w:rPr>
        <w:t>/0</w:t>
      </w:r>
      <w:r>
        <w:rPr>
          <w:rFonts w:ascii="Arial" w:hAnsi="Arial" w:cs="Arial"/>
          <w:b/>
          <w:sz w:val="24"/>
          <w:szCs w:val="24"/>
        </w:rPr>
        <w:t>4/2024 às 08:30hs de 0</w:t>
      </w:r>
      <w:r w:rsidR="00757631">
        <w:rPr>
          <w:rFonts w:ascii="Arial" w:hAnsi="Arial" w:cs="Arial"/>
          <w:b/>
          <w:sz w:val="24"/>
          <w:szCs w:val="24"/>
        </w:rPr>
        <w:t>9</w:t>
      </w:r>
      <w:r w:rsidRPr="00BA40A7">
        <w:rPr>
          <w:rFonts w:ascii="Arial" w:hAnsi="Arial" w:cs="Arial"/>
          <w:b/>
          <w:sz w:val="24"/>
          <w:szCs w:val="24"/>
        </w:rPr>
        <w:t>/04/2024.</w:t>
      </w:r>
    </w:p>
    <w:p w14:paraId="3C4F0263" w14:textId="77777777" w:rsidR="00CF7B03" w:rsidRPr="00BA40A7" w:rsidRDefault="00CF7B03" w:rsidP="00CF7B03">
      <w:pPr>
        <w:pStyle w:val="SemEspaamento"/>
        <w:jc w:val="both"/>
        <w:rPr>
          <w:rFonts w:ascii="Arial" w:hAnsi="Arial" w:cs="Arial"/>
          <w:b/>
          <w:sz w:val="24"/>
          <w:szCs w:val="24"/>
        </w:rPr>
      </w:pPr>
    </w:p>
    <w:p w14:paraId="39764CDA" w14:textId="25F1AEED" w:rsidR="006C5511" w:rsidRPr="00CF7B03" w:rsidRDefault="00CF7B03" w:rsidP="00CF7B03">
      <w:pPr>
        <w:pStyle w:val="SemEspaamento"/>
        <w:jc w:val="both"/>
        <w:rPr>
          <w:rFonts w:ascii="Arial" w:hAnsi="Arial" w:cs="Arial"/>
          <w:bCs/>
          <w:sz w:val="24"/>
          <w:szCs w:val="24"/>
        </w:rPr>
      </w:pPr>
      <w:r w:rsidRPr="00BA40A7">
        <w:rPr>
          <w:rFonts w:ascii="Arial" w:hAnsi="Arial" w:cs="Arial"/>
          <w:b/>
          <w:sz w:val="24"/>
          <w:szCs w:val="24"/>
        </w:rPr>
        <w:t xml:space="preserve">Data da Sessão e Fases de Lance: Das </w:t>
      </w:r>
      <w:proofErr w:type="gramStart"/>
      <w:r>
        <w:rPr>
          <w:rFonts w:ascii="Arial" w:hAnsi="Arial" w:cs="Arial"/>
          <w:b/>
          <w:bCs/>
          <w:sz w:val="24"/>
          <w:szCs w:val="24"/>
        </w:rPr>
        <w:t>09:00</w:t>
      </w:r>
      <w:proofErr w:type="gramEnd"/>
      <w:r>
        <w:rPr>
          <w:rFonts w:ascii="Arial" w:hAnsi="Arial" w:cs="Arial"/>
          <w:b/>
          <w:bCs/>
          <w:sz w:val="24"/>
          <w:szCs w:val="24"/>
        </w:rPr>
        <w:t>hs às 10:00hs do dia 0</w:t>
      </w:r>
      <w:r w:rsidR="00757631">
        <w:rPr>
          <w:rFonts w:ascii="Arial" w:hAnsi="Arial" w:cs="Arial"/>
          <w:b/>
          <w:bCs/>
          <w:sz w:val="24"/>
          <w:szCs w:val="24"/>
        </w:rPr>
        <w:t>9</w:t>
      </w:r>
      <w:r w:rsidRPr="00BA40A7">
        <w:rPr>
          <w:rFonts w:ascii="Arial" w:hAnsi="Arial" w:cs="Arial"/>
          <w:b/>
          <w:bCs/>
          <w:sz w:val="24"/>
          <w:szCs w:val="24"/>
        </w:rPr>
        <w:t>/04/2024.</w:t>
      </w:r>
      <w:r w:rsidRPr="00BA40A7">
        <w:rPr>
          <w:rFonts w:ascii="Arial" w:hAnsi="Arial" w:cs="Arial"/>
          <w:bCs/>
          <w:sz w:val="24"/>
          <w:szCs w:val="24"/>
        </w:rPr>
        <w:t xml:space="preserve"> </w:t>
      </w:r>
    </w:p>
    <w:p w14:paraId="18F274A2" w14:textId="509D95BE" w:rsidR="006C5511" w:rsidRDefault="006C5511" w:rsidP="006C5511">
      <w:pPr>
        <w:spacing w:before="240"/>
        <w:rPr>
          <w:rFonts w:ascii="Arial" w:hAnsi="Arial" w:cs="Arial"/>
          <w:b/>
          <w:i/>
        </w:rPr>
      </w:pPr>
      <w:r w:rsidRPr="00A7359E">
        <w:rPr>
          <w:rFonts w:ascii="Arial" w:hAnsi="Arial" w:cs="Arial"/>
          <w:b/>
        </w:rPr>
        <w:t xml:space="preserve">E-mail: </w:t>
      </w:r>
      <w:hyperlink r:id="rId12" w:history="1">
        <w:r w:rsidRPr="001D502D">
          <w:rPr>
            <w:rStyle w:val="Hyperlink"/>
            <w:rFonts w:ascii="Arial" w:hAnsi="Arial" w:cs="Arial"/>
            <w:b/>
            <w:i/>
          </w:rPr>
          <w:t>seabra.licitacao@hotmail.com</w:t>
        </w:r>
      </w:hyperlink>
    </w:p>
    <w:p w14:paraId="3E3C9D0D" w14:textId="28713C27" w:rsidR="006C5511" w:rsidRPr="006C5511" w:rsidRDefault="006C5511" w:rsidP="006C5511">
      <w:pPr>
        <w:spacing w:before="240"/>
        <w:rPr>
          <w:rFonts w:ascii="Arial" w:hAnsi="Arial" w:cs="Arial"/>
          <w:bCs/>
        </w:rPr>
      </w:pPr>
      <w:r w:rsidRPr="00A7359E">
        <w:rPr>
          <w:rFonts w:ascii="Arial" w:hAnsi="Arial" w:cs="Arial"/>
          <w:b/>
        </w:rPr>
        <w:lastRenderedPageBreak/>
        <w:t>Link:</w:t>
      </w:r>
      <w:r w:rsidRPr="00A7359E">
        <w:rPr>
          <w:rFonts w:ascii="Arial" w:hAnsi="Arial" w:cs="Arial"/>
          <w:bCs/>
        </w:rPr>
        <w:t xml:space="preserve"> Portal de Compras do Município: </w:t>
      </w:r>
      <w:hyperlink r:id="rId13" w:history="1">
        <w:r w:rsidRPr="00A7359E">
          <w:rPr>
            <w:rStyle w:val="Hyperlink"/>
            <w:rFonts w:ascii="Arial" w:eastAsia="Calibri" w:hAnsi="Arial" w:cs="Arial"/>
          </w:rPr>
          <w:t>www.bllcompras.com</w:t>
        </w:r>
      </w:hyperlink>
      <w:r w:rsidRPr="00A7359E">
        <w:rPr>
          <w:rFonts w:ascii="Arial" w:hAnsi="Arial" w:cs="Arial"/>
        </w:rPr>
        <w:t xml:space="preserve"> (www.bll.org.br “Acesso BLL Compras”).</w:t>
      </w:r>
    </w:p>
    <w:p w14:paraId="3661CA8C" w14:textId="77777777" w:rsidR="006C5511" w:rsidRPr="00A7359E" w:rsidRDefault="006C5511" w:rsidP="006C5511">
      <w:pPr>
        <w:pStyle w:val="SemEspaamento"/>
        <w:jc w:val="both"/>
        <w:rPr>
          <w:rFonts w:ascii="Arial" w:hAnsi="Arial" w:cs="Arial"/>
          <w:bCs/>
          <w:sz w:val="24"/>
          <w:szCs w:val="24"/>
        </w:rPr>
      </w:pPr>
      <w:r w:rsidRPr="00A7359E">
        <w:rPr>
          <w:rFonts w:ascii="Arial" w:hAnsi="Arial" w:cs="Arial"/>
          <w:b/>
          <w:sz w:val="24"/>
          <w:szCs w:val="24"/>
        </w:rPr>
        <w:t>Critério de julgamento:</w:t>
      </w:r>
      <w:r w:rsidRPr="00A7359E">
        <w:rPr>
          <w:rFonts w:ascii="Arial" w:hAnsi="Arial" w:cs="Arial"/>
          <w:bCs/>
          <w:sz w:val="24"/>
          <w:szCs w:val="24"/>
        </w:rPr>
        <w:t xml:space="preserve"> </w:t>
      </w:r>
      <w:r w:rsidRPr="00A7359E">
        <w:rPr>
          <w:rFonts w:ascii="Arial" w:hAnsi="Arial" w:cs="Arial"/>
          <w:b/>
          <w:bCs/>
          <w:sz w:val="24"/>
          <w:szCs w:val="24"/>
          <w:u w:val="single"/>
        </w:rPr>
        <w:t xml:space="preserve">MENOR PREÇO </w:t>
      </w:r>
      <w:r w:rsidRPr="00A7359E">
        <w:rPr>
          <w:rFonts w:ascii="Arial" w:hAnsi="Arial" w:cs="Arial"/>
          <w:b/>
          <w:i/>
          <w:iCs/>
          <w:sz w:val="24"/>
          <w:szCs w:val="24"/>
          <w:u w:val="single"/>
        </w:rPr>
        <w:t>GLOBAL</w:t>
      </w:r>
      <w:proofErr w:type="gramStart"/>
      <w:r w:rsidRPr="00A7359E">
        <w:rPr>
          <w:rFonts w:ascii="Arial" w:hAnsi="Arial" w:cs="Arial"/>
          <w:bCs/>
          <w:sz w:val="24"/>
          <w:szCs w:val="24"/>
        </w:rPr>
        <w:t xml:space="preserve">  </w:t>
      </w:r>
    </w:p>
    <w:p w14:paraId="4886737D" w14:textId="77777777" w:rsidR="006C5511" w:rsidRDefault="006C5511" w:rsidP="00F76BDA">
      <w:pPr>
        <w:pStyle w:val="Ttulo1"/>
        <w:rPr>
          <w:rFonts w:ascii="Arial" w:hAnsi="Arial" w:cs="Arial"/>
          <w:color w:val="auto"/>
          <w:sz w:val="24"/>
          <w:szCs w:val="24"/>
        </w:rPr>
      </w:pPr>
      <w:bookmarkStart w:id="5" w:name="_Toc124490140"/>
      <w:proofErr w:type="gramEnd"/>
    </w:p>
    <w:p w14:paraId="57ED52C0" w14:textId="189DE4E7" w:rsidR="00677867" w:rsidRPr="00C65D3E" w:rsidRDefault="00677867" w:rsidP="00F76BDA">
      <w:pPr>
        <w:pStyle w:val="Ttulo1"/>
        <w:rPr>
          <w:rFonts w:ascii="Arial" w:hAnsi="Arial" w:cs="Arial"/>
          <w:color w:val="auto"/>
          <w:sz w:val="24"/>
          <w:szCs w:val="24"/>
        </w:rPr>
      </w:pPr>
      <w:r w:rsidRPr="00C65D3E">
        <w:rPr>
          <w:rFonts w:ascii="Arial" w:hAnsi="Arial" w:cs="Arial"/>
          <w:color w:val="auto"/>
          <w:sz w:val="24"/>
          <w:szCs w:val="24"/>
        </w:rPr>
        <w:t>1.</w:t>
      </w:r>
      <w:r w:rsidR="00E422C1" w:rsidRPr="00C65D3E">
        <w:rPr>
          <w:rFonts w:ascii="Arial" w:hAnsi="Arial" w:cs="Arial"/>
          <w:color w:val="auto"/>
          <w:sz w:val="24"/>
          <w:szCs w:val="24"/>
        </w:rPr>
        <w:t xml:space="preserve"> </w:t>
      </w:r>
      <w:r w:rsidRPr="00C65D3E">
        <w:rPr>
          <w:rFonts w:ascii="Arial" w:hAnsi="Arial" w:cs="Arial"/>
          <w:color w:val="auto"/>
          <w:sz w:val="24"/>
          <w:szCs w:val="24"/>
        </w:rPr>
        <w:t>DO OBJETO DA CONTRATAÇÃO DIRETA</w:t>
      </w:r>
      <w:bookmarkEnd w:id="5"/>
      <w:r w:rsidRPr="00C65D3E">
        <w:rPr>
          <w:rFonts w:ascii="Arial" w:hAnsi="Arial" w:cs="Arial"/>
          <w:color w:val="auto"/>
          <w:sz w:val="24"/>
          <w:szCs w:val="24"/>
        </w:rPr>
        <w:t xml:space="preserve"> </w:t>
      </w:r>
    </w:p>
    <w:p w14:paraId="1A8FACE1" w14:textId="08DA2BDD" w:rsidR="00893890" w:rsidRDefault="00677867" w:rsidP="00C65D3E">
      <w:pPr>
        <w:spacing w:before="240"/>
        <w:rPr>
          <w:rFonts w:ascii="Arial" w:hAnsi="Arial" w:cs="Arial"/>
        </w:rPr>
      </w:pPr>
      <w:r w:rsidRPr="00C65D3E">
        <w:rPr>
          <w:rFonts w:ascii="Arial" w:hAnsi="Arial" w:cs="Arial"/>
          <w:bCs/>
        </w:rPr>
        <w:t>1.1.</w:t>
      </w:r>
      <w:r w:rsidR="002E5085" w:rsidRPr="00C65D3E">
        <w:rPr>
          <w:rFonts w:ascii="Arial" w:hAnsi="Arial" w:cs="Arial"/>
          <w:bCs/>
        </w:rPr>
        <w:t xml:space="preserve"> </w:t>
      </w:r>
      <w:r w:rsidR="00106D29" w:rsidRPr="00A7359E">
        <w:rPr>
          <w:rFonts w:ascii="Arial" w:hAnsi="Arial" w:cs="Arial"/>
          <w:bCs/>
        </w:rPr>
        <w:t xml:space="preserve">Escolha da proposta mais vantajosa para a contratação, por dispensa de licitação, de empresa autorizada da fabricante </w:t>
      </w:r>
      <w:r w:rsidR="00106D29">
        <w:rPr>
          <w:rFonts w:ascii="Arial" w:hAnsi="Arial" w:cs="Arial"/>
          <w:bCs/>
        </w:rPr>
        <w:t>FORD</w:t>
      </w:r>
      <w:r w:rsidR="00106D29" w:rsidRPr="00A7359E">
        <w:rPr>
          <w:rFonts w:ascii="Arial" w:hAnsi="Arial" w:cs="Arial"/>
          <w:bCs/>
        </w:rPr>
        <w:t xml:space="preserve">, </w:t>
      </w:r>
      <w:r w:rsidR="00106D29" w:rsidRPr="00A7359E">
        <w:rPr>
          <w:rFonts w:ascii="Arial" w:hAnsi="Arial" w:cs="Arial"/>
        </w:rPr>
        <w:t xml:space="preserve">para revisão e manutenção do veículo </w:t>
      </w:r>
      <w:r w:rsidR="00106D29">
        <w:rPr>
          <w:rFonts w:ascii="Arial" w:hAnsi="Arial" w:cs="Arial"/>
        </w:rPr>
        <w:t>RANGER,</w:t>
      </w:r>
      <w:r w:rsidR="00106D29" w:rsidRPr="00A7359E">
        <w:rPr>
          <w:rFonts w:ascii="Arial" w:hAnsi="Arial" w:cs="Arial"/>
        </w:rPr>
        <w:t xml:space="preserve"> </w:t>
      </w:r>
      <w:r w:rsidR="00106D29">
        <w:rPr>
          <w:rFonts w:ascii="Arial" w:hAnsi="Arial" w:cs="Arial"/>
        </w:rPr>
        <w:t xml:space="preserve">Chassi 8BAFAR23R5P94623, </w:t>
      </w:r>
      <w:r w:rsidR="00106D29" w:rsidRPr="00A7359E">
        <w:rPr>
          <w:rFonts w:ascii="Arial" w:hAnsi="Arial" w:cs="Arial"/>
        </w:rPr>
        <w:t>Placa R</w:t>
      </w:r>
      <w:r w:rsidR="00106D29">
        <w:rPr>
          <w:rFonts w:ascii="Arial" w:hAnsi="Arial" w:cs="Arial"/>
        </w:rPr>
        <w:t>PQ9D56</w:t>
      </w:r>
      <w:r w:rsidR="00106D29" w:rsidRPr="00A7359E">
        <w:rPr>
          <w:rFonts w:ascii="Arial" w:hAnsi="Arial" w:cs="Arial"/>
        </w:rPr>
        <w:t xml:space="preserve">, </w:t>
      </w:r>
      <w:r w:rsidR="00106D29">
        <w:rPr>
          <w:rFonts w:ascii="Arial" w:hAnsi="Arial" w:cs="Arial"/>
        </w:rPr>
        <w:t xml:space="preserve">Diesel, </w:t>
      </w:r>
      <w:r w:rsidR="00106D29" w:rsidRPr="00A7359E">
        <w:rPr>
          <w:rFonts w:ascii="Arial" w:hAnsi="Arial" w:cs="Arial"/>
        </w:rPr>
        <w:t>Ano 202</w:t>
      </w:r>
      <w:r w:rsidR="00106D29">
        <w:rPr>
          <w:rFonts w:ascii="Arial" w:hAnsi="Arial" w:cs="Arial"/>
        </w:rPr>
        <w:t>2</w:t>
      </w:r>
      <w:r w:rsidR="00106D29" w:rsidRPr="00A7359E">
        <w:rPr>
          <w:rFonts w:ascii="Arial" w:hAnsi="Arial" w:cs="Arial"/>
        </w:rPr>
        <w:t>, lotado n</w:t>
      </w:r>
      <w:r w:rsidR="00106D29">
        <w:rPr>
          <w:rFonts w:ascii="Arial" w:hAnsi="Arial" w:cs="Arial"/>
        </w:rPr>
        <w:t xml:space="preserve">o Fundo Municipal de Saúde de </w:t>
      </w:r>
      <w:proofErr w:type="gramStart"/>
      <w:r w:rsidR="00106D29">
        <w:rPr>
          <w:rFonts w:ascii="Arial" w:hAnsi="Arial" w:cs="Arial"/>
        </w:rPr>
        <w:t>Seabra</w:t>
      </w:r>
      <w:proofErr w:type="gramEnd"/>
      <w:r w:rsidR="00106D29">
        <w:rPr>
          <w:rFonts w:ascii="Arial" w:hAnsi="Arial" w:cs="Arial"/>
        </w:rPr>
        <w:t xml:space="preserve"> (</w:t>
      </w:r>
      <w:r w:rsidR="00106D29" w:rsidRPr="00A7359E">
        <w:rPr>
          <w:rFonts w:ascii="Arial" w:hAnsi="Arial" w:cs="Arial"/>
        </w:rPr>
        <w:t xml:space="preserve">Secretaria Municipal de </w:t>
      </w:r>
      <w:r w:rsidR="00106D29">
        <w:rPr>
          <w:rFonts w:ascii="Arial" w:hAnsi="Arial" w:cs="Arial"/>
        </w:rPr>
        <w:t xml:space="preserve">Saúde) </w:t>
      </w:r>
      <w:r w:rsidR="00106D29" w:rsidRPr="00A7359E">
        <w:rPr>
          <w:rFonts w:ascii="Arial" w:hAnsi="Arial" w:cs="Arial"/>
        </w:rPr>
        <w:t xml:space="preserve">deste Município, </w:t>
      </w:r>
      <w:r w:rsidR="007117BF">
        <w:rPr>
          <w:rFonts w:ascii="Arial" w:hAnsi="Arial" w:cs="Arial"/>
        </w:rPr>
        <w:t xml:space="preserve">para o período estimado de 12 (doze) meses, </w:t>
      </w:r>
      <w:r w:rsidR="00893890">
        <w:rPr>
          <w:rFonts w:ascii="Arial" w:hAnsi="Arial" w:cs="Arial"/>
          <w:bCs/>
        </w:rPr>
        <w:t>i</w:t>
      </w:r>
      <w:r w:rsidR="00893890" w:rsidRPr="0010028A">
        <w:rPr>
          <w:rFonts w:ascii="Arial" w:hAnsi="Arial" w:cs="Arial"/>
        </w:rPr>
        <w:t>nclui revisão completa</w:t>
      </w:r>
      <w:r w:rsidR="00893890">
        <w:rPr>
          <w:rFonts w:ascii="Arial" w:hAnsi="Arial" w:cs="Arial"/>
        </w:rPr>
        <w:t xml:space="preserve"> e fornecimento de peças</w:t>
      </w:r>
      <w:r w:rsidR="00893890" w:rsidRPr="00E34D3F">
        <w:rPr>
          <w:rFonts w:ascii="Arial" w:hAnsi="Arial" w:cs="Arial"/>
        </w:rPr>
        <w:t xml:space="preserve">, </w:t>
      </w:r>
      <w:r w:rsidR="00893890" w:rsidRPr="00A7359E">
        <w:rPr>
          <w:rFonts w:ascii="Arial" w:hAnsi="Arial" w:cs="Arial"/>
          <w:bCs/>
        </w:rPr>
        <w:t>conforme condições,</w:t>
      </w:r>
      <w:r w:rsidR="00893890">
        <w:rPr>
          <w:rFonts w:ascii="Arial" w:hAnsi="Arial" w:cs="Arial"/>
          <w:bCs/>
        </w:rPr>
        <w:t xml:space="preserve"> </w:t>
      </w:r>
      <w:r w:rsidR="00893890" w:rsidRPr="00A7359E">
        <w:rPr>
          <w:rFonts w:ascii="Arial" w:hAnsi="Arial" w:cs="Arial"/>
          <w:bCs/>
        </w:rPr>
        <w:t>conforme condições, quantidades e exigências estabelecidas neste Aviso de Contratação Direta e seus anexos</w:t>
      </w:r>
      <w:r w:rsidR="00893890">
        <w:rPr>
          <w:rFonts w:ascii="Arial" w:hAnsi="Arial" w:cs="Arial"/>
          <w:bCs/>
        </w:rPr>
        <w:t>.</w:t>
      </w:r>
    </w:p>
    <w:p w14:paraId="27EC84B2" w14:textId="77777777" w:rsidR="00B935D7" w:rsidRPr="00C65D3E" w:rsidRDefault="00677867" w:rsidP="00C65D3E">
      <w:pPr>
        <w:spacing w:before="240"/>
        <w:rPr>
          <w:rFonts w:ascii="Arial" w:hAnsi="Arial" w:cs="Arial"/>
          <w:bCs/>
        </w:rPr>
      </w:pPr>
      <w:r w:rsidRPr="00C65D3E">
        <w:rPr>
          <w:rFonts w:ascii="Arial" w:hAnsi="Arial" w:cs="Arial"/>
          <w:bCs/>
        </w:rPr>
        <w:t>1.2.</w:t>
      </w:r>
      <w:r w:rsidR="002E5085" w:rsidRPr="00C65D3E">
        <w:rPr>
          <w:rFonts w:ascii="Arial" w:hAnsi="Arial" w:cs="Arial"/>
          <w:bCs/>
        </w:rPr>
        <w:t xml:space="preserve"> </w:t>
      </w:r>
      <w:r w:rsidRPr="00C65D3E">
        <w:rPr>
          <w:rFonts w:ascii="Arial" w:hAnsi="Arial" w:cs="Arial"/>
          <w:bCs/>
        </w:rPr>
        <w:t xml:space="preserve">A contratação ocorrerá conforme tabela abaixo. </w:t>
      </w:r>
    </w:p>
    <w:p w14:paraId="43293E09" w14:textId="77777777" w:rsidR="007117BF" w:rsidRDefault="00B935D7" w:rsidP="007117BF">
      <w:pPr>
        <w:rPr>
          <w:rFonts w:ascii="Arial" w:hAnsi="Arial" w:cs="Arial"/>
        </w:rPr>
      </w:pPr>
      <w:r w:rsidRPr="00C65D3E">
        <w:rPr>
          <w:rFonts w:ascii="Arial" w:hAnsi="Arial" w:cs="Arial"/>
        </w:rPr>
        <w:t xml:space="preserve">1.2.1. </w:t>
      </w:r>
      <w:r w:rsidR="007117BF">
        <w:rPr>
          <w:rFonts w:ascii="Arial" w:hAnsi="Arial" w:cs="Arial"/>
        </w:rPr>
        <w:t>Estima-se que o veículo em questão passará por uma média de 04 (quatro) revisões anuais, conforme média de manutenções ora realizadas;</w:t>
      </w:r>
    </w:p>
    <w:p w14:paraId="6049F600" w14:textId="32C98229" w:rsidR="004B0E0A" w:rsidRDefault="007117BF" w:rsidP="004B0E0A">
      <w:pPr>
        <w:rPr>
          <w:rFonts w:ascii="Arial" w:hAnsi="Arial" w:cs="Arial"/>
        </w:rPr>
      </w:pPr>
      <w:r>
        <w:rPr>
          <w:rFonts w:ascii="Arial" w:hAnsi="Arial" w:cs="Arial"/>
        </w:rPr>
        <w:t xml:space="preserve">1.2.2. </w:t>
      </w:r>
      <w:r w:rsidR="004B0E0A">
        <w:rPr>
          <w:rFonts w:ascii="Arial" w:hAnsi="Arial" w:cs="Arial"/>
        </w:rPr>
        <w:t xml:space="preserve">Manutenção do veículo </w:t>
      </w:r>
      <w:r w:rsidR="004B0E0A" w:rsidRPr="0010028A">
        <w:rPr>
          <w:rFonts w:ascii="Arial" w:hAnsi="Arial" w:cs="Arial"/>
        </w:rPr>
        <w:t>oficiai</w:t>
      </w:r>
      <w:r w:rsidR="004B0E0A">
        <w:rPr>
          <w:rFonts w:ascii="Arial" w:hAnsi="Arial" w:cs="Arial"/>
        </w:rPr>
        <w:t xml:space="preserve"> </w:t>
      </w:r>
      <w:r w:rsidR="004B0E0A" w:rsidRPr="00A7359E">
        <w:rPr>
          <w:rFonts w:ascii="Arial" w:hAnsi="Arial" w:cs="Arial"/>
          <w:bCs/>
        </w:rPr>
        <w:t xml:space="preserve">Escolha da proposta mais vantajosa para a contratação, por dispensa de licitação, de empresa autorizada da fabricante </w:t>
      </w:r>
      <w:r w:rsidR="004B0E0A">
        <w:rPr>
          <w:rFonts w:ascii="Arial" w:hAnsi="Arial" w:cs="Arial"/>
          <w:bCs/>
        </w:rPr>
        <w:t>FORD</w:t>
      </w:r>
      <w:r w:rsidR="004B0E0A" w:rsidRPr="00A7359E">
        <w:rPr>
          <w:rFonts w:ascii="Arial" w:hAnsi="Arial" w:cs="Arial"/>
          <w:bCs/>
        </w:rPr>
        <w:t xml:space="preserve">, </w:t>
      </w:r>
      <w:r w:rsidR="004B0E0A" w:rsidRPr="00A7359E">
        <w:rPr>
          <w:rFonts w:ascii="Arial" w:hAnsi="Arial" w:cs="Arial"/>
        </w:rPr>
        <w:t xml:space="preserve">para revisão e manutenção do veículo </w:t>
      </w:r>
      <w:r w:rsidR="004B0E0A">
        <w:rPr>
          <w:rFonts w:ascii="Arial" w:hAnsi="Arial" w:cs="Arial"/>
        </w:rPr>
        <w:t>RANGER,</w:t>
      </w:r>
      <w:r w:rsidR="004B0E0A" w:rsidRPr="00A7359E">
        <w:rPr>
          <w:rFonts w:ascii="Arial" w:hAnsi="Arial" w:cs="Arial"/>
        </w:rPr>
        <w:t xml:space="preserve"> </w:t>
      </w:r>
      <w:r w:rsidR="004B0E0A">
        <w:rPr>
          <w:rFonts w:ascii="Arial" w:hAnsi="Arial" w:cs="Arial"/>
        </w:rPr>
        <w:t xml:space="preserve">Chassi 8BAFAR23R5P94623, </w:t>
      </w:r>
      <w:r w:rsidR="004B0E0A" w:rsidRPr="00A7359E">
        <w:rPr>
          <w:rFonts w:ascii="Arial" w:hAnsi="Arial" w:cs="Arial"/>
        </w:rPr>
        <w:t>Placa R</w:t>
      </w:r>
      <w:r w:rsidR="004B0E0A">
        <w:rPr>
          <w:rFonts w:ascii="Arial" w:hAnsi="Arial" w:cs="Arial"/>
        </w:rPr>
        <w:t>PQ9D56</w:t>
      </w:r>
      <w:r w:rsidR="004B0E0A" w:rsidRPr="00A7359E">
        <w:rPr>
          <w:rFonts w:ascii="Arial" w:hAnsi="Arial" w:cs="Arial"/>
        </w:rPr>
        <w:t xml:space="preserve">, </w:t>
      </w:r>
      <w:r w:rsidR="004B0E0A">
        <w:rPr>
          <w:rFonts w:ascii="Arial" w:hAnsi="Arial" w:cs="Arial"/>
        </w:rPr>
        <w:t xml:space="preserve">Diesel, </w:t>
      </w:r>
      <w:r w:rsidR="004B0E0A" w:rsidRPr="00A7359E">
        <w:rPr>
          <w:rFonts w:ascii="Arial" w:hAnsi="Arial" w:cs="Arial"/>
        </w:rPr>
        <w:t>Ano 202</w:t>
      </w:r>
      <w:r w:rsidR="004B0E0A">
        <w:rPr>
          <w:rFonts w:ascii="Arial" w:hAnsi="Arial" w:cs="Arial"/>
        </w:rPr>
        <w:t>2</w:t>
      </w:r>
      <w:r w:rsidR="004B0E0A" w:rsidRPr="00A7359E">
        <w:rPr>
          <w:rFonts w:ascii="Arial" w:hAnsi="Arial" w:cs="Arial"/>
        </w:rPr>
        <w:t>, lotado n</w:t>
      </w:r>
      <w:r w:rsidR="004B0E0A">
        <w:rPr>
          <w:rFonts w:ascii="Arial" w:hAnsi="Arial" w:cs="Arial"/>
        </w:rPr>
        <w:t xml:space="preserve">o Fundo Municipal de Saúde de </w:t>
      </w:r>
      <w:proofErr w:type="gramStart"/>
      <w:r w:rsidR="004B0E0A">
        <w:rPr>
          <w:rFonts w:ascii="Arial" w:hAnsi="Arial" w:cs="Arial"/>
        </w:rPr>
        <w:t>Seabra</w:t>
      </w:r>
      <w:proofErr w:type="gramEnd"/>
      <w:r w:rsidR="004B0E0A">
        <w:rPr>
          <w:rFonts w:ascii="Arial" w:hAnsi="Arial" w:cs="Arial"/>
        </w:rPr>
        <w:t xml:space="preserve"> – BA., (</w:t>
      </w:r>
      <w:r w:rsidR="004B0E0A" w:rsidRPr="00A7359E">
        <w:rPr>
          <w:rFonts w:ascii="Arial" w:hAnsi="Arial" w:cs="Arial"/>
        </w:rPr>
        <w:t xml:space="preserve">Secretaria Municipal de </w:t>
      </w:r>
      <w:r w:rsidR="004B0E0A">
        <w:rPr>
          <w:rFonts w:ascii="Arial" w:hAnsi="Arial" w:cs="Arial"/>
        </w:rPr>
        <w:t xml:space="preserve">Saúde) </w:t>
      </w:r>
      <w:r w:rsidR="004B0E0A" w:rsidRPr="00A7359E">
        <w:rPr>
          <w:rFonts w:ascii="Arial" w:hAnsi="Arial" w:cs="Arial"/>
        </w:rPr>
        <w:t xml:space="preserve">deste Município, </w:t>
      </w:r>
      <w:r>
        <w:rPr>
          <w:rFonts w:ascii="Arial" w:hAnsi="Arial" w:cs="Arial"/>
        </w:rPr>
        <w:t xml:space="preserve">para o período estimado de 12 (doze) meses, </w:t>
      </w:r>
      <w:r w:rsidR="00893890">
        <w:rPr>
          <w:rFonts w:ascii="Arial" w:hAnsi="Arial" w:cs="Arial"/>
          <w:bCs/>
        </w:rPr>
        <w:t>i</w:t>
      </w:r>
      <w:r w:rsidR="00893890" w:rsidRPr="0010028A">
        <w:rPr>
          <w:rFonts w:ascii="Arial" w:hAnsi="Arial" w:cs="Arial"/>
        </w:rPr>
        <w:t>nclui revisão completa</w:t>
      </w:r>
      <w:r w:rsidR="00893890">
        <w:rPr>
          <w:rFonts w:ascii="Arial" w:hAnsi="Arial" w:cs="Arial"/>
        </w:rPr>
        <w:t xml:space="preserve"> e fornecimento de peças</w:t>
      </w:r>
      <w:r w:rsidR="00893890" w:rsidRPr="00E34D3F">
        <w:rPr>
          <w:rFonts w:ascii="Arial" w:hAnsi="Arial" w:cs="Arial"/>
        </w:rPr>
        <w:t xml:space="preserve">, </w:t>
      </w:r>
      <w:r w:rsidR="00893890" w:rsidRPr="00A7359E">
        <w:rPr>
          <w:rFonts w:ascii="Arial" w:hAnsi="Arial" w:cs="Arial"/>
          <w:bCs/>
        </w:rPr>
        <w:t>conforme condições,</w:t>
      </w:r>
      <w:r w:rsidR="00893890">
        <w:rPr>
          <w:rFonts w:ascii="Arial" w:hAnsi="Arial" w:cs="Arial"/>
          <w:bCs/>
        </w:rPr>
        <w:t xml:space="preserve"> </w:t>
      </w:r>
      <w:r w:rsidR="00893890" w:rsidRPr="00A7359E">
        <w:rPr>
          <w:rFonts w:ascii="Arial" w:hAnsi="Arial" w:cs="Arial"/>
          <w:bCs/>
        </w:rPr>
        <w:t>conforme condições, quantidades e exigências estabelecidas neste Aviso de Contratação Direta e seus anexos</w:t>
      </w:r>
      <w:r w:rsidR="00893890">
        <w:rPr>
          <w:rFonts w:ascii="Arial" w:hAnsi="Arial" w:cs="Arial"/>
          <w:bCs/>
        </w:rPr>
        <w:t xml:space="preserve">, </w:t>
      </w:r>
      <w:r w:rsidR="004B0E0A" w:rsidRPr="0010028A">
        <w:rPr>
          <w:rFonts w:ascii="Arial" w:hAnsi="Arial" w:cs="Arial"/>
        </w:rPr>
        <w:t>nos seguintes itens:</w:t>
      </w:r>
    </w:p>
    <w:p w14:paraId="59E6652A" w14:textId="77777777" w:rsidR="007117BF" w:rsidRDefault="007117BF" w:rsidP="007117BF">
      <w:pPr>
        <w:rPr>
          <w:rFonts w:ascii="Arial" w:hAnsi="Arial" w:cs="Arial"/>
        </w:rPr>
      </w:pPr>
      <w:r w:rsidRPr="00733AEA">
        <w:rPr>
          <w:rFonts w:ascii="Arial" w:hAnsi="Arial" w:cs="Arial"/>
          <w:b/>
        </w:rPr>
        <w:t>Grupo I – Serviços</w:t>
      </w:r>
      <w:r>
        <w:rPr>
          <w:rFonts w:ascii="Arial" w:hAnsi="Arial" w:cs="Arial"/>
        </w:rPr>
        <w:t>:</w:t>
      </w:r>
    </w:p>
    <w:tbl>
      <w:tblPr>
        <w:tblW w:w="9723" w:type="dxa"/>
        <w:tblInd w:w="55" w:type="dxa"/>
        <w:tblCellMar>
          <w:left w:w="70" w:type="dxa"/>
          <w:right w:w="70" w:type="dxa"/>
        </w:tblCellMar>
        <w:tblLook w:val="04A0" w:firstRow="1" w:lastRow="0" w:firstColumn="1" w:lastColumn="0" w:noHBand="0" w:noVBand="1"/>
      </w:tblPr>
      <w:tblGrid>
        <w:gridCol w:w="618"/>
        <w:gridCol w:w="4359"/>
        <w:gridCol w:w="991"/>
        <w:gridCol w:w="566"/>
        <w:gridCol w:w="994"/>
        <w:gridCol w:w="957"/>
        <w:gridCol w:w="1238"/>
      </w:tblGrid>
      <w:tr w:rsidR="007117BF" w:rsidRPr="001C1DAC" w14:paraId="1E7FF54E" w14:textId="77777777" w:rsidTr="00893890">
        <w:trPr>
          <w:trHeight w:val="20"/>
        </w:trPr>
        <w:tc>
          <w:tcPr>
            <w:tcW w:w="61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6C3F471" w14:textId="77777777" w:rsidR="007117BF" w:rsidRPr="001C1DAC" w:rsidRDefault="007117BF" w:rsidP="00224222">
            <w:pPr>
              <w:spacing w:line="240" w:lineRule="auto"/>
              <w:rPr>
                <w:rFonts w:ascii="Arial" w:hAnsi="Arial" w:cs="Arial"/>
                <w:color w:val="000000"/>
                <w:sz w:val="20"/>
                <w:szCs w:val="20"/>
              </w:rPr>
            </w:pPr>
            <w:r w:rsidRPr="001C1DAC">
              <w:rPr>
                <w:rFonts w:ascii="Arial" w:hAnsi="Arial" w:cs="Arial"/>
                <w:color w:val="000000"/>
                <w:sz w:val="20"/>
                <w:szCs w:val="20"/>
              </w:rPr>
              <w:t>ITEM</w:t>
            </w:r>
          </w:p>
        </w:tc>
        <w:tc>
          <w:tcPr>
            <w:tcW w:w="4359" w:type="dxa"/>
            <w:tcBorders>
              <w:top w:val="single" w:sz="8" w:space="0" w:color="auto"/>
              <w:left w:val="nil"/>
              <w:bottom w:val="single" w:sz="8" w:space="0" w:color="auto"/>
              <w:right w:val="single" w:sz="8" w:space="0" w:color="auto"/>
            </w:tcBorders>
            <w:shd w:val="clear" w:color="auto" w:fill="auto"/>
            <w:vAlign w:val="center"/>
            <w:hideMark/>
          </w:tcPr>
          <w:p w14:paraId="56857A60" w14:textId="77777777" w:rsidR="007117BF" w:rsidRPr="001C1DAC" w:rsidRDefault="007117BF" w:rsidP="00224222">
            <w:pPr>
              <w:spacing w:line="240" w:lineRule="auto"/>
              <w:rPr>
                <w:rFonts w:ascii="Arial" w:hAnsi="Arial" w:cs="Arial"/>
                <w:color w:val="000000"/>
                <w:sz w:val="20"/>
                <w:szCs w:val="20"/>
              </w:rPr>
            </w:pPr>
            <w:r w:rsidRPr="001C1DAC">
              <w:rPr>
                <w:rFonts w:ascii="Arial" w:hAnsi="Arial" w:cs="Arial"/>
                <w:color w:val="000000"/>
                <w:sz w:val="20"/>
                <w:szCs w:val="20"/>
              </w:rPr>
              <w:t>Objeto / Descrição</w:t>
            </w:r>
          </w:p>
        </w:tc>
        <w:tc>
          <w:tcPr>
            <w:tcW w:w="991" w:type="dxa"/>
            <w:tcBorders>
              <w:top w:val="single" w:sz="8" w:space="0" w:color="auto"/>
              <w:left w:val="nil"/>
              <w:bottom w:val="single" w:sz="8" w:space="0" w:color="auto"/>
              <w:right w:val="single" w:sz="8" w:space="0" w:color="auto"/>
            </w:tcBorders>
            <w:shd w:val="clear" w:color="auto" w:fill="auto"/>
            <w:vAlign w:val="center"/>
            <w:hideMark/>
          </w:tcPr>
          <w:p w14:paraId="59B4A14C" w14:textId="77777777" w:rsidR="007117BF" w:rsidRPr="001C1DAC" w:rsidRDefault="007117BF" w:rsidP="00224222">
            <w:pPr>
              <w:spacing w:line="240" w:lineRule="auto"/>
              <w:rPr>
                <w:rFonts w:ascii="Arial" w:hAnsi="Arial" w:cs="Arial"/>
                <w:color w:val="000000"/>
                <w:sz w:val="20"/>
                <w:szCs w:val="20"/>
              </w:rPr>
            </w:pPr>
            <w:r w:rsidRPr="001C1DAC">
              <w:rPr>
                <w:rFonts w:ascii="Arial" w:hAnsi="Arial" w:cs="Arial"/>
                <w:color w:val="000000"/>
                <w:sz w:val="20"/>
                <w:szCs w:val="20"/>
              </w:rPr>
              <w:t>Tipo</w:t>
            </w:r>
          </w:p>
        </w:tc>
        <w:tc>
          <w:tcPr>
            <w:tcW w:w="566" w:type="dxa"/>
            <w:tcBorders>
              <w:top w:val="single" w:sz="8" w:space="0" w:color="auto"/>
              <w:left w:val="nil"/>
              <w:bottom w:val="single" w:sz="8" w:space="0" w:color="auto"/>
              <w:right w:val="single" w:sz="8" w:space="0" w:color="auto"/>
            </w:tcBorders>
            <w:shd w:val="clear" w:color="auto" w:fill="auto"/>
            <w:vAlign w:val="center"/>
            <w:hideMark/>
          </w:tcPr>
          <w:p w14:paraId="019CB415" w14:textId="77777777" w:rsidR="007117BF" w:rsidRPr="001C1DAC" w:rsidRDefault="007117BF" w:rsidP="00224222">
            <w:pPr>
              <w:spacing w:line="240" w:lineRule="auto"/>
              <w:rPr>
                <w:rFonts w:ascii="Arial" w:hAnsi="Arial" w:cs="Arial"/>
                <w:color w:val="000000"/>
                <w:sz w:val="20"/>
                <w:szCs w:val="20"/>
              </w:rPr>
            </w:pPr>
            <w:proofErr w:type="spellStart"/>
            <w:r w:rsidRPr="001C1DAC">
              <w:rPr>
                <w:rFonts w:ascii="Arial" w:hAnsi="Arial" w:cs="Arial"/>
                <w:color w:val="000000"/>
                <w:sz w:val="20"/>
                <w:szCs w:val="20"/>
              </w:rPr>
              <w:t>Qtd</w:t>
            </w:r>
            <w:proofErr w:type="spellEnd"/>
          </w:p>
        </w:tc>
        <w:tc>
          <w:tcPr>
            <w:tcW w:w="994" w:type="dxa"/>
            <w:tcBorders>
              <w:top w:val="single" w:sz="8" w:space="0" w:color="auto"/>
              <w:left w:val="nil"/>
              <w:bottom w:val="single" w:sz="8" w:space="0" w:color="auto"/>
              <w:right w:val="single" w:sz="8" w:space="0" w:color="auto"/>
            </w:tcBorders>
            <w:shd w:val="clear" w:color="auto" w:fill="auto"/>
            <w:vAlign w:val="center"/>
            <w:hideMark/>
          </w:tcPr>
          <w:p w14:paraId="73B54A70" w14:textId="77777777" w:rsidR="007117BF" w:rsidRPr="001C1DAC" w:rsidRDefault="007117BF"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Horas estimada</w:t>
            </w:r>
          </w:p>
        </w:tc>
        <w:tc>
          <w:tcPr>
            <w:tcW w:w="957" w:type="dxa"/>
            <w:tcBorders>
              <w:top w:val="single" w:sz="8" w:space="0" w:color="auto"/>
              <w:left w:val="nil"/>
              <w:bottom w:val="single" w:sz="8" w:space="0" w:color="auto"/>
              <w:right w:val="single" w:sz="8" w:space="0" w:color="auto"/>
            </w:tcBorders>
            <w:shd w:val="clear" w:color="auto" w:fill="auto"/>
            <w:vAlign w:val="center"/>
            <w:hideMark/>
          </w:tcPr>
          <w:p w14:paraId="0CF5AF77" w14:textId="77777777" w:rsidR="007117BF" w:rsidRPr="001C1DAC" w:rsidRDefault="007117BF"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 xml:space="preserve">R$ </w:t>
            </w:r>
            <w:proofErr w:type="spellStart"/>
            <w:r w:rsidRPr="001C1DAC">
              <w:rPr>
                <w:rFonts w:ascii="Arial" w:hAnsi="Arial" w:cs="Arial"/>
                <w:color w:val="000000"/>
                <w:sz w:val="20"/>
                <w:szCs w:val="20"/>
              </w:rPr>
              <w:t>Unt</w:t>
            </w:r>
            <w:proofErr w:type="spellEnd"/>
          </w:p>
        </w:tc>
        <w:tc>
          <w:tcPr>
            <w:tcW w:w="1238" w:type="dxa"/>
            <w:tcBorders>
              <w:top w:val="single" w:sz="8" w:space="0" w:color="auto"/>
              <w:left w:val="nil"/>
              <w:bottom w:val="single" w:sz="8" w:space="0" w:color="auto"/>
              <w:right w:val="single" w:sz="8" w:space="0" w:color="auto"/>
            </w:tcBorders>
            <w:shd w:val="clear" w:color="auto" w:fill="auto"/>
            <w:vAlign w:val="center"/>
            <w:hideMark/>
          </w:tcPr>
          <w:p w14:paraId="48592226" w14:textId="77777777" w:rsidR="007117BF" w:rsidRPr="001C1DAC" w:rsidRDefault="007117BF"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R$ Total</w:t>
            </w:r>
          </w:p>
        </w:tc>
      </w:tr>
      <w:tr w:rsidR="007117BF" w:rsidRPr="001C1DAC" w14:paraId="3B7204F1" w14:textId="77777777" w:rsidTr="00893890">
        <w:trPr>
          <w:trHeight w:val="20"/>
        </w:trPr>
        <w:tc>
          <w:tcPr>
            <w:tcW w:w="618" w:type="dxa"/>
            <w:tcBorders>
              <w:top w:val="nil"/>
              <w:left w:val="single" w:sz="8" w:space="0" w:color="auto"/>
              <w:bottom w:val="single" w:sz="8" w:space="0" w:color="auto"/>
              <w:right w:val="single" w:sz="8" w:space="0" w:color="auto"/>
            </w:tcBorders>
            <w:shd w:val="clear" w:color="auto" w:fill="auto"/>
            <w:vAlign w:val="center"/>
            <w:hideMark/>
          </w:tcPr>
          <w:p w14:paraId="2DF28196" w14:textId="77777777" w:rsidR="007117BF" w:rsidRPr="001C1DAC" w:rsidRDefault="007117BF" w:rsidP="00224222">
            <w:pPr>
              <w:spacing w:line="240" w:lineRule="auto"/>
              <w:jc w:val="right"/>
              <w:rPr>
                <w:rFonts w:ascii="Arial" w:hAnsi="Arial" w:cs="Arial"/>
                <w:color w:val="000000"/>
                <w:sz w:val="20"/>
                <w:szCs w:val="20"/>
              </w:rPr>
            </w:pPr>
            <w:proofErr w:type="gramStart"/>
            <w:r w:rsidRPr="001C1DAC">
              <w:rPr>
                <w:rFonts w:ascii="Arial" w:hAnsi="Arial" w:cs="Arial"/>
                <w:color w:val="000000"/>
                <w:sz w:val="20"/>
                <w:szCs w:val="20"/>
              </w:rPr>
              <w:t>1</w:t>
            </w:r>
            <w:proofErr w:type="gramEnd"/>
          </w:p>
        </w:tc>
        <w:tc>
          <w:tcPr>
            <w:tcW w:w="4359" w:type="dxa"/>
            <w:tcBorders>
              <w:top w:val="nil"/>
              <w:left w:val="nil"/>
              <w:bottom w:val="single" w:sz="8" w:space="0" w:color="auto"/>
              <w:right w:val="single" w:sz="8" w:space="0" w:color="auto"/>
            </w:tcBorders>
            <w:shd w:val="clear" w:color="auto" w:fill="auto"/>
            <w:vAlign w:val="center"/>
            <w:hideMark/>
          </w:tcPr>
          <w:p w14:paraId="4B621F93" w14:textId="77777777" w:rsidR="007117BF" w:rsidRPr="001C1DAC" w:rsidRDefault="007117BF" w:rsidP="00224222">
            <w:pPr>
              <w:spacing w:line="240" w:lineRule="auto"/>
              <w:rPr>
                <w:rFonts w:ascii="Arial" w:hAnsi="Arial" w:cs="Arial"/>
                <w:color w:val="000000"/>
                <w:sz w:val="20"/>
                <w:szCs w:val="20"/>
              </w:rPr>
            </w:pPr>
            <w:r w:rsidRPr="001C1DAC">
              <w:rPr>
                <w:rFonts w:ascii="Arial" w:hAnsi="Arial" w:cs="Arial"/>
                <w:color w:val="000000"/>
                <w:sz w:val="20"/>
                <w:szCs w:val="20"/>
              </w:rPr>
              <w:t>Revisão 40.000km</w:t>
            </w:r>
          </w:p>
        </w:tc>
        <w:tc>
          <w:tcPr>
            <w:tcW w:w="991" w:type="dxa"/>
            <w:tcBorders>
              <w:top w:val="nil"/>
              <w:left w:val="nil"/>
              <w:bottom w:val="single" w:sz="8" w:space="0" w:color="auto"/>
              <w:right w:val="single" w:sz="8" w:space="0" w:color="auto"/>
            </w:tcBorders>
            <w:shd w:val="clear" w:color="auto" w:fill="auto"/>
            <w:vAlign w:val="center"/>
            <w:hideMark/>
          </w:tcPr>
          <w:p w14:paraId="0E621A34" w14:textId="77777777" w:rsidR="007117BF" w:rsidRPr="001C1DAC" w:rsidRDefault="007117BF" w:rsidP="00224222">
            <w:pPr>
              <w:spacing w:line="240" w:lineRule="auto"/>
              <w:rPr>
                <w:rFonts w:ascii="Arial" w:hAnsi="Arial" w:cs="Arial"/>
                <w:color w:val="000000"/>
                <w:sz w:val="20"/>
                <w:szCs w:val="20"/>
              </w:rPr>
            </w:pPr>
            <w:r w:rsidRPr="001C1DAC">
              <w:rPr>
                <w:rFonts w:ascii="Arial" w:hAnsi="Arial" w:cs="Arial"/>
                <w:color w:val="000000"/>
                <w:sz w:val="20"/>
                <w:szCs w:val="20"/>
              </w:rPr>
              <w:t>Serviços</w:t>
            </w:r>
          </w:p>
        </w:tc>
        <w:tc>
          <w:tcPr>
            <w:tcW w:w="566" w:type="dxa"/>
            <w:tcBorders>
              <w:top w:val="nil"/>
              <w:left w:val="nil"/>
              <w:bottom w:val="single" w:sz="8" w:space="0" w:color="auto"/>
              <w:right w:val="single" w:sz="8" w:space="0" w:color="auto"/>
            </w:tcBorders>
            <w:shd w:val="clear" w:color="auto" w:fill="auto"/>
            <w:vAlign w:val="center"/>
            <w:hideMark/>
          </w:tcPr>
          <w:p w14:paraId="64940186" w14:textId="77777777" w:rsidR="007117BF" w:rsidRPr="001C1DAC" w:rsidRDefault="007117BF" w:rsidP="00224222">
            <w:pPr>
              <w:spacing w:line="240" w:lineRule="auto"/>
              <w:jc w:val="right"/>
              <w:rPr>
                <w:rFonts w:ascii="Arial" w:hAnsi="Arial" w:cs="Arial"/>
                <w:color w:val="000000"/>
                <w:sz w:val="20"/>
                <w:szCs w:val="20"/>
              </w:rPr>
            </w:pPr>
            <w:proofErr w:type="gramStart"/>
            <w:r w:rsidRPr="001C1DAC">
              <w:rPr>
                <w:rFonts w:ascii="Arial" w:hAnsi="Arial" w:cs="Arial"/>
                <w:color w:val="000000"/>
                <w:sz w:val="20"/>
                <w:szCs w:val="20"/>
              </w:rPr>
              <w:t>4</w:t>
            </w:r>
            <w:proofErr w:type="gramEnd"/>
          </w:p>
        </w:tc>
        <w:tc>
          <w:tcPr>
            <w:tcW w:w="994" w:type="dxa"/>
            <w:tcBorders>
              <w:top w:val="nil"/>
              <w:left w:val="nil"/>
              <w:bottom w:val="single" w:sz="8" w:space="0" w:color="auto"/>
              <w:right w:val="single" w:sz="8" w:space="0" w:color="auto"/>
            </w:tcBorders>
            <w:shd w:val="clear" w:color="auto" w:fill="auto"/>
            <w:vAlign w:val="center"/>
            <w:hideMark/>
          </w:tcPr>
          <w:p w14:paraId="1D0B5A35" w14:textId="77777777" w:rsidR="007117BF" w:rsidRPr="001C1DAC" w:rsidRDefault="007117BF" w:rsidP="00224222">
            <w:pPr>
              <w:spacing w:line="240" w:lineRule="auto"/>
              <w:jc w:val="right"/>
              <w:rPr>
                <w:rFonts w:ascii="Arial" w:hAnsi="Arial" w:cs="Arial"/>
                <w:color w:val="000000"/>
                <w:sz w:val="20"/>
                <w:szCs w:val="20"/>
              </w:rPr>
            </w:pPr>
            <w:proofErr w:type="gramStart"/>
            <w:r w:rsidRPr="001C1DAC">
              <w:rPr>
                <w:rFonts w:ascii="Arial" w:hAnsi="Arial" w:cs="Arial"/>
                <w:color w:val="000000"/>
                <w:sz w:val="20"/>
                <w:szCs w:val="20"/>
              </w:rPr>
              <w:t>4</w:t>
            </w:r>
            <w:proofErr w:type="gramEnd"/>
          </w:p>
        </w:tc>
        <w:tc>
          <w:tcPr>
            <w:tcW w:w="957" w:type="dxa"/>
            <w:tcBorders>
              <w:top w:val="nil"/>
              <w:left w:val="nil"/>
              <w:bottom w:val="single" w:sz="8" w:space="0" w:color="auto"/>
              <w:right w:val="single" w:sz="8" w:space="0" w:color="auto"/>
            </w:tcBorders>
            <w:shd w:val="clear" w:color="auto" w:fill="auto"/>
            <w:vAlign w:val="center"/>
            <w:hideMark/>
          </w:tcPr>
          <w:p w14:paraId="579065A4" w14:textId="77777777" w:rsidR="007117BF" w:rsidRPr="001C1DAC" w:rsidRDefault="007117BF"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588,04</w:t>
            </w:r>
          </w:p>
        </w:tc>
        <w:tc>
          <w:tcPr>
            <w:tcW w:w="1238" w:type="dxa"/>
            <w:tcBorders>
              <w:top w:val="nil"/>
              <w:left w:val="nil"/>
              <w:bottom w:val="single" w:sz="8" w:space="0" w:color="auto"/>
              <w:right w:val="single" w:sz="8" w:space="0" w:color="auto"/>
            </w:tcBorders>
            <w:shd w:val="clear" w:color="auto" w:fill="auto"/>
            <w:vAlign w:val="center"/>
            <w:hideMark/>
          </w:tcPr>
          <w:p w14:paraId="59981BDE" w14:textId="77777777" w:rsidR="007117BF" w:rsidRPr="001C1DAC" w:rsidRDefault="007117BF"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2.352,16</w:t>
            </w:r>
          </w:p>
        </w:tc>
      </w:tr>
      <w:tr w:rsidR="007117BF" w:rsidRPr="001C1DAC" w14:paraId="6E1C8EC1" w14:textId="77777777" w:rsidTr="00893890">
        <w:trPr>
          <w:trHeight w:val="20"/>
        </w:trPr>
        <w:tc>
          <w:tcPr>
            <w:tcW w:w="618" w:type="dxa"/>
            <w:tcBorders>
              <w:top w:val="nil"/>
              <w:left w:val="single" w:sz="8" w:space="0" w:color="auto"/>
              <w:bottom w:val="single" w:sz="8" w:space="0" w:color="auto"/>
              <w:right w:val="single" w:sz="8" w:space="0" w:color="auto"/>
            </w:tcBorders>
            <w:shd w:val="clear" w:color="auto" w:fill="auto"/>
            <w:vAlign w:val="center"/>
            <w:hideMark/>
          </w:tcPr>
          <w:p w14:paraId="20345D9B" w14:textId="77777777" w:rsidR="007117BF" w:rsidRPr="001C1DAC" w:rsidRDefault="007117BF" w:rsidP="00224222">
            <w:pPr>
              <w:spacing w:line="240" w:lineRule="auto"/>
              <w:jc w:val="right"/>
              <w:rPr>
                <w:rFonts w:ascii="Arial" w:hAnsi="Arial" w:cs="Arial"/>
                <w:color w:val="000000"/>
                <w:sz w:val="20"/>
                <w:szCs w:val="20"/>
              </w:rPr>
            </w:pPr>
            <w:proofErr w:type="gramStart"/>
            <w:r w:rsidRPr="001C1DAC">
              <w:rPr>
                <w:rFonts w:ascii="Arial" w:hAnsi="Arial" w:cs="Arial"/>
                <w:color w:val="000000"/>
                <w:sz w:val="20"/>
                <w:szCs w:val="20"/>
              </w:rPr>
              <w:t>2</w:t>
            </w:r>
            <w:proofErr w:type="gramEnd"/>
          </w:p>
        </w:tc>
        <w:tc>
          <w:tcPr>
            <w:tcW w:w="4359" w:type="dxa"/>
            <w:tcBorders>
              <w:top w:val="nil"/>
              <w:left w:val="nil"/>
              <w:bottom w:val="single" w:sz="8" w:space="0" w:color="auto"/>
              <w:right w:val="single" w:sz="8" w:space="0" w:color="auto"/>
            </w:tcBorders>
            <w:shd w:val="clear" w:color="auto" w:fill="auto"/>
            <w:vAlign w:val="center"/>
            <w:hideMark/>
          </w:tcPr>
          <w:p w14:paraId="13F7C4CD" w14:textId="77777777" w:rsidR="007117BF" w:rsidRPr="001C1DAC" w:rsidRDefault="007117BF" w:rsidP="00224222">
            <w:pPr>
              <w:spacing w:line="240" w:lineRule="auto"/>
              <w:rPr>
                <w:rFonts w:ascii="Arial" w:hAnsi="Arial" w:cs="Arial"/>
                <w:color w:val="000000"/>
                <w:sz w:val="20"/>
                <w:szCs w:val="20"/>
              </w:rPr>
            </w:pPr>
            <w:r w:rsidRPr="001C1DAC">
              <w:rPr>
                <w:rFonts w:ascii="Arial" w:hAnsi="Arial" w:cs="Arial"/>
                <w:color w:val="000000"/>
                <w:sz w:val="20"/>
                <w:szCs w:val="20"/>
              </w:rPr>
              <w:t>Troca de fluídos de freio</w:t>
            </w:r>
          </w:p>
        </w:tc>
        <w:tc>
          <w:tcPr>
            <w:tcW w:w="991" w:type="dxa"/>
            <w:tcBorders>
              <w:top w:val="nil"/>
              <w:left w:val="nil"/>
              <w:bottom w:val="single" w:sz="8" w:space="0" w:color="auto"/>
              <w:right w:val="single" w:sz="8" w:space="0" w:color="auto"/>
            </w:tcBorders>
            <w:shd w:val="clear" w:color="auto" w:fill="auto"/>
            <w:vAlign w:val="center"/>
            <w:hideMark/>
          </w:tcPr>
          <w:p w14:paraId="23459682" w14:textId="77777777" w:rsidR="007117BF" w:rsidRPr="001C1DAC" w:rsidRDefault="007117BF" w:rsidP="00224222">
            <w:pPr>
              <w:spacing w:line="240" w:lineRule="auto"/>
              <w:rPr>
                <w:rFonts w:ascii="Arial" w:hAnsi="Arial" w:cs="Arial"/>
                <w:color w:val="000000"/>
                <w:sz w:val="20"/>
                <w:szCs w:val="20"/>
              </w:rPr>
            </w:pPr>
            <w:r w:rsidRPr="001C1DAC">
              <w:rPr>
                <w:rFonts w:ascii="Arial" w:hAnsi="Arial" w:cs="Arial"/>
                <w:color w:val="000000"/>
                <w:sz w:val="20"/>
                <w:szCs w:val="20"/>
              </w:rPr>
              <w:t>Serviços</w:t>
            </w:r>
          </w:p>
        </w:tc>
        <w:tc>
          <w:tcPr>
            <w:tcW w:w="566" w:type="dxa"/>
            <w:tcBorders>
              <w:top w:val="nil"/>
              <w:left w:val="nil"/>
              <w:bottom w:val="single" w:sz="8" w:space="0" w:color="auto"/>
              <w:right w:val="single" w:sz="8" w:space="0" w:color="auto"/>
            </w:tcBorders>
            <w:shd w:val="clear" w:color="auto" w:fill="auto"/>
            <w:vAlign w:val="center"/>
            <w:hideMark/>
          </w:tcPr>
          <w:p w14:paraId="3FABCF3F" w14:textId="77777777" w:rsidR="007117BF" w:rsidRPr="001C1DAC" w:rsidRDefault="007117BF" w:rsidP="00224222">
            <w:pPr>
              <w:spacing w:line="240" w:lineRule="auto"/>
              <w:jc w:val="right"/>
              <w:rPr>
                <w:rFonts w:ascii="Arial" w:hAnsi="Arial" w:cs="Arial"/>
                <w:color w:val="000000"/>
                <w:sz w:val="20"/>
                <w:szCs w:val="20"/>
              </w:rPr>
            </w:pPr>
            <w:proofErr w:type="gramStart"/>
            <w:r w:rsidRPr="001C1DAC">
              <w:rPr>
                <w:rFonts w:ascii="Arial" w:hAnsi="Arial" w:cs="Arial"/>
                <w:color w:val="000000"/>
                <w:sz w:val="20"/>
                <w:szCs w:val="20"/>
              </w:rPr>
              <w:t>4</w:t>
            </w:r>
            <w:proofErr w:type="gramEnd"/>
          </w:p>
        </w:tc>
        <w:tc>
          <w:tcPr>
            <w:tcW w:w="994" w:type="dxa"/>
            <w:tcBorders>
              <w:top w:val="nil"/>
              <w:left w:val="nil"/>
              <w:bottom w:val="single" w:sz="8" w:space="0" w:color="auto"/>
              <w:right w:val="single" w:sz="8" w:space="0" w:color="auto"/>
            </w:tcBorders>
            <w:shd w:val="clear" w:color="auto" w:fill="auto"/>
            <w:vAlign w:val="center"/>
            <w:hideMark/>
          </w:tcPr>
          <w:p w14:paraId="3D3A6B72" w14:textId="77777777" w:rsidR="007117BF" w:rsidRPr="001C1DAC" w:rsidRDefault="007117BF" w:rsidP="00224222">
            <w:pPr>
              <w:spacing w:line="240" w:lineRule="auto"/>
              <w:jc w:val="right"/>
              <w:rPr>
                <w:rFonts w:ascii="Arial" w:hAnsi="Arial" w:cs="Arial"/>
                <w:color w:val="000000"/>
                <w:sz w:val="20"/>
                <w:szCs w:val="20"/>
              </w:rPr>
            </w:pPr>
            <w:proofErr w:type="gramStart"/>
            <w:r w:rsidRPr="001C1DAC">
              <w:rPr>
                <w:rFonts w:ascii="Arial" w:hAnsi="Arial" w:cs="Arial"/>
                <w:color w:val="000000"/>
                <w:sz w:val="20"/>
                <w:szCs w:val="20"/>
              </w:rPr>
              <w:t>4</w:t>
            </w:r>
            <w:proofErr w:type="gramEnd"/>
          </w:p>
        </w:tc>
        <w:tc>
          <w:tcPr>
            <w:tcW w:w="957" w:type="dxa"/>
            <w:tcBorders>
              <w:top w:val="nil"/>
              <w:left w:val="nil"/>
              <w:bottom w:val="single" w:sz="8" w:space="0" w:color="auto"/>
              <w:right w:val="single" w:sz="8" w:space="0" w:color="auto"/>
            </w:tcBorders>
            <w:shd w:val="clear" w:color="auto" w:fill="auto"/>
            <w:vAlign w:val="center"/>
            <w:hideMark/>
          </w:tcPr>
          <w:p w14:paraId="0538B9CD" w14:textId="77777777" w:rsidR="007117BF" w:rsidRPr="001C1DAC" w:rsidRDefault="007117BF"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335,00</w:t>
            </w:r>
          </w:p>
        </w:tc>
        <w:tc>
          <w:tcPr>
            <w:tcW w:w="1238" w:type="dxa"/>
            <w:tcBorders>
              <w:top w:val="nil"/>
              <w:left w:val="nil"/>
              <w:bottom w:val="single" w:sz="8" w:space="0" w:color="auto"/>
              <w:right w:val="single" w:sz="8" w:space="0" w:color="auto"/>
            </w:tcBorders>
            <w:shd w:val="clear" w:color="auto" w:fill="auto"/>
            <w:vAlign w:val="center"/>
            <w:hideMark/>
          </w:tcPr>
          <w:p w14:paraId="6C3CA897" w14:textId="77777777" w:rsidR="007117BF" w:rsidRPr="001C1DAC" w:rsidRDefault="007117BF"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1.340,00</w:t>
            </w:r>
          </w:p>
        </w:tc>
      </w:tr>
      <w:tr w:rsidR="007117BF" w:rsidRPr="001C1DAC" w14:paraId="07A26BFA" w14:textId="77777777" w:rsidTr="00893890">
        <w:trPr>
          <w:trHeight w:val="20"/>
        </w:trPr>
        <w:tc>
          <w:tcPr>
            <w:tcW w:w="618" w:type="dxa"/>
            <w:tcBorders>
              <w:top w:val="nil"/>
              <w:left w:val="single" w:sz="8" w:space="0" w:color="auto"/>
              <w:bottom w:val="single" w:sz="8" w:space="0" w:color="auto"/>
              <w:right w:val="single" w:sz="8" w:space="0" w:color="auto"/>
            </w:tcBorders>
            <w:shd w:val="clear" w:color="auto" w:fill="auto"/>
            <w:vAlign w:val="center"/>
            <w:hideMark/>
          </w:tcPr>
          <w:p w14:paraId="589D8383" w14:textId="77777777" w:rsidR="007117BF" w:rsidRPr="001C1DAC" w:rsidRDefault="007117BF" w:rsidP="00224222">
            <w:pPr>
              <w:spacing w:line="240" w:lineRule="auto"/>
              <w:jc w:val="right"/>
              <w:rPr>
                <w:rFonts w:ascii="Arial" w:hAnsi="Arial" w:cs="Arial"/>
                <w:color w:val="000000"/>
                <w:sz w:val="20"/>
                <w:szCs w:val="20"/>
              </w:rPr>
            </w:pPr>
            <w:proofErr w:type="gramStart"/>
            <w:r w:rsidRPr="001C1DAC">
              <w:rPr>
                <w:rFonts w:ascii="Arial" w:hAnsi="Arial" w:cs="Arial"/>
                <w:color w:val="000000"/>
                <w:sz w:val="20"/>
                <w:szCs w:val="20"/>
              </w:rPr>
              <w:t>4</w:t>
            </w:r>
            <w:proofErr w:type="gramEnd"/>
          </w:p>
        </w:tc>
        <w:tc>
          <w:tcPr>
            <w:tcW w:w="4359" w:type="dxa"/>
            <w:tcBorders>
              <w:top w:val="nil"/>
              <w:left w:val="nil"/>
              <w:bottom w:val="single" w:sz="8" w:space="0" w:color="auto"/>
              <w:right w:val="single" w:sz="8" w:space="0" w:color="auto"/>
            </w:tcBorders>
            <w:shd w:val="clear" w:color="auto" w:fill="auto"/>
            <w:vAlign w:val="center"/>
            <w:hideMark/>
          </w:tcPr>
          <w:p w14:paraId="2DCB2D1B" w14:textId="77777777" w:rsidR="007117BF" w:rsidRPr="001C1DAC" w:rsidRDefault="007117BF" w:rsidP="00224222">
            <w:pPr>
              <w:spacing w:line="240" w:lineRule="auto"/>
              <w:rPr>
                <w:rFonts w:ascii="Arial" w:hAnsi="Arial" w:cs="Arial"/>
                <w:color w:val="000000"/>
                <w:sz w:val="20"/>
                <w:szCs w:val="20"/>
              </w:rPr>
            </w:pPr>
            <w:r w:rsidRPr="001C1DAC">
              <w:rPr>
                <w:rFonts w:ascii="Arial" w:hAnsi="Arial" w:cs="Arial"/>
                <w:color w:val="000000"/>
                <w:sz w:val="20"/>
                <w:szCs w:val="20"/>
              </w:rPr>
              <w:t>Lubrificação de suspensão</w:t>
            </w:r>
          </w:p>
        </w:tc>
        <w:tc>
          <w:tcPr>
            <w:tcW w:w="991" w:type="dxa"/>
            <w:tcBorders>
              <w:top w:val="nil"/>
              <w:left w:val="nil"/>
              <w:bottom w:val="single" w:sz="8" w:space="0" w:color="auto"/>
              <w:right w:val="single" w:sz="8" w:space="0" w:color="auto"/>
            </w:tcBorders>
            <w:shd w:val="clear" w:color="auto" w:fill="auto"/>
            <w:vAlign w:val="center"/>
            <w:hideMark/>
          </w:tcPr>
          <w:p w14:paraId="668E2997" w14:textId="77777777" w:rsidR="007117BF" w:rsidRPr="001C1DAC" w:rsidRDefault="007117BF" w:rsidP="00224222">
            <w:pPr>
              <w:spacing w:line="240" w:lineRule="auto"/>
              <w:rPr>
                <w:rFonts w:ascii="Arial" w:hAnsi="Arial" w:cs="Arial"/>
                <w:color w:val="000000"/>
                <w:sz w:val="20"/>
                <w:szCs w:val="20"/>
              </w:rPr>
            </w:pPr>
            <w:r w:rsidRPr="001C1DAC">
              <w:rPr>
                <w:rFonts w:ascii="Arial" w:hAnsi="Arial" w:cs="Arial"/>
                <w:color w:val="000000"/>
                <w:sz w:val="20"/>
                <w:szCs w:val="20"/>
              </w:rPr>
              <w:t>Serviços</w:t>
            </w:r>
          </w:p>
        </w:tc>
        <w:tc>
          <w:tcPr>
            <w:tcW w:w="566" w:type="dxa"/>
            <w:tcBorders>
              <w:top w:val="nil"/>
              <w:left w:val="nil"/>
              <w:bottom w:val="single" w:sz="8" w:space="0" w:color="auto"/>
              <w:right w:val="single" w:sz="8" w:space="0" w:color="auto"/>
            </w:tcBorders>
            <w:shd w:val="clear" w:color="auto" w:fill="auto"/>
            <w:vAlign w:val="center"/>
            <w:hideMark/>
          </w:tcPr>
          <w:p w14:paraId="76DE7C50" w14:textId="77777777" w:rsidR="007117BF" w:rsidRPr="001C1DAC" w:rsidRDefault="007117BF" w:rsidP="00224222">
            <w:pPr>
              <w:spacing w:line="240" w:lineRule="auto"/>
              <w:jc w:val="right"/>
              <w:rPr>
                <w:rFonts w:ascii="Arial" w:hAnsi="Arial" w:cs="Arial"/>
                <w:color w:val="000000"/>
                <w:sz w:val="20"/>
                <w:szCs w:val="20"/>
              </w:rPr>
            </w:pPr>
            <w:proofErr w:type="gramStart"/>
            <w:r w:rsidRPr="001C1DAC">
              <w:rPr>
                <w:rFonts w:ascii="Arial" w:hAnsi="Arial" w:cs="Arial"/>
                <w:color w:val="000000"/>
                <w:sz w:val="20"/>
                <w:szCs w:val="20"/>
              </w:rPr>
              <w:t>4</w:t>
            </w:r>
            <w:proofErr w:type="gramEnd"/>
          </w:p>
        </w:tc>
        <w:tc>
          <w:tcPr>
            <w:tcW w:w="994" w:type="dxa"/>
            <w:tcBorders>
              <w:top w:val="nil"/>
              <w:left w:val="nil"/>
              <w:bottom w:val="single" w:sz="8" w:space="0" w:color="auto"/>
              <w:right w:val="single" w:sz="8" w:space="0" w:color="auto"/>
            </w:tcBorders>
            <w:shd w:val="clear" w:color="auto" w:fill="auto"/>
            <w:vAlign w:val="center"/>
            <w:hideMark/>
          </w:tcPr>
          <w:p w14:paraId="50540FEF" w14:textId="77777777" w:rsidR="007117BF" w:rsidRPr="001C1DAC" w:rsidRDefault="007117BF" w:rsidP="00224222">
            <w:pPr>
              <w:spacing w:line="240" w:lineRule="auto"/>
              <w:jc w:val="right"/>
              <w:rPr>
                <w:rFonts w:ascii="Arial" w:hAnsi="Arial" w:cs="Arial"/>
                <w:color w:val="000000"/>
                <w:sz w:val="20"/>
                <w:szCs w:val="20"/>
              </w:rPr>
            </w:pPr>
            <w:proofErr w:type="gramStart"/>
            <w:r w:rsidRPr="001C1DAC">
              <w:rPr>
                <w:rFonts w:ascii="Arial" w:hAnsi="Arial" w:cs="Arial"/>
                <w:color w:val="000000"/>
                <w:sz w:val="20"/>
                <w:szCs w:val="20"/>
              </w:rPr>
              <w:t>4</w:t>
            </w:r>
            <w:proofErr w:type="gramEnd"/>
          </w:p>
        </w:tc>
        <w:tc>
          <w:tcPr>
            <w:tcW w:w="957" w:type="dxa"/>
            <w:tcBorders>
              <w:top w:val="nil"/>
              <w:left w:val="nil"/>
              <w:bottom w:val="single" w:sz="8" w:space="0" w:color="auto"/>
              <w:right w:val="single" w:sz="8" w:space="0" w:color="auto"/>
            </w:tcBorders>
            <w:shd w:val="clear" w:color="auto" w:fill="auto"/>
            <w:vAlign w:val="center"/>
            <w:hideMark/>
          </w:tcPr>
          <w:p w14:paraId="43F41BDD" w14:textId="77777777" w:rsidR="007117BF" w:rsidRPr="001C1DAC" w:rsidRDefault="007117BF"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200,00</w:t>
            </w:r>
          </w:p>
        </w:tc>
        <w:tc>
          <w:tcPr>
            <w:tcW w:w="1238" w:type="dxa"/>
            <w:tcBorders>
              <w:top w:val="nil"/>
              <w:left w:val="nil"/>
              <w:bottom w:val="single" w:sz="8" w:space="0" w:color="auto"/>
              <w:right w:val="single" w:sz="8" w:space="0" w:color="auto"/>
            </w:tcBorders>
            <w:shd w:val="clear" w:color="auto" w:fill="auto"/>
            <w:vAlign w:val="center"/>
            <w:hideMark/>
          </w:tcPr>
          <w:p w14:paraId="06DDD78A" w14:textId="77777777" w:rsidR="007117BF" w:rsidRPr="001C1DAC" w:rsidRDefault="007117BF"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800,00</w:t>
            </w:r>
          </w:p>
        </w:tc>
      </w:tr>
      <w:tr w:rsidR="007117BF" w:rsidRPr="001C1DAC" w14:paraId="20B82837" w14:textId="77777777" w:rsidTr="00893890">
        <w:trPr>
          <w:trHeight w:val="20"/>
        </w:trPr>
        <w:tc>
          <w:tcPr>
            <w:tcW w:w="618" w:type="dxa"/>
            <w:tcBorders>
              <w:top w:val="nil"/>
              <w:left w:val="single" w:sz="8" w:space="0" w:color="auto"/>
              <w:bottom w:val="single" w:sz="8" w:space="0" w:color="auto"/>
              <w:right w:val="single" w:sz="8" w:space="0" w:color="auto"/>
            </w:tcBorders>
            <w:shd w:val="clear" w:color="auto" w:fill="auto"/>
            <w:vAlign w:val="center"/>
            <w:hideMark/>
          </w:tcPr>
          <w:p w14:paraId="7D151B0D" w14:textId="77777777" w:rsidR="007117BF" w:rsidRPr="001C1DAC" w:rsidRDefault="007117BF" w:rsidP="00224222">
            <w:pPr>
              <w:spacing w:line="240" w:lineRule="auto"/>
              <w:rPr>
                <w:rFonts w:ascii="Arial" w:hAnsi="Arial" w:cs="Arial"/>
                <w:color w:val="000000"/>
                <w:sz w:val="20"/>
                <w:szCs w:val="20"/>
              </w:rPr>
            </w:pPr>
            <w:r w:rsidRPr="001C1DAC">
              <w:rPr>
                <w:rFonts w:ascii="Arial" w:hAnsi="Arial" w:cs="Arial"/>
                <w:color w:val="000000"/>
                <w:sz w:val="20"/>
                <w:szCs w:val="20"/>
              </w:rPr>
              <w:t> </w:t>
            </w:r>
          </w:p>
        </w:tc>
        <w:tc>
          <w:tcPr>
            <w:tcW w:w="4359" w:type="dxa"/>
            <w:tcBorders>
              <w:top w:val="nil"/>
              <w:left w:val="nil"/>
              <w:bottom w:val="single" w:sz="8" w:space="0" w:color="auto"/>
              <w:right w:val="single" w:sz="8" w:space="0" w:color="auto"/>
            </w:tcBorders>
            <w:shd w:val="clear" w:color="auto" w:fill="auto"/>
            <w:vAlign w:val="center"/>
            <w:hideMark/>
          </w:tcPr>
          <w:p w14:paraId="2DBBBBA2" w14:textId="77777777" w:rsidR="007117BF" w:rsidRPr="001C1DAC" w:rsidRDefault="007117BF" w:rsidP="00224222">
            <w:pPr>
              <w:spacing w:line="240" w:lineRule="auto"/>
              <w:rPr>
                <w:rFonts w:ascii="Arial" w:hAnsi="Arial" w:cs="Arial"/>
                <w:color w:val="000000"/>
                <w:sz w:val="20"/>
                <w:szCs w:val="20"/>
              </w:rPr>
            </w:pPr>
            <w:r w:rsidRPr="001C1DAC">
              <w:rPr>
                <w:rFonts w:ascii="Arial" w:hAnsi="Arial" w:cs="Arial"/>
                <w:color w:val="000000"/>
                <w:sz w:val="20"/>
                <w:szCs w:val="20"/>
              </w:rPr>
              <w:t>Substituição de Pastilhas de freio</w:t>
            </w:r>
          </w:p>
        </w:tc>
        <w:tc>
          <w:tcPr>
            <w:tcW w:w="991" w:type="dxa"/>
            <w:tcBorders>
              <w:top w:val="nil"/>
              <w:left w:val="nil"/>
              <w:bottom w:val="single" w:sz="8" w:space="0" w:color="auto"/>
              <w:right w:val="single" w:sz="8" w:space="0" w:color="auto"/>
            </w:tcBorders>
            <w:shd w:val="clear" w:color="auto" w:fill="auto"/>
            <w:vAlign w:val="center"/>
            <w:hideMark/>
          </w:tcPr>
          <w:p w14:paraId="1619FDB6" w14:textId="77777777" w:rsidR="007117BF" w:rsidRPr="001C1DAC" w:rsidRDefault="007117BF" w:rsidP="00224222">
            <w:pPr>
              <w:spacing w:line="240" w:lineRule="auto"/>
              <w:rPr>
                <w:rFonts w:ascii="Arial" w:hAnsi="Arial" w:cs="Arial"/>
                <w:color w:val="000000"/>
                <w:sz w:val="20"/>
                <w:szCs w:val="20"/>
              </w:rPr>
            </w:pPr>
            <w:r w:rsidRPr="001C1DAC">
              <w:rPr>
                <w:rFonts w:ascii="Arial" w:hAnsi="Arial" w:cs="Arial"/>
                <w:color w:val="000000"/>
                <w:sz w:val="20"/>
                <w:szCs w:val="20"/>
              </w:rPr>
              <w:t>Serviços</w:t>
            </w:r>
          </w:p>
        </w:tc>
        <w:tc>
          <w:tcPr>
            <w:tcW w:w="566" w:type="dxa"/>
            <w:tcBorders>
              <w:top w:val="nil"/>
              <w:left w:val="nil"/>
              <w:bottom w:val="single" w:sz="8" w:space="0" w:color="auto"/>
              <w:right w:val="single" w:sz="8" w:space="0" w:color="auto"/>
            </w:tcBorders>
            <w:shd w:val="clear" w:color="auto" w:fill="auto"/>
            <w:vAlign w:val="center"/>
            <w:hideMark/>
          </w:tcPr>
          <w:p w14:paraId="7E26EA02" w14:textId="77777777" w:rsidR="007117BF" w:rsidRPr="001C1DAC" w:rsidRDefault="007117BF" w:rsidP="00224222">
            <w:pPr>
              <w:spacing w:line="240" w:lineRule="auto"/>
              <w:jc w:val="right"/>
              <w:rPr>
                <w:rFonts w:ascii="Arial" w:hAnsi="Arial" w:cs="Arial"/>
                <w:color w:val="000000"/>
                <w:sz w:val="20"/>
                <w:szCs w:val="20"/>
              </w:rPr>
            </w:pPr>
            <w:proofErr w:type="gramStart"/>
            <w:r w:rsidRPr="001C1DAC">
              <w:rPr>
                <w:rFonts w:ascii="Arial" w:hAnsi="Arial" w:cs="Arial"/>
                <w:color w:val="000000"/>
                <w:sz w:val="20"/>
                <w:szCs w:val="20"/>
              </w:rPr>
              <w:t>4</w:t>
            </w:r>
            <w:proofErr w:type="gramEnd"/>
          </w:p>
        </w:tc>
        <w:tc>
          <w:tcPr>
            <w:tcW w:w="994" w:type="dxa"/>
            <w:tcBorders>
              <w:top w:val="nil"/>
              <w:left w:val="nil"/>
              <w:bottom w:val="single" w:sz="8" w:space="0" w:color="auto"/>
              <w:right w:val="single" w:sz="8" w:space="0" w:color="auto"/>
            </w:tcBorders>
            <w:shd w:val="clear" w:color="auto" w:fill="auto"/>
            <w:vAlign w:val="center"/>
            <w:hideMark/>
          </w:tcPr>
          <w:p w14:paraId="35EC4617" w14:textId="77777777" w:rsidR="007117BF" w:rsidRPr="001C1DAC" w:rsidRDefault="007117BF" w:rsidP="00224222">
            <w:pPr>
              <w:spacing w:line="240" w:lineRule="auto"/>
              <w:jc w:val="right"/>
              <w:rPr>
                <w:rFonts w:ascii="Arial" w:hAnsi="Arial" w:cs="Arial"/>
                <w:color w:val="000000"/>
                <w:sz w:val="20"/>
                <w:szCs w:val="20"/>
              </w:rPr>
            </w:pPr>
            <w:proofErr w:type="gramStart"/>
            <w:r w:rsidRPr="001C1DAC">
              <w:rPr>
                <w:rFonts w:ascii="Arial" w:hAnsi="Arial" w:cs="Arial"/>
                <w:color w:val="000000"/>
                <w:sz w:val="20"/>
                <w:szCs w:val="20"/>
              </w:rPr>
              <w:t>4</w:t>
            </w:r>
            <w:proofErr w:type="gramEnd"/>
          </w:p>
        </w:tc>
        <w:tc>
          <w:tcPr>
            <w:tcW w:w="957" w:type="dxa"/>
            <w:tcBorders>
              <w:top w:val="nil"/>
              <w:left w:val="nil"/>
              <w:bottom w:val="single" w:sz="8" w:space="0" w:color="auto"/>
              <w:right w:val="single" w:sz="8" w:space="0" w:color="auto"/>
            </w:tcBorders>
            <w:shd w:val="clear" w:color="auto" w:fill="auto"/>
            <w:vAlign w:val="center"/>
            <w:hideMark/>
          </w:tcPr>
          <w:p w14:paraId="4449A178" w14:textId="77777777" w:rsidR="007117BF" w:rsidRPr="001C1DAC" w:rsidRDefault="007117BF"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250,00</w:t>
            </w:r>
          </w:p>
        </w:tc>
        <w:tc>
          <w:tcPr>
            <w:tcW w:w="1238" w:type="dxa"/>
            <w:tcBorders>
              <w:top w:val="nil"/>
              <w:left w:val="nil"/>
              <w:bottom w:val="single" w:sz="8" w:space="0" w:color="auto"/>
              <w:right w:val="single" w:sz="8" w:space="0" w:color="auto"/>
            </w:tcBorders>
            <w:shd w:val="clear" w:color="auto" w:fill="auto"/>
            <w:vAlign w:val="center"/>
            <w:hideMark/>
          </w:tcPr>
          <w:p w14:paraId="57C44C83" w14:textId="77777777" w:rsidR="007117BF" w:rsidRPr="001C1DAC" w:rsidRDefault="007117BF"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1.000,00</w:t>
            </w:r>
          </w:p>
        </w:tc>
      </w:tr>
      <w:tr w:rsidR="007117BF" w:rsidRPr="001C1DAC" w14:paraId="1E1D6352" w14:textId="77777777" w:rsidTr="00893890">
        <w:trPr>
          <w:trHeight w:val="20"/>
        </w:trPr>
        <w:tc>
          <w:tcPr>
            <w:tcW w:w="618" w:type="dxa"/>
            <w:tcBorders>
              <w:top w:val="nil"/>
              <w:left w:val="single" w:sz="8" w:space="0" w:color="auto"/>
              <w:bottom w:val="single" w:sz="8" w:space="0" w:color="auto"/>
              <w:right w:val="single" w:sz="8" w:space="0" w:color="auto"/>
            </w:tcBorders>
            <w:shd w:val="clear" w:color="auto" w:fill="auto"/>
            <w:vAlign w:val="center"/>
            <w:hideMark/>
          </w:tcPr>
          <w:p w14:paraId="53EB8BAA" w14:textId="77777777" w:rsidR="007117BF" w:rsidRPr="001C1DAC" w:rsidRDefault="007117BF" w:rsidP="00224222">
            <w:pPr>
              <w:spacing w:line="240" w:lineRule="auto"/>
              <w:jc w:val="right"/>
              <w:rPr>
                <w:rFonts w:ascii="Arial" w:hAnsi="Arial" w:cs="Arial"/>
                <w:color w:val="000000"/>
                <w:sz w:val="20"/>
                <w:szCs w:val="20"/>
              </w:rPr>
            </w:pPr>
            <w:proofErr w:type="gramStart"/>
            <w:r w:rsidRPr="001C1DAC">
              <w:rPr>
                <w:rFonts w:ascii="Arial" w:hAnsi="Arial" w:cs="Arial"/>
                <w:color w:val="000000"/>
                <w:sz w:val="20"/>
                <w:szCs w:val="20"/>
              </w:rPr>
              <w:t>5</w:t>
            </w:r>
            <w:proofErr w:type="gramEnd"/>
          </w:p>
        </w:tc>
        <w:tc>
          <w:tcPr>
            <w:tcW w:w="4359" w:type="dxa"/>
            <w:tcBorders>
              <w:top w:val="nil"/>
              <w:left w:val="nil"/>
              <w:bottom w:val="single" w:sz="8" w:space="0" w:color="auto"/>
              <w:right w:val="single" w:sz="8" w:space="0" w:color="auto"/>
            </w:tcBorders>
            <w:shd w:val="clear" w:color="auto" w:fill="auto"/>
            <w:vAlign w:val="center"/>
            <w:hideMark/>
          </w:tcPr>
          <w:p w14:paraId="0E59CFC1" w14:textId="77777777" w:rsidR="007117BF" w:rsidRPr="001C1DAC" w:rsidRDefault="007117BF" w:rsidP="00224222">
            <w:pPr>
              <w:spacing w:line="240" w:lineRule="auto"/>
              <w:rPr>
                <w:rFonts w:ascii="Arial" w:hAnsi="Arial" w:cs="Arial"/>
                <w:color w:val="000000"/>
                <w:sz w:val="20"/>
                <w:szCs w:val="20"/>
              </w:rPr>
            </w:pPr>
            <w:r w:rsidRPr="001C1DAC">
              <w:rPr>
                <w:rFonts w:ascii="Arial" w:hAnsi="Arial" w:cs="Arial"/>
                <w:color w:val="000000"/>
                <w:sz w:val="20"/>
                <w:szCs w:val="20"/>
              </w:rPr>
              <w:t>Limpeza Sistema</w:t>
            </w:r>
          </w:p>
        </w:tc>
        <w:tc>
          <w:tcPr>
            <w:tcW w:w="991" w:type="dxa"/>
            <w:tcBorders>
              <w:top w:val="nil"/>
              <w:left w:val="nil"/>
              <w:bottom w:val="single" w:sz="8" w:space="0" w:color="auto"/>
              <w:right w:val="single" w:sz="8" w:space="0" w:color="auto"/>
            </w:tcBorders>
            <w:shd w:val="clear" w:color="auto" w:fill="auto"/>
            <w:vAlign w:val="center"/>
            <w:hideMark/>
          </w:tcPr>
          <w:p w14:paraId="2683CE2C" w14:textId="77777777" w:rsidR="007117BF" w:rsidRPr="001C1DAC" w:rsidRDefault="007117BF" w:rsidP="00224222">
            <w:pPr>
              <w:spacing w:line="240" w:lineRule="auto"/>
              <w:rPr>
                <w:rFonts w:ascii="Arial" w:hAnsi="Arial" w:cs="Arial"/>
                <w:color w:val="000000"/>
                <w:sz w:val="20"/>
                <w:szCs w:val="20"/>
              </w:rPr>
            </w:pPr>
            <w:r w:rsidRPr="001C1DAC">
              <w:rPr>
                <w:rFonts w:ascii="Arial" w:hAnsi="Arial" w:cs="Arial"/>
                <w:color w:val="000000"/>
                <w:sz w:val="20"/>
                <w:szCs w:val="20"/>
              </w:rPr>
              <w:t>Serviços</w:t>
            </w:r>
          </w:p>
        </w:tc>
        <w:tc>
          <w:tcPr>
            <w:tcW w:w="566" w:type="dxa"/>
            <w:tcBorders>
              <w:top w:val="nil"/>
              <w:left w:val="nil"/>
              <w:bottom w:val="single" w:sz="8" w:space="0" w:color="auto"/>
              <w:right w:val="single" w:sz="8" w:space="0" w:color="auto"/>
            </w:tcBorders>
            <w:shd w:val="clear" w:color="auto" w:fill="auto"/>
            <w:vAlign w:val="center"/>
            <w:hideMark/>
          </w:tcPr>
          <w:p w14:paraId="29892429" w14:textId="77777777" w:rsidR="007117BF" w:rsidRPr="001C1DAC" w:rsidRDefault="007117BF" w:rsidP="00224222">
            <w:pPr>
              <w:spacing w:line="240" w:lineRule="auto"/>
              <w:jc w:val="right"/>
              <w:rPr>
                <w:rFonts w:ascii="Arial" w:hAnsi="Arial" w:cs="Arial"/>
                <w:color w:val="000000"/>
                <w:sz w:val="20"/>
                <w:szCs w:val="20"/>
              </w:rPr>
            </w:pPr>
            <w:proofErr w:type="gramStart"/>
            <w:r w:rsidRPr="001C1DAC">
              <w:rPr>
                <w:rFonts w:ascii="Arial" w:hAnsi="Arial" w:cs="Arial"/>
                <w:color w:val="000000"/>
                <w:sz w:val="20"/>
                <w:szCs w:val="20"/>
              </w:rPr>
              <w:t>4</w:t>
            </w:r>
            <w:proofErr w:type="gramEnd"/>
          </w:p>
        </w:tc>
        <w:tc>
          <w:tcPr>
            <w:tcW w:w="994" w:type="dxa"/>
            <w:tcBorders>
              <w:top w:val="nil"/>
              <w:left w:val="nil"/>
              <w:bottom w:val="single" w:sz="8" w:space="0" w:color="auto"/>
              <w:right w:val="single" w:sz="8" w:space="0" w:color="auto"/>
            </w:tcBorders>
            <w:shd w:val="clear" w:color="auto" w:fill="auto"/>
            <w:vAlign w:val="center"/>
            <w:hideMark/>
          </w:tcPr>
          <w:p w14:paraId="0D3CF8E3" w14:textId="77777777" w:rsidR="007117BF" w:rsidRPr="001C1DAC" w:rsidRDefault="007117BF" w:rsidP="00224222">
            <w:pPr>
              <w:spacing w:line="240" w:lineRule="auto"/>
              <w:jc w:val="right"/>
              <w:rPr>
                <w:rFonts w:ascii="Arial" w:hAnsi="Arial" w:cs="Arial"/>
                <w:color w:val="000000"/>
                <w:sz w:val="20"/>
                <w:szCs w:val="20"/>
              </w:rPr>
            </w:pPr>
            <w:proofErr w:type="gramStart"/>
            <w:r w:rsidRPr="001C1DAC">
              <w:rPr>
                <w:rFonts w:ascii="Arial" w:hAnsi="Arial" w:cs="Arial"/>
                <w:color w:val="000000"/>
                <w:sz w:val="20"/>
                <w:szCs w:val="20"/>
              </w:rPr>
              <w:t>4</w:t>
            </w:r>
            <w:proofErr w:type="gramEnd"/>
          </w:p>
        </w:tc>
        <w:tc>
          <w:tcPr>
            <w:tcW w:w="957" w:type="dxa"/>
            <w:tcBorders>
              <w:top w:val="nil"/>
              <w:left w:val="nil"/>
              <w:bottom w:val="single" w:sz="8" w:space="0" w:color="auto"/>
              <w:right w:val="single" w:sz="8" w:space="0" w:color="auto"/>
            </w:tcBorders>
            <w:shd w:val="clear" w:color="auto" w:fill="auto"/>
            <w:vAlign w:val="center"/>
            <w:hideMark/>
          </w:tcPr>
          <w:p w14:paraId="7724D495" w14:textId="77777777" w:rsidR="007117BF" w:rsidRPr="001C1DAC" w:rsidRDefault="007117BF"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200,00</w:t>
            </w:r>
          </w:p>
        </w:tc>
        <w:tc>
          <w:tcPr>
            <w:tcW w:w="1238" w:type="dxa"/>
            <w:tcBorders>
              <w:top w:val="nil"/>
              <w:left w:val="nil"/>
              <w:bottom w:val="single" w:sz="8" w:space="0" w:color="auto"/>
              <w:right w:val="single" w:sz="8" w:space="0" w:color="auto"/>
            </w:tcBorders>
            <w:shd w:val="clear" w:color="auto" w:fill="auto"/>
            <w:vAlign w:val="center"/>
            <w:hideMark/>
          </w:tcPr>
          <w:p w14:paraId="5AFC5A34" w14:textId="77777777" w:rsidR="007117BF" w:rsidRPr="001C1DAC" w:rsidRDefault="007117BF"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800,00</w:t>
            </w:r>
          </w:p>
        </w:tc>
      </w:tr>
      <w:tr w:rsidR="007117BF" w:rsidRPr="001C1DAC" w14:paraId="42B7A751" w14:textId="77777777" w:rsidTr="00893890">
        <w:trPr>
          <w:trHeight w:val="20"/>
        </w:trPr>
        <w:tc>
          <w:tcPr>
            <w:tcW w:w="8485"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6877FFE0" w14:textId="77777777" w:rsidR="007117BF" w:rsidRPr="001C1DAC" w:rsidRDefault="007117BF" w:rsidP="00224222">
            <w:pPr>
              <w:spacing w:line="240" w:lineRule="auto"/>
              <w:jc w:val="left"/>
              <w:rPr>
                <w:rFonts w:ascii="Arial" w:hAnsi="Arial" w:cs="Arial"/>
                <w:color w:val="000000"/>
                <w:sz w:val="20"/>
                <w:szCs w:val="20"/>
              </w:rPr>
            </w:pPr>
            <w:proofErr w:type="gramStart"/>
            <w:r w:rsidRPr="001C1DAC">
              <w:rPr>
                <w:rFonts w:ascii="Arial" w:hAnsi="Arial" w:cs="Arial"/>
                <w:color w:val="000000"/>
                <w:sz w:val="20"/>
                <w:szCs w:val="20"/>
              </w:rPr>
              <w:t>TOTAL SERVIÇOS</w:t>
            </w:r>
            <w:proofErr w:type="gramEnd"/>
          </w:p>
        </w:tc>
        <w:tc>
          <w:tcPr>
            <w:tcW w:w="1238" w:type="dxa"/>
            <w:tcBorders>
              <w:top w:val="nil"/>
              <w:left w:val="nil"/>
              <w:bottom w:val="single" w:sz="8" w:space="0" w:color="auto"/>
              <w:right w:val="single" w:sz="8" w:space="0" w:color="auto"/>
            </w:tcBorders>
            <w:shd w:val="clear" w:color="auto" w:fill="auto"/>
            <w:vAlign w:val="center"/>
            <w:hideMark/>
          </w:tcPr>
          <w:p w14:paraId="5EA03254" w14:textId="77777777" w:rsidR="007117BF" w:rsidRPr="001C1DAC" w:rsidRDefault="007117BF" w:rsidP="00224222">
            <w:pPr>
              <w:spacing w:line="240" w:lineRule="auto"/>
              <w:jc w:val="right"/>
              <w:rPr>
                <w:rFonts w:ascii="Arial" w:hAnsi="Arial" w:cs="Arial"/>
                <w:b/>
                <w:bCs/>
                <w:color w:val="000000"/>
                <w:sz w:val="20"/>
                <w:szCs w:val="20"/>
              </w:rPr>
            </w:pPr>
            <w:r w:rsidRPr="001C1DAC">
              <w:rPr>
                <w:rFonts w:ascii="Arial" w:hAnsi="Arial" w:cs="Arial"/>
                <w:b/>
                <w:bCs/>
                <w:color w:val="000000"/>
                <w:sz w:val="20"/>
                <w:szCs w:val="20"/>
              </w:rPr>
              <w:t>6.292,16</w:t>
            </w:r>
          </w:p>
        </w:tc>
      </w:tr>
    </w:tbl>
    <w:p w14:paraId="1A9AB05C" w14:textId="77777777" w:rsidR="007117BF" w:rsidRDefault="007117BF" w:rsidP="007117BF">
      <w:pPr>
        <w:rPr>
          <w:rFonts w:ascii="Arial" w:hAnsi="Arial" w:cs="Arial"/>
          <w:b/>
        </w:rPr>
      </w:pPr>
    </w:p>
    <w:p w14:paraId="3B6C7C69" w14:textId="77777777" w:rsidR="007117BF" w:rsidRDefault="007117BF" w:rsidP="007117BF">
      <w:pPr>
        <w:rPr>
          <w:rFonts w:ascii="Arial" w:hAnsi="Arial" w:cs="Arial"/>
          <w:b/>
        </w:rPr>
      </w:pPr>
      <w:r w:rsidRPr="00733AEA">
        <w:rPr>
          <w:rFonts w:ascii="Arial" w:hAnsi="Arial" w:cs="Arial"/>
          <w:b/>
        </w:rPr>
        <w:t>Grupo I – Produtos:</w:t>
      </w:r>
    </w:p>
    <w:tbl>
      <w:tblPr>
        <w:tblW w:w="9588" w:type="dxa"/>
        <w:tblInd w:w="55" w:type="dxa"/>
        <w:tblCellMar>
          <w:left w:w="70" w:type="dxa"/>
          <w:right w:w="70" w:type="dxa"/>
        </w:tblCellMar>
        <w:tblLook w:val="04A0" w:firstRow="1" w:lastRow="0" w:firstColumn="1" w:lastColumn="0" w:noHBand="0" w:noVBand="1"/>
      </w:tblPr>
      <w:tblGrid>
        <w:gridCol w:w="618"/>
        <w:gridCol w:w="4874"/>
        <w:gridCol w:w="959"/>
        <w:gridCol w:w="697"/>
        <w:gridCol w:w="1194"/>
        <w:gridCol w:w="1246"/>
      </w:tblGrid>
      <w:tr w:rsidR="007117BF" w:rsidRPr="001C1DAC" w14:paraId="2D6939A2" w14:textId="77777777" w:rsidTr="00893890">
        <w:trPr>
          <w:trHeight w:val="20"/>
        </w:trPr>
        <w:tc>
          <w:tcPr>
            <w:tcW w:w="61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BED8A75" w14:textId="77777777" w:rsidR="007117BF" w:rsidRPr="001C1DAC" w:rsidRDefault="007117BF" w:rsidP="00224222">
            <w:pPr>
              <w:spacing w:line="240" w:lineRule="auto"/>
              <w:rPr>
                <w:rFonts w:ascii="Arial" w:hAnsi="Arial" w:cs="Arial"/>
                <w:color w:val="000000"/>
                <w:sz w:val="20"/>
                <w:szCs w:val="20"/>
              </w:rPr>
            </w:pPr>
            <w:r w:rsidRPr="001C1DAC">
              <w:rPr>
                <w:rFonts w:ascii="Arial" w:hAnsi="Arial" w:cs="Arial"/>
                <w:color w:val="000000"/>
                <w:sz w:val="20"/>
                <w:szCs w:val="20"/>
              </w:rPr>
              <w:t>ITEM</w:t>
            </w:r>
          </w:p>
        </w:tc>
        <w:tc>
          <w:tcPr>
            <w:tcW w:w="4874" w:type="dxa"/>
            <w:tcBorders>
              <w:top w:val="single" w:sz="8" w:space="0" w:color="auto"/>
              <w:left w:val="nil"/>
              <w:bottom w:val="single" w:sz="8" w:space="0" w:color="auto"/>
              <w:right w:val="single" w:sz="8" w:space="0" w:color="auto"/>
            </w:tcBorders>
            <w:shd w:val="clear" w:color="auto" w:fill="auto"/>
            <w:vAlign w:val="center"/>
            <w:hideMark/>
          </w:tcPr>
          <w:p w14:paraId="72E57AD3" w14:textId="77777777" w:rsidR="007117BF" w:rsidRPr="001C1DAC" w:rsidRDefault="007117BF" w:rsidP="00224222">
            <w:pPr>
              <w:spacing w:line="240" w:lineRule="auto"/>
              <w:rPr>
                <w:rFonts w:ascii="Arial" w:hAnsi="Arial" w:cs="Arial"/>
                <w:color w:val="000000"/>
                <w:sz w:val="20"/>
                <w:szCs w:val="20"/>
              </w:rPr>
            </w:pPr>
            <w:r w:rsidRPr="001C1DAC">
              <w:rPr>
                <w:rFonts w:ascii="Arial" w:hAnsi="Arial" w:cs="Arial"/>
                <w:color w:val="000000"/>
                <w:sz w:val="20"/>
                <w:szCs w:val="20"/>
              </w:rPr>
              <w:t>Objeto / Descrição</w:t>
            </w:r>
          </w:p>
        </w:tc>
        <w:tc>
          <w:tcPr>
            <w:tcW w:w="959" w:type="dxa"/>
            <w:tcBorders>
              <w:top w:val="single" w:sz="8" w:space="0" w:color="auto"/>
              <w:left w:val="nil"/>
              <w:bottom w:val="single" w:sz="8" w:space="0" w:color="auto"/>
              <w:right w:val="single" w:sz="8" w:space="0" w:color="auto"/>
            </w:tcBorders>
            <w:shd w:val="clear" w:color="auto" w:fill="auto"/>
            <w:vAlign w:val="center"/>
            <w:hideMark/>
          </w:tcPr>
          <w:p w14:paraId="68A5E610" w14:textId="77777777" w:rsidR="007117BF" w:rsidRPr="001C1DAC" w:rsidRDefault="007117BF" w:rsidP="00224222">
            <w:pPr>
              <w:spacing w:line="240" w:lineRule="auto"/>
              <w:rPr>
                <w:rFonts w:ascii="Arial" w:hAnsi="Arial" w:cs="Arial"/>
                <w:color w:val="000000"/>
                <w:sz w:val="20"/>
                <w:szCs w:val="20"/>
              </w:rPr>
            </w:pPr>
            <w:r w:rsidRPr="001C1DAC">
              <w:rPr>
                <w:rFonts w:ascii="Arial" w:hAnsi="Arial" w:cs="Arial"/>
                <w:color w:val="000000"/>
                <w:sz w:val="20"/>
                <w:szCs w:val="20"/>
              </w:rPr>
              <w:t>Tipo</w:t>
            </w:r>
          </w:p>
        </w:tc>
        <w:tc>
          <w:tcPr>
            <w:tcW w:w="697" w:type="dxa"/>
            <w:tcBorders>
              <w:top w:val="single" w:sz="8" w:space="0" w:color="auto"/>
              <w:left w:val="nil"/>
              <w:bottom w:val="single" w:sz="8" w:space="0" w:color="auto"/>
              <w:right w:val="single" w:sz="8" w:space="0" w:color="auto"/>
            </w:tcBorders>
            <w:shd w:val="clear" w:color="auto" w:fill="auto"/>
            <w:vAlign w:val="center"/>
            <w:hideMark/>
          </w:tcPr>
          <w:p w14:paraId="3F77E5EE" w14:textId="77777777" w:rsidR="007117BF" w:rsidRPr="001C1DAC" w:rsidRDefault="007117BF" w:rsidP="00224222">
            <w:pPr>
              <w:spacing w:line="240" w:lineRule="auto"/>
              <w:rPr>
                <w:rFonts w:ascii="Arial" w:hAnsi="Arial" w:cs="Arial"/>
                <w:color w:val="000000"/>
                <w:sz w:val="20"/>
                <w:szCs w:val="20"/>
              </w:rPr>
            </w:pPr>
            <w:proofErr w:type="spellStart"/>
            <w:r w:rsidRPr="001C1DAC">
              <w:rPr>
                <w:rFonts w:ascii="Arial" w:hAnsi="Arial" w:cs="Arial"/>
                <w:color w:val="000000"/>
                <w:sz w:val="20"/>
                <w:szCs w:val="20"/>
              </w:rPr>
              <w:t>Qtd</w:t>
            </w:r>
            <w:proofErr w:type="spellEnd"/>
          </w:p>
        </w:tc>
        <w:tc>
          <w:tcPr>
            <w:tcW w:w="1194" w:type="dxa"/>
            <w:tcBorders>
              <w:top w:val="single" w:sz="8" w:space="0" w:color="auto"/>
              <w:left w:val="nil"/>
              <w:bottom w:val="single" w:sz="8" w:space="0" w:color="auto"/>
              <w:right w:val="single" w:sz="8" w:space="0" w:color="auto"/>
            </w:tcBorders>
            <w:shd w:val="clear" w:color="auto" w:fill="auto"/>
            <w:vAlign w:val="center"/>
            <w:hideMark/>
          </w:tcPr>
          <w:p w14:paraId="75BCA76F" w14:textId="77777777" w:rsidR="007117BF" w:rsidRPr="001C1DAC" w:rsidRDefault="007117BF"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 xml:space="preserve">R$ </w:t>
            </w:r>
            <w:proofErr w:type="spellStart"/>
            <w:r w:rsidRPr="001C1DAC">
              <w:rPr>
                <w:rFonts w:ascii="Arial" w:hAnsi="Arial" w:cs="Arial"/>
                <w:color w:val="000000"/>
                <w:sz w:val="20"/>
                <w:szCs w:val="20"/>
              </w:rPr>
              <w:t>Unt</w:t>
            </w:r>
            <w:proofErr w:type="spellEnd"/>
          </w:p>
        </w:tc>
        <w:tc>
          <w:tcPr>
            <w:tcW w:w="1246" w:type="dxa"/>
            <w:tcBorders>
              <w:top w:val="single" w:sz="8" w:space="0" w:color="auto"/>
              <w:left w:val="nil"/>
              <w:bottom w:val="single" w:sz="8" w:space="0" w:color="auto"/>
              <w:right w:val="single" w:sz="8" w:space="0" w:color="auto"/>
            </w:tcBorders>
            <w:shd w:val="clear" w:color="auto" w:fill="auto"/>
            <w:vAlign w:val="center"/>
            <w:hideMark/>
          </w:tcPr>
          <w:p w14:paraId="61705491" w14:textId="77777777" w:rsidR="007117BF" w:rsidRPr="001C1DAC" w:rsidRDefault="007117BF"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R$ Total</w:t>
            </w:r>
          </w:p>
        </w:tc>
      </w:tr>
      <w:tr w:rsidR="007117BF" w:rsidRPr="001C1DAC" w14:paraId="6F76E622" w14:textId="77777777" w:rsidTr="00893890">
        <w:trPr>
          <w:trHeight w:val="20"/>
        </w:trPr>
        <w:tc>
          <w:tcPr>
            <w:tcW w:w="618" w:type="dxa"/>
            <w:tcBorders>
              <w:top w:val="nil"/>
              <w:left w:val="single" w:sz="8" w:space="0" w:color="auto"/>
              <w:bottom w:val="single" w:sz="8" w:space="0" w:color="auto"/>
              <w:right w:val="single" w:sz="8" w:space="0" w:color="auto"/>
            </w:tcBorders>
            <w:shd w:val="clear" w:color="auto" w:fill="auto"/>
            <w:vAlign w:val="center"/>
            <w:hideMark/>
          </w:tcPr>
          <w:p w14:paraId="38D4D877" w14:textId="77777777" w:rsidR="007117BF" w:rsidRPr="001C1DAC" w:rsidRDefault="007117BF" w:rsidP="00224222">
            <w:pPr>
              <w:spacing w:line="240" w:lineRule="auto"/>
              <w:rPr>
                <w:rFonts w:ascii="Arial" w:hAnsi="Arial" w:cs="Arial"/>
                <w:color w:val="000000"/>
                <w:sz w:val="20"/>
                <w:szCs w:val="20"/>
              </w:rPr>
            </w:pPr>
            <w:proofErr w:type="gramStart"/>
            <w:r w:rsidRPr="001C1DAC">
              <w:rPr>
                <w:rFonts w:ascii="Arial" w:hAnsi="Arial" w:cs="Arial"/>
                <w:color w:val="000000"/>
                <w:sz w:val="20"/>
                <w:szCs w:val="20"/>
              </w:rPr>
              <w:t>1</w:t>
            </w:r>
            <w:proofErr w:type="gramEnd"/>
          </w:p>
        </w:tc>
        <w:tc>
          <w:tcPr>
            <w:tcW w:w="4874" w:type="dxa"/>
            <w:tcBorders>
              <w:top w:val="nil"/>
              <w:left w:val="nil"/>
              <w:bottom w:val="single" w:sz="8" w:space="0" w:color="auto"/>
              <w:right w:val="single" w:sz="8" w:space="0" w:color="auto"/>
            </w:tcBorders>
            <w:shd w:val="clear" w:color="auto" w:fill="auto"/>
            <w:vAlign w:val="center"/>
            <w:hideMark/>
          </w:tcPr>
          <w:p w14:paraId="58811430" w14:textId="77777777" w:rsidR="007117BF" w:rsidRPr="001C1DAC" w:rsidRDefault="007117BF" w:rsidP="00224222">
            <w:pPr>
              <w:spacing w:line="240" w:lineRule="auto"/>
              <w:rPr>
                <w:rFonts w:ascii="Arial" w:hAnsi="Arial" w:cs="Arial"/>
                <w:color w:val="000000"/>
                <w:sz w:val="20"/>
                <w:szCs w:val="20"/>
              </w:rPr>
            </w:pPr>
            <w:r w:rsidRPr="001C1DAC">
              <w:rPr>
                <w:rFonts w:ascii="Arial" w:hAnsi="Arial" w:cs="Arial"/>
                <w:color w:val="000000"/>
                <w:sz w:val="20"/>
                <w:szCs w:val="20"/>
              </w:rPr>
              <w:t>Óleo Lubrificante</w:t>
            </w:r>
          </w:p>
        </w:tc>
        <w:tc>
          <w:tcPr>
            <w:tcW w:w="959" w:type="dxa"/>
            <w:tcBorders>
              <w:top w:val="nil"/>
              <w:left w:val="nil"/>
              <w:bottom w:val="single" w:sz="8" w:space="0" w:color="auto"/>
              <w:right w:val="single" w:sz="8" w:space="0" w:color="auto"/>
            </w:tcBorders>
            <w:shd w:val="clear" w:color="auto" w:fill="auto"/>
            <w:vAlign w:val="center"/>
            <w:hideMark/>
          </w:tcPr>
          <w:p w14:paraId="6AF04FCC" w14:textId="77777777" w:rsidR="007117BF" w:rsidRPr="001C1DAC" w:rsidRDefault="007117BF" w:rsidP="00224222">
            <w:pPr>
              <w:spacing w:line="240" w:lineRule="auto"/>
              <w:rPr>
                <w:rFonts w:ascii="Arial" w:hAnsi="Arial" w:cs="Arial"/>
                <w:color w:val="000000"/>
                <w:sz w:val="20"/>
                <w:szCs w:val="20"/>
              </w:rPr>
            </w:pPr>
            <w:r w:rsidRPr="001C1DAC">
              <w:rPr>
                <w:rFonts w:ascii="Arial" w:hAnsi="Arial" w:cs="Arial"/>
                <w:color w:val="000000"/>
                <w:sz w:val="20"/>
                <w:szCs w:val="20"/>
              </w:rPr>
              <w:t>Material</w:t>
            </w:r>
          </w:p>
        </w:tc>
        <w:tc>
          <w:tcPr>
            <w:tcW w:w="697" w:type="dxa"/>
            <w:tcBorders>
              <w:top w:val="nil"/>
              <w:left w:val="nil"/>
              <w:bottom w:val="single" w:sz="8" w:space="0" w:color="auto"/>
              <w:right w:val="single" w:sz="8" w:space="0" w:color="auto"/>
            </w:tcBorders>
            <w:shd w:val="clear" w:color="auto" w:fill="auto"/>
            <w:vAlign w:val="center"/>
            <w:hideMark/>
          </w:tcPr>
          <w:p w14:paraId="20324790" w14:textId="77777777" w:rsidR="007117BF" w:rsidRPr="001C1DAC" w:rsidRDefault="007117BF" w:rsidP="00224222">
            <w:pPr>
              <w:spacing w:line="240" w:lineRule="auto"/>
              <w:rPr>
                <w:rFonts w:ascii="Arial" w:hAnsi="Arial" w:cs="Arial"/>
                <w:color w:val="000000"/>
                <w:sz w:val="20"/>
                <w:szCs w:val="20"/>
              </w:rPr>
            </w:pPr>
            <w:r w:rsidRPr="001C1DAC">
              <w:rPr>
                <w:rFonts w:ascii="Arial" w:hAnsi="Arial" w:cs="Arial"/>
                <w:color w:val="000000"/>
                <w:sz w:val="20"/>
                <w:szCs w:val="20"/>
              </w:rPr>
              <w:t>36</w:t>
            </w:r>
          </w:p>
        </w:tc>
        <w:tc>
          <w:tcPr>
            <w:tcW w:w="1194" w:type="dxa"/>
            <w:tcBorders>
              <w:top w:val="nil"/>
              <w:left w:val="nil"/>
              <w:bottom w:val="single" w:sz="8" w:space="0" w:color="auto"/>
              <w:right w:val="single" w:sz="8" w:space="0" w:color="auto"/>
            </w:tcBorders>
            <w:shd w:val="clear" w:color="auto" w:fill="auto"/>
            <w:vAlign w:val="center"/>
            <w:hideMark/>
          </w:tcPr>
          <w:p w14:paraId="43F01BEE" w14:textId="77777777" w:rsidR="007117BF" w:rsidRPr="001C1DAC" w:rsidRDefault="007117BF"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67,38</w:t>
            </w:r>
          </w:p>
        </w:tc>
        <w:tc>
          <w:tcPr>
            <w:tcW w:w="1246" w:type="dxa"/>
            <w:tcBorders>
              <w:top w:val="nil"/>
              <w:left w:val="nil"/>
              <w:bottom w:val="single" w:sz="8" w:space="0" w:color="auto"/>
              <w:right w:val="single" w:sz="8" w:space="0" w:color="auto"/>
            </w:tcBorders>
            <w:shd w:val="clear" w:color="auto" w:fill="auto"/>
            <w:vAlign w:val="center"/>
            <w:hideMark/>
          </w:tcPr>
          <w:p w14:paraId="6D6C5146" w14:textId="77777777" w:rsidR="007117BF" w:rsidRPr="001C1DAC" w:rsidRDefault="007117BF"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2.425,68</w:t>
            </w:r>
          </w:p>
        </w:tc>
      </w:tr>
      <w:tr w:rsidR="007117BF" w:rsidRPr="001C1DAC" w14:paraId="1FE7E65F" w14:textId="77777777" w:rsidTr="00893890">
        <w:trPr>
          <w:trHeight w:val="20"/>
        </w:trPr>
        <w:tc>
          <w:tcPr>
            <w:tcW w:w="618" w:type="dxa"/>
            <w:tcBorders>
              <w:top w:val="nil"/>
              <w:left w:val="single" w:sz="8" w:space="0" w:color="auto"/>
              <w:bottom w:val="single" w:sz="8" w:space="0" w:color="auto"/>
              <w:right w:val="single" w:sz="8" w:space="0" w:color="auto"/>
            </w:tcBorders>
            <w:shd w:val="clear" w:color="auto" w:fill="auto"/>
            <w:vAlign w:val="center"/>
            <w:hideMark/>
          </w:tcPr>
          <w:p w14:paraId="3F67A25C" w14:textId="77777777" w:rsidR="007117BF" w:rsidRPr="001C1DAC" w:rsidRDefault="007117BF" w:rsidP="00224222">
            <w:pPr>
              <w:spacing w:line="240" w:lineRule="auto"/>
              <w:rPr>
                <w:rFonts w:ascii="Arial" w:hAnsi="Arial" w:cs="Arial"/>
                <w:color w:val="000000"/>
                <w:sz w:val="20"/>
                <w:szCs w:val="20"/>
              </w:rPr>
            </w:pPr>
            <w:proofErr w:type="gramStart"/>
            <w:r w:rsidRPr="001C1DAC">
              <w:rPr>
                <w:rFonts w:ascii="Arial" w:hAnsi="Arial" w:cs="Arial"/>
                <w:color w:val="000000"/>
                <w:sz w:val="20"/>
                <w:szCs w:val="20"/>
              </w:rPr>
              <w:t>2</w:t>
            </w:r>
            <w:proofErr w:type="gramEnd"/>
          </w:p>
        </w:tc>
        <w:tc>
          <w:tcPr>
            <w:tcW w:w="4874" w:type="dxa"/>
            <w:tcBorders>
              <w:top w:val="nil"/>
              <w:left w:val="nil"/>
              <w:bottom w:val="single" w:sz="8" w:space="0" w:color="auto"/>
              <w:right w:val="single" w:sz="8" w:space="0" w:color="auto"/>
            </w:tcBorders>
            <w:shd w:val="clear" w:color="auto" w:fill="auto"/>
            <w:vAlign w:val="center"/>
            <w:hideMark/>
          </w:tcPr>
          <w:p w14:paraId="05CC6E94" w14:textId="77777777" w:rsidR="007117BF" w:rsidRPr="001C1DAC" w:rsidRDefault="007117BF" w:rsidP="00224222">
            <w:pPr>
              <w:spacing w:line="240" w:lineRule="auto"/>
              <w:rPr>
                <w:rFonts w:ascii="Arial" w:hAnsi="Arial" w:cs="Arial"/>
                <w:color w:val="000000"/>
                <w:sz w:val="20"/>
                <w:szCs w:val="20"/>
              </w:rPr>
            </w:pPr>
            <w:r w:rsidRPr="001C1DAC">
              <w:rPr>
                <w:rFonts w:ascii="Arial" w:hAnsi="Arial" w:cs="Arial"/>
                <w:color w:val="000000"/>
                <w:sz w:val="20"/>
                <w:szCs w:val="20"/>
              </w:rPr>
              <w:t>Elemento do Filtro (P)</w:t>
            </w:r>
          </w:p>
        </w:tc>
        <w:tc>
          <w:tcPr>
            <w:tcW w:w="959" w:type="dxa"/>
            <w:tcBorders>
              <w:top w:val="nil"/>
              <w:left w:val="nil"/>
              <w:bottom w:val="single" w:sz="8" w:space="0" w:color="auto"/>
              <w:right w:val="single" w:sz="8" w:space="0" w:color="auto"/>
            </w:tcBorders>
            <w:shd w:val="clear" w:color="auto" w:fill="auto"/>
            <w:vAlign w:val="center"/>
            <w:hideMark/>
          </w:tcPr>
          <w:p w14:paraId="0EBADE5D" w14:textId="77777777" w:rsidR="007117BF" w:rsidRPr="001C1DAC" w:rsidRDefault="007117BF" w:rsidP="00224222">
            <w:pPr>
              <w:spacing w:line="240" w:lineRule="auto"/>
              <w:rPr>
                <w:rFonts w:ascii="Arial" w:hAnsi="Arial" w:cs="Arial"/>
                <w:color w:val="000000"/>
                <w:sz w:val="20"/>
                <w:szCs w:val="20"/>
              </w:rPr>
            </w:pPr>
            <w:r w:rsidRPr="001C1DAC">
              <w:rPr>
                <w:rFonts w:ascii="Arial" w:hAnsi="Arial" w:cs="Arial"/>
                <w:color w:val="000000"/>
                <w:sz w:val="20"/>
                <w:szCs w:val="20"/>
              </w:rPr>
              <w:t>Material</w:t>
            </w:r>
          </w:p>
        </w:tc>
        <w:tc>
          <w:tcPr>
            <w:tcW w:w="697" w:type="dxa"/>
            <w:tcBorders>
              <w:top w:val="nil"/>
              <w:left w:val="nil"/>
              <w:bottom w:val="single" w:sz="8" w:space="0" w:color="auto"/>
              <w:right w:val="single" w:sz="8" w:space="0" w:color="auto"/>
            </w:tcBorders>
            <w:shd w:val="clear" w:color="auto" w:fill="auto"/>
            <w:vAlign w:val="center"/>
            <w:hideMark/>
          </w:tcPr>
          <w:p w14:paraId="31F14AE9" w14:textId="77777777" w:rsidR="007117BF" w:rsidRPr="001C1DAC" w:rsidRDefault="007117BF" w:rsidP="00224222">
            <w:pPr>
              <w:spacing w:line="240" w:lineRule="auto"/>
              <w:rPr>
                <w:rFonts w:ascii="Arial" w:hAnsi="Arial" w:cs="Arial"/>
                <w:color w:val="000000"/>
                <w:sz w:val="20"/>
                <w:szCs w:val="20"/>
              </w:rPr>
            </w:pPr>
            <w:proofErr w:type="gramStart"/>
            <w:r w:rsidRPr="001C1DAC">
              <w:rPr>
                <w:rFonts w:ascii="Arial" w:hAnsi="Arial" w:cs="Arial"/>
                <w:color w:val="000000"/>
                <w:sz w:val="20"/>
                <w:szCs w:val="20"/>
              </w:rPr>
              <w:t>4</w:t>
            </w:r>
            <w:proofErr w:type="gramEnd"/>
          </w:p>
        </w:tc>
        <w:tc>
          <w:tcPr>
            <w:tcW w:w="1194" w:type="dxa"/>
            <w:tcBorders>
              <w:top w:val="nil"/>
              <w:left w:val="nil"/>
              <w:bottom w:val="single" w:sz="8" w:space="0" w:color="auto"/>
              <w:right w:val="single" w:sz="8" w:space="0" w:color="auto"/>
            </w:tcBorders>
            <w:shd w:val="clear" w:color="auto" w:fill="auto"/>
            <w:vAlign w:val="center"/>
            <w:hideMark/>
          </w:tcPr>
          <w:p w14:paraId="10D39E2B" w14:textId="77777777" w:rsidR="007117BF" w:rsidRPr="001C1DAC" w:rsidRDefault="007117BF"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41,83</w:t>
            </w:r>
          </w:p>
        </w:tc>
        <w:tc>
          <w:tcPr>
            <w:tcW w:w="1246" w:type="dxa"/>
            <w:tcBorders>
              <w:top w:val="nil"/>
              <w:left w:val="nil"/>
              <w:bottom w:val="single" w:sz="8" w:space="0" w:color="auto"/>
              <w:right w:val="single" w:sz="8" w:space="0" w:color="auto"/>
            </w:tcBorders>
            <w:shd w:val="clear" w:color="auto" w:fill="auto"/>
            <w:vAlign w:val="center"/>
            <w:hideMark/>
          </w:tcPr>
          <w:p w14:paraId="2167A313" w14:textId="77777777" w:rsidR="007117BF" w:rsidRPr="001C1DAC" w:rsidRDefault="007117BF"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167,32</w:t>
            </w:r>
          </w:p>
        </w:tc>
      </w:tr>
      <w:tr w:rsidR="007117BF" w:rsidRPr="001C1DAC" w14:paraId="24569674" w14:textId="77777777" w:rsidTr="00893890">
        <w:trPr>
          <w:trHeight w:val="20"/>
        </w:trPr>
        <w:tc>
          <w:tcPr>
            <w:tcW w:w="618" w:type="dxa"/>
            <w:tcBorders>
              <w:top w:val="nil"/>
              <w:left w:val="single" w:sz="8" w:space="0" w:color="auto"/>
              <w:bottom w:val="single" w:sz="8" w:space="0" w:color="auto"/>
              <w:right w:val="single" w:sz="8" w:space="0" w:color="auto"/>
            </w:tcBorders>
            <w:shd w:val="clear" w:color="auto" w:fill="auto"/>
            <w:vAlign w:val="center"/>
            <w:hideMark/>
          </w:tcPr>
          <w:p w14:paraId="1E7D9584" w14:textId="77777777" w:rsidR="007117BF" w:rsidRPr="001C1DAC" w:rsidRDefault="007117BF" w:rsidP="00224222">
            <w:pPr>
              <w:spacing w:line="240" w:lineRule="auto"/>
              <w:rPr>
                <w:rFonts w:ascii="Arial" w:hAnsi="Arial" w:cs="Arial"/>
                <w:color w:val="000000"/>
                <w:sz w:val="20"/>
                <w:szCs w:val="20"/>
              </w:rPr>
            </w:pPr>
            <w:proofErr w:type="gramStart"/>
            <w:r w:rsidRPr="001C1DAC">
              <w:rPr>
                <w:rFonts w:ascii="Arial" w:hAnsi="Arial" w:cs="Arial"/>
                <w:color w:val="000000"/>
                <w:sz w:val="20"/>
                <w:szCs w:val="20"/>
              </w:rPr>
              <w:t>3</w:t>
            </w:r>
            <w:proofErr w:type="gramEnd"/>
          </w:p>
        </w:tc>
        <w:tc>
          <w:tcPr>
            <w:tcW w:w="4874" w:type="dxa"/>
            <w:tcBorders>
              <w:top w:val="nil"/>
              <w:left w:val="nil"/>
              <w:bottom w:val="single" w:sz="8" w:space="0" w:color="auto"/>
              <w:right w:val="single" w:sz="8" w:space="0" w:color="auto"/>
            </w:tcBorders>
            <w:shd w:val="clear" w:color="auto" w:fill="auto"/>
            <w:vAlign w:val="center"/>
            <w:hideMark/>
          </w:tcPr>
          <w:p w14:paraId="52DDBBF9" w14:textId="77777777" w:rsidR="007117BF" w:rsidRPr="001C1DAC" w:rsidRDefault="007117BF" w:rsidP="00224222">
            <w:pPr>
              <w:spacing w:line="240" w:lineRule="auto"/>
              <w:rPr>
                <w:rFonts w:ascii="Arial" w:hAnsi="Arial" w:cs="Arial"/>
                <w:color w:val="000000"/>
                <w:sz w:val="20"/>
                <w:szCs w:val="20"/>
              </w:rPr>
            </w:pPr>
            <w:r w:rsidRPr="001C1DAC">
              <w:rPr>
                <w:rFonts w:ascii="Arial" w:hAnsi="Arial" w:cs="Arial"/>
                <w:color w:val="000000"/>
                <w:sz w:val="20"/>
                <w:szCs w:val="20"/>
              </w:rPr>
              <w:t>Elemento do Filtro (y)</w:t>
            </w:r>
          </w:p>
        </w:tc>
        <w:tc>
          <w:tcPr>
            <w:tcW w:w="959" w:type="dxa"/>
            <w:tcBorders>
              <w:top w:val="nil"/>
              <w:left w:val="nil"/>
              <w:bottom w:val="single" w:sz="8" w:space="0" w:color="auto"/>
              <w:right w:val="single" w:sz="8" w:space="0" w:color="auto"/>
            </w:tcBorders>
            <w:shd w:val="clear" w:color="auto" w:fill="auto"/>
            <w:vAlign w:val="center"/>
            <w:hideMark/>
          </w:tcPr>
          <w:p w14:paraId="1F812330" w14:textId="77777777" w:rsidR="007117BF" w:rsidRPr="001C1DAC" w:rsidRDefault="007117BF" w:rsidP="00224222">
            <w:pPr>
              <w:spacing w:line="240" w:lineRule="auto"/>
              <w:rPr>
                <w:rFonts w:ascii="Arial" w:hAnsi="Arial" w:cs="Arial"/>
                <w:color w:val="000000"/>
                <w:sz w:val="20"/>
                <w:szCs w:val="20"/>
              </w:rPr>
            </w:pPr>
            <w:r w:rsidRPr="001C1DAC">
              <w:rPr>
                <w:rFonts w:ascii="Arial" w:hAnsi="Arial" w:cs="Arial"/>
                <w:color w:val="000000"/>
                <w:sz w:val="20"/>
                <w:szCs w:val="20"/>
              </w:rPr>
              <w:t>Material</w:t>
            </w:r>
          </w:p>
        </w:tc>
        <w:tc>
          <w:tcPr>
            <w:tcW w:w="697" w:type="dxa"/>
            <w:tcBorders>
              <w:top w:val="nil"/>
              <w:left w:val="nil"/>
              <w:bottom w:val="single" w:sz="8" w:space="0" w:color="auto"/>
              <w:right w:val="single" w:sz="8" w:space="0" w:color="auto"/>
            </w:tcBorders>
            <w:shd w:val="clear" w:color="auto" w:fill="auto"/>
            <w:vAlign w:val="center"/>
            <w:hideMark/>
          </w:tcPr>
          <w:p w14:paraId="382FB936" w14:textId="77777777" w:rsidR="007117BF" w:rsidRPr="001C1DAC" w:rsidRDefault="007117BF" w:rsidP="00224222">
            <w:pPr>
              <w:spacing w:line="240" w:lineRule="auto"/>
              <w:rPr>
                <w:rFonts w:ascii="Arial" w:hAnsi="Arial" w:cs="Arial"/>
                <w:color w:val="000000"/>
                <w:sz w:val="20"/>
                <w:szCs w:val="20"/>
              </w:rPr>
            </w:pPr>
            <w:proofErr w:type="gramStart"/>
            <w:r w:rsidRPr="001C1DAC">
              <w:rPr>
                <w:rFonts w:ascii="Arial" w:hAnsi="Arial" w:cs="Arial"/>
                <w:color w:val="000000"/>
                <w:sz w:val="20"/>
                <w:szCs w:val="20"/>
              </w:rPr>
              <w:t>4</w:t>
            </w:r>
            <w:proofErr w:type="gramEnd"/>
          </w:p>
        </w:tc>
        <w:tc>
          <w:tcPr>
            <w:tcW w:w="1194" w:type="dxa"/>
            <w:tcBorders>
              <w:top w:val="nil"/>
              <w:left w:val="nil"/>
              <w:bottom w:val="single" w:sz="8" w:space="0" w:color="auto"/>
              <w:right w:val="single" w:sz="8" w:space="0" w:color="auto"/>
            </w:tcBorders>
            <w:shd w:val="clear" w:color="auto" w:fill="auto"/>
            <w:vAlign w:val="center"/>
            <w:hideMark/>
          </w:tcPr>
          <w:p w14:paraId="19E11F1E" w14:textId="77777777" w:rsidR="007117BF" w:rsidRPr="001C1DAC" w:rsidRDefault="007117BF"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296,09</w:t>
            </w:r>
          </w:p>
        </w:tc>
        <w:tc>
          <w:tcPr>
            <w:tcW w:w="1246" w:type="dxa"/>
            <w:tcBorders>
              <w:top w:val="nil"/>
              <w:left w:val="nil"/>
              <w:bottom w:val="single" w:sz="8" w:space="0" w:color="auto"/>
              <w:right w:val="single" w:sz="8" w:space="0" w:color="auto"/>
            </w:tcBorders>
            <w:shd w:val="clear" w:color="auto" w:fill="auto"/>
            <w:vAlign w:val="center"/>
            <w:hideMark/>
          </w:tcPr>
          <w:p w14:paraId="6C7374D9" w14:textId="77777777" w:rsidR="007117BF" w:rsidRPr="001C1DAC" w:rsidRDefault="007117BF"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1.184,36</w:t>
            </w:r>
          </w:p>
        </w:tc>
      </w:tr>
      <w:tr w:rsidR="007117BF" w:rsidRPr="001C1DAC" w14:paraId="4C9B0D5E" w14:textId="77777777" w:rsidTr="00893890">
        <w:trPr>
          <w:trHeight w:val="20"/>
        </w:trPr>
        <w:tc>
          <w:tcPr>
            <w:tcW w:w="618" w:type="dxa"/>
            <w:tcBorders>
              <w:top w:val="nil"/>
              <w:left w:val="single" w:sz="8" w:space="0" w:color="auto"/>
              <w:bottom w:val="single" w:sz="8" w:space="0" w:color="auto"/>
              <w:right w:val="single" w:sz="8" w:space="0" w:color="auto"/>
            </w:tcBorders>
            <w:shd w:val="clear" w:color="auto" w:fill="auto"/>
            <w:vAlign w:val="center"/>
            <w:hideMark/>
          </w:tcPr>
          <w:p w14:paraId="28D6B017" w14:textId="77777777" w:rsidR="007117BF" w:rsidRPr="001C1DAC" w:rsidRDefault="007117BF" w:rsidP="00224222">
            <w:pPr>
              <w:spacing w:line="240" w:lineRule="auto"/>
              <w:rPr>
                <w:rFonts w:ascii="Arial" w:hAnsi="Arial" w:cs="Arial"/>
                <w:color w:val="000000"/>
                <w:sz w:val="20"/>
                <w:szCs w:val="20"/>
              </w:rPr>
            </w:pPr>
            <w:proofErr w:type="gramStart"/>
            <w:r w:rsidRPr="001C1DAC">
              <w:rPr>
                <w:rFonts w:ascii="Arial" w:hAnsi="Arial" w:cs="Arial"/>
                <w:color w:val="000000"/>
                <w:sz w:val="20"/>
                <w:szCs w:val="20"/>
              </w:rPr>
              <w:t>4</w:t>
            </w:r>
            <w:proofErr w:type="gramEnd"/>
          </w:p>
        </w:tc>
        <w:tc>
          <w:tcPr>
            <w:tcW w:w="4874" w:type="dxa"/>
            <w:tcBorders>
              <w:top w:val="nil"/>
              <w:left w:val="nil"/>
              <w:bottom w:val="single" w:sz="8" w:space="0" w:color="auto"/>
              <w:right w:val="single" w:sz="8" w:space="0" w:color="auto"/>
            </w:tcBorders>
            <w:shd w:val="clear" w:color="auto" w:fill="auto"/>
            <w:vAlign w:val="center"/>
            <w:hideMark/>
          </w:tcPr>
          <w:p w14:paraId="4F2E34ED" w14:textId="77777777" w:rsidR="007117BF" w:rsidRPr="001C1DAC" w:rsidRDefault="007117BF" w:rsidP="00224222">
            <w:pPr>
              <w:spacing w:line="240" w:lineRule="auto"/>
              <w:rPr>
                <w:rFonts w:ascii="Arial" w:hAnsi="Arial" w:cs="Arial"/>
                <w:color w:val="000000"/>
                <w:sz w:val="20"/>
                <w:szCs w:val="20"/>
              </w:rPr>
            </w:pPr>
            <w:r w:rsidRPr="001C1DAC">
              <w:rPr>
                <w:rFonts w:ascii="Arial" w:hAnsi="Arial" w:cs="Arial"/>
                <w:color w:val="000000"/>
                <w:sz w:val="20"/>
                <w:szCs w:val="20"/>
              </w:rPr>
              <w:t>Elemento do Filtro (C)</w:t>
            </w:r>
          </w:p>
        </w:tc>
        <w:tc>
          <w:tcPr>
            <w:tcW w:w="959" w:type="dxa"/>
            <w:tcBorders>
              <w:top w:val="nil"/>
              <w:left w:val="nil"/>
              <w:bottom w:val="single" w:sz="8" w:space="0" w:color="auto"/>
              <w:right w:val="single" w:sz="8" w:space="0" w:color="auto"/>
            </w:tcBorders>
            <w:shd w:val="clear" w:color="auto" w:fill="auto"/>
            <w:vAlign w:val="center"/>
            <w:hideMark/>
          </w:tcPr>
          <w:p w14:paraId="3AB14862" w14:textId="77777777" w:rsidR="007117BF" w:rsidRPr="001C1DAC" w:rsidRDefault="007117BF" w:rsidP="00224222">
            <w:pPr>
              <w:spacing w:line="240" w:lineRule="auto"/>
              <w:rPr>
                <w:rFonts w:ascii="Arial" w:hAnsi="Arial" w:cs="Arial"/>
                <w:color w:val="000000"/>
                <w:sz w:val="20"/>
                <w:szCs w:val="20"/>
              </w:rPr>
            </w:pPr>
            <w:r w:rsidRPr="001C1DAC">
              <w:rPr>
                <w:rFonts w:ascii="Arial" w:hAnsi="Arial" w:cs="Arial"/>
                <w:color w:val="000000"/>
                <w:sz w:val="20"/>
                <w:szCs w:val="20"/>
              </w:rPr>
              <w:t>Material</w:t>
            </w:r>
          </w:p>
        </w:tc>
        <w:tc>
          <w:tcPr>
            <w:tcW w:w="697" w:type="dxa"/>
            <w:tcBorders>
              <w:top w:val="nil"/>
              <w:left w:val="nil"/>
              <w:bottom w:val="single" w:sz="8" w:space="0" w:color="auto"/>
              <w:right w:val="single" w:sz="8" w:space="0" w:color="auto"/>
            </w:tcBorders>
            <w:shd w:val="clear" w:color="auto" w:fill="auto"/>
            <w:vAlign w:val="center"/>
            <w:hideMark/>
          </w:tcPr>
          <w:p w14:paraId="3E329ABD" w14:textId="77777777" w:rsidR="007117BF" w:rsidRPr="001C1DAC" w:rsidRDefault="007117BF" w:rsidP="00224222">
            <w:pPr>
              <w:spacing w:line="240" w:lineRule="auto"/>
              <w:rPr>
                <w:rFonts w:ascii="Arial" w:hAnsi="Arial" w:cs="Arial"/>
                <w:color w:val="000000"/>
                <w:sz w:val="20"/>
                <w:szCs w:val="20"/>
              </w:rPr>
            </w:pPr>
            <w:proofErr w:type="gramStart"/>
            <w:r w:rsidRPr="001C1DAC">
              <w:rPr>
                <w:rFonts w:ascii="Arial" w:hAnsi="Arial" w:cs="Arial"/>
                <w:color w:val="000000"/>
                <w:sz w:val="20"/>
                <w:szCs w:val="20"/>
              </w:rPr>
              <w:t>4</w:t>
            </w:r>
            <w:proofErr w:type="gramEnd"/>
          </w:p>
        </w:tc>
        <w:tc>
          <w:tcPr>
            <w:tcW w:w="1194" w:type="dxa"/>
            <w:tcBorders>
              <w:top w:val="nil"/>
              <w:left w:val="nil"/>
              <w:bottom w:val="single" w:sz="8" w:space="0" w:color="auto"/>
              <w:right w:val="single" w:sz="8" w:space="0" w:color="auto"/>
            </w:tcBorders>
            <w:shd w:val="clear" w:color="auto" w:fill="auto"/>
            <w:vAlign w:val="center"/>
            <w:hideMark/>
          </w:tcPr>
          <w:p w14:paraId="366714E9" w14:textId="77777777" w:rsidR="007117BF" w:rsidRPr="001C1DAC" w:rsidRDefault="007117BF"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118,92</w:t>
            </w:r>
          </w:p>
        </w:tc>
        <w:tc>
          <w:tcPr>
            <w:tcW w:w="1246" w:type="dxa"/>
            <w:tcBorders>
              <w:top w:val="nil"/>
              <w:left w:val="nil"/>
              <w:bottom w:val="single" w:sz="8" w:space="0" w:color="auto"/>
              <w:right w:val="single" w:sz="8" w:space="0" w:color="auto"/>
            </w:tcBorders>
            <w:shd w:val="clear" w:color="auto" w:fill="auto"/>
            <w:vAlign w:val="center"/>
            <w:hideMark/>
          </w:tcPr>
          <w:p w14:paraId="2B99F6BA" w14:textId="77777777" w:rsidR="007117BF" w:rsidRPr="001C1DAC" w:rsidRDefault="007117BF"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475,68</w:t>
            </w:r>
          </w:p>
        </w:tc>
      </w:tr>
      <w:tr w:rsidR="007117BF" w:rsidRPr="001C1DAC" w14:paraId="1D5BA77A" w14:textId="77777777" w:rsidTr="00893890">
        <w:trPr>
          <w:trHeight w:val="20"/>
        </w:trPr>
        <w:tc>
          <w:tcPr>
            <w:tcW w:w="618" w:type="dxa"/>
            <w:tcBorders>
              <w:top w:val="nil"/>
              <w:left w:val="single" w:sz="8" w:space="0" w:color="auto"/>
              <w:bottom w:val="single" w:sz="8" w:space="0" w:color="auto"/>
              <w:right w:val="single" w:sz="8" w:space="0" w:color="auto"/>
            </w:tcBorders>
            <w:shd w:val="clear" w:color="auto" w:fill="auto"/>
            <w:vAlign w:val="center"/>
            <w:hideMark/>
          </w:tcPr>
          <w:p w14:paraId="735CBA25" w14:textId="77777777" w:rsidR="007117BF" w:rsidRPr="001C1DAC" w:rsidRDefault="007117BF" w:rsidP="00224222">
            <w:pPr>
              <w:spacing w:line="240" w:lineRule="auto"/>
              <w:rPr>
                <w:rFonts w:ascii="Arial" w:hAnsi="Arial" w:cs="Arial"/>
                <w:color w:val="000000"/>
                <w:sz w:val="20"/>
                <w:szCs w:val="20"/>
              </w:rPr>
            </w:pPr>
            <w:proofErr w:type="gramStart"/>
            <w:r w:rsidRPr="001C1DAC">
              <w:rPr>
                <w:rFonts w:ascii="Arial" w:hAnsi="Arial" w:cs="Arial"/>
                <w:color w:val="000000"/>
                <w:sz w:val="20"/>
                <w:szCs w:val="20"/>
              </w:rPr>
              <w:t>5</w:t>
            </w:r>
            <w:proofErr w:type="gramEnd"/>
          </w:p>
        </w:tc>
        <w:tc>
          <w:tcPr>
            <w:tcW w:w="4874" w:type="dxa"/>
            <w:tcBorders>
              <w:top w:val="nil"/>
              <w:left w:val="nil"/>
              <w:bottom w:val="single" w:sz="8" w:space="0" w:color="auto"/>
              <w:right w:val="single" w:sz="8" w:space="0" w:color="auto"/>
            </w:tcBorders>
            <w:shd w:val="clear" w:color="auto" w:fill="auto"/>
            <w:vAlign w:val="center"/>
            <w:hideMark/>
          </w:tcPr>
          <w:p w14:paraId="475E05F7" w14:textId="77777777" w:rsidR="007117BF" w:rsidRPr="001C1DAC" w:rsidRDefault="007117BF" w:rsidP="00224222">
            <w:pPr>
              <w:spacing w:line="240" w:lineRule="auto"/>
              <w:rPr>
                <w:rFonts w:ascii="Arial" w:hAnsi="Arial" w:cs="Arial"/>
                <w:color w:val="000000"/>
                <w:sz w:val="20"/>
                <w:szCs w:val="20"/>
              </w:rPr>
            </w:pPr>
            <w:r w:rsidRPr="001C1DAC">
              <w:rPr>
                <w:rFonts w:ascii="Arial" w:hAnsi="Arial" w:cs="Arial"/>
                <w:color w:val="000000"/>
                <w:sz w:val="20"/>
                <w:szCs w:val="20"/>
              </w:rPr>
              <w:t>Elemento do Filtro (D)</w:t>
            </w:r>
          </w:p>
        </w:tc>
        <w:tc>
          <w:tcPr>
            <w:tcW w:w="959" w:type="dxa"/>
            <w:tcBorders>
              <w:top w:val="nil"/>
              <w:left w:val="nil"/>
              <w:bottom w:val="single" w:sz="8" w:space="0" w:color="auto"/>
              <w:right w:val="single" w:sz="8" w:space="0" w:color="auto"/>
            </w:tcBorders>
            <w:shd w:val="clear" w:color="auto" w:fill="auto"/>
            <w:vAlign w:val="center"/>
            <w:hideMark/>
          </w:tcPr>
          <w:p w14:paraId="7D17BD8D" w14:textId="77777777" w:rsidR="007117BF" w:rsidRPr="001C1DAC" w:rsidRDefault="007117BF" w:rsidP="00224222">
            <w:pPr>
              <w:spacing w:line="240" w:lineRule="auto"/>
              <w:rPr>
                <w:rFonts w:ascii="Arial" w:hAnsi="Arial" w:cs="Arial"/>
                <w:color w:val="000000"/>
                <w:sz w:val="20"/>
                <w:szCs w:val="20"/>
              </w:rPr>
            </w:pPr>
            <w:r w:rsidRPr="001C1DAC">
              <w:rPr>
                <w:rFonts w:ascii="Arial" w:hAnsi="Arial" w:cs="Arial"/>
                <w:color w:val="000000"/>
                <w:sz w:val="20"/>
                <w:szCs w:val="20"/>
              </w:rPr>
              <w:t>Material</w:t>
            </w:r>
          </w:p>
        </w:tc>
        <w:tc>
          <w:tcPr>
            <w:tcW w:w="697" w:type="dxa"/>
            <w:tcBorders>
              <w:top w:val="nil"/>
              <w:left w:val="nil"/>
              <w:bottom w:val="single" w:sz="8" w:space="0" w:color="auto"/>
              <w:right w:val="single" w:sz="8" w:space="0" w:color="auto"/>
            </w:tcBorders>
            <w:shd w:val="clear" w:color="auto" w:fill="auto"/>
            <w:vAlign w:val="center"/>
            <w:hideMark/>
          </w:tcPr>
          <w:p w14:paraId="12CFCED9" w14:textId="77777777" w:rsidR="007117BF" w:rsidRPr="001C1DAC" w:rsidRDefault="007117BF" w:rsidP="00224222">
            <w:pPr>
              <w:spacing w:line="240" w:lineRule="auto"/>
              <w:rPr>
                <w:rFonts w:ascii="Arial" w:hAnsi="Arial" w:cs="Arial"/>
                <w:color w:val="000000"/>
                <w:sz w:val="20"/>
                <w:szCs w:val="20"/>
              </w:rPr>
            </w:pPr>
            <w:proofErr w:type="gramStart"/>
            <w:r w:rsidRPr="001C1DAC">
              <w:rPr>
                <w:rFonts w:ascii="Arial" w:hAnsi="Arial" w:cs="Arial"/>
                <w:color w:val="000000"/>
                <w:sz w:val="20"/>
                <w:szCs w:val="20"/>
              </w:rPr>
              <w:t>4</w:t>
            </w:r>
            <w:proofErr w:type="gramEnd"/>
          </w:p>
        </w:tc>
        <w:tc>
          <w:tcPr>
            <w:tcW w:w="1194" w:type="dxa"/>
            <w:tcBorders>
              <w:top w:val="nil"/>
              <w:left w:val="nil"/>
              <w:bottom w:val="single" w:sz="8" w:space="0" w:color="auto"/>
              <w:right w:val="single" w:sz="8" w:space="0" w:color="auto"/>
            </w:tcBorders>
            <w:shd w:val="clear" w:color="auto" w:fill="auto"/>
            <w:vAlign w:val="center"/>
            <w:hideMark/>
          </w:tcPr>
          <w:p w14:paraId="493F21CA" w14:textId="77777777" w:rsidR="007117BF" w:rsidRPr="001C1DAC" w:rsidRDefault="007117BF"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52,25</w:t>
            </w:r>
          </w:p>
        </w:tc>
        <w:tc>
          <w:tcPr>
            <w:tcW w:w="1246" w:type="dxa"/>
            <w:tcBorders>
              <w:top w:val="nil"/>
              <w:left w:val="nil"/>
              <w:bottom w:val="single" w:sz="8" w:space="0" w:color="auto"/>
              <w:right w:val="single" w:sz="8" w:space="0" w:color="auto"/>
            </w:tcBorders>
            <w:shd w:val="clear" w:color="auto" w:fill="auto"/>
            <w:vAlign w:val="center"/>
            <w:hideMark/>
          </w:tcPr>
          <w:p w14:paraId="16001CC0" w14:textId="77777777" w:rsidR="007117BF" w:rsidRPr="001C1DAC" w:rsidRDefault="007117BF"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209,00</w:t>
            </w:r>
          </w:p>
        </w:tc>
      </w:tr>
      <w:tr w:rsidR="007117BF" w:rsidRPr="001C1DAC" w14:paraId="3D47E4DB" w14:textId="77777777" w:rsidTr="00893890">
        <w:trPr>
          <w:trHeight w:val="20"/>
        </w:trPr>
        <w:tc>
          <w:tcPr>
            <w:tcW w:w="618" w:type="dxa"/>
            <w:tcBorders>
              <w:top w:val="nil"/>
              <w:left w:val="single" w:sz="8" w:space="0" w:color="auto"/>
              <w:bottom w:val="single" w:sz="8" w:space="0" w:color="auto"/>
              <w:right w:val="single" w:sz="8" w:space="0" w:color="auto"/>
            </w:tcBorders>
            <w:shd w:val="clear" w:color="auto" w:fill="auto"/>
            <w:vAlign w:val="center"/>
            <w:hideMark/>
          </w:tcPr>
          <w:p w14:paraId="6034AFDC" w14:textId="77777777" w:rsidR="007117BF" w:rsidRPr="001C1DAC" w:rsidRDefault="007117BF" w:rsidP="00224222">
            <w:pPr>
              <w:spacing w:line="240" w:lineRule="auto"/>
              <w:rPr>
                <w:rFonts w:ascii="Arial" w:hAnsi="Arial" w:cs="Arial"/>
                <w:color w:val="000000"/>
                <w:sz w:val="20"/>
                <w:szCs w:val="20"/>
              </w:rPr>
            </w:pPr>
            <w:proofErr w:type="gramStart"/>
            <w:r w:rsidRPr="001C1DAC">
              <w:rPr>
                <w:rFonts w:ascii="Arial" w:hAnsi="Arial" w:cs="Arial"/>
                <w:color w:val="000000"/>
                <w:sz w:val="20"/>
                <w:szCs w:val="20"/>
              </w:rPr>
              <w:t>6</w:t>
            </w:r>
            <w:proofErr w:type="gramEnd"/>
          </w:p>
        </w:tc>
        <w:tc>
          <w:tcPr>
            <w:tcW w:w="4874" w:type="dxa"/>
            <w:tcBorders>
              <w:top w:val="nil"/>
              <w:left w:val="nil"/>
              <w:bottom w:val="single" w:sz="8" w:space="0" w:color="auto"/>
              <w:right w:val="single" w:sz="8" w:space="0" w:color="auto"/>
            </w:tcBorders>
            <w:shd w:val="clear" w:color="auto" w:fill="auto"/>
            <w:vAlign w:val="center"/>
            <w:hideMark/>
          </w:tcPr>
          <w:p w14:paraId="604B8222" w14:textId="77777777" w:rsidR="007117BF" w:rsidRPr="001C1DAC" w:rsidRDefault="007117BF" w:rsidP="00224222">
            <w:pPr>
              <w:spacing w:line="240" w:lineRule="auto"/>
              <w:rPr>
                <w:rFonts w:ascii="Arial" w:hAnsi="Arial" w:cs="Arial"/>
                <w:color w:val="000000"/>
                <w:sz w:val="20"/>
                <w:szCs w:val="20"/>
              </w:rPr>
            </w:pPr>
            <w:r w:rsidRPr="001C1DAC">
              <w:rPr>
                <w:rFonts w:ascii="Arial" w:hAnsi="Arial" w:cs="Arial"/>
                <w:color w:val="000000"/>
                <w:sz w:val="20"/>
                <w:szCs w:val="20"/>
              </w:rPr>
              <w:t>Estopa</w:t>
            </w:r>
          </w:p>
        </w:tc>
        <w:tc>
          <w:tcPr>
            <w:tcW w:w="959" w:type="dxa"/>
            <w:tcBorders>
              <w:top w:val="nil"/>
              <w:left w:val="nil"/>
              <w:bottom w:val="single" w:sz="8" w:space="0" w:color="auto"/>
              <w:right w:val="single" w:sz="8" w:space="0" w:color="auto"/>
            </w:tcBorders>
            <w:shd w:val="clear" w:color="auto" w:fill="auto"/>
            <w:vAlign w:val="center"/>
            <w:hideMark/>
          </w:tcPr>
          <w:p w14:paraId="4BCC2BD1" w14:textId="77777777" w:rsidR="007117BF" w:rsidRPr="001C1DAC" w:rsidRDefault="007117BF" w:rsidP="00224222">
            <w:pPr>
              <w:spacing w:line="240" w:lineRule="auto"/>
              <w:rPr>
                <w:rFonts w:ascii="Arial" w:hAnsi="Arial" w:cs="Arial"/>
                <w:color w:val="000000"/>
                <w:sz w:val="20"/>
                <w:szCs w:val="20"/>
              </w:rPr>
            </w:pPr>
            <w:r w:rsidRPr="001C1DAC">
              <w:rPr>
                <w:rFonts w:ascii="Arial" w:hAnsi="Arial" w:cs="Arial"/>
                <w:color w:val="000000"/>
                <w:sz w:val="20"/>
                <w:szCs w:val="20"/>
              </w:rPr>
              <w:t>Material</w:t>
            </w:r>
          </w:p>
        </w:tc>
        <w:tc>
          <w:tcPr>
            <w:tcW w:w="697" w:type="dxa"/>
            <w:tcBorders>
              <w:top w:val="nil"/>
              <w:left w:val="nil"/>
              <w:bottom w:val="single" w:sz="8" w:space="0" w:color="auto"/>
              <w:right w:val="single" w:sz="8" w:space="0" w:color="auto"/>
            </w:tcBorders>
            <w:shd w:val="clear" w:color="auto" w:fill="auto"/>
            <w:vAlign w:val="center"/>
            <w:hideMark/>
          </w:tcPr>
          <w:p w14:paraId="72B9C61E" w14:textId="77777777" w:rsidR="007117BF" w:rsidRPr="001C1DAC" w:rsidRDefault="007117BF" w:rsidP="00224222">
            <w:pPr>
              <w:spacing w:line="240" w:lineRule="auto"/>
              <w:rPr>
                <w:rFonts w:ascii="Arial" w:hAnsi="Arial" w:cs="Arial"/>
                <w:color w:val="000000"/>
                <w:sz w:val="20"/>
                <w:szCs w:val="20"/>
              </w:rPr>
            </w:pPr>
            <w:proofErr w:type="gramStart"/>
            <w:r w:rsidRPr="001C1DAC">
              <w:rPr>
                <w:rFonts w:ascii="Arial" w:hAnsi="Arial" w:cs="Arial"/>
                <w:color w:val="000000"/>
                <w:sz w:val="20"/>
                <w:szCs w:val="20"/>
              </w:rPr>
              <w:t>4</w:t>
            </w:r>
            <w:proofErr w:type="gramEnd"/>
          </w:p>
        </w:tc>
        <w:tc>
          <w:tcPr>
            <w:tcW w:w="1194" w:type="dxa"/>
            <w:tcBorders>
              <w:top w:val="nil"/>
              <w:left w:val="nil"/>
              <w:bottom w:val="single" w:sz="8" w:space="0" w:color="auto"/>
              <w:right w:val="single" w:sz="8" w:space="0" w:color="auto"/>
            </w:tcBorders>
            <w:shd w:val="clear" w:color="auto" w:fill="auto"/>
            <w:vAlign w:val="center"/>
            <w:hideMark/>
          </w:tcPr>
          <w:p w14:paraId="5BF25AE4" w14:textId="77777777" w:rsidR="007117BF" w:rsidRPr="001C1DAC" w:rsidRDefault="007117BF"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6,25</w:t>
            </w:r>
          </w:p>
        </w:tc>
        <w:tc>
          <w:tcPr>
            <w:tcW w:w="1246" w:type="dxa"/>
            <w:tcBorders>
              <w:top w:val="nil"/>
              <w:left w:val="nil"/>
              <w:bottom w:val="single" w:sz="8" w:space="0" w:color="auto"/>
              <w:right w:val="single" w:sz="8" w:space="0" w:color="auto"/>
            </w:tcBorders>
            <w:shd w:val="clear" w:color="auto" w:fill="auto"/>
            <w:vAlign w:val="center"/>
            <w:hideMark/>
          </w:tcPr>
          <w:p w14:paraId="7B95CF8A" w14:textId="77777777" w:rsidR="007117BF" w:rsidRPr="001C1DAC" w:rsidRDefault="007117BF"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25,00</w:t>
            </w:r>
          </w:p>
        </w:tc>
      </w:tr>
      <w:tr w:rsidR="007117BF" w:rsidRPr="001C1DAC" w14:paraId="3E697328" w14:textId="77777777" w:rsidTr="00893890">
        <w:trPr>
          <w:trHeight w:val="20"/>
        </w:trPr>
        <w:tc>
          <w:tcPr>
            <w:tcW w:w="618" w:type="dxa"/>
            <w:tcBorders>
              <w:top w:val="nil"/>
              <w:left w:val="single" w:sz="8" w:space="0" w:color="auto"/>
              <w:bottom w:val="single" w:sz="8" w:space="0" w:color="auto"/>
              <w:right w:val="single" w:sz="8" w:space="0" w:color="auto"/>
            </w:tcBorders>
            <w:shd w:val="clear" w:color="auto" w:fill="auto"/>
            <w:vAlign w:val="center"/>
            <w:hideMark/>
          </w:tcPr>
          <w:p w14:paraId="0A238BFD" w14:textId="77777777" w:rsidR="007117BF" w:rsidRPr="001C1DAC" w:rsidRDefault="007117BF" w:rsidP="00224222">
            <w:pPr>
              <w:spacing w:line="240" w:lineRule="auto"/>
              <w:rPr>
                <w:rFonts w:ascii="Arial" w:hAnsi="Arial" w:cs="Arial"/>
                <w:color w:val="000000"/>
                <w:sz w:val="20"/>
                <w:szCs w:val="20"/>
              </w:rPr>
            </w:pPr>
            <w:proofErr w:type="gramStart"/>
            <w:r w:rsidRPr="001C1DAC">
              <w:rPr>
                <w:rFonts w:ascii="Arial" w:hAnsi="Arial" w:cs="Arial"/>
                <w:color w:val="000000"/>
                <w:sz w:val="20"/>
                <w:szCs w:val="20"/>
              </w:rPr>
              <w:t>7</w:t>
            </w:r>
            <w:proofErr w:type="gramEnd"/>
          </w:p>
        </w:tc>
        <w:tc>
          <w:tcPr>
            <w:tcW w:w="4874" w:type="dxa"/>
            <w:tcBorders>
              <w:top w:val="nil"/>
              <w:left w:val="nil"/>
              <w:bottom w:val="single" w:sz="8" w:space="0" w:color="auto"/>
              <w:right w:val="single" w:sz="8" w:space="0" w:color="auto"/>
            </w:tcBorders>
            <w:shd w:val="clear" w:color="auto" w:fill="auto"/>
            <w:vAlign w:val="center"/>
            <w:hideMark/>
          </w:tcPr>
          <w:p w14:paraId="10BE2801" w14:textId="77777777" w:rsidR="007117BF" w:rsidRPr="001C1DAC" w:rsidRDefault="007117BF" w:rsidP="00224222">
            <w:pPr>
              <w:spacing w:line="240" w:lineRule="auto"/>
              <w:rPr>
                <w:rFonts w:ascii="Arial" w:hAnsi="Arial" w:cs="Arial"/>
                <w:color w:val="000000"/>
                <w:sz w:val="20"/>
                <w:szCs w:val="20"/>
              </w:rPr>
            </w:pPr>
            <w:r w:rsidRPr="001C1DAC">
              <w:rPr>
                <w:rFonts w:ascii="Arial" w:hAnsi="Arial" w:cs="Arial"/>
                <w:color w:val="000000"/>
                <w:sz w:val="20"/>
                <w:szCs w:val="20"/>
              </w:rPr>
              <w:t>Jogo de Pastilha</w:t>
            </w:r>
          </w:p>
        </w:tc>
        <w:tc>
          <w:tcPr>
            <w:tcW w:w="959" w:type="dxa"/>
            <w:tcBorders>
              <w:top w:val="nil"/>
              <w:left w:val="nil"/>
              <w:bottom w:val="single" w:sz="8" w:space="0" w:color="auto"/>
              <w:right w:val="single" w:sz="8" w:space="0" w:color="auto"/>
            </w:tcBorders>
            <w:shd w:val="clear" w:color="auto" w:fill="auto"/>
            <w:vAlign w:val="center"/>
            <w:hideMark/>
          </w:tcPr>
          <w:p w14:paraId="6A115F97" w14:textId="77777777" w:rsidR="007117BF" w:rsidRPr="001C1DAC" w:rsidRDefault="007117BF" w:rsidP="00224222">
            <w:pPr>
              <w:spacing w:line="240" w:lineRule="auto"/>
              <w:rPr>
                <w:rFonts w:ascii="Arial" w:hAnsi="Arial" w:cs="Arial"/>
                <w:color w:val="000000"/>
                <w:sz w:val="20"/>
                <w:szCs w:val="20"/>
              </w:rPr>
            </w:pPr>
            <w:r w:rsidRPr="001C1DAC">
              <w:rPr>
                <w:rFonts w:ascii="Arial" w:hAnsi="Arial" w:cs="Arial"/>
                <w:color w:val="000000"/>
                <w:sz w:val="20"/>
                <w:szCs w:val="20"/>
              </w:rPr>
              <w:t>Material</w:t>
            </w:r>
          </w:p>
        </w:tc>
        <w:tc>
          <w:tcPr>
            <w:tcW w:w="697" w:type="dxa"/>
            <w:tcBorders>
              <w:top w:val="nil"/>
              <w:left w:val="nil"/>
              <w:bottom w:val="single" w:sz="8" w:space="0" w:color="auto"/>
              <w:right w:val="single" w:sz="8" w:space="0" w:color="auto"/>
            </w:tcBorders>
            <w:shd w:val="clear" w:color="auto" w:fill="auto"/>
            <w:vAlign w:val="center"/>
            <w:hideMark/>
          </w:tcPr>
          <w:p w14:paraId="378D0AA8" w14:textId="77777777" w:rsidR="007117BF" w:rsidRPr="001C1DAC" w:rsidRDefault="007117BF" w:rsidP="00224222">
            <w:pPr>
              <w:spacing w:line="240" w:lineRule="auto"/>
              <w:rPr>
                <w:rFonts w:ascii="Arial" w:hAnsi="Arial" w:cs="Arial"/>
                <w:color w:val="000000"/>
                <w:sz w:val="20"/>
                <w:szCs w:val="20"/>
              </w:rPr>
            </w:pPr>
            <w:proofErr w:type="gramStart"/>
            <w:r w:rsidRPr="001C1DAC">
              <w:rPr>
                <w:rFonts w:ascii="Arial" w:hAnsi="Arial" w:cs="Arial"/>
                <w:color w:val="000000"/>
                <w:sz w:val="20"/>
                <w:szCs w:val="20"/>
              </w:rPr>
              <w:t>8</w:t>
            </w:r>
            <w:proofErr w:type="gramEnd"/>
          </w:p>
        </w:tc>
        <w:tc>
          <w:tcPr>
            <w:tcW w:w="1194" w:type="dxa"/>
            <w:tcBorders>
              <w:top w:val="nil"/>
              <w:left w:val="nil"/>
              <w:bottom w:val="single" w:sz="8" w:space="0" w:color="auto"/>
              <w:right w:val="single" w:sz="8" w:space="0" w:color="auto"/>
            </w:tcBorders>
            <w:shd w:val="clear" w:color="auto" w:fill="auto"/>
            <w:vAlign w:val="center"/>
            <w:hideMark/>
          </w:tcPr>
          <w:p w14:paraId="38DEB0F7" w14:textId="77777777" w:rsidR="007117BF" w:rsidRPr="001C1DAC" w:rsidRDefault="007117BF"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483,88</w:t>
            </w:r>
          </w:p>
        </w:tc>
        <w:tc>
          <w:tcPr>
            <w:tcW w:w="1246" w:type="dxa"/>
            <w:tcBorders>
              <w:top w:val="nil"/>
              <w:left w:val="nil"/>
              <w:bottom w:val="single" w:sz="8" w:space="0" w:color="auto"/>
              <w:right w:val="single" w:sz="8" w:space="0" w:color="auto"/>
            </w:tcBorders>
            <w:shd w:val="clear" w:color="auto" w:fill="auto"/>
            <w:vAlign w:val="center"/>
            <w:hideMark/>
          </w:tcPr>
          <w:p w14:paraId="5237B6B7" w14:textId="77777777" w:rsidR="007117BF" w:rsidRPr="001C1DAC" w:rsidRDefault="007117BF"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3.871,04</w:t>
            </w:r>
          </w:p>
        </w:tc>
      </w:tr>
      <w:tr w:rsidR="007117BF" w:rsidRPr="001C1DAC" w14:paraId="3ADB0001" w14:textId="77777777" w:rsidTr="00893890">
        <w:trPr>
          <w:trHeight w:val="20"/>
        </w:trPr>
        <w:tc>
          <w:tcPr>
            <w:tcW w:w="618" w:type="dxa"/>
            <w:tcBorders>
              <w:top w:val="nil"/>
              <w:left w:val="single" w:sz="8" w:space="0" w:color="auto"/>
              <w:bottom w:val="single" w:sz="8" w:space="0" w:color="auto"/>
              <w:right w:val="single" w:sz="8" w:space="0" w:color="auto"/>
            </w:tcBorders>
            <w:shd w:val="clear" w:color="auto" w:fill="auto"/>
            <w:vAlign w:val="center"/>
            <w:hideMark/>
          </w:tcPr>
          <w:p w14:paraId="6E7395DA" w14:textId="77777777" w:rsidR="007117BF" w:rsidRPr="001C1DAC" w:rsidRDefault="007117BF" w:rsidP="00224222">
            <w:pPr>
              <w:spacing w:line="240" w:lineRule="auto"/>
              <w:rPr>
                <w:rFonts w:ascii="Arial" w:hAnsi="Arial" w:cs="Arial"/>
                <w:color w:val="000000"/>
                <w:sz w:val="20"/>
                <w:szCs w:val="20"/>
              </w:rPr>
            </w:pPr>
            <w:proofErr w:type="gramStart"/>
            <w:r w:rsidRPr="001C1DAC">
              <w:rPr>
                <w:rFonts w:ascii="Arial" w:hAnsi="Arial" w:cs="Arial"/>
                <w:color w:val="000000"/>
                <w:sz w:val="20"/>
                <w:szCs w:val="20"/>
              </w:rPr>
              <w:t>8</w:t>
            </w:r>
            <w:proofErr w:type="gramEnd"/>
          </w:p>
        </w:tc>
        <w:tc>
          <w:tcPr>
            <w:tcW w:w="4874" w:type="dxa"/>
            <w:tcBorders>
              <w:top w:val="nil"/>
              <w:left w:val="nil"/>
              <w:bottom w:val="single" w:sz="8" w:space="0" w:color="auto"/>
              <w:right w:val="single" w:sz="8" w:space="0" w:color="auto"/>
            </w:tcBorders>
            <w:shd w:val="clear" w:color="auto" w:fill="auto"/>
            <w:vAlign w:val="center"/>
            <w:hideMark/>
          </w:tcPr>
          <w:p w14:paraId="6348C19B" w14:textId="77777777" w:rsidR="007117BF" w:rsidRPr="001C1DAC" w:rsidRDefault="007117BF" w:rsidP="00224222">
            <w:pPr>
              <w:spacing w:line="240" w:lineRule="auto"/>
              <w:rPr>
                <w:rFonts w:ascii="Arial" w:hAnsi="Arial" w:cs="Arial"/>
                <w:color w:val="000000"/>
                <w:sz w:val="20"/>
                <w:szCs w:val="20"/>
              </w:rPr>
            </w:pPr>
            <w:proofErr w:type="spellStart"/>
            <w:r w:rsidRPr="001C1DAC">
              <w:rPr>
                <w:rFonts w:ascii="Arial" w:hAnsi="Arial" w:cs="Arial"/>
                <w:color w:val="000000"/>
                <w:sz w:val="20"/>
                <w:szCs w:val="20"/>
              </w:rPr>
              <w:t>Desengraxante</w:t>
            </w:r>
            <w:proofErr w:type="spellEnd"/>
          </w:p>
        </w:tc>
        <w:tc>
          <w:tcPr>
            <w:tcW w:w="959" w:type="dxa"/>
            <w:tcBorders>
              <w:top w:val="nil"/>
              <w:left w:val="nil"/>
              <w:bottom w:val="single" w:sz="8" w:space="0" w:color="auto"/>
              <w:right w:val="single" w:sz="8" w:space="0" w:color="auto"/>
            </w:tcBorders>
            <w:shd w:val="clear" w:color="auto" w:fill="auto"/>
            <w:vAlign w:val="center"/>
            <w:hideMark/>
          </w:tcPr>
          <w:p w14:paraId="7938496C" w14:textId="77777777" w:rsidR="007117BF" w:rsidRPr="001C1DAC" w:rsidRDefault="007117BF" w:rsidP="00224222">
            <w:pPr>
              <w:spacing w:line="240" w:lineRule="auto"/>
              <w:rPr>
                <w:rFonts w:ascii="Arial" w:hAnsi="Arial" w:cs="Arial"/>
                <w:color w:val="000000"/>
                <w:sz w:val="20"/>
                <w:szCs w:val="20"/>
              </w:rPr>
            </w:pPr>
            <w:r w:rsidRPr="001C1DAC">
              <w:rPr>
                <w:rFonts w:ascii="Arial" w:hAnsi="Arial" w:cs="Arial"/>
                <w:color w:val="000000"/>
                <w:sz w:val="20"/>
                <w:szCs w:val="20"/>
              </w:rPr>
              <w:t>Material</w:t>
            </w:r>
          </w:p>
        </w:tc>
        <w:tc>
          <w:tcPr>
            <w:tcW w:w="697" w:type="dxa"/>
            <w:tcBorders>
              <w:top w:val="nil"/>
              <w:left w:val="nil"/>
              <w:bottom w:val="single" w:sz="8" w:space="0" w:color="auto"/>
              <w:right w:val="single" w:sz="8" w:space="0" w:color="auto"/>
            </w:tcBorders>
            <w:shd w:val="clear" w:color="auto" w:fill="auto"/>
            <w:vAlign w:val="center"/>
            <w:hideMark/>
          </w:tcPr>
          <w:p w14:paraId="7F65A692" w14:textId="77777777" w:rsidR="007117BF" w:rsidRPr="001C1DAC" w:rsidRDefault="007117BF" w:rsidP="00224222">
            <w:pPr>
              <w:spacing w:line="240" w:lineRule="auto"/>
              <w:rPr>
                <w:rFonts w:ascii="Arial" w:hAnsi="Arial" w:cs="Arial"/>
                <w:color w:val="000000"/>
                <w:sz w:val="20"/>
                <w:szCs w:val="20"/>
              </w:rPr>
            </w:pPr>
            <w:proofErr w:type="gramStart"/>
            <w:r w:rsidRPr="001C1DAC">
              <w:rPr>
                <w:rFonts w:ascii="Arial" w:hAnsi="Arial" w:cs="Arial"/>
                <w:color w:val="000000"/>
                <w:sz w:val="20"/>
                <w:szCs w:val="20"/>
              </w:rPr>
              <w:t>4</w:t>
            </w:r>
            <w:proofErr w:type="gramEnd"/>
          </w:p>
        </w:tc>
        <w:tc>
          <w:tcPr>
            <w:tcW w:w="1194" w:type="dxa"/>
            <w:tcBorders>
              <w:top w:val="nil"/>
              <w:left w:val="nil"/>
              <w:bottom w:val="single" w:sz="8" w:space="0" w:color="auto"/>
              <w:right w:val="single" w:sz="8" w:space="0" w:color="auto"/>
            </w:tcBorders>
            <w:shd w:val="clear" w:color="auto" w:fill="auto"/>
            <w:vAlign w:val="center"/>
            <w:hideMark/>
          </w:tcPr>
          <w:p w14:paraId="79B4366E" w14:textId="77777777" w:rsidR="007117BF" w:rsidRPr="001C1DAC" w:rsidRDefault="007117BF"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58,71</w:t>
            </w:r>
          </w:p>
        </w:tc>
        <w:tc>
          <w:tcPr>
            <w:tcW w:w="1246" w:type="dxa"/>
            <w:tcBorders>
              <w:top w:val="nil"/>
              <w:left w:val="nil"/>
              <w:bottom w:val="single" w:sz="8" w:space="0" w:color="auto"/>
              <w:right w:val="single" w:sz="8" w:space="0" w:color="auto"/>
            </w:tcBorders>
            <w:shd w:val="clear" w:color="auto" w:fill="auto"/>
            <w:vAlign w:val="center"/>
            <w:hideMark/>
          </w:tcPr>
          <w:p w14:paraId="119922DC" w14:textId="77777777" w:rsidR="007117BF" w:rsidRPr="001C1DAC" w:rsidRDefault="007117BF"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234,84</w:t>
            </w:r>
          </w:p>
        </w:tc>
      </w:tr>
      <w:tr w:rsidR="007117BF" w:rsidRPr="001C1DAC" w14:paraId="37CA4DAE" w14:textId="77777777" w:rsidTr="00893890">
        <w:trPr>
          <w:trHeight w:val="20"/>
        </w:trPr>
        <w:tc>
          <w:tcPr>
            <w:tcW w:w="618" w:type="dxa"/>
            <w:tcBorders>
              <w:top w:val="nil"/>
              <w:left w:val="single" w:sz="8" w:space="0" w:color="auto"/>
              <w:bottom w:val="single" w:sz="8" w:space="0" w:color="auto"/>
              <w:right w:val="single" w:sz="8" w:space="0" w:color="auto"/>
            </w:tcBorders>
            <w:shd w:val="clear" w:color="auto" w:fill="auto"/>
            <w:vAlign w:val="center"/>
            <w:hideMark/>
          </w:tcPr>
          <w:p w14:paraId="7E9BF509" w14:textId="77777777" w:rsidR="007117BF" w:rsidRPr="001C1DAC" w:rsidRDefault="007117BF" w:rsidP="00224222">
            <w:pPr>
              <w:spacing w:line="240" w:lineRule="auto"/>
              <w:rPr>
                <w:rFonts w:ascii="Arial" w:hAnsi="Arial" w:cs="Arial"/>
                <w:color w:val="000000"/>
                <w:sz w:val="20"/>
                <w:szCs w:val="20"/>
              </w:rPr>
            </w:pPr>
            <w:proofErr w:type="gramStart"/>
            <w:r w:rsidRPr="001C1DAC">
              <w:rPr>
                <w:rFonts w:ascii="Arial" w:hAnsi="Arial" w:cs="Arial"/>
                <w:color w:val="000000"/>
                <w:sz w:val="20"/>
                <w:szCs w:val="20"/>
              </w:rPr>
              <w:t>9</w:t>
            </w:r>
            <w:proofErr w:type="gramEnd"/>
          </w:p>
        </w:tc>
        <w:tc>
          <w:tcPr>
            <w:tcW w:w="4874" w:type="dxa"/>
            <w:tcBorders>
              <w:top w:val="nil"/>
              <w:left w:val="nil"/>
              <w:bottom w:val="single" w:sz="8" w:space="0" w:color="auto"/>
              <w:right w:val="single" w:sz="8" w:space="0" w:color="auto"/>
            </w:tcBorders>
            <w:shd w:val="clear" w:color="auto" w:fill="auto"/>
            <w:vAlign w:val="center"/>
            <w:hideMark/>
          </w:tcPr>
          <w:p w14:paraId="40144FD5" w14:textId="77777777" w:rsidR="007117BF" w:rsidRPr="001C1DAC" w:rsidRDefault="007117BF" w:rsidP="00224222">
            <w:pPr>
              <w:spacing w:line="240" w:lineRule="auto"/>
              <w:rPr>
                <w:rFonts w:ascii="Arial" w:hAnsi="Arial" w:cs="Arial"/>
                <w:color w:val="000000"/>
                <w:sz w:val="20"/>
                <w:szCs w:val="20"/>
              </w:rPr>
            </w:pPr>
            <w:proofErr w:type="gramStart"/>
            <w:r w:rsidRPr="001C1DAC">
              <w:rPr>
                <w:rFonts w:ascii="Arial" w:hAnsi="Arial" w:cs="Arial"/>
                <w:color w:val="000000"/>
                <w:sz w:val="20"/>
                <w:szCs w:val="20"/>
              </w:rPr>
              <w:t>Graxa Spray</w:t>
            </w:r>
            <w:proofErr w:type="gramEnd"/>
          </w:p>
        </w:tc>
        <w:tc>
          <w:tcPr>
            <w:tcW w:w="959" w:type="dxa"/>
            <w:tcBorders>
              <w:top w:val="nil"/>
              <w:left w:val="nil"/>
              <w:bottom w:val="single" w:sz="8" w:space="0" w:color="auto"/>
              <w:right w:val="single" w:sz="8" w:space="0" w:color="auto"/>
            </w:tcBorders>
            <w:shd w:val="clear" w:color="auto" w:fill="auto"/>
            <w:vAlign w:val="center"/>
            <w:hideMark/>
          </w:tcPr>
          <w:p w14:paraId="66477811" w14:textId="77777777" w:rsidR="007117BF" w:rsidRPr="001C1DAC" w:rsidRDefault="007117BF" w:rsidP="00224222">
            <w:pPr>
              <w:spacing w:line="240" w:lineRule="auto"/>
              <w:rPr>
                <w:rFonts w:ascii="Arial" w:hAnsi="Arial" w:cs="Arial"/>
                <w:color w:val="000000"/>
                <w:sz w:val="20"/>
                <w:szCs w:val="20"/>
              </w:rPr>
            </w:pPr>
            <w:r w:rsidRPr="001C1DAC">
              <w:rPr>
                <w:rFonts w:ascii="Arial" w:hAnsi="Arial" w:cs="Arial"/>
                <w:color w:val="000000"/>
                <w:sz w:val="20"/>
                <w:szCs w:val="20"/>
              </w:rPr>
              <w:t>Material</w:t>
            </w:r>
          </w:p>
        </w:tc>
        <w:tc>
          <w:tcPr>
            <w:tcW w:w="697" w:type="dxa"/>
            <w:tcBorders>
              <w:top w:val="nil"/>
              <w:left w:val="nil"/>
              <w:bottom w:val="single" w:sz="8" w:space="0" w:color="auto"/>
              <w:right w:val="single" w:sz="8" w:space="0" w:color="auto"/>
            </w:tcBorders>
            <w:shd w:val="clear" w:color="auto" w:fill="auto"/>
            <w:vAlign w:val="center"/>
            <w:hideMark/>
          </w:tcPr>
          <w:p w14:paraId="5ED60E46" w14:textId="77777777" w:rsidR="007117BF" w:rsidRPr="001C1DAC" w:rsidRDefault="007117BF" w:rsidP="00224222">
            <w:pPr>
              <w:spacing w:line="240" w:lineRule="auto"/>
              <w:rPr>
                <w:rFonts w:ascii="Arial" w:hAnsi="Arial" w:cs="Arial"/>
                <w:color w:val="000000"/>
                <w:sz w:val="20"/>
                <w:szCs w:val="20"/>
              </w:rPr>
            </w:pPr>
            <w:proofErr w:type="gramStart"/>
            <w:r w:rsidRPr="001C1DAC">
              <w:rPr>
                <w:rFonts w:ascii="Arial" w:hAnsi="Arial" w:cs="Arial"/>
                <w:color w:val="000000"/>
                <w:sz w:val="20"/>
                <w:szCs w:val="20"/>
              </w:rPr>
              <w:t>4</w:t>
            </w:r>
            <w:proofErr w:type="gramEnd"/>
          </w:p>
        </w:tc>
        <w:tc>
          <w:tcPr>
            <w:tcW w:w="1194" w:type="dxa"/>
            <w:tcBorders>
              <w:top w:val="nil"/>
              <w:left w:val="nil"/>
              <w:bottom w:val="single" w:sz="8" w:space="0" w:color="auto"/>
              <w:right w:val="single" w:sz="8" w:space="0" w:color="auto"/>
            </w:tcBorders>
            <w:shd w:val="clear" w:color="auto" w:fill="auto"/>
            <w:vAlign w:val="center"/>
            <w:hideMark/>
          </w:tcPr>
          <w:p w14:paraId="54EE750F" w14:textId="77777777" w:rsidR="007117BF" w:rsidRPr="001C1DAC" w:rsidRDefault="007117BF"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62,50</w:t>
            </w:r>
          </w:p>
        </w:tc>
        <w:tc>
          <w:tcPr>
            <w:tcW w:w="1246" w:type="dxa"/>
            <w:tcBorders>
              <w:top w:val="nil"/>
              <w:left w:val="nil"/>
              <w:bottom w:val="single" w:sz="8" w:space="0" w:color="auto"/>
              <w:right w:val="single" w:sz="8" w:space="0" w:color="auto"/>
            </w:tcBorders>
            <w:shd w:val="clear" w:color="auto" w:fill="auto"/>
            <w:vAlign w:val="center"/>
            <w:hideMark/>
          </w:tcPr>
          <w:p w14:paraId="5B0DB449" w14:textId="77777777" w:rsidR="007117BF" w:rsidRPr="001C1DAC" w:rsidRDefault="007117BF"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250,00</w:t>
            </w:r>
          </w:p>
        </w:tc>
      </w:tr>
      <w:tr w:rsidR="007117BF" w:rsidRPr="001C1DAC" w14:paraId="49C6F827" w14:textId="77777777" w:rsidTr="00893890">
        <w:trPr>
          <w:trHeight w:val="20"/>
        </w:trPr>
        <w:tc>
          <w:tcPr>
            <w:tcW w:w="8342"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6712DB09" w14:textId="77777777" w:rsidR="007117BF" w:rsidRPr="001C1DAC" w:rsidRDefault="007117BF" w:rsidP="00224222">
            <w:pPr>
              <w:spacing w:line="240" w:lineRule="auto"/>
              <w:jc w:val="left"/>
              <w:rPr>
                <w:rFonts w:ascii="Arial" w:hAnsi="Arial" w:cs="Arial"/>
                <w:color w:val="000000"/>
                <w:sz w:val="20"/>
                <w:szCs w:val="20"/>
              </w:rPr>
            </w:pPr>
            <w:r w:rsidRPr="001C1DAC">
              <w:rPr>
                <w:rFonts w:ascii="Arial" w:hAnsi="Arial" w:cs="Arial"/>
                <w:color w:val="000000"/>
                <w:sz w:val="20"/>
                <w:szCs w:val="20"/>
              </w:rPr>
              <w:t>Total de Materiais</w:t>
            </w:r>
          </w:p>
        </w:tc>
        <w:tc>
          <w:tcPr>
            <w:tcW w:w="1246" w:type="dxa"/>
            <w:tcBorders>
              <w:top w:val="nil"/>
              <w:left w:val="nil"/>
              <w:bottom w:val="single" w:sz="8" w:space="0" w:color="auto"/>
              <w:right w:val="single" w:sz="8" w:space="0" w:color="auto"/>
            </w:tcBorders>
            <w:shd w:val="clear" w:color="auto" w:fill="auto"/>
            <w:vAlign w:val="center"/>
            <w:hideMark/>
          </w:tcPr>
          <w:p w14:paraId="5969C567" w14:textId="18ED36D3" w:rsidR="007117BF" w:rsidRPr="001C1DAC" w:rsidRDefault="00C523CD" w:rsidP="00C523CD">
            <w:pPr>
              <w:jc w:val="right"/>
              <w:rPr>
                <w:rFonts w:ascii="Arial" w:hAnsi="Arial" w:cs="Arial"/>
                <w:b/>
                <w:bCs/>
                <w:color w:val="000000"/>
                <w:sz w:val="20"/>
                <w:szCs w:val="20"/>
              </w:rPr>
            </w:pPr>
            <w:r>
              <w:rPr>
                <w:rFonts w:ascii="Arial" w:hAnsi="Arial" w:cs="Arial"/>
                <w:b/>
                <w:bCs/>
                <w:color w:val="000000"/>
                <w:sz w:val="20"/>
                <w:szCs w:val="20"/>
              </w:rPr>
              <w:t>8.842,92</w:t>
            </w:r>
          </w:p>
        </w:tc>
      </w:tr>
    </w:tbl>
    <w:p w14:paraId="0A5EB0FE" w14:textId="77777777" w:rsidR="00C523CD" w:rsidRPr="00C523CD" w:rsidRDefault="007117BF" w:rsidP="007117BF">
      <w:pPr>
        <w:rPr>
          <w:rFonts w:ascii="Arial" w:hAnsi="Arial" w:cs="Arial"/>
          <w:color w:val="000000"/>
        </w:rPr>
      </w:pPr>
      <w:r w:rsidRPr="00C523CD">
        <w:rPr>
          <w:rFonts w:ascii="Arial" w:hAnsi="Arial" w:cs="Arial"/>
        </w:rPr>
        <w:t xml:space="preserve">c) O valor total estimado dos serviços e materiais </w:t>
      </w:r>
      <w:proofErr w:type="gramStart"/>
      <w:r w:rsidRPr="00C523CD">
        <w:rPr>
          <w:rFonts w:ascii="Arial" w:hAnsi="Arial" w:cs="Arial"/>
        </w:rPr>
        <w:t>somam</w:t>
      </w:r>
      <w:proofErr w:type="gramEnd"/>
      <w:r w:rsidRPr="00C523CD">
        <w:rPr>
          <w:rFonts w:ascii="Arial" w:hAnsi="Arial" w:cs="Arial"/>
        </w:rPr>
        <w:t xml:space="preserve"> </w:t>
      </w:r>
      <w:r w:rsidRPr="00C523CD">
        <w:rPr>
          <w:rFonts w:ascii="Arial" w:hAnsi="Arial" w:cs="Arial"/>
          <w:b/>
        </w:rPr>
        <w:t>R$</w:t>
      </w:r>
      <w:r w:rsidR="00C523CD" w:rsidRPr="00C523CD">
        <w:rPr>
          <w:rFonts w:ascii="Arial" w:hAnsi="Arial" w:cs="Arial"/>
          <w:b/>
        </w:rPr>
        <w:t xml:space="preserve"> </w:t>
      </w:r>
      <w:r w:rsidR="00C523CD" w:rsidRPr="00C523CD">
        <w:rPr>
          <w:rFonts w:ascii="Arial" w:hAnsi="Arial" w:cs="Arial"/>
          <w:b/>
          <w:color w:val="000000"/>
        </w:rPr>
        <w:t>15.135,08</w:t>
      </w:r>
      <w:r w:rsidRPr="00C523CD">
        <w:rPr>
          <w:rFonts w:ascii="Arial" w:hAnsi="Arial" w:cs="Arial"/>
          <w:color w:val="000000"/>
        </w:rPr>
        <w:t xml:space="preserve"> (qu</w:t>
      </w:r>
      <w:r w:rsidR="00C523CD" w:rsidRPr="00C523CD">
        <w:rPr>
          <w:rFonts w:ascii="Arial" w:hAnsi="Arial" w:cs="Arial"/>
          <w:color w:val="000000"/>
        </w:rPr>
        <w:t>inze mil, cento e trinta e cinco reais e oito centavos).</w:t>
      </w:r>
    </w:p>
    <w:p w14:paraId="241B115B" w14:textId="088137E5" w:rsidR="00C65D3E" w:rsidRPr="00C65D3E" w:rsidRDefault="00C65D3E" w:rsidP="004B0E0A">
      <w:pPr>
        <w:spacing w:before="240"/>
        <w:rPr>
          <w:rFonts w:ascii="Arial" w:eastAsiaTheme="minorHAnsi" w:hAnsi="Arial" w:cs="Arial"/>
          <w:lang w:eastAsia="en-US"/>
        </w:rPr>
      </w:pPr>
      <w:r w:rsidRPr="00C65D3E">
        <w:rPr>
          <w:rFonts w:ascii="Arial" w:hAnsi="Arial" w:cs="Arial"/>
        </w:rPr>
        <w:t>1.2.3</w:t>
      </w:r>
      <w:r w:rsidR="00B935D7" w:rsidRPr="00C65D3E">
        <w:rPr>
          <w:rFonts w:ascii="Arial" w:hAnsi="Arial" w:cs="Arial"/>
        </w:rPr>
        <w:t xml:space="preserve">. A descrição de forma detalhada, com todas </w:t>
      </w:r>
      <w:r w:rsidRPr="00C65D3E">
        <w:rPr>
          <w:rFonts w:ascii="Arial" w:hAnsi="Arial" w:cs="Arial"/>
        </w:rPr>
        <w:t xml:space="preserve">as especificações necessárias e </w:t>
      </w:r>
      <w:r w:rsidR="00B935D7" w:rsidRPr="00C65D3E">
        <w:rPr>
          <w:rFonts w:ascii="Arial" w:hAnsi="Arial" w:cs="Arial"/>
        </w:rPr>
        <w:t>suficientes para garantir a qualidade da contração encontra-se listada nos itens acima.</w:t>
      </w:r>
    </w:p>
    <w:p w14:paraId="6A404D5D" w14:textId="77777777" w:rsidR="00C65D3E" w:rsidRPr="00C65D3E" w:rsidRDefault="00677867" w:rsidP="00C65D3E">
      <w:pPr>
        <w:spacing w:after="200" w:line="276" w:lineRule="auto"/>
        <w:rPr>
          <w:rFonts w:ascii="Arial" w:eastAsiaTheme="minorHAnsi" w:hAnsi="Arial" w:cs="Arial"/>
          <w:lang w:eastAsia="en-US"/>
        </w:rPr>
      </w:pPr>
      <w:r w:rsidRPr="00C65D3E">
        <w:rPr>
          <w:rFonts w:ascii="Arial" w:hAnsi="Arial" w:cs="Arial"/>
          <w:bCs/>
        </w:rPr>
        <w:t>1.3.</w:t>
      </w:r>
      <w:r w:rsidR="002E5085" w:rsidRPr="00C65D3E">
        <w:rPr>
          <w:rFonts w:ascii="Arial" w:hAnsi="Arial" w:cs="Arial"/>
          <w:bCs/>
        </w:rPr>
        <w:t xml:space="preserve"> </w:t>
      </w:r>
      <w:r w:rsidRPr="00C65D3E">
        <w:rPr>
          <w:rFonts w:ascii="Arial" w:hAnsi="Arial" w:cs="Arial"/>
          <w:bCs/>
        </w:rPr>
        <w:t xml:space="preserve">Havendo mais de um item, faculta-se ao licitante a participação em quantos forem de seu interesse. </w:t>
      </w:r>
    </w:p>
    <w:p w14:paraId="33C04F43" w14:textId="77777777" w:rsidR="00C65D3E" w:rsidRPr="00C65D3E" w:rsidRDefault="00677867" w:rsidP="00C65D3E">
      <w:pPr>
        <w:spacing w:after="200" w:line="276" w:lineRule="auto"/>
        <w:rPr>
          <w:rFonts w:ascii="Arial" w:eastAsiaTheme="minorHAnsi" w:hAnsi="Arial" w:cs="Arial"/>
          <w:lang w:eastAsia="en-US"/>
        </w:rPr>
      </w:pPr>
      <w:r w:rsidRPr="00C65D3E">
        <w:rPr>
          <w:rFonts w:ascii="Arial" w:hAnsi="Arial" w:cs="Arial"/>
          <w:bCs/>
        </w:rPr>
        <w:t>1.4.</w:t>
      </w:r>
      <w:r w:rsidR="002E5085" w:rsidRPr="00C65D3E">
        <w:rPr>
          <w:rFonts w:ascii="Arial" w:hAnsi="Arial" w:cs="Arial"/>
          <w:bCs/>
        </w:rPr>
        <w:t xml:space="preserve"> </w:t>
      </w:r>
      <w:r w:rsidRPr="00C65D3E">
        <w:rPr>
          <w:rFonts w:ascii="Arial" w:hAnsi="Arial" w:cs="Arial"/>
          <w:bCs/>
        </w:rPr>
        <w:t xml:space="preserve">O critério de julgamento adotado será o menor preço </w:t>
      </w:r>
      <w:r w:rsidR="00C65D3E" w:rsidRPr="00C65D3E">
        <w:rPr>
          <w:rFonts w:ascii="Arial" w:hAnsi="Arial" w:cs="Arial"/>
          <w:b/>
          <w:i/>
          <w:iCs/>
          <w:u w:val="single"/>
        </w:rPr>
        <w:t>global</w:t>
      </w:r>
      <w:r w:rsidRPr="00C65D3E">
        <w:rPr>
          <w:rFonts w:ascii="Arial" w:hAnsi="Arial" w:cs="Arial"/>
          <w:bCs/>
        </w:rPr>
        <w:t xml:space="preserve">, observadas as exigências contidas neste Aviso de Contratação Direta e seus Anexos quanto às especificações do objeto. </w:t>
      </w:r>
    </w:p>
    <w:p w14:paraId="02C2724D" w14:textId="77777777" w:rsidR="00C65D3E" w:rsidRPr="00C65D3E" w:rsidRDefault="00677867" w:rsidP="00C65D3E">
      <w:pPr>
        <w:spacing w:after="200" w:line="276" w:lineRule="auto"/>
        <w:rPr>
          <w:rFonts w:ascii="Arial" w:hAnsi="Arial" w:cs="Arial"/>
        </w:rPr>
      </w:pPr>
      <w:r w:rsidRPr="00C65D3E">
        <w:rPr>
          <w:rFonts w:ascii="Arial" w:hAnsi="Arial" w:cs="Arial"/>
          <w:bCs/>
        </w:rPr>
        <w:t>1.5.</w:t>
      </w:r>
      <w:r w:rsidR="002E5085" w:rsidRPr="00C65D3E">
        <w:rPr>
          <w:rFonts w:ascii="Arial" w:hAnsi="Arial" w:cs="Arial"/>
          <w:bCs/>
        </w:rPr>
        <w:t xml:space="preserve"> </w:t>
      </w:r>
      <w:r w:rsidRPr="00C65D3E">
        <w:rPr>
          <w:rFonts w:ascii="Arial" w:hAnsi="Arial" w:cs="Arial"/>
          <w:bCs/>
        </w:rPr>
        <w:t>A presente contratação está inserida no Plano</w:t>
      </w:r>
      <w:r w:rsidR="00C8273D" w:rsidRPr="00C65D3E">
        <w:rPr>
          <w:rFonts w:ascii="Arial" w:hAnsi="Arial" w:cs="Arial"/>
          <w:bCs/>
        </w:rPr>
        <w:t xml:space="preserve"> de Contratações Anual da Prefeitura, </w:t>
      </w:r>
      <w:r w:rsidRPr="00C65D3E">
        <w:rPr>
          <w:rFonts w:ascii="Arial" w:hAnsi="Arial" w:cs="Arial"/>
          <w:bCs/>
        </w:rPr>
        <w:t xml:space="preserve">nos termos </w:t>
      </w:r>
      <w:r w:rsidR="00C65D3E" w:rsidRPr="00C65D3E">
        <w:rPr>
          <w:rFonts w:ascii="Arial" w:hAnsi="Arial" w:cs="Arial"/>
        </w:rPr>
        <w:t>Decreto Municipal Nº 107/2023 de 27 de dezembro de 2023 que aprovou o Plano Anual de Contratações do exercício de 2024.</w:t>
      </w:r>
    </w:p>
    <w:p w14:paraId="09D5846A" w14:textId="77777777" w:rsidR="007416C4" w:rsidRDefault="007416C4" w:rsidP="00F76BDA">
      <w:pPr>
        <w:pStyle w:val="Ttulo1"/>
        <w:rPr>
          <w:rFonts w:ascii="Arial" w:hAnsi="Arial" w:cs="Arial"/>
          <w:color w:val="auto"/>
          <w:sz w:val="24"/>
          <w:szCs w:val="24"/>
        </w:rPr>
      </w:pPr>
      <w:bookmarkStart w:id="6" w:name="_Toc124490142"/>
    </w:p>
    <w:p w14:paraId="35AF2B2E" w14:textId="77777777" w:rsidR="00677867" w:rsidRPr="00781807" w:rsidRDefault="00677867" w:rsidP="00F76BDA">
      <w:pPr>
        <w:pStyle w:val="Ttulo1"/>
        <w:rPr>
          <w:rFonts w:ascii="Arial" w:hAnsi="Arial" w:cs="Arial"/>
          <w:color w:val="auto"/>
          <w:sz w:val="24"/>
          <w:szCs w:val="24"/>
        </w:rPr>
      </w:pPr>
      <w:r w:rsidRPr="00781807">
        <w:rPr>
          <w:rFonts w:ascii="Arial" w:hAnsi="Arial" w:cs="Arial"/>
          <w:color w:val="auto"/>
          <w:sz w:val="24"/>
          <w:szCs w:val="24"/>
        </w:rPr>
        <w:t>3. DA PARTICIPAÇÃO NA DISPENSA ELETRÔNICA</w:t>
      </w:r>
      <w:bookmarkEnd w:id="6"/>
    </w:p>
    <w:p w14:paraId="6C77FB0D" w14:textId="666B1851" w:rsidR="00677867" w:rsidRPr="00781807" w:rsidRDefault="00677867" w:rsidP="00014969">
      <w:pPr>
        <w:spacing w:before="240"/>
        <w:rPr>
          <w:rFonts w:ascii="Arial" w:hAnsi="Arial" w:cs="Arial"/>
          <w:bCs/>
        </w:rPr>
      </w:pPr>
      <w:r w:rsidRPr="00781807">
        <w:rPr>
          <w:rFonts w:ascii="Arial" w:hAnsi="Arial" w:cs="Arial"/>
          <w:bCs/>
        </w:rPr>
        <w:t>3.1. A participação na presente dispensa eletrônica ocorrerá por meio do Sistema de Dispensa Eletrônica, ferramenta informatizada int</w:t>
      </w:r>
      <w:r w:rsidR="00014969" w:rsidRPr="00781807">
        <w:rPr>
          <w:rFonts w:ascii="Arial" w:hAnsi="Arial" w:cs="Arial"/>
          <w:bCs/>
        </w:rPr>
        <w:t xml:space="preserve">egrante do Sistema de Compras da Prefeitura de </w:t>
      </w:r>
      <w:r w:rsidR="00C65D3E" w:rsidRPr="00781807">
        <w:rPr>
          <w:rFonts w:ascii="Arial" w:hAnsi="Arial" w:cs="Arial"/>
          <w:bCs/>
        </w:rPr>
        <w:t>Seabra</w:t>
      </w:r>
      <w:r w:rsidR="00014969" w:rsidRPr="00781807">
        <w:rPr>
          <w:rFonts w:ascii="Arial" w:hAnsi="Arial" w:cs="Arial"/>
          <w:bCs/>
        </w:rPr>
        <w:t xml:space="preserve">/BA., </w:t>
      </w:r>
      <w:r w:rsidRPr="00781807">
        <w:rPr>
          <w:rFonts w:ascii="Arial" w:hAnsi="Arial" w:cs="Arial"/>
          <w:bCs/>
        </w:rPr>
        <w:t xml:space="preserve">disponível no endereço eletrônico </w:t>
      </w:r>
      <w:hyperlink r:id="rId14" w:history="1">
        <w:r w:rsidR="00014969" w:rsidRPr="00781807">
          <w:rPr>
            <w:rStyle w:val="Hyperlink"/>
            <w:rFonts w:ascii="Arial" w:hAnsi="Arial" w:cs="Arial"/>
            <w:color w:val="auto"/>
          </w:rPr>
          <w:t>https://bllcompras.com</w:t>
        </w:r>
      </w:hyperlink>
    </w:p>
    <w:p w14:paraId="75FBAE60" w14:textId="4D82D02C" w:rsidR="00014969" w:rsidRPr="00781807" w:rsidRDefault="00677867" w:rsidP="00B351AA">
      <w:pPr>
        <w:spacing w:before="240"/>
        <w:ind w:left="708"/>
        <w:rPr>
          <w:rFonts w:ascii="Arial" w:hAnsi="Arial" w:cs="Arial"/>
          <w:bCs/>
        </w:rPr>
      </w:pPr>
      <w:r w:rsidRPr="00781807">
        <w:rPr>
          <w:rFonts w:ascii="Arial" w:hAnsi="Arial" w:cs="Arial"/>
          <w:bCs/>
        </w:rPr>
        <w:t xml:space="preserve">3.1.1. O procedimento será divulgado no </w:t>
      </w:r>
      <w:r w:rsidR="00014969" w:rsidRPr="00781807">
        <w:rPr>
          <w:rFonts w:ascii="Arial" w:hAnsi="Arial" w:cs="Arial"/>
          <w:bCs/>
        </w:rPr>
        <w:t xml:space="preserve">Diário Oficial de Município de </w:t>
      </w:r>
      <w:r w:rsidR="00C65D3E" w:rsidRPr="00781807">
        <w:rPr>
          <w:rFonts w:ascii="Arial" w:hAnsi="Arial" w:cs="Arial"/>
          <w:bCs/>
        </w:rPr>
        <w:t>Seabra/BA</w:t>
      </w:r>
      <w:r w:rsidR="00014969" w:rsidRPr="00781807">
        <w:rPr>
          <w:rFonts w:ascii="Arial" w:hAnsi="Arial" w:cs="Arial"/>
          <w:bCs/>
        </w:rPr>
        <w:t xml:space="preserve">., na página </w:t>
      </w:r>
      <w:r w:rsidR="00B351AA" w:rsidRPr="00781807">
        <w:rPr>
          <w:rFonts w:ascii="Arial" w:hAnsi="Arial" w:cs="Arial"/>
          <w:bCs/>
        </w:rPr>
        <w:t xml:space="preserve">eletrônica </w:t>
      </w:r>
      <w:hyperlink r:id="rId15" w:tgtFrame="_blank" w:history="1">
        <w:r w:rsidR="00C65D3E" w:rsidRPr="00781807">
          <w:rPr>
            <w:rFonts w:ascii="Arial" w:hAnsi="Arial" w:cs="Arial"/>
          </w:rPr>
          <w:t xml:space="preserve"> </w:t>
        </w:r>
        <w:r w:rsidR="00C65D3E" w:rsidRPr="00781807">
          <w:rPr>
            <w:rStyle w:val="normaltextrun"/>
            <w:rFonts w:ascii="Arial" w:eastAsiaTheme="majorEastAsia" w:hAnsi="Arial" w:cs="Arial"/>
            <w:u w:val="single"/>
            <w:shd w:val="clear" w:color="auto" w:fill="FFFFFF"/>
          </w:rPr>
          <w:t>https://sai.io.org.br/ba/seabra/Site/DiarioOficial</w:t>
        </w:r>
      </w:hyperlink>
      <w:r w:rsidR="00014969" w:rsidRPr="00781807">
        <w:rPr>
          <w:rFonts w:ascii="Arial" w:hAnsi="Arial" w:cs="Arial"/>
          <w:bCs/>
        </w:rPr>
        <w:t xml:space="preserve">, no Sistema de </w:t>
      </w:r>
      <w:r w:rsidR="00014969" w:rsidRPr="00781807">
        <w:rPr>
          <w:rFonts w:ascii="Arial" w:hAnsi="Arial" w:cs="Arial"/>
          <w:bCs/>
        </w:rPr>
        <w:lastRenderedPageBreak/>
        <w:t xml:space="preserve">Compras da Prefeitura de </w:t>
      </w:r>
      <w:r w:rsidR="00C65D3E" w:rsidRPr="00781807">
        <w:rPr>
          <w:rFonts w:ascii="Arial" w:hAnsi="Arial" w:cs="Arial"/>
          <w:bCs/>
        </w:rPr>
        <w:t>Seabra</w:t>
      </w:r>
      <w:r w:rsidR="00014969" w:rsidRPr="00781807">
        <w:rPr>
          <w:rFonts w:ascii="Arial" w:hAnsi="Arial" w:cs="Arial"/>
          <w:bCs/>
        </w:rPr>
        <w:t xml:space="preserve">/BA., disponível no endereço eletrônico </w:t>
      </w:r>
      <w:hyperlink r:id="rId16" w:history="1">
        <w:r w:rsidR="00014969" w:rsidRPr="00781807">
          <w:rPr>
            <w:rStyle w:val="Hyperlink"/>
            <w:rFonts w:ascii="Arial" w:hAnsi="Arial" w:cs="Arial"/>
            <w:color w:val="auto"/>
          </w:rPr>
          <w:t>https://bllcompras.com</w:t>
        </w:r>
      </w:hyperlink>
    </w:p>
    <w:p w14:paraId="54202D04" w14:textId="70F3DD89" w:rsidR="00057C6D" w:rsidRPr="00781807" w:rsidRDefault="00677867" w:rsidP="00057C6D">
      <w:pPr>
        <w:spacing w:before="240"/>
        <w:ind w:left="708"/>
        <w:rPr>
          <w:rFonts w:ascii="Arial" w:hAnsi="Arial" w:cs="Arial"/>
          <w:bCs/>
        </w:rPr>
      </w:pPr>
      <w:r w:rsidRPr="00781807">
        <w:rPr>
          <w:rFonts w:ascii="Arial" w:hAnsi="Arial" w:cs="Arial"/>
          <w:bCs/>
        </w:rPr>
        <w:t>3.1.2. Os licitantes deverão atend</w:t>
      </w:r>
      <w:r w:rsidR="00C65D3E" w:rsidRPr="00781807">
        <w:rPr>
          <w:rFonts w:ascii="Arial" w:hAnsi="Arial" w:cs="Arial"/>
          <w:bCs/>
        </w:rPr>
        <w:t xml:space="preserve">er aos procedimentos previstos </w:t>
      </w:r>
      <w:r w:rsidR="001B49BC" w:rsidRPr="00781807">
        <w:rPr>
          <w:rFonts w:ascii="Arial" w:hAnsi="Arial" w:cs="Arial"/>
          <w:bCs/>
        </w:rPr>
        <w:t>pela</w:t>
      </w:r>
      <w:r w:rsidR="00B351AA" w:rsidRPr="00781807">
        <w:rPr>
          <w:rFonts w:ascii="Arial" w:hAnsi="Arial" w:cs="Arial"/>
          <w:bCs/>
        </w:rPr>
        <w:t xml:space="preserve"> administradora da plataforma, na forma descrita neste instrumento, </w:t>
      </w:r>
      <w:r w:rsidRPr="00781807">
        <w:rPr>
          <w:rFonts w:ascii="Arial" w:hAnsi="Arial" w:cs="Arial"/>
          <w:bCs/>
        </w:rPr>
        <w:t>para acesso ao sistema e operacionalização</w:t>
      </w:r>
      <w:r w:rsidR="00057C6D" w:rsidRPr="00781807">
        <w:rPr>
          <w:rFonts w:ascii="Arial" w:hAnsi="Arial" w:cs="Arial"/>
          <w:bCs/>
        </w:rPr>
        <w:t>, nos termos do item 3.5</w:t>
      </w:r>
      <w:r w:rsidRPr="00781807">
        <w:rPr>
          <w:rFonts w:ascii="Arial" w:hAnsi="Arial" w:cs="Arial"/>
          <w:bCs/>
        </w:rPr>
        <w:t>.</w:t>
      </w:r>
    </w:p>
    <w:p w14:paraId="1DB2F5CD" w14:textId="77777777" w:rsidR="00677867" w:rsidRPr="00781807" w:rsidRDefault="00677867" w:rsidP="00B351AA">
      <w:pPr>
        <w:spacing w:before="240"/>
        <w:ind w:left="708"/>
        <w:rPr>
          <w:rFonts w:ascii="Arial" w:hAnsi="Arial" w:cs="Arial"/>
          <w:bCs/>
        </w:rPr>
      </w:pPr>
      <w:r w:rsidRPr="00781807">
        <w:rPr>
          <w:rFonts w:ascii="Arial" w:hAnsi="Arial" w:cs="Arial"/>
          <w:bCs/>
        </w:rPr>
        <w:t>3.1.3. O licitante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2AE2ADEB" w14:textId="77777777" w:rsidR="00677867" w:rsidRPr="00781807" w:rsidRDefault="00677867" w:rsidP="00B351AA">
      <w:pPr>
        <w:spacing w:before="240"/>
        <w:rPr>
          <w:rFonts w:ascii="Arial" w:hAnsi="Arial" w:cs="Arial"/>
          <w:bCs/>
        </w:rPr>
      </w:pPr>
      <w:r w:rsidRPr="00781807">
        <w:rPr>
          <w:rFonts w:ascii="Arial" w:hAnsi="Arial" w:cs="Arial"/>
          <w:bCs/>
        </w:rPr>
        <w:t>3.2. Não poderão participar desta dispensa de licitação os licitantes:</w:t>
      </w:r>
    </w:p>
    <w:p w14:paraId="3736E61E" w14:textId="55BA4D42" w:rsidR="00677867" w:rsidRPr="00781807" w:rsidRDefault="00677867" w:rsidP="00B351AA">
      <w:pPr>
        <w:spacing w:before="240"/>
        <w:ind w:left="708"/>
        <w:rPr>
          <w:rFonts w:ascii="Arial" w:hAnsi="Arial" w:cs="Arial"/>
          <w:bCs/>
        </w:rPr>
      </w:pPr>
      <w:r w:rsidRPr="00781807">
        <w:rPr>
          <w:rFonts w:ascii="Arial" w:hAnsi="Arial" w:cs="Arial"/>
          <w:bCs/>
        </w:rPr>
        <w:t>3.2.1.</w:t>
      </w:r>
      <w:r w:rsidR="00CC44C5" w:rsidRPr="00781807">
        <w:rPr>
          <w:rFonts w:ascii="Arial" w:hAnsi="Arial" w:cs="Arial"/>
          <w:bCs/>
        </w:rPr>
        <w:t xml:space="preserve"> </w:t>
      </w:r>
      <w:r w:rsidRPr="00781807">
        <w:rPr>
          <w:rFonts w:ascii="Arial" w:hAnsi="Arial" w:cs="Arial"/>
          <w:bCs/>
        </w:rPr>
        <w:t xml:space="preserve">Que não atendam às condições deste Aviso de Contratação Direta e seu(s) </w:t>
      </w:r>
      <w:r w:rsidR="00243972" w:rsidRPr="00781807">
        <w:rPr>
          <w:rFonts w:ascii="Arial" w:hAnsi="Arial" w:cs="Arial"/>
          <w:bCs/>
        </w:rPr>
        <w:t>A</w:t>
      </w:r>
      <w:r w:rsidRPr="00781807">
        <w:rPr>
          <w:rFonts w:ascii="Arial" w:hAnsi="Arial" w:cs="Arial"/>
          <w:bCs/>
        </w:rPr>
        <w:t>nexo(s);</w:t>
      </w:r>
    </w:p>
    <w:p w14:paraId="7DA886C3" w14:textId="77777777" w:rsidR="00677867" w:rsidRPr="00781807" w:rsidRDefault="00677867" w:rsidP="00B351AA">
      <w:pPr>
        <w:spacing w:before="240"/>
        <w:ind w:left="708"/>
        <w:rPr>
          <w:rFonts w:ascii="Arial" w:hAnsi="Arial" w:cs="Arial"/>
          <w:bCs/>
        </w:rPr>
      </w:pPr>
      <w:r w:rsidRPr="00781807">
        <w:rPr>
          <w:rFonts w:ascii="Arial" w:hAnsi="Arial" w:cs="Arial"/>
          <w:bCs/>
        </w:rPr>
        <w:t>3.2.2. Estrangeiros que não tenham representação legal no Brasil com poderes expressos para receber citação e responder administrativa ou judicialmente;</w:t>
      </w:r>
    </w:p>
    <w:p w14:paraId="4BE0E554" w14:textId="77777777" w:rsidR="00677867" w:rsidRPr="00781807" w:rsidRDefault="00677867" w:rsidP="00B351AA">
      <w:pPr>
        <w:spacing w:before="240"/>
        <w:ind w:left="708"/>
        <w:rPr>
          <w:rFonts w:ascii="Arial" w:hAnsi="Arial" w:cs="Arial"/>
          <w:bCs/>
        </w:rPr>
      </w:pPr>
      <w:r w:rsidRPr="00781807">
        <w:rPr>
          <w:rFonts w:ascii="Arial" w:hAnsi="Arial" w:cs="Arial"/>
          <w:bCs/>
        </w:rPr>
        <w:t>3.2.3. Que se enquadrem nas seguintes vedações:</w:t>
      </w:r>
    </w:p>
    <w:p w14:paraId="33717CA7" w14:textId="77777777" w:rsidR="00677867" w:rsidRPr="00781807" w:rsidRDefault="00677867" w:rsidP="00CC44C5">
      <w:pPr>
        <w:spacing w:before="240"/>
        <w:ind w:left="1416"/>
        <w:rPr>
          <w:rFonts w:ascii="Arial" w:hAnsi="Arial" w:cs="Arial"/>
          <w:bCs/>
        </w:rPr>
      </w:pPr>
      <w:r w:rsidRPr="00781807">
        <w:rPr>
          <w:rFonts w:ascii="Arial" w:hAnsi="Arial" w:cs="Arial"/>
          <w:bCs/>
        </w:rPr>
        <w:t>a. Pessoa física ou jurídica que se encontre, ao tempo da contratação, impossibilitada de contratar em decorrência de sanção que lhe foi imposta;</w:t>
      </w:r>
    </w:p>
    <w:p w14:paraId="44C98B6E" w14:textId="77777777" w:rsidR="00677867" w:rsidRPr="00781807" w:rsidRDefault="00677867" w:rsidP="00CC44C5">
      <w:pPr>
        <w:spacing w:before="240"/>
        <w:ind w:left="1416"/>
        <w:rPr>
          <w:rFonts w:ascii="Arial" w:hAnsi="Arial" w:cs="Arial"/>
          <w:bCs/>
        </w:rPr>
      </w:pPr>
      <w:r w:rsidRPr="00781807">
        <w:rPr>
          <w:rFonts w:ascii="Arial" w:hAnsi="Arial" w:cs="Arial"/>
          <w:bCs/>
        </w:rPr>
        <w:t>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068C400" w14:textId="06B76F51" w:rsidR="00677867" w:rsidRPr="00781807" w:rsidRDefault="00677867" w:rsidP="00CC44C5">
      <w:pPr>
        <w:spacing w:before="240"/>
        <w:ind w:left="1416"/>
        <w:rPr>
          <w:rFonts w:ascii="Arial" w:hAnsi="Arial" w:cs="Arial"/>
          <w:bCs/>
        </w:rPr>
      </w:pPr>
      <w:r w:rsidRPr="00781807">
        <w:rPr>
          <w:rFonts w:ascii="Arial" w:hAnsi="Arial" w:cs="Arial"/>
          <w:bCs/>
        </w:rPr>
        <w:t xml:space="preserve">c. Empresas controladoras, controladas ou coligadas, nos termos </w:t>
      </w:r>
      <w:hyperlink r:id="rId17" w:history="1">
        <w:r w:rsidRPr="00781807">
          <w:rPr>
            <w:rStyle w:val="Hyperlink"/>
            <w:rFonts w:ascii="Arial" w:hAnsi="Arial" w:cs="Arial"/>
            <w:bCs/>
            <w:color w:val="auto"/>
          </w:rPr>
          <w:t>da Lei nº 6.404, de 15 de dezembro de 1976</w:t>
        </w:r>
      </w:hyperlink>
      <w:r w:rsidRPr="00781807">
        <w:rPr>
          <w:rFonts w:ascii="Arial" w:hAnsi="Arial" w:cs="Arial"/>
          <w:bCs/>
        </w:rPr>
        <w:t>, concorrendo entre si; e</w:t>
      </w:r>
    </w:p>
    <w:p w14:paraId="0ED5B058" w14:textId="77777777" w:rsidR="00677867" w:rsidRPr="00781807" w:rsidRDefault="00677867" w:rsidP="00CC44C5">
      <w:pPr>
        <w:spacing w:before="240"/>
        <w:ind w:left="1416"/>
        <w:rPr>
          <w:rFonts w:ascii="Arial" w:hAnsi="Arial" w:cs="Arial"/>
          <w:bCs/>
        </w:rPr>
      </w:pPr>
      <w:r w:rsidRPr="00781807">
        <w:rPr>
          <w:rFonts w:ascii="Arial" w:hAnsi="Arial" w:cs="Arial"/>
          <w:bCs/>
        </w:rPr>
        <w:lastRenderedPageBreak/>
        <w:t>d. Pessoa física ou jurídica que, nos 5 (cinco) anos anteriores à divulgação deste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36A540A" w14:textId="77777777" w:rsidR="00677867" w:rsidRPr="00781807" w:rsidRDefault="00677867" w:rsidP="002E6E03">
      <w:pPr>
        <w:spacing w:before="240"/>
        <w:ind w:left="1843"/>
        <w:rPr>
          <w:rFonts w:ascii="Arial" w:hAnsi="Arial" w:cs="Arial"/>
          <w:bCs/>
        </w:rPr>
      </w:pPr>
      <w:r w:rsidRPr="00781807">
        <w:rPr>
          <w:rFonts w:ascii="Arial" w:hAnsi="Arial" w:cs="Arial"/>
          <w:bCs/>
        </w:rPr>
        <w:t>3.2.3.1. O disposto na alínea “a” aplica-se também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4E4037F" w14:textId="7AFBC7E4" w:rsidR="00677867" w:rsidRPr="00781807" w:rsidRDefault="00677867" w:rsidP="00CC44C5">
      <w:pPr>
        <w:spacing w:before="240"/>
        <w:ind w:left="1416"/>
        <w:rPr>
          <w:rFonts w:ascii="Arial" w:hAnsi="Arial" w:cs="Arial"/>
          <w:bCs/>
        </w:rPr>
      </w:pPr>
      <w:r w:rsidRPr="00781807">
        <w:rPr>
          <w:rFonts w:ascii="Arial" w:hAnsi="Arial" w:cs="Arial"/>
          <w:bCs/>
        </w:rPr>
        <w:t>3.2.4. Organizações da Sociedade Civil de Interesse Público (OSCIP), atuando nessa condição; e</w:t>
      </w:r>
    </w:p>
    <w:p w14:paraId="005567DA" w14:textId="6854D482" w:rsidR="00677867" w:rsidRPr="00781807" w:rsidRDefault="00677867" w:rsidP="00CC44C5">
      <w:pPr>
        <w:spacing w:before="240"/>
        <w:ind w:left="1416"/>
        <w:rPr>
          <w:rFonts w:ascii="Arial" w:hAnsi="Arial" w:cs="Arial"/>
          <w:bCs/>
        </w:rPr>
      </w:pPr>
      <w:r w:rsidRPr="00781807">
        <w:rPr>
          <w:rFonts w:ascii="Arial" w:hAnsi="Arial" w:cs="Arial"/>
          <w:bCs/>
        </w:rPr>
        <w:t>3.2.5. Sociedades cooperativas.</w:t>
      </w:r>
    </w:p>
    <w:p w14:paraId="5F52A14B" w14:textId="32AF93B5" w:rsidR="00677867" w:rsidRPr="00781807" w:rsidRDefault="00677867" w:rsidP="00722623">
      <w:pPr>
        <w:spacing w:before="240"/>
        <w:rPr>
          <w:rFonts w:ascii="Arial" w:hAnsi="Arial" w:cs="Arial"/>
          <w:bCs/>
        </w:rPr>
      </w:pPr>
      <w:r w:rsidRPr="00781807">
        <w:rPr>
          <w:rFonts w:ascii="Arial" w:hAnsi="Arial" w:cs="Arial"/>
          <w:bCs/>
        </w:rPr>
        <w:t>3.3. 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3845D100" w14:textId="77777777" w:rsidR="00677867" w:rsidRPr="00781807" w:rsidRDefault="00677867" w:rsidP="00722623">
      <w:pPr>
        <w:spacing w:before="240"/>
        <w:rPr>
          <w:rFonts w:ascii="Arial" w:hAnsi="Arial" w:cs="Arial"/>
          <w:bCs/>
        </w:rPr>
      </w:pPr>
      <w:r w:rsidRPr="00781807">
        <w:rPr>
          <w:rFonts w:ascii="Arial" w:hAnsi="Arial" w:cs="Arial"/>
          <w:bCs/>
        </w:rPr>
        <w:t>3.4. Será permitida a participação de cooperativas, desde que apresentem demonstrativo de atuação em regime cooperado, com repartição de receitas e despesas entre os cooperados e atendam ao art. 16 da Lei nº 14.133, de 2021.</w:t>
      </w:r>
    </w:p>
    <w:p w14:paraId="00349765" w14:textId="77777777" w:rsidR="00677867" w:rsidRDefault="00677867" w:rsidP="00722623">
      <w:pPr>
        <w:spacing w:before="240"/>
        <w:ind w:left="708"/>
        <w:rPr>
          <w:rFonts w:ascii="Arial" w:hAnsi="Arial" w:cs="Arial"/>
          <w:bCs/>
        </w:rPr>
      </w:pPr>
      <w:r w:rsidRPr="00781807">
        <w:rPr>
          <w:rFonts w:ascii="Arial" w:hAnsi="Arial" w:cs="Arial"/>
          <w:bCs/>
        </w:rPr>
        <w:t>3.4.1. Em sendo permitida a participação de cooperativas, serão estendidas a elas os benefícios previstos para as microempresas e empresas de pequeno porte quando elas atenderem ao disposto no art. 34 da Lei nº 11.488, de 15 de junho de 2007.</w:t>
      </w:r>
    </w:p>
    <w:p w14:paraId="5150D55D" w14:textId="30BE13B2" w:rsidR="00781807" w:rsidRPr="00781807" w:rsidRDefault="00781807" w:rsidP="00781807">
      <w:pPr>
        <w:spacing w:before="240"/>
        <w:rPr>
          <w:rFonts w:ascii="Arial" w:hAnsi="Arial" w:cs="Arial"/>
          <w:bCs/>
        </w:rPr>
      </w:pPr>
      <w:r w:rsidRPr="00781807">
        <w:rPr>
          <w:rFonts w:ascii="Arial" w:hAnsi="Arial" w:cs="Arial"/>
          <w:bCs/>
        </w:rPr>
        <w:t xml:space="preserve">3.5. DO </w:t>
      </w:r>
      <w:r w:rsidRPr="00781807">
        <w:rPr>
          <w:rFonts w:ascii="Arial" w:hAnsi="Arial" w:cs="Arial"/>
          <w:i/>
        </w:rPr>
        <w:t>CREDENCIAMENTO NO SISTEMA LICITAÇÕES DA BOLSA DE LICITAÇÕES E LEILÕES:</w:t>
      </w:r>
    </w:p>
    <w:p w14:paraId="4BC53D10" w14:textId="77777777" w:rsidR="00781807" w:rsidRPr="00781807" w:rsidRDefault="00781807" w:rsidP="00781807">
      <w:pPr>
        <w:spacing w:before="240"/>
        <w:ind w:left="708"/>
        <w:rPr>
          <w:rFonts w:ascii="Arial" w:hAnsi="Arial" w:cs="Arial"/>
          <w:b/>
          <w:bCs/>
        </w:rPr>
      </w:pPr>
      <w:r w:rsidRPr="00781807">
        <w:rPr>
          <w:rFonts w:ascii="Arial" w:hAnsi="Arial" w:cs="Arial"/>
          <w:b/>
          <w:bCs/>
        </w:rPr>
        <w:lastRenderedPageBreak/>
        <w:t xml:space="preserve">3.5.1. </w:t>
      </w:r>
      <w:r w:rsidRPr="00781807">
        <w:rPr>
          <w:rFonts w:ascii="Arial" w:hAnsi="Arial" w:cs="Arial"/>
          <w:i/>
        </w:rPr>
        <w:t xml:space="preserve">As pessoas jurídicas ou firmas individuais interessadas deverão nomear através do instrumento de mandato previsto no item 3.6 “a”, com firma reconhecida, operador devidamente credenciado em qualquer empresa associada à Bolsa de Licitações do Brasil, atribuindo poderes para formular lances de preços e praticar todos os demais atos e operações no site: www.bll.org.br. </w:t>
      </w:r>
    </w:p>
    <w:p w14:paraId="2ECD9DDD" w14:textId="4268B79E" w:rsidR="00781807" w:rsidRPr="00781807" w:rsidRDefault="00781807" w:rsidP="00781807">
      <w:pPr>
        <w:spacing w:before="240"/>
        <w:ind w:left="708"/>
        <w:rPr>
          <w:rFonts w:ascii="Arial" w:hAnsi="Arial" w:cs="Arial"/>
          <w:b/>
          <w:bCs/>
        </w:rPr>
      </w:pPr>
      <w:r w:rsidRPr="00781807">
        <w:rPr>
          <w:rFonts w:ascii="Arial" w:hAnsi="Arial" w:cs="Arial"/>
          <w:b/>
          <w:bCs/>
        </w:rPr>
        <w:t>3.</w:t>
      </w:r>
      <w:r w:rsidRPr="00781807">
        <w:rPr>
          <w:rFonts w:ascii="Arial" w:hAnsi="Arial" w:cs="Arial"/>
          <w:i/>
        </w:rPr>
        <w:t>5.2.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neste instrumento.</w:t>
      </w:r>
    </w:p>
    <w:p w14:paraId="2A76E6DB" w14:textId="77777777" w:rsidR="00781807" w:rsidRPr="00781807" w:rsidRDefault="00781807" w:rsidP="00781807">
      <w:pPr>
        <w:spacing w:before="240"/>
        <w:ind w:left="708"/>
        <w:rPr>
          <w:rFonts w:ascii="Arial" w:hAnsi="Arial" w:cs="Arial"/>
          <w:b/>
          <w:bCs/>
        </w:rPr>
      </w:pPr>
      <w:r w:rsidRPr="00781807">
        <w:rPr>
          <w:rFonts w:ascii="Arial" w:hAnsi="Arial" w:cs="Arial"/>
          <w:b/>
          <w:bCs/>
        </w:rPr>
        <w:t>3.</w:t>
      </w:r>
      <w:r w:rsidRPr="00781807">
        <w:rPr>
          <w:rFonts w:ascii="Arial" w:hAnsi="Arial" w:cs="Arial"/>
          <w:i/>
        </w:rPr>
        <w:t xml:space="preserve">5.3.O acesso do operador ao pregão, para efeito de encaminhamento de proposta de preço e lances sucessivos de preços, em nome do licitante, somente se dará mediante prévia definição de senha privativa.                                                                                           </w:t>
      </w:r>
    </w:p>
    <w:p w14:paraId="552B59B4" w14:textId="77777777" w:rsidR="00781807" w:rsidRPr="00781807" w:rsidRDefault="00781807" w:rsidP="00781807">
      <w:pPr>
        <w:spacing w:before="240"/>
        <w:ind w:left="708"/>
        <w:rPr>
          <w:rFonts w:ascii="Arial" w:hAnsi="Arial" w:cs="Arial"/>
          <w:b/>
          <w:bCs/>
        </w:rPr>
      </w:pPr>
      <w:r w:rsidRPr="00781807">
        <w:rPr>
          <w:rFonts w:ascii="Arial" w:hAnsi="Arial" w:cs="Arial"/>
          <w:b/>
          <w:bCs/>
        </w:rPr>
        <w:t>3.</w:t>
      </w:r>
      <w:r w:rsidRPr="00781807">
        <w:rPr>
          <w:rFonts w:ascii="Arial" w:hAnsi="Arial" w:cs="Arial"/>
          <w:i/>
        </w:rPr>
        <w:t>5.4. A chave de identificação e a senha dos operadores poderão ser utilizadas em qualquer pregão eletrônico, salvo quando canceladas por solicitação do credenciado ou por iniciativa da BLL - Bolsa De Licitações do Brasil.</w:t>
      </w:r>
    </w:p>
    <w:p w14:paraId="02EF497A" w14:textId="77777777" w:rsidR="00781807" w:rsidRPr="00781807" w:rsidRDefault="00781807" w:rsidP="00781807">
      <w:pPr>
        <w:spacing w:before="240"/>
        <w:ind w:left="708"/>
        <w:rPr>
          <w:rFonts w:ascii="Arial" w:hAnsi="Arial" w:cs="Arial"/>
          <w:b/>
          <w:bCs/>
        </w:rPr>
      </w:pPr>
      <w:r w:rsidRPr="00781807">
        <w:rPr>
          <w:rFonts w:ascii="Arial" w:hAnsi="Arial" w:cs="Arial"/>
          <w:b/>
          <w:bCs/>
        </w:rPr>
        <w:t>3.</w:t>
      </w:r>
      <w:r w:rsidRPr="00781807">
        <w:rPr>
          <w:rFonts w:ascii="Arial" w:hAnsi="Arial" w:cs="Arial"/>
          <w:i/>
        </w:rPr>
        <w:t>5.5.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684D4A5B" w14:textId="77777777" w:rsidR="00781807" w:rsidRDefault="00781807" w:rsidP="00781807">
      <w:pPr>
        <w:spacing w:before="240"/>
        <w:ind w:left="708"/>
        <w:rPr>
          <w:rFonts w:ascii="Arial" w:hAnsi="Arial" w:cs="Arial"/>
          <w:i/>
        </w:rPr>
      </w:pPr>
      <w:r w:rsidRPr="00781807">
        <w:rPr>
          <w:rFonts w:ascii="Arial" w:hAnsi="Arial" w:cs="Arial"/>
          <w:b/>
          <w:bCs/>
        </w:rPr>
        <w:t>3.</w:t>
      </w:r>
      <w:r w:rsidRPr="00781807">
        <w:rPr>
          <w:rFonts w:ascii="Arial" w:hAnsi="Arial" w:cs="Arial"/>
          <w:i/>
        </w:rPr>
        <w:t>5.6. O credenciamento do fornecedor e de seu representante legal junto ao sistema eletrônico implica a responsabilidade legal pelos atos praticados e a presunção de capacidade técnica para realização das transações inerentes ao pregão eletrônico.</w:t>
      </w:r>
    </w:p>
    <w:p w14:paraId="5D742FEE" w14:textId="7F0EBBB0" w:rsidR="00781807" w:rsidRPr="00781807" w:rsidRDefault="00781807" w:rsidP="00781807">
      <w:pPr>
        <w:spacing w:before="240"/>
        <w:ind w:left="708"/>
        <w:rPr>
          <w:rFonts w:ascii="Arial" w:hAnsi="Arial" w:cs="Arial"/>
          <w:i/>
        </w:rPr>
      </w:pPr>
      <w:r w:rsidRPr="00781807">
        <w:rPr>
          <w:rFonts w:ascii="Arial" w:hAnsi="Arial" w:cs="Arial"/>
          <w:b/>
          <w:bCs/>
        </w:rPr>
        <w:t>3.</w:t>
      </w:r>
      <w:r w:rsidRPr="00781807">
        <w:rPr>
          <w:rFonts w:ascii="Arial" w:hAnsi="Arial" w:cs="Arial"/>
          <w:i/>
        </w:rPr>
        <w:t xml:space="preserve">5.7. Qualquer dúvida em relação ao acesso no sistema operacional, poderá ser esclarecida ou através de uma empresa associada ou pelos telefones: Curitiba-PR (41) 3097-4600, ou através da Bolsa de Licitações do Brasil ou pelo e-mail: </w:t>
      </w:r>
      <w:hyperlink r:id="rId18" w:history="1">
        <w:r w:rsidRPr="00781807">
          <w:rPr>
            <w:rStyle w:val="Hyperlink"/>
            <w:rFonts w:ascii="Arial" w:eastAsia="Calibri" w:hAnsi="Arial" w:cs="Arial"/>
          </w:rPr>
          <w:t>contato@bll.org.br</w:t>
        </w:r>
      </w:hyperlink>
      <w:r w:rsidRPr="00781807">
        <w:rPr>
          <w:rFonts w:ascii="Arial" w:hAnsi="Arial" w:cs="Arial"/>
          <w:i/>
        </w:rPr>
        <w:t>.</w:t>
      </w:r>
    </w:p>
    <w:p w14:paraId="66DA3D72" w14:textId="77777777" w:rsidR="00781807" w:rsidRPr="00781807" w:rsidRDefault="00781807" w:rsidP="00781807">
      <w:pPr>
        <w:spacing w:before="240"/>
        <w:ind w:left="708"/>
        <w:rPr>
          <w:rFonts w:ascii="Arial" w:hAnsi="Arial" w:cs="Arial"/>
          <w:b/>
          <w:bCs/>
        </w:rPr>
      </w:pPr>
    </w:p>
    <w:p w14:paraId="39CE0669" w14:textId="77777777" w:rsidR="00677867" w:rsidRPr="00781807" w:rsidRDefault="00677867" w:rsidP="00F76BDA">
      <w:pPr>
        <w:pStyle w:val="Ttulo1"/>
        <w:rPr>
          <w:rFonts w:ascii="Arial" w:hAnsi="Arial" w:cs="Arial"/>
          <w:color w:val="auto"/>
          <w:sz w:val="24"/>
          <w:szCs w:val="24"/>
        </w:rPr>
      </w:pPr>
      <w:bookmarkStart w:id="7" w:name="_Toc124490143"/>
      <w:r w:rsidRPr="00781807">
        <w:rPr>
          <w:rFonts w:ascii="Arial" w:hAnsi="Arial" w:cs="Arial"/>
          <w:color w:val="auto"/>
          <w:sz w:val="24"/>
          <w:szCs w:val="24"/>
        </w:rPr>
        <w:t>4. DO INGRESSO NA DISPENSA ELETRÔNICA E DO CADASTRAMENTO DA PROPOSTA INICIAL</w:t>
      </w:r>
      <w:bookmarkEnd w:id="7"/>
    </w:p>
    <w:p w14:paraId="285C7DCF" w14:textId="3785E91C" w:rsidR="00677867" w:rsidRPr="00781807" w:rsidRDefault="00677867" w:rsidP="00722623">
      <w:pPr>
        <w:spacing w:before="240"/>
        <w:rPr>
          <w:rFonts w:ascii="Arial" w:hAnsi="Arial" w:cs="Arial"/>
          <w:bCs/>
        </w:rPr>
      </w:pPr>
      <w:r w:rsidRPr="00781807">
        <w:rPr>
          <w:rFonts w:ascii="Arial" w:hAnsi="Arial" w:cs="Arial"/>
          <w:bCs/>
        </w:rPr>
        <w:t xml:space="preserve">4.1. O ingresso do licitante na disputa da dispensa eletrônica ocorrerá com o cadastramento de sua proposta inicial, na forma </w:t>
      </w:r>
      <w:r w:rsidR="00781807" w:rsidRPr="00781807">
        <w:rPr>
          <w:rFonts w:ascii="Arial" w:hAnsi="Arial" w:cs="Arial"/>
          <w:bCs/>
        </w:rPr>
        <w:t xml:space="preserve">do </w:t>
      </w:r>
      <w:r w:rsidRPr="00781807">
        <w:rPr>
          <w:rFonts w:ascii="Arial" w:hAnsi="Arial" w:cs="Arial"/>
          <w:bCs/>
        </w:rPr>
        <w:t>item</w:t>
      </w:r>
      <w:r w:rsidR="00781807" w:rsidRPr="00781807">
        <w:rPr>
          <w:rFonts w:ascii="Arial" w:hAnsi="Arial" w:cs="Arial"/>
          <w:bCs/>
        </w:rPr>
        <w:t xml:space="preserve"> 3.5., observando ainda as contidas neste tópico</w:t>
      </w:r>
      <w:r w:rsidRPr="00781807">
        <w:rPr>
          <w:rFonts w:ascii="Arial" w:hAnsi="Arial" w:cs="Arial"/>
          <w:bCs/>
        </w:rPr>
        <w:t>.</w:t>
      </w:r>
    </w:p>
    <w:p w14:paraId="36AF53F2" w14:textId="77777777" w:rsidR="00677867" w:rsidRPr="00781807" w:rsidRDefault="00677867" w:rsidP="00722623">
      <w:pPr>
        <w:spacing w:before="240"/>
        <w:rPr>
          <w:rFonts w:ascii="Arial" w:hAnsi="Arial" w:cs="Arial"/>
          <w:bCs/>
        </w:rPr>
      </w:pPr>
      <w:r w:rsidRPr="00781807">
        <w:rPr>
          <w:rFonts w:ascii="Arial" w:hAnsi="Arial" w:cs="Arial"/>
          <w:bCs/>
        </w:rPr>
        <w:t>4.2. O licitante interessado, após a divulgação deste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13EAEA07" w14:textId="77777777" w:rsidR="00677867" w:rsidRPr="00781807" w:rsidRDefault="00677867" w:rsidP="00722623">
      <w:pPr>
        <w:spacing w:before="240"/>
        <w:rPr>
          <w:rFonts w:ascii="Arial" w:hAnsi="Arial" w:cs="Arial"/>
          <w:bCs/>
        </w:rPr>
      </w:pPr>
      <w:r w:rsidRPr="00781807">
        <w:rPr>
          <w:rFonts w:ascii="Arial" w:hAnsi="Arial" w:cs="Arial"/>
          <w:bCs/>
        </w:rPr>
        <w:t>4.3. Todas as especificações do objeto contidas na proposta, em especial o preço ou o desconto, vinculam o contratado.</w:t>
      </w:r>
    </w:p>
    <w:p w14:paraId="24E4E747" w14:textId="77777777" w:rsidR="00677867" w:rsidRPr="00781807" w:rsidRDefault="00677867" w:rsidP="00722623">
      <w:pPr>
        <w:spacing w:before="240"/>
        <w:rPr>
          <w:rFonts w:ascii="Arial" w:hAnsi="Arial" w:cs="Arial"/>
          <w:bCs/>
        </w:rPr>
      </w:pPr>
      <w:r w:rsidRPr="00781807">
        <w:rPr>
          <w:rFonts w:ascii="Arial" w:hAnsi="Arial" w:cs="Arial"/>
          <w:bCs/>
        </w:rPr>
        <w:t>4.4. Nos valores propostos estarão inclusos todos os custos operacionais, encargos previdenciários, trabalhistas, tributários, comerciais e quaisquer outros que incidam direta ou indiretamente na execução do objeto.</w:t>
      </w:r>
    </w:p>
    <w:p w14:paraId="3DFBA679" w14:textId="77777777" w:rsidR="00677867" w:rsidRPr="00781807" w:rsidRDefault="00677867" w:rsidP="00722623">
      <w:pPr>
        <w:spacing w:before="240"/>
        <w:ind w:left="708"/>
        <w:rPr>
          <w:rFonts w:ascii="Arial" w:hAnsi="Arial" w:cs="Arial"/>
          <w:bCs/>
        </w:rPr>
      </w:pPr>
      <w:r w:rsidRPr="00781807">
        <w:rPr>
          <w:rFonts w:ascii="Arial" w:hAnsi="Arial" w:cs="Arial"/>
          <w:bCs/>
        </w:rPr>
        <w:t>4.4.1.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C6A6D70" w14:textId="77777777" w:rsidR="00677867" w:rsidRPr="00781807" w:rsidRDefault="00677867" w:rsidP="00722623">
      <w:pPr>
        <w:spacing w:before="240"/>
        <w:ind w:left="708"/>
        <w:rPr>
          <w:rFonts w:ascii="Arial" w:hAnsi="Arial" w:cs="Arial"/>
          <w:bCs/>
        </w:rPr>
      </w:pPr>
      <w:r w:rsidRPr="00781807">
        <w:rPr>
          <w:rFonts w:ascii="Arial" w:hAnsi="Arial" w:cs="Arial"/>
          <w:bCs/>
        </w:rPr>
        <w:t>4.4.2. Os preços ofertados, tanto na proposta inicial, quanto na etapa de lances, serão de exclusiva responsabilidade do licitante, não lhe assistindo o direito de pleitear qualquer alteração, sob alegação de erro, omissão ou qualquer outro pretexto.</w:t>
      </w:r>
    </w:p>
    <w:p w14:paraId="4F2A8507" w14:textId="77777777" w:rsidR="00677867" w:rsidRPr="00781807" w:rsidRDefault="00677867" w:rsidP="00722623">
      <w:pPr>
        <w:spacing w:before="240"/>
        <w:rPr>
          <w:rFonts w:ascii="Arial" w:hAnsi="Arial" w:cs="Arial"/>
          <w:bCs/>
        </w:rPr>
      </w:pPr>
      <w:r w:rsidRPr="00781807">
        <w:rPr>
          <w:rFonts w:ascii="Arial" w:hAnsi="Arial" w:cs="Arial"/>
          <w:bCs/>
        </w:rPr>
        <w:t>4.5. Se o regime tributário da empresa implicar o recolhimento de tributos em percentuais variáveis, a cotação adequada será aquela correspondente à média dos efetivos recolhimentos da empresa nos últimos 12 (doze) meses.</w:t>
      </w:r>
    </w:p>
    <w:p w14:paraId="454D0E61" w14:textId="78851818" w:rsidR="00677867" w:rsidRPr="00781807" w:rsidRDefault="00677867" w:rsidP="00722623">
      <w:pPr>
        <w:spacing w:before="240"/>
        <w:rPr>
          <w:rFonts w:ascii="Arial" w:hAnsi="Arial" w:cs="Arial"/>
          <w:bCs/>
        </w:rPr>
      </w:pPr>
      <w:r w:rsidRPr="00781807">
        <w:rPr>
          <w:rFonts w:ascii="Arial" w:hAnsi="Arial" w:cs="Arial"/>
          <w:bCs/>
        </w:rPr>
        <w:lastRenderedPageBreak/>
        <w:t>4.6. Independentemente do percentual do tributo</w:t>
      </w:r>
      <w:r w:rsidR="0073005C" w:rsidRPr="00781807">
        <w:rPr>
          <w:rFonts w:ascii="Arial" w:hAnsi="Arial" w:cs="Arial"/>
          <w:b/>
        </w:rPr>
        <w:t xml:space="preserve"> </w:t>
      </w:r>
      <w:r w:rsidRPr="00781807">
        <w:rPr>
          <w:rFonts w:ascii="Arial" w:hAnsi="Arial" w:cs="Arial"/>
          <w:bCs/>
        </w:rPr>
        <w:t>que constar da planilha, no pagamento serão retidos na fonte os percentuais estabelecidos pela legislação vigente.</w:t>
      </w:r>
    </w:p>
    <w:p w14:paraId="43B30421" w14:textId="77777777" w:rsidR="00677867" w:rsidRPr="00781807" w:rsidRDefault="00677867" w:rsidP="00722623">
      <w:pPr>
        <w:spacing w:before="240"/>
        <w:rPr>
          <w:rFonts w:ascii="Arial" w:hAnsi="Arial" w:cs="Arial"/>
          <w:bCs/>
        </w:rPr>
      </w:pPr>
      <w:r w:rsidRPr="00781807">
        <w:rPr>
          <w:rFonts w:ascii="Arial" w:hAnsi="Arial" w:cs="Arial"/>
          <w:bCs/>
        </w:rPr>
        <w:t>4.7. A apresentação das propostas implica obrigatoriedade do cumprimento das disposições nelas contidas, em conformidade com o que dispõem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5F509BD4" w14:textId="77777777" w:rsidR="00677867" w:rsidRPr="00781807" w:rsidRDefault="00677867" w:rsidP="00722623">
      <w:pPr>
        <w:spacing w:before="240"/>
        <w:rPr>
          <w:rFonts w:ascii="Arial" w:hAnsi="Arial" w:cs="Arial"/>
          <w:bCs/>
        </w:rPr>
      </w:pPr>
      <w:r w:rsidRPr="00781807">
        <w:rPr>
          <w:rFonts w:ascii="Arial" w:hAnsi="Arial" w:cs="Arial"/>
          <w:bCs/>
        </w:rPr>
        <w:t>4.8. No cadastramento da proposta inicial, o licitante deverá, também, assinalar, no Termo de Aceitação, “sim” ou “não”, relativo às seguintes declarações:</w:t>
      </w:r>
    </w:p>
    <w:p w14:paraId="198F6537" w14:textId="77777777" w:rsidR="00677867" w:rsidRPr="00781807" w:rsidRDefault="00677867" w:rsidP="00722623">
      <w:pPr>
        <w:spacing w:before="240"/>
        <w:ind w:left="708"/>
        <w:rPr>
          <w:rFonts w:ascii="Arial" w:hAnsi="Arial" w:cs="Arial"/>
          <w:bCs/>
        </w:rPr>
      </w:pPr>
      <w:r w:rsidRPr="00781807">
        <w:rPr>
          <w:rFonts w:ascii="Arial" w:hAnsi="Arial" w:cs="Arial"/>
          <w:bCs/>
        </w:rPr>
        <w:t>4.8.1. Que inexistem fatos impeditivos para sua habilitação no certame, ciente da obrigatoriedade de declarar ocorrências posteriores;</w:t>
      </w:r>
    </w:p>
    <w:p w14:paraId="56E3BCF8" w14:textId="1652196D" w:rsidR="00677867" w:rsidRPr="00781807" w:rsidRDefault="00677867" w:rsidP="00722623">
      <w:pPr>
        <w:spacing w:before="240"/>
        <w:ind w:left="708"/>
        <w:rPr>
          <w:rFonts w:ascii="Arial" w:hAnsi="Arial" w:cs="Arial"/>
          <w:bCs/>
        </w:rPr>
      </w:pPr>
      <w:r w:rsidRPr="00781807">
        <w:rPr>
          <w:rFonts w:ascii="Arial" w:hAnsi="Arial" w:cs="Arial"/>
          <w:bCs/>
        </w:rPr>
        <w:t xml:space="preserve">4.8.2. Que está ciente e concorda com as condições contidas no Aviso de Contratação Direta e seus </w:t>
      </w:r>
      <w:r w:rsidR="009A6D2E" w:rsidRPr="00781807">
        <w:rPr>
          <w:rFonts w:ascii="Arial" w:hAnsi="Arial" w:cs="Arial"/>
          <w:bCs/>
        </w:rPr>
        <w:t>A</w:t>
      </w:r>
      <w:r w:rsidRPr="00781807">
        <w:rPr>
          <w:rFonts w:ascii="Arial" w:hAnsi="Arial" w:cs="Arial"/>
          <w:bCs/>
        </w:rPr>
        <w:t>nexos;</w:t>
      </w:r>
    </w:p>
    <w:p w14:paraId="0917821A" w14:textId="77777777" w:rsidR="00677867" w:rsidRPr="00781807" w:rsidRDefault="00677867" w:rsidP="00722623">
      <w:pPr>
        <w:spacing w:before="240"/>
        <w:ind w:left="708"/>
        <w:rPr>
          <w:rFonts w:ascii="Arial" w:hAnsi="Arial" w:cs="Arial"/>
          <w:bCs/>
        </w:rPr>
      </w:pPr>
      <w:r w:rsidRPr="00781807">
        <w:rPr>
          <w:rFonts w:ascii="Arial" w:hAnsi="Arial" w:cs="Arial"/>
          <w:bCs/>
        </w:rPr>
        <w:t>4.8.3. Que se responsabiliza pelas transações que forem efetuadas no sistema, assumindo-as como firmes e verdadeiras;</w:t>
      </w:r>
    </w:p>
    <w:p w14:paraId="627E81AE" w14:textId="77777777" w:rsidR="00677867" w:rsidRPr="00781807" w:rsidRDefault="00677867" w:rsidP="00722623">
      <w:pPr>
        <w:spacing w:before="240"/>
        <w:ind w:left="708"/>
        <w:rPr>
          <w:rFonts w:ascii="Arial" w:hAnsi="Arial" w:cs="Arial"/>
          <w:bCs/>
        </w:rPr>
      </w:pPr>
      <w:r w:rsidRPr="00781807">
        <w:rPr>
          <w:rFonts w:ascii="Arial" w:hAnsi="Arial" w:cs="Arial"/>
          <w:bCs/>
        </w:rPr>
        <w:t>4.8.4. Que cumprimento das exigências de reserva de cargos para pessoa com deficiência e para reabilitado da Previdência Social, de que trata o art. 93 da Lei nº 8.213, de 1991;</w:t>
      </w:r>
    </w:p>
    <w:p w14:paraId="3DE7AD3C" w14:textId="23592FB0" w:rsidR="00677867" w:rsidRPr="00781807" w:rsidRDefault="00677867" w:rsidP="00722623">
      <w:pPr>
        <w:spacing w:before="240"/>
        <w:ind w:left="708"/>
        <w:rPr>
          <w:rFonts w:ascii="Arial" w:hAnsi="Arial" w:cs="Arial"/>
          <w:bCs/>
        </w:rPr>
      </w:pPr>
      <w:r w:rsidRPr="00781807">
        <w:rPr>
          <w:rFonts w:ascii="Arial" w:hAnsi="Arial" w:cs="Arial"/>
          <w:bCs/>
        </w:rPr>
        <w:t>4.8.5. Que não emprega menor de 18 (dezoito) anos em trabalho noturno, perigoso ou insalubre e não emprega menor de 16 (dezesseis) anos, salvo menor, a partir dos 14 (quatorze), na condição de menor aprendiz, nos termos do inciso XXXII</w:t>
      </w:r>
      <w:r w:rsidR="00A64E70" w:rsidRPr="00781807">
        <w:rPr>
          <w:rFonts w:ascii="Arial" w:hAnsi="Arial" w:cs="Arial"/>
          <w:bCs/>
        </w:rPr>
        <w:t xml:space="preserve"> do</w:t>
      </w:r>
      <w:r w:rsidRPr="00781807">
        <w:rPr>
          <w:rFonts w:ascii="Arial" w:hAnsi="Arial" w:cs="Arial"/>
          <w:bCs/>
        </w:rPr>
        <w:t xml:space="preserve"> art. 7° da Constituição Federal.</w:t>
      </w:r>
    </w:p>
    <w:p w14:paraId="65C9CF7A" w14:textId="01ADE093" w:rsidR="00677867" w:rsidRPr="00781807" w:rsidRDefault="00677867" w:rsidP="00722623">
      <w:pPr>
        <w:spacing w:before="240"/>
        <w:rPr>
          <w:rFonts w:ascii="Arial" w:hAnsi="Arial" w:cs="Arial"/>
          <w:bCs/>
        </w:rPr>
      </w:pPr>
      <w:r w:rsidRPr="00781807">
        <w:rPr>
          <w:rFonts w:ascii="Arial" w:hAnsi="Arial" w:cs="Arial"/>
          <w:bCs/>
        </w:rPr>
        <w:t xml:space="preserve">4.9. O licitante organizado em cooperativa deverá declarar, ainda, em campo próprio do sistema, que cumpre os requisitos estabelecidos no art. 16 da Lei n° 14.133, de 2021. </w:t>
      </w:r>
    </w:p>
    <w:p w14:paraId="6F10D36D" w14:textId="068D266C" w:rsidR="00677867" w:rsidRPr="00781807" w:rsidRDefault="00677867" w:rsidP="00722623">
      <w:pPr>
        <w:spacing w:before="240"/>
        <w:rPr>
          <w:rFonts w:ascii="Arial" w:hAnsi="Arial" w:cs="Arial"/>
          <w:bCs/>
        </w:rPr>
      </w:pPr>
      <w:r w:rsidRPr="00781807">
        <w:rPr>
          <w:rFonts w:ascii="Arial" w:hAnsi="Arial" w:cs="Arial"/>
          <w:bCs/>
        </w:rPr>
        <w:lastRenderedPageBreak/>
        <w:t xml:space="preserve">4.10. O licitante enquadrado como microempresa, empresa de pequeno porte ou sociedade cooperativa deverá declarar, ainda, em campo próprio do sistema, que cumpre os requisitos estabelecidos no art. 3° da Lei Complementar nº 123, de 2006, estando apto a usufruir do tratamento favorecido estabelecido em seus </w:t>
      </w:r>
      <w:proofErr w:type="spellStart"/>
      <w:r w:rsidRPr="00781807">
        <w:rPr>
          <w:rFonts w:ascii="Arial" w:hAnsi="Arial" w:cs="Arial"/>
          <w:bCs/>
        </w:rPr>
        <w:t>arts</w:t>
      </w:r>
      <w:proofErr w:type="spellEnd"/>
      <w:r w:rsidRPr="00781807">
        <w:rPr>
          <w:rFonts w:ascii="Arial" w:hAnsi="Arial" w:cs="Arial"/>
          <w:bCs/>
        </w:rPr>
        <w:t xml:space="preserve">. 42 a 49, observado o disposto nos §§ 1º ao 3º do art. 4º da Lei nº 14.133, de 2021. </w:t>
      </w:r>
    </w:p>
    <w:p w14:paraId="59D8F3F7" w14:textId="7007A77E" w:rsidR="00677867" w:rsidRPr="00781807" w:rsidRDefault="00677867" w:rsidP="00722623">
      <w:pPr>
        <w:spacing w:before="240"/>
        <w:rPr>
          <w:rFonts w:ascii="Arial" w:hAnsi="Arial" w:cs="Arial"/>
          <w:bCs/>
        </w:rPr>
      </w:pPr>
      <w:r w:rsidRPr="00781807">
        <w:rPr>
          <w:rFonts w:ascii="Arial" w:hAnsi="Arial" w:cs="Arial"/>
          <w:bCs/>
        </w:rPr>
        <w:t>4.11. Desde que disponibilizada a funcionalidade no sistema, fica facultado ao licitante, ao cadastrar sua proposta inicial, a parametrização de valor final mínimo, com o registro do seu lance final aceitável (menor preço ou maior desconto, conforme o caso).</w:t>
      </w:r>
    </w:p>
    <w:p w14:paraId="66198EBA" w14:textId="77777777" w:rsidR="00677867" w:rsidRPr="00781807" w:rsidRDefault="00677867" w:rsidP="00722623">
      <w:pPr>
        <w:spacing w:before="240"/>
        <w:ind w:left="708"/>
        <w:rPr>
          <w:rFonts w:ascii="Arial" w:hAnsi="Arial" w:cs="Arial"/>
          <w:bCs/>
        </w:rPr>
      </w:pPr>
      <w:r w:rsidRPr="00781807">
        <w:rPr>
          <w:rFonts w:ascii="Arial" w:hAnsi="Arial" w:cs="Arial"/>
          <w:bCs/>
        </w:rPr>
        <w:t>4.11.1. Feita essa opção os lances serão enviados automaticamente pelo sistema, respeitados os limites cadastrados pelo licitante e o intervalo mínimo entre lances previsto neste Aviso.</w:t>
      </w:r>
    </w:p>
    <w:p w14:paraId="01FE95E2" w14:textId="77777777" w:rsidR="00677867" w:rsidRPr="00781807" w:rsidRDefault="00677867" w:rsidP="00722623">
      <w:pPr>
        <w:spacing w:before="240"/>
        <w:ind w:left="708"/>
        <w:rPr>
          <w:rFonts w:ascii="Arial" w:hAnsi="Arial" w:cs="Arial"/>
          <w:bCs/>
        </w:rPr>
      </w:pPr>
      <w:r w:rsidRPr="00781807">
        <w:rPr>
          <w:rFonts w:ascii="Arial" w:hAnsi="Arial" w:cs="Arial"/>
          <w:bCs/>
        </w:rPr>
        <w:t>4.11.1.1. Sem prejuízo do disposto acima, os lances poderão ser enviados manualmente, na forma da seção respectiva deste Aviso.</w:t>
      </w:r>
    </w:p>
    <w:p w14:paraId="165A93B7" w14:textId="77777777" w:rsidR="00677867" w:rsidRPr="00781807" w:rsidRDefault="00677867" w:rsidP="00722623">
      <w:pPr>
        <w:spacing w:before="240"/>
        <w:ind w:left="708"/>
        <w:rPr>
          <w:rFonts w:ascii="Arial" w:hAnsi="Arial" w:cs="Arial"/>
          <w:bCs/>
        </w:rPr>
      </w:pPr>
      <w:r w:rsidRPr="00781807">
        <w:rPr>
          <w:rFonts w:ascii="Arial" w:hAnsi="Arial" w:cs="Arial"/>
          <w:bCs/>
        </w:rPr>
        <w:t>4.11.2. O valor final mínimo poderá ser alterado pelo licitante durante a fase de disputa, desde que não assuma valor superior a lance já registrado por ele no sistema.</w:t>
      </w:r>
    </w:p>
    <w:p w14:paraId="091F72DB" w14:textId="77777777" w:rsidR="00677867" w:rsidRDefault="00677867" w:rsidP="00722623">
      <w:pPr>
        <w:spacing w:before="240"/>
        <w:ind w:left="708"/>
        <w:rPr>
          <w:rFonts w:ascii="Arial" w:hAnsi="Arial" w:cs="Arial"/>
          <w:bCs/>
        </w:rPr>
      </w:pPr>
      <w:r w:rsidRPr="00781807">
        <w:rPr>
          <w:rFonts w:ascii="Arial" w:hAnsi="Arial" w:cs="Arial"/>
          <w:bCs/>
        </w:rPr>
        <w:t xml:space="preserve">4.11.3. O valor mínimo parametrizado possui caráter sigiloso aos demais participantes do certame e para o órgão ou entidade contratante. Apenas os lances efetivamente enviados poderão ser conhecidos dos licitantes na forma da seção seguinte deste Aviso. </w:t>
      </w:r>
    </w:p>
    <w:p w14:paraId="0C15D5B3" w14:textId="77777777" w:rsidR="00781807" w:rsidRPr="00C72C97" w:rsidRDefault="00781807" w:rsidP="007B7771">
      <w:pPr>
        <w:pStyle w:val="SemEspaamento"/>
      </w:pPr>
    </w:p>
    <w:p w14:paraId="2C860E8E" w14:textId="77777777" w:rsidR="00677867" w:rsidRPr="00C72C97" w:rsidRDefault="00677867" w:rsidP="00F76BDA">
      <w:pPr>
        <w:pStyle w:val="Ttulo1"/>
        <w:rPr>
          <w:rFonts w:ascii="Arial" w:hAnsi="Arial" w:cs="Arial"/>
          <w:color w:val="auto"/>
          <w:sz w:val="24"/>
          <w:szCs w:val="24"/>
        </w:rPr>
      </w:pPr>
      <w:bookmarkStart w:id="8" w:name="_Toc124490144"/>
      <w:r w:rsidRPr="00C72C97">
        <w:rPr>
          <w:rFonts w:ascii="Arial" w:hAnsi="Arial" w:cs="Arial"/>
          <w:color w:val="auto"/>
          <w:sz w:val="24"/>
          <w:szCs w:val="24"/>
        </w:rPr>
        <w:t>5. DA FASE DE LANCES</w:t>
      </w:r>
      <w:bookmarkEnd w:id="8"/>
    </w:p>
    <w:p w14:paraId="626E36E7" w14:textId="77777777" w:rsidR="00677867" w:rsidRPr="00C72C97" w:rsidRDefault="00677867" w:rsidP="00722623">
      <w:pPr>
        <w:spacing w:before="240"/>
        <w:rPr>
          <w:rFonts w:ascii="Arial" w:hAnsi="Arial" w:cs="Arial"/>
          <w:bCs/>
        </w:rPr>
      </w:pPr>
      <w:r w:rsidRPr="00C72C97">
        <w:rPr>
          <w:rFonts w:ascii="Arial" w:hAnsi="Arial" w:cs="Arial"/>
          <w:bCs/>
        </w:rPr>
        <w:t>5.1. A partir da data e horário estabelecidos neste Aviso, a sessão pública será automaticamente aberta pelo sistema para o envio de lances públicos e sucessivos, exclusivamente por meio do sistema, sendo encerrado no horário de finalização de lances também previsto neste Aviso.</w:t>
      </w:r>
    </w:p>
    <w:p w14:paraId="7B8BF633" w14:textId="77777777" w:rsidR="00677867" w:rsidRPr="00C72C97" w:rsidRDefault="00677867" w:rsidP="00722623">
      <w:pPr>
        <w:spacing w:before="240"/>
        <w:rPr>
          <w:rFonts w:ascii="Arial" w:hAnsi="Arial" w:cs="Arial"/>
          <w:bCs/>
        </w:rPr>
      </w:pPr>
      <w:r w:rsidRPr="00C72C97">
        <w:rPr>
          <w:rFonts w:ascii="Arial" w:hAnsi="Arial" w:cs="Arial"/>
          <w:bCs/>
        </w:rPr>
        <w:lastRenderedPageBreak/>
        <w:t>5.2. Iniciada a etapa competitiva, os licitantes deverão encaminhar lances exclusivamente por meio do sistema, sendo imediatamente informados do seu recebimento e do valor consignado no registro.</w:t>
      </w:r>
    </w:p>
    <w:p w14:paraId="6179F1FE" w14:textId="5437DE57" w:rsidR="00677867" w:rsidRPr="00C72C97" w:rsidRDefault="00677867" w:rsidP="00722623">
      <w:pPr>
        <w:spacing w:before="240"/>
        <w:ind w:left="708"/>
        <w:rPr>
          <w:rFonts w:ascii="Arial" w:hAnsi="Arial" w:cs="Arial"/>
          <w:bCs/>
        </w:rPr>
      </w:pPr>
      <w:r w:rsidRPr="00C72C97">
        <w:rPr>
          <w:rFonts w:ascii="Arial" w:hAnsi="Arial" w:cs="Arial"/>
          <w:bCs/>
        </w:rPr>
        <w:t xml:space="preserve">5.2.1. O lance deverá ser ofertado pelo menor preço </w:t>
      </w:r>
      <w:r w:rsidR="00C72C97">
        <w:rPr>
          <w:rFonts w:ascii="Arial" w:hAnsi="Arial" w:cs="Arial"/>
          <w:bCs/>
        </w:rPr>
        <w:t>menor preço global</w:t>
      </w:r>
      <w:r w:rsidRPr="00C72C97">
        <w:rPr>
          <w:rFonts w:ascii="Arial" w:hAnsi="Arial" w:cs="Arial"/>
          <w:bCs/>
        </w:rPr>
        <w:t>.</w:t>
      </w:r>
    </w:p>
    <w:p w14:paraId="6BC070A4" w14:textId="7E59A1CB" w:rsidR="00677867" w:rsidRPr="00C72C97" w:rsidRDefault="00677867" w:rsidP="00722623">
      <w:pPr>
        <w:spacing w:before="240"/>
        <w:rPr>
          <w:rFonts w:ascii="Arial" w:hAnsi="Arial" w:cs="Arial"/>
          <w:bCs/>
        </w:rPr>
      </w:pPr>
      <w:r w:rsidRPr="00C72C97">
        <w:rPr>
          <w:rFonts w:ascii="Arial" w:hAnsi="Arial" w:cs="Arial"/>
          <w:bCs/>
        </w:rPr>
        <w:t>5.3. O licitante somente poderá oferecer valor inferior em relação ao último lance por ele ofertado e registrado pelo sistema.</w:t>
      </w:r>
    </w:p>
    <w:p w14:paraId="47E40768" w14:textId="77777777" w:rsidR="00677867" w:rsidRPr="00C72C97" w:rsidRDefault="00677867" w:rsidP="00722623">
      <w:pPr>
        <w:spacing w:before="240"/>
        <w:ind w:left="708"/>
        <w:rPr>
          <w:rFonts w:ascii="Arial" w:hAnsi="Arial" w:cs="Arial"/>
          <w:bCs/>
        </w:rPr>
      </w:pPr>
      <w:r w:rsidRPr="00C72C97">
        <w:rPr>
          <w:rFonts w:ascii="Arial" w:hAnsi="Arial" w:cs="Arial"/>
          <w:bCs/>
        </w:rPr>
        <w:t>5.3.1. O licitante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315E14FA" w14:textId="77007749" w:rsidR="00677867" w:rsidRPr="00C72C97" w:rsidRDefault="00677867" w:rsidP="00722623">
      <w:pPr>
        <w:spacing w:before="240"/>
        <w:ind w:left="708"/>
        <w:rPr>
          <w:rFonts w:ascii="Arial" w:hAnsi="Arial" w:cs="Arial"/>
          <w:bCs/>
        </w:rPr>
      </w:pPr>
      <w:r w:rsidRPr="00C72C97">
        <w:rPr>
          <w:rFonts w:ascii="Arial" w:hAnsi="Arial" w:cs="Arial"/>
          <w:bCs/>
        </w:rPr>
        <w:t xml:space="preserve">5.3.2. O intervalo mínimo de diferença de valores entre os lances, que incidirá tanto em relação aos lances intermediários quanto em relação ao que cobrir a melhor oferta é de </w:t>
      </w:r>
      <w:r w:rsidR="00C72C97">
        <w:rPr>
          <w:rFonts w:ascii="Arial" w:hAnsi="Arial" w:cs="Arial"/>
          <w:bCs/>
        </w:rPr>
        <w:t>0,5% (meio por cento)</w:t>
      </w:r>
      <w:r w:rsidRPr="00C72C97">
        <w:rPr>
          <w:rFonts w:ascii="Arial" w:hAnsi="Arial" w:cs="Arial"/>
          <w:bCs/>
        </w:rPr>
        <w:t>.</w:t>
      </w:r>
    </w:p>
    <w:p w14:paraId="17A14C90" w14:textId="77777777" w:rsidR="00677867" w:rsidRPr="00C72C97" w:rsidRDefault="00677867" w:rsidP="00722623">
      <w:pPr>
        <w:spacing w:before="240"/>
        <w:rPr>
          <w:rFonts w:ascii="Arial" w:hAnsi="Arial" w:cs="Arial"/>
          <w:bCs/>
        </w:rPr>
      </w:pPr>
      <w:r w:rsidRPr="00C72C97">
        <w:rPr>
          <w:rFonts w:ascii="Arial" w:hAnsi="Arial" w:cs="Arial"/>
          <w:bCs/>
        </w:rPr>
        <w:t>5.4. Havendo lances iguais ao menor já ofertado, prevalecerá aquele que for recebido e registrado primeiro no sistema.</w:t>
      </w:r>
    </w:p>
    <w:p w14:paraId="6345C0ED" w14:textId="77777777" w:rsidR="00677867" w:rsidRPr="00C72C97" w:rsidRDefault="00677867" w:rsidP="00722623">
      <w:pPr>
        <w:spacing w:before="240"/>
        <w:rPr>
          <w:rFonts w:ascii="Arial" w:hAnsi="Arial" w:cs="Arial"/>
          <w:bCs/>
        </w:rPr>
      </w:pPr>
      <w:r w:rsidRPr="00C72C97">
        <w:rPr>
          <w:rFonts w:ascii="Arial" w:hAnsi="Arial" w:cs="Arial"/>
          <w:bCs/>
        </w:rPr>
        <w:t>5.5. Caso o licitante não apresente lances, concorrerá com o valor de sua proposta.</w:t>
      </w:r>
    </w:p>
    <w:p w14:paraId="5CEA212A" w14:textId="77777777" w:rsidR="00677867" w:rsidRPr="00C72C97" w:rsidRDefault="00677867" w:rsidP="00722623">
      <w:pPr>
        <w:spacing w:before="240"/>
        <w:rPr>
          <w:rFonts w:ascii="Arial" w:hAnsi="Arial" w:cs="Arial"/>
          <w:bCs/>
        </w:rPr>
      </w:pPr>
      <w:r w:rsidRPr="00C72C97">
        <w:rPr>
          <w:rFonts w:ascii="Arial" w:hAnsi="Arial" w:cs="Arial"/>
          <w:bCs/>
        </w:rPr>
        <w:t>5.6. Durante o procedimento, os licitantes serão informados, em tempo real, do valor do menor lance registrado, vedada a identificação do licitante.</w:t>
      </w:r>
    </w:p>
    <w:p w14:paraId="3A26378B" w14:textId="502125D5" w:rsidR="00677867" w:rsidRPr="00C72C97" w:rsidRDefault="00677867" w:rsidP="00722623">
      <w:pPr>
        <w:spacing w:before="240"/>
        <w:rPr>
          <w:rFonts w:ascii="Arial" w:hAnsi="Arial" w:cs="Arial"/>
          <w:bCs/>
        </w:rPr>
      </w:pPr>
      <w:r w:rsidRPr="00C72C97">
        <w:rPr>
          <w:rFonts w:ascii="Arial" w:hAnsi="Arial" w:cs="Arial"/>
          <w:bCs/>
        </w:rPr>
        <w:t>5.7. Imediatamente após o término do prazo estabelecido para a fase de lances, haverá o seu encerramento, com o ordenamento e divulgação dos lances, pelo sistema, em ordem crescente ordem decrescente de classificação.</w:t>
      </w:r>
    </w:p>
    <w:p w14:paraId="5A9B7E62" w14:textId="77777777" w:rsidR="00677867" w:rsidRPr="00C72C97" w:rsidRDefault="00677867" w:rsidP="002851AD">
      <w:pPr>
        <w:spacing w:before="240"/>
        <w:ind w:left="1416"/>
        <w:rPr>
          <w:rFonts w:ascii="Arial" w:hAnsi="Arial" w:cs="Arial"/>
          <w:bCs/>
        </w:rPr>
      </w:pPr>
      <w:r w:rsidRPr="00C72C97">
        <w:rPr>
          <w:rFonts w:ascii="Arial" w:hAnsi="Arial" w:cs="Arial"/>
          <w:bCs/>
        </w:rPr>
        <w:t>5.7.1. O encerramento da fase de lances ocorrerá de forma automática pontualmente no horário indicado, sem qualquer possibilidade de prorrogação e não havendo tempo aleatório ou mecanismo similar.</w:t>
      </w:r>
    </w:p>
    <w:p w14:paraId="1A4C5A3C" w14:textId="77777777" w:rsidR="00677867" w:rsidRPr="00C72C97" w:rsidRDefault="00677867" w:rsidP="008B6332">
      <w:pPr>
        <w:spacing w:before="240"/>
        <w:rPr>
          <w:rFonts w:ascii="Arial" w:hAnsi="Arial" w:cs="Arial"/>
          <w:bCs/>
        </w:rPr>
      </w:pPr>
    </w:p>
    <w:p w14:paraId="7E2E6119" w14:textId="77777777" w:rsidR="00677867" w:rsidRPr="00C72C97" w:rsidRDefault="00677867" w:rsidP="00F76BDA">
      <w:pPr>
        <w:pStyle w:val="Ttulo1"/>
        <w:rPr>
          <w:rFonts w:ascii="Arial" w:hAnsi="Arial" w:cs="Arial"/>
          <w:color w:val="auto"/>
          <w:sz w:val="24"/>
          <w:szCs w:val="24"/>
        </w:rPr>
      </w:pPr>
      <w:bookmarkStart w:id="9" w:name="_Toc124490145"/>
      <w:r w:rsidRPr="00C72C97">
        <w:rPr>
          <w:rFonts w:ascii="Arial" w:hAnsi="Arial" w:cs="Arial"/>
          <w:color w:val="auto"/>
          <w:sz w:val="24"/>
          <w:szCs w:val="24"/>
        </w:rPr>
        <w:lastRenderedPageBreak/>
        <w:t>6. DO JULGAMENTO DAS PROPOSTAS DE PREÇO</w:t>
      </w:r>
      <w:bookmarkEnd w:id="9"/>
    </w:p>
    <w:p w14:paraId="18CB2E15" w14:textId="77777777" w:rsidR="00677867" w:rsidRPr="00C72C97" w:rsidRDefault="00677867" w:rsidP="00722623">
      <w:pPr>
        <w:spacing w:before="240"/>
        <w:rPr>
          <w:rFonts w:ascii="Arial" w:hAnsi="Arial" w:cs="Arial"/>
          <w:bCs/>
        </w:rPr>
      </w:pPr>
      <w:r w:rsidRPr="00C72C97">
        <w:rPr>
          <w:rFonts w:ascii="Arial" w:hAnsi="Arial" w:cs="Arial"/>
          <w:bCs/>
        </w:rPr>
        <w:t>6.1. Encerrada a fase de lances, será verificada a conformidade da proposta classificada em primeiro lugar quanto à adequação do objeto e à compatibilidade do preço em relação ao estipulado para a contratação.</w:t>
      </w:r>
    </w:p>
    <w:p w14:paraId="17F2890A" w14:textId="77777777" w:rsidR="00677867" w:rsidRPr="00C72C97" w:rsidRDefault="00677867" w:rsidP="00722623">
      <w:pPr>
        <w:spacing w:before="240"/>
        <w:rPr>
          <w:rFonts w:ascii="Arial" w:hAnsi="Arial" w:cs="Arial"/>
          <w:bCs/>
        </w:rPr>
      </w:pPr>
      <w:r w:rsidRPr="00C72C97">
        <w:rPr>
          <w:rFonts w:ascii="Arial" w:hAnsi="Arial" w:cs="Arial"/>
          <w:bCs/>
        </w:rPr>
        <w:t>6.2. Definido o resultado do julgamento, caso o preço da proposta do primeiro colocado esteja acima do preço máximo definido para a contratação, poderá haver a negociação de condições mais vantajosas.</w:t>
      </w:r>
    </w:p>
    <w:p w14:paraId="1FA8ACF9" w14:textId="77777777" w:rsidR="00677867" w:rsidRPr="00C72C97" w:rsidRDefault="00677867" w:rsidP="00722623">
      <w:pPr>
        <w:spacing w:before="240"/>
        <w:ind w:left="708"/>
        <w:rPr>
          <w:rFonts w:ascii="Arial" w:hAnsi="Arial" w:cs="Arial"/>
          <w:bCs/>
        </w:rPr>
      </w:pPr>
      <w:r w:rsidRPr="00C72C97">
        <w:rPr>
          <w:rFonts w:ascii="Arial" w:hAnsi="Arial" w:cs="Arial"/>
          <w:bCs/>
        </w:rPr>
        <w:t>6.2.1. Neste caso, será encaminhada contraproposta ao licitante que tenha apresentado o melhor preço, para que seja obtida a melhor proposta com preço compatível ao estimado pela Administração.</w:t>
      </w:r>
    </w:p>
    <w:p w14:paraId="22DEFB78" w14:textId="77777777" w:rsidR="00677867" w:rsidRPr="00C72C97" w:rsidRDefault="00677867" w:rsidP="00722623">
      <w:pPr>
        <w:spacing w:before="240"/>
        <w:ind w:left="708"/>
        <w:rPr>
          <w:rFonts w:ascii="Arial" w:hAnsi="Arial" w:cs="Arial"/>
          <w:bCs/>
        </w:rPr>
      </w:pPr>
      <w:r w:rsidRPr="00C72C97">
        <w:rPr>
          <w:rFonts w:ascii="Arial" w:hAnsi="Arial" w:cs="Arial"/>
          <w:bCs/>
        </w:rPr>
        <w:t>6.2.2. A negociação poderá ser feita com os demais licitantes classificados, exclusivamente por meio do sistema, respeitada a ordem de classificação, quando o primeiro colocado, mesmo após a negociação, for desclassificado em razão de sua proposta permanecer acima do preço máximo definido para a contratação.</w:t>
      </w:r>
    </w:p>
    <w:p w14:paraId="4901452B" w14:textId="77777777" w:rsidR="00677867" w:rsidRPr="00C72C97" w:rsidRDefault="00677867" w:rsidP="00722623">
      <w:pPr>
        <w:spacing w:before="240"/>
        <w:ind w:left="708"/>
        <w:rPr>
          <w:rFonts w:ascii="Arial" w:hAnsi="Arial" w:cs="Arial"/>
          <w:bCs/>
        </w:rPr>
      </w:pPr>
      <w:r w:rsidRPr="00C72C97">
        <w:rPr>
          <w:rFonts w:ascii="Arial" w:hAnsi="Arial" w:cs="Arial"/>
          <w:bCs/>
        </w:rPr>
        <w:t>6.2.3. Em qualquer caso, concluída a negociação, o resultado será registrado na ata do procedimento da dispensa eletrônica, devendo esta ser anexada aos autos do processo licitatório.</w:t>
      </w:r>
    </w:p>
    <w:p w14:paraId="0A0AD9DD" w14:textId="77777777" w:rsidR="00677867" w:rsidRPr="00C72C97" w:rsidRDefault="00677867" w:rsidP="00722623">
      <w:pPr>
        <w:spacing w:before="240"/>
        <w:ind w:left="708"/>
        <w:rPr>
          <w:rFonts w:ascii="Arial" w:hAnsi="Arial" w:cs="Arial"/>
          <w:bCs/>
        </w:rPr>
      </w:pPr>
      <w:r w:rsidRPr="00C72C97">
        <w:rPr>
          <w:rFonts w:ascii="Arial" w:hAnsi="Arial" w:cs="Arial"/>
          <w:bCs/>
        </w:rPr>
        <w:t>6.2.4. Na hipótese de a estimativa de preços ser realizada concomitantemente à seleção da proposta economicamente mais vantajosa, nos termos do § 4º do art. 7º da Instrução Normativa Seges/ME nº 65, de 2021, a verificação quanto à compatibilidade de preços será formal e deverá considerar, no mínimo, o número de concorrentes no procedimento e os valores por eles ofertados.</w:t>
      </w:r>
    </w:p>
    <w:p w14:paraId="13DBF506" w14:textId="77777777" w:rsidR="00677867" w:rsidRPr="00C72C97" w:rsidRDefault="00677867" w:rsidP="00722623">
      <w:pPr>
        <w:spacing w:before="240"/>
        <w:rPr>
          <w:rFonts w:ascii="Arial" w:hAnsi="Arial" w:cs="Arial"/>
          <w:bCs/>
        </w:rPr>
      </w:pPr>
      <w:r w:rsidRPr="00C72C97">
        <w:rPr>
          <w:rFonts w:ascii="Arial" w:hAnsi="Arial" w:cs="Arial"/>
          <w:bCs/>
        </w:rPr>
        <w:t>6.3. Constatada a compatibilidade entre o valor da proposta e o estimado para a contratação, será solicitada, ao licitante, a adequação da proposta ao valor negociado, acompanhada de documentos complementares, se necessários.</w:t>
      </w:r>
    </w:p>
    <w:p w14:paraId="3AE24AE2" w14:textId="727C9A06" w:rsidR="00677867" w:rsidRPr="00C72C97" w:rsidRDefault="00677867" w:rsidP="00722623">
      <w:pPr>
        <w:spacing w:before="240"/>
        <w:rPr>
          <w:rFonts w:ascii="Arial" w:hAnsi="Arial" w:cs="Arial"/>
          <w:bCs/>
        </w:rPr>
      </w:pPr>
      <w:r w:rsidRPr="00C72C97">
        <w:rPr>
          <w:rFonts w:ascii="Arial" w:hAnsi="Arial" w:cs="Arial"/>
          <w:bCs/>
        </w:rPr>
        <w:t>6.4. O prazo de validade da proposta não será inferior a</w:t>
      </w:r>
      <w:r w:rsidR="00781807" w:rsidRPr="00C72C97">
        <w:rPr>
          <w:rFonts w:ascii="Arial" w:hAnsi="Arial" w:cs="Arial"/>
          <w:bCs/>
        </w:rPr>
        <w:t xml:space="preserve"> 60 (sessenta) </w:t>
      </w:r>
      <w:r w:rsidRPr="00C72C97">
        <w:rPr>
          <w:rFonts w:ascii="Arial" w:hAnsi="Arial" w:cs="Arial"/>
          <w:bCs/>
        </w:rPr>
        <w:t>dias, a contar da data de sua apresentação.</w:t>
      </w:r>
    </w:p>
    <w:p w14:paraId="6D8779E0" w14:textId="77777777" w:rsidR="00677867" w:rsidRPr="00C72C97" w:rsidRDefault="00677867" w:rsidP="00722623">
      <w:pPr>
        <w:spacing w:before="240"/>
        <w:rPr>
          <w:rFonts w:ascii="Arial" w:hAnsi="Arial" w:cs="Arial"/>
          <w:bCs/>
        </w:rPr>
      </w:pPr>
      <w:r w:rsidRPr="00C72C97">
        <w:rPr>
          <w:rFonts w:ascii="Arial" w:hAnsi="Arial" w:cs="Arial"/>
          <w:bCs/>
        </w:rPr>
        <w:lastRenderedPageBreak/>
        <w:t>6.5. Será desclassificada a proposta vencedora que:</w:t>
      </w:r>
    </w:p>
    <w:p w14:paraId="2BCB959B" w14:textId="77777777" w:rsidR="00677867" w:rsidRPr="00C72C97" w:rsidRDefault="00677867" w:rsidP="00722623">
      <w:pPr>
        <w:spacing w:before="240"/>
        <w:ind w:left="708"/>
        <w:rPr>
          <w:rFonts w:ascii="Arial" w:hAnsi="Arial" w:cs="Arial"/>
          <w:bCs/>
        </w:rPr>
      </w:pPr>
      <w:r w:rsidRPr="00C72C97">
        <w:rPr>
          <w:rFonts w:ascii="Arial" w:hAnsi="Arial" w:cs="Arial"/>
          <w:bCs/>
        </w:rPr>
        <w:t>6.5.1. Contiver vícios insanáveis;</w:t>
      </w:r>
    </w:p>
    <w:p w14:paraId="29F3D307" w14:textId="77777777" w:rsidR="00677867" w:rsidRPr="00C72C97" w:rsidRDefault="00677867" w:rsidP="00722623">
      <w:pPr>
        <w:spacing w:before="240"/>
        <w:ind w:left="708"/>
        <w:rPr>
          <w:rFonts w:ascii="Arial" w:hAnsi="Arial" w:cs="Arial"/>
          <w:bCs/>
        </w:rPr>
      </w:pPr>
      <w:r w:rsidRPr="00C72C97">
        <w:rPr>
          <w:rFonts w:ascii="Arial" w:hAnsi="Arial" w:cs="Arial"/>
          <w:bCs/>
        </w:rPr>
        <w:t>6.5.2. Não obedecer às especificações técnicas pormenorizadas neste Aviso ou em seus anexos;</w:t>
      </w:r>
    </w:p>
    <w:p w14:paraId="17EC9F6F" w14:textId="65A69A09" w:rsidR="00722623" w:rsidRPr="00C72C97" w:rsidRDefault="00677867" w:rsidP="00722623">
      <w:pPr>
        <w:spacing w:before="240"/>
        <w:ind w:left="708"/>
        <w:rPr>
          <w:rFonts w:ascii="Arial" w:hAnsi="Arial" w:cs="Arial"/>
          <w:bCs/>
        </w:rPr>
      </w:pPr>
      <w:r w:rsidRPr="00C72C97">
        <w:rPr>
          <w:rFonts w:ascii="Arial" w:hAnsi="Arial" w:cs="Arial"/>
          <w:bCs/>
        </w:rPr>
        <w:t>6.5.3. Apresentar preços inexequíveis</w:t>
      </w:r>
      <w:r w:rsidR="00722623" w:rsidRPr="00C72C97">
        <w:rPr>
          <w:rFonts w:ascii="Arial" w:hAnsi="Arial" w:cs="Arial"/>
          <w:b/>
        </w:rPr>
        <w:t xml:space="preserve"> </w:t>
      </w:r>
      <w:r w:rsidRPr="00C72C97">
        <w:rPr>
          <w:rFonts w:ascii="Arial" w:hAnsi="Arial" w:cs="Arial"/>
          <w:bCs/>
        </w:rPr>
        <w:t>ou permanecerem acima do preço máximo definido para a contratação;</w:t>
      </w:r>
    </w:p>
    <w:p w14:paraId="042A88C9" w14:textId="6BAD228A" w:rsidR="00677867" w:rsidRPr="00C72C97" w:rsidRDefault="00677867" w:rsidP="00722623">
      <w:pPr>
        <w:spacing w:before="240"/>
        <w:ind w:left="708"/>
        <w:rPr>
          <w:rFonts w:ascii="Arial" w:hAnsi="Arial" w:cs="Arial"/>
          <w:bCs/>
        </w:rPr>
      </w:pPr>
      <w:r w:rsidRPr="00C72C97">
        <w:rPr>
          <w:rFonts w:ascii="Arial" w:hAnsi="Arial" w:cs="Arial"/>
          <w:bCs/>
        </w:rPr>
        <w:t>6.5.4. Não tiver sua exequibilidade demonstrada, quando exigido pela Administração; e</w:t>
      </w:r>
    </w:p>
    <w:p w14:paraId="786A8E85" w14:textId="3E07B73E" w:rsidR="00677867" w:rsidRPr="00C72C97" w:rsidRDefault="00677867" w:rsidP="00722623">
      <w:pPr>
        <w:spacing w:before="240"/>
        <w:ind w:left="708"/>
        <w:rPr>
          <w:rFonts w:ascii="Arial" w:hAnsi="Arial" w:cs="Arial"/>
          <w:bCs/>
        </w:rPr>
      </w:pPr>
      <w:r w:rsidRPr="00C72C97">
        <w:rPr>
          <w:rFonts w:ascii="Arial" w:hAnsi="Arial" w:cs="Arial"/>
          <w:bCs/>
        </w:rPr>
        <w:t xml:space="preserve">6.5.5. Apresentar desconformidade com quaisquer outras exigências deste Aviso ou seus </w:t>
      </w:r>
      <w:r w:rsidR="000E0A56" w:rsidRPr="00C72C97">
        <w:rPr>
          <w:rFonts w:ascii="Arial" w:hAnsi="Arial" w:cs="Arial"/>
          <w:bCs/>
        </w:rPr>
        <w:t>A</w:t>
      </w:r>
      <w:r w:rsidRPr="00C72C97">
        <w:rPr>
          <w:rFonts w:ascii="Arial" w:hAnsi="Arial" w:cs="Arial"/>
          <w:bCs/>
        </w:rPr>
        <w:t>nexos, desde que insanável.</w:t>
      </w:r>
    </w:p>
    <w:p w14:paraId="455CDA85" w14:textId="77777777" w:rsidR="00722623" w:rsidRPr="00C72C97" w:rsidRDefault="00677867" w:rsidP="00722623">
      <w:pPr>
        <w:spacing w:before="240"/>
        <w:rPr>
          <w:rFonts w:ascii="Arial" w:hAnsi="Arial" w:cs="Arial"/>
          <w:bCs/>
        </w:rPr>
      </w:pPr>
      <w:r w:rsidRPr="00C72C97">
        <w:rPr>
          <w:rFonts w:ascii="Arial" w:hAnsi="Arial" w:cs="Arial"/>
          <w:bCs/>
        </w:rPr>
        <w:t>6.6. Quando o licitante não conseguir comprovar que possui ou possuirá recursos suficientes para executar a contento o objeto, será considerada inexequível a proposta de preços ou menor lance que:</w:t>
      </w:r>
    </w:p>
    <w:p w14:paraId="67BE9DA3" w14:textId="1637E88D" w:rsidR="00677867" w:rsidRPr="00C72C97" w:rsidRDefault="00677867" w:rsidP="00722623">
      <w:pPr>
        <w:spacing w:before="240"/>
        <w:ind w:left="708"/>
        <w:rPr>
          <w:rFonts w:ascii="Arial" w:hAnsi="Arial" w:cs="Arial"/>
          <w:bCs/>
        </w:rPr>
      </w:pPr>
      <w:r w:rsidRPr="00C72C97">
        <w:rPr>
          <w:rFonts w:ascii="Arial" w:hAnsi="Arial" w:cs="Arial"/>
          <w:bCs/>
        </w:rPr>
        <w:t>6.6.1.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5988E03" w14:textId="77777777" w:rsidR="00677867" w:rsidRPr="00781807" w:rsidRDefault="00677867" w:rsidP="00722623">
      <w:pPr>
        <w:spacing w:before="240"/>
        <w:ind w:left="708"/>
        <w:rPr>
          <w:rFonts w:ascii="Arial" w:hAnsi="Arial" w:cs="Arial"/>
          <w:bCs/>
        </w:rPr>
      </w:pPr>
      <w:r w:rsidRPr="00C72C97">
        <w:rPr>
          <w:rFonts w:ascii="Arial" w:hAnsi="Arial" w:cs="Arial"/>
          <w:bCs/>
        </w:rPr>
        <w:t>6.6.2. Apresentar um ou mais valores da planilha de custo</w:t>
      </w:r>
      <w:r w:rsidRPr="00781807">
        <w:rPr>
          <w:rFonts w:ascii="Arial" w:hAnsi="Arial" w:cs="Arial"/>
          <w:bCs/>
        </w:rPr>
        <w:t xml:space="preserve"> que sejam inferiores àqueles fixados em instrumentos de caráter normativo obrigatório, tais como leis, medidas provisórias e convenções coletivas de trabalho vigentes.</w:t>
      </w:r>
    </w:p>
    <w:p w14:paraId="2EE22208" w14:textId="77777777" w:rsidR="00677867" w:rsidRPr="00781807" w:rsidRDefault="00677867" w:rsidP="00722623">
      <w:pPr>
        <w:spacing w:before="240"/>
        <w:rPr>
          <w:rFonts w:ascii="Arial" w:hAnsi="Arial" w:cs="Arial"/>
          <w:bCs/>
        </w:rPr>
      </w:pPr>
      <w:r w:rsidRPr="00781807">
        <w:rPr>
          <w:rFonts w:ascii="Arial" w:hAnsi="Arial" w:cs="Arial"/>
          <w:bCs/>
        </w:rPr>
        <w:t>6.7. Se houver indícios de inexequibilidade da proposta de preço, ou em caso da necessidade de esclarecimentos complementares, poderão ser efetuadas diligências, para que o licitante comprove a exequibilidade da proposta.</w:t>
      </w:r>
    </w:p>
    <w:p w14:paraId="24F4C799" w14:textId="733AD66B" w:rsidR="00677867" w:rsidRPr="00781807" w:rsidRDefault="00677867" w:rsidP="00722623">
      <w:pPr>
        <w:spacing w:before="240"/>
        <w:rPr>
          <w:rFonts w:ascii="Arial" w:hAnsi="Arial" w:cs="Arial"/>
          <w:bCs/>
        </w:rPr>
      </w:pPr>
      <w:r w:rsidRPr="00781807">
        <w:rPr>
          <w:rFonts w:ascii="Arial" w:hAnsi="Arial" w:cs="Arial"/>
          <w:bCs/>
        </w:rPr>
        <w:lastRenderedPageBreak/>
        <w:t xml:space="preserve">6.8. Erros no preenchimento da planilha </w:t>
      </w:r>
      <w:r w:rsidR="00636C08" w:rsidRPr="00781807">
        <w:rPr>
          <w:rFonts w:ascii="Arial" w:hAnsi="Arial" w:cs="Arial"/>
          <w:bCs/>
        </w:rPr>
        <w:t>não</w:t>
      </w:r>
      <w:r w:rsidRPr="00781807">
        <w:rPr>
          <w:rFonts w:ascii="Arial" w:hAnsi="Arial" w:cs="Arial"/>
          <w:bCs/>
        </w:rPr>
        <w:t xml:space="preserve"> constituem motivo para a </w:t>
      </w:r>
      <w:r w:rsidR="00636C08" w:rsidRPr="00781807">
        <w:rPr>
          <w:rFonts w:ascii="Arial" w:hAnsi="Arial" w:cs="Arial"/>
          <w:bCs/>
        </w:rPr>
        <w:t>desclassificação</w:t>
      </w:r>
      <w:r w:rsidRPr="00781807">
        <w:rPr>
          <w:rFonts w:ascii="Arial" w:hAnsi="Arial" w:cs="Arial"/>
          <w:bCs/>
        </w:rPr>
        <w:t xml:space="preserve"> da proposta. A planilha </w:t>
      </w:r>
      <w:r w:rsidR="00636C08" w:rsidRPr="00781807">
        <w:rPr>
          <w:rFonts w:ascii="Arial" w:hAnsi="Arial" w:cs="Arial"/>
          <w:bCs/>
        </w:rPr>
        <w:t>poderá</w:t>
      </w:r>
      <w:r w:rsidRPr="00781807">
        <w:rPr>
          <w:rFonts w:ascii="Arial" w:hAnsi="Arial" w:cs="Arial"/>
          <w:bCs/>
        </w:rPr>
        <w:t xml:space="preserve"> ser ajustada pelo fornecedor, no prazo indicado pelo sistema, desde que não haja majoração do preço.</w:t>
      </w:r>
    </w:p>
    <w:p w14:paraId="7574C7F2" w14:textId="77777777" w:rsidR="00677867" w:rsidRPr="00781807" w:rsidRDefault="00677867" w:rsidP="00722623">
      <w:pPr>
        <w:spacing w:before="240"/>
        <w:ind w:left="708"/>
        <w:rPr>
          <w:rFonts w:ascii="Arial" w:hAnsi="Arial" w:cs="Arial"/>
          <w:bCs/>
        </w:rPr>
      </w:pPr>
      <w:r w:rsidRPr="00781807">
        <w:rPr>
          <w:rFonts w:ascii="Arial" w:hAnsi="Arial" w:cs="Arial"/>
          <w:bCs/>
        </w:rPr>
        <w:t>6.8.1. O ajuste de que trata este dispositivo se limita a sanar erros ou falhas que não alterem a substância das propostas;</w:t>
      </w:r>
    </w:p>
    <w:p w14:paraId="32E41814" w14:textId="733EA6F5" w:rsidR="00677867" w:rsidRPr="00781807" w:rsidRDefault="00677867" w:rsidP="00722623">
      <w:pPr>
        <w:spacing w:before="240"/>
        <w:ind w:left="708"/>
        <w:rPr>
          <w:rFonts w:ascii="Arial" w:hAnsi="Arial" w:cs="Arial"/>
          <w:bCs/>
        </w:rPr>
      </w:pPr>
      <w:r w:rsidRPr="00781807">
        <w:rPr>
          <w:rFonts w:ascii="Arial" w:hAnsi="Arial" w:cs="Arial"/>
          <w:bCs/>
        </w:rPr>
        <w:t xml:space="preserve">6.8.2. Considera-se erro no preenchimento da planilha passível de correção a </w:t>
      </w:r>
      <w:r w:rsidR="00636C08" w:rsidRPr="00781807">
        <w:rPr>
          <w:rFonts w:ascii="Arial" w:hAnsi="Arial" w:cs="Arial"/>
          <w:bCs/>
        </w:rPr>
        <w:t>indicação</w:t>
      </w:r>
      <w:r w:rsidRPr="00781807">
        <w:rPr>
          <w:rFonts w:ascii="Arial" w:hAnsi="Arial" w:cs="Arial"/>
          <w:bCs/>
        </w:rPr>
        <w:t xml:space="preserve"> de recolhimento de impostos e </w:t>
      </w:r>
      <w:r w:rsidR="00636C08" w:rsidRPr="00781807">
        <w:rPr>
          <w:rFonts w:ascii="Arial" w:hAnsi="Arial" w:cs="Arial"/>
          <w:bCs/>
        </w:rPr>
        <w:t>contribuições</w:t>
      </w:r>
      <w:r w:rsidRPr="00781807">
        <w:rPr>
          <w:rFonts w:ascii="Arial" w:hAnsi="Arial" w:cs="Arial"/>
          <w:bCs/>
        </w:rPr>
        <w:t xml:space="preserve"> na forma do Simples Nacional, quando não cabível esse regime.</w:t>
      </w:r>
    </w:p>
    <w:p w14:paraId="0DA9610B" w14:textId="77777777" w:rsidR="00677867" w:rsidRPr="00781807" w:rsidRDefault="00677867" w:rsidP="00722623">
      <w:pPr>
        <w:spacing w:before="240"/>
        <w:rPr>
          <w:rFonts w:ascii="Arial" w:hAnsi="Arial" w:cs="Arial"/>
          <w:bCs/>
        </w:rPr>
      </w:pPr>
      <w:r w:rsidRPr="00781807">
        <w:rPr>
          <w:rFonts w:ascii="Arial" w:hAnsi="Arial" w:cs="Arial"/>
          <w:bCs/>
        </w:rPr>
        <w:t>6.9. Para fins de análise da proposta quanto ao cumprimento das especificações do objeto, poderá ser colhida a manifestação escrita do setor requisitante do serviço ou da área especializada no objeto.</w:t>
      </w:r>
    </w:p>
    <w:p w14:paraId="36FFE7CD" w14:textId="77777777" w:rsidR="00677867" w:rsidRPr="00781807" w:rsidRDefault="00677867" w:rsidP="00722623">
      <w:pPr>
        <w:spacing w:before="240"/>
        <w:rPr>
          <w:rFonts w:ascii="Arial" w:hAnsi="Arial" w:cs="Arial"/>
          <w:bCs/>
        </w:rPr>
      </w:pPr>
      <w:r w:rsidRPr="00781807">
        <w:rPr>
          <w:rFonts w:ascii="Arial" w:hAnsi="Arial" w:cs="Arial"/>
          <w:bCs/>
        </w:rPr>
        <w:t>6.10. Se a proposta ou lance vencedor for desclassificado, será examinada a proposta ou lance subsequente, e, assim sucessivamente, na ordem de classificação.</w:t>
      </w:r>
    </w:p>
    <w:p w14:paraId="660D835F" w14:textId="77777777" w:rsidR="00677867" w:rsidRPr="00781807" w:rsidRDefault="00677867" w:rsidP="00722623">
      <w:pPr>
        <w:spacing w:before="240"/>
        <w:rPr>
          <w:rFonts w:ascii="Arial" w:hAnsi="Arial" w:cs="Arial"/>
          <w:bCs/>
        </w:rPr>
      </w:pPr>
      <w:r w:rsidRPr="00781807">
        <w:rPr>
          <w:rFonts w:ascii="Arial" w:hAnsi="Arial" w:cs="Arial"/>
          <w:bCs/>
        </w:rPr>
        <w:t>6.11. Havendo necessidade, a sessão será suspensa, informando-se no “chat” do sistema a nova data e horário para a sua continuidade.</w:t>
      </w:r>
    </w:p>
    <w:p w14:paraId="544DFBEA" w14:textId="77777777" w:rsidR="00677867" w:rsidRPr="00781807" w:rsidRDefault="00677867" w:rsidP="00722623">
      <w:pPr>
        <w:spacing w:before="240"/>
        <w:rPr>
          <w:rFonts w:ascii="Arial" w:hAnsi="Arial" w:cs="Arial"/>
          <w:bCs/>
        </w:rPr>
      </w:pPr>
      <w:r w:rsidRPr="00781807">
        <w:rPr>
          <w:rFonts w:ascii="Arial" w:hAnsi="Arial" w:cs="Arial"/>
          <w:bCs/>
        </w:rPr>
        <w:t>6.12. Encerrada a análise quanto à aceitação da proposta, será iniciada a fase de habilitação, observado o disposto neste Aviso de Contratação Direta. </w:t>
      </w:r>
    </w:p>
    <w:p w14:paraId="203F327D" w14:textId="77777777" w:rsidR="00677867" w:rsidRPr="00781807" w:rsidRDefault="00677867" w:rsidP="00F76BDA">
      <w:pPr>
        <w:pStyle w:val="Ttulo1"/>
        <w:rPr>
          <w:rFonts w:ascii="Arial" w:hAnsi="Arial" w:cs="Arial"/>
          <w:color w:val="auto"/>
          <w:sz w:val="24"/>
          <w:szCs w:val="24"/>
        </w:rPr>
      </w:pPr>
      <w:bookmarkStart w:id="10" w:name="_Toc124490146"/>
      <w:r w:rsidRPr="00781807">
        <w:rPr>
          <w:rFonts w:ascii="Arial" w:hAnsi="Arial" w:cs="Arial"/>
          <w:color w:val="auto"/>
          <w:sz w:val="24"/>
          <w:szCs w:val="24"/>
        </w:rPr>
        <w:t>7. DA HABILITAÇÃO</w:t>
      </w:r>
      <w:bookmarkEnd w:id="10"/>
    </w:p>
    <w:p w14:paraId="6BFF59E3" w14:textId="7DE82C2A" w:rsidR="00677867" w:rsidRPr="00781807" w:rsidRDefault="00677867" w:rsidP="00722623">
      <w:pPr>
        <w:spacing w:before="240"/>
        <w:rPr>
          <w:rFonts w:ascii="Arial" w:hAnsi="Arial" w:cs="Arial"/>
          <w:bCs/>
        </w:rPr>
      </w:pPr>
      <w:r w:rsidRPr="00781807">
        <w:rPr>
          <w:rFonts w:ascii="Arial" w:hAnsi="Arial" w:cs="Arial"/>
          <w:bCs/>
        </w:rPr>
        <w:t xml:space="preserve">7.1. Os documentos a serem exigidos para fins de habilitação constam do </w:t>
      </w:r>
      <w:r w:rsidRPr="00781807">
        <w:rPr>
          <w:rFonts w:ascii="Arial" w:hAnsi="Arial" w:cs="Arial"/>
          <w:b/>
        </w:rPr>
        <w:t>ANEXO I – DOCUMENTAÇÃO EXIGIDA PARA HABILITAÇÃO</w:t>
      </w:r>
      <w:r w:rsidRPr="00781807">
        <w:rPr>
          <w:rFonts w:ascii="Arial" w:hAnsi="Arial" w:cs="Arial"/>
          <w:bCs/>
        </w:rPr>
        <w:t xml:space="preserve"> deste Aviso e serão solicitados do licitante mais bem classificado na fase de lances</w:t>
      </w:r>
      <w:r w:rsidR="00D10D6E" w:rsidRPr="00781807">
        <w:rPr>
          <w:rFonts w:ascii="Arial" w:hAnsi="Arial" w:cs="Arial"/>
          <w:bCs/>
        </w:rPr>
        <w:t>, que deverão ser anexados na plataforma do sistema, logo após a etapa de lances, no prazo de até 30 (trinta) minutos, podendo ser prorrogado a critério do Agente de Contratação condutor do processo</w:t>
      </w:r>
      <w:r w:rsidRPr="00781807">
        <w:rPr>
          <w:rFonts w:ascii="Arial" w:hAnsi="Arial" w:cs="Arial"/>
          <w:bCs/>
        </w:rPr>
        <w:t>.</w:t>
      </w:r>
    </w:p>
    <w:p w14:paraId="2AA92207" w14:textId="0D7760B7" w:rsidR="00677867" w:rsidRPr="00781807" w:rsidRDefault="00677867" w:rsidP="00722623">
      <w:pPr>
        <w:spacing w:before="240"/>
        <w:rPr>
          <w:rFonts w:ascii="Arial" w:hAnsi="Arial" w:cs="Arial"/>
          <w:bCs/>
        </w:rPr>
      </w:pPr>
      <w:r w:rsidRPr="00781807">
        <w:rPr>
          <w:rFonts w:ascii="Arial" w:hAnsi="Arial" w:cs="Arial"/>
          <w:bCs/>
        </w:rPr>
        <w:t xml:space="preserve">7.2. Como condição prévia ao exame da documentação de habilitação do licitante detentor da proposta classificada em primeiro lugar, será verificado o eventual descumprimento das </w:t>
      </w:r>
      <w:r w:rsidRPr="00781807">
        <w:rPr>
          <w:rFonts w:ascii="Arial" w:hAnsi="Arial" w:cs="Arial"/>
          <w:bCs/>
        </w:rPr>
        <w:lastRenderedPageBreak/>
        <w:t>condições de participação, especialmente quanto à existência de sanção que impeça a futura contratação, mediante a consulta aos seguintes cadastros</w:t>
      </w:r>
      <w:r w:rsidR="00B347AD" w:rsidRPr="00781807">
        <w:rPr>
          <w:rStyle w:val="Refdenotaderodap"/>
          <w:rFonts w:ascii="Arial" w:hAnsi="Arial" w:cs="Arial"/>
          <w:b/>
        </w:rPr>
        <w:footnoteReference w:id="3"/>
      </w:r>
      <w:r w:rsidRPr="00781807">
        <w:rPr>
          <w:rFonts w:ascii="Arial" w:hAnsi="Arial" w:cs="Arial"/>
          <w:bCs/>
        </w:rPr>
        <w:t>:</w:t>
      </w:r>
    </w:p>
    <w:p w14:paraId="0A888155" w14:textId="1F36BE51" w:rsidR="00677867" w:rsidRPr="00781807" w:rsidRDefault="00781807" w:rsidP="00781807">
      <w:pPr>
        <w:ind w:left="708"/>
        <w:rPr>
          <w:rFonts w:ascii="Arial" w:hAnsi="Arial" w:cs="Arial"/>
        </w:rPr>
      </w:pPr>
      <w:r>
        <w:rPr>
          <w:rFonts w:ascii="Arial" w:hAnsi="Arial" w:cs="Arial"/>
        </w:rPr>
        <w:t xml:space="preserve">a) </w:t>
      </w:r>
      <w:r w:rsidR="00677867" w:rsidRPr="00781807">
        <w:rPr>
          <w:rFonts w:ascii="Arial" w:hAnsi="Arial" w:cs="Arial"/>
        </w:rPr>
        <w:t xml:space="preserve">Cadastro Nacional de Empresas Inidôneas e Suspensas (CEIS), mantido pela Controladoria - Geral da União, </w:t>
      </w:r>
      <w:hyperlink r:id="rId19" w:history="1">
        <w:r w:rsidR="00975080" w:rsidRPr="00781807">
          <w:rPr>
            <w:rStyle w:val="Hyperlink"/>
            <w:rFonts w:ascii="Arial" w:hAnsi="Arial" w:cs="Arial"/>
            <w:bCs/>
          </w:rPr>
          <w:t>https://www.portaltransparencia.gov.br/sancoes/ceis;?ordenarPor=nome&amp;direcao=asc</w:t>
        </w:r>
      </w:hyperlink>
      <w:r w:rsidR="00677867" w:rsidRPr="00781807">
        <w:rPr>
          <w:rFonts w:ascii="Arial" w:hAnsi="Arial" w:cs="Arial"/>
        </w:rPr>
        <w:t>; e</w:t>
      </w:r>
    </w:p>
    <w:p w14:paraId="07A433BD" w14:textId="53BE3E9F" w:rsidR="00677867" w:rsidRPr="00781807" w:rsidRDefault="00781807" w:rsidP="00781807">
      <w:pPr>
        <w:ind w:left="708"/>
        <w:rPr>
          <w:rFonts w:ascii="Arial" w:hAnsi="Arial" w:cs="Arial"/>
        </w:rPr>
      </w:pPr>
      <w:r>
        <w:rPr>
          <w:rFonts w:ascii="Arial" w:hAnsi="Arial" w:cs="Arial"/>
        </w:rPr>
        <w:t>b)</w:t>
      </w:r>
      <w:r w:rsidR="00677867" w:rsidRPr="00781807">
        <w:rPr>
          <w:rFonts w:ascii="Arial" w:hAnsi="Arial" w:cs="Arial"/>
        </w:rPr>
        <w:t xml:space="preserve"> Cadastro Nacional de Empresas Punidas (CNEP), mantido pela Controladoria-Geral da União, </w:t>
      </w:r>
      <w:hyperlink r:id="rId20" w:history="1">
        <w:r w:rsidR="00975080" w:rsidRPr="00781807">
          <w:rPr>
            <w:rStyle w:val="Hyperlink"/>
            <w:rFonts w:ascii="Arial" w:hAnsi="Arial" w:cs="Arial"/>
            <w:bCs/>
          </w:rPr>
          <w:t>https://www.portaltransparencia.gov.br/sancoes/cnep?ordenarPor=nome&amp;direcao=asc</w:t>
        </w:r>
      </w:hyperlink>
      <w:r w:rsidR="00677867" w:rsidRPr="00781807">
        <w:rPr>
          <w:rFonts w:ascii="Arial" w:hAnsi="Arial" w:cs="Arial"/>
        </w:rPr>
        <w:t>.</w:t>
      </w:r>
    </w:p>
    <w:p w14:paraId="58B7CF22" w14:textId="77777777" w:rsidR="00677867" w:rsidRPr="00781807" w:rsidRDefault="00677867" w:rsidP="00722623">
      <w:pPr>
        <w:spacing w:before="240"/>
        <w:rPr>
          <w:rFonts w:ascii="Arial" w:hAnsi="Arial" w:cs="Arial"/>
          <w:bCs/>
        </w:rPr>
      </w:pPr>
      <w:r w:rsidRPr="00781807">
        <w:rPr>
          <w:rFonts w:ascii="Arial" w:hAnsi="Arial" w:cs="Arial"/>
          <w:bCs/>
        </w:rPr>
        <w:t>7.2.1. A consulta aos cadastros será realizada em nome da pessoa física ou, em caso de pessoa jurídica, da empresa fornecedora ou de seu sócio majoritário, por força do art.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68B4EE71" w14:textId="77777777" w:rsidR="00677867" w:rsidRPr="00781807" w:rsidRDefault="00677867" w:rsidP="00722623">
      <w:pPr>
        <w:spacing w:before="240"/>
        <w:ind w:left="708"/>
        <w:rPr>
          <w:rFonts w:ascii="Arial" w:hAnsi="Arial" w:cs="Arial"/>
          <w:bCs/>
        </w:rPr>
      </w:pPr>
      <w:r w:rsidRPr="00781807">
        <w:rPr>
          <w:rFonts w:ascii="Arial" w:hAnsi="Arial" w:cs="Arial"/>
          <w:bCs/>
        </w:rPr>
        <w:t>7.2.1.1. Caso conste na Consulta de Situação do Fornecedor a existência de ocorrências impeditivas indiretas, o gestor diligenciará para verificar se houve fraude por parte das empresas apontadas no respectivo Relatório.</w:t>
      </w:r>
    </w:p>
    <w:p w14:paraId="4232606A" w14:textId="77777777" w:rsidR="00677867" w:rsidRPr="00781807" w:rsidRDefault="00677867" w:rsidP="00722623">
      <w:pPr>
        <w:spacing w:before="240"/>
        <w:ind w:left="708"/>
        <w:rPr>
          <w:rFonts w:ascii="Arial" w:hAnsi="Arial" w:cs="Arial"/>
          <w:bCs/>
        </w:rPr>
      </w:pPr>
      <w:r w:rsidRPr="00781807">
        <w:rPr>
          <w:rFonts w:ascii="Arial" w:hAnsi="Arial" w:cs="Arial"/>
          <w:bCs/>
        </w:rPr>
        <w:t>7.2.1.2. A tentativa de burla será verificada por meio dos vínculos societários, linhas de fornecimento similares, dentre outros.</w:t>
      </w:r>
    </w:p>
    <w:p w14:paraId="036CBC0F" w14:textId="77777777" w:rsidR="00677867" w:rsidRPr="00781807" w:rsidRDefault="00677867" w:rsidP="00722623">
      <w:pPr>
        <w:spacing w:before="240"/>
        <w:ind w:left="708"/>
        <w:rPr>
          <w:rFonts w:ascii="Arial" w:hAnsi="Arial" w:cs="Arial"/>
          <w:bCs/>
        </w:rPr>
      </w:pPr>
      <w:r w:rsidRPr="00781807">
        <w:rPr>
          <w:rFonts w:ascii="Arial" w:hAnsi="Arial" w:cs="Arial"/>
          <w:bCs/>
        </w:rPr>
        <w:t>7.2.1.3. O licitante será convocado para manifestação previamente à sua desclassificação.</w:t>
      </w:r>
    </w:p>
    <w:p w14:paraId="60689648" w14:textId="77777777" w:rsidR="00677867" w:rsidRPr="00781807" w:rsidRDefault="00677867" w:rsidP="00722623">
      <w:pPr>
        <w:spacing w:before="240"/>
        <w:ind w:left="708"/>
        <w:rPr>
          <w:rFonts w:ascii="Arial" w:hAnsi="Arial" w:cs="Arial"/>
          <w:bCs/>
        </w:rPr>
      </w:pPr>
      <w:r w:rsidRPr="00781807">
        <w:rPr>
          <w:rFonts w:ascii="Arial" w:hAnsi="Arial" w:cs="Arial"/>
          <w:bCs/>
        </w:rPr>
        <w:lastRenderedPageBreak/>
        <w:t>7.2.2. Constatada a existência de sanção, o licitante será considerado inabilitado, por falta de condição de participação.</w:t>
      </w:r>
    </w:p>
    <w:p w14:paraId="47E84488" w14:textId="7D195F73" w:rsidR="00677867" w:rsidRPr="00781807" w:rsidRDefault="00677867" w:rsidP="00722623">
      <w:pPr>
        <w:spacing w:before="240"/>
        <w:rPr>
          <w:rFonts w:ascii="Arial" w:hAnsi="Arial" w:cs="Arial"/>
          <w:bCs/>
        </w:rPr>
      </w:pPr>
      <w:r w:rsidRPr="00781807">
        <w:rPr>
          <w:rFonts w:ascii="Arial" w:hAnsi="Arial" w:cs="Arial"/>
          <w:bCs/>
        </w:rPr>
        <w:t>7.3. Caso atendidas as condições de participação, a habilitação dos licitantes será verificada por meio do</w:t>
      </w:r>
      <w:r w:rsidR="00D10D6E" w:rsidRPr="00781807">
        <w:rPr>
          <w:rFonts w:ascii="Arial" w:hAnsi="Arial" w:cs="Arial"/>
          <w:bCs/>
        </w:rPr>
        <w:t>s</w:t>
      </w:r>
      <w:r w:rsidRPr="00781807">
        <w:rPr>
          <w:rFonts w:ascii="Arial" w:hAnsi="Arial" w:cs="Arial"/>
          <w:bCs/>
        </w:rPr>
        <w:t xml:space="preserve"> </w:t>
      </w:r>
      <w:r w:rsidR="00D10D6E" w:rsidRPr="00781807">
        <w:rPr>
          <w:rFonts w:ascii="Arial" w:hAnsi="Arial" w:cs="Arial"/>
          <w:bCs/>
        </w:rPr>
        <w:t xml:space="preserve">documentos de habilitação anexados na plataforma do sistema, </w:t>
      </w:r>
      <w:r w:rsidR="00F7639C" w:rsidRPr="00781807">
        <w:rPr>
          <w:rFonts w:ascii="Arial" w:hAnsi="Arial" w:cs="Arial"/>
          <w:bCs/>
        </w:rPr>
        <w:t>na forma e prazo estabelecido do item 7.1., deste instrumento</w:t>
      </w:r>
      <w:r w:rsidRPr="00781807">
        <w:rPr>
          <w:rFonts w:ascii="Arial" w:hAnsi="Arial" w:cs="Arial"/>
          <w:bCs/>
        </w:rPr>
        <w:t>.</w:t>
      </w:r>
    </w:p>
    <w:p w14:paraId="1275FECD" w14:textId="7180CD0A" w:rsidR="00677867" w:rsidRPr="00781807" w:rsidRDefault="00677867" w:rsidP="00F7639C">
      <w:pPr>
        <w:spacing w:before="240"/>
        <w:ind w:left="708"/>
        <w:rPr>
          <w:rFonts w:ascii="Arial" w:hAnsi="Arial" w:cs="Arial"/>
          <w:bCs/>
        </w:rPr>
      </w:pPr>
      <w:r w:rsidRPr="00781807">
        <w:rPr>
          <w:rFonts w:ascii="Arial" w:hAnsi="Arial" w:cs="Arial"/>
          <w:bCs/>
        </w:rPr>
        <w:t>7.3.1. É dever do licitante atualizar previamente as comprovações constantes do</w:t>
      </w:r>
      <w:r w:rsidR="00F7639C" w:rsidRPr="00781807">
        <w:rPr>
          <w:rFonts w:ascii="Arial" w:hAnsi="Arial" w:cs="Arial"/>
          <w:bCs/>
        </w:rPr>
        <w:t xml:space="preserve">s documentos de habilitação, </w:t>
      </w:r>
      <w:r w:rsidRPr="00781807">
        <w:rPr>
          <w:rFonts w:ascii="Arial" w:hAnsi="Arial" w:cs="Arial"/>
          <w:bCs/>
        </w:rPr>
        <w:t>para que estejam vigentes na data da abertura da sessão pública, ou encaminhar, quando solicitado, a respectiva documentação atualizada.</w:t>
      </w:r>
    </w:p>
    <w:p w14:paraId="097C4385" w14:textId="77777777" w:rsidR="00677867" w:rsidRPr="00781807" w:rsidRDefault="00677867" w:rsidP="00F7639C">
      <w:pPr>
        <w:spacing w:before="240"/>
        <w:ind w:left="708"/>
        <w:rPr>
          <w:rFonts w:ascii="Arial" w:hAnsi="Arial" w:cs="Arial"/>
          <w:bCs/>
        </w:rPr>
      </w:pPr>
      <w:r w:rsidRPr="00781807">
        <w:rPr>
          <w:rFonts w:ascii="Arial" w:hAnsi="Arial" w:cs="Arial"/>
          <w:bCs/>
        </w:rPr>
        <w:t>7.3.2. O descumprimento do subitem acima implicará a inabilitação do licitante, exceto se a consulta aos sítios eletrônicos oficiais emissores de certidões lograr êxito em encontrar a(s) certidão(</w:t>
      </w:r>
      <w:proofErr w:type="spellStart"/>
      <w:r w:rsidRPr="00781807">
        <w:rPr>
          <w:rFonts w:ascii="Arial" w:hAnsi="Arial" w:cs="Arial"/>
          <w:bCs/>
        </w:rPr>
        <w:t>ões</w:t>
      </w:r>
      <w:proofErr w:type="spellEnd"/>
      <w:r w:rsidRPr="00781807">
        <w:rPr>
          <w:rFonts w:ascii="Arial" w:hAnsi="Arial" w:cs="Arial"/>
          <w:bCs/>
        </w:rPr>
        <w:t>) válida(s).</w:t>
      </w:r>
    </w:p>
    <w:p w14:paraId="7DB0B5DC" w14:textId="58CFFCA2" w:rsidR="00677867" w:rsidRPr="00781807" w:rsidRDefault="00677867" w:rsidP="00F7639C">
      <w:pPr>
        <w:spacing w:before="240"/>
        <w:rPr>
          <w:rFonts w:ascii="Arial" w:hAnsi="Arial" w:cs="Arial"/>
          <w:bCs/>
        </w:rPr>
      </w:pPr>
      <w:r w:rsidRPr="00781807">
        <w:rPr>
          <w:rFonts w:ascii="Arial" w:hAnsi="Arial" w:cs="Arial"/>
          <w:bCs/>
        </w:rPr>
        <w:t xml:space="preserve">7.4. Na hipótese de necessidade de envio de documentos complementares, indispensáveis à confirmação dos já apresentados para a habilitação, ou de documentos não constantes do </w:t>
      </w:r>
      <w:r w:rsidR="00F7639C" w:rsidRPr="00781807">
        <w:rPr>
          <w:rFonts w:ascii="Arial" w:hAnsi="Arial" w:cs="Arial"/>
          <w:bCs/>
        </w:rPr>
        <w:t>rol de habilitação</w:t>
      </w:r>
      <w:r w:rsidRPr="00781807">
        <w:rPr>
          <w:rFonts w:ascii="Arial" w:hAnsi="Arial" w:cs="Arial"/>
          <w:bCs/>
        </w:rPr>
        <w:t xml:space="preserve">, o licitante será convocado a encaminhá-los, em formato digital, por meio do sistema, </w:t>
      </w:r>
      <w:r w:rsidRPr="00C72C97">
        <w:rPr>
          <w:rFonts w:ascii="Arial" w:hAnsi="Arial" w:cs="Arial"/>
          <w:b/>
          <w:bCs/>
        </w:rPr>
        <w:t xml:space="preserve">no prazo de </w:t>
      </w:r>
      <w:r w:rsidR="00F7639C" w:rsidRPr="00C72C97">
        <w:rPr>
          <w:rFonts w:ascii="Arial" w:hAnsi="Arial" w:cs="Arial"/>
          <w:b/>
          <w:bCs/>
        </w:rPr>
        <w:t>20 (vinte) minutos</w:t>
      </w:r>
      <w:r w:rsidRPr="00C72C97">
        <w:rPr>
          <w:rFonts w:ascii="Arial" w:hAnsi="Arial" w:cs="Arial"/>
          <w:b/>
          <w:bCs/>
        </w:rPr>
        <w:t>,</w:t>
      </w:r>
      <w:r w:rsidRPr="00781807">
        <w:rPr>
          <w:rFonts w:ascii="Arial" w:hAnsi="Arial" w:cs="Arial"/>
          <w:bCs/>
        </w:rPr>
        <w:t xml:space="preserve"> sob pena de inabilitação. </w:t>
      </w:r>
    </w:p>
    <w:p w14:paraId="7CB1E0DA" w14:textId="77777777" w:rsidR="00677867" w:rsidRPr="00781807" w:rsidRDefault="00677867" w:rsidP="00F7639C">
      <w:pPr>
        <w:spacing w:before="240"/>
        <w:rPr>
          <w:rFonts w:ascii="Arial" w:hAnsi="Arial" w:cs="Arial"/>
          <w:bCs/>
        </w:rPr>
      </w:pPr>
      <w:r w:rsidRPr="00781807">
        <w:rPr>
          <w:rFonts w:ascii="Arial" w:hAnsi="Arial" w:cs="Arial"/>
          <w:bCs/>
        </w:rPr>
        <w:t>7.5. Somente haverá a necessidade de comprovação do preenchimento de requisitos mediante apresentação dos documentos originais não-digitais quando houver dúvida em relação à integridade do documento digital.</w:t>
      </w:r>
    </w:p>
    <w:p w14:paraId="1D490C5B" w14:textId="1A325671" w:rsidR="00677867" w:rsidRPr="00781807" w:rsidRDefault="00677867" w:rsidP="00F7639C">
      <w:pPr>
        <w:spacing w:before="240"/>
        <w:rPr>
          <w:rFonts w:ascii="Arial" w:hAnsi="Arial" w:cs="Arial"/>
          <w:bCs/>
        </w:rPr>
      </w:pPr>
      <w:r w:rsidRPr="00781807">
        <w:rPr>
          <w:rFonts w:ascii="Arial" w:hAnsi="Arial" w:cs="Arial"/>
          <w:bCs/>
        </w:rPr>
        <w:t>7.6. Não serão aceitos documentos de habilitação com indicação de CNPJ</w:t>
      </w:r>
      <w:r w:rsidR="00D03EC8" w:rsidRPr="00781807">
        <w:rPr>
          <w:rFonts w:ascii="Arial" w:hAnsi="Arial" w:cs="Arial"/>
          <w:bCs/>
        </w:rPr>
        <w:t xml:space="preserve"> ou </w:t>
      </w:r>
      <w:r w:rsidRPr="00781807">
        <w:rPr>
          <w:rFonts w:ascii="Arial" w:hAnsi="Arial" w:cs="Arial"/>
          <w:bCs/>
        </w:rPr>
        <w:t>CPF diferentes, salvo aqueles legalmente permitidos.</w:t>
      </w:r>
    </w:p>
    <w:p w14:paraId="3CAA2392" w14:textId="77777777" w:rsidR="00677867" w:rsidRPr="00781807" w:rsidRDefault="00677867" w:rsidP="00F7639C">
      <w:pPr>
        <w:spacing w:before="240"/>
        <w:rPr>
          <w:rFonts w:ascii="Arial" w:hAnsi="Arial" w:cs="Arial"/>
          <w:bCs/>
        </w:rPr>
      </w:pPr>
      <w:r w:rsidRPr="00781807">
        <w:rPr>
          <w:rFonts w:ascii="Arial" w:hAnsi="Arial" w:cs="Arial"/>
          <w:bCs/>
        </w:rPr>
        <w:t>7.7. 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79617012" w14:textId="77777777" w:rsidR="00677867" w:rsidRPr="00781807" w:rsidRDefault="00677867" w:rsidP="00F7639C">
      <w:pPr>
        <w:spacing w:before="240"/>
        <w:rPr>
          <w:rFonts w:ascii="Arial" w:hAnsi="Arial" w:cs="Arial"/>
          <w:bCs/>
        </w:rPr>
      </w:pPr>
      <w:r w:rsidRPr="00781807">
        <w:rPr>
          <w:rFonts w:ascii="Arial" w:hAnsi="Arial" w:cs="Arial"/>
          <w:bCs/>
        </w:rPr>
        <w:lastRenderedPageBreak/>
        <w:t>7.8. Serão aceitos registros de CNPJ de licitante matriz e filial com diferenças de números de documentos pertinentes ao CND e ao CRF/FGTS, quando for comprovada a centralização do recolhimento.</w:t>
      </w:r>
    </w:p>
    <w:p w14:paraId="0FE49715" w14:textId="3E1BBDB3" w:rsidR="00677867" w:rsidRPr="000D5F4D" w:rsidRDefault="00677867" w:rsidP="00F7639C">
      <w:pPr>
        <w:spacing w:before="240"/>
        <w:rPr>
          <w:rFonts w:ascii="Arial" w:hAnsi="Arial" w:cs="Arial"/>
          <w:bCs/>
        </w:rPr>
      </w:pPr>
      <w:r w:rsidRPr="000D5F4D">
        <w:rPr>
          <w:rFonts w:ascii="Arial" w:hAnsi="Arial" w:cs="Arial"/>
          <w:bCs/>
        </w:rPr>
        <w:t>7.9.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33DB4081" w14:textId="77777777" w:rsidR="00677867" w:rsidRPr="000D5F4D" w:rsidRDefault="00677867" w:rsidP="00F7639C">
      <w:pPr>
        <w:spacing w:before="240"/>
        <w:rPr>
          <w:rFonts w:ascii="Arial" w:hAnsi="Arial" w:cs="Arial"/>
          <w:bCs/>
        </w:rPr>
      </w:pPr>
      <w:r w:rsidRPr="000D5F4D">
        <w:rPr>
          <w:rFonts w:ascii="Arial" w:hAnsi="Arial" w:cs="Arial"/>
          <w:bCs/>
        </w:rPr>
        <w:t>7.9.1. Não havendo a comprovação cumulativa dos requisitos de habilitação, a inabilitação recairá sobre o(s) item(</w:t>
      </w:r>
      <w:proofErr w:type="spellStart"/>
      <w:r w:rsidRPr="000D5F4D">
        <w:rPr>
          <w:rFonts w:ascii="Arial" w:hAnsi="Arial" w:cs="Arial"/>
          <w:bCs/>
        </w:rPr>
        <w:t>ns</w:t>
      </w:r>
      <w:proofErr w:type="spellEnd"/>
      <w:r w:rsidRPr="000D5F4D">
        <w:rPr>
          <w:rFonts w:ascii="Arial" w:hAnsi="Arial" w:cs="Arial"/>
          <w:bCs/>
        </w:rPr>
        <w:t xml:space="preserve">) de menor(es) valor(es) cuja retirada(s) seja(m) suficiente(s) para a habilitação do licitante nos remanescentes. </w:t>
      </w:r>
    </w:p>
    <w:p w14:paraId="0FBEBBD6" w14:textId="77777777" w:rsidR="00677867" w:rsidRPr="000D5F4D" w:rsidRDefault="00677867" w:rsidP="00F7639C">
      <w:pPr>
        <w:spacing w:before="240"/>
        <w:rPr>
          <w:rFonts w:ascii="Arial" w:hAnsi="Arial" w:cs="Arial"/>
          <w:bCs/>
        </w:rPr>
      </w:pPr>
      <w:r w:rsidRPr="000D5F4D">
        <w:rPr>
          <w:rFonts w:ascii="Arial" w:hAnsi="Arial" w:cs="Arial"/>
          <w:bCs/>
        </w:rPr>
        <w:t>7.10. Havendo necessidade de analisar minuciosamente os documentos exigidos, a sessão será suspensa, sendo informada a nova data e horário para a sua continuidade.</w:t>
      </w:r>
    </w:p>
    <w:p w14:paraId="52B40B03" w14:textId="77777777" w:rsidR="00677867" w:rsidRPr="000D5F4D" w:rsidRDefault="00677867" w:rsidP="00F7639C">
      <w:pPr>
        <w:spacing w:before="240"/>
        <w:rPr>
          <w:rFonts w:ascii="Arial" w:hAnsi="Arial" w:cs="Arial"/>
          <w:bCs/>
        </w:rPr>
      </w:pPr>
      <w:r w:rsidRPr="000D5F4D">
        <w:rPr>
          <w:rFonts w:ascii="Arial" w:hAnsi="Arial" w:cs="Arial"/>
          <w:bCs/>
        </w:rPr>
        <w:t>7.11. Será inabilitado o licitante que não comprovar sua habilitação, seja por não apresentar quaisquer dos documentos exigidos, ou apresentá-los em desacordo com o estabelecido neste Aviso de Contratação Direta.</w:t>
      </w:r>
    </w:p>
    <w:p w14:paraId="7BD0D836" w14:textId="77777777" w:rsidR="00677867" w:rsidRPr="000D5F4D" w:rsidRDefault="00677867" w:rsidP="00F7639C">
      <w:pPr>
        <w:spacing w:before="240"/>
        <w:ind w:left="708"/>
        <w:rPr>
          <w:rFonts w:ascii="Arial" w:hAnsi="Arial" w:cs="Arial"/>
          <w:bCs/>
        </w:rPr>
      </w:pPr>
      <w:r w:rsidRPr="000D5F4D">
        <w:rPr>
          <w:rFonts w:ascii="Arial" w:hAnsi="Arial" w:cs="Arial"/>
          <w:bCs/>
        </w:rPr>
        <w:t>7.11.1. Na hipótese de o licitante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E799AC3" w14:textId="77777777" w:rsidR="00C72C97" w:rsidRDefault="00677867" w:rsidP="00C72C97">
      <w:pPr>
        <w:spacing w:before="240"/>
        <w:rPr>
          <w:rFonts w:ascii="Arial" w:hAnsi="Arial" w:cs="Arial"/>
          <w:bCs/>
        </w:rPr>
      </w:pPr>
      <w:r w:rsidRPr="000D5F4D">
        <w:rPr>
          <w:rFonts w:ascii="Arial" w:hAnsi="Arial" w:cs="Arial"/>
          <w:bCs/>
        </w:rPr>
        <w:t>7.12. Constatado o atendimento às exigências de habilitação, o licitante será habilitado.</w:t>
      </w:r>
      <w:bookmarkStart w:id="11" w:name="_Toc124490147"/>
    </w:p>
    <w:p w14:paraId="429502F8" w14:textId="0A32FF4A" w:rsidR="00677867" w:rsidRPr="00C72C97" w:rsidRDefault="00677867" w:rsidP="00C72C97">
      <w:pPr>
        <w:spacing w:before="240"/>
        <w:rPr>
          <w:rFonts w:ascii="Arial" w:hAnsi="Arial" w:cs="Arial"/>
          <w:b/>
          <w:bCs/>
        </w:rPr>
      </w:pPr>
      <w:r w:rsidRPr="00C72C97">
        <w:rPr>
          <w:rFonts w:ascii="Arial" w:hAnsi="Arial" w:cs="Arial"/>
          <w:b/>
        </w:rPr>
        <w:t>8. DA CONTRATAÇÃO</w:t>
      </w:r>
      <w:r w:rsidR="00B73F4D" w:rsidRPr="00C72C97">
        <w:rPr>
          <w:rStyle w:val="Refdenotaderodap"/>
          <w:rFonts w:ascii="Arial" w:hAnsi="Arial" w:cs="Arial"/>
          <w:b/>
        </w:rPr>
        <w:footnoteReference w:id="4"/>
      </w:r>
      <w:bookmarkEnd w:id="11"/>
    </w:p>
    <w:p w14:paraId="3271128A" w14:textId="77777777" w:rsidR="00677867" w:rsidRPr="000D5F4D" w:rsidRDefault="00677867" w:rsidP="00F7639C">
      <w:pPr>
        <w:spacing w:before="240"/>
        <w:rPr>
          <w:rFonts w:ascii="Arial" w:hAnsi="Arial" w:cs="Arial"/>
          <w:bCs/>
        </w:rPr>
      </w:pPr>
      <w:r w:rsidRPr="000D5F4D">
        <w:rPr>
          <w:rFonts w:ascii="Arial" w:hAnsi="Arial" w:cs="Arial"/>
          <w:bCs/>
        </w:rPr>
        <w:lastRenderedPageBreak/>
        <w:t>8.1. Após a homologação e adjudicação, caso se conclua pela contratação, será firmado Termo de Contrato ou emitido instrumento equivalente.</w:t>
      </w:r>
    </w:p>
    <w:p w14:paraId="6F342066" w14:textId="7B77B69E" w:rsidR="00677867" w:rsidRPr="000D5F4D" w:rsidRDefault="00677867" w:rsidP="00F7639C">
      <w:pPr>
        <w:spacing w:before="240"/>
        <w:rPr>
          <w:rFonts w:ascii="Arial" w:hAnsi="Arial" w:cs="Arial"/>
          <w:bCs/>
        </w:rPr>
      </w:pPr>
      <w:r w:rsidRPr="000D5F4D">
        <w:rPr>
          <w:rFonts w:ascii="Arial" w:hAnsi="Arial" w:cs="Arial"/>
          <w:bCs/>
        </w:rPr>
        <w:t>8.2. O adjudicatário terá o prazo de</w:t>
      </w:r>
      <w:r w:rsidR="000D5F4D" w:rsidRPr="000D5F4D">
        <w:rPr>
          <w:rFonts w:ascii="Arial" w:hAnsi="Arial" w:cs="Arial"/>
          <w:bCs/>
        </w:rPr>
        <w:t xml:space="preserve"> 03 (três) </w:t>
      </w:r>
      <w:r w:rsidRPr="000D5F4D">
        <w:rPr>
          <w:rFonts w:ascii="Arial" w:hAnsi="Arial" w:cs="Arial"/>
          <w:bCs/>
        </w:rPr>
        <w:t xml:space="preserve">dias úteis, contados a partir da data de sua convocação, para assinar o Termo de Contrato </w:t>
      </w:r>
      <w:r w:rsidRPr="000D5F4D">
        <w:rPr>
          <w:rFonts w:ascii="Arial" w:hAnsi="Arial" w:cs="Arial"/>
          <w:b/>
          <w:i/>
          <w:iCs/>
          <w:u w:val="single"/>
        </w:rPr>
        <w:t>OU</w:t>
      </w:r>
      <w:r w:rsidRPr="000D5F4D">
        <w:rPr>
          <w:rFonts w:ascii="Arial" w:hAnsi="Arial" w:cs="Arial"/>
          <w:bCs/>
        </w:rPr>
        <w:t xml:space="preserve"> aceitar instrumento equivalente, conforme o caso (carta-contrato, nota de empenho de despesa, autorização de compra ou ordem de execução de serviço), sob pena de decair o direito à contratação, sem prejuízo das sanções previstas neste Aviso de Contratação Direta.</w:t>
      </w:r>
    </w:p>
    <w:p w14:paraId="5244C035" w14:textId="4CB22B5A" w:rsidR="00677867" w:rsidRPr="000D5F4D" w:rsidRDefault="00677867" w:rsidP="00CA5534">
      <w:pPr>
        <w:spacing w:before="240"/>
        <w:ind w:left="708"/>
        <w:rPr>
          <w:rFonts w:ascii="Arial" w:hAnsi="Arial" w:cs="Arial"/>
          <w:bCs/>
        </w:rPr>
      </w:pPr>
      <w:r w:rsidRPr="000D5F4D">
        <w:rPr>
          <w:rFonts w:ascii="Arial" w:hAnsi="Arial" w:cs="Arial"/>
          <w:bCs/>
        </w:rPr>
        <w:t xml:space="preserve">8.2.1. Alternativamente à convocação para comparecer perante o órgão ou entidade para a assinatura do Termo de Contrato </w:t>
      </w:r>
      <w:r w:rsidR="00195929" w:rsidRPr="000D5F4D">
        <w:rPr>
          <w:rFonts w:ascii="Arial" w:hAnsi="Arial" w:cs="Arial"/>
          <w:b/>
          <w:i/>
          <w:iCs/>
          <w:u w:val="single"/>
        </w:rPr>
        <w:t>OU</w:t>
      </w:r>
      <w:r w:rsidRPr="000D5F4D">
        <w:rPr>
          <w:rFonts w:ascii="Arial" w:hAnsi="Arial" w:cs="Arial"/>
          <w:bCs/>
        </w:rPr>
        <w:t xml:space="preserve"> aceitar instrumento equivalente, conforme o caso (carta-contrato, nota de empenho de despesa, autorização de compra ou ordem de execução de serviço),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sidR="000D5F4D" w:rsidRPr="000D5F4D">
        <w:rPr>
          <w:rFonts w:ascii="Arial" w:hAnsi="Arial" w:cs="Arial"/>
          <w:b/>
          <w:i/>
          <w:iCs/>
        </w:rPr>
        <w:t xml:space="preserve">03 (três) </w:t>
      </w:r>
      <w:r w:rsidRPr="000D5F4D">
        <w:rPr>
          <w:rFonts w:ascii="Arial" w:hAnsi="Arial" w:cs="Arial"/>
          <w:bCs/>
        </w:rPr>
        <w:t>dias, a contar da data de seu recebimento ou da disponibilização do acesso ao sistema de processo eletrônico.</w:t>
      </w:r>
    </w:p>
    <w:p w14:paraId="24F8E12C" w14:textId="77777777" w:rsidR="00677867" w:rsidRPr="000D5F4D" w:rsidRDefault="00677867" w:rsidP="00CA5534">
      <w:pPr>
        <w:spacing w:before="240"/>
        <w:ind w:left="708"/>
        <w:rPr>
          <w:rFonts w:ascii="Arial" w:hAnsi="Arial" w:cs="Arial"/>
          <w:bCs/>
        </w:rPr>
      </w:pPr>
      <w:r w:rsidRPr="000D5F4D">
        <w:rPr>
          <w:rFonts w:ascii="Arial" w:hAnsi="Arial" w:cs="Arial"/>
          <w:bCs/>
        </w:rPr>
        <w:t>8.2.2. O prazo previsto no subitem anterior poderá ser prorrogado, uma única vez, por igual período, por solicitação justificada do adjudicatário e aceita pela Administração.</w:t>
      </w:r>
    </w:p>
    <w:p w14:paraId="761E2220" w14:textId="1E56D556" w:rsidR="00677867" w:rsidRPr="000D5F4D" w:rsidRDefault="00677867" w:rsidP="00CA5534">
      <w:pPr>
        <w:spacing w:before="240"/>
        <w:rPr>
          <w:rFonts w:ascii="Arial" w:hAnsi="Arial" w:cs="Arial"/>
          <w:bCs/>
        </w:rPr>
      </w:pPr>
      <w:r w:rsidRPr="000D5F4D">
        <w:rPr>
          <w:rFonts w:ascii="Arial" w:hAnsi="Arial" w:cs="Arial"/>
          <w:bCs/>
        </w:rPr>
        <w:t>8.3. O Aceite da Nota de Empenho ou do instrumento equivalente, emitida ao contratado adjudicado, implica o reconhecimento de que:</w:t>
      </w:r>
    </w:p>
    <w:p w14:paraId="70068212" w14:textId="77777777" w:rsidR="00677867" w:rsidRPr="000D5F4D" w:rsidRDefault="00677867" w:rsidP="00CA5534">
      <w:pPr>
        <w:spacing w:before="240"/>
        <w:ind w:left="708"/>
        <w:rPr>
          <w:rFonts w:ascii="Arial" w:hAnsi="Arial" w:cs="Arial"/>
          <w:bCs/>
        </w:rPr>
      </w:pPr>
      <w:r w:rsidRPr="000D5F4D">
        <w:rPr>
          <w:rFonts w:ascii="Arial" w:hAnsi="Arial" w:cs="Arial"/>
          <w:bCs/>
        </w:rPr>
        <w:t>8.3.1. A referida Nota está substituindo o contrato, aplicando-se à relação de negócios ali estabelecida as disposições da Lei nº 14.133, de 2021;</w:t>
      </w:r>
    </w:p>
    <w:p w14:paraId="022EAB81" w14:textId="77777777" w:rsidR="00677867" w:rsidRPr="000D5F4D" w:rsidRDefault="00677867" w:rsidP="00CA5534">
      <w:pPr>
        <w:spacing w:before="240"/>
        <w:ind w:left="708"/>
        <w:rPr>
          <w:rFonts w:ascii="Arial" w:hAnsi="Arial" w:cs="Arial"/>
          <w:bCs/>
        </w:rPr>
      </w:pPr>
      <w:r w:rsidRPr="000D5F4D">
        <w:rPr>
          <w:rFonts w:ascii="Arial" w:hAnsi="Arial" w:cs="Arial"/>
          <w:bCs/>
        </w:rPr>
        <w:t>8.3.2. O contratado se vincula à sua proposta e às previsões contidas neste Aviso de Contratação Direta e seus anexos;</w:t>
      </w:r>
    </w:p>
    <w:p w14:paraId="74F5BB9E" w14:textId="5EA441A2" w:rsidR="00677867" w:rsidRPr="000D5F4D" w:rsidRDefault="00677867" w:rsidP="00CA5534">
      <w:pPr>
        <w:spacing w:before="240"/>
        <w:ind w:left="708"/>
        <w:rPr>
          <w:rFonts w:ascii="Arial" w:hAnsi="Arial" w:cs="Arial"/>
          <w:bCs/>
        </w:rPr>
      </w:pPr>
      <w:r w:rsidRPr="000D5F4D">
        <w:rPr>
          <w:rFonts w:ascii="Arial" w:hAnsi="Arial" w:cs="Arial"/>
          <w:bCs/>
        </w:rPr>
        <w:lastRenderedPageBreak/>
        <w:t xml:space="preserve">8.3.3. O contratado reconhece que as hipóteses de rescisão são aquelas previstas nos </w:t>
      </w:r>
      <w:proofErr w:type="spellStart"/>
      <w:r w:rsidRPr="000D5F4D">
        <w:rPr>
          <w:rFonts w:ascii="Arial" w:hAnsi="Arial" w:cs="Arial"/>
          <w:bCs/>
        </w:rPr>
        <w:t>arts</w:t>
      </w:r>
      <w:proofErr w:type="spellEnd"/>
      <w:r w:rsidRPr="000D5F4D">
        <w:rPr>
          <w:rFonts w:ascii="Arial" w:hAnsi="Arial" w:cs="Arial"/>
          <w:bCs/>
        </w:rPr>
        <w:t>. 137 e 138 da Lei nº 14.133, de 2021</w:t>
      </w:r>
      <w:r w:rsidR="0000712B" w:rsidRPr="000D5F4D">
        <w:rPr>
          <w:rFonts w:ascii="Arial" w:hAnsi="Arial" w:cs="Arial"/>
          <w:bCs/>
        </w:rPr>
        <w:t>,</w:t>
      </w:r>
      <w:r w:rsidRPr="000D5F4D">
        <w:rPr>
          <w:rFonts w:ascii="Arial" w:hAnsi="Arial" w:cs="Arial"/>
          <w:bCs/>
        </w:rPr>
        <w:t xml:space="preserve"> e reconhece os direitos da Administração previstos nos </w:t>
      </w:r>
      <w:proofErr w:type="spellStart"/>
      <w:r w:rsidRPr="000D5F4D">
        <w:rPr>
          <w:rFonts w:ascii="Arial" w:hAnsi="Arial" w:cs="Arial"/>
          <w:bCs/>
        </w:rPr>
        <w:t>arts</w:t>
      </w:r>
      <w:proofErr w:type="spellEnd"/>
      <w:r w:rsidRPr="000D5F4D">
        <w:rPr>
          <w:rFonts w:ascii="Arial" w:hAnsi="Arial" w:cs="Arial"/>
          <w:bCs/>
        </w:rPr>
        <w:t xml:space="preserve">. 137 a 139 da mesma Lei. </w:t>
      </w:r>
    </w:p>
    <w:p w14:paraId="2A2FBF37" w14:textId="106F4605" w:rsidR="00677867" w:rsidRPr="000D5F4D" w:rsidRDefault="00677867" w:rsidP="00CA5534">
      <w:pPr>
        <w:spacing w:before="240"/>
        <w:rPr>
          <w:rFonts w:ascii="Arial" w:hAnsi="Arial" w:cs="Arial"/>
          <w:bCs/>
        </w:rPr>
      </w:pPr>
      <w:r w:rsidRPr="000D5F4D">
        <w:rPr>
          <w:rFonts w:ascii="Arial" w:hAnsi="Arial" w:cs="Arial"/>
          <w:bCs/>
        </w:rPr>
        <w:t>8.4. Os prazos para a liquidação da despesa e pagamento são de até 5 (cinco)</w:t>
      </w:r>
      <w:r w:rsidR="00CA5534" w:rsidRPr="000D5F4D">
        <w:rPr>
          <w:rFonts w:ascii="Arial" w:hAnsi="Arial" w:cs="Arial"/>
          <w:bCs/>
        </w:rPr>
        <w:t xml:space="preserve"> </w:t>
      </w:r>
      <w:r w:rsidRPr="000D5F4D">
        <w:rPr>
          <w:rFonts w:ascii="Arial" w:hAnsi="Arial" w:cs="Arial"/>
          <w:bCs/>
        </w:rPr>
        <w:t>dias úteis, a contar:</w:t>
      </w:r>
    </w:p>
    <w:p w14:paraId="73A5BD1F" w14:textId="77777777" w:rsidR="00677867" w:rsidRPr="000D5F4D" w:rsidRDefault="00677867" w:rsidP="00CA5534">
      <w:pPr>
        <w:spacing w:before="240"/>
        <w:ind w:left="708"/>
        <w:rPr>
          <w:rFonts w:ascii="Arial" w:hAnsi="Arial" w:cs="Arial"/>
          <w:bCs/>
        </w:rPr>
      </w:pPr>
      <w:r w:rsidRPr="000D5F4D">
        <w:rPr>
          <w:rFonts w:ascii="Arial" w:hAnsi="Arial" w:cs="Arial"/>
          <w:bCs/>
        </w:rPr>
        <w:t>a. Do recebimento da nota fiscal ou instrumento de cobrança equivalente pela Administração, quando tratar da liquidação da despesa; e</w:t>
      </w:r>
    </w:p>
    <w:p w14:paraId="3B6DDFE1" w14:textId="77777777" w:rsidR="00677867" w:rsidRPr="000D5F4D" w:rsidRDefault="00677867" w:rsidP="00CA5534">
      <w:pPr>
        <w:spacing w:before="240"/>
        <w:ind w:left="708"/>
        <w:rPr>
          <w:rFonts w:ascii="Arial" w:hAnsi="Arial" w:cs="Arial"/>
          <w:bCs/>
        </w:rPr>
      </w:pPr>
      <w:r w:rsidRPr="000D5F4D">
        <w:rPr>
          <w:rFonts w:ascii="Arial" w:hAnsi="Arial" w:cs="Arial"/>
          <w:bCs/>
        </w:rPr>
        <w:t>b. Da liquidação da despesa, no caso do pagamento.</w:t>
      </w:r>
    </w:p>
    <w:p w14:paraId="095E8744" w14:textId="77777777" w:rsidR="00677867" w:rsidRPr="000D5F4D" w:rsidRDefault="00677867" w:rsidP="00CA5534">
      <w:pPr>
        <w:spacing w:before="240"/>
        <w:ind w:left="708"/>
        <w:rPr>
          <w:rFonts w:ascii="Arial" w:hAnsi="Arial" w:cs="Arial"/>
          <w:bCs/>
        </w:rPr>
      </w:pPr>
      <w:r w:rsidRPr="000D5F4D">
        <w:rPr>
          <w:rFonts w:ascii="Arial" w:hAnsi="Arial" w:cs="Arial"/>
          <w:bCs/>
        </w:rPr>
        <w:t>8.4.1. Para os fins de liquidação da despesa, deverá ser observado o disposto no art. 63 da Lei nº 4.320, de 17 de março de 1964, certificando-se do adimplemento da obrigação do contratado nos prazos e forma previstos no contrato.</w:t>
      </w:r>
    </w:p>
    <w:p w14:paraId="34A705D4" w14:textId="77777777" w:rsidR="00677867" w:rsidRPr="000D5F4D" w:rsidRDefault="00677867" w:rsidP="00CA5534">
      <w:pPr>
        <w:spacing w:before="240"/>
        <w:ind w:left="708"/>
        <w:rPr>
          <w:rFonts w:ascii="Arial" w:hAnsi="Arial" w:cs="Arial"/>
          <w:bCs/>
        </w:rPr>
      </w:pPr>
      <w:r w:rsidRPr="000D5F4D">
        <w:rPr>
          <w:rFonts w:ascii="Arial" w:hAnsi="Arial" w:cs="Arial"/>
          <w:bCs/>
        </w:rPr>
        <w:t>8.4.2. O prazo para a liquidação da despesa previsto na alínea ‘a’ do item 8.4 poderá ser prorrogado, justificadamente, por igual período, quando houver necessidade de diligências para a aferição do atendimento das exigências contratuais.</w:t>
      </w:r>
    </w:p>
    <w:p w14:paraId="77764B26" w14:textId="77777777" w:rsidR="00677867" w:rsidRPr="000D5F4D" w:rsidRDefault="00677867" w:rsidP="00CA5534">
      <w:pPr>
        <w:spacing w:before="240"/>
        <w:ind w:left="708"/>
        <w:rPr>
          <w:rFonts w:ascii="Arial" w:hAnsi="Arial" w:cs="Arial"/>
          <w:bCs/>
        </w:rPr>
      </w:pPr>
      <w:r w:rsidRPr="000D5F4D">
        <w:rPr>
          <w:rFonts w:ascii="Arial" w:hAnsi="Arial" w:cs="Arial"/>
          <w:bCs/>
        </w:rPr>
        <w:t>8.4.3.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de contagem do prazo para a liquidação da despesa.</w:t>
      </w:r>
    </w:p>
    <w:p w14:paraId="4E6B1106" w14:textId="77777777" w:rsidR="00677867" w:rsidRPr="000D5F4D" w:rsidRDefault="00677867" w:rsidP="00CA5534">
      <w:pPr>
        <w:spacing w:before="240"/>
        <w:ind w:left="708"/>
        <w:rPr>
          <w:rFonts w:ascii="Arial" w:hAnsi="Arial" w:cs="Arial"/>
          <w:bCs/>
        </w:rPr>
      </w:pPr>
      <w:r w:rsidRPr="000D5F4D">
        <w:rPr>
          <w:rFonts w:ascii="Arial" w:hAnsi="Arial" w:cs="Arial"/>
          <w:bCs/>
        </w:rPr>
        <w:t>8.4.4. Na hipótese de caso fortuito ou força maior que impeça a liquidação ou o pagamento da despesa, o prazo para o pagamento será suspenso até a sua regularização, devendo ser mantida a posição da ordem cronológica que a despesa originalmente estava inscrita.</w:t>
      </w:r>
    </w:p>
    <w:p w14:paraId="48A4EDE8" w14:textId="77777777" w:rsidR="00677867" w:rsidRPr="000D5F4D" w:rsidRDefault="00677867" w:rsidP="00CA5534">
      <w:pPr>
        <w:spacing w:before="240"/>
        <w:ind w:left="708"/>
        <w:rPr>
          <w:rFonts w:ascii="Arial" w:hAnsi="Arial" w:cs="Arial"/>
          <w:bCs/>
        </w:rPr>
      </w:pPr>
      <w:r w:rsidRPr="000D5F4D">
        <w:rPr>
          <w:rFonts w:ascii="Arial" w:hAnsi="Arial" w:cs="Arial"/>
          <w:bCs/>
        </w:rPr>
        <w:t>8.4.5. No caso de insuficiência de recursos financeiros disponíveis para quitação integral da obrigação, poderá haver pagamento parcial do crédito, permanecendo o saldo remanescente na mesma posição da ordem cronológica.</w:t>
      </w:r>
    </w:p>
    <w:p w14:paraId="2DB8E162" w14:textId="77777777" w:rsidR="00677867" w:rsidRPr="000D5F4D" w:rsidRDefault="00677867" w:rsidP="00CA5534">
      <w:pPr>
        <w:spacing w:before="240"/>
        <w:rPr>
          <w:rFonts w:ascii="Arial" w:hAnsi="Arial" w:cs="Arial"/>
          <w:bCs/>
        </w:rPr>
      </w:pPr>
      <w:r w:rsidRPr="000D5F4D">
        <w:rPr>
          <w:rFonts w:ascii="Arial" w:hAnsi="Arial" w:cs="Arial"/>
          <w:bCs/>
        </w:rPr>
        <w:lastRenderedPageBreak/>
        <w:t>8.5. O prazo de vigência da contratação é o estabelecido no Termo de Referência.</w:t>
      </w:r>
    </w:p>
    <w:p w14:paraId="495EE0E7" w14:textId="55F0AEC2" w:rsidR="00677867" w:rsidRPr="000D5F4D" w:rsidRDefault="00677867" w:rsidP="00CA5534">
      <w:pPr>
        <w:spacing w:before="240"/>
        <w:rPr>
          <w:rFonts w:ascii="Arial" w:hAnsi="Arial" w:cs="Arial"/>
          <w:bCs/>
        </w:rPr>
      </w:pPr>
      <w:r w:rsidRPr="000D5F4D">
        <w:rPr>
          <w:rFonts w:ascii="Arial" w:hAnsi="Arial" w:cs="Arial"/>
          <w:bCs/>
        </w:rPr>
        <w:t>8.6.</w:t>
      </w:r>
      <w:r w:rsidR="00CE4BFF" w:rsidRPr="000D5F4D">
        <w:rPr>
          <w:rFonts w:ascii="Arial" w:hAnsi="Arial" w:cs="Arial"/>
          <w:bCs/>
        </w:rPr>
        <w:t xml:space="preserve"> </w:t>
      </w:r>
      <w:r w:rsidRPr="000D5F4D">
        <w:rPr>
          <w:rFonts w:ascii="Arial" w:hAnsi="Arial" w:cs="Arial"/>
          <w:bCs/>
        </w:rPr>
        <w:t>Na assinatura do Termo de Contrato ou do instrumento equivalente será exigida a comprovação das condições de habilitação e contratação consignadas neste Aviso, que deverão ser mantidas pelo licitante durante a vigência do contrato.</w:t>
      </w:r>
    </w:p>
    <w:p w14:paraId="0D6D21A5" w14:textId="77777777" w:rsidR="00CA5534" w:rsidRPr="000D5F4D" w:rsidRDefault="00CA5534" w:rsidP="007B7771">
      <w:pPr>
        <w:pStyle w:val="SemEspaamento"/>
      </w:pPr>
      <w:bookmarkStart w:id="12" w:name="_Toc124490148"/>
    </w:p>
    <w:p w14:paraId="4C075522" w14:textId="77777777" w:rsidR="00677867" w:rsidRPr="000D5F4D" w:rsidRDefault="00677867" w:rsidP="00F76BDA">
      <w:pPr>
        <w:pStyle w:val="Ttulo1"/>
        <w:rPr>
          <w:rFonts w:ascii="Arial" w:hAnsi="Arial" w:cs="Arial"/>
          <w:color w:val="auto"/>
          <w:sz w:val="24"/>
          <w:szCs w:val="24"/>
        </w:rPr>
      </w:pPr>
      <w:r w:rsidRPr="000D5F4D">
        <w:rPr>
          <w:rFonts w:ascii="Arial" w:hAnsi="Arial" w:cs="Arial"/>
          <w:color w:val="auto"/>
          <w:sz w:val="24"/>
          <w:szCs w:val="24"/>
        </w:rPr>
        <w:t>9. DAS INFRAÇÕES E DAS SANÇÕES ADMINISTRATIVAS</w:t>
      </w:r>
      <w:bookmarkEnd w:id="12"/>
    </w:p>
    <w:p w14:paraId="2277BFEC" w14:textId="77777777" w:rsidR="00677867" w:rsidRPr="000D5F4D" w:rsidRDefault="00677867" w:rsidP="00CA5534">
      <w:pPr>
        <w:spacing w:before="240"/>
        <w:rPr>
          <w:rFonts w:ascii="Arial" w:hAnsi="Arial" w:cs="Arial"/>
          <w:bCs/>
        </w:rPr>
      </w:pPr>
      <w:r w:rsidRPr="000D5F4D">
        <w:rPr>
          <w:rFonts w:ascii="Arial" w:hAnsi="Arial" w:cs="Arial"/>
          <w:bCs/>
        </w:rPr>
        <w:t>9.1. Comete infração administrativa o licitante que praticar quaisquer das hipóteses previstas no art. 155 da Lei nº 14.133, de 2021, quais sejam:</w:t>
      </w:r>
    </w:p>
    <w:p w14:paraId="1877BD84" w14:textId="77777777" w:rsidR="00677867" w:rsidRPr="000D5F4D" w:rsidRDefault="00677867" w:rsidP="00CA5534">
      <w:pPr>
        <w:spacing w:before="240"/>
        <w:ind w:left="708"/>
        <w:rPr>
          <w:rFonts w:ascii="Arial" w:hAnsi="Arial" w:cs="Arial"/>
          <w:bCs/>
        </w:rPr>
      </w:pPr>
      <w:r w:rsidRPr="000D5F4D">
        <w:rPr>
          <w:rFonts w:ascii="Arial" w:hAnsi="Arial" w:cs="Arial"/>
          <w:bCs/>
        </w:rPr>
        <w:t>9.1.1. Dar causa à inexecução parcial do contrato;</w:t>
      </w:r>
    </w:p>
    <w:p w14:paraId="670BE964" w14:textId="77777777" w:rsidR="00677867" w:rsidRPr="000D5F4D" w:rsidRDefault="00677867" w:rsidP="00CA5534">
      <w:pPr>
        <w:spacing w:before="240"/>
        <w:ind w:left="708"/>
        <w:rPr>
          <w:rFonts w:ascii="Arial" w:hAnsi="Arial" w:cs="Arial"/>
          <w:bCs/>
        </w:rPr>
      </w:pPr>
      <w:r w:rsidRPr="000D5F4D">
        <w:rPr>
          <w:rFonts w:ascii="Arial" w:hAnsi="Arial" w:cs="Arial"/>
          <w:bCs/>
        </w:rPr>
        <w:t>9.1.2. Dar causa à inexecução parcial do contrato que cause grave dano à Administração, ao funcionamento dos serviços públicos ou ao interesse coletivo;</w:t>
      </w:r>
    </w:p>
    <w:p w14:paraId="22D11596" w14:textId="77777777" w:rsidR="00677867" w:rsidRPr="000D5F4D" w:rsidRDefault="00677867" w:rsidP="00CA5534">
      <w:pPr>
        <w:spacing w:before="240"/>
        <w:ind w:left="708"/>
        <w:rPr>
          <w:rFonts w:ascii="Arial" w:hAnsi="Arial" w:cs="Arial"/>
          <w:bCs/>
        </w:rPr>
      </w:pPr>
      <w:r w:rsidRPr="000D5F4D">
        <w:rPr>
          <w:rFonts w:ascii="Arial" w:hAnsi="Arial" w:cs="Arial"/>
          <w:bCs/>
        </w:rPr>
        <w:t>9.1.3. Dar causa à inexecução total do contrato;</w:t>
      </w:r>
    </w:p>
    <w:p w14:paraId="0E20C875" w14:textId="77777777" w:rsidR="00677867" w:rsidRPr="000D5F4D" w:rsidRDefault="00677867" w:rsidP="00CA5534">
      <w:pPr>
        <w:spacing w:before="240"/>
        <w:ind w:left="708"/>
        <w:rPr>
          <w:rFonts w:ascii="Arial" w:hAnsi="Arial" w:cs="Arial"/>
          <w:bCs/>
        </w:rPr>
      </w:pPr>
      <w:r w:rsidRPr="000D5F4D">
        <w:rPr>
          <w:rFonts w:ascii="Arial" w:hAnsi="Arial" w:cs="Arial"/>
          <w:bCs/>
        </w:rPr>
        <w:t>9.1.4. Deixar de entregar a documentação exigida para o certame;</w:t>
      </w:r>
    </w:p>
    <w:p w14:paraId="76CA950A" w14:textId="77777777" w:rsidR="00677867" w:rsidRPr="000D5F4D" w:rsidRDefault="00677867" w:rsidP="00CA5534">
      <w:pPr>
        <w:spacing w:before="240"/>
        <w:ind w:left="708"/>
        <w:rPr>
          <w:rFonts w:ascii="Arial" w:hAnsi="Arial" w:cs="Arial"/>
          <w:bCs/>
        </w:rPr>
      </w:pPr>
      <w:r w:rsidRPr="000D5F4D">
        <w:rPr>
          <w:rFonts w:ascii="Arial" w:hAnsi="Arial" w:cs="Arial"/>
          <w:bCs/>
        </w:rPr>
        <w:t>9.1.5. Não manter a proposta, salvo em decorrência de fato superveniente devidamente justificado;</w:t>
      </w:r>
    </w:p>
    <w:p w14:paraId="167D81F1" w14:textId="77777777" w:rsidR="00677867" w:rsidRPr="000D5F4D" w:rsidRDefault="00677867" w:rsidP="00CA5534">
      <w:pPr>
        <w:spacing w:before="240"/>
        <w:ind w:left="708"/>
        <w:rPr>
          <w:rFonts w:ascii="Arial" w:hAnsi="Arial" w:cs="Arial"/>
          <w:bCs/>
        </w:rPr>
      </w:pPr>
      <w:r w:rsidRPr="000D5F4D">
        <w:rPr>
          <w:rFonts w:ascii="Arial" w:hAnsi="Arial" w:cs="Arial"/>
          <w:bCs/>
        </w:rPr>
        <w:t>9.1.6. Não celebrar o contrato ou não entregar a documentação exigida para a contratação, quando convocado dentro do prazo de validade de sua proposta;</w:t>
      </w:r>
    </w:p>
    <w:p w14:paraId="49E7BC1A" w14:textId="77777777" w:rsidR="00677867" w:rsidRPr="000D5F4D" w:rsidRDefault="00677867" w:rsidP="00CA5534">
      <w:pPr>
        <w:spacing w:before="240"/>
        <w:ind w:left="708"/>
        <w:rPr>
          <w:rFonts w:ascii="Arial" w:hAnsi="Arial" w:cs="Arial"/>
          <w:bCs/>
        </w:rPr>
      </w:pPr>
      <w:r w:rsidRPr="000D5F4D">
        <w:rPr>
          <w:rFonts w:ascii="Arial" w:hAnsi="Arial" w:cs="Arial"/>
          <w:bCs/>
        </w:rPr>
        <w:t>9.1.7. Ensejar o retardamento da execução ou da entrega do objeto da licitação sem motivo justificado;</w:t>
      </w:r>
    </w:p>
    <w:p w14:paraId="5061FD5E" w14:textId="77777777" w:rsidR="00677867" w:rsidRPr="000D5F4D" w:rsidRDefault="00677867" w:rsidP="00CA5534">
      <w:pPr>
        <w:spacing w:before="240"/>
        <w:ind w:left="708"/>
        <w:rPr>
          <w:rFonts w:ascii="Arial" w:hAnsi="Arial" w:cs="Arial"/>
          <w:bCs/>
        </w:rPr>
      </w:pPr>
      <w:r w:rsidRPr="000D5F4D">
        <w:rPr>
          <w:rFonts w:ascii="Arial" w:hAnsi="Arial" w:cs="Arial"/>
          <w:bCs/>
        </w:rPr>
        <w:t>9.1.8. Apresentar declaração ou documentação falsa exigida para o certame ou prestar declaração falsa durante a dispensa eletrônica ou a execução do contrato;</w:t>
      </w:r>
    </w:p>
    <w:p w14:paraId="2C844432" w14:textId="77777777" w:rsidR="00677867" w:rsidRPr="000D5F4D" w:rsidRDefault="00677867" w:rsidP="00CA5534">
      <w:pPr>
        <w:spacing w:before="240"/>
        <w:ind w:left="708"/>
        <w:rPr>
          <w:rFonts w:ascii="Arial" w:hAnsi="Arial" w:cs="Arial"/>
          <w:bCs/>
        </w:rPr>
      </w:pPr>
      <w:r w:rsidRPr="000D5F4D">
        <w:rPr>
          <w:rFonts w:ascii="Arial" w:hAnsi="Arial" w:cs="Arial"/>
          <w:bCs/>
        </w:rPr>
        <w:t>9.1.9. Fraudar a dispensa eletrônica ou praticar ato fraudulento na execução do contrato;</w:t>
      </w:r>
    </w:p>
    <w:p w14:paraId="47FC68AC" w14:textId="77777777" w:rsidR="00677867" w:rsidRPr="000D5F4D" w:rsidRDefault="00677867" w:rsidP="00CA5534">
      <w:pPr>
        <w:spacing w:before="240"/>
        <w:ind w:left="708"/>
        <w:rPr>
          <w:rFonts w:ascii="Arial" w:hAnsi="Arial" w:cs="Arial"/>
          <w:bCs/>
        </w:rPr>
      </w:pPr>
      <w:r w:rsidRPr="000D5F4D">
        <w:rPr>
          <w:rFonts w:ascii="Arial" w:hAnsi="Arial" w:cs="Arial"/>
          <w:bCs/>
        </w:rPr>
        <w:t>9.1.10. Comportar-se de modo inidôneo ou cometer fraude de qualquer natureza;</w:t>
      </w:r>
    </w:p>
    <w:p w14:paraId="282ABD18" w14:textId="77777777" w:rsidR="00677867" w:rsidRPr="000D5F4D" w:rsidRDefault="00677867" w:rsidP="00CA5534">
      <w:pPr>
        <w:spacing w:before="240"/>
        <w:ind w:left="708"/>
        <w:rPr>
          <w:rFonts w:ascii="Arial" w:hAnsi="Arial" w:cs="Arial"/>
          <w:bCs/>
        </w:rPr>
      </w:pPr>
      <w:r w:rsidRPr="000D5F4D">
        <w:rPr>
          <w:rFonts w:ascii="Arial" w:hAnsi="Arial" w:cs="Arial"/>
          <w:bCs/>
        </w:rPr>
        <w:lastRenderedPageBreak/>
        <w:t>9.1.10.1. Considera-se comportamento inidôneo, entre outros, a declaração falsa quanto às condições de participação, quanto ao enquadramento como ME/EPP ou o conluio entre os licitantes, em qualquer momento da dispensa, mesmo após o encerramento da fase de lances.</w:t>
      </w:r>
    </w:p>
    <w:p w14:paraId="7B166F01" w14:textId="77777777" w:rsidR="00677867" w:rsidRPr="000D5F4D" w:rsidRDefault="00677867" w:rsidP="00CA5534">
      <w:pPr>
        <w:spacing w:before="240"/>
        <w:ind w:left="708"/>
        <w:rPr>
          <w:rFonts w:ascii="Arial" w:hAnsi="Arial" w:cs="Arial"/>
          <w:bCs/>
        </w:rPr>
      </w:pPr>
      <w:r w:rsidRPr="000D5F4D">
        <w:rPr>
          <w:rFonts w:ascii="Arial" w:hAnsi="Arial" w:cs="Arial"/>
          <w:bCs/>
        </w:rPr>
        <w:t>9.1.11. Praticar atos ilícitos com vistas a frustrar os objetivos deste certame;</w:t>
      </w:r>
    </w:p>
    <w:p w14:paraId="69E68CEF" w14:textId="0EE8AADA" w:rsidR="00677867" w:rsidRPr="000D5F4D" w:rsidRDefault="00677867" w:rsidP="00CA5534">
      <w:pPr>
        <w:spacing w:before="240"/>
        <w:ind w:left="708"/>
        <w:rPr>
          <w:rFonts w:ascii="Arial" w:hAnsi="Arial" w:cs="Arial"/>
          <w:bCs/>
        </w:rPr>
      </w:pPr>
      <w:r w:rsidRPr="000D5F4D">
        <w:rPr>
          <w:rFonts w:ascii="Arial" w:hAnsi="Arial" w:cs="Arial"/>
          <w:bCs/>
        </w:rPr>
        <w:t>9.1.12. Praticar ato lesivo previsto no </w:t>
      </w:r>
      <w:hyperlink r:id="rId21" w:anchor="art5" w:history="1">
        <w:r w:rsidRPr="000D5F4D">
          <w:rPr>
            <w:rStyle w:val="Hyperlink"/>
            <w:rFonts w:ascii="Arial" w:hAnsi="Arial" w:cs="Arial"/>
            <w:bCs/>
            <w:color w:val="auto"/>
          </w:rPr>
          <w:t>art. 5º</w:t>
        </w:r>
        <w:r w:rsidR="00C84E19" w:rsidRPr="000D5F4D">
          <w:rPr>
            <w:rStyle w:val="Hyperlink"/>
            <w:rFonts w:ascii="Arial" w:hAnsi="Arial" w:cs="Arial"/>
            <w:bCs/>
            <w:color w:val="auto"/>
          </w:rPr>
          <w:t xml:space="preserve"> </w:t>
        </w:r>
        <w:r w:rsidRPr="000D5F4D">
          <w:rPr>
            <w:rStyle w:val="Hyperlink"/>
            <w:rFonts w:ascii="Arial" w:hAnsi="Arial" w:cs="Arial"/>
            <w:bCs/>
            <w:color w:val="auto"/>
          </w:rPr>
          <w:t>da Lei nº 12.846, de 1º de agosto de 2013</w:t>
        </w:r>
      </w:hyperlink>
      <w:r w:rsidRPr="000D5F4D">
        <w:rPr>
          <w:rFonts w:ascii="Arial" w:hAnsi="Arial" w:cs="Arial"/>
          <w:bCs/>
        </w:rPr>
        <w:t>.</w:t>
      </w:r>
    </w:p>
    <w:p w14:paraId="05FF8775" w14:textId="754BB9B3" w:rsidR="00677867" w:rsidRPr="000D5F4D" w:rsidRDefault="00677867" w:rsidP="00CA5534">
      <w:pPr>
        <w:spacing w:before="240"/>
        <w:rPr>
          <w:rFonts w:ascii="Arial" w:hAnsi="Arial" w:cs="Arial"/>
          <w:bCs/>
        </w:rPr>
      </w:pPr>
      <w:r w:rsidRPr="000D5F4D">
        <w:rPr>
          <w:rFonts w:ascii="Arial" w:hAnsi="Arial" w:cs="Arial"/>
          <w:bCs/>
        </w:rPr>
        <w:t>9.2. O licitante que cometer qualquer das infrações discriminadas nos subitens anteriores ficará sujeito, sem prejuízo da responsabilidade civil e criminal, às seguintes sanções</w:t>
      </w:r>
      <w:r w:rsidR="00CA5534" w:rsidRPr="000D5F4D">
        <w:rPr>
          <w:rFonts w:ascii="Arial" w:hAnsi="Arial" w:cs="Arial"/>
          <w:bCs/>
        </w:rPr>
        <w:t xml:space="preserve"> (</w:t>
      </w:r>
      <w:r w:rsidR="00CA5534" w:rsidRPr="000D5F4D">
        <w:rPr>
          <w:rFonts w:ascii="Arial" w:hAnsi="Arial" w:cs="Arial"/>
        </w:rPr>
        <w:t>art. 156 da Lei n° 14.133, de 2021.)</w:t>
      </w:r>
      <w:r w:rsidRPr="000D5F4D">
        <w:rPr>
          <w:rFonts w:ascii="Arial" w:hAnsi="Arial" w:cs="Arial"/>
          <w:bCs/>
        </w:rPr>
        <w:t>:</w:t>
      </w:r>
    </w:p>
    <w:p w14:paraId="078F391C" w14:textId="77777777" w:rsidR="00677867" w:rsidRPr="000D5F4D" w:rsidRDefault="00677867" w:rsidP="00CA5534">
      <w:pPr>
        <w:spacing w:before="240"/>
        <w:rPr>
          <w:rFonts w:ascii="Arial" w:hAnsi="Arial" w:cs="Arial"/>
          <w:bCs/>
        </w:rPr>
      </w:pPr>
      <w:r w:rsidRPr="000D5F4D">
        <w:rPr>
          <w:rFonts w:ascii="Arial" w:hAnsi="Arial" w:cs="Arial"/>
          <w:bCs/>
        </w:rPr>
        <w:t>9.2.1. Advertência pela falta do subitem 9.1.1 deste Aviso de Contratação Direta, quando não se justificar a imposição de penalidade mais grave;</w:t>
      </w:r>
    </w:p>
    <w:p w14:paraId="2514CC62" w14:textId="56869D2F" w:rsidR="00677867" w:rsidRPr="000D5F4D" w:rsidRDefault="00677867" w:rsidP="00CA5534">
      <w:pPr>
        <w:spacing w:before="240"/>
        <w:rPr>
          <w:rFonts w:ascii="Arial" w:hAnsi="Arial" w:cs="Arial"/>
          <w:bCs/>
        </w:rPr>
      </w:pPr>
      <w:r w:rsidRPr="000D5F4D">
        <w:rPr>
          <w:rFonts w:ascii="Arial" w:hAnsi="Arial" w:cs="Arial"/>
          <w:bCs/>
        </w:rPr>
        <w:t xml:space="preserve">9.2.2. Multa de </w:t>
      </w:r>
      <w:r w:rsidR="00CA5534" w:rsidRPr="000D5F4D">
        <w:rPr>
          <w:rFonts w:ascii="Arial" w:hAnsi="Arial" w:cs="Arial"/>
          <w:b/>
          <w:i/>
          <w:iCs/>
        </w:rPr>
        <w:t>5</w:t>
      </w:r>
      <w:r w:rsidRPr="000D5F4D">
        <w:rPr>
          <w:rFonts w:ascii="Arial" w:hAnsi="Arial" w:cs="Arial"/>
          <w:b/>
          <w:i/>
          <w:iCs/>
        </w:rPr>
        <w:t>% (</w:t>
      </w:r>
      <w:r w:rsidR="00CA5534" w:rsidRPr="000D5F4D">
        <w:rPr>
          <w:rFonts w:ascii="Arial" w:hAnsi="Arial" w:cs="Arial"/>
          <w:b/>
          <w:i/>
          <w:iCs/>
        </w:rPr>
        <w:t>cinco</w:t>
      </w:r>
      <w:r w:rsidRPr="000D5F4D">
        <w:rPr>
          <w:rFonts w:ascii="Arial" w:hAnsi="Arial" w:cs="Arial"/>
          <w:b/>
          <w:i/>
          <w:iCs/>
        </w:rPr>
        <w:t xml:space="preserve"> por cento)</w:t>
      </w:r>
      <w:r w:rsidRPr="000D5F4D">
        <w:rPr>
          <w:rFonts w:ascii="Arial" w:hAnsi="Arial" w:cs="Arial"/>
          <w:bCs/>
        </w:rPr>
        <w:t xml:space="preserve"> sobre o valor estimado do(s) item(s) prejudicado(s) pela conduta do licitante, por qualquer das infrações dos subitens 9.1.1 a 9.1.12;</w:t>
      </w:r>
    </w:p>
    <w:p w14:paraId="363993AA" w14:textId="77777777" w:rsidR="00677867" w:rsidRPr="000D5F4D" w:rsidRDefault="00677867" w:rsidP="00CA5534">
      <w:pPr>
        <w:spacing w:before="240"/>
        <w:rPr>
          <w:rFonts w:ascii="Arial" w:hAnsi="Arial" w:cs="Arial"/>
          <w:bCs/>
        </w:rPr>
      </w:pPr>
      <w:r w:rsidRPr="000D5F4D">
        <w:rPr>
          <w:rFonts w:ascii="Arial" w:hAnsi="Arial" w:cs="Arial"/>
          <w:bCs/>
        </w:rPr>
        <w:t>9.2.3. Impedimento de licitar e contratar no âmbito da Administração Pública direta e indireta do ente federativo que tiver aplicado a sanção, pelo prazo máximo de 3 (três) anos, nos casos dos subitens 9.1.2 a 9.1.7 deste Aviso de Contratação Direta, quando não se justificar a imposição de penalidade mais grave;</w:t>
      </w:r>
    </w:p>
    <w:p w14:paraId="67D00BC3" w14:textId="77777777" w:rsidR="00677867" w:rsidRPr="000D5F4D" w:rsidRDefault="00677867" w:rsidP="00777921">
      <w:pPr>
        <w:spacing w:before="240"/>
        <w:ind w:left="1416"/>
        <w:rPr>
          <w:rFonts w:ascii="Arial" w:hAnsi="Arial" w:cs="Arial"/>
          <w:bCs/>
        </w:rPr>
      </w:pPr>
      <w:r w:rsidRPr="000D5F4D">
        <w:rPr>
          <w:rFonts w:ascii="Arial" w:hAnsi="Arial" w:cs="Arial"/>
          <w:bCs/>
        </w:rPr>
        <w:t>9.2.4. Declaração de inidoneidade para licitar ou contratar, que impedirá o responsável de licitar ou contratar no âmbito da Administração Pública direta e indireta de todos os entes federativos, pelo prazo mínimo de 3 (três) anos e máximo de 6 (seis) anos, nos casos dos subitens 9.1.8 a 9.1.12, bem como nos demais casos que justifiquem a imposição da penalidade mais grave.</w:t>
      </w:r>
    </w:p>
    <w:p w14:paraId="0D612F06" w14:textId="25A24B07" w:rsidR="00677867" w:rsidRPr="000D5F4D" w:rsidRDefault="00677867" w:rsidP="00CA5534">
      <w:pPr>
        <w:spacing w:before="240"/>
        <w:rPr>
          <w:rFonts w:ascii="Arial" w:hAnsi="Arial" w:cs="Arial"/>
          <w:bCs/>
        </w:rPr>
      </w:pPr>
      <w:r w:rsidRPr="000D5F4D">
        <w:rPr>
          <w:rFonts w:ascii="Arial" w:hAnsi="Arial" w:cs="Arial"/>
          <w:bCs/>
        </w:rPr>
        <w:t>9.3. A aplicação das sanções previstas neste Aviso de Contratação Direta não exclui, em hipótese alguma, a obrigação de reparação integral do dano causado à Contratante (§9°</w:t>
      </w:r>
      <w:r w:rsidR="00B50E97" w:rsidRPr="000D5F4D">
        <w:rPr>
          <w:rFonts w:ascii="Arial" w:hAnsi="Arial" w:cs="Arial"/>
          <w:bCs/>
        </w:rPr>
        <w:t xml:space="preserve"> do</w:t>
      </w:r>
      <w:r w:rsidRPr="000D5F4D">
        <w:rPr>
          <w:rFonts w:ascii="Arial" w:hAnsi="Arial" w:cs="Arial"/>
          <w:bCs/>
        </w:rPr>
        <w:t xml:space="preserve"> art. 156 da Lei n</w:t>
      </w:r>
      <w:r w:rsidR="00F80583" w:rsidRPr="000D5F4D">
        <w:rPr>
          <w:rFonts w:ascii="Arial" w:hAnsi="Arial" w:cs="Arial"/>
          <w:bCs/>
        </w:rPr>
        <w:t>º</w:t>
      </w:r>
      <w:r w:rsidRPr="000D5F4D">
        <w:rPr>
          <w:rFonts w:ascii="Arial" w:hAnsi="Arial" w:cs="Arial"/>
          <w:bCs/>
        </w:rPr>
        <w:t xml:space="preserve"> 14.133, de 2021).</w:t>
      </w:r>
    </w:p>
    <w:p w14:paraId="48657CD4" w14:textId="0FF2E305" w:rsidR="00677867" w:rsidRPr="000D5F4D" w:rsidRDefault="00677867" w:rsidP="00CA5534">
      <w:pPr>
        <w:spacing w:before="240"/>
        <w:rPr>
          <w:rFonts w:ascii="Arial" w:hAnsi="Arial" w:cs="Arial"/>
          <w:bCs/>
        </w:rPr>
      </w:pPr>
      <w:r w:rsidRPr="000D5F4D">
        <w:rPr>
          <w:rFonts w:ascii="Arial" w:hAnsi="Arial" w:cs="Arial"/>
          <w:bCs/>
        </w:rPr>
        <w:lastRenderedPageBreak/>
        <w:t>9.4. Todas as sanções previstas neste Aviso de Contratação Direta poderão ser aplicadas cumulativamente com a multa (§7°</w:t>
      </w:r>
      <w:r w:rsidR="00B50E97" w:rsidRPr="000D5F4D">
        <w:rPr>
          <w:rFonts w:ascii="Arial" w:hAnsi="Arial" w:cs="Arial"/>
          <w:bCs/>
        </w:rPr>
        <w:t xml:space="preserve"> do</w:t>
      </w:r>
      <w:r w:rsidRPr="000D5F4D">
        <w:rPr>
          <w:rFonts w:ascii="Arial" w:hAnsi="Arial" w:cs="Arial"/>
          <w:bCs/>
        </w:rPr>
        <w:t xml:space="preserve"> art. 156 da Lei n</w:t>
      </w:r>
      <w:r w:rsidR="00F80583" w:rsidRPr="000D5F4D">
        <w:rPr>
          <w:rFonts w:ascii="Arial" w:hAnsi="Arial" w:cs="Arial"/>
          <w:bCs/>
        </w:rPr>
        <w:t>º</w:t>
      </w:r>
      <w:r w:rsidRPr="000D5F4D">
        <w:rPr>
          <w:rFonts w:ascii="Arial" w:hAnsi="Arial" w:cs="Arial"/>
          <w:bCs/>
        </w:rPr>
        <w:t xml:space="preserve"> 14.133, de 2021).</w:t>
      </w:r>
    </w:p>
    <w:p w14:paraId="631139B8" w14:textId="599F75ED" w:rsidR="00677867" w:rsidRPr="000D5F4D" w:rsidRDefault="00677867" w:rsidP="00CA5534">
      <w:pPr>
        <w:spacing w:before="240"/>
        <w:rPr>
          <w:rFonts w:ascii="Arial" w:hAnsi="Arial" w:cs="Arial"/>
          <w:bCs/>
        </w:rPr>
      </w:pPr>
      <w:r w:rsidRPr="000D5F4D">
        <w:rPr>
          <w:rFonts w:ascii="Arial" w:hAnsi="Arial" w:cs="Arial"/>
          <w:bCs/>
        </w:rPr>
        <w:t>9.5. Antes da aplicação da multa será facultada a defesa do interessado no prazo de 15 (quinze) dias úteis, contado da data de sua intimação (art. 157 da Lei n</w:t>
      </w:r>
      <w:r w:rsidR="00F80583" w:rsidRPr="000D5F4D">
        <w:rPr>
          <w:rFonts w:ascii="Arial" w:hAnsi="Arial" w:cs="Arial"/>
          <w:bCs/>
        </w:rPr>
        <w:t>º</w:t>
      </w:r>
      <w:r w:rsidRPr="000D5F4D">
        <w:rPr>
          <w:rFonts w:ascii="Arial" w:hAnsi="Arial" w:cs="Arial"/>
          <w:bCs/>
        </w:rPr>
        <w:t xml:space="preserve"> 14.133, de 2021).</w:t>
      </w:r>
    </w:p>
    <w:p w14:paraId="01F16BCC" w14:textId="302D1D4E" w:rsidR="00677867" w:rsidRPr="000D5F4D" w:rsidRDefault="00677867" w:rsidP="00CA5534">
      <w:pPr>
        <w:spacing w:before="240"/>
        <w:rPr>
          <w:rFonts w:ascii="Arial" w:hAnsi="Arial" w:cs="Arial"/>
          <w:bCs/>
        </w:rPr>
      </w:pPr>
      <w:r w:rsidRPr="000D5F4D">
        <w:rPr>
          <w:rFonts w:ascii="Arial" w:hAnsi="Arial" w:cs="Arial"/>
          <w:bCs/>
        </w:rPr>
        <w:t>9.6. Se a multa aplicada e as indenizações cabíveis forem superiores ao valor do pagamento eventualmente devido pelo Contratante o Contratado, além da perda desse valor, a diferença será descontada da garantia prestada ou será cobrada judicialmente (§8°</w:t>
      </w:r>
      <w:r w:rsidR="00690492" w:rsidRPr="000D5F4D">
        <w:rPr>
          <w:rFonts w:ascii="Arial" w:hAnsi="Arial" w:cs="Arial"/>
          <w:bCs/>
        </w:rPr>
        <w:t xml:space="preserve"> do</w:t>
      </w:r>
      <w:r w:rsidRPr="000D5F4D">
        <w:rPr>
          <w:rFonts w:ascii="Arial" w:hAnsi="Arial" w:cs="Arial"/>
          <w:bCs/>
        </w:rPr>
        <w:t xml:space="preserve"> art. 156 da Lei n</w:t>
      </w:r>
      <w:r w:rsidR="00F80583" w:rsidRPr="000D5F4D">
        <w:rPr>
          <w:rFonts w:ascii="Arial" w:hAnsi="Arial" w:cs="Arial"/>
          <w:bCs/>
        </w:rPr>
        <w:t>º</w:t>
      </w:r>
      <w:r w:rsidRPr="000D5F4D">
        <w:rPr>
          <w:rFonts w:ascii="Arial" w:hAnsi="Arial" w:cs="Arial"/>
          <w:bCs/>
        </w:rPr>
        <w:t xml:space="preserve"> 14.133, de 2021).</w:t>
      </w:r>
    </w:p>
    <w:p w14:paraId="7FB088A0" w14:textId="5FF1A827" w:rsidR="00677867" w:rsidRPr="000D5F4D" w:rsidRDefault="00677867" w:rsidP="00CA5534">
      <w:pPr>
        <w:spacing w:before="240"/>
        <w:rPr>
          <w:rFonts w:ascii="Arial" w:hAnsi="Arial" w:cs="Arial"/>
          <w:bCs/>
        </w:rPr>
      </w:pPr>
      <w:r w:rsidRPr="000D5F4D">
        <w:rPr>
          <w:rFonts w:ascii="Arial" w:hAnsi="Arial" w:cs="Arial"/>
          <w:bCs/>
        </w:rPr>
        <w:t xml:space="preserve">9.7. Previamente ao encaminhamento à cobrança judicial, a multa poderá ser recolhida administrativamente no prazo máximo de </w:t>
      </w:r>
      <w:r w:rsidR="00CA5534" w:rsidRPr="000D5F4D">
        <w:rPr>
          <w:rFonts w:ascii="Arial" w:hAnsi="Arial" w:cs="Arial"/>
          <w:b/>
          <w:i/>
          <w:iCs/>
        </w:rPr>
        <w:t>20</w:t>
      </w:r>
      <w:r w:rsidR="0061523D" w:rsidRPr="000D5F4D">
        <w:rPr>
          <w:rFonts w:ascii="Arial" w:hAnsi="Arial" w:cs="Arial"/>
          <w:b/>
          <w:i/>
          <w:iCs/>
        </w:rPr>
        <w:t xml:space="preserve"> (</w:t>
      </w:r>
      <w:r w:rsidR="00CA5534" w:rsidRPr="000D5F4D">
        <w:rPr>
          <w:rFonts w:ascii="Arial" w:hAnsi="Arial" w:cs="Arial"/>
          <w:b/>
          <w:i/>
          <w:iCs/>
        </w:rPr>
        <w:t>vinte</w:t>
      </w:r>
      <w:r w:rsidR="0061523D" w:rsidRPr="000D5F4D">
        <w:rPr>
          <w:rFonts w:ascii="Arial" w:hAnsi="Arial" w:cs="Arial"/>
          <w:b/>
          <w:i/>
          <w:iCs/>
        </w:rPr>
        <w:t>)</w:t>
      </w:r>
      <w:r w:rsidRPr="000D5F4D">
        <w:rPr>
          <w:rFonts w:ascii="Arial" w:hAnsi="Arial" w:cs="Arial"/>
          <w:bCs/>
        </w:rPr>
        <w:t xml:space="preserve"> dias, a contar da data do recebimento da comunicação enviada pela autoridade competente.</w:t>
      </w:r>
    </w:p>
    <w:p w14:paraId="02DD9FE2" w14:textId="77777777" w:rsidR="00677867" w:rsidRPr="000D5F4D" w:rsidRDefault="00677867" w:rsidP="00CA5534">
      <w:pPr>
        <w:spacing w:before="240"/>
        <w:rPr>
          <w:rFonts w:ascii="Arial" w:hAnsi="Arial" w:cs="Arial"/>
          <w:bCs/>
        </w:rPr>
      </w:pPr>
      <w:r w:rsidRPr="000D5F4D">
        <w:rPr>
          <w:rFonts w:ascii="Arial" w:hAnsi="Arial" w:cs="Arial"/>
          <w:bCs/>
        </w:rPr>
        <w:t>9.8.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65C18EE0" w14:textId="1F7204F5" w:rsidR="00677867" w:rsidRPr="000D5F4D" w:rsidRDefault="00677867" w:rsidP="00CA5534">
      <w:pPr>
        <w:spacing w:before="240"/>
        <w:rPr>
          <w:rFonts w:ascii="Arial" w:hAnsi="Arial" w:cs="Arial"/>
          <w:bCs/>
        </w:rPr>
      </w:pPr>
      <w:r w:rsidRPr="000D5F4D">
        <w:rPr>
          <w:rFonts w:ascii="Arial" w:hAnsi="Arial" w:cs="Arial"/>
          <w:bCs/>
        </w:rPr>
        <w:t>9.9. Na aplicação das sanções serão consideradas (§1°</w:t>
      </w:r>
      <w:r w:rsidR="009D5407" w:rsidRPr="000D5F4D">
        <w:rPr>
          <w:rFonts w:ascii="Arial" w:hAnsi="Arial" w:cs="Arial"/>
          <w:bCs/>
        </w:rPr>
        <w:t xml:space="preserve"> do</w:t>
      </w:r>
      <w:r w:rsidRPr="000D5F4D">
        <w:rPr>
          <w:rFonts w:ascii="Arial" w:hAnsi="Arial" w:cs="Arial"/>
          <w:bCs/>
        </w:rPr>
        <w:t xml:space="preserve"> art. 156</w:t>
      </w:r>
      <w:r w:rsidR="009D5407" w:rsidRPr="000D5F4D">
        <w:rPr>
          <w:rFonts w:ascii="Arial" w:hAnsi="Arial" w:cs="Arial"/>
          <w:bCs/>
        </w:rPr>
        <w:t xml:space="preserve"> </w:t>
      </w:r>
      <w:r w:rsidRPr="000D5F4D">
        <w:rPr>
          <w:rFonts w:ascii="Arial" w:hAnsi="Arial" w:cs="Arial"/>
          <w:bCs/>
        </w:rPr>
        <w:t>da Lei n</w:t>
      </w:r>
      <w:r w:rsidR="00D13D8A" w:rsidRPr="000D5F4D">
        <w:rPr>
          <w:rFonts w:ascii="Arial" w:hAnsi="Arial" w:cs="Arial"/>
          <w:bCs/>
        </w:rPr>
        <w:t>º</w:t>
      </w:r>
      <w:r w:rsidRPr="000D5F4D">
        <w:rPr>
          <w:rFonts w:ascii="Arial" w:hAnsi="Arial" w:cs="Arial"/>
          <w:bCs/>
        </w:rPr>
        <w:t xml:space="preserve"> 14.133, de 2021):</w:t>
      </w:r>
    </w:p>
    <w:p w14:paraId="1E8D6F05" w14:textId="77777777" w:rsidR="00677867" w:rsidRPr="000D5F4D" w:rsidRDefault="00677867" w:rsidP="00CA5534">
      <w:pPr>
        <w:spacing w:before="240"/>
        <w:ind w:left="708"/>
        <w:rPr>
          <w:rFonts w:ascii="Arial" w:hAnsi="Arial" w:cs="Arial"/>
          <w:bCs/>
        </w:rPr>
      </w:pPr>
      <w:r w:rsidRPr="000D5F4D">
        <w:rPr>
          <w:rFonts w:ascii="Arial" w:hAnsi="Arial" w:cs="Arial"/>
          <w:bCs/>
        </w:rPr>
        <w:t>9.9.1. A natureza e a gravidade da infração cometida;</w:t>
      </w:r>
    </w:p>
    <w:p w14:paraId="2711BCA9" w14:textId="77777777" w:rsidR="00677867" w:rsidRPr="000D5F4D" w:rsidRDefault="00677867" w:rsidP="00CA5534">
      <w:pPr>
        <w:spacing w:before="240"/>
        <w:ind w:left="708"/>
        <w:rPr>
          <w:rFonts w:ascii="Arial" w:hAnsi="Arial" w:cs="Arial"/>
          <w:bCs/>
        </w:rPr>
      </w:pPr>
      <w:r w:rsidRPr="000D5F4D">
        <w:rPr>
          <w:rFonts w:ascii="Arial" w:hAnsi="Arial" w:cs="Arial"/>
          <w:bCs/>
        </w:rPr>
        <w:t>9.9.2. As peculiaridades do caso concreto;</w:t>
      </w:r>
    </w:p>
    <w:p w14:paraId="2A0D5379" w14:textId="77777777" w:rsidR="00677867" w:rsidRPr="000D5F4D" w:rsidRDefault="00677867" w:rsidP="00CA5534">
      <w:pPr>
        <w:spacing w:before="240"/>
        <w:ind w:left="708"/>
        <w:rPr>
          <w:rFonts w:ascii="Arial" w:hAnsi="Arial" w:cs="Arial"/>
          <w:bCs/>
        </w:rPr>
      </w:pPr>
      <w:r w:rsidRPr="000D5F4D">
        <w:rPr>
          <w:rFonts w:ascii="Arial" w:hAnsi="Arial" w:cs="Arial"/>
          <w:bCs/>
        </w:rPr>
        <w:t>9.9.3. As circunstâncias agravantes e atenuantes;</w:t>
      </w:r>
    </w:p>
    <w:p w14:paraId="5346E1FE" w14:textId="77777777" w:rsidR="00677867" w:rsidRPr="000D5F4D" w:rsidRDefault="00677867" w:rsidP="00CA5534">
      <w:pPr>
        <w:spacing w:before="240"/>
        <w:ind w:left="708"/>
        <w:rPr>
          <w:rFonts w:ascii="Arial" w:hAnsi="Arial" w:cs="Arial"/>
          <w:bCs/>
        </w:rPr>
      </w:pPr>
      <w:r w:rsidRPr="000D5F4D">
        <w:rPr>
          <w:rFonts w:ascii="Arial" w:hAnsi="Arial" w:cs="Arial"/>
          <w:bCs/>
        </w:rPr>
        <w:t>9.9.4. Os danos que dele provierem para o Contratante;</w:t>
      </w:r>
    </w:p>
    <w:p w14:paraId="217190D0" w14:textId="77777777" w:rsidR="00677867" w:rsidRPr="000D5F4D" w:rsidRDefault="00677867" w:rsidP="00CA5534">
      <w:pPr>
        <w:spacing w:before="240"/>
        <w:ind w:left="708"/>
        <w:rPr>
          <w:rFonts w:ascii="Arial" w:hAnsi="Arial" w:cs="Arial"/>
          <w:bCs/>
        </w:rPr>
      </w:pPr>
      <w:r w:rsidRPr="000D5F4D">
        <w:rPr>
          <w:rFonts w:ascii="Arial" w:hAnsi="Arial" w:cs="Arial"/>
          <w:bCs/>
        </w:rPr>
        <w:t>9.9.5. A implantação ou o aperfeiçoamento de programa de integridade, conforme normas e orientações dos órgãos de controle.</w:t>
      </w:r>
    </w:p>
    <w:p w14:paraId="0880CE10" w14:textId="77777777" w:rsidR="00677867" w:rsidRPr="000D5F4D" w:rsidRDefault="00677867" w:rsidP="00CA5534">
      <w:pPr>
        <w:spacing w:before="240"/>
        <w:rPr>
          <w:rFonts w:ascii="Arial" w:hAnsi="Arial" w:cs="Arial"/>
          <w:bCs/>
        </w:rPr>
      </w:pPr>
      <w:r w:rsidRPr="000D5F4D">
        <w:rPr>
          <w:rFonts w:ascii="Arial" w:hAnsi="Arial" w:cs="Arial"/>
          <w:bCs/>
        </w:rPr>
        <w:t>9.10. A aplicação das sanções previstas neste Aviso de Contratação Direta não exclui, em hipótese alguma, a obrigação de reparação integral do dano à Administração Pública.</w:t>
      </w:r>
    </w:p>
    <w:p w14:paraId="2772D9AC" w14:textId="071E4900" w:rsidR="00677867" w:rsidRPr="000D5F4D" w:rsidRDefault="00677867" w:rsidP="00CA5534">
      <w:pPr>
        <w:spacing w:before="240"/>
        <w:rPr>
          <w:rFonts w:ascii="Arial" w:hAnsi="Arial" w:cs="Arial"/>
          <w:bCs/>
        </w:rPr>
      </w:pPr>
      <w:r w:rsidRPr="000D5F4D">
        <w:rPr>
          <w:rFonts w:ascii="Arial" w:hAnsi="Arial" w:cs="Arial"/>
          <w:bCs/>
        </w:rPr>
        <w:lastRenderedPageBreak/>
        <w:t>9.11. 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 (art. 159 da Lei n</w:t>
      </w:r>
      <w:r w:rsidR="00B808D2" w:rsidRPr="000D5F4D">
        <w:rPr>
          <w:rFonts w:ascii="Arial" w:hAnsi="Arial" w:cs="Arial"/>
          <w:bCs/>
        </w:rPr>
        <w:t>º</w:t>
      </w:r>
      <w:r w:rsidRPr="000D5F4D">
        <w:rPr>
          <w:rFonts w:ascii="Arial" w:hAnsi="Arial" w:cs="Arial"/>
          <w:bCs/>
        </w:rPr>
        <w:t xml:space="preserve"> 14.133, de 2021).</w:t>
      </w:r>
    </w:p>
    <w:p w14:paraId="5D5CCD2B" w14:textId="70CFF644" w:rsidR="00677867" w:rsidRPr="000D5F4D" w:rsidRDefault="00677867" w:rsidP="00CA5534">
      <w:pPr>
        <w:spacing w:before="240"/>
        <w:rPr>
          <w:rFonts w:ascii="Arial" w:hAnsi="Arial" w:cs="Arial"/>
          <w:bCs/>
        </w:rPr>
      </w:pPr>
      <w:r w:rsidRPr="000D5F4D">
        <w:rPr>
          <w:rFonts w:ascii="Arial" w:hAnsi="Arial" w:cs="Arial"/>
          <w:bCs/>
        </w:rPr>
        <w:t>9.12. A personalidade jurídica do Contratado poderá ser desconsiderada sempre que utilizada com abuso do direito para facilitar, encobrir ou dissimular a prática dos atos ilícitos previstos neste Aviso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w:t>
      </w:r>
      <w:r w:rsidR="00B808D2" w:rsidRPr="000D5F4D">
        <w:rPr>
          <w:rFonts w:ascii="Arial" w:hAnsi="Arial" w:cs="Arial"/>
          <w:bCs/>
        </w:rPr>
        <w:t>º</w:t>
      </w:r>
      <w:r w:rsidRPr="000D5F4D">
        <w:rPr>
          <w:rFonts w:ascii="Arial" w:hAnsi="Arial" w:cs="Arial"/>
          <w:bCs/>
        </w:rPr>
        <w:t xml:space="preserve"> 14.133, de 2021).</w:t>
      </w:r>
    </w:p>
    <w:p w14:paraId="15D70DBF" w14:textId="07C0CB74" w:rsidR="00677867" w:rsidRPr="000D5F4D" w:rsidRDefault="00677867" w:rsidP="00CA5534">
      <w:pPr>
        <w:spacing w:before="240"/>
        <w:rPr>
          <w:rFonts w:ascii="Arial" w:hAnsi="Arial" w:cs="Arial"/>
          <w:bCs/>
        </w:rPr>
      </w:pPr>
      <w:r w:rsidRPr="000D5F4D">
        <w:rPr>
          <w:rFonts w:ascii="Arial" w:hAnsi="Arial" w:cs="Arial"/>
          <w:bCs/>
        </w:rPr>
        <w:t>9.13.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0D5F4D">
        <w:rPr>
          <w:rFonts w:ascii="Arial" w:hAnsi="Arial" w:cs="Arial"/>
          <w:bCs/>
        </w:rPr>
        <w:t>Ceis</w:t>
      </w:r>
      <w:proofErr w:type="spellEnd"/>
      <w:r w:rsidRPr="000D5F4D">
        <w:rPr>
          <w:rFonts w:ascii="Arial" w:hAnsi="Arial" w:cs="Arial"/>
          <w:bCs/>
        </w:rPr>
        <w:t>) e no Cadastro Nacional de Empresas Punidas (</w:t>
      </w:r>
      <w:proofErr w:type="spellStart"/>
      <w:r w:rsidRPr="000D5F4D">
        <w:rPr>
          <w:rFonts w:ascii="Arial" w:hAnsi="Arial" w:cs="Arial"/>
          <w:bCs/>
        </w:rPr>
        <w:t>Cnep</w:t>
      </w:r>
      <w:proofErr w:type="spellEnd"/>
      <w:r w:rsidRPr="000D5F4D">
        <w:rPr>
          <w:rFonts w:ascii="Arial" w:hAnsi="Arial" w:cs="Arial"/>
          <w:bCs/>
        </w:rPr>
        <w:t>), instituídos no âmbito do Poder Executivo Federal (art. 161 da Lei n</w:t>
      </w:r>
      <w:r w:rsidR="00E54CCC" w:rsidRPr="000D5F4D">
        <w:rPr>
          <w:rFonts w:ascii="Arial" w:hAnsi="Arial" w:cs="Arial"/>
          <w:bCs/>
        </w:rPr>
        <w:t>º</w:t>
      </w:r>
      <w:r w:rsidRPr="000D5F4D">
        <w:rPr>
          <w:rFonts w:ascii="Arial" w:hAnsi="Arial" w:cs="Arial"/>
          <w:bCs/>
        </w:rPr>
        <w:t xml:space="preserve"> 14.133, de 2021).</w:t>
      </w:r>
    </w:p>
    <w:p w14:paraId="37703EBC" w14:textId="77777777" w:rsidR="00677867" w:rsidRPr="000D5F4D" w:rsidRDefault="00677867" w:rsidP="00CA5534">
      <w:pPr>
        <w:spacing w:before="240"/>
        <w:rPr>
          <w:rFonts w:ascii="Arial" w:hAnsi="Arial" w:cs="Arial"/>
          <w:bCs/>
        </w:rPr>
      </w:pPr>
      <w:r w:rsidRPr="000D5F4D">
        <w:rPr>
          <w:rFonts w:ascii="Arial" w:hAnsi="Arial" w:cs="Arial"/>
          <w:bCs/>
        </w:rPr>
        <w:t>9.14. As sanções de impedimento de licitar e contratar e declaração de inidoneidade para licitar ou contratar são passíveis de reabilitação na forma do art. 163 da Lei nº 14.133, de 2021.</w:t>
      </w:r>
    </w:p>
    <w:p w14:paraId="374DE62E" w14:textId="610317B8" w:rsidR="00677867" w:rsidRPr="000D5F4D" w:rsidRDefault="00677867" w:rsidP="00CA5534">
      <w:pPr>
        <w:spacing w:before="240"/>
        <w:rPr>
          <w:rFonts w:ascii="Arial" w:hAnsi="Arial" w:cs="Arial"/>
          <w:bCs/>
        </w:rPr>
      </w:pPr>
      <w:r w:rsidRPr="000D5F4D">
        <w:rPr>
          <w:rFonts w:ascii="Arial" w:hAnsi="Arial" w:cs="Arial"/>
          <w:bCs/>
        </w:rPr>
        <w:t xml:space="preserve">9.15. As sanções por atos praticados no decorrer da contratação estão previstas nos </w:t>
      </w:r>
      <w:r w:rsidR="00B65309" w:rsidRPr="000D5F4D">
        <w:rPr>
          <w:rFonts w:ascii="Arial" w:hAnsi="Arial" w:cs="Arial"/>
          <w:bCs/>
        </w:rPr>
        <w:t>A</w:t>
      </w:r>
      <w:r w:rsidRPr="000D5F4D">
        <w:rPr>
          <w:rFonts w:ascii="Arial" w:hAnsi="Arial" w:cs="Arial"/>
          <w:bCs/>
        </w:rPr>
        <w:t>nexos a este Aviso.</w:t>
      </w:r>
    </w:p>
    <w:p w14:paraId="4284461B" w14:textId="77777777" w:rsidR="00677867" w:rsidRPr="008B6332" w:rsidRDefault="00677867" w:rsidP="007B7771">
      <w:pPr>
        <w:pStyle w:val="SemEspaamento"/>
      </w:pPr>
    </w:p>
    <w:p w14:paraId="67825A04" w14:textId="77777777" w:rsidR="00677867" w:rsidRPr="00C72C97" w:rsidRDefault="00677867" w:rsidP="00F76BDA">
      <w:pPr>
        <w:pStyle w:val="Ttulo1"/>
        <w:rPr>
          <w:rFonts w:ascii="Arial" w:hAnsi="Arial" w:cs="Arial"/>
          <w:color w:val="auto"/>
          <w:sz w:val="24"/>
          <w:szCs w:val="24"/>
        </w:rPr>
      </w:pPr>
      <w:bookmarkStart w:id="13" w:name="_Toc124490149"/>
      <w:r w:rsidRPr="00C72C97">
        <w:rPr>
          <w:rFonts w:ascii="Arial" w:hAnsi="Arial" w:cs="Arial"/>
          <w:color w:val="auto"/>
          <w:sz w:val="24"/>
          <w:szCs w:val="24"/>
        </w:rPr>
        <w:t>10. DAS DISPOSIÇÕES FINAIS</w:t>
      </w:r>
      <w:bookmarkEnd w:id="13"/>
    </w:p>
    <w:p w14:paraId="1724F0EB" w14:textId="77777777" w:rsidR="00677867" w:rsidRPr="000D5F4D" w:rsidRDefault="00677867" w:rsidP="00CA5534">
      <w:pPr>
        <w:spacing w:before="240"/>
        <w:rPr>
          <w:rFonts w:ascii="Arial" w:hAnsi="Arial" w:cs="Arial"/>
          <w:bCs/>
        </w:rPr>
      </w:pPr>
      <w:r w:rsidRPr="000D5F4D">
        <w:rPr>
          <w:rFonts w:ascii="Arial" w:hAnsi="Arial" w:cs="Arial"/>
          <w:bCs/>
        </w:rPr>
        <w:t>10.1. No caso de todos os licitantes restarem desclassificados ou inabilitados (procedimento fracassado), a Administração poderá:</w:t>
      </w:r>
    </w:p>
    <w:p w14:paraId="1C89E597" w14:textId="77777777" w:rsidR="00677867" w:rsidRPr="000D5F4D" w:rsidRDefault="00677867" w:rsidP="00CA5534">
      <w:pPr>
        <w:spacing w:before="240"/>
        <w:ind w:left="708"/>
        <w:rPr>
          <w:rFonts w:ascii="Arial" w:hAnsi="Arial" w:cs="Arial"/>
          <w:bCs/>
        </w:rPr>
      </w:pPr>
      <w:r w:rsidRPr="000D5F4D">
        <w:rPr>
          <w:rFonts w:ascii="Arial" w:hAnsi="Arial" w:cs="Arial"/>
          <w:bCs/>
        </w:rPr>
        <w:t>10.1.1. Republicar o presente Aviso com uma nova data;</w:t>
      </w:r>
    </w:p>
    <w:p w14:paraId="46A5E096" w14:textId="77777777" w:rsidR="00677867" w:rsidRPr="000D5F4D" w:rsidRDefault="00677867" w:rsidP="00CA5534">
      <w:pPr>
        <w:spacing w:before="240"/>
        <w:ind w:left="708"/>
        <w:rPr>
          <w:rFonts w:ascii="Arial" w:hAnsi="Arial" w:cs="Arial"/>
          <w:bCs/>
        </w:rPr>
      </w:pPr>
      <w:r w:rsidRPr="000D5F4D">
        <w:rPr>
          <w:rFonts w:ascii="Arial" w:hAnsi="Arial" w:cs="Arial"/>
          <w:bCs/>
        </w:rPr>
        <w:lastRenderedPageBreak/>
        <w:t>10.1.2. Valer-se, para a contratação, de proposta obtida na pesquisa de preços que serviu de base ao procedimento, se houver, privilegiando-se os menores preços, sempre que possível, e desde que atendidas às condições de habilitação exigidas.</w:t>
      </w:r>
    </w:p>
    <w:p w14:paraId="43297C61" w14:textId="77777777" w:rsidR="00677867" w:rsidRPr="000D5F4D" w:rsidRDefault="00677867" w:rsidP="00CA5534">
      <w:pPr>
        <w:spacing w:before="240"/>
        <w:ind w:left="708"/>
        <w:rPr>
          <w:rFonts w:ascii="Arial" w:hAnsi="Arial" w:cs="Arial"/>
          <w:bCs/>
        </w:rPr>
      </w:pPr>
      <w:r w:rsidRPr="000D5F4D">
        <w:rPr>
          <w:rFonts w:ascii="Arial" w:hAnsi="Arial" w:cs="Arial"/>
          <w:bCs/>
        </w:rPr>
        <w:t>10.1.2.1. No caso do subitem anterior, a contratação será operacionalizada fora deste procedimento.</w:t>
      </w:r>
    </w:p>
    <w:p w14:paraId="65B359D9" w14:textId="77777777" w:rsidR="00677867" w:rsidRPr="000D5F4D" w:rsidRDefault="00677867" w:rsidP="00CA5534">
      <w:pPr>
        <w:spacing w:before="240"/>
        <w:ind w:left="708"/>
        <w:rPr>
          <w:rFonts w:ascii="Arial" w:hAnsi="Arial" w:cs="Arial"/>
          <w:bCs/>
        </w:rPr>
      </w:pPr>
      <w:r w:rsidRPr="000D5F4D">
        <w:rPr>
          <w:rFonts w:ascii="Arial" w:hAnsi="Arial" w:cs="Arial"/>
          <w:bCs/>
        </w:rPr>
        <w:t>10.1.3 Fixar prazo para que possa haver adequação das propostas ou da documentação de habilitação, conforme o caso.</w:t>
      </w:r>
    </w:p>
    <w:p w14:paraId="639C76CE" w14:textId="77777777" w:rsidR="00677867" w:rsidRPr="000D5F4D" w:rsidRDefault="00677867" w:rsidP="00CA5534">
      <w:pPr>
        <w:spacing w:before="240"/>
        <w:rPr>
          <w:rFonts w:ascii="Arial" w:hAnsi="Arial" w:cs="Arial"/>
          <w:bCs/>
        </w:rPr>
      </w:pPr>
      <w:r w:rsidRPr="000D5F4D">
        <w:rPr>
          <w:rFonts w:ascii="Arial" w:hAnsi="Arial" w:cs="Arial"/>
          <w:bCs/>
        </w:rPr>
        <w:t>10.2. As providências dos subitens 10.1.1 e 10.1.2 também poderão ser utilizadas se não houver o comparecimento de licitantes interessados (procedimento deserto).</w:t>
      </w:r>
    </w:p>
    <w:p w14:paraId="3D06DD39" w14:textId="77777777" w:rsidR="00677867" w:rsidRPr="000D5F4D" w:rsidRDefault="00677867" w:rsidP="00CA5534">
      <w:pPr>
        <w:spacing w:before="240"/>
        <w:rPr>
          <w:rFonts w:ascii="Arial" w:hAnsi="Arial" w:cs="Arial"/>
          <w:bCs/>
        </w:rPr>
      </w:pPr>
      <w:r w:rsidRPr="000D5F4D">
        <w:rPr>
          <w:rFonts w:ascii="Arial" w:hAnsi="Arial" w:cs="Arial"/>
          <w:bCs/>
        </w:rPr>
        <w:t>10.3. Havendo a necessidade de realização de ato de qualquer natureza pelos licitantes, cujo prazo não conste deste Aviso de Contratação Direta, deverá ser atendido o prazo indicado pelo agente competente da Administração na respectiva notificação.</w:t>
      </w:r>
    </w:p>
    <w:p w14:paraId="7D40260C" w14:textId="77777777" w:rsidR="00677867" w:rsidRPr="000D5F4D" w:rsidRDefault="00677867" w:rsidP="00CA5534">
      <w:pPr>
        <w:spacing w:before="240"/>
        <w:rPr>
          <w:rFonts w:ascii="Arial" w:hAnsi="Arial" w:cs="Arial"/>
          <w:bCs/>
        </w:rPr>
      </w:pPr>
      <w:r w:rsidRPr="000D5F4D">
        <w:rPr>
          <w:rFonts w:ascii="Arial" w:hAnsi="Arial" w:cs="Arial"/>
          <w:bCs/>
        </w:rPr>
        <w:t>10.4. Caberá ao licitante acompanhar as operações, ficando responsável pelo ônus decorrente da perda do negócio diante da inobservância de quaisquer mensagens emitidas pela Administração ou de sua desconexão.</w:t>
      </w:r>
    </w:p>
    <w:p w14:paraId="2BDDBE9A" w14:textId="77777777" w:rsidR="00677867" w:rsidRPr="000D5F4D" w:rsidRDefault="00677867" w:rsidP="00CA5534">
      <w:pPr>
        <w:spacing w:before="240"/>
        <w:rPr>
          <w:rFonts w:ascii="Arial" w:hAnsi="Arial" w:cs="Arial"/>
          <w:bCs/>
        </w:rPr>
      </w:pPr>
      <w:r w:rsidRPr="000D5F4D">
        <w:rPr>
          <w:rFonts w:ascii="Arial" w:hAnsi="Arial" w:cs="Arial"/>
          <w:bCs/>
        </w:rPr>
        <w:t>10.5.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011CDE1" w14:textId="3138EC73" w:rsidR="00677867" w:rsidRPr="000D5F4D" w:rsidRDefault="00677867" w:rsidP="00CA5534">
      <w:pPr>
        <w:spacing w:before="240"/>
        <w:rPr>
          <w:rFonts w:ascii="Arial" w:hAnsi="Arial" w:cs="Arial"/>
          <w:bCs/>
        </w:rPr>
      </w:pPr>
      <w:r w:rsidRPr="000D5F4D">
        <w:rPr>
          <w:rFonts w:ascii="Arial" w:hAnsi="Arial" w:cs="Arial"/>
          <w:bCs/>
        </w:rPr>
        <w:t>10.6. Os horários estabelecidos na divulgação deste procedimento e durante o envio de lances observarão o horário de Brasília</w:t>
      </w:r>
      <w:r w:rsidR="002D0A6C" w:rsidRPr="000D5F4D">
        <w:rPr>
          <w:rFonts w:ascii="Arial" w:hAnsi="Arial" w:cs="Arial"/>
          <w:bCs/>
        </w:rPr>
        <w:t>-</w:t>
      </w:r>
      <w:r w:rsidRPr="000D5F4D">
        <w:rPr>
          <w:rFonts w:ascii="Arial" w:hAnsi="Arial" w:cs="Arial"/>
          <w:bCs/>
        </w:rPr>
        <w:t>DF, inclusive para contagem de tempo e registro no sistema e na documentação relativa ao procedimento.</w:t>
      </w:r>
    </w:p>
    <w:p w14:paraId="39E6A170" w14:textId="77777777" w:rsidR="00677867" w:rsidRPr="000D5F4D" w:rsidRDefault="00677867" w:rsidP="00CA5534">
      <w:pPr>
        <w:spacing w:before="240"/>
        <w:rPr>
          <w:rFonts w:ascii="Arial" w:hAnsi="Arial" w:cs="Arial"/>
          <w:bCs/>
        </w:rPr>
      </w:pPr>
      <w:r w:rsidRPr="000D5F4D">
        <w:rPr>
          <w:rFonts w:ascii="Arial" w:hAnsi="Arial" w:cs="Arial"/>
          <w:bCs/>
        </w:rPr>
        <w:t>10.7.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4D1107E" w14:textId="77777777" w:rsidR="00677867" w:rsidRPr="000D5F4D" w:rsidRDefault="00677867" w:rsidP="00CA5534">
      <w:pPr>
        <w:spacing w:before="240"/>
        <w:rPr>
          <w:rFonts w:ascii="Arial" w:hAnsi="Arial" w:cs="Arial"/>
          <w:bCs/>
        </w:rPr>
      </w:pPr>
      <w:r w:rsidRPr="000D5F4D">
        <w:rPr>
          <w:rFonts w:ascii="Arial" w:hAnsi="Arial" w:cs="Arial"/>
          <w:bCs/>
        </w:rPr>
        <w:lastRenderedPageBreak/>
        <w:t>10.8.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6A467005" w14:textId="77777777" w:rsidR="00677867" w:rsidRPr="000D5F4D" w:rsidRDefault="00677867" w:rsidP="00CA5534">
      <w:pPr>
        <w:spacing w:before="240"/>
        <w:rPr>
          <w:rFonts w:ascii="Arial" w:hAnsi="Arial" w:cs="Arial"/>
          <w:bCs/>
        </w:rPr>
      </w:pPr>
      <w:r w:rsidRPr="000D5F4D">
        <w:rPr>
          <w:rFonts w:ascii="Arial" w:hAnsi="Arial" w:cs="Arial"/>
          <w:bCs/>
        </w:rPr>
        <w:t>10.9. Os licitantes assumem todos os custos de preparação e apresentação de suas propostas e a Administração não será, em nenhum caso, responsável por esses custos, independentemente da condução ou do resultado do processo de contratação.</w:t>
      </w:r>
    </w:p>
    <w:p w14:paraId="76D8B78B" w14:textId="77777777" w:rsidR="00677867" w:rsidRPr="000D5F4D" w:rsidRDefault="00677867" w:rsidP="00CA5534">
      <w:pPr>
        <w:spacing w:before="240"/>
        <w:rPr>
          <w:rFonts w:ascii="Arial" w:hAnsi="Arial" w:cs="Arial"/>
          <w:bCs/>
        </w:rPr>
      </w:pPr>
      <w:r w:rsidRPr="000D5F4D">
        <w:rPr>
          <w:rFonts w:ascii="Arial" w:hAnsi="Arial" w:cs="Arial"/>
          <w:bCs/>
        </w:rPr>
        <w:t>10.10. Em caso de divergência entre disposições deste Aviso de Contratação Direta e de seus anexos ou demais peças que compõem o processo, prevalecerá as deste Aviso.</w:t>
      </w:r>
    </w:p>
    <w:p w14:paraId="538B5F04" w14:textId="77777777" w:rsidR="00677867" w:rsidRPr="000D5F4D" w:rsidRDefault="00677867" w:rsidP="00CA5534">
      <w:pPr>
        <w:spacing w:before="240"/>
        <w:rPr>
          <w:rFonts w:ascii="Arial" w:hAnsi="Arial" w:cs="Arial"/>
          <w:bCs/>
        </w:rPr>
      </w:pPr>
      <w:r w:rsidRPr="000D5F4D">
        <w:rPr>
          <w:rFonts w:ascii="Arial" w:hAnsi="Arial" w:cs="Arial"/>
          <w:bCs/>
        </w:rPr>
        <w:t>10.11. Da sessão pública será divulgada Ata no sistema eletrônico.</w:t>
      </w:r>
    </w:p>
    <w:p w14:paraId="4DB16081" w14:textId="77777777" w:rsidR="00677867" w:rsidRPr="000D5F4D" w:rsidRDefault="00677867" w:rsidP="00CA5534">
      <w:pPr>
        <w:spacing w:before="240"/>
        <w:rPr>
          <w:rFonts w:ascii="Arial" w:hAnsi="Arial" w:cs="Arial"/>
          <w:bCs/>
        </w:rPr>
      </w:pPr>
      <w:r w:rsidRPr="000D5F4D">
        <w:rPr>
          <w:rFonts w:ascii="Arial" w:hAnsi="Arial" w:cs="Arial"/>
          <w:bCs/>
        </w:rPr>
        <w:t>10.12. Integram este Aviso de Contratação Direta, para todos os fins e efeitos, os seguintes anexos:</w:t>
      </w:r>
    </w:p>
    <w:p w14:paraId="4EF3B688" w14:textId="77777777" w:rsidR="00677867" w:rsidRPr="000D5F4D" w:rsidRDefault="00677867" w:rsidP="00CA5534">
      <w:pPr>
        <w:spacing w:before="240"/>
        <w:rPr>
          <w:rFonts w:ascii="Arial" w:hAnsi="Arial" w:cs="Arial"/>
          <w:bCs/>
        </w:rPr>
      </w:pPr>
      <w:r w:rsidRPr="000D5F4D">
        <w:rPr>
          <w:rFonts w:ascii="Arial" w:hAnsi="Arial" w:cs="Arial"/>
          <w:bCs/>
        </w:rPr>
        <w:t>ANEXO I – Documentação exigida para Habilitação</w:t>
      </w:r>
    </w:p>
    <w:p w14:paraId="189A2376" w14:textId="77777777" w:rsidR="00677867" w:rsidRDefault="00677867" w:rsidP="00CA5534">
      <w:pPr>
        <w:spacing w:before="240"/>
        <w:rPr>
          <w:rFonts w:ascii="Arial" w:hAnsi="Arial" w:cs="Arial"/>
          <w:bCs/>
        </w:rPr>
      </w:pPr>
      <w:r w:rsidRPr="000D5F4D">
        <w:rPr>
          <w:rFonts w:ascii="Arial" w:hAnsi="Arial" w:cs="Arial"/>
          <w:bCs/>
        </w:rPr>
        <w:t>ANEXO II - Termo de Referência;</w:t>
      </w:r>
    </w:p>
    <w:p w14:paraId="7D1B8522" w14:textId="264055D2" w:rsidR="00E8687E" w:rsidRDefault="00E8687E" w:rsidP="00CA5534">
      <w:pPr>
        <w:spacing w:before="240"/>
        <w:rPr>
          <w:rFonts w:ascii="Arial" w:hAnsi="Arial" w:cs="Arial"/>
          <w:bCs/>
        </w:rPr>
      </w:pPr>
      <w:r>
        <w:rPr>
          <w:rFonts w:ascii="Arial" w:hAnsi="Arial" w:cs="Arial"/>
          <w:bCs/>
        </w:rPr>
        <w:t>ANEXO III – Modelo de Proposta</w:t>
      </w:r>
    </w:p>
    <w:p w14:paraId="256370F7" w14:textId="729322E9" w:rsidR="001702F2" w:rsidRPr="000D5F4D" w:rsidRDefault="001702F2" w:rsidP="00CA5534">
      <w:pPr>
        <w:spacing w:before="240"/>
        <w:rPr>
          <w:rFonts w:ascii="Arial" w:hAnsi="Arial" w:cs="Arial"/>
          <w:bCs/>
        </w:rPr>
      </w:pPr>
      <w:r>
        <w:rPr>
          <w:rFonts w:ascii="Arial" w:hAnsi="Arial" w:cs="Arial"/>
          <w:bCs/>
        </w:rPr>
        <w:t>ANEXO IV – Modelo de Declaração Conjunta</w:t>
      </w:r>
    </w:p>
    <w:p w14:paraId="79EFFD65" w14:textId="770C55E0" w:rsidR="00CA5534" w:rsidRDefault="00677867" w:rsidP="00CA5534">
      <w:pPr>
        <w:spacing w:before="240"/>
        <w:rPr>
          <w:rFonts w:ascii="Arial" w:hAnsi="Arial" w:cs="Arial"/>
          <w:bCs/>
        </w:rPr>
      </w:pPr>
      <w:r w:rsidRPr="000D5F4D">
        <w:rPr>
          <w:rFonts w:ascii="Arial" w:hAnsi="Arial" w:cs="Arial"/>
          <w:bCs/>
        </w:rPr>
        <w:t>ANEXO I</w:t>
      </w:r>
      <w:r w:rsidR="00E8687E">
        <w:rPr>
          <w:rFonts w:ascii="Arial" w:hAnsi="Arial" w:cs="Arial"/>
          <w:bCs/>
        </w:rPr>
        <w:t>V</w:t>
      </w:r>
      <w:r w:rsidRPr="000D5F4D">
        <w:rPr>
          <w:rFonts w:ascii="Arial" w:hAnsi="Arial" w:cs="Arial"/>
          <w:bCs/>
        </w:rPr>
        <w:t xml:space="preserve"> – Minuta de Termo de Contrato;</w:t>
      </w:r>
    </w:p>
    <w:p w14:paraId="208E9888" w14:textId="1292FE03" w:rsidR="009E69F4" w:rsidRDefault="007117BF" w:rsidP="00CA5534">
      <w:pPr>
        <w:spacing w:before="240"/>
        <w:rPr>
          <w:rFonts w:ascii="Arial" w:hAnsi="Arial" w:cs="Arial"/>
          <w:bCs/>
        </w:rPr>
      </w:pPr>
      <w:proofErr w:type="gramStart"/>
      <w:r>
        <w:rPr>
          <w:rFonts w:ascii="Arial" w:hAnsi="Arial" w:cs="Arial"/>
          <w:bCs/>
        </w:rPr>
        <w:t>Seabra</w:t>
      </w:r>
      <w:proofErr w:type="gramEnd"/>
      <w:r>
        <w:rPr>
          <w:rFonts w:ascii="Arial" w:hAnsi="Arial" w:cs="Arial"/>
          <w:bCs/>
        </w:rPr>
        <w:t xml:space="preserve"> – BA., </w:t>
      </w:r>
      <w:r w:rsidR="00CF7B03">
        <w:rPr>
          <w:rFonts w:ascii="Arial" w:hAnsi="Arial" w:cs="Arial"/>
          <w:bCs/>
        </w:rPr>
        <w:t xml:space="preserve">02 de Abril </w:t>
      </w:r>
      <w:r w:rsidR="009E69F4">
        <w:rPr>
          <w:rFonts w:ascii="Arial" w:hAnsi="Arial" w:cs="Arial"/>
          <w:bCs/>
        </w:rPr>
        <w:t>de 2024</w:t>
      </w:r>
    </w:p>
    <w:p w14:paraId="1BA28657" w14:textId="77777777" w:rsidR="009E69F4" w:rsidRDefault="009E69F4" w:rsidP="00CA5534">
      <w:pPr>
        <w:spacing w:before="240"/>
        <w:rPr>
          <w:rFonts w:ascii="Arial" w:hAnsi="Arial" w:cs="Arial"/>
          <w:bCs/>
        </w:rPr>
      </w:pPr>
    </w:p>
    <w:p w14:paraId="702BC8D9" w14:textId="77777777" w:rsidR="009E69F4" w:rsidRDefault="009E69F4" w:rsidP="00CA5534">
      <w:pPr>
        <w:spacing w:before="240"/>
        <w:rPr>
          <w:rFonts w:ascii="Arial" w:hAnsi="Arial" w:cs="Arial"/>
          <w:bCs/>
        </w:rPr>
      </w:pPr>
    </w:p>
    <w:p w14:paraId="7A2FA95B" w14:textId="77777777" w:rsidR="004B0E0A" w:rsidRPr="006B0BA6" w:rsidRDefault="004B0E0A" w:rsidP="004B0E0A">
      <w:pPr>
        <w:pStyle w:val="SemEspaamento"/>
        <w:rPr>
          <w:rFonts w:ascii="Arial" w:hAnsi="Arial" w:cs="Arial"/>
          <w:b/>
          <w:sz w:val="24"/>
          <w:szCs w:val="24"/>
        </w:rPr>
      </w:pPr>
      <w:proofErr w:type="spellStart"/>
      <w:r w:rsidRPr="006B0BA6">
        <w:rPr>
          <w:rFonts w:ascii="Arial" w:hAnsi="Arial" w:cs="Arial"/>
          <w:b/>
          <w:sz w:val="24"/>
          <w:szCs w:val="24"/>
        </w:rPr>
        <w:t>Maiara</w:t>
      </w:r>
      <w:proofErr w:type="spellEnd"/>
      <w:r w:rsidRPr="006B0BA6">
        <w:rPr>
          <w:rFonts w:ascii="Arial" w:hAnsi="Arial" w:cs="Arial"/>
          <w:b/>
          <w:sz w:val="24"/>
          <w:szCs w:val="24"/>
        </w:rPr>
        <w:t xml:space="preserve"> Miranda Oliveira</w:t>
      </w:r>
    </w:p>
    <w:p w14:paraId="1180F10A" w14:textId="77777777" w:rsidR="004B0E0A" w:rsidRPr="006B0BA6" w:rsidRDefault="004B0E0A" w:rsidP="004B0E0A">
      <w:pPr>
        <w:pStyle w:val="SemEspaamento"/>
        <w:rPr>
          <w:rFonts w:ascii="Arial" w:hAnsi="Arial" w:cs="Arial"/>
          <w:b/>
          <w:sz w:val="24"/>
          <w:szCs w:val="24"/>
        </w:rPr>
      </w:pPr>
      <w:r w:rsidRPr="006B0BA6">
        <w:rPr>
          <w:rFonts w:ascii="Arial" w:hAnsi="Arial" w:cs="Arial"/>
          <w:b/>
          <w:sz w:val="24"/>
          <w:szCs w:val="24"/>
        </w:rPr>
        <w:t>Secretária Municipal de Saúde</w:t>
      </w:r>
    </w:p>
    <w:p w14:paraId="75C38C16" w14:textId="77777777" w:rsidR="009E69F4" w:rsidRPr="000D5F4D" w:rsidRDefault="009E69F4" w:rsidP="00CA5534">
      <w:pPr>
        <w:spacing w:before="240"/>
        <w:rPr>
          <w:rFonts w:ascii="Arial" w:hAnsi="Arial" w:cs="Arial"/>
          <w:bCs/>
        </w:rPr>
      </w:pPr>
    </w:p>
    <w:p w14:paraId="3CFE0C6E" w14:textId="77777777" w:rsidR="00A95D7E" w:rsidRDefault="00A95D7E">
      <w:pPr>
        <w:spacing w:after="160" w:line="259" w:lineRule="auto"/>
        <w:jc w:val="left"/>
        <w:rPr>
          <w:rFonts w:cstheme="minorHAnsi"/>
          <w:bCs/>
        </w:rPr>
      </w:pPr>
      <w:r>
        <w:rPr>
          <w:rFonts w:cstheme="minorHAnsi"/>
          <w:bCs/>
        </w:rPr>
        <w:br w:type="page"/>
      </w:r>
    </w:p>
    <w:p w14:paraId="3E2EFA91" w14:textId="4BDE8DA6" w:rsidR="00677867" w:rsidRPr="009E69F4" w:rsidRDefault="00677867" w:rsidP="00F76BDA">
      <w:pPr>
        <w:pStyle w:val="Ttulo1"/>
        <w:jc w:val="center"/>
        <w:rPr>
          <w:rFonts w:ascii="Arial" w:hAnsi="Arial" w:cs="Arial"/>
          <w:color w:val="auto"/>
          <w:sz w:val="24"/>
          <w:szCs w:val="24"/>
        </w:rPr>
      </w:pPr>
      <w:bookmarkStart w:id="14" w:name="_Toc124490150"/>
      <w:r w:rsidRPr="009E69F4">
        <w:rPr>
          <w:rFonts w:ascii="Arial" w:hAnsi="Arial" w:cs="Arial"/>
          <w:color w:val="auto"/>
          <w:sz w:val="24"/>
          <w:szCs w:val="24"/>
        </w:rPr>
        <w:lastRenderedPageBreak/>
        <w:t>ANEXO I – DOCUMENTAÇÃO EXIGIDA PARA HABILITAÇÃO</w:t>
      </w:r>
      <w:bookmarkEnd w:id="14"/>
    </w:p>
    <w:p w14:paraId="1E92D958" w14:textId="77777777" w:rsidR="00677867" w:rsidRPr="009E69F4" w:rsidRDefault="00677867" w:rsidP="008B6332">
      <w:pPr>
        <w:spacing w:before="240"/>
        <w:rPr>
          <w:rFonts w:ascii="Arial" w:hAnsi="Arial" w:cs="Arial"/>
          <w:bCs/>
        </w:rPr>
      </w:pPr>
      <w:r w:rsidRPr="009E69F4">
        <w:rPr>
          <w:rFonts w:ascii="Arial" w:hAnsi="Arial" w:cs="Arial"/>
          <w:bCs/>
        </w:rPr>
        <w:t>1. As exigências de habilitação a serem atendidas pelo licitante são aquelas discriminadas nos itens a seguir:</w:t>
      </w:r>
    </w:p>
    <w:p w14:paraId="21C67067" w14:textId="77777777" w:rsidR="00677867" w:rsidRPr="009E69F4" w:rsidRDefault="00677867" w:rsidP="00CA5534">
      <w:pPr>
        <w:spacing w:before="240"/>
        <w:rPr>
          <w:rFonts w:ascii="Arial" w:hAnsi="Arial" w:cs="Arial"/>
          <w:b/>
        </w:rPr>
      </w:pPr>
      <w:r w:rsidRPr="009E69F4">
        <w:rPr>
          <w:rFonts w:ascii="Arial" w:hAnsi="Arial" w:cs="Arial"/>
          <w:b/>
        </w:rPr>
        <w:t>1.1. Habilitação jurídica:</w:t>
      </w:r>
    </w:p>
    <w:p w14:paraId="69AFB348" w14:textId="77777777" w:rsidR="00677867" w:rsidRPr="009E69F4" w:rsidRDefault="00677867" w:rsidP="004007F9">
      <w:pPr>
        <w:spacing w:before="240"/>
        <w:rPr>
          <w:rFonts w:ascii="Arial" w:hAnsi="Arial" w:cs="Arial"/>
          <w:bCs/>
        </w:rPr>
      </w:pPr>
      <w:r w:rsidRPr="009E69F4">
        <w:rPr>
          <w:rFonts w:ascii="Arial" w:hAnsi="Arial" w:cs="Arial"/>
          <w:bCs/>
        </w:rPr>
        <w:t xml:space="preserve">1.1.1. </w:t>
      </w:r>
      <w:r w:rsidRPr="009E69F4">
        <w:rPr>
          <w:rFonts w:ascii="Arial" w:hAnsi="Arial" w:cs="Arial"/>
          <w:b/>
        </w:rPr>
        <w:t>Empresário individual:</w:t>
      </w:r>
      <w:r w:rsidRPr="009E69F4">
        <w:rPr>
          <w:rFonts w:ascii="Arial" w:hAnsi="Arial" w:cs="Arial"/>
          <w:bCs/>
        </w:rPr>
        <w:t xml:space="preserve"> inscrição no Registro Público de Empresas Mercantis, a cargo da Junta Comercial da respectiva sede;</w:t>
      </w:r>
    </w:p>
    <w:p w14:paraId="26069794" w14:textId="171DDE2F" w:rsidR="00677867" w:rsidRPr="009E69F4" w:rsidRDefault="00677867" w:rsidP="004007F9">
      <w:pPr>
        <w:spacing w:before="240"/>
        <w:rPr>
          <w:rFonts w:ascii="Arial" w:hAnsi="Arial" w:cs="Arial"/>
          <w:bCs/>
        </w:rPr>
      </w:pPr>
      <w:r w:rsidRPr="009E69F4">
        <w:rPr>
          <w:rFonts w:ascii="Arial" w:hAnsi="Arial" w:cs="Arial"/>
          <w:bCs/>
        </w:rPr>
        <w:t xml:space="preserve">1.1.2. </w:t>
      </w:r>
      <w:r w:rsidRPr="009E69F4">
        <w:rPr>
          <w:rFonts w:ascii="Arial" w:hAnsi="Arial" w:cs="Arial"/>
          <w:b/>
        </w:rPr>
        <w:t>Microempreendedor Individual (MEI):</w:t>
      </w:r>
      <w:r w:rsidRPr="009E69F4">
        <w:rPr>
          <w:rFonts w:ascii="Arial" w:hAnsi="Arial" w:cs="Arial"/>
          <w:bCs/>
        </w:rPr>
        <w:t xml:space="preserve"> Certificado da Condição de Microempreendedor Individual (CMEI), cuja aceitação ficará condicionada à verificação da autenticidade no sítio </w:t>
      </w:r>
      <w:hyperlink r:id="rId22" w:history="1">
        <w:r w:rsidR="0044356B" w:rsidRPr="009E69F4">
          <w:rPr>
            <w:rStyle w:val="Hyperlink"/>
            <w:rFonts w:ascii="Arial" w:hAnsi="Arial" w:cs="Arial"/>
            <w:bCs/>
            <w:color w:val="auto"/>
          </w:rPr>
          <w:t>https://www.gov.br/empreendedor</w:t>
        </w:r>
      </w:hyperlink>
      <w:r w:rsidRPr="009E69F4">
        <w:rPr>
          <w:rFonts w:ascii="Arial" w:hAnsi="Arial" w:cs="Arial"/>
          <w:bCs/>
        </w:rPr>
        <w:t>;</w:t>
      </w:r>
    </w:p>
    <w:p w14:paraId="14457D55" w14:textId="33ED0581" w:rsidR="00677867" w:rsidRPr="009E69F4" w:rsidRDefault="00677867" w:rsidP="004007F9">
      <w:pPr>
        <w:spacing w:before="240"/>
        <w:rPr>
          <w:rFonts w:ascii="Arial" w:hAnsi="Arial" w:cs="Arial"/>
          <w:bCs/>
        </w:rPr>
      </w:pPr>
      <w:r w:rsidRPr="009E69F4">
        <w:rPr>
          <w:rFonts w:ascii="Arial" w:hAnsi="Arial" w:cs="Arial"/>
          <w:bCs/>
        </w:rPr>
        <w:t xml:space="preserve">1.1.3. </w:t>
      </w:r>
      <w:r w:rsidRPr="009E69F4">
        <w:rPr>
          <w:rFonts w:ascii="Arial" w:hAnsi="Arial" w:cs="Arial"/>
          <w:b/>
        </w:rPr>
        <w:t>Sociedade empresária, sociedade limitada unipessoal (SLU) ou sociedade identificada como empresa individual de responsabilidade limitada (EIRELI):</w:t>
      </w:r>
      <w:r w:rsidRPr="009E69F4">
        <w:rPr>
          <w:rFonts w:ascii="Arial" w:hAnsi="Arial" w:cs="Arial"/>
          <w:bCs/>
        </w:rPr>
        <w:t xml:space="preserve"> inscrição do ato constitutivo, estatuto ou contrato social no Registro Público de Empresas Mercantis, a cargo da Junta Comercial da respectiva sede, acompanhada de documento comprobatório de seus administradores;</w:t>
      </w:r>
    </w:p>
    <w:p w14:paraId="4DB7B393" w14:textId="78BA8638" w:rsidR="00677867" w:rsidRPr="009E69F4" w:rsidRDefault="00677867" w:rsidP="004007F9">
      <w:pPr>
        <w:spacing w:before="240"/>
        <w:rPr>
          <w:rFonts w:ascii="Arial" w:hAnsi="Arial" w:cs="Arial"/>
          <w:bCs/>
        </w:rPr>
      </w:pPr>
      <w:r w:rsidRPr="009E69F4">
        <w:rPr>
          <w:rFonts w:ascii="Arial" w:hAnsi="Arial" w:cs="Arial"/>
          <w:bCs/>
        </w:rPr>
        <w:t xml:space="preserve">1.1.4. </w:t>
      </w:r>
      <w:r w:rsidRPr="009E69F4">
        <w:rPr>
          <w:rFonts w:ascii="Arial" w:hAnsi="Arial" w:cs="Arial"/>
          <w:b/>
        </w:rPr>
        <w:t>Sociedade empresária estrangeira com atuação permanente no País:</w:t>
      </w:r>
      <w:r w:rsidRPr="009E69F4">
        <w:rPr>
          <w:rFonts w:ascii="Arial" w:hAnsi="Arial" w:cs="Arial"/>
          <w:bCs/>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BE5C77D" w14:textId="77777777" w:rsidR="00677867" w:rsidRPr="009E69F4" w:rsidRDefault="00677867" w:rsidP="004007F9">
      <w:pPr>
        <w:spacing w:before="240"/>
        <w:rPr>
          <w:rFonts w:ascii="Arial" w:hAnsi="Arial" w:cs="Arial"/>
          <w:bCs/>
        </w:rPr>
      </w:pPr>
      <w:r w:rsidRPr="009E69F4">
        <w:rPr>
          <w:rFonts w:ascii="Arial" w:hAnsi="Arial" w:cs="Arial"/>
          <w:bCs/>
        </w:rPr>
        <w:t xml:space="preserve">1.1.5. </w:t>
      </w:r>
      <w:r w:rsidRPr="009E69F4">
        <w:rPr>
          <w:rFonts w:ascii="Arial" w:hAnsi="Arial" w:cs="Arial"/>
          <w:b/>
        </w:rPr>
        <w:t>Sociedade simples:</w:t>
      </w:r>
      <w:r w:rsidRPr="009E69F4">
        <w:rPr>
          <w:rFonts w:ascii="Arial" w:hAnsi="Arial" w:cs="Arial"/>
          <w:bCs/>
        </w:rPr>
        <w:t xml:space="preserve"> inscrição do ato constitutivo no Registro Civil de Pessoas Jurídicas do local de sua sede, acompanhada de documento comprobatório de seus administradores;</w:t>
      </w:r>
    </w:p>
    <w:p w14:paraId="2256DE58" w14:textId="77777777" w:rsidR="00677867" w:rsidRPr="009E69F4" w:rsidRDefault="00677867" w:rsidP="004007F9">
      <w:pPr>
        <w:spacing w:before="240"/>
        <w:rPr>
          <w:rFonts w:ascii="Arial" w:hAnsi="Arial" w:cs="Arial"/>
          <w:bCs/>
        </w:rPr>
      </w:pPr>
      <w:r w:rsidRPr="009E69F4">
        <w:rPr>
          <w:rFonts w:ascii="Arial" w:hAnsi="Arial" w:cs="Arial"/>
          <w:bCs/>
        </w:rPr>
        <w:t xml:space="preserve">1.1.6. </w:t>
      </w:r>
      <w:r w:rsidRPr="009E69F4">
        <w:rPr>
          <w:rFonts w:ascii="Arial" w:hAnsi="Arial" w:cs="Arial"/>
          <w:b/>
        </w:rPr>
        <w:t>Filial, sucursal ou agência de sociedade simples ou empresária</w:t>
      </w:r>
      <w:r w:rsidRPr="009E69F4">
        <w:rPr>
          <w:rFonts w:ascii="Arial" w:hAnsi="Arial" w:cs="Arial"/>
          <w:bCs/>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0A40F70" w14:textId="77777777" w:rsidR="00677867" w:rsidRPr="009E69F4" w:rsidRDefault="00677867" w:rsidP="004007F9">
      <w:pPr>
        <w:spacing w:before="240"/>
        <w:rPr>
          <w:rFonts w:ascii="Arial" w:hAnsi="Arial" w:cs="Arial"/>
          <w:bCs/>
        </w:rPr>
      </w:pPr>
      <w:r w:rsidRPr="009E69F4">
        <w:rPr>
          <w:rFonts w:ascii="Arial" w:hAnsi="Arial" w:cs="Arial"/>
          <w:bCs/>
        </w:rPr>
        <w:lastRenderedPageBreak/>
        <w:t xml:space="preserve">1.1.7. </w:t>
      </w:r>
      <w:r w:rsidRPr="009E69F4">
        <w:rPr>
          <w:rFonts w:ascii="Arial" w:hAnsi="Arial" w:cs="Arial"/>
          <w:b/>
        </w:rPr>
        <w:t>Sociedade cooperativa:</w:t>
      </w:r>
      <w:r w:rsidRPr="009E69F4">
        <w:rPr>
          <w:rFonts w:ascii="Arial" w:hAnsi="Arial" w:cs="Arial"/>
          <w:bCs/>
        </w:rPr>
        <w:t xml:space="preserve"> ata de fundação e estatuto social, com a ata da assembleia que o aprovou, devidamente arquivado na Junta Comercial ou inscrito no Registro Civil das Pessoas Jurídicas da respectiva sede, além do registro de que trata o art. 107 da Lei nº 5.764, de 1971;</w:t>
      </w:r>
    </w:p>
    <w:p w14:paraId="79D8BACC" w14:textId="77777777" w:rsidR="00DB2C4A" w:rsidRPr="009E69F4" w:rsidRDefault="00677867" w:rsidP="004007F9">
      <w:pPr>
        <w:spacing w:before="240"/>
        <w:rPr>
          <w:rFonts w:ascii="Arial" w:hAnsi="Arial" w:cs="Arial"/>
          <w:bCs/>
        </w:rPr>
      </w:pPr>
      <w:r w:rsidRPr="009E69F4">
        <w:rPr>
          <w:rFonts w:ascii="Arial" w:hAnsi="Arial" w:cs="Arial"/>
          <w:bCs/>
        </w:rPr>
        <w:t xml:space="preserve">1.1.8. </w:t>
      </w:r>
      <w:r w:rsidRPr="009E69F4">
        <w:rPr>
          <w:rFonts w:ascii="Arial" w:hAnsi="Arial" w:cs="Arial"/>
          <w:b/>
        </w:rPr>
        <w:t>Ato de autorização</w:t>
      </w:r>
      <w:r w:rsidRPr="009E69F4">
        <w:rPr>
          <w:rFonts w:ascii="Arial" w:hAnsi="Arial" w:cs="Arial"/>
          <w:bCs/>
        </w:rPr>
        <w:t xml:space="preserve"> para o exercício da atividade</w:t>
      </w:r>
      <w:r w:rsidR="00DB2C4A" w:rsidRPr="009E69F4">
        <w:rPr>
          <w:rFonts w:ascii="Arial" w:hAnsi="Arial" w:cs="Arial"/>
          <w:bCs/>
        </w:rPr>
        <w:t>, quando for o caso.</w:t>
      </w:r>
    </w:p>
    <w:p w14:paraId="61F21A7C" w14:textId="77777777" w:rsidR="00677867" w:rsidRPr="009E69F4" w:rsidRDefault="00677867" w:rsidP="004007F9">
      <w:pPr>
        <w:spacing w:before="240"/>
        <w:rPr>
          <w:rFonts w:ascii="Arial" w:hAnsi="Arial" w:cs="Arial"/>
          <w:bCs/>
        </w:rPr>
      </w:pPr>
      <w:r w:rsidRPr="009E69F4">
        <w:rPr>
          <w:rFonts w:ascii="Arial" w:hAnsi="Arial" w:cs="Arial"/>
          <w:bCs/>
        </w:rPr>
        <w:t>1.1.9. Os documentos apresentados deverão estar acompanhados de todas as alterações ou da consolidação respectiva.</w:t>
      </w:r>
    </w:p>
    <w:p w14:paraId="2E358819" w14:textId="77777777" w:rsidR="00677867" w:rsidRPr="009E69F4" w:rsidRDefault="00677867" w:rsidP="005E30B7">
      <w:pPr>
        <w:spacing w:before="240"/>
        <w:rPr>
          <w:rFonts w:ascii="Arial" w:hAnsi="Arial" w:cs="Arial"/>
          <w:b/>
        </w:rPr>
      </w:pPr>
      <w:r w:rsidRPr="009E69F4">
        <w:rPr>
          <w:rFonts w:ascii="Arial" w:hAnsi="Arial" w:cs="Arial"/>
          <w:b/>
        </w:rPr>
        <w:t>1.2. Habilitações fiscal, social e trabalhista:</w:t>
      </w:r>
    </w:p>
    <w:p w14:paraId="5E3B25A6" w14:textId="77777777" w:rsidR="00677867" w:rsidRPr="009E69F4" w:rsidRDefault="00677867" w:rsidP="004007F9">
      <w:pPr>
        <w:spacing w:before="240"/>
        <w:rPr>
          <w:rFonts w:ascii="Arial" w:hAnsi="Arial" w:cs="Arial"/>
          <w:bCs/>
        </w:rPr>
      </w:pPr>
      <w:r w:rsidRPr="009E69F4">
        <w:rPr>
          <w:rFonts w:ascii="Arial" w:hAnsi="Arial" w:cs="Arial"/>
          <w:bCs/>
        </w:rPr>
        <w:t>1.2.1. Prova de inscrição no Cadastro Nacional da Pessoa Jurídica (CNPJ);</w:t>
      </w:r>
    </w:p>
    <w:p w14:paraId="57F244C3" w14:textId="77777777" w:rsidR="00677867" w:rsidRPr="009E69F4" w:rsidRDefault="00677867" w:rsidP="004007F9">
      <w:pPr>
        <w:spacing w:before="240"/>
        <w:rPr>
          <w:rFonts w:ascii="Arial" w:hAnsi="Arial" w:cs="Arial"/>
          <w:bCs/>
        </w:rPr>
      </w:pPr>
      <w:r w:rsidRPr="009E69F4">
        <w:rPr>
          <w:rFonts w:ascii="Arial" w:hAnsi="Arial" w:cs="Arial"/>
          <w:bCs/>
        </w:rPr>
        <w:t>1.2.2.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D98121B" w14:textId="77777777" w:rsidR="00677867" w:rsidRPr="009E69F4" w:rsidRDefault="00677867" w:rsidP="004007F9">
      <w:pPr>
        <w:spacing w:before="240"/>
        <w:rPr>
          <w:rFonts w:ascii="Arial" w:hAnsi="Arial" w:cs="Arial"/>
          <w:bCs/>
        </w:rPr>
      </w:pPr>
      <w:r w:rsidRPr="009E69F4">
        <w:rPr>
          <w:rFonts w:ascii="Arial" w:hAnsi="Arial" w:cs="Arial"/>
          <w:bCs/>
        </w:rPr>
        <w:t>1.2.3. Prova de regularidade com o Fundo de Garantia do Tempo de Serviço (FGTS);</w:t>
      </w:r>
    </w:p>
    <w:p w14:paraId="23F0EE38" w14:textId="42BE5970" w:rsidR="00677867" w:rsidRPr="009E69F4" w:rsidRDefault="00677867" w:rsidP="004007F9">
      <w:pPr>
        <w:spacing w:before="240"/>
        <w:rPr>
          <w:rFonts w:ascii="Arial" w:hAnsi="Arial" w:cs="Arial"/>
          <w:bCs/>
        </w:rPr>
      </w:pPr>
      <w:r w:rsidRPr="009E69F4">
        <w:rPr>
          <w:rFonts w:ascii="Arial" w:hAnsi="Arial" w:cs="Arial"/>
          <w:bCs/>
        </w:rPr>
        <w:t>1.2.4. Declaração de que não emprega menor de 18 (dezoito) anos em trabalho noturno, perigoso ou insalubre e não emprega menor de 16 (dezesseis) anos, salvo menor, a partir de 14 (quatorze) anos, na condição de aprendiz, nos termos do art</w:t>
      </w:r>
      <w:r w:rsidR="00B26626">
        <w:rPr>
          <w:rFonts w:ascii="Arial" w:hAnsi="Arial" w:cs="Arial"/>
          <w:bCs/>
        </w:rPr>
        <w:t>igo 7°, XXXIII, da Constituição (Utilize Modelo de Declaração Conjunta em Anexo</w:t>
      </w:r>
      <w:proofErr w:type="gramStart"/>
      <w:r w:rsidR="00B26626">
        <w:rPr>
          <w:rFonts w:ascii="Arial" w:hAnsi="Arial" w:cs="Arial"/>
          <w:bCs/>
        </w:rPr>
        <w:t>)</w:t>
      </w:r>
      <w:proofErr w:type="gramEnd"/>
    </w:p>
    <w:p w14:paraId="3D993D88" w14:textId="77777777" w:rsidR="00677867" w:rsidRPr="009E69F4" w:rsidRDefault="00677867" w:rsidP="004007F9">
      <w:pPr>
        <w:spacing w:before="240"/>
        <w:rPr>
          <w:rFonts w:ascii="Arial" w:hAnsi="Arial" w:cs="Arial"/>
          <w:bCs/>
        </w:rPr>
      </w:pPr>
      <w:r w:rsidRPr="009E69F4">
        <w:rPr>
          <w:rFonts w:ascii="Arial" w:hAnsi="Arial" w:cs="Arial"/>
          <w:bCs/>
        </w:rPr>
        <w:t>1.2.5.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4423937" w14:textId="2CAB2642" w:rsidR="00677867" w:rsidRPr="009E69F4" w:rsidRDefault="00677867" w:rsidP="004007F9">
      <w:pPr>
        <w:spacing w:before="240"/>
        <w:rPr>
          <w:rFonts w:ascii="Arial" w:hAnsi="Arial" w:cs="Arial"/>
          <w:bCs/>
        </w:rPr>
      </w:pPr>
      <w:r w:rsidRPr="009E69F4">
        <w:rPr>
          <w:rFonts w:ascii="Arial" w:hAnsi="Arial" w:cs="Arial"/>
          <w:bCs/>
        </w:rPr>
        <w:lastRenderedPageBreak/>
        <w:t>1.2.6. Prova de inscrição no cadastro de contribuintes, se houver, relativo ao domicílio ou sede do licitante, pertinente ao seu ramo de atividade e compatível com o objeto contratual</w:t>
      </w:r>
      <w:r w:rsidR="005E30B7" w:rsidRPr="009E69F4">
        <w:rPr>
          <w:rStyle w:val="Refdenotaderodap"/>
          <w:rFonts w:ascii="Arial" w:hAnsi="Arial" w:cs="Arial"/>
          <w:b/>
        </w:rPr>
        <w:footnoteReference w:id="5"/>
      </w:r>
      <w:r w:rsidRPr="009E69F4">
        <w:rPr>
          <w:rFonts w:ascii="Arial" w:hAnsi="Arial" w:cs="Arial"/>
          <w:bCs/>
        </w:rPr>
        <w:t>.</w:t>
      </w:r>
    </w:p>
    <w:p w14:paraId="3ACB727D" w14:textId="77777777" w:rsidR="00677867" w:rsidRPr="009E69F4" w:rsidRDefault="00677867" w:rsidP="004007F9">
      <w:pPr>
        <w:spacing w:before="240"/>
        <w:rPr>
          <w:rFonts w:ascii="Arial" w:hAnsi="Arial" w:cs="Arial"/>
          <w:bCs/>
        </w:rPr>
      </w:pPr>
      <w:r w:rsidRPr="009E69F4">
        <w:rPr>
          <w:rFonts w:ascii="Arial" w:hAnsi="Arial" w:cs="Arial"/>
          <w:bCs/>
        </w:rPr>
        <w:t>1.2.6.1. O licitante enquadrado como microempreendedor individual que pretenda auferir os benefícios do tratamento diferenciado previstos na Lei Complementar nº 123, de 2006, estará dispensado da prova de inscrição nos cadastros de contribuintes estadual e municipal.</w:t>
      </w:r>
    </w:p>
    <w:p w14:paraId="11ECFC68" w14:textId="45140D2A" w:rsidR="00677867" w:rsidRPr="009E69F4" w:rsidRDefault="00677867" w:rsidP="004007F9">
      <w:pPr>
        <w:spacing w:before="240"/>
        <w:rPr>
          <w:rFonts w:ascii="Arial" w:hAnsi="Arial" w:cs="Arial"/>
          <w:bCs/>
        </w:rPr>
      </w:pPr>
      <w:r w:rsidRPr="009E69F4">
        <w:rPr>
          <w:rFonts w:ascii="Arial" w:hAnsi="Arial" w:cs="Arial"/>
          <w:bCs/>
        </w:rPr>
        <w:t xml:space="preserve">1.2.7. Prova de regularidade com a Fazenda </w:t>
      </w:r>
      <w:r w:rsidR="00B938CA" w:rsidRPr="009E69F4">
        <w:rPr>
          <w:rFonts w:ascii="Arial" w:hAnsi="Arial" w:cs="Arial"/>
          <w:b/>
          <w:i/>
          <w:iCs/>
        </w:rPr>
        <w:t>Estadual/Municipal/Distrital</w:t>
      </w:r>
      <w:r w:rsidRPr="009E69F4">
        <w:rPr>
          <w:rFonts w:ascii="Arial" w:hAnsi="Arial" w:cs="Arial"/>
          <w:bCs/>
        </w:rPr>
        <w:t xml:space="preserve"> do domicílio ou sede do licitante, relativa à atividade em cujo exercício contrata ou concorre.</w:t>
      </w:r>
    </w:p>
    <w:p w14:paraId="34E0D02F" w14:textId="6A8E91C2" w:rsidR="00677867" w:rsidRPr="009E69F4" w:rsidRDefault="00677867" w:rsidP="004007F9">
      <w:pPr>
        <w:spacing w:before="240"/>
        <w:rPr>
          <w:rFonts w:ascii="Arial" w:hAnsi="Arial" w:cs="Arial"/>
          <w:bCs/>
        </w:rPr>
      </w:pPr>
      <w:r w:rsidRPr="009E69F4">
        <w:rPr>
          <w:rFonts w:ascii="Arial" w:hAnsi="Arial" w:cs="Arial"/>
          <w:bCs/>
        </w:rPr>
        <w:t xml:space="preserve">1.2.7.1. Caso o licitante seja considerado isento dos tributos </w:t>
      </w:r>
      <w:r w:rsidRPr="009E69F4">
        <w:rPr>
          <w:rFonts w:ascii="Arial" w:hAnsi="Arial" w:cs="Arial"/>
          <w:b/>
          <w:i/>
          <w:iCs/>
        </w:rPr>
        <w:t>estaduais/municipais ou distritais</w:t>
      </w:r>
      <w:r w:rsidRPr="009E69F4">
        <w:rPr>
          <w:rFonts w:ascii="Arial" w:hAnsi="Arial" w:cs="Arial"/>
          <w:bCs/>
        </w:rPr>
        <w:t xml:space="preserve"> relacionados ao objeto, deverá comprovar tal condição mediante a apresentação de certidão ou declaração da Fazenda respectiva do seu domicílio ou sede, ou por meio de outro documento equivalente, na forma da respectiva legislação de regência.</w:t>
      </w:r>
    </w:p>
    <w:p w14:paraId="1121A008" w14:textId="77928DED" w:rsidR="00677867" w:rsidRPr="009E69F4" w:rsidRDefault="00677867" w:rsidP="005E30B7">
      <w:pPr>
        <w:spacing w:before="240"/>
        <w:rPr>
          <w:rFonts w:ascii="Arial" w:hAnsi="Arial" w:cs="Arial"/>
          <w:b/>
        </w:rPr>
      </w:pPr>
      <w:r w:rsidRPr="009E69F4">
        <w:rPr>
          <w:rFonts w:ascii="Arial" w:hAnsi="Arial" w:cs="Arial"/>
          <w:b/>
        </w:rPr>
        <w:t>1.3. Habilitação econômico-financeira:</w:t>
      </w:r>
    </w:p>
    <w:p w14:paraId="2611EC6E" w14:textId="4F2CE982" w:rsidR="00677867" w:rsidRPr="009E69F4" w:rsidRDefault="00677867" w:rsidP="004007F9">
      <w:pPr>
        <w:spacing w:before="240"/>
        <w:rPr>
          <w:rFonts w:ascii="Arial" w:hAnsi="Arial" w:cs="Arial"/>
          <w:bCs/>
        </w:rPr>
      </w:pPr>
      <w:r w:rsidRPr="009E69F4">
        <w:rPr>
          <w:rFonts w:ascii="Arial" w:hAnsi="Arial" w:cs="Arial"/>
          <w:bCs/>
        </w:rPr>
        <w:t>1.3.1. Certidão negativa de insolvência civil expedida pelo distribuidor do domicílio ou sede do licitante, caso se trate de pessoa</w:t>
      </w:r>
      <w:r w:rsidR="00D97833" w:rsidRPr="009E69F4">
        <w:rPr>
          <w:rFonts w:ascii="Arial" w:hAnsi="Arial" w:cs="Arial"/>
          <w:bCs/>
        </w:rPr>
        <w:t xml:space="preserve"> física (</w:t>
      </w:r>
      <w:r w:rsidR="00EA5529" w:rsidRPr="009E69F4">
        <w:rPr>
          <w:rFonts w:ascii="Arial" w:hAnsi="Arial" w:cs="Arial"/>
          <w:bCs/>
        </w:rPr>
        <w:t>alínea “c”, do inciso II do art. 5º da IN Seges/ME nº 116, de 2021)</w:t>
      </w:r>
      <w:r w:rsidRPr="009E69F4">
        <w:rPr>
          <w:rFonts w:ascii="Arial" w:hAnsi="Arial" w:cs="Arial"/>
          <w:bCs/>
        </w:rPr>
        <w:t xml:space="preserve"> ou de sociedade simples</w:t>
      </w:r>
      <w:r w:rsidR="005E30B7" w:rsidRPr="009E69F4">
        <w:rPr>
          <w:rFonts w:ascii="Arial" w:hAnsi="Arial" w:cs="Arial"/>
          <w:bCs/>
        </w:rPr>
        <w:t xml:space="preserve"> (Se pessoa Física)</w:t>
      </w:r>
      <w:r w:rsidRPr="009E69F4">
        <w:rPr>
          <w:rFonts w:ascii="Arial" w:hAnsi="Arial" w:cs="Arial"/>
          <w:bCs/>
        </w:rPr>
        <w:t>;</w:t>
      </w:r>
    </w:p>
    <w:p w14:paraId="0097CFFB" w14:textId="77777777" w:rsidR="00677867" w:rsidRPr="009E69F4" w:rsidRDefault="00677867" w:rsidP="004007F9">
      <w:pPr>
        <w:spacing w:before="240"/>
        <w:rPr>
          <w:rFonts w:ascii="Arial" w:hAnsi="Arial" w:cs="Arial"/>
          <w:bCs/>
        </w:rPr>
      </w:pPr>
      <w:r w:rsidRPr="009E69F4">
        <w:rPr>
          <w:rFonts w:ascii="Arial" w:hAnsi="Arial" w:cs="Arial"/>
          <w:bCs/>
        </w:rPr>
        <w:t>1.3.2. Certidão negativa de falência expedida pelo distribuidor da sede do licitante;</w:t>
      </w:r>
    </w:p>
    <w:p w14:paraId="3129C5C1" w14:textId="4F635648" w:rsidR="00677867" w:rsidRPr="00265C24" w:rsidRDefault="00677867" w:rsidP="005E30B7">
      <w:pPr>
        <w:spacing w:before="240"/>
        <w:rPr>
          <w:rFonts w:ascii="Arial" w:hAnsi="Arial" w:cs="Arial"/>
          <w:b/>
        </w:rPr>
      </w:pPr>
      <w:r w:rsidRPr="00265C24">
        <w:rPr>
          <w:rFonts w:ascii="Arial" w:hAnsi="Arial" w:cs="Arial"/>
          <w:b/>
        </w:rPr>
        <w:t>1.4. Habilitação técnica:</w:t>
      </w:r>
    </w:p>
    <w:p w14:paraId="641CDE06" w14:textId="77777777" w:rsidR="00E8687E" w:rsidRPr="00265C24" w:rsidRDefault="00677867" w:rsidP="004007F9">
      <w:pPr>
        <w:spacing w:before="240"/>
        <w:rPr>
          <w:rFonts w:ascii="Arial" w:hAnsi="Arial" w:cs="Arial"/>
          <w:bCs/>
        </w:rPr>
      </w:pPr>
      <w:r w:rsidRPr="00265C24">
        <w:rPr>
          <w:rFonts w:ascii="Arial" w:hAnsi="Arial" w:cs="Arial"/>
          <w:bCs/>
        </w:rPr>
        <w:t xml:space="preserve">1.4.1. </w:t>
      </w:r>
      <w:r w:rsidR="009E69F4" w:rsidRPr="00265C24">
        <w:rPr>
          <w:rFonts w:ascii="Arial" w:hAnsi="Arial" w:cs="Arial"/>
          <w:b/>
          <w:bCs/>
        </w:rPr>
        <w:t>Comprovação de ser autorizada pela fabricante/montadora NISSAN</w:t>
      </w:r>
      <w:r w:rsidR="009E69F4" w:rsidRPr="00265C24">
        <w:rPr>
          <w:rFonts w:ascii="Arial" w:hAnsi="Arial" w:cs="Arial"/>
          <w:bCs/>
        </w:rPr>
        <w:t>, para procedimentos de revisão, manuten</w:t>
      </w:r>
      <w:r w:rsidR="00E8687E" w:rsidRPr="00265C24">
        <w:rPr>
          <w:rFonts w:ascii="Arial" w:hAnsi="Arial" w:cs="Arial"/>
          <w:bCs/>
        </w:rPr>
        <w:t>ção dos veículos da fabricante;</w:t>
      </w:r>
    </w:p>
    <w:p w14:paraId="32597C6D" w14:textId="38340D26" w:rsidR="00265C24" w:rsidRDefault="00E8687E" w:rsidP="004007F9">
      <w:pPr>
        <w:spacing w:before="240"/>
        <w:rPr>
          <w:rFonts w:ascii="Arial" w:hAnsi="Arial" w:cs="Arial"/>
          <w:i/>
        </w:rPr>
      </w:pPr>
      <w:r w:rsidRPr="00265C24">
        <w:rPr>
          <w:rFonts w:ascii="Arial" w:hAnsi="Arial" w:cs="Arial"/>
          <w:bCs/>
        </w:rPr>
        <w:t xml:space="preserve">1.4.2. </w:t>
      </w:r>
      <w:r w:rsidRPr="00265C24">
        <w:rPr>
          <w:rFonts w:ascii="Arial" w:hAnsi="Arial" w:cs="Arial"/>
          <w:i/>
        </w:rPr>
        <w:t>Alvará de Licença e Funcionamento, da sede da empresa licitante</w:t>
      </w:r>
    </w:p>
    <w:p w14:paraId="3FE92C25" w14:textId="77777777" w:rsidR="00265C24" w:rsidRDefault="00265C24">
      <w:pPr>
        <w:spacing w:after="160" w:line="259" w:lineRule="auto"/>
        <w:jc w:val="left"/>
        <w:rPr>
          <w:rFonts w:ascii="Arial" w:hAnsi="Arial" w:cs="Arial"/>
          <w:i/>
        </w:rPr>
      </w:pPr>
      <w:r>
        <w:rPr>
          <w:rFonts w:ascii="Arial" w:hAnsi="Arial" w:cs="Arial"/>
          <w:i/>
        </w:rPr>
        <w:br w:type="page"/>
      </w:r>
    </w:p>
    <w:p w14:paraId="4DA758B3" w14:textId="449018B2" w:rsidR="00265C24" w:rsidRDefault="00265C24" w:rsidP="00265C24">
      <w:pPr>
        <w:spacing w:before="240"/>
        <w:jc w:val="center"/>
        <w:rPr>
          <w:rFonts w:ascii="Arial" w:hAnsi="Arial" w:cs="Arial"/>
          <w:b/>
          <w:bCs/>
        </w:rPr>
      </w:pPr>
      <w:r w:rsidRPr="00265C24">
        <w:rPr>
          <w:rFonts w:ascii="Arial" w:hAnsi="Arial" w:cs="Arial"/>
          <w:b/>
          <w:bCs/>
        </w:rPr>
        <w:lastRenderedPageBreak/>
        <w:t>ANEXO II - TERMO DE REFERÊNCIA</w:t>
      </w:r>
    </w:p>
    <w:p w14:paraId="00AAA8A0" w14:textId="77777777" w:rsidR="00106D29" w:rsidRDefault="00106D29" w:rsidP="00106D29">
      <w:pPr>
        <w:pStyle w:val="SemEspaamento"/>
        <w:jc w:val="center"/>
        <w:rPr>
          <w:rFonts w:ascii="Arial" w:hAnsi="Arial" w:cs="Arial"/>
          <w:b/>
          <w:sz w:val="24"/>
          <w:szCs w:val="24"/>
        </w:rPr>
      </w:pPr>
    </w:p>
    <w:p w14:paraId="4AD24F70" w14:textId="77777777" w:rsidR="00893890" w:rsidRDefault="00893890" w:rsidP="00893890">
      <w:pPr>
        <w:pStyle w:val="SemEspaamento"/>
        <w:tabs>
          <w:tab w:val="left" w:pos="2685"/>
          <w:tab w:val="center" w:pos="4252"/>
        </w:tabs>
        <w:rPr>
          <w:rFonts w:ascii="Arial" w:hAnsi="Arial" w:cs="Arial"/>
          <w:b/>
          <w:sz w:val="24"/>
          <w:szCs w:val="24"/>
        </w:rPr>
      </w:pPr>
      <w:r w:rsidRPr="002953D7">
        <w:rPr>
          <w:rFonts w:ascii="Arial" w:hAnsi="Arial" w:cs="Arial"/>
          <w:b/>
          <w:sz w:val="24"/>
          <w:szCs w:val="24"/>
        </w:rPr>
        <w:t>TERMO DE REFERÊNCIA</w:t>
      </w:r>
    </w:p>
    <w:p w14:paraId="013E63B1" w14:textId="77777777" w:rsidR="00893890" w:rsidRDefault="00893890" w:rsidP="00893890">
      <w:pPr>
        <w:pStyle w:val="SemEspaamento"/>
        <w:jc w:val="center"/>
        <w:rPr>
          <w:rFonts w:ascii="Arial" w:hAnsi="Arial" w:cs="Arial"/>
          <w:b/>
          <w:sz w:val="24"/>
          <w:szCs w:val="24"/>
        </w:rPr>
      </w:pPr>
    </w:p>
    <w:p w14:paraId="51833545" w14:textId="77777777" w:rsidR="00893890" w:rsidRPr="002953D7" w:rsidRDefault="00893890" w:rsidP="00893890">
      <w:pPr>
        <w:pStyle w:val="SemEspaamento"/>
        <w:rPr>
          <w:rFonts w:ascii="Arial" w:hAnsi="Arial" w:cs="Arial"/>
          <w:b/>
          <w:sz w:val="24"/>
          <w:szCs w:val="24"/>
        </w:rPr>
      </w:pPr>
      <w:r w:rsidRPr="002953D7">
        <w:rPr>
          <w:rFonts w:ascii="Arial" w:hAnsi="Arial" w:cs="Arial"/>
          <w:b/>
          <w:sz w:val="24"/>
          <w:szCs w:val="24"/>
        </w:rPr>
        <w:t xml:space="preserve">MANUTENÇÃO DE VEÍCULOS – DISPENSA DE LICITAÇÃO Nº </w:t>
      </w:r>
      <w:r>
        <w:rPr>
          <w:rFonts w:ascii="Arial" w:hAnsi="Arial" w:cs="Arial"/>
          <w:b/>
          <w:sz w:val="24"/>
          <w:szCs w:val="24"/>
        </w:rPr>
        <w:t>11/2024</w:t>
      </w:r>
    </w:p>
    <w:p w14:paraId="319F8C35" w14:textId="77777777" w:rsidR="00893890" w:rsidRPr="002953D7" w:rsidRDefault="00893890" w:rsidP="00893890">
      <w:pPr>
        <w:pStyle w:val="SemEspaamento"/>
        <w:rPr>
          <w:rFonts w:ascii="Arial" w:hAnsi="Arial" w:cs="Arial"/>
          <w:b/>
          <w:sz w:val="24"/>
          <w:szCs w:val="24"/>
        </w:rPr>
      </w:pPr>
      <w:r w:rsidRPr="002953D7">
        <w:rPr>
          <w:rFonts w:ascii="Arial" w:hAnsi="Arial" w:cs="Arial"/>
          <w:b/>
          <w:sz w:val="24"/>
          <w:szCs w:val="24"/>
        </w:rPr>
        <w:t xml:space="preserve">Processo Administrativo Nº </w:t>
      </w:r>
      <w:r>
        <w:rPr>
          <w:rFonts w:ascii="Arial" w:hAnsi="Arial" w:cs="Arial"/>
          <w:b/>
          <w:sz w:val="24"/>
          <w:szCs w:val="24"/>
        </w:rPr>
        <w:t>55</w:t>
      </w:r>
      <w:r w:rsidRPr="006B0BA6">
        <w:rPr>
          <w:rFonts w:ascii="Arial" w:hAnsi="Arial" w:cs="Arial"/>
          <w:b/>
          <w:sz w:val="24"/>
          <w:szCs w:val="24"/>
        </w:rPr>
        <w:t>/2024</w:t>
      </w:r>
    </w:p>
    <w:p w14:paraId="50D2A106" w14:textId="77777777" w:rsidR="00893890" w:rsidRPr="0097178C" w:rsidRDefault="00893890" w:rsidP="00893890">
      <w:pPr>
        <w:pStyle w:val="SemEspaamento"/>
        <w:rPr>
          <w:rFonts w:ascii="Arial" w:hAnsi="Arial" w:cs="Arial"/>
          <w:b/>
          <w:sz w:val="24"/>
          <w:szCs w:val="24"/>
        </w:rPr>
      </w:pPr>
      <w:r w:rsidRPr="0097178C">
        <w:rPr>
          <w:rFonts w:ascii="Arial" w:hAnsi="Arial" w:cs="Arial"/>
          <w:b/>
          <w:sz w:val="24"/>
          <w:szCs w:val="24"/>
        </w:rPr>
        <w:t>BASE LEGAL: LEI Nº 14.133/21</w:t>
      </w:r>
    </w:p>
    <w:p w14:paraId="3B783FDE" w14:textId="77777777" w:rsidR="00893890" w:rsidRPr="00A00B7F" w:rsidRDefault="00893890" w:rsidP="00893890">
      <w:pPr>
        <w:pStyle w:val="SemEspaamento"/>
        <w:jc w:val="both"/>
        <w:rPr>
          <w:rFonts w:ascii="Arial" w:hAnsi="Arial" w:cs="Arial"/>
          <w:b/>
          <w:bCs/>
          <w:sz w:val="24"/>
          <w:szCs w:val="24"/>
        </w:rPr>
      </w:pPr>
      <w:r w:rsidRPr="00A00B7F">
        <w:rPr>
          <w:rFonts w:ascii="Arial" w:hAnsi="Arial" w:cs="Arial"/>
          <w:b/>
          <w:bCs/>
          <w:sz w:val="24"/>
          <w:szCs w:val="24"/>
        </w:rPr>
        <w:t>OBJETO:</w:t>
      </w:r>
      <w:r w:rsidRPr="00A00B7F">
        <w:rPr>
          <w:rFonts w:ascii="Arial" w:hAnsi="Arial" w:cs="Arial"/>
          <w:bCs/>
          <w:sz w:val="24"/>
          <w:szCs w:val="24"/>
        </w:rPr>
        <w:t xml:space="preserve"> Escolha da proposta mais vantajosa para a contratação, por dispensa de licitação, de empresa autorizada da fabricante FORD, </w:t>
      </w:r>
      <w:r w:rsidRPr="00A00B7F">
        <w:rPr>
          <w:rFonts w:ascii="Arial" w:hAnsi="Arial" w:cs="Arial"/>
          <w:sz w:val="24"/>
          <w:szCs w:val="24"/>
        </w:rPr>
        <w:t xml:space="preserve">para revisão e manutenção do veículo RANGER, Chassi 8BAFAR23R5P94623, Placa RPQ9D56, Diesel, Ano 2022, lotado no Fundo Municipal de Saúde de </w:t>
      </w:r>
      <w:proofErr w:type="gramStart"/>
      <w:r w:rsidRPr="00A00B7F">
        <w:rPr>
          <w:rFonts w:ascii="Arial" w:hAnsi="Arial" w:cs="Arial"/>
          <w:sz w:val="24"/>
          <w:szCs w:val="24"/>
        </w:rPr>
        <w:t>Seabra</w:t>
      </w:r>
      <w:proofErr w:type="gramEnd"/>
      <w:r w:rsidRPr="00A00B7F">
        <w:rPr>
          <w:rFonts w:ascii="Arial" w:hAnsi="Arial" w:cs="Arial"/>
          <w:sz w:val="24"/>
          <w:szCs w:val="24"/>
        </w:rPr>
        <w:t xml:space="preserve"> (Secretaria Municipal de Saúde) deste Município, para o período estimado de 12 (doze) meses, </w:t>
      </w:r>
      <w:r w:rsidRPr="00A00B7F">
        <w:rPr>
          <w:rFonts w:ascii="Arial" w:hAnsi="Arial" w:cs="Arial"/>
          <w:bCs/>
          <w:sz w:val="24"/>
          <w:szCs w:val="24"/>
        </w:rPr>
        <w:t>i</w:t>
      </w:r>
      <w:r w:rsidRPr="00A00B7F">
        <w:rPr>
          <w:rFonts w:ascii="Arial" w:hAnsi="Arial" w:cs="Arial"/>
          <w:sz w:val="24"/>
          <w:szCs w:val="24"/>
        </w:rPr>
        <w:t xml:space="preserve">nclui revisão completa e fornecimento de peças, </w:t>
      </w:r>
      <w:r w:rsidRPr="00A00B7F">
        <w:rPr>
          <w:rFonts w:ascii="Arial" w:hAnsi="Arial" w:cs="Arial"/>
          <w:bCs/>
          <w:sz w:val="24"/>
          <w:szCs w:val="24"/>
        </w:rPr>
        <w:t>conforme condições, conforme condições, quantidades e exigências estabelecidas neste Aviso de Contratação Direta e seus anexos.</w:t>
      </w:r>
    </w:p>
    <w:p w14:paraId="0F36F594" w14:textId="77777777" w:rsidR="00893890" w:rsidRPr="0010028A" w:rsidRDefault="00893890" w:rsidP="00893890">
      <w:pPr>
        <w:rPr>
          <w:rFonts w:ascii="Arial" w:hAnsi="Arial" w:cs="Arial"/>
        </w:rPr>
      </w:pPr>
    </w:p>
    <w:p w14:paraId="4A77DEA5" w14:textId="77777777" w:rsidR="00893890" w:rsidRPr="002953D7" w:rsidRDefault="00893890" w:rsidP="00893890">
      <w:pPr>
        <w:rPr>
          <w:rFonts w:ascii="Arial" w:hAnsi="Arial" w:cs="Arial"/>
          <w:b/>
        </w:rPr>
      </w:pPr>
      <w:r w:rsidRPr="002953D7">
        <w:rPr>
          <w:rFonts w:ascii="Arial" w:hAnsi="Arial" w:cs="Arial"/>
          <w:b/>
        </w:rPr>
        <w:t>1. DAS CONDIÇÕES GERAIS DA CONTRATAÇÃO (art. 6º, XXIII, “a” e “i” da Lei n. 14.133/2021).</w:t>
      </w:r>
    </w:p>
    <w:p w14:paraId="73A53C66" w14:textId="77777777" w:rsidR="00893890" w:rsidRPr="0010028A" w:rsidRDefault="00893890" w:rsidP="00893890">
      <w:pPr>
        <w:rPr>
          <w:rFonts w:ascii="Arial" w:hAnsi="Arial" w:cs="Arial"/>
        </w:rPr>
      </w:pPr>
      <w:proofErr w:type="gramStart"/>
      <w:r w:rsidRPr="0010028A">
        <w:rPr>
          <w:rFonts w:ascii="Arial" w:hAnsi="Arial" w:cs="Arial"/>
        </w:rPr>
        <w:t>1.1.</w:t>
      </w:r>
      <w:proofErr w:type="gramEnd"/>
      <w:r w:rsidRPr="0010028A">
        <w:rPr>
          <w:rFonts w:ascii="Arial" w:hAnsi="Arial" w:cs="Arial"/>
        </w:rPr>
        <w:t>Contratação de empresa especializada para re</w:t>
      </w:r>
      <w:r>
        <w:rPr>
          <w:rFonts w:ascii="Arial" w:hAnsi="Arial" w:cs="Arial"/>
        </w:rPr>
        <w:t xml:space="preserve">alizar manutenção corretiva com </w:t>
      </w:r>
      <w:r w:rsidRPr="0010028A">
        <w:rPr>
          <w:rFonts w:ascii="Arial" w:hAnsi="Arial" w:cs="Arial"/>
        </w:rPr>
        <w:t>fornecimento d</w:t>
      </w:r>
      <w:r>
        <w:rPr>
          <w:rFonts w:ascii="Arial" w:hAnsi="Arial" w:cs="Arial"/>
        </w:rPr>
        <w:t>e peças nos veículos oficiais do Fundo Municipal de Saúde de Seabra (</w:t>
      </w:r>
      <w:r w:rsidRPr="00A7359E">
        <w:rPr>
          <w:rFonts w:ascii="Arial" w:hAnsi="Arial" w:cs="Arial"/>
        </w:rPr>
        <w:t xml:space="preserve">Secretaria Municipal de </w:t>
      </w:r>
      <w:r>
        <w:rPr>
          <w:rFonts w:ascii="Arial" w:hAnsi="Arial" w:cs="Arial"/>
        </w:rPr>
        <w:t xml:space="preserve">Saúde) </w:t>
      </w:r>
      <w:r w:rsidRPr="00A7359E">
        <w:rPr>
          <w:rFonts w:ascii="Arial" w:hAnsi="Arial" w:cs="Arial"/>
        </w:rPr>
        <w:t>deste Município</w:t>
      </w:r>
      <w:r>
        <w:rPr>
          <w:rFonts w:ascii="Arial" w:hAnsi="Arial" w:cs="Arial"/>
        </w:rPr>
        <w:t xml:space="preserve">., nos termos dos quantitativos e especificações </w:t>
      </w:r>
      <w:r w:rsidRPr="000B512D">
        <w:rPr>
          <w:rFonts w:ascii="Arial" w:hAnsi="Arial" w:cs="Arial"/>
        </w:rPr>
        <w:t>Mínimas constante do item 3 deste Termo e do Aviso de Dispensa de Licitação,</w:t>
      </w:r>
      <w:r>
        <w:rPr>
          <w:rFonts w:ascii="Arial" w:hAnsi="Arial" w:cs="Arial"/>
        </w:rPr>
        <w:t xml:space="preserve"> e conforme </w:t>
      </w:r>
      <w:r w:rsidRPr="0010028A">
        <w:rPr>
          <w:rFonts w:ascii="Arial" w:hAnsi="Arial" w:cs="Arial"/>
        </w:rPr>
        <w:t>condições e exigências estabelecidas neste instrumento.</w:t>
      </w:r>
    </w:p>
    <w:p w14:paraId="250B1ACE" w14:textId="77777777" w:rsidR="00893890" w:rsidRPr="0010028A" w:rsidRDefault="00893890" w:rsidP="00893890">
      <w:pPr>
        <w:rPr>
          <w:rFonts w:ascii="Arial" w:hAnsi="Arial" w:cs="Arial"/>
        </w:rPr>
      </w:pPr>
      <w:r w:rsidRPr="0010028A">
        <w:rPr>
          <w:rFonts w:ascii="Arial" w:hAnsi="Arial" w:cs="Arial"/>
        </w:rPr>
        <w:t>1.2. O objeto desta contratação não se enquadra como</w:t>
      </w:r>
      <w:r>
        <w:rPr>
          <w:rFonts w:ascii="Arial" w:hAnsi="Arial" w:cs="Arial"/>
        </w:rPr>
        <w:t xml:space="preserve"> sendo de bem de luxo, conforme </w:t>
      </w:r>
      <w:r w:rsidRPr="0010028A">
        <w:rPr>
          <w:rFonts w:ascii="Arial" w:hAnsi="Arial" w:cs="Arial"/>
        </w:rPr>
        <w:t xml:space="preserve">Decreto </w:t>
      </w:r>
      <w:r>
        <w:rPr>
          <w:rFonts w:ascii="Arial" w:hAnsi="Arial" w:cs="Arial"/>
        </w:rPr>
        <w:t>Municipal 06/2023 de 25/01/2023</w:t>
      </w:r>
      <w:r w:rsidRPr="0010028A">
        <w:rPr>
          <w:rFonts w:ascii="Arial" w:hAnsi="Arial" w:cs="Arial"/>
        </w:rPr>
        <w:t>.</w:t>
      </w:r>
    </w:p>
    <w:p w14:paraId="36100D27" w14:textId="77777777" w:rsidR="00893890" w:rsidRPr="0010028A" w:rsidRDefault="00893890" w:rsidP="00893890">
      <w:pPr>
        <w:rPr>
          <w:rFonts w:ascii="Arial" w:hAnsi="Arial" w:cs="Arial"/>
        </w:rPr>
      </w:pPr>
      <w:r w:rsidRPr="0010028A">
        <w:rPr>
          <w:rFonts w:ascii="Arial" w:hAnsi="Arial" w:cs="Arial"/>
        </w:rPr>
        <w:t xml:space="preserve">1.3. O prazo de vigência da contratação é de 30 </w:t>
      </w:r>
      <w:r>
        <w:rPr>
          <w:rFonts w:ascii="Arial" w:hAnsi="Arial" w:cs="Arial"/>
        </w:rPr>
        <w:t xml:space="preserve">dias contados da autorização de </w:t>
      </w:r>
      <w:r w:rsidRPr="0010028A">
        <w:rPr>
          <w:rFonts w:ascii="Arial" w:hAnsi="Arial" w:cs="Arial"/>
        </w:rPr>
        <w:t>fornecimento, na forma do artigo 105 da Lei n° 14.133/2021.</w:t>
      </w:r>
    </w:p>
    <w:p w14:paraId="20D5737A" w14:textId="77777777" w:rsidR="00893890" w:rsidRPr="0010028A" w:rsidRDefault="00893890" w:rsidP="00893890">
      <w:pPr>
        <w:rPr>
          <w:rFonts w:ascii="Arial" w:hAnsi="Arial" w:cs="Arial"/>
        </w:rPr>
      </w:pPr>
      <w:r w:rsidRPr="0010028A">
        <w:rPr>
          <w:rFonts w:ascii="Arial" w:hAnsi="Arial" w:cs="Arial"/>
        </w:rPr>
        <w:t>1.4 O custo estimado total será aferido con</w:t>
      </w:r>
      <w:r>
        <w:rPr>
          <w:rFonts w:ascii="Arial" w:hAnsi="Arial" w:cs="Arial"/>
        </w:rPr>
        <w:t xml:space="preserve">comitante à seleção da proposta </w:t>
      </w:r>
      <w:r w:rsidRPr="0010028A">
        <w:rPr>
          <w:rFonts w:ascii="Arial" w:hAnsi="Arial" w:cs="Arial"/>
        </w:rPr>
        <w:t>economicamente mais vantajosa, nos termos do § 4º do ar</w:t>
      </w:r>
      <w:r>
        <w:rPr>
          <w:rFonts w:ascii="Arial" w:hAnsi="Arial" w:cs="Arial"/>
        </w:rPr>
        <w:t xml:space="preserve">t. 7º da Instrução Normativa n° </w:t>
      </w:r>
      <w:r w:rsidRPr="0010028A">
        <w:rPr>
          <w:rFonts w:ascii="Arial" w:hAnsi="Arial" w:cs="Arial"/>
        </w:rPr>
        <w:t>65, de 2021, a verificação quanto à compatibilidade</w:t>
      </w:r>
      <w:r>
        <w:rPr>
          <w:rFonts w:ascii="Arial" w:hAnsi="Arial" w:cs="Arial"/>
        </w:rPr>
        <w:t xml:space="preserve"> de preços será formal e deverá </w:t>
      </w:r>
      <w:r w:rsidRPr="0010028A">
        <w:rPr>
          <w:rFonts w:ascii="Arial" w:hAnsi="Arial" w:cs="Arial"/>
        </w:rPr>
        <w:t>considerar, no mínimo, o número de concorren</w:t>
      </w:r>
      <w:r>
        <w:rPr>
          <w:rFonts w:ascii="Arial" w:hAnsi="Arial" w:cs="Arial"/>
        </w:rPr>
        <w:t xml:space="preserve">tes no procedimento de Dispensa </w:t>
      </w:r>
      <w:r w:rsidRPr="0010028A">
        <w:rPr>
          <w:rFonts w:ascii="Arial" w:hAnsi="Arial" w:cs="Arial"/>
        </w:rPr>
        <w:t>Eletrônica, conforme a descrição dos itens constant</w:t>
      </w:r>
      <w:r>
        <w:rPr>
          <w:rFonts w:ascii="Arial" w:hAnsi="Arial" w:cs="Arial"/>
        </w:rPr>
        <w:t>es deste Termo de Referência.</w:t>
      </w:r>
    </w:p>
    <w:p w14:paraId="37BBCEC9" w14:textId="77777777" w:rsidR="00893890" w:rsidRDefault="00893890" w:rsidP="00893890">
      <w:pPr>
        <w:rPr>
          <w:rFonts w:ascii="Arial" w:hAnsi="Arial" w:cs="Arial"/>
        </w:rPr>
      </w:pPr>
      <w:r w:rsidRPr="0010028A">
        <w:rPr>
          <w:rFonts w:ascii="Arial" w:hAnsi="Arial" w:cs="Arial"/>
        </w:rPr>
        <w:t>1.5. O objeto deste Termo de Refe</w:t>
      </w:r>
      <w:r>
        <w:rPr>
          <w:rFonts w:ascii="Arial" w:hAnsi="Arial" w:cs="Arial"/>
        </w:rPr>
        <w:t xml:space="preserve">rência consta no Plano Anual de Contratação – PAC, </w:t>
      </w:r>
      <w:r w:rsidRPr="0010028A">
        <w:rPr>
          <w:rFonts w:ascii="Arial" w:hAnsi="Arial" w:cs="Arial"/>
        </w:rPr>
        <w:t xml:space="preserve">como </w:t>
      </w:r>
      <w:r>
        <w:rPr>
          <w:rFonts w:ascii="Arial" w:hAnsi="Arial" w:cs="Arial"/>
        </w:rPr>
        <w:t>Decreto Municipal Nº 107/2023 de 27 de dezembro de 2023 que aprovou o Plano Anual de Contratações do exercício de 2024.</w:t>
      </w:r>
    </w:p>
    <w:p w14:paraId="3AF8C917" w14:textId="77777777" w:rsidR="00893890" w:rsidRDefault="00893890" w:rsidP="00893890">
      <w:pPr>
        <w:rPr>
          <w:rFonts w:ascii="Arial" w:hAnsi="Arial" w:cs="Arial"/>
        </w:rPr>
      </w:pPr>
      <w:r>
        <w:rPr>
          <w:rFonts w:ascii="Arial" w:hAnsi="Arial" w:cs="Arial"/>
        </w:rPr>
        <w:t xml:space="preserve">1.6. Dispensa-se </w:t>
      </w:r>
      <w:proofErr w:type="gramStart"/>
      <w:r>
        <w:rPr>
          <w:rFonts w:ascii="Arial" w:hAnsi="Arial" w:cs="Arial"/>
        </w:rPr>
        <w:t>a elaboração de Estudo Técnico Preliminar, por ser objeto de contratação corriqueira da administração, nos termos do Decreto Municipal Nº 06/2023</w:t>
      </w:r>
      <w:proofErr w:type="gramEnd"/>
      <w:r>
        <w:rPr>
          <w:rFonts w:ascii="Arial" w:hAnsi="Arial" w:cs="Arial"/>
        </w:rPr>
        <w:t>;</w:t>
      </w:r>
    </w:p>
    <w:p w14:paraId="7547498D" w14:textId="77777777" w:rsidR="00893890" w:rsidRDefault="00893890" w:rsidP="00893890">
      <w:pPr>
        <w:rPr>
          <w:rFonts w:ascii="Arial" w:hAnsi="Arial" w:cs="Arial"/>
        </w:rPr>
      </w:pPr>
    </w:p>
    <w:p w14:paraId="4ADD8A07" w14:textId="77777777" w:rsidR="00893890" w:rsidRPr="002953D7" w:rsidRDefault="00893890" w:rsidP="00893890">
      <w:pPr>
        <w:rPr>
          <w:rFonts w:ascii="Arial" w:hAnsi="Arial" w:cs="Arial"/>
          <w:b/>
        </w:rPr>
      </w:pPr>
      <w:r w:rsidRPr="002953D7">
        <w:rPr>
          <w:rFonts w:ascii="Arial" w:hAnsi="Arial" w:cs="Arial"/>
          <w:b/>
        </w:rPr>
        <w:t>2. FUNDAMENTAÇÃO E DESCRIÇÃO DA NECESSIDADE DA CONTRATAÇÃO (art. 6º, inciso XXIII, alínea ‘b’, da Lei nº 14.133/2021).</w:t>
      </w:r>
    </w:p>
    <w:p w14:paraId="30050649" w14:textId="77777777" w:rsidR="00893890" w:rsidRPr="0010028A" w:rsidRDefault="00893890" w:rsidP="00893890">
      <w:pPr>
        <w:rPr>
          <w:rFonts w:ascii="Arial" w:hAnsi="Arial" w:cs="Arial"/>
        </w:rPr>
      </w:pPr>
      <w:r w:rsidRPr="0010028A">
        <w:rPr>
          <w:rFonts w:ascii="Arial" w:hAnsi="Arial" w:cs="Arial"/>
        </w:rPr>
        <w:t>2.1 A Fundamentação da Contratação e de seus quantitativos encontra-se pormenorizada</w:t>
      </w:r>
      <w:r>
        <w:rPr>
          <w:rFonts w:ascii="Arial" w:hAnsi="Arial" w:cs="Arial"/>
        </w:rPr>
        <w:t xml:space="preserve"> </w:t>
      </w:r>
      <w:r w:rsidRPr="0010028A">
        <w:rPr>
          <w:rFonts w:ascii="Arial" w:hAnsi="Arial" w:cs="Arial"/>
        </w:rPr>
        <w:t>abaixo:</w:t>
      </w:r>
    </w:p>
    <w:p w14:paraId="4BCEECE5" w14:textId="77777777" w:rsidR="00893890" w:rsidRPr="00A00B7F" w:rsidRDefault="00893890" w:rsidP="00893890">
      <w:pPr>
        <w:rPr>
          <w:rFonts w:ascii="Arial" w:hAnsi="Arial" w:cs="Arial"/>
        </w:rPr>
      </w:pPr>
      <w:r w:rsidRPr="00A00B7F">
        <w:rPr>
          <w:rFonts w:ascii="Arial" w:hAnsi="Arial" w:cs="Arial"/>
        </w:rPr>
        <w:t xml:space="preserve">a) Justifica-se a contratação deste serviço </w:t>
      </w:r>
      <w:r w:rsidRPr="00A00B7F">
        <w:rPr>
          <w:rFonts w:ascii="Arial" w:hAnsi="Arial" w:cs="Arial"/>
          <w:bCs/>
        </w:rPr>
        <w:t xml:space="preserve">de empresa autorizada da fabricante FORD, </w:t>
      </w:r>
      <w:r w:rsidRPr="00A00B7F">
        <w:rPr>
          <w:rFonts w:ascii="Arial" w:hAnsi="Arial" w:cs="Arial"/>
        </w:rPr>
        <w:t xml:space="preserve">para revisão e manutenção do veículo RANGER, Chassi 8BAFAR23R5P94623, Placa RPQ9D56, Diesel, Ano 2022, lotado no Fundo Municipal de Saúde de </w:t>
      </w:r>
      <w:proofErr w:type="gramStart"/>
      <w:r w:rsidRPr="00A00B7F">
        <w:rPr>
          <w:rFonts w:ascii="Arial" w:hAnsi="Arial" w:cs="Arial"/>
        </w:rPr>
        <w:t>Seabra</w:t>
      </w:r>
      <w:proofErr w:type="gramEnd"/>
      <w:r w:rsidRPr="00A00B7F">
        <w:rPr>
          <w:rFonts w:ascii="Arial" w:hAnsi="Arial" w:cs="Arial"/>
        </w:rPr>
        <w:t xml:space="preserve"> (Secretaria Municipal de Saúde) deste Município, para o período estimado de 12 (doze) meses</w:t>
      </w:r>
      <w:r w:rsidRPr="00A00B7F">
        <w:rPr>
          <w:rFonts w:ascii="Arial" w:hAnsi="Arial" w:cs="Arial"/>
          <w:bCs/>
        </w:rPr>
        <w:t>, i</w:t>
      </w:r>
      <w:r w:rsidRPr="00A00B7F">
        <w:rPr>
          <w:rFonts w:ascii="Arial" w:hAnsi="Arial" w:cs="Arial"/>
        </w:rPr>
        <w:t xml:space="preserve">nclui revisão completa e fornecimento de peças, </w:t>
      </w:r>
      <w:r w:rsidRPr="00A00B7F">
        <w:rPr>
          <w:rFonts w:ascii="Arial" w:hAnsi="Arial" w:cs="Arial"/>
          <w:bCs/>
        </w:rPr>
        <w:t>conforme condições, conforme condições, quantidades e exigências estabelecidas neste Aviso de Contratação Direta e seus anexos</w:t>
      </w:r>
    </w:p>
    <w:p w14:paraId="5C62E6E1" w14:textId="77777777" w:rsidR="00893890" w:rsidRDefault="00893890" w:rsidP="00893890">
      <w:pPr>
        <w:rPr>
          <w:rFonts w:ascii="Arial" w:hAnsi="Arial" w:cs="Arial"/>
        </w:rPr>
      </w:pPr>
      <w:r w:rsidRPr="0010028A">
        <w:rPr>
          <w:rFonts w:ascii="Arial" w:hAnsi="Arial" w:cs="Arial"/>
        </w:rPr>
        <w:t xml:space="preserve">b) A manutenção dos veículos oficiais </w:t>
      </w:r>
      <w:r>
        <w:rPr>
          <w:rFonts w:ascii="Arial" w:hAnsi="Arial" w:cs="Arial"/>
        </w:rPr>
        <w:t>além de importante, faz-se necessário, visto estar o veículo dentro do prazo de garantia da fabricante, bem como ser</w:t>
      </w:r>
      <w:proofErr w:type="gramStart"/>
      <w:r>
        <w:rPr>
          <w:rFonts w:ascii="Arial" w:hAnsi="Arial" w:cs="Arial"/>
        </w:rPr>
        <w:t xml:space="preserve"> </w:t>
      </w:r>
      <w:r w:rsidRPr="0010028A">
        <w:rPr>
          <w:rFonts w:ascii="Arial" w:hAnsi="Arial" w:cs="Arial"/>
        </w:rPr>
        <w:t xml:space="preserve"> </w:t>
      </w:r>
      <w:proofErr w:type="gramEnd"/>
      <w:r w:rsidRPr="0010028A">
        <w:rPr>
          <w:rFonts w:ascii="Arial" w:hAnsi="Arial" w:cs="Arial"/>
        </w:rPr>
        <w:t xml:space="preserve">muito </w:t>
      </w:r>
      <w:r>
        <w:rPr>
          <w:rFonts w:ascii="Arial" w:hAnsi="Arial" w:cs="Arial"/>
        </w:rPr>
        <w:t xml:space="preserve">importante, principalmente pela </w:t>
      </w:r>
      <w:r w:rsidRPr="0010028A">
        <w:rPr>
          <w:rFonts w:ascii="Arial" w:hAnsi="Arial" w:cs="Arial"/>
        </w:rPr>
        <w:t>questão da segurança do veículo e dos ocupantes. É uma das formas de evitar</w:t>
      </w:r>
      <w:r>
        <w:rPr>
          <w:rFonts w:ascii="Arial" w:hAnsi="Arial" w:cs="Arial"/>
        </w:rPr>
        <w:t xml:space="preserve"> </w:t>
      </w:r>
      <w:r w:rsidRPr="0010028A">
        <w:rPr>
          <w:rFonts w:ascii="Arial" w:hAnsi="Arial" w:cs="Arial"/>
        </w:rPr>
        <w:t>acidentes ou imprevistos na estrada, e essencial para manter todos os</w:t>
      </w:r>
      <w:r>
        <w:rPr>
          <w:rFonts w:ascii="Arial" w:hAnsi="Arial" w:cs="Arial"/>
        </w:rPr>
        <w:t xml:space="preserve"> </w:t>
      </w:r>
      <w:r w:rsidRPr="0010028A">
        <w:rPr>
          <w:rFonts w:ascii="Arial" w:hAnsi="Arial" w:cs="Arial"/>
        </w:rPr>
        <w:t>componentes funcionando. Realizar este serviço a</w:t>
      </w:r>
      <w:r>
        <w:rPr>
          <w:rFonts w:ascii="Arial" w:hAnsi="Arial" w:cs="Arial"/>
        </w:rPr>
        <w:t xml:space="preserve">umenta a vida útil dos veículos e mantem a garantia do fabricante (FORD), </w:t>
      </w:r>
      <w:r w:rsidRPr="0010028A">
        <w:rPr>
          <w:rFonts w:ascii="Arial" w:hAnsi="Arial" w:cs="Arial"/>
        </w:rPr>
        <w:t>pois diversas peças e regulagens fazem a diferença no desempenho</w:t>
      </w:r>
      <w:r>
        <w:rPr>
          <w:rFonts w:ascii="Arial" w:hAnsi="Arial" w:cs="Arial"/>
        </w:rPr>
        <w:t xml:space="preserve"> e precisam </w:t>
      </w:r>
      <w:r w:rsidRPr="0010028A">
        <w:rPr>
          <w:rFonts w:ascii="Arial" w:hAnsi="Arial" w:cs="Arial"/>
        </w:rPr>
        <w:t>ser substituídas ou r</w:t>
      </w:r>
      <w:r>
        <w:rPr>
          <w:rFonts w:ascii="Arial" w:hAnsi="Arial" w:cs="Arial"/>
        </w:rPr>
        <w:t xml:space="preserve">eguladas com o passar do tempo. Um veículo com a </w:t>
      </w:r>
      <w:r w:rsidRPr="0010028A">
        <w:rPr>
          <w:rFonts w:ascii="Arial" w:hAnsi="Arial" w:cs="Arial"/>
        </w:rPr>
        <w:t>manutenção em dia gasta menos comb</w:t>
      </w:r>
      <w:r>
        <w:rPr>
          <w:rFonts w:ascii="Arial" w:hAnsi="Arial" w:cs="Arial"/>
        </w:rPr>
        <w:t>ustível e torna menos custosa a manutenção geral do carro;</w:t>
      </w:r>
    </w:p>
    <w:p w14:paraId="59402FD6" w14:textId="77777777" w:rsidR="00893890" w:rsidRDefault="00893890" w:rsidP="00893890">
      <w:pPr>
        <w:rPr>
          <w:rFonts w:ascii="Arial" w:hAnsi="Arial" w:cs="Arial"/>
        </w:rPr>
      </w:pPr>
      <w:r>
        <w:rPr>
          <w:rFonts w:ascii="Arial" w:hAnsi="Arial" w:cs="Arial"/>
        </w:rPr>
        <w:t>c) Estima-se que o veículo em questão passará por uma média de 04 (quatro) revisões anuais, conforme média de manutenções ora realizadas;</w:t>
      </w:r>
    </w:p>
    <w:p w14:paraId="0E780661" w14:textId="77777777" w:rsidR="00893890" w:rsidRPr="0010028A" w:rsidRDefault="00893890" w:rsidP="00893890">
      <w:pPr>
        <w:rPr>
          <w:rFonts w:ascii="Arial" w:hAnsi="Arial" w:cs="Arial"/>
        </w:rPr>
      </w:pPr>
    </w:p>
    <w:p w14:paraId="2D995E5A" w14:textId="77777777" w:rsidR="00893890" w:rsidRPr="002953D7" w:rsidRDefault="00893890" w:rsidP="00893890">
      <w:pPr>
        <w:rPr>
          <w:rFonts w:ascii="Arial" w:hAnsi="Arial" w:cs="Arial"/>
          <w:b/>
        </w:rPr>
      </w:pPr>
      <w:r w:rsidRPr="002953D7">
        <w:rPr>
          <w:rFonts w:ascii="Arial" w:hAnsi="Arial" w:cs="Arial"/>
          <w:b/>
        </w:rPr>
        <w:t xml:space="preserve">3. </w:t>
      </w:r>
      <w:proofErr w:type="gramStart"/>
      <w:r w:rsidRPr="002953D7">
        <w:rPr>
          <w:rFonts w:ascii="Arial" w:hAnsi="Arial" w:cs="Arial"/>
          <w:b/>
        </w:rPr>
        <w:t>DESCRIÇÃO DA SOLUÇÃO COMO UM TODO CONSIDERADO</w:t>
      </w:r>
      <w:proofErr w:type="gramEnd"/>
      <w:r w:rsidRPr="002953D7">
        <w:rPr>
          <w:rFonts w:ascii="Arial" w:hAnsi="Arial" w:cs="Arial"/>
          <w:b/>
        </w:rPr>
        <w:t xml:space="preserve"> O CICLO DE VIDA DO OBJETO E ESPECIFICAÇÃO DO PRODUTO (art. 6º, inciso XXIII, alínea ‘c’, e art. 40, §1º, inciso I, da Lei nº 14.133/2021</w:t>
      </w:r>
    </w:p>
    <w:p w14:paraId="6FC5757D" w14:textId="77777777" w:rsidR="00893890" w:rsidRPr="0010028A" w:rsidRDefault="00893890" w:rsidP="00893890">
      <w:pPr>
        <w:rPr>
          <w:rFonts w:ascii="Arial" w:hAnsi="Arial" w:cs="Arial"/>
        </w:rPr>
      </w:pPr>
      <w:r w:rsidRPr="0010028A">
        <w:rPr>
          <w:rFonts w:ascii="Arial" w:hAnsi="Arial" w:cs="Arial"/>
        </w:rPr>
        <w:t>3.1. As necessidades referentes à manutenção corretiv</w:t>
      </w:r>
      <w:r>
        <w:rPr>
          <w:rFonts w:ascii="Arial" w:hAnsi="Arial" w:cs="Arial"/>
        </w:rPr>
        <w:t xml:space="preserve">a dos veículos oficiais, objeto </w:t>
      </w:r>
      <w:r w:rsidRPr="0010028A">
        <w:rPr>
          <w:rFonts w:ascii="Arial" w:hAnsi="Arial" w:cs="Arial"/>
        </w:rPr>
        <w:t>deste Termo de referência, baseiam-se na descrição</w:t>
      </w:r>
      <w:r>
        <w:rPr>
          <w:rFonts w:ascii="Arial" w:hAnsi="Arial" w:cs="Arial"/>
        </w:rPr>
        <w:t xml:space="preserve"> da solução como um todo, que </w:t>
      </w:r>
      <w:proofErr w:type="gramStart"/>
      <w:r w:rsidRPr="0010028A">
        <w:rPr>
          <w:rFonts w:ascii="Arial" w:hAnsi="Arial" w:cs="Arial"/>
        </w:rPr>
        <w:t>encontra-se</w:t>
      </w:r>
      <w:proofErr w:type="gramEnd"/>
      <w:r w:rsidRPr="0010028A">
        <w:rPr>
          <w:rFonts w:ascii="Arial" w:hAnsi="Arial" w:cs="Arial"/>
        </w:rPr>
        <w:t xml:space="preserve"> pormenorizada abaixo:</w:t>
      </w:r>
    </w:p>
    <w:p w14:paraId="0539319A" w14:textId="77777777" w:rsidR="00893890" w:rsidRPr="00A00B7F" w:rsidRDefault="00893890" w:rsidP="00893890">
      <w:pPr>
        <w:rPr>
          <w:rFonts w:ascii="Arial" w:hAnsi="Arial" w:cs="Arial"/>
          <w:bCs/>
        </w:rPr>
      </w:pPr>
      <w:r w:rsidRPr="00A00B7F">
        <w:rPr>
          <w:rFonts w:ascii="Arial" w:hAnsi="Arial" w:cs="Arial"/>
        </w:rPr>
        <w:t xml:space="preserve">a) Manutenção do veículo oficiai </w:t>
      </w:r>
      <w:r w:rsidRPr="00A00B7F">
        <w:rPr>
          <w:rFonts w:ascii="Arial" w:hAnsi="Arial" w:cs="Arial"/>
          <w:bCs/>
        </w:rPr>
        <w:t xml:space="preserve">Escolha da proposta mais vantajosa para a contratação, por dispensa de licitação, de empresa autorizada da fabricante FORD, </w:t>
      </w:r>
      <w:r w:rsidRPr="00A00B7F">
        <w:rPr>
          <w:rFonts w:ascii="Arial" w:hAnsi="Arial" w:cs="Arial"/>
        </w:rPr>
        <w:t xml:space="preserve">para revisão e </w:t>
      </w:r>
      <w:r w:rsidRPr="00A00B7F">
        <w:rPr>
          <w:rFonts w:ascii="Arial" w:hAnsi="Arial" w:cs="Arial"/>
        </w:rPr>
        <w:lastRenderedPageBreak/>
        <w:t xml:space="preserve">manutenção do veículo RANGER, Chassi 8BAFAR23R5P94623, Placa RPQ9D56, Diesel, Ano 2022, lotado no Fundo Municipal de Saúde de </w:t>
      </w:r>
      <w:proofErr w:type="gramStart"/>
      <w:r w:rsidRPr="00A00B7F">
        <w:rPr>
          <w:rFonts w:ascii="Arial" w:hAnsi="Arial" w:cs="Arial"/>
        </w:rPr>
        <w:t>Seabra</w:t>
      </w:r>
      <w:proofErr w:type="gramEnd"/>
      <w:r w:rsidRPr="00A00B7F">
        <w:rPr>
          <w:rFonts w:ascii="Arial" w:hAnsi="Arial" w:cs="Arial"/>
        </w:rPr>
        <w:t xml:space="preserve"> – BA., (Secretaria Municipal de Saúde) deste Município, para o período estimado de 12 (doze) meses,</w:t>
      </w:r>
      <w:r w:rsidRPr="00A00B7F">
        <w:rPr>
          <w:rFonts w:ascii="Arial" w:hAnsi="Arial" w:cs="Arial"/>
          <w:bCs/>
        </w:rPr>
        <w:t xml:space="preserve"> i</w:t>
      </w:r>
      <w:r w:rsidRPr="00A00B7F">
        <w:rPr>
          <w:rFonts w:ascii="Arial" w:hAnsi="Arial" w:cs="Arial"/>
        </w:rPr>
        <w:t xml:space="preserve">nclui revisão completa e fornecimento de peças, </w:t>
      </w:r>
      <w:r w:rsidRPr="00A00B7F">
        <w:rPr>
          <w:rFonts w:ascii="Arial" w:hAnsi="Arial" w:cs="Arial"/>
          <w:bCs/>
        </w:rPr>
        <w:t>conforme condições, conforme condições, quantidades e exigências estabelecidas neste Termo de Referência e seus anexos que</w:t>
      </w:r>
      <w:r w:rsidRPr="00A00B7F">
        <w:rPr>
          <w:rFonts w:ascii="Arial" w:hAnsi="Arial" w:cs="Arial"/>
        </w:rPr>
        <w:t xml:space="preserve"> inclui revisão completa nos seguintes itens:</w:t>
      </w:r>
    </w:p>
    <w:p w14:paraId="7E3097B7" w14:textId="77777777" w:rsidR="00893890" w:rsidRDefault="00893890" w:rsidP="00893890">
      <w:pPr>
        <w:rPr>
          <w:rFonts w:ascii="Arial" w:hAnsi="Arial" w:cs="Arial"/>
        </w:rPr>
      </w:pPr>
      <w:r w:rsidRPr="00733AEA">
        <w:rPr>
          <w:rFonts w:ascii="Arial" w:hAnsi="Arial" w:cs="Arial"/>
          <w:b/>
        </w:rPr>
        <w:t>Grupo I – Serviços</w:t>
      </w:r>
      <w:r>
        <w:rPr>
          <w:rFonts w:ascii="Arial" w:hAnsi="Arial" w:cs="Arial"/>
        </w:rPr>
        <w:t>:</w:t>
      </w:r>
    </w:p>
    <w:tbl>
      <w:tblPr>
        <w:tblW w:w="10006" w:type="dxa"/>
        <w:tblInd w:w="55" w:type="dxa"/>
        <w:tblCellMar>
          <w:left w:w="70" w:type="dxa"/>
          <w:right w:w="70" w:type="dxa"/>
        </w:tblCellMar>
        <w:tblLook w:val="04A0" w:firstRow="1" w:lastRow="0" w:firstColumn="1" w:lastColumn="0" w:noHBand="0" w:noVBand="1"/>
      </w:tblPr>
      <w:tblGrid>
        <w:gridCol w:w="618"/>
        <w:gridCol w:w="4642"/>
        <w:gridCol w:w="991"/>
        <w:gridCol w:w="566"/>
        <w:gridCol w:w="994"/>
        <w:gridCol w:w="957"/>
        <w:gridCol w:w="1238"/>
      </w:tblGrid>
      <w:tr w:rsidR="00893890" w:rsidRPr="001C1DAC" w14:paraId="1B803BC3" w14:textId="77777777" w:rsidTr="007B7771">
        <w:trPr>
          <w:trHeight w:val="20"/>
        </w:trPr>
        <w:tc>
          <w:tcPr>
            <w:tcW w:w="61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9393F38" w14:textId="77777777" w:rsidR="00893890" w:rsidRPr="001C1DAC" w:rsidRDefault="00893890" w:rsidP="00224222">
            <w:pPr>
              <w:spacing w:line="240" w:lineRule="auto"/>
              <w:rPr>
                <w:rFonts w:ascii="Arial" w:hAnsi="Arial" w:cs="Arial"/>
                <w:color w:val="000000"/>
                <w:sz w:val="20"/>
                <w:szCs w:val="20"/>
              </w:rPr>
            </w:pPr>
            <w:r w:rsidRPr="001C1DAC">
              <w:rPr>
                <w:rFonts w:ascii="Arial" w:hAnsi="Arial" w:cs="Arial"/>
                <w:color w:val="000000"/>
                <w:sz w:val="20"/>
                <w:szCs w:val="20"/>
              </w:rPr>
              <w:t>ITEM</w:t>
            </w:r>
          </w:p>
        </w:tc>
        <w:tc>
          <w:tcPr>
            <w:tcW w:w="4642" w:type="dxa"/>
            <w:tcBorders>
              <w:top w:val="single" w:sz="8" w:space="0" w:color="auto"/>
              <w:left w:val="nil"/>
              <w:bottom w:val="single" w:sz="8" w:space="0" w:color="auto"/>
              <w:right w:val="single" w:sz="8" w:space="0" w:color="auto"/>
            </w:tcBorders>
            <w:shd w:val="clear" w:color="auto" w:fill="auto"/>
            <w:vAlign w:val="center"/>
            <w:hideMark/>
          </w:tcPr>
          <w:p w14:paraId="143B0503" w14:textId="77777777" w:rsidR="00893890" w:rsidRPr="001C1DAC" w:rsidRDefault="00893890" w:rsidP="00224222">
            <w:pPr>
              <w:spacing w:line="240" w:lineRule="auto"/>
              <w:rPr>
                <w:rFonts w:ascii="Arial" w:hAnsi="Arial" w:cs="Arial"/>
                <w:color w:val="000000"/>
                <w:sz w:val="20"/>
                <w:szCs w:val="20"/>
              </w:rPr>
            </w:pPr>
            <w:r w:rsidRPr="001C1DAC">
              <w:rPr>
                <w:rFonts w:ascii="Arial" w:hAnsi="Arial" w:cs="Arial"/>
                <w:color w:val="000000"/>
                <w:sz w:val="20"/>
                <w:szCs w:val="20"/>
              </w:rPr>
              <w:t>Objeto / Descrição</w:t>
            </w:r>
          </w:p>
        </w:tc>
        <w:tc>
          <w:tcPr>
            <w:tcW w:w="991" w:type="dxa"/>
            <w:tcBorders>
              <w:top w:val="single" w:sz="8" w:space="0" w:color="auto"/>
              <w:left w:val="nil"/>
              <w:bottom w:val="single" w:sz="8" w:space="0" w:color="auto"/>
              <w:right w:val="single" w:sz="8" w:space="0" w:color="auto"/>
            </w:tcBorders>
            <w:shd w:val="clear" w:color="auto" w:fill="auto"/>
            <w:vAlign w:val="center"/>
            <w:hideMark/>
          </w:tcPr>
          <w:p w14:paraId="373C0A60" w14:textId="77777777" w:rsidR="00893890" w:rsidRPr="001C1DAC" w:rsidRDefault="00893890" w:rsidP="00224222">
            <w:pPr>
              <w:spacing w:line="240" w:lineRule="auto"/>
              <w:rPr>
                <w:rFonts w:ascii="Arial" w:hAnsi="Arial" w:cs="Arial"/>
                <w:color w:val="000000"/>
                <w:sz w:val="20"/>
                <w:szCs w:val="20"/>
              </w:rPr>
            </w:pPr>
            <w:r w:rsidRPr="001C1DAC">
              <w:rPr>
                <w:rFonts w:ascii="Arial" w:hAnsi="Arial" w:cs="Arial"/>
                <w:color w:val="000000"/>
                <w:sz w:val="20"/>
                <w:szCs w:val="20"/>
              </w:rPr>
              <w:t>Tipo</w:t>
            </w:r>
          </w:p>
        </w:tc>
        <w:tc>
          <w:tcPr>
            <w:tcW w:w="566" w:type="dxa"/>
            <w:tcBorders>
              <w:top w:val="single" w:sz="8" w:space="0" w:color="auto"/>
              <w:left w:val="nil"/>
              <w:bottom w:val="single" w:sz="8" w:space="0" w:color="auto"/>
              <w:right w:val="single" w:sz="8" w:space="0" w:color="auto"/>
            </w:tcBorders>
            <w:shd w:val="clear" w:color="auto" w:fill="auto"/>
            <w:vAlign w:val="center"/>
            <w:hideMark/>
          </w:tcPr>
          <w:p w14:paraId="1566C6E4" w14:textId="77777777" w:rsidR="00893890" w:rsidRPr="001C1DAC" w:rsidRDefault="00893890" w:rsidP="00224222">
            <w:pPr>
              <w:spacing w:line="240" w:lineRule="auto"/>
              <w:rPr>
                <w:rFonts w:ascii="Arial" w:hAnsi="Arial" w:cs="Arial"/>
                <w:color w:val="000000"/>
                <w:sz w:val="20"/>
                <w:szCs w:val="20"/>
              </w:rPr>
            </w:pPr>
            <w:proofErr w:type="spellStart"/>
            <w:r w:rsidRPr="001C1DAC">
              <w:rPr>
                <w:rFonts w:ascii="Arial" w:hAnsi="Arial" w:cs="Arial"/>
                <w:color w:val="000000"/>
                <w:sz w:val="20"/>
                <w:szCs w:val="20"/>
              </w:rPr>
              <w:t>Qtd</w:t>
            </w:r>
            <w:proofErr w:type="spellEnd"/>
          </w:p>
        </w:tc>
        <w:tc>
          <w:tcPr>
            <w:tcW w:w="994" w:type="dxa"/>
            <w:tcBorders>
              <w:top w:val="single" w:sz="8" w:space="0" w:color="auto"/>
              <w:left w:val="nil"/>
              <w:bottom w:val="single" w:sz="8" w:space="0" w:color="auto"/>
              <w:right w:val="single" w:sz="8" w:space="0" w:color="auto"/>
            </w:tcBorders>
            <w:shd w:val="clear" w:color="auto" w:fill="auto"/>
            <w:vAlign w:val="center"/>
            <w:hideMark/>
          </w:tcPr>
          <w:p w14:paraId="22E8CD48" w14:textId="77777777" w:rsidR="00893890" w:rsidRPr="001C1DAC" w:rsidRDefault="00893890"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Horas estimada</w:t>
            </w:r>
          </w:p>
        </w:tc>
        <w:tc>
          <w:tcPr>
            <w:tcW w:w="957" w:type="dxa"/>
            <w:tcBorders>
              <w:top w:val="single" w:sz="8" w:space="0" w:color="auto"/>
              <w:left w:val="nil"/>
              <w:bottom w:val="single" w:sz="8" w:space="0" w:color="auto"/>
              <w:right w:val="single" w:sz="8" w:space="0" w:color="auto"/>
            </w:tcBorders>
            <w:shd w:val="clear" w:color="auto" w:fill="auto"/>
            <w:vAlign w:val="center"/>
            <w:hideMark/>
          </w:tcPr>
          <w:p w14:paraId="5817FC53" w14:textId="77777777" w:rsidR="00893890" w:rsidRPr="001C1DAC" w:rsidRDefault="00893890"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 xml:space="preserve">R$ </w:t>
            </w:r>
            <w:proofErr w:type="spellStart"/>
            <w:r w:rsidRPr="001C1DAC">
              <w:rPr>
                <w:rFonts w:ascii="Arial" w:hAnsi="Arial" w:cs="Arial"/>
                <w:color w:val="000000"/>
                <w:sz w:val="20"/>
                <w:szCs w:val="20"/>
              </w:rPr>
              <w:t>Unt</w:t>
            </w:r>
            <w:proofErr w:type="spellEnd"/>
          </w:p>
        </w:tc>
        <w:tc>
          <w:tcPr>
            <w:tcW w:w="1238" w:type="dxa"/>
            <w:tcBorders>
              <w:top w:val="single" w:sz="8" w:space="0" w:color="auto"/>
              <w:left w:val="nil"/>
              <w:bottom w:val="single" w:sz="8" w:space="0" w:color="auto"/>
              <w:right w:val="single" w:sz="8" w:space="0" w:color="auto"/>
            </w:tcBorders>
            <w:shd w:val="clear" w:color="auto" w:fill="auto"/>
            <w:vAlign w:val="center"/>
            <w:hideMark/>
          </w:tcPr>
          <w:p w14:paraId="2B37ECB2" w14:textId="77777777" w:rsidR="00893890" w:rsidRPr="001C1DAC" w:rsidRDefault="00893890"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R$ Total</w:t>
            </w:r>
          </w:p>
        </w:tc>
      </w:tr>
      <w:tr w:rsidR="00893890" w:rsidRPr="001C1DAC" w14:paraId="2FB570CD" w14:textId="77777777" w:rsidTr="007B7771">
        <w:trPr>
          <w:trHeight w:val="20"/>
        </w:trPr>
        <w:tc>
          <w:tcPr>
            <w:tcW w:w="618" w:type="dxa"/>
            <w:tcBorders>
              <w:top w:val="nil"/>
              <w:left w:val="single" w:sz="8" w:space="0" w:color="auto"/>
              <w:bottom w:val="single" w:sz="8" w:space="0" w:color="auto"/>
              <w:right w:val="single" w:sz="8" w:space="0" w:color="auto"/>
            </w:tcBorders>
            <w:shd w:val="clear" w:color="auto" w:fill="auto"/>
            <w:vAlign w:val="center"/>
            <w:hideMark/>
          </w:tcPr>
          <w:p w14:paraId="21816C2D" w14:textId="77777777" w:rsidR="00893890" w:rsidRPr="001C1DAC" w:rsidRDefault="00893890" w:rsidP="00224222">
            <w:pPr>
              <w:spacing w:line="240" w:lineRule="auto"/>
              <w:jc w:val="right"/>
              <w:rPr>
                <w:rFonts w:ascii="Arial" w:hAnsi="Arial" w:cs="Arial"/>
                <w:color w:val="000000"/>
                <w:sz w:val="20"/>
                <w:szCs w:val="20"/>
              </w:rPr>
            </w:pPr>
            <w:proofErr w:type="gramStart"/>
            <w:r w:rsidRPr="001C1DAC">
              <w:rPr>
                <w:rFonts w:ascii="Arial" w:hAnsi="Arial" w:cs="Arial"/>
                <w:color w:val="000000"/>
                <w:sz w:val="20"/>
                <w:szCs w:val="20"/>
              </w:rPr>
              <w:t>1</w:t>
            </w:r>
            <w:proofErr w:type="gramEnd"/>
          </w:p>
        </w:tc>
        <w:tc>
          <w:tcPr>
            <w:tcW w:w="4642" w:type="dxa"/>
            <w:tcBorders>
              <w:top w:val="nil"/>
              <w:left w:val="nil"/>
              <w:bottom w:val="single" w:sz="8" w:space="0" w:color="auto"/>
              <w:right w:val="single" w:sz="8" w:space="0" w:color="auto"/>
            </w:tcBorders>
            <w:shd w:val="clear" w:color="auto" w:fill="auto"/>
            <w:vAlign w:val="center"/>
            <w:hideMark/>
          </w:tcPr>
          <w:p w14:paraId="7D1FC6FF" w14:textId="77777777" w:rsidR="00893890" w:rsidRPr="001C1DAC" w:rsidRDefault="00893890" w:rsidP="00224222">
            <w:pPr>
              <w:spacing w:line="240" w:lineRule="auto"/>
              <w:rPr>
                <w:rFonts w:ascii="Arial" w:hAnsi="Arial" w:cs="Arial"/>
                <w:color w:val="000000"/>
                <w:sz w:val="20"/>
                <w:szCs w:val="20"/>
              </w:rPr>
            </w:pPr>
            <w:r w:rsidRPr="001C1DAC">
              <w:rPr>
                <w:rFonts w:ascii="Arial" w:hAnsi="Arial" w:cs="Arial"/>
                <w:color w:val="000000"/>
                <w:sz w:val="20"/>
                <w:szCs w:val="20"/>
              </w:rPr>
              <w:t>Revisão 40.000km</w:t>
            </w:r>
          </w:p>
        </w:tc>
        <w:tc>
          <w:tcPr>
            <w:tcW w:w="991" w:type="dxa"/>
            <w:tcBorders>
              <w:top w:val="nil"/>
              <w:left w:val="nil"/>
              <w:bottom w:val="single" w:sz="8" w:space="0" w:color="auto"/>
              <w:right w:val="single" w:sz="8" w:space="0" w:color="auto"/>
            </w:tcBorders>
            <w:shd w:val="clear" w:color="auto" w:fill="auto"/>
            <w:vAlign w:val="center"/>
            <w:hideMark/>
          </w:tcPr>
          <w:p w14:paraId="47221DDF" w14:textId="77777777" w:rsidR="00893890" w:rsidRPr="001C1DAC" w:rsidRDefault="00893890" w:rsidP="00224222">
            <w:pPr>
              <w:spacing w:line="240" w:lineRule="auto"/>
              <w:rPr>
                <w:rFonts w:ascii="Arial" w:hAnsi="Arial" w:cs="Arial"/>
                <w:color w:val="000000"/>
                <w:sz w:val="20"/>
                <w:szCs w:val="20"/>
              </w:rPr>
            </w:pPr>
            <w:r w:rsidRPr="001C1DAC">
              <w:rPr>
                <w:rFonts w:ascii="Arial" w:hAnsi="Arial" w:cs="Arial"/>
                <w:color w:val="000000"/>
                <w:sz w:val="20"/>
                <w:szCs w:val="20"/>
              </w:rPr>
              <w:t>Serviços</w:t>
            </w:r>
          </w:p>
        </w:tc>
        <w:tc>
          <w:tcPr>
            <w:tcW w:w="566" w:type="dxa"/>
            <w:tcBorders>
              <w:top w:val="nil"/>
              <w:left w:val="nil"/>
              <w:bottom w:val="single" w:sz="8" w:space="0" w:color="auto"/>
              <w:right w:val="single" w:sz="8" w:space="0" w:color="auto"/>
            </w:tcBorders>
            <w:shd w:val="clear" w:color="auto" w:fill="auto"/>
            <w:vAlign w:val="center"/>
            <w:hideMark/>
          </w:tcPr>
          <w:p w14:paraId="02E0C9F5" w14:textId="77777777" w:rsidR="00893890" w:rsidRPr="001C1DAC" w:rsidRDefault="00893890" w:rsidP="00224222">
            <w:pPr>
              <w:spacing w:line="240" w:lineRule="auto"/>
              <w:jc w:val="right"/>
              <w:rPr>
                <w:rFonts w:ascii="Arial" w:hAnsi="Arial" w:cs="Arial"/>
                <w:color w:val="000000"/>
                <w:sz w:val="20"/>
                <w:szCs w:val="20"/>
              </w:rPr>
            </w:pPr>
            <w:proofErr w:type="gramStart"/>
            <w:r w:rsidRPr="001C1DAC">
              <w:rPr>
                <w:rFonts w:ascii="Arial" w:hAnsi="Arial" w:cs="Arial"/>
                <w:color w:val="000000"/>
                <w:sz w:val="20"/>
                <w:szCs w:val="20"/>
              </w:rPr>
              <w:t>4</w:t>
            </w:r>
            <w:proofErr w:type="gramEnd"/>
          </w:p>
        </w:tc>
        <w:tc>
          <w:tcPr>
            <w:tcW w:w="994" w:type="dxa"/>
            <w:tcBorders>
              <w:top w:val="nil"/>
              <w:left w:val="nil"/>
              <w:bottom w:val="single" w:sz="8" w:space="0" w:color="auto"/>
              <w:right w:val="single" w:sz="8" w:space="0" w:color="auto"/>
            </w:tcBorders>
            <w:shd w:val="clear" w:color="auto" w:fill="auto"/>
            <w:vAlign w:val="center"/>
            <w:hideMark/>
          </w:tcPr>
          <w:p w14:paraId="04B07C99" w14:textId="77777777" w:rsidR="00893890" w:rsidRPr="001C1DAC" w:rsidRDefault="00893890" w:rsidP="00224222">
            <w:pPr>
              <w:spacing w:line="240" w:lineRule="auto"/>
              <w:jc w:val="right"/>
              <w:rPr>
                <w:rFonts w:ascii="Arial" w:hAnsi="Arial" w:cs="Arial"/>
                <w:color w:val="000000"/>
                <w:sz w:val="20"/>
                <w:szCs w:val="20"/>
              </w:rPr>
            </w:pPr>
            <w:proofErr w:type="gramStart"/>
            <w:r w:rsidRPr="001C1DAC">
              <w:rPr>
                <w:rFonts w:ascii="Arial" w:hAnsi="Arial" w:cs="Arial"/>
                <w:color w:val="000000"/>
                <w:sz w:val="20"/>
                <w:szCs w:val="20"/>
              </w:rPr>
              <w:t>4</w:t>
            </w:r>
            <w:proofErr w:type="gramEnd"/>
          </w:p>
        </w:tc>
        <w:tc>
          <w:tcPr>
            <w:tcW w:w="957" w:type="dxa"/>
            <w:tcBorders>
              <w:top w:val="nil"/>
              <w:left w:val="nil"/>
              <w:bottom w:val="single" w:sz="8" w:space="0" w:color="auto"/>
              <w:right w:val="single" w:sz="8" w:space="0" w:color="auto"/>
            </w:tcBorders>
            <w:shd w:val="clear" w:color="auto" w:fill="auto"/>
            <w:vAlign w:val="center"/>
            <w:hideMark/>
          </w:tcPr>
          <w:p w14:paraId="01A89CBB" w14:textId="77777777" w:rsidR="00893890" w:rsidRPr="001C1DAC" w:rsidRDefault="00893890"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588,04</w:t>
            </w:r>
          </w:p>
        </w:tc>
        <w:tc>
          <w:tcPr>
            <w:tcW w:w="1238" w:type="dxa"/>
            <w:tcBorders>
              <w:top w:val="nil"/>
              <w:left w:val="nil"/>
              <w:bottom w:val="single" w:sz="8" w:space="0" w:color="auto"/>
              <w:right w:val="single" w:sz="8" w:space="0" w:color="auto"/>
            </w:tcBorders>
            <w:shd w:val="clear" w:color="auto" w:fill="auto"/>
            <w:vAlign w:val="center"/>
            <w:hideMark/>
          </w:tcPr>
          <w:p w14:paraId="3C915D4F" w14:textId="77777777" w:rsidR="00893890" w:rsidRPr="001C1DAC" w:rsidRDefault="00893890"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2.352,16</w:t>
            </w:r>
          </w:p>
        </w:tc>
      </w:tr>
      <w:tr w:rsidR="00893890" w:rsidRPr="001C1DAC" w14:paraId="27C19A43" w14:textId="77777777" w:rsidTr="007B7771">
        <w:trPr>
          <w:trHeight w:val="20"/>
        </w:trPr>
        <w:tc>
          <w:tcPr>
            <w:tcW w:w="618" w:type="dxa"/>
            <w:tcBorders>
              <w:top w:val="nil"/>
              <w:left w:val="single" w:sz="8" w:space="0" w:color="auto"/>
              <w:bottom w:val="single" w:sz="8" w:space="0" w:color="auto"/>
              <w:right w:val="single" w:sz="8" w:space="0" w:color="auto"/>
            </w:tcBorders>
            <w:shd w:val="clear" w:color="auto" w:fill="auto"/>
            <w:vAlign w:val="center"/>
            <w:hideMark/>
          </w:tcPr>
          <w:p w14:paraId="5EB5435C" w14:textId="77777777" w:rsidR="00893890" w:rsidRPr="001C1DAC" w:rsidRDefault="00893890" w:rsidP="00224222">
            <w:pPr>
              <w:spacing w:line="240" w:lineRule="auto"/>
              <w:jc w:val="right"/>
              <w:rPr>
                <w:rFonts w:ascii="Arial" w:hAnsi="Arial" w:cs="Arial"/>
                <w:color w:val="000000"/>
                <w:sz w:val="20"/>
                <w:szCs w:val="20"/>
              </w:rPr>
            </w:pPr>
            <w:proofErr w:type="gramStart"/>
            <w:r w:rsidRPr="001C1DAC">
              <w:rPr>
                <w:rFonts w:ascii="Arial" w:hAnsi="Arial" w:cs="Arial"/>
                <w:color w:val="000000"/>
                <w:sz w:val="20"/>
                <w:szCs w:val="20"/>
              </w:rPr>
              <w:t>2</w:t>
            </w:r>
            <w:proofErr w:type="gramEnd"/>
          </w:p>
        </w:tc>
        <w:tc>
          <w:tcPr>
            <w:tcW w:w="4642" w:type="dxa"/>
            <w:tcBorders>
              <w:top w:val="nil"/>
              <w:left w:val="nil"/>
              <w:bottom w:val="single" w:sz="8" w:space="0" w:color="auto"/>
              <w:right w:val="single" w:sz="8" w:space="0" w:color="auto"/>
            </w:tcBorders>
            <w:shd w:val="clear" w:color="auto" w:fill="auto"/>
            <w:vAlign w:val="center"/>
            <w:hideMark/>
          </w:tcPr>
          <w:p w14:paraId="6AE606EC" w14:textId="77777777" w:rsidR="00893890" w:rsidRPr="001C1DAC" w:rsidRDefault="00893890" w:rsidP="00224222">
            <w:pPr>
              <w:spacing w:line="240" w:lineRule="auto"/>
              <w:rPr>
                <w:rFonts w:ascii="Arial" w:hAnsi="Arial" w:cs="Arial"/>
                <w:color w:val="000000"/>
                <w:sz w:val="20"/>
                <w:szCs w:val="20"/>
              </w:rPr>
            </w:pPr>
            <w:r w:rsidRPr="001C1DAC">
              <w:rPr>
                <w:rFonts w:ascii="Arial" w:hAnsi="Arial" w:cs="Arial"/>
                <w:color w:val="000000"/>
                <w:sz w:val="20"/>
                <w:szCs w:val="20"/>
              </w:rPr>
              <w:t>Troca de fluídos de freio</w:t>
            </w:r>
          </w:p>
        </w:tc>
        <w:tc>
          <w:tcPr>
            <w:tcW w:w="991" w:type="dxa"/>
            <w:tcBorders>
              <w:top w:val="nil"/>
              <w:left w:val="nil"/>
              <w:bottom w:val="single" w:sz="8" w:space="0" w:color="auto"/>
              <w:right w:val="single" w:sz="8" w:space="0" w:color="auto"/>
            </w:tcBorders>
            <w:shd w:val="clear" w:color="auto" w:fill="auto"/>
            <w:vAlign w:val="center"/>
            <w:hideMark/>
          </w:tcPr>
          <w:p w14:paraId="15A47829" w14:textId="77777777" w:rsidR="00893890" w:rsidRPr="001C1DAC" w:rsidRDefault="00893890" w:rsidP="00224222">
            <w:pPr>
              <w:spacing w:line="240" w:lineRule="auto"/>
              <w:rPr>
                <w:rFonts w:ascii="Arial" w:hAnsi="Arial" w:cs="Arial"/>
                <w:color w:val="000000"/>
                <w:sz w:val="20"/>
                <w:szCs w:val="20"/>
              </w:rPr>
            </w:pPr>
            <w:r w:rsidRPr="001C1DAC">
              <w:rPr>
                <w:rFonts w:ascii="Arial" w:hAnsi="Arial" w:cs="Arial"/>
                <w:color w:val="000000"/>
                <w:sz w:val="20"/>
                <w:szCs w:val="20"/>
              </w:rPr>
              <w:t>Serviços</w:t>
            </w:r>
          </w:p>
        </w:tc>
        <w:tc>
          <w:tcPr>
            <w:tcW w:w="566" w:type="dxa"/>
            <w:tcBorders>
              <w:top w:val="nil"/>
              <w:left w:val="nil"/>
              <w:bottom w:val="single" w:sz="8" w:space="0" w:color="auto"/>
              <w:right w:val="single" w:sz="8" w:space="0" w:color="auto"/>
            </w:tcBorders>
            <w:shd w:val="clear" w:color="auto" w:fill="auto"/>
            <w:vAlign w:val="center"/>
            <w:hideMark/>
          </w:tcPr>
          <w:p w14:paraId="61A26A13" w14:textId="77777777" w:rsidR="00893890" w:rsidRPr="001C1DAC" w:rsidRDefault="00893890" w:rsidP="00224222">
            <w:pPr>
              <w:spacing w:line="240" w:lineRule="auto"/>
              <w:jc w:val="right"/>
              <w:rPr>
                <w:rFonts w:ascii="Arial" w:hAnsi="Arial" w:cs="Arial"/>
                <w:color w:val="000000"/>
                <w:sz w:val="20"/>
                <w:szCs w:val="20"/>
              </w:rPr>
            </w:pPr>
            <w:proofErr w:type="gramStart"/>
            <w:r w:rsidRPr="001C1DAC">
              <w:rPr>
                <w:rFonts w:ascii="Arial" w:hAnsi="Arial" w:cs="Arial"/>
                <w:color w:val="000000"/>
                <w:sz w:val="20"/>
                <w:szCs w:val="20"/>
              </w:rPr>
              <w:t>4</w:t>
            </w:r>
            <w:proofErr w:type="gramEnd"/>
          </w:p>
        </w:tc>
        <w:tc>
          <w:tcPr>
            <w:tcW w:w="994" w:type="dxa"/>
            <w:tcBorders>
              <w:top w:val="nil"/>
              <w:left w:val="nil"/>
              <w:bottom w:val="single" w:sz="8" w:space="0" w:color="auto"/>
              <w:right w:val="single" w:sz="8" w:space="0" w:color="auto"/>
            </w:tcBorders>
            <w:shd w:val="clear" w:color="auto" w:fill="auto"/>
            <w:vAlign w:val="center"/>
            <w:hideMark/>
          </w:tcPr>
          <w:p w14:paraId="2ECC490C" w14:textId="77777777" w:rsidR="00893890" w:rsidRPr="001C1DAC" w:rsidRDefault="00893890" w:rsidP="00224222">
            <w:pPr>
              <w:spacing w:line="240" w:lineRule="auto"/>
              <w:jc w:val="right"/>
              <w:rPr>
                <w:rFonts w:ascii="Arial" w:hAnsi="Arial" w:cs="Arial"/>
                <w:color w:val="000000"/>
                <w:sz w:val="20"/>
                <w:szCs w:val="20"/>
              </w:rPr>
            </w:pPr>
            <w:proofErr w:type="gramStart"/>
            <w:r w:rsidRPr="001C1DAC">
              <w:rPr>
                <w:rFonts w:ascii="Arial" w:hAnsi="Arial" w:cs="Arial"/>
                <w:color w:val="000000"/>
                <w:sz w:val="20"/>
                <w:szCs w:val="20"/>
              </w:rPr>
              <w:t>4</w:t>
            </w:r>
            <w:proofErr w:type="gramEnd"/>
          </w:p>
        </w:tc>
        <w:tc>
          <w:tcPr>
            <w:tcW w:w="957" w:type="dxa"/>
            <w:tcBorders>
              <w:top w:val="nil"/>
              <w:left w:val="nil"/>
              <w:bottom w:val="single" w:sz="8" w:space="0" w:color="auto"/>
              <w:right w:val="single" w:sz="8" w:space="0" w:color="auto"/>
            </w:tcBorders>
            <w:shd w:val="clear" w:color="auto" w:fill="auto"/>
            <w:vAlign w:val="center"/>
            <w:hideMark/>
          </w:tcPr>
          <w:p w14:paraId="6E1B2BA5" w14:textId="77777777" w:rsidR="00893890" w:rsidRPr="001C1DAC" w:rsidRDefault="00893890"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335,00</w:t>
            </w:r>
          </w:p>
        </w:tc>
        <w:tc>
          <w:tcPr>
            <w:tcW w:w="1238" w:type="dxa"/>
            <w:tcBorders>
              <w:top w:val="nil"/>
              <w:left w:val="nil"/>
              <w:bottom w:val="single" w:sz="8" w:space="0" w:color="auto"/>
              <w:right w:val="single" w:sz="8" w:space="0" w:color="auto"/>
            </w:tcBorders>
            <w:shd w:val="clear" w:color="auto" w:fill="auto"/>
            <w:vAlign w:val="center"/>
            <w:hideMark/>
          </w:tcPr>
          <w:p w14:paraId="2366546D" w14:textId="77777777" w:rsidR="00893890" w:rsidRPr="001C1DAC" w:rsidRDefault="00893890"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1.340,00</w:t>
            </w:r>
          </w:p>
        </w:tc>
      </w:tr>
      <w:tr w:rsidR="00893890" w:rsidRPr="001C1DAC" w14:paraId="32D25593" w14:textId="77777777" w:rsidTr="007B7771">
        <w:trPr>
          <w:trHeight w:val="20"/>
        </w:trPr>
        <w:tc>
          <w:tcPr>
            <w:tcW w:w="618" w:type="dxa"/>
            <w:tcBorders>
              <w:top w:val="nil"/>
              <w:left w:val="single" w:sz="8" w:space="0" w:color="auto"/>
              <w:bottom w:val="single" w:sz="8" w:space="0" w:color="auto"/>
              <w:right w:val="single" w:sz="8" w:space="0" w:color="auto"/>
            </w:tcBorders>
            <w:shd w:val="clear" w:color="auto" w:fill="auto"/>
            <w:vAlign w:val="center"/>
            <w:hideMark/>
          </w:tcPr>
          <w:p w14:paraId="4947CCD0" w14:textId="77777777" w:rsidR="00893890" w:rsidRPr="001C1DAC" w:rsidRDefault="00893890" w:rsidP="00224222">
            <w:pPr>
              <w:spacing w:line="240" w:lineRule="auto"/>
              <w:jc w:val="right"/>
              <w:rPr>
                <w:rFonts w:ascii="Arial" w:hAnsi="Arial" w:cs="Arial"/>
                <w:color w:val="000000"/>
                <w:sz w:val="20"/>
                <w:szCs w:val="20"/>
              </w:rPr>
            </w:pPr>
            <w:proofErr w:type="gramStart"/>
            <w:r w:rsidRPr="001C1DAC">
              <w:rPr>
                <w:rFonts w:ascii="Arial" w:hAnsi="Arial" w:cs="Arial"/>
                <w:color w:val="000000"/>
                <w:sz w:val="20"/>
                <w:szCs w:val="20"/>
              </w:rPr>
              <w:t>4</w:t>
            </w:r>
            <w:proofErr w:type="gramEnd"/>
          </w:p>
        </w:tc>
        <w:tc>
          <w:tcPr>
            <w:tcW w:w="4642" w:type="dxa"/>
            <w:tcBorders>
              <w:top w:val="nil"/>
              <w:left w:val="nil"/>
              <w:bottom w:val="single" w:sz="8" w:space="0" w:color="auto"/>
              <w:right w:val="single" w:sz="8" w:space="0" w:color="auto"/>
            </w:tcBorders>
            <w:shd w:val="clear" w:color="auto" w:fill="auto"/>
            <w:vAlign w:val="center"/>
            <w:hideMark/>
          </w:tcPr>
          <w:p w14:paraId="6289248C" w14:textId="77777777" w:rsidR="00893890" w:rsidRPr="001C1DAC" w:rsidRDefault="00893890" w:rsidP="00224222">
            <w:pPr>
              <w:spacing w:line="240" w:lineRule="auto"/>
              <w:rPr>
                <w:rFonts w:ascii="Arial" w:hAnsi="Arial" w:cs="Arial"/>
                <w:color w:val="000000"/>
                <w:sz w:val="20"/>
                <w:szCs w:val="20"/>
              </w:rPr>
            </w:pPr>
            <w:r w:rsidRPr="001C1DAC">
              <w:rPr>
                <w:rFonts w:ascii="Arial" w:hAnsi="Arial" w:cs="Arial"/>
                <w:color w:val="000000"/>
                <w:sz w:val="20"/>
                <w:szCs w:val="20"/>
              </w:rPr>
              <w:t>Lubrificação de suspensão</w:t>
            </w:r>
          </w:p>
        </w:tc>
        <w:tc>
          <w:tcPr>
            <w:tcW w:w="991" w:type="dxa"/>
            <w:tcBorders>
              <w:top w:val="nil"/>
              <w:left w:val="nil"/>
              <w:bottom w:val="single" w:sz="8" w:space="0" w:color="auto"/>
              <w:right w:val="single" w:sz="8" w:space="0" w:color="auto"/>
            </w:tcBorders>
            <w:shd w:val="clear" w:color="auto" w:fill="auto"/>
            <w:vAlign w:val="center"/>
            <w:hideMark/>
          </w:tcPr>
          <w:p w14:paraId="424BF8A9" w14:textId="77777777" w:rsidR="00893890" w:rsidRPr="001C1DAC" w:rsidRDefault="00893890" w:rsidP="00224222">
            <w:pPr>
              <w:spacing w:line="240" w:lineRule="auto"/>
              <w:rPr>
                <w:rFonts w:ascii="Arial" w:hAnsi="Arial" w:cs="Arial"/>
                <w:color w:val="000000"/>
                <w:sz w:val="20"/>
                <w:szCs w:val="20"/>
              </w:rPr>
            </w:pPr>
            <w:r w:rsidRPr="001C1DAC">
              <w:rPr>
                <w:rFonts w:ascii="Arial" w:hAnsi="Arial" w:cs="Arial"/>
                <w:color w:val="000000"/>
                <w:sz w:val="20"/>
                <w:szCs w:val="20"/>
              </w:rPr>
              <w:t>Serviços</w:t>
            </w:r>
          </w:p>
        </w:tc>
        <w:tc>
          <w:tcPr>
            <w:tcW w:w="566" w:type="dxa"/>
            <w:tcBorders>
              <w:top w:val="nil"/>
              <w:left w:val="nil"/>
              <w:bottom w:val="single" w:sz="8" w:space="0" w:color="auto"/>
              <w:right w:val="single" w:sz="8" w:space="0" w:color="auto"/>
            </w:tcBorders>
            <w:shd w:val="clear" w:color="auto" w:fill="auto"/>
            <w:vAlign w:val="center"/>
            <w:hideMark/>
          </w:tcPr>
          <w:p w14:paraId="778F3126" w14:textId="77777777" w:rsidR="00893890" w:rsidRPr="001C1DAC" w:rsidRDefault="00893890" w:rsidP="00224222">
            <w:pPr>
              <w:spacing w:line="240" w:lineRule="auto"/>
              <w:jc w:val="right"/>
              <w:rPr>
                <w:rFonts w:ascii="Arial" w:hAnsi="Arial" w:cs="Arial"/>
                <w:color w:val="000000"/>
                <w:sz w:val="20"/>
                <w:szCs w:val="20"/>
              </w:rPr>
            </w:pPr>
            <w:proofErr w:type="gramStart"/>
            <w:r w:rsidRPr="001C1DAC">
              <w:rPr>
                <w:rFonts w:ascii="Arial" w:hAnsi="Arial" w:cs="Arial"/>
                <w:color w:val="000000"/>
                <w:sz w:val="20"/>
                <w:szCs w:val="20"/>
              </w:rPr>
              <w:t>4</w:t>
            </w:r>
            <w:proofErr w:type="gramEnd"/>
          </w:p>
        </w:tc>
        <w:tc>
          <w:tcPr>
            <w:tcW w:w="994" w:type="dxa"/>
            <w:tcBorders>
              <w:top w:val="nil"/>
              <w:left w:val="nil"/>
              <w:bottom w:val="single" w:sz="8" w:space="0" w:color="auto"/>
              <w:right w:val="single" w:sz="8" w:space="0" w:color="auto"/>
            </w:tcBorders>
            <w:shd w:val="clear" w:color="auto" w:fill="auto"/>
            <w:vAlign w:val="center"/>
            <w:hideMark/>
          </w:tcPr>
          <w:p w14:paraId="4B5D8321" w14:textId="77777777" w:rsidR="00893890" w:rsidRPr="001C1DAC" w:rsidRDefault="00893890" w:rsidP="00224222">
            <w:pPr>
              <w:spacing w:line="240" w:lineRule="auto"/>
              <w:jc w:val="right"/>
              <w:rPr>
                <w:rFonts w:ascii="Arial" w:hAnsi="Arial" w:cs="Arial"/>
                <w:color w:val="000000"/>
                <w:sz w:val="20"/>
                <w:szCs w:val="20"/>
              </w:rPr>
            </w:pPr>
            <w:proofErr w:type="gramStart"/>
            <w:r w:rsidRPr="001C1DAC">
              <w:rPr>
                <w:rFonts w:ascii="Arial" w:hAnsi="Arial" w:cs="Arial"/>
                <w:color w:val="000000"/>
                <w:sz w:val="20"/>
                <w:szCs w:val="20"/>
              </w:rPr>
              <w:t>4</w:t>
            </w:r>
            <w:proofErr w:type="gramEnd"/>
          </w:p>
        </w:tc>
        <w:tc>
          <w:tcPr>
            <w:tcW w:w="957" w:type="dxa"/>
            <w:tcBorders>
              <w:top w:val="nil"/>
              <w:left w:val="nil"/>
              <w:bottom w:val="single" w:sz="8" w:space="0" w:color="auto"/>
              <w:right w:val="single" w:sz="8" w:space="0" w:color="auto"/>
            </w:tcBorders>
            <w:shd w:val="clear" w:color="auto" w:fill="auto"/>
            <w:vAlign w:val="center"/>
            <w:hideMark/>
          </w:tcPr>
          <w:p w14:paraId="5D7C5A6F" w14:textId="77777777" w:rsidR="00893890" w:rsidRPr="001C1DAC" w:rsidRDefault="00893890"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200,00</w:t>
            </w:r>
          </w:p>
        </w:tc>
        <w:tc>
          <w:tcPr>
            <w:tcW w:w="1238" w:type="dxa"/>
            <w:tcBorders>
              <w:top w:val="nil"/>
              <w:left w:val="nil"/>
              <w:bottom w:val="single" w:sz="8" w:space="0" w:color="auto"/>
              <w:right w:val="single" w:sz="8" w:space="0" w:color="auto"/>
            </w:tcBorders>
            <w:shd w:val="clear" w:color="auto" w:fill="auto"/>
            <w:vAlign w:val="center"/>
            <w:hideMark/>
          </w:tcPr>
          <w:p w14:paraId="06A63F2D" w14:textId="77777777" w:rsidR="00893890" w:rsidRPr="001C1DAC" w:rsidRDefault="00893890"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800,00</w:t>
            </w:r>
          </w:p>
        </w:tc>
      </w:tr>
      <w:tr w:rsidR="00893890" w:rsidRPr="001C1DAC" w14:paraId="59E2FEF9" w14:textId="77777777" w:rsidTr="007B7771">
        <w:trPr>
          <w:trHeight w:val="20"/>
        </w:trPr>
        <w:tc>
          <w:tcPr>
            <w:tcW w:w="618" w:type="dxa"/>
            <w:tcBorders>
              <w:top w:val="nil"/>
              <w:left w:val="single" w:sz="8" w:space="0" w:color="auto"/>
              <w:bottom w:val="single" w:sz="8" w:space="0" w:color="auto"/>
              <w:right w:val="single" w:sz="8" w:space="0" w:color="auto"/>
            </w:tcBorders>
            <w:shd w:val="clear" w:color="auto" w:fill="auto"/>
            <w:vAlign w:val="center"/>
            <w:hideMark/>
          </w:tcPr>
          <w:p w14:paraId="4A29B308" w14:textId="77777777" w:rsidR="00893890" w:rsidRPr="001C1DAC" w:rsidRDefault="00893890" w:rsidP="00224222">
            <w:pPr>
              <w:spacing w:line="240" w:lineRule="auto"/>
              <w:rPr>
                <w:rFonts w:ascii="Arial" w:hAnsi="Arial" w:cs="Arial"/>
                <w:color w:val="000000"/>
                <w:sz w:val="20"/>
                <w:szCs w:val="20"/>
              </w:rPr>
            </w:pPr>
            <w:r w:rsidRPr="001C1DAC">
              <w:rPr>
                <w:rFonts w:ascii="Arial" w:hAnsi="Arial" w:cs="Arial"/>
                <w:color w:val="000000"/>
                <w:sz w:val="20"/>
                <w:szCs w:val="20"/>
              </w:rPr>
              <w:t> </w:t>
            </w:r>
          </w:p>
        </w:tc>
        <w:tc>
          <w:tcPr>
            <w:tcW w:w="4642" w:type="dxa"/>
            <w:tcBorders>
              <w:top w:val="nil"/>
              <w:left w:val="nil"/>
              <w:bottom w:val="single" w:sz="8" w:space="0" w:color="auto"/>
              <w:right w:val="single" w:sz="8" w:space="0" w:color="auto"/>
            </w:tcBorders>
            <w:shd w:val="clear" w:color="auto" w:fill="auto"/>
            <w:vAlign w:val="center"/>
            <w:hideMark/>
          </w:tcPr>
          <w:p w14:paraId="3CC61073" w14:textId="77777777" w:rsidR="00893890" w:rsidRPr="001C1DAC" w:rsidRDefault="00893890" w:rsidP="00224222">
            <w:pPr>
              <w:spacing w:line="240" w:lineRule="auto"/>
              <w:rPr>
                <w:rFonts w:ascii="Arial" w:hAnsi="Arial" w:cs="Arial"/>
                <w:color w:val="000000"/>
                <w:sz w:val="20"/>
                <w:szCs w:val="20"/>
              </w:rPr>
            </w:pPr>
            <w:r w:rsidRPr="001C1DAC">
              <w:rPr>
                <w:rFonts w:ascii="Arial" w:hAnsi="Arial" w:cs="Arial"/>
                <w:color w:val="000000"/>
                <w:sz w:val="20"/>
                <w:szCs w:val="20"/>
              </w:rPr>
              <w:t>Substituição de Pastilhas de freio</w:t>
            </w:r>
          </w:p>
        </w:tc>
        <w:tc>
          <w:tcPr>
            <w:tcW w:w="991" w:type="dxa"/>
            <w:tcBorders>
              <w:top w:val="nil"/>
              <w:left w:val="nil"/>
              <w:bottom w:val="single" w:sz="8" w:space="0" w:color="auto"/>
              <w:right w:val="single" w:sz="8" w:space="0" w:color="auto"/>
            </w:tcBorders>
            <w:shd w:val="clear" w:color="auto" w:fill="auto"/>
            <w:vAlign w:val="center"/>
            <w:hideMark/>
          </w:tcPr>
          <w:p w14:paraId="1571DDC0" w14:textId="77777777" w:rsidR="00893890" w:rsidRPr="001C1DAC" w:rsidRDefault="00893890" w:rsidP="00224222">
            <w:pPr>
              <w:spacing w:line="240" w:lineRule="auto"/>
              <w:rPr>
                <w:rFonts w:ascii="Arial" w:hAnsi="Arial" w:cs="Arial"/>
                <w:color w:val="000000"/>
                <w:sz w:val="20"/>
                <w:szCs w:val="20"/>
              </w:rPr>
            </w:pPr>
            <w:r w:rsidRPr="001C1DAC">
              <w:rPr>
                <w:rFonts w:ascii="Arial" w:hAnsi="Arial" w:cs="Arial"/>
                <w:color w:val="000000"/>
                <w:sz w:val="20"/>
                <w:szCs w:val="20"/>
              </w:rPr>
              <w:t>Serviços</w:t>
            </w:r>
          </w:p>
        </w:tc>
        <w:tc>
          <w:tcPr>
            <w:tcW w:w="566" w:type="dxa"/>
            <w:tcBorders>
              <w:top w:val="nil"/>
              <w:left w:val="nil"/>
              <w:bottom w:val="single" w:sz="8" w:space="0" w:color="auto"/>
              <w:right w:val="single" w:sz="8" w:space="0" w:color="auto"/>
            </w:tcBorders>
            <w:shd w:val="clear" w:color="auto" w:fill="auto"/>
            <w:vAlign w:val="center"/>
            <w:hideMark/>
          </w:tcPr>
          <w:p w14:paraId="4C54DDA6" w14:textId="77777777" w:rsidR="00893890" w:rsidRPr="001C1DAC" w:rsidRDefault="00893890" w:rsidP="00224222">
            <w:pPr>
              <w:spacing w:line="240" w:lineRule="auto"/>
              <w:jc w:val="right"/>
              <w:rPr>
                <w:rFonts w:ascii="Arial" w:hAnsi="Arial" w:cs="Arial"/>
                <w:color w:val="000000"/>
                <w:sz w:val="20"/>
                <w:szCs w:val="20"/>
              </w:rPr>
            </w:pPr>
            <w:proofErr w:type="gramStart"/>
            <w:r w:rsidRPr="001C1DAC">
              <w:rPr>
                <w:rFonts w:ascii="Arial" w:hAnsi="Arial" w:cs="Arial"/>
                <w:color w:val="000000"/>
                <w:sz w:val="20"/>
                <w:szCs w:val="20"/>
              </w:rPr>
              <w:t>4</w:t>
            </w:r>
            <w:proofErr w:type="gramEnd"/>
          </w:p>
        </w:tc>
        <w:tc>
          <w:tcPr>
            <w:tcW w:w="994" w:type="dxa"/>
            <w:tcBorders>
              <w:top w:val="nil"/>
              <w:left w:val="nil"/>
              <w:bottom w:val="single" w:sz="8" w:space="0" w:color="auto"/>
              <w:right w:val="single" w:sz="8" w:space="0" w:color="auto"/>
            </w:tcBorders>
            <w:shd w:val="clear" w:color="auto" w:fill="auto"/>
            <w:vAlign w:val="center"/>
            <w:hideMark/>
          </w:tcPr>
          <w:p w14:paraId="6EC80D68" w14:textId="77777777" w:rsidR="00893890" w:rsidRPr="001C1DAC" w:rsidRDefault="00893890" w:rsidP="00224222">
            <w:pPr>
              <w:spacing w:line="240" w:lineRule="auto"/>
              <w:jc w:val="right"/>
              <w:rPr>
                <w:rFonts w:ascii="Arial" w:hAnsi="Arial" w:cs="Arial"/>
                <w:color w:val="000000"/>
                <w:sz w:val="20"/>
                <w:szCs w:val="20"/>
              </w:rPr>
            </w:pPr>
            <w:proofErr w:type="gramStart"/>
            <w:r w:rsidRPr="001C1DAC">
              <w:rPr>
                <w:rFonts w:ascii="Arial" w:hAnsi="Arial" w:cs="Arial"/>
                <w:color w:val="000000"/>
                <w:sz w:val="20"/>
                <w:szCs w:val="20"/>
              </w:rPr>
              <w:t>4</w:t>
            </w:r>
            <w:proofErr w:type="gramEnd"/>
          </w:p>
        </w:tc>
        <w:tc>
          <w:tcPr>
            <w:tcW w:w="957" w:type="dxa"/>
            <w:tcBorders>
              <w:top w:val="nil"/>
              <w:left w:val="nil"/>
              <w:bottom w:val="single" w:sz="8" w:space="0" w:color="auto"/>
              <w:right w:val="single" w:sz="8" w:space="0" w:color="auto"/>
            </w:tcBorders>
            <w:shd w:val="clear" w:color="auto" w:fill="auto"/>
            <w:vAlign w:val="center"/>
            <w:hideMark/>
          </w:tcPr>
          <w:p w14:paraId="0BB74266" w14:textId="77777777" w:rsidR="00893890" w:rsidRPr="001C1DAC" w:rsidRDefault="00893890"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250,00</w:t>
            </w:r>
          </w:p>
        </w:tc>
        <w:tc>
          <w:tcPr>
            <w:tcW w:w="1238" w:type="dxa"/>
            <w:tcBorders>
              <w:top w:val="nil"/>
              <w:left w:val="nil"/>
              <w:bottom w:val="single" w:sz="8" w:space="0" w:color="auto"/>
              <w:right w:val="single" w:sz="8" w:space="0" w:color="auto"/>
            </w:tcBorders>
            <w:shd w:val="clear" w:color="auto" w:fill="auto"/>
            <w:vAlign w:val="center"/>
            <w:hideMark/>
          </w:tcPr>
          <w:p w14:paraId="107B0106" w14:textId="77777777" w:rsidR="00893890" w:rsidRPr="001C1DAC" w:rsidRDefault="00893890"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1.000,00</w:t>
            </w:r>
          </w:p>
        </w:tc>
      </w:tr>
      <w:tr w:rsidR="00893890" w:rsidRPr="001C1DAC" w14:paraId="5D0923F1" w14:textId="77777777" w:rsidTr="007B7771">
        <w:trPr>
          <w:trHeight w:val="20"/>
        </w:trPr>
        <w:tc>
          <w:tcPr>
            <w:tcW w:w="618" w:type="dxa"/>
            <w:tcBorders>
              <w:top w:val="nil"/>
              <w:left w:val="single" w:sz="8" w:space="0" w:color="auto"/>
              <w:bottom w:val="single" w:sz="8" w:space="0" w:color="auto"/>
              <w:right w:val="single" w:sz="8" w:space="0" w:color="auto"/>
            </w:tcBorders>
            <w:shd w:val="clear" w:color="auto" w:fill="auto"/>
            <w:vAlign w:val="center"/>
            <w:hideMark/>
          </w:tcPr>
          <w:p w14:paraId="745C6E58" w14:textId="77777777" w:rsidR="00893890" w:rsidRPr="001C1DAC" w:rsidRDefault="00893890" w:rsidP="00224222">
            <w:pPr>
              <w:spacing w:line="240" w:lineRule="auto"/>
              <w:jc w:val="right"/>
              <w:rPr>
                <w:rFonts w:ascii="Arial" w:hAnsi="Arial" w:cs="Arial"/>
                <w:color w:val="000000"/>
                <w:sz w:val="20"/>
                <w:szCs w:val="20"/>
              </w:rPr>
            </w:pPr>
            <w:proofErr w:type="gramStart"/>
            <w:r w:rsidRPr="001C1DAC">
              <w:rPr>
                <w:rFonts w:ascii="Arial" w:hAnsi="Arial" w:cs="Arial"/>
                <w:color w:val="000000"/>
                <w:sz w:val="20"/>
                <w:szCs w:val="20"/>
              </w:rPr>
              <w:t>5</w:t>
            </w:r>
            <w:proofErr w:type="gramEnd"/>
          </w:p>
        </w:tc>
        <w:tc>
          <w:tcPr>
            <w:tcW w:w="4642" w:type="dxa"/>
            <w:tcBorders>
              <w:top w:val="nil"/>
              <w:left w:val="nil"/>
              <w:bottom w:val="single" w:sz="8" w:space="0" w:color="auto"/>
              <w:right w:val="single" w:sz="8" w:space="0" w:color="auto"/>
            </w:tcBorders>
            <w:shd w:val="clear" w:color="auto" w:fill="auto"/>
            <w:vAlign w:val="center"/>
            <w:hideMark/>
          </w:tcPr>
          <w:p w14:paraId="190228A5" w14:textId="77777777" w:rsidR="00893890" w:rsidRPr="001C1DAC" w:rsidRDefault="00893890" w:rsidP="00224222">
            <w:pPr>
              <w:spacing w:line="240" w:lineRule="auto"/>
              <w:rPr>
                <w:rFonts w:ascii="Arial" w:hAnsi="Arial" w:cs="Arial"/>
                <w:color w:val="000000"/>
                <w:sz w:val="20"/>
                <w:szCs w:val="20"/>
              </w:rPr>
            </w:pPr>
            <w:r w:rsidRPr="001C1DAC">
              <w:rPr>
                <w:rFonts w:ascii="Arial" w:hAnsi="Arial" w:cs="Arial"/>
                <w:color w:val="000000"/>
                <w:sz w:val="20"/>
                <w:szCs w:val="20"/>
              </w:rPr>
              <w:t>Limpeza Sistema</w:t>
            </w:r>
          </w:p>
        </w:tc>
        <w:tc>
          <w:tcPr>
            <w:tcW w:w="991" w:type="dxa"/>
            <w:tcBorders>
              <w:top w:val="nil"/>
              <w:left w:val="nil"/>
              <w:bottom w:val="single" w:sz="8" w:space="0" w:color="auto"/>
              <w:right w:val="single" w:sz="8" w:space="0" w:color="auto"/>
            </w:tcBorders>
            <w:shd w:val="clear" w:color="auto" w:fill="auto"/>
            <w:vAlign w:val="center"/>
            <w:hideMark/>
          </w:tcPr>
          <w:p w14:paraId="02DE1364" w14:textId="77777777" w:rsidR="00893890" w:rsidRPr="001C1DAC" w:rsidRDefault="00893890" w:rsidP="00224222">
            <w:pPr>
              <w:spacing w:line="240" w:lineRule="auto"/>
              <w:rPr>
                <w:rFonts w:ascii="Arial" w:hAnsi="Arial" w:cs="Arial"/>
                <w:color w:val="000000"/>
                <w:sz w:val="20"/>
                <w:szCs w:val="20"/>
              </w:rPr>
            </w:pPr>
            <w:r w:rsidRPr="001C1DAC">
              <w:rPr>
                <w:rFonts w:ascii="Arial" w:hAnsi="Arial" w:cs="Arial"/>
                <w:color w:val="000000"/>
                <w:sz w:val="20"/>
                <w:szCs w:val="20"/>
              </w:rPr>
              <w:t>Serviços</w:t>
            </w:r>
          </w:p>
        </w:tc>
        <w:tc>
          <w:tcPr>
            <w:tcW w:w="566" w:type="dxa"/>
            <w:tcBorders>
              <w:top w:val="nil"/>
              <w:left w:val="nil"/>
              <w:bottom w:val="single" w:sz="8" w:space="0" w:color="auto"/>
              <w:right w:val="single" w:sz="8" w:space="0" w:color="auto"/>
            </w:tcBorders>
            <w:shd w:val="clear" w:color="auto" w:fill="auto"/>
            <w:vAlign w:val="center"/>
            <w:hideMark/>
          </w:tcPr>
          <w:p w14:paraId="1C9AA7D1" w14:textId="77777777" w:rsidR="00893890" w:rsidRPr="001C1DAC" w:rsidRDefault="00893890" w:rsidP="00224222">
            <w:pPr>
              <w:spacing w:line="240" w:lineRule="auto"/>
              <w:jc w:val="right"/>
              <w:rPr>
                <w:rFonts w:ascii="Arial" w:hAnsi="Arial" w:cs="Arial"/>
                <w:color w:val="000000"/>
                <w:sz w:val="20"/>
                <w:szCs w:val="20"/>
              </w:rPr>
            </w:pPr>
            <w:proofErr w:type="gramStart"/>
            <w:r w:rsidRPr="001C1DAC">
              <w:rPr>
                <w:rFonts w:ascii="Arial" w:hAnsi="Arial" w:cs="Arial"/>
                <w:color w:val="000000"/>
                <w:sz w:val="20"/>
                <w:szCs w:val="20"/>
              </w:rPr>
              <w:t>4</w:t>
            </w:r>
            <w:proofErr w:type="gramEnd"/>
          </w:p>
        </w:tc>
        <w:tc>
          <w:tcPr>
            <w:tcW w:w="994" w:type="dxa"/>
            <w:tcBorders>
              <w:top w:val="nil"/>
              <w:left w:val="nil"/>
              <w:bottom w:val="single" w:sz="8" w:space="0" w:color="auto"/>
              <w:right w:val="single" w:sz="8" w:space="0" w:color="auto"/>
            </w:tcBorders>
            <w:shd w:val="clear" w:color="auto" w:fill="auto"/>
            <w:vAlign w:val="center"/>
            <w:hideMark/>
          </w:tcPr>
          <w:p w14:paraId="7424B126" w14:textId="77777777" w:rsidR="00893890" w:rsidRPr="001C1DAC" w:rsidRDefault="00893890" w:rsidP="00224222">
            <w:pPr>
              <w:spacing w:line="240" w:lineRule="auto"/>
              <w:jc w:val="right"/>
              <w:rPr>
                <w:rFonts w:ascii="Arial" w:hAnsi="Arial" w:cs="Arial"/>
                <w:color w:val="000000"/>
                <w:sz w:val="20"/>
                <w:szCs w:val="20"/>
              </w:rPr>
            </w:pPr>
            <w:proofErr w:type="gramStart"/>
            <w:r w:rsidRPr="001C1DAC">
              <w:rPr>
                <w:rFonts w:ascii="Arial" w:hAnsi="Arial" w:cs="Arial"/>
                <w:color w:val="000000"/>
                <w:sz w:val="20"/>
                <w:szCs w:val="20"/>
              </w:rPr>
              <w:t>4</w:t>
            </w:r>
            <w:proofErr w:type="gramEnd"/>
          </w:p>
        </w:tc>
        <w:tc>
          <w:tcPr>
            <w:tcW w:w="957" w:type="dxa"/>
            <w:tcBorders>
              <w:top w:val="nil"/>
              <w:left w:val="nil"/>
              <w:bottom w:val="single" w:sz="8" w:space="0" w:color="auto"/>
              <w:right w:val="single" w:sz="8" w:space="0" w:color="auto"/>
            </w:tcBorders>
            <w:shd w:val="clear" w:color="auto" w:fill="auto"/>
            <w:vAlign w:val="center"/>
            <w:hideMark/>
          </w:tcPr>
          <w:p w14:paraId="3EAD06CD" w14:textId="77777777" w:rsidR="00893890" w:rsidRPr="001C1DAC" w:rsidRDefault="00893890"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200,00</w:t>
            </w:r>
          </w:p>
        </w:tc>
        <w:tc>
          <w:tcPr>
            <w:tcW w:w="1238" w:type="dxa"/>
            <w:tcBorders>
              <w:top w:val="nil"/>
              <w:left w:val="nil"/>
              <w:bottom w:val="single" w:sz="8" w:space="0" w:color="auto"/>
              <w:right w:val="single" w:sz="8" w:space="0" w:color="auto"/>
            </w:tcBorders>
            <w:shd w:val="clear" w:color="auto" w:fill="auto"/>
            <w:vAlign w:val="center"/>
            <w:hideMark/>
          </w:tcPr>
          <w:p w14:paraId="0EEAB407" w14:textId="77777777" w:rsidR="00893890" w:rsidRPr="001C1DAC" w:rsidRDefault="00893890"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800,00</w:t>
            </w:r>
          </w:p>
        </w:tc>
      </w:tr>
      <w:tr w:rsidR="00893890" w:rsidRPr="001C1DAC" w14:paraId="3451877F" w14:textId="77777777" w:rsidTr="007B7771">
        <w:trPr>
          <w:trHeight w:val="20"/>
        </w:trPr>
        <w:tc>
          <w:tcPr>
            <w:tcW w:w="8768"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42B4C59E" w14:textId="77777777" w:rsidR="00893890" w:rsidRPr="001C1DAC" w:rsidRDefault="00893890" w:rsidP="00224222">
            <w:pPr>
              <w:spacing w:line="240" w:lineRule="auto"/>
              <w:jc w:val="left"/>
              <w:rPr>
                <w:rFonts w:ascii="Arial" w:hAnsi="Arial" w:cs="Arial"/>
                <w:color w:val="000000"/>
                <w:sz w:val="20"/>
                <w:szCs w:val="20"/>
              </w:rPr>
            </w:pPr>
            <w:proofErr w:type="gramStart"/>
            <w:r w:rsidRPr="001C1DAC">
              <w:rPr>
                <w:rFonts w:ascii="Arial" w:hAnsi="Arial" w:cs="Arial"/>
                <w:color w:val="000000"/>
                <w:sz w:val="20"/>
                <w:szCs w:val="20"/>
              </w:rPr>
              <w:t>TOTAL SERVIÇOS</w:t>
            </w:r>
            <w:proofErr w:type="gramEnd"/>
          </w:p>
        </w:tc>
        <w:tc>
          <w:tcPr>
            <w:tcW w:w="1238" w:type="dxa"/>
            <w:tcBorders>
              <w:top w:val="nil"/>
              <w:left w:val="nil"/>
              <w:bottom w:val="single" w:sz="8" w:space="0" w:color="auto"/>
              <w:right w:val="single" w:sz="8" w:space="0" w:color="auto"/>
            </w:tcBorders>
            <w:shd w:val="clear" w:color="auto" w:fill="auto"/>
            <w:vAlign w:val="center"/>
            <w:hideMark/>
          </w:tcPr>
          <w:p w14:paraId="2C0E1BE9" w14:textId="77777777" w:rsidR="00893890" w:rsidRPr="001C1DAC" w:rsidRDefault="00893890" w:rsidP="00224222">
            <w:pPr>
              <w:spacing w:line="240" w:lineRule="auto"/>
              <w:jc w:val="right"/>
              <w:rPr>
                <w:rFonts w:ascii="Arial" w:hAnsi="Arial" w:cs="Arial"/>
                <w:b/>
                <w:bCs/>
                <w:color w:val="000000"/>
                <w:sz w:val="20"/>
                <w:szCs w:val="20"/>
              </w:rPr>
            </w:pPr>
            <w:r w:rsidRPr="001C1DAC">
              <w:rPr>
                <w:rFonts w:ascii="Arial" w:hAnsi="Arial" w:cs="Arial"/>
                <w:b/>
                <w:bCs/>
                <w:color w:val="000000"/>
                <w:sz w:val="20"/>
                <w:szCs w:val="20"/>
              </w:rPr>
              <w:t>6.292,16</w:t>
            </w:r>
          </w:p>
        </w:tc>
      </w:tr>
    </w:tbl>
    <w:p w14:paraId="36C7E269" w14:textId="77777777" w:rsidR="00893890" w:rsidRDefault="00893890" w:rsidP="00893890">
      <w:pPr>
        <w:rPr>
          <w:rFonts w:ascii="Arial" w:hAnsi="Arial" w:cs="Arial"/>
          <w:b/>
        </w:rPr>
      </w:pPr>
    </w:p>
    <w:p w14:paraId="2D45B6BB" w14:textId="77777777" w:rsidR="00893890" w:rsidRDefault="00893890" w:rsidP="00893890">
      <w:pPr>
        <w:rPr>
          <w:rFonts w:ascii="Arial" w:hAnsi="Arial" w:cs="Arial"/>
          <w:b/>
        </w:rPr>
      </w:pPr>
      <w:r w:rsidRPr="00733AEA">
        <w:rPr>
          <w:rFonts w:ascii="Arial" w:hAnsi="Arial" w:cs="Arial"/>
          <w:b/>
        </w:rPr>
        <w:t>Grupo I – Produtos:</w:t>
      </w:r>
    </w:p>
    <w:tbl>
      <w:tblPr>
        <w:tblW w:w="9923" w:type="dxa"/>
        <w:tblInd w:w="55" w:type="dxa"/>
        <w:tblCellMar>
          <w:left w:w="70" w:type="dxa"/>
          <w:right w:w="70" w:type="dxa"/>
        </w:tblCellMar>
        <w:tblLook w:val="04A0" w:firstRow="1" w:lastRow="0" w:firstColumn="1" w:lastColumn="0" w:noHBand="0" w:noVBand="1"/>
      </w:tblPr>
      <w:tblGrid>
        <w:gridCol w:w="618"/>
        <w:gridCol w:w="5209"/>
        <w:gridCol w:w="959"/>
        <w:gridCol w:w="697"/>
        <w:gridCol w:w="1194"/>
        <w:gridCol w:w="1246"/>
      </w:tblGrid>
      <w:tr w:rsidR="00893890" w:rsidRPr="001C1DAC" w14:paraId="4F792C28" w14:textId="77777777" w:rsidTr="007B7771">
        <w:trPr>
          <w:trHeight w:val="20"/>
        </w:trPr>
        <w:tc>
          <w:tcPr>
            <w:tcW w:w="61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67FDC94" w14:textId="77777777" w:rsidR="00893890" w:rsidRPr="001C1DAC" w:rsidRDefault="00893890" w:rsidP="00224222">
            <w:pPr>
              <w:spacing w:line="240" w:lineRule="auto"/>
              <w:rPr>
                <w:rFonts w:ascii="Arial" w:hAnsi="Arial" w:cs="Arial"/>
                <w:color w:val="000000"/>
                <w:sz w:val="20"/>
                <w:szCs w:val="20"/>
              </w:rPr>
            </w:pPr>
            <w:r w:rsidRPr="001C1DAC">
              <w:rPr>
                <w:rFonts w:ascii="Arial" w:hAnsi="Arial" w:cs="Arial"/>
                <w:color w:val="000000"/>
                <w:sz w:val="20"/>
                <w:szCs w:val="20"/>
              </w:rPr>
              <w:t>ITEM</w:t>
            </w:r>
          </w:p>
        </w:tc>
        <w:tc>
          <w:tcPr>
            <w:tcW w:w="5209" w:type="dxa"/>
            <w:tcBorders>
              <w:top w:val="single" w:sz="8" w:space="0" w:color="auto"/>
              <w:left w:val="nil"/>
              <w:bottom w:val="single" w:sz="8" w:space="0" w:color="auto"/>
              <w:right w:val="single" w:sz="8" w:space="0" w:color="auto"/>
            </w:tcBorders>
            <w:shd w:val="clear" w:color="auto" w:fill="auto"/>
            <w:vAlign w:val="center"/>
            <w:hideMark/>
          </w:tcPr>
          <w:p w14:paraId="523DFFE4" w14:textId="77777777" w:rsidR="00893890" w:rsidRPr="001C1DAC" w:rsidRDefault="00893890" w:rsidP="00224222">
            <w:pPr>
              <w:spacing w:line="240" w:lineRule="auto"/>
              <w:rPr>
                <w:rFonts w:ascii="Arial" w:hAnsi="Arial" w:cs="Arial"/>
                <w:color w:val="000000"/>
                <w:sz w:val="20"/>
                <w:szCs w:val="20"/>
              </w:rPr>
            </w:pPr>
            <w:r w:rsidRPr="001C1DAC">
              <w:rPr>
                <w:rFonts w:ascii="Arial" w:hAnsi="Arial" w:cs="Arial"/>
                <w:color w:val="000000"/>
                <w:sz w:val="20"/>
                <w:szCs w:val="20"/>
              </w:rPr>
              <w:t>Objeto / Descrição</w:t>
            </w:r>
          </w:p>
        </w:tc>
        <w:tc>
          <w:tcPr>
            <w:tcW w:w="959" w:type="dxa"/>
            <w:tcBorders>
              <w:top w:val="single" w:sz="8" w:space="0" w:color="auto"/>
              <w:left w:val="nil"/>
              <w:bottom w:val="single" w:sz="8" w:space="0" w:color="auto"/>
              <w:right w:val="single" w:sz="8" w:space="0" w:color="auto"/>
            </w:tcBorders>
            <w:shd w:val="clear" w:color="auto" w:fill="auto"/>
            <w:vAlign w:val="center"/>
            <w:hideMark/>
          </w:tcPr>
          <w:p w14:paraId="2F8EBDC6" w14:textId="77777777" w:rsidR="00893890" w:rsidRPr="001C1DAC" w:rsidRDefault="00893890" w:rsidP="00224222">
            <w:pPr>
              <w:spacing w:line="240" w:lineRule="auto"/>
              <w:rPr>
                <w:rFonts w:ascii="Arial" w:hAnsi="Arial" w:cs="Arial"/>
                <w:color w:val="000000"/>
                <w:sz w:val="20"/>
                <w:szCs w:val="20"/>
              </w:rPr>
            </w:pPr>
            <w:r w:rsidRPr="001C1DAC">
              <w:rPr>
                <w:rFonts w:ascii="Arial" w:hAnsi="Arial" w:cs="Arial"/>
                <w:color w:val="000000"/>
                <w:sz w:val="20"/>
                <w:szCs w:val="20"/>
              </w:rPr>
              <w:t>Tipo</w:t>
            </w:r>
          </w:p>
        </w:tc>
        <w:tc>
          <w:tcPr>
            <w:tcW w:w="697" w:type="dxa"/>
            <w:tcBorders>
              <w:top w:val="single" w:sz="8" w:space="0" w:color="auto"/>
              <w:left w:val="nil"/>
              <w:bottom w:val="single" w:sz="8" w:space="0" w:color="auto"/>
              <w:right w:val="single" w:sz="8" w:space="0" w:color="auto"/>
            </w:tcBorders>
            <w:shd w:val="clear" w:color="auto" w:fill="auto"/>
            <w:vAlign w:val="center"/>
            <w:hideMark/>
          </w:tcPr>
          <w:p w14:paraId="121316A5" w14:textId="77777777" w:rsidR="00893890" w:rsidRPr="001C1DAC" w:rsidRDefault="00893890" w:rsidP="00224222">
            <w:pPr>
              <w:spacing w:line="240" w:lineRule="auto"/>
              <w:rPr>
                <w:rFonts w:ascii="Arial" w:hAnsi="Arial" w:cs="Arial"/>
                <w:color w:val="000000"/>
                <w:sz w:val="20"/>
                <w:szCs w:val="20"/>
              </w:rPr>
            </w:pPr>
            <w:proofErr w:type="spellStart"/>
            <w:r w:rsidRPr="001C1DAC">
              <w:rPr>
                <w:rFonts w:ascii="Arial" w:hAnsi="Arial" w:cs="Arial"/>
                <w:color w:val="000000"/>
                <w:sz w:val="20"/>
                <w:szCs w:val="20"/>
              </w:rPr>
              <w:t>Qtd</w:t>
            </w:r>
            <w:proofErr w:type="spellEnd"/>
          </w:p>
        </w:tc>
        <w:tc>
          <w:tcPr>
            <w:tcW w:w="1194" w:type="dxa"/>
            <w:tcBorders>
              <w:top w:val="single" w:sz="8" w:space="0" w:color="auto"/>
              <w:left w:val="nil"/>
              <w:bottom w:val="single" w:sz="8" w:space="0" w:color="auto"/>
              <w:right w:val="single" w:sz="8" w:space="0" w:color="auto"/>
            </w:tcBorders>
            <w:shd w:val="clear" w:color="auto" w:fill="auto"/>
            <w:vAlign w:val="center"/>
            <w:hideMark/>
          </w:tcPr>
          <w:p w14:paraId="015876E3" w14:textId="77777777" w:rsidR="00893890" w:rsidRPr="001C1DAC" w:rsidRDefault="00893890"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 xml:space="preserve">R$ </w:t>
            </w:r>
            <w:proofErr w:type="spellStart"/>
            <w:r w:rsidRPr="001C1DAC">
              <w:rPr>
                <w:rFonts w:ascii="Arial" w:hAnsi="Arial" w:cs="Arial"/>
                <w:color w:val="000000"/>
                <w:sz w:val="20"/>
                <w:szCs w:val="20"/>
              </w:rPr>
              <w:t>Unt</w:t>
            </w:r>
            <w:proofErr w:type="spellEnd"/>
          </w:p>
        </w:tc>
        <w:tc>
          <w:tcPr>
            <w:tcW w:w="1246" w:type="dxa"/>
            <w:tcBorders>
              <w:top w:val="single" w:sz="8" w:space="0" w:color="auto"/>
              <w:left w:val="nil"/>
              <w:bottom w:val="single" w:sz="8" w:space="0" w:color="auto"/>
              <w:right w:val="single" w:sz="8" w:space="0" w:color="auto"/>
            </w:tcBorders>
            <w:shd w:val="clear" w:color="auto" w:fill="auto"/>
            <w:vAlign w:val="center"/>
            <w:hideMark/>
          </w:tcPr>
          <w:p w14:paraId="39D585C2" w14:textId="77777777" w:rsidR="00893890" w:rsidRPr="001C1DAC" w:rsidRDefault="00893890"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R$ Total</w:t>
            </w:r>
          </w:p>
        </w:tc>
      </w:tr>
      <w:tr w:rsidR="00893890" w:rsidRPr="001C1DAC" w14:paraId="5E9C83DD" w14:textId="77777777" w:rsidTr="007B7771">
        <w:trPr>
          <w:trHeight w:val="20"/>
        </w:trPr>
        <w:tc>
          <w:tcPr>
            <w:tcW w:w="618" w:type="dxa"/>
            <w:tcBorders>
              <w:top w:val="nil"/>
              <w:left w:val="single" w:sz="8" w:space="0" w:color="auto"/>
              <w:bottom w:val="single" w:sz="8" w:space="0" w:color="auto"/>
              <w:right w:val="single" w:sz="8" w:space="0" w:color="auto"/>
            </w:tcBorders>
            <w:shd w:val="clear" w:color="auto" w:fill="auto"/>
            <w:vAlign w:val="center"/>
            <w:hideMark/>
          </w:tcPr>
          <w:p w14:paraId="769FE72D" w14:textId="77777777" w:rsidR="00893890" w:rsidRPr="001C1DAC" w:rsidRDefault="00893890" w:rsidP="00224222">
            <w:pPr>
              <w:spacing w:line="240" w:lineRule="auto"/>
              <w:rPr>
                <w:rFonts w:ascii="Arial" w:hAnsi="Arial" w:cs="Arial"/>
                <w:color w:val="000000"/>
                <w:sz w:val="20"/>
                <w:szCs w:val="20"/>
              </w:rPr>
            </w:pPr>
            <w:proofErr w:type="gramStart"/>
            <w:r w:rsidRPr="001C1DAC">
              <w:rPr>
                <w:rFonts w:ascii="Arial" w:hAnsi="Arial" w:cs="Arial"/>
                <w:color w:val="000000"/>
                <w:sz w:val="20"/>
                <w:szCs w:val="20"/>
              </w:rPr>
              <w:t>1</w:t>
            </w:r>
            <w:proofErr w:type="gramEnd"/>
          </w:p>
        </w:tc>
        <w:tc>
          <w:tcPr>
            <w:tcW w:w="5209" w:type="dxa"/>
            <w:tcBorders>
              <w:top w:val="nil"/>
              <w:left w:val="nil"/>
              <w:bottom w:val="single" w:sz="8" w:space="0" w:color="auto"/>
              <w:right w:val="single" w:sz="8" w:space="0" w:color="auto"/>
            </w:tcBorders>
            <w:shd w:val="clear" w:color="auto" w:fill="auto"/>
            <w:vAlign w:val="center"/>
            <w:hideMark/>
          </w:tcPr>
          <w:p w14:paraId="6F7491B8" w14:textId="77777777" w:rsidR="00893890" w:rsidRPr="001C1DAC" w:rsidRDefault="00893890" w:rsidP="00224222">
            <w:pPr>
              <w:spacing w:line="240" w:lineRule="auto"/>
              <w:rPr>
                <w:rFonts w:ascii="Arial" w:hAnsi="Arial" w:cs="Arial"/>
                <w:color w:val="000000"/>
                <w:sz w:val="20"/>
                <w:szCs w:val="20"/>
              </w:rPr>
            </w:pPr>
            <w:r w:rsidRPr="001C1DAC">
              <w:rPr>
                <w:rFonts w:ascii="Arial" w:hAnsi="Arial" w:cs="Arial"/>
                <w:color w:val="000000"/>
                <w:sz w:val="20"/>
                <w:szCs w:val="20"/>
              </w:rPr>
              <w:t>Óleo Lubrificante</w:t>
            </w:r>
          </w:p>
        </w:tc>
        <w:tc>
          <w:tcPr>
            <w:tcW w:w="959" w:type="dxa"/>
            <w:tcBorders>
              <w:top w:val="nil"/>
              <w:left w:val="nil"/>
              <w:bottom w:val="single" w:sz="8" w:space="0" w:color="auto"/>
              <w:right w:val="single" w:sz="8" w:space="0" w:color="auto"/>
            </w:tcBorders>
            <w:shd w:val="clear" w:color="auto" w:fill="auto"/>
            <w:vAlign w:val="center"/>
            <w:hideMark/>
          </w:tcPr>
          <w:p w14:paraId="66074118" w14:textId="77777777" w:rsidR="00893890" w:rsidRPr="001C1DAC" w:rsidRDefault="00893890" w:rsidP="00224222">
            <w:pPr>
              <w:spacing w:line="240" w:lineRule="auto"/>
              <w:rPr>
                <w:rFonts w:ascii="Arial" w:hAnsi="Arial" w:cs="Arial"/>
                <w:color w:val="000000"/>
                <w:sz w:val="20"/>
                <w:szCs w:val="20"/>
              </w:rPr>
            </w:pPr>
            <w:r w:rsidRPr="001C1DAC">
              <w:rPr>
                <w:rFonts w:ascii="Arial" w:hAnsi="Arial" w:cs="Arial"/>
                <w:color w:val="000000"/>
                <w:sz w:val="20"/>
                <w:szCs w:val="20"/>
              </w:rPr>
              <w:t>Material</w:t>
            </w:r>
          </w:p>
        </w:tc>
        <w:tc>
          <w:tcPr>
            <w:tcW w:w="697" w:type="dxa"/>
            <w:tcBorders>
              <w:top w:val="nil"/>
              <w:left w:val="nil"/>
              <w:bottom w:val="single" w:sz="8" w:space="0" w:color="auto"/>
              <w:right w:val="single" w:sz="8" w:space="0" w:color="auto"/>
            </w:tcBorders>
            <w:shd w:val="clear" w:color="auto" w:fill="auto"/>
            <w:vAlign w:val="center"/>
            <w:hideMark/>
          </w:tcPr>
          <w:p w14:paraId="3F591C4C" w14:textId="77777777" w:rsidR="00893890" w:rsidRPr="001C1DAC" w:rsidRDefault="00893890" w:rsidP="00224222">
            <w:pPr>
              <w:spacing w:line="240" w:lineRule="auto"/>
              <w:rPr>
                <w:rFonts w:ascii="Arial" w:hAnsi="Arial" w:cs="Arial"/>
                <w:color w:val="000000"/>
                <w:sz w:val="20"/>
                <w:szCs w:val="20"/>
              </w:rPr>
            </w:pPr>
            <w:r w:rsidRPr="001C1DAC">
              <w:rPr>
                <w:rFonts w:ascii="Arial" w:hAnsi="Arial" w:cs="Arial"/>
                <w:color w:val="000000"/>
                <w:sz w:val="20"/>
                <w:szCs w:val="20"/>
              </w:rPr>
              <w:t>36</w:t>
            </w:r>
          </w:p>
        </w:tc>
        <w:tc>
          <w:tcPr>
            <w:tcW w:w="1194" w:type="dxa"/>
            <w:tcBorders>
              <w:top w:val="nil"/>
              <w:left w:val="nil"/>
              <w:bottom w:val="single" w:sz="8" w:space="0" w:color="auto"/>
              <w:right w:val="single" w:sz="8" w:space="0" w:color="auto"/>
            </w:tcBorders>
            <w:shd w:val="clear" w:color="auto" w:fill="auto"/>
            <w:vAlign w:val="center"/>
            <w:hideMark/>
          </w:tcPr>
          <w:p w14:paraId="589F5CA2" w14:textId="77777777" w:rsidR="00893890" w:rsidRPr="001C1DAC" w:rsidRDefault="00893890"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67,38</w:t>
            </w:r>
          </w:p>
        </w:tc>
        <w:tc>
          <w:tcPr>
            <w:tcW w:w="1246" w:type="dxa"/>
            <w:tcBorders>
              <w:top w:val="nil"/>
              <w:left w:val="nil"/>
              <w:bottom w:val="single" w:sz="8" w:space="0" w:color="auto"/>
              <w:right w:val="single" w:sz="8" w:space="0" w:color="auto"/>
            </w:tcBorders>
            <w:shd w:val="clear" w:color="auto" w:fill="auto"/>
            <w:vAlign w:val="center"/>
            <w:hideMark/>
          </w:tcPr>
          <w:p w14:paraId="74B1A890" w14:textId="77777777" w:rsidR="00893890" w:rsidRPr="001C1DAC" w:rsidRDefault="00893890"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2.425,68</w:t>
            </w:r>
          </w:p>
        </w:tc>
      </w:tr>
      <w:tr w:rsidR="00893890" w:rsidRPr="001C1DAC" w14:paraId="561A04D7" w14:textId="77777777" w:rsidTr="007B7771">
        <w:trPr>
          <w:trHeight w:val="20"/>
        </w:trPr>
        <w:tc>
          <w:tcPr>
            <w:tcW w:w="618" w:type="dxa"/>
            <w:tcBorders>
              <w:top w:val="nil"/>
              <w:left w:val="single" w:sz="8" w:space="0" w:color="auto"/>
              <w:bottom w:val="single" w:sz="8" w:space="0" w:color="auto"/>
              <w:right w:val="single" w:sz="8" w:space="0" w:color="auto"/>
            </w:tcBorders>
            <w:shd w:val="clear" w:color="auto" w:fill="auto"/>
            <w:vAlign w:val="center"/>
            <w:hideMark/>
          </w:tcPr>
          <w:p w14:paraId="357B9053" w14:textId="77777777" w:rsidR="00893890" w:rsidRPr="001C1DAC" w:rsidRDefault="00893890" w:rsidP="00224222">
            <w:pPr>
              <w:spacing w:line="240" w:lineRule="auto"/>
              <w:rPr>
                <w:rFonts w:ascii="Arial" w:hAnsi="Arial" w:cs="Arial"/>
                <w:color w:val="000000"/>
                <w:sz w:val="20"/>
                <w:szCs w:val="20"/>
              </w:rPr>
            </w:pPr>
            <w:proofErr w:type="gramStart"/>
            <w:r w:rsidRPr="001C1DAC">
              <w:rPr>
                <w:rFonts w:ascii="Arial" w:hAnsi="Arial" w:cs="Arial"/>
                <w:color w:val="000000"/>
                <w:sz w:val="20"/>
                <w:szCs w:val="20"/>
              </w:rPr>
              <w:t>2</w:t>
            </w:r>
            <w:proofErr w:type="gramEnd"/>
          </w:p>
        </w:tc>
        <w:tc>
          <w:tcPr>
            <w:tcW w:w="5209" w:type="dxa"/>
            <w:tcBorders>
              <w:top w:val="nil"/>
              <w:left w:val="nil"/>
              <w:bottom w:val="single" w:sz="8" w:space="0" w:color="auto"/>
              <w:right w:val="single" w:sz="8" w:space="0" w:color="auto"/>
            </w:tcBorders>
            <w:shd w:val="clear" w:color="auto" w:fill="auto"/>
            <w:vAlign w:val="center"/>
            <w:hideMark/>
          </w:tcPr>
          <w:p w14:paraId="605C8E3A" w14:textId="77777777" w:rsidR="00893890" w:rsidRPr="001C1DAC" w:rsidRDefault="00893890" w:rsidP="00224222">
            <w:pPr>
              <w:spacing w:line="240" w:lineRule="auto"/>
              <w:rPr>
                <w:rFonts w:ascii="Arial" w:hAnsi="Arial" w:cs="Arial"/>
                <w:color w:val="000000"/>
                <w:sz w:val="20"/>
                <w:szCs w:val="20"/>
              </w:rPr>
            </w:pPr>
            <w:r w:rsidRPr="001C1DAC">
              <w:rPr>
                <w:rFonts w:ascii="Arial" w:hAnsi="Arial" w:cs="Arial"/>
                <w:color w:val="000000"/>
                <w:sz w:val="20"/>
                <w:szCs w:val="20"/>
              </w:rPr>
              <w:t>Elemento do Filtro (P)</w:t>
            </w:r>
          </w:p>
        </w:tc>
        <w:tc>
          <w:tcPr>
            <w:tcW w:w="959" w:type="dxa"/>
            <w:tcBorders>
              <w:top w:val="nil"/>
              <w:left w:val="nil"/>
              <w:bottom w:val="single" w:sz="8" w:space="0" w:color="auto"/>
              <w:right w:val="single" w:sz="8" w:space="0" w:color="auto"/>
            </w:tcBorders>
            <w:shd w:val="clear" w:color="auto" w:fill="auto"/>
            <w:vAlign w:val="center"/>
            <w:hideMark/>
          </w:tcPr>
          <w:p w14:paraId="59C92B40" w14:textId="77777777" w:rsidR="00893890" w:rsidRPr="001C1DAC" w:rsidRDefault="00893890" w:rsidP="00224222">
            <w:pPr>
              <w:spacing w:line="240" w:lineRule="auto"/>
              <w:rPr>
                <w:rFonts w:ascii="Arial" w:hAnsi="Arial" w:cs="Arial"/>
                <w:color w:val="000000"/>
                <w:sz w:val="20"/>
                <w:szCs w:val="20"/>
              </w:rPr>
            </w:pPr>
            <w:r w:rsidRPr="001C1DAC">
              <w:rPr>
                <w:rFonts w:ascii="Arial" w:hAnsi="Arial" w:cs="Arial"/>
                <w:color w:val="000000"/>
                <w:sz w:val="20"/>
                <w:szCs w:val="20"/>
              </w:rPr>
              <w:t>Material</w:t>
            </w:r>
          </w:p>
        </w:tc>
        <w:tc>
          <w:tcPr>
            <w:tcW w:w="697" w:type="dxa"/>
            <w:tcBorders>
              <w:top w:val="nil"/>
              <w:left w:val="nil"/>
              <w:bottom w:val="single" w:sz="8" w:space="0" w:color="auto"/>
              <w:right w:val="single" w:sz="8" w:space="0" w:color="auto"/>
            </w:tcBorders>
            <w:shd w:val="clear" w:color="auto" w:fill="auto"/>
            <w:vAlign w:val="center"/>
            <w:hideMark/>
          </w:tcPr>
          <w:p w14:paraId="158D0A79" w14:textId="77777777" w:rsidR="00893890" w:rsidRPr="001C1DAC" w:rsidRDefault="00893890" w:rsidP="00224222">
            <w:pPr>
              <w:spacing w:line="240" w:lineRule="auto"/>
              <w:rPr>
                <w:rFonts w:ascii="Arial" w:hAnsi="Arial" w:cs="Arial"/>
                <w:color w:val="000000"/>
                <w:sz w:val="20"/>
                <w:szCs w:val="20"/>
              </w:rPr>
            </w:pPr>
            <w:proofErr w:type="gramStart"/>
            <w:r w:rsidRPr="001C1DAC">
              <w:rPr>
                <w:rFonts w:ascii="Arial" w:hAnsi="Arial" w:cs="Arial"/>
                <w:color w:val="000000"/>
                <w:sz w:val="20"/>
                <w:szCs w:val="20"/>
              </w:rPr>
              <w:t>4</w:t>
            </w:r>
            <w:proofErr w:type="gramEnd"/>
          </w:p>
        </w:tc>
        <w:tc>
          <w:tcPr>
            <w:tcW w:w="1194" w:type="dxa"/>
            <w:tcBorders>
              <w:top w:val="nil"/>
              <w:left w:val="nil"/>
              <w:bottom w:val="single" w:sz="8" w:space="0" w:color="auto"/>
              <w:right w:val="single" w:sz="8" w:space="0" w:color="auto"/>
            </w:tcBorders>
            <w:shd w:val="clear" w:color="auto" w:fill="auto"/>
            <w:vAlign w:val="center"/>
            <w:hideMark/>
          </w:tcPr>
          <w:p w14:paraId="5ED77DBA" w14:textId="77777777" w:rsidR="00893890" w:rsidRPr="001C1DAC" w:rsidRDefault="00893890"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41,83</w:t>
            </w:r>
          </w:p>
        </w:tc>
        <w:tc>
          <w:tcPr>
            <w:tcW w:w="1246" w:type="dxa"/>
            <w:tcBorders>
              <w:top w:val="nil"/>
              <w:left w:val="nil"/>
              <w:bottom w:val="single" w:sz="8" w:space="0" w:color="auto"/>
              <w:right w:val="single" w:sz="8" w:space="0" w:color="auto"/>
            </w:tcBorders>
            <w:shd w:val="clear" w:color="auto" w:fill="auto"/>
            <w:vAlign w:val="center"/>
            <w:hideMark/>
          </w:tcPr>
          <w:p w14:paraId="0BFF2423" w14:textId="77777777" w:rsidR="00893890" w:rsidRPr="001C1DAC" w:rsidRDefault="00893890"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167,32</w:t>
            </w:r>
          </w:p>
        </w:tc>
      </w:tr>
      <w:tr w:rsidR="00893890" w:rsidRPr="001C1DAC" w14:paraId="22FA4638" w14:textId="77777777" w:rsidTr="007B7771">
        <w:trPr>
          <w:trHeight w:val="20"/>
        </w:trPr>
        <w:tc>
          <w:tcPr>
            <w:tcW w:w="618" w:type="dxa"/>
            <w:tcBorders>
              <w:top w:val="nil"/>
              <w:left w:val="single" w:sz="8" w:space="0" w:color="auto"/>
              <w:bottom w:val="single" w:sz="8" w:space="0" w:color="auto"/>
              <w:right w:val="single" w:sz="8" w:space="0" w:color="auto"/>
            </w:tcBorders>
            <w:shd w:val="clear" w:color="auto" w:fill="auto"/>
            <w:vAlign w:val="center"/>
            <w:hideMark/>
          </w:tcPr>
          <w:p w14:paraId="3F3899CD" w14:textId="77777777" w:rsidR="00893890" w:rsidRPr="001C1DAC" w:rsidRDefault="00893890" w:rsidP="00224222">
            <w:pPr>
              <w:spacing w:line="240" w:lineRule="auto"/>
              <w:rPr>
                <w:rFonts w:ascii="Arial" w:hAnsi="Arial" w:cs="Arial"/>
                <w:color w:val="000000"/>
                <w:sz w:val="20"/>
                <w:szCs w:val="20"/>
              </w:rPr>
            </w:pPr>
            <w:proofErr w:type="gramStart"/>
            <w:r w:rsidRPr="001C1DAC">
              <w:rPr>
                <w:rFonts w:ascii="Arial" w:hAnsi="Arial" w:cs="Arial"/>
                <w:color w:val="000000"/>
                <w:sz w:val="20"/>
                <w:szCs w:val="20"/>
              </w:rPr>
              <w:t>3</w:t>
            </w:r>
            <w:proofErr w:type="gramEnd"/>
          </w:p>
        </w:tc>
        <w:tc>
          <w:tcPr>
            <w:tcW w:w="5209" w:type="dxa"/>
            <w:tcBorders>
              <w:top w:val="nil"/>
              <w:left w:val="nil"/>
              <w:bottom w:val="single" w:sz="8" w:space="0" w:color="auto"/>
              <w:right w:val="single" w:sz="8" w:space="0" w:color="auto"/>
            </w:tcBorders>
            <w:shd w:val="clear" w:color="auto" w:fill="auto"/>
            <w:vAlign w:val="center"/>
            <w:hideMark/>
          </w:tcPr>
          <w:p w14:paraId="79712450" w14:textId="77777777" w:rsidR="00893890" w:rsidRPr="001C1DAC" w:rsidRDefault="00893890" w:rsidP="00224222">
            <w:pPr>
              <w:spacing w:line="240" w:lineRule="auto"/>
              <w:rPr>
                <w:rFonts w:ascii="Arial" w:hAnsi="Arial" w:cs="Arial"/>
                <w:color w:val="000000"/>
                <w:sz w:val="20"/>
                <w:szCs w:val="20"/>
              </w:rPr>
            </w:pPr>
            <w:r w:rsidRPr="001C1DAC">
              <w:rPr>
                <w:rFonts w:ascii="Arial" w:hAnsi="Arial" w:cs="Arial"/>
                <w:color w:val="000000"/>
                <w:sz w:val="20"/>
                <w:szCs w:val="20"/>
              </w:rPr>
              <w:t>Elemento do Filtro (y)</w:t>
            </w:r>
          </w:p>
        </w:tc>
        <w:tc>
          <w:tcPr>
            <w:tcW w:w="959" w:type="dxa"/>
            <w:tcBorders>
              <w:top w:val="nil"/>
              <w:left w:val="nil"/>
              <w:bottom w:val="single" w:sz="8" w:space="0" w:color="auto"/>
              <w:right w:val="single" w:sz="8" w:space="0" w:color="auto"/>
            </w:tcBorders>
            <w:shd w:val="clear" w:color="auto" w:fill="auto"/>
            <w:vAlign w:val="center"/>
            <w:hideMark/>
          </w:tcPr>
          <w:p w14:paraId="048AFEE9" w14:textId="77777777" w:rsidR="00893890" w:rsidRPr="001C1DAC" w:rsidRDefault="00893890" w:rsidP="00224222">
            <w:pPr>
              <w:spacing w:line="240" w:lineRule="auto"/>
              <w:rPr>
                <w:rFonts w:ascii="Arial" w:hAnsi="Arial" w:cs="Arial"/>
                <w:color w:val="000000"/>
                <w:sz w:val="20"/>
                <w:szCs w:val="20"/>
              </w:rPr>
            </w:pPr>
            <w:r w:rsidRPr="001C1DAC">
              <w:rPr>
                <w:rFonts w:ascii="Arial" w:hAnsi="Arial" w:cs="Arial"/>
                <w:color w:val="000000"/>
                <w:sz w:val="20"/>
                <w:szCs w:val="20"/>
              </w:rPr>
              <w:t>Material</w:t>
            </w:r>
          </w:p>
        </w:tc>
        <w:tc>
          <w:tcPr>
            <w:tcW w:w="697" w:type="dxa"/>
            <w:tcBorders>
              <w:top w:val="nil"/>
              <w:left w:val="nil"/>
              <w:bottom w:val="single" w:sz="8" w:space="0" w:color="auto"/>
              <w:right w:val="single" w:sz="8" w:space="0" w:color="auto"/>
            </w:tcBorders>
            <w:shd w:val="clear" w:color="auto" w:fill="auto"/>
            <w:vAlign w:val="center"/>
            <w:hideMark/>
          </w:tcPr>
          <w:p w14:paraId="6361EF35" w14:textId="77777777" w:rsidR="00893890" w:rsidRPr="001C1DAC" w:rsidRDefault="00893890" w:rsidP="00224222">
            <w:pPr>
              <w:spacing w:line="240" w:lineRule="auto"/>
              <w:rPr>
                <w:rFonts w:ascii="Arial" w:hAnsi="Arial" w:cs="Arial"/>
                <w:color w:val="000000"/>
                <w:sz w:val="20"/>
                <w:szCs w:val="20"/>
              </w:rPr>
            </w:pPr>
            <w:proofErr w:type="gramStart"/>
            <w:r w:rsidRPr="001C1DAC">
              <w:rPr>
                <w:rFonts w:ascii="Arial" w:hAnsi="Arial" w:cs="Arial"/>
                <w:color w:val="000000"/>
                <w:sz w:val="20"/>
                <w:szCs w:val="20"/>
              </w:rPr>
              <w:t>4</w:t>
            </w:r>
            <w:proofErr w:type="gramEnd"/>
          </w:p>
        </w:tc>
        <w:tc>
          <w:tcPr>
            <w:tcW w:w="1194" w:type="dxa"/>
            <w:tcBorders>
              <w:top w:val="nil"/>
              <w:left w:val="nil"/>
              <w:bottom w:val="single" w:sz="8" w:space="0" w:color="auto"/>
              <w:right w:val="single" w:sz="8" w:space="0" w:color="auto"/>
            </w:tcBorders>
            <w:shd w:val="clear" w:color="auto" w:fill="auto"/>
            <w:vAlign w:val="center"/>
            <w:hideMark/>
          </w:tcPr>
          <w:p w14:paraId="3F22B7CB" w14:textId="77777777" w:rsidR="00893890" w:rsidRPr="001C1DAC" w:rsidRDefault="00893890"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296,09</w:t>
            </w:r>
          </w:p>
        </w:tc>
        <w:tc>
          <w:tcPr>
            <w:tcW w:w="1246" w:type="dxa"/>
            <w:tcBorders>
              <w:top w:val="nil"/>
              <w:left w:val="nil"/>
              <w:bottom w:val="single" w:sz="8" w:space="0" w:color="auto"/>
              <w:right w:val="single" w:sz="8" w:space="0" w:color="auto"/>
            </w:tcBorders>
            <w:shd w:val="clear" w:color="auto" w:fill="auto"/>
            <w:vAlign w:val="center"/>
            <w:hideMark/>
          </w:tcPr>
          <w:p w14:paraId="31F1C408" w14:textId="77777777" w:rsidR="00893890" w:rsidRPr="001C1DAC" w:rsidRDefault="00893890"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1.184,36</w:t>
            </w:r>
          </w:p>
        </w:tc>
      </w:tr>
      <w:tr w:rsidR="00893890" w:rsidRPr="001C1DAC" w14:paraId="5DAC6C32" w14:textId="77777777" w:rsidTr="007B7771">
        <w:trPr>
          <w:trHeight w:val="20"/>
        </w:trPr>
        <w:tc>
          <w:tcPr>
            <w:tcW w:w="618" w:type="dxa"/>
            <w:tcBorders>
              <w:top w:val="nil"/>
              <w:left w:val="single" w:sz="8" w:space="0" w:color="auto"/>
              <w:bottom w:val="single" w:sz="8" w:space="0" w:color="auto"/>
              <w:right w:val="single" w:sz="8" w:space="0" w:color="auto"/>
            </w:tcBorders>
            <w:shd w:val="clear" w:color="auto" w:fill="auto"/>
            <w:vAlign w:val="center"/>
            <w:hideMark/>
          </w:tcPr>
          <w:p w14:paraId="7664879D" w14:textId="77777777" w:rsidR="00893890" w:rsidRPr="001C1DAC" w:rsidRDefault="00893890" w:rsidP="00224222">
            <w:pPr>
              <w:spacing w:line="240" w:lineRule="auto"/>
              <w:rPr>
                <w:rFonts w:ascii="Arial" w:hAnsi="Arial" w:cs="Arial"/>
                <w:color w:val="000000"/>
                <w:sz w:val="20"/>
                <w:szCs w:val="20"/>
              </w:rPr>
            </w:pPr>
            <w:proofErr w:type="gramStart"/>
            <w:r w:rsidRPr="001C1DAC">
              <w:rPr>
                <w:rFonts w:ascii="Arial" w:hAnsi="Arial" w:cs="Arial"/>
                <w:color w:val="000000"/>
                <w:sz w:val="20"/>
                <w:szCs w:val="20"/>
              </w:rPr>
              <w:t>4</w:t>
            </w:r>
            <w:proofErr w:type="gramEnd"/>
          </w:p>
        </w:tc>
        <w:tc>
          <w:tcPr>
            <w:tcW w:w="5209" w:type="dxa"/>
            <w:tcBorders>
              <w:top w:val="nil"/>
              <w:left w:val="nil"/>
              <w:bottom w:val="single" w:sz="8" w:space="0" w:color="auto"/>
              <w:right w:val="single" w:sz="8" w:space="0" w:color="auto"/>
            </w:tcBorders>
            <w:shd w:val="clear" w:color="auto" w:fill="auto"/>
            <w:vAlign w:val="center"/>
            <w:hideMark/>
          </w:tcPr>
          <w:p w14:paraId="09B397DC" w14:textId="77777777" w:rsidR="00893890" w:rsidRPr="001C1DAC" w:rsidRDefault="00893890" w:rsidP="00224222">
            <w:pPr>
              <w:spacing w:line="240" w:lineRule="auto"/>
              <w:rPr>
                <w:rFonts w:ascii="Arial" w:hAnsi="Arial" w:cs="Arial"/>
                <w:color w:val="000000"/>
                <w:sz w:val="20"/>
                <w:szCs w:val="20"/>
              </w:rPr>
            </w:pPr>
            <w:r w:rsidRPr="001C1DAC">
              <w:rPr>
                <w:rFonts w:ascii="Arial" w:hAnsi="Arial" w:cs="Arial"/>
                <w:color w:val="000000"/>
                <w:sz w:val="20"/>
                <w:szCs w:val="20"/>
              </w:rPr>
              <w:t>Elemento do Filtro (C)</w:t>
            </w:r>
          </w:p>
        </w:tc>
        <w:tc>
          <w:tcPr>
            <w:tcW w:w="959" w:type="dxa"/>
            <w:tcBorders>
              <w:top w:val="nil"/>
              <w:left w:val="nil"/>
              <w:bottom w:val="single" w:sz="8" w:space="0" w:color="auto"/>
              <w:right w:val="single" w:sz="8" w:space="0" w:color="auto"/>
            </w:tcBorders>
            <w:shd w:val="clear" w:color="auto" w:fill="auto"/>
            <w:vAlign w:val="center"/>
            <w:hideMark/>
          </w:tcPr>
          <w:p w14:paraId="49D59648" w14:textId="77777777" w:rsidR="00893890" w:rsidRPr="001C1DAC" w:rsidRDefault="00893890" w:rsidP="00224222">
            <w:pPr>
              <w:spacing w:line="240" w:lineRule="auto"/>
              <w:rPr>
                <w:rFonts w:ascii="Arial" w:hAnsi="Arial" w:cs="Arial"/>
                <w:color w:val="000000"/>
                <w:sz w:val="20"/>
                <w:szCs w:val="20"/>
              </w:rPr>
            </w:pPr>
            <w:r w:rsidRPr="001C1DAC">
              <w:rPr>
                <w:rFonts w:ascii="Arial" w:hAnsi="Arial" w:cs="Arial"/>
                <w:color w:val="000000"/>
                <w:sz w:val="20"/>
                <w:szCs w:val="20"/>
              </w:rPr>
              <w:t>Material</w:t>
            </w:r>
          </w:p>
        </w:tc>
        <w:tc>
          <w:tcPr>
            <w:tcW w:w="697" w:type="dxa"/>
            <w:tcBorders>
              <w:top w:val="nil"/>
              <w:left w:val="nil"/>
              <w:bottom w:val="single" w:sz="8" w:space="0" w:color="auto"/>
              <w:right w:val="single" w:sz="8" w:space="0" w:color="auto"/>
            </w:tcBorders>
            <w:shd w:val="clear" w:color="auto" w:fill="auto"/>
            <w:vAlign w:val="center"/>
            <w:hideMark/>
          </w:tcPr>
          <w:p w14:paraId="21F32D50" w14:textId="77777777" w:rsidR="00893890" w:rsidRPr="001C1DAC" w:rsidRDefault="00893890" w:rsidP="00224222">
            <w:pPr>
              <w:spacing w:line="240" w:lineRule="auto"/>
              <w:rPr>
                <w:rFonts w:ascii="Arial" w:hAnsi="Arial" w:cs="Arial"/>
                <w:color w:val="000000"/>
                <w:sz w:val="20"/>
                <w:szCs w:val="20"/>
              </w:rPr>
            </w:pPr>
            <w:proofErr w:type="gramStart"/>
            <w:r w:rsidRPr="001C1DAC">
              <w:rPr>
                <w:rFonts w:ascii="Arial" w:hAnsi="Arial" w:cs="Arial"/>
                <w:color w:val="000000"/>
                <w:sz w:val="20"/>
                <w:szCs w:val="20"/>
              </w:rPr>
              <w:t>4</w:t>
            </w:r>
            <w:proofErr w:type="gramEnd"/>
          </w:p>
        </w:tc>
        <w:tc>
          <w:tcPr>
            <w:tcW w:w="1194" w:type="dxa"/>
            <w:tcBorders>
              <w:top w:val="nil"/>
              <w:left w:val="nil"/>
              <w:bottom w:val="single" w:sz="8" w:space="0" w:color="auto"/>
              <w:right w:val="single" w:sz="8" w:space="0" w:color="auto"/>
            </w:tcBorders>
            <w:shd w:val="clear" w:color="auto" w:fill="auto"/>
            <w:vAlign w:val="center"/>
            <w:hideMark/>
          </w:tcPr>
          <w:p w14:paraId="091E11C9" w14:textId="77777777" w:rsidR="00893890" w:rsidRPr="001C1DAC" w:rsidRDefault="00893890"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118,92</w:t>
            </w:r>
          </w:p>
        </w:tc>
        <w:tc>
          <w:tcPr>
            <w:tcW w:w="1246" w:type="dxa"/>
            <w:tcBorders>
              <w:top w:val="nil"/>
              <w:left w:val="nil"/>
              <w:bottom w:val="single" w:sz="8" w:space="0" w:color="auto"/>
              <w:right w:val="single" w:sz="8" w:space="0" w:color="auto"/>
            </w:tcBorders>
            <w:shd w:val="clear" w:color="auto" w:fill="auto"/>
            <w:vAlign w:val="center"/>
            <w:hideMark/>
          </w:tcPr>
          <w:p w14:paraId="619CF694" w14:textId="77777777" w:rsidR="00893890" w:rsidRPr="001C1DAC" w:rsidRDefault="00893890"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475,68</w:t>
            </w:r>
          </w:p>
        </w:tc>
      </w:tr>
      <w:tr w:rsidR="00893890" w:rsidRPr="001C1DAC" w14:paraId="18993366" w14:textId="77777777" w:rsidTr="007B7771">
        <w:trPr>
          <w:trHeight w:val="20"/>
        </w:trPr>
        <w:tc>
          <w:tcPr>
            <w:tcW w:w="618" w:type="dxa"/>
            <w:tcBorders>
              <w:top w:val="nil"/>
              <w:left w:val="single" w:sz="8" w:space="0" w:color="auto"/>
              <w:bottom w:val="single" w:sz="8" w:space="0" w:color="auto"/>
              <w:right w:val="single" w:sz="8" w:space="0" w:color="auto"/>
            </w:tcBorders>
            <w:shd w:val="clear" w:color="auto" w:fill="auto"/>
            <w:vAlign w:val="center"/>
            <w:hideMark/>
          </w:tcPr>
          <w:p w14:paraId="3ABFB19A" w14:textId="77777777" w:rsidR="00893890" w:rsidRPr="001C1DAC" w:rsidRDefault="00893890" w:rsidP="00224222">
            <w:pPr>
              <w:spacing w:line="240" w:lineRule="auto"/>
              <w:rPr>
                <w:rFonts w:ascii="Arial" w:hAnsi="Arial" w:cs="Arial"/>
                <w:color w:val="000000"/>
                <w:sz w:val="20"/>
                <w:szCs w:val="20"/>
              </w:rPr>
            </w:pPr>
            <w:proofErr w:type="gramStart"/>
            <w:r w:rsidRPr="001C1DAC">
              <w:rPr>
                <w:rFonts w:ascii="Arial" w:hAnsi="Arial" w:cs="Arial"/>
                <w:color w:val="000000"/>
                <w:sz w:val="20"/>
                <w:szCs w:val="20"/>
              </w:rPr>
              <w:t>5</w:t>
            </w:r>
            <w:proofErr w:type="gramEnd"/>
          </w:p>
        </w:tc>
        <w:tc>
          <w:tcPr>
            <w:tcW w:w="5209" w:type="dxa"/>
            <w:tcBorders>
              <w:top w:val="nil"/>
              <w:left w:val="nil"/>
              <w:bottom w:val="single" w:sz="8" w:space="0" w:color="auto"/>
              <w:right w:val="single" w:sz="8" w:space="0" w:color="auto"/>
            </w:tcBorders>
            <w:shd w:val="clear" w:color="auto" w:fill="auto"/>
            <w:vAlign w:val="center"/>
            <w:hideMark/>
          </w:tcPr>
          <w:p w14:paraId="670D28F3" w14:textId="77777777" w:rsidR="00893890" w:rsidRPr="001C1DAC" w:rsidRDefault="00893890" w:rsidP="00224222">
            <w:pPr>
              <w:spacing w:line="240" w:lineRule="auto"/>
              <w:rPr>
                <w:rFonts w:ascii="Arial" w:hAnsi="Arial" w:cs="Arial"/>
                <w:color w:val="000000"/>
                <w:sz w:val="20"/>
                <w:szCs w:val="20"/>
              </w:rPr>
            </w:pPr>
            <w:r w:rsidRPr="001C1DAC">
              <w:rPr>
                <w:rFonts w:ascii="Arial" w:hAnsi="Arial" w:cs="Arial"/>
                <w:color w:val="000000"/>
                <w:sz w:val="20"/>
                <w:szCs w:val="20"/>
              </w:rPr>
              <w:t>Elemento do Filtro (D)</w:t>
            </w:r>
          </w:p>
        </w:tc>
        <w:tc>
          <w:tcPr>
            <w:tcW w:w="959" w:type="dxa"/>
            <w:tcBorders>
              <w:top w:val="nil"/>
              <w:left w:val="nil"/>
              <w:bottom w:val="single" w:sz="8" w:space="0" w:color="auto"/>
              <w:right w:val="single" w:sz="8" w:space="0" w:color="auto"/>
            </w:tcBorders>
            <w:shd w:val="clear" w:color="auto" w:fill="auto"/>
            <w:vAlign w:val="center"/>
            <w:hideMark/>
          </w:tcPr>
          <w:p w14:paraId="7EE8E178" w14:textId="77777777" w:rsidR="00893890" w:rsidRPr="001C1DAC" w:rsidRDefault="00893890" w:rsidP="00224222">
            <w:pPr>
              <w:spacing w:line="240" w:lineRule="auto"/>
              <w:rPr>
                <w:rFonts w:ascii="Arial" w:hAnsi="Arial" w:cs="Arial"/>
                <w:color w:val="000000"/>
                <w:sz w:val="20"/>
                <w:szCs w:val="20"/>
              </w:rPr>
            </w:pPr>
            <w:r w:rsidRPr="001C1DAC">
              <w:rPr>
                <w:rFonts w:ascii="Arial" w:hAnsi="Arial" w:cs="Arial"/>
                <w:color w:val="000000"/>
                <w:sz w:val="20"/>
                <w:szCs w:val="20"/>
              </w:rPr>
              <w:t>Material</w:t>
            </w:r>
          </w:p>
        </w:tc>
        <w:tc>
          <w:tcPr>
            <w:tcW w:w="697" w:type="dxa"/>
            <w:tcBorders>
              <w:top w:val="nil"/>
              <w:left w:val="nil"/>
              <w:bottom w:val="single" w:sz="8" w:space="0" w:color="auto"/>
              <w:right w:val="single" w:sz="8" w:space="0" w:color="auto"/>
            </w:tcBorders>
            <w:shd w:val="clear" w:color="auto" w:fill="auto"/>
            <w:vAlign w:val="center"/>
            <w:hideMark/>
          </w:tcPr>
          <w:p w14:paraId="471EA7B6" w14:textId="77777777" w:rsidR="00893890" w:rsidRPr="001C1DAC" w:rsidRDefault="00893890" w:rsidP="00224222">
            <w:pPr>
              <w:spacing w:line="240" w:lineRule="auto"/>
              <w:rPr>
                <w:rFonts w:ascii="Arial" w:hAnsi="Arial" w:cs="Arial"/>
                <w:color w:val="000000"/>
                <w:sz w:val="20"/>
                <w:szCs w:val="20"/>
              </w:rPr>
            </w:pPr>
            <w:proofErr w:type="gramStart"/>
            <w:r w:rsidRPr="001C1DAC">
              <w:rPr>
                <w:rFonts w:ascii="Arial" w:hAnsi="Arial" w:cs="Arial"/>
                <w:color w:val="000000"/>
                <w:sz w:val="20"/>
                <w:szCs w:val="20"/>
              </w:rPr>
              <w:t>4</w:t>
            </w:r>
            <w:proofErr w:type="gramEnd"/>
          </w:p>
        </w:tc>
        <w:tc>
          <w:tcPr>
            <w:tcW w:w="1194" w:type="dxa"/>
            <w:tcBorders>
              <w:top w:val="nil"/>
              <w:left w:val="nil"/>
              <w:bottom w:val="single" w:sz="8" w:space="0" w:color="auto"/>
              <w:right w:val="single" w:sz="8" w:space="0" w:color="auto"/>
            </w:tcBorders>
            <w:shd w:val="clear" w:color="auto" w:fill="auto"/>
            <w:vAlign w:val="center"/>
            <w:hideMark/>
          </w:tcPr>
          <w:p w14:paraId="7E14D957" w14:textId="77777777" w:rsidR="00893890" w:rsidRPr="001C1DAC" w:rsidRDefault="00893890"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52,25</w:t>
            </w:r>
          </w:p>
        </w:tc>
        <w:tc>
          <w:tcPr>
            <w:tcW w:w="1246" w:type="dxa"/>
            <w:tcBorders>
              <w:top w:val="nil"/>
              <w:left w:val="nil"/>
              <w:bottom w:val="single" w:sz="8" w:space="0" w:color="auto"/>
              <w:right w:val="single" w:sz="8" w:space="0" w:color="auto"/>
            </w:tcBorders>
            <w:shd w:val="clear" w:color="auto" w:fill="auto"/>
            <w:vAlign w:val="center"/>
            <w:hideMark/>
          </w:tcPr>
          <w:p w14:paraId="00E2D1D9" w14:textId="77777777" w:rsidR="00893890" w:rsidRPr="001C1DAC" w:rsidRDefault="00893890"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209,00</w:t>
            </w:r>
          </w:p>
        </w:tc>
      </w:tr>
      <w:tr w:rsidR="00893890" w:rsidRPr="001C1DAC" w14:paraId="7BA82540" w14:textId="77777777" w:rsidTr="007B7771">
        <w:trPr>
          <w:trHeight w:val="20"/>
        </w:trPr>
        <w:tc>
          <w:tcPr>
            <w:tcW w:w="618" w:type="dxa"/>
            <w:tcBorders>
              <w:top w:val="nil"/>
              <w:left w:val="single" w:sz="8" w:space="0" w:color="auto"/>
              <w:bottom w:val="single" w:sz="8" w:space="0" w:color="auto"/>
              <w:right w:val="single" w:sz="8" w:space="0" w:color="auto"/>
            </w:tcBorders>
            <w:shd w:val="clear" w:color="auto" w:fill="auto"/>
            <w:vAlign w:val="center"/>
            <w:hideMark/>
          </w:tcPr>
          <w:p w14:paraId="4855810F" w14:textId="77777777" w:rsidR="00893890" w:rsidRPr="001C1DAC" w:rsidRDefault="00893890" w:rsidP="00224222">
            <w:pPr>
              <w:spacing w:line="240" w:lineRule="auto"/>
              <w:rPr>
                <w:rFonts w:ascii="Arial" w:hAnsi="Arial" w:cs="Arial"/>
                <w:color w:val="000000"/>
                <w:sz w:val="20"/>
                <w:szCs w:val="20"/>
              </w:rPr>
            </w:pPr>
            <w:proofErr w:type="gramStart"/>
            <w:r w:rsidRPr="001C1DAC">
              <w:rPr>
                <w:rFonts w:ascii="Arial" w:hAnsi="Arial" w:cs="Arial"/>
                <w:color w:val="000000"/>
                <w:sz w:val="20"/>
                <w:szCs w:val="20"/>
              </w:rPr>
              <w:t>6</w:t>
            </w:r>
            <w:proofErr w:type="gramEnd"/>
          </w:p>
        </w:tc>
        <w:tc>
          <w:tcPr>
            <w:tcW w:w="5209" w:type="dxa"/>
            <w:tcBorders>
              <w:top w:val="nil"/>
              <w:left w:val="nil"/>
              <w:bottom w:val="single" w:sz="8" w:space="0" w:color="auto"/>
              <w:right w:val="single" w:sz="8" w:space="0" w:color="auto"/>
            </w:tcBorders>
            <w:shd w:val="clear" w:color="auto" w:fill="auto"/>
            <w:vAlign w:val="center"/>
            <w:hideMark/>
          </w:tcPr>
          <w:p w14:paraId="1344F9DA" w14:textId="77777777" w:rsidR="00893890" w:rsidRPr="001C1DAC" w:rsidRDefault="00893890" w:rsidP="00224222">
            <w:pPr>
              <w:spacing w:line="240" w:lineRule="auto"/>
              <w:rPr>
                <w:rFonts w:ascii="Arial" w:hAnsi="Arial" w:cs="Arial"/>
                <w:color w:val="000000"/>
                <w:sz w:val="20"/>
                <w:szCs w:val="20"/>
              </w:rPr>
            </w:pPr>
            <w:r w:rsidRPr="001C1DAC">
              <w:rPr>
                <w:rFonts w:ascii="Arial" w:hAnsi="Arial" w:cs="Arial"/>
                <w:color w:val="000000"/>
                <w:sz w:val="20"/>
                <w:szCs w:val="20"/>
              </w:rPr>
              <w:t>Estopa</w:t>
            </w:r>
          </w:p>
        </w:tc>
        <w:tc>
          <w:tcPr>
            <w:tcW w:w="959" w:type="dxa"/>
            <w:tcBorders>
              <w:top w:val="nil"/>
              <w:left w:val="nil"/>
              <w:bottom w:val="single" w:sz="8" w:space="0" w:color="auto"/>
              <w:right w:val="single" w:sz="8" w:space="0" w:color="auto"/>
            </w:tcBorders>
            <w:shd w:val="clear" w:color="auto" w:fill="auto"/>
            <w:vAlign w:val="center"/>
            <w:hideMark/>
          </w:tcPr>
          <w:p w14:paraId="5831D073" w14:textId="77777777" w:rsidR="00893890" w:rsidRPr="001C1DAC" w:rsidRDefault="00893890" w:rsidP="00224222">
            <w:pPr>
              <w:spacing w:line="240" w:lineRule="auto"/>
              <w:rPr>
                <w:rFonts w:ascii="Arial" w:hAnsi="Arial" w:cs="Arial"/>
                <w:color w:val="000000"/>
                <w:sz w:val="20"/>
                <w:szCs w:val="20"/>
              </w:rPr>
            </w:pPr>
            <w:r w:rsidRPr="001C1DAC">
              <w:rPr>
                <w:rFonts w:ascii="Arial" w:hAnsi="Arial" w:cs="Arial"/>
                <w:color w:val="000000"/>
                <w:sz w:val="20"/>
                <w:szCs w:val="20"/>
              </w:rPr>
              <w:t>Material</w:t>
            </w:r>
          </w:p>
        </w:tc>
        <w:tc>
          <w:tcPr>
            <w:tcW w:w="697" w:type="dxa"/>
            <w:tcBorders>
              <w:top w:val="nil"/>
              <w:left w:val="nil"/>
              <w:bottom w:val="single" w:sz="8" w:space="0" w:color="auto"/>
              <w:right w:val="single" w:sz="8" w:space="0" w:color="auto"/>
            </w:tcBorders>
            <w:shd w:val="clear" w:color="auto" w:fill="auto"/>
            <w:vAlign w:val="center"/>
            <w:hideMark/>
          </w:tcPr>
          <w:p w14:paraId="0A16A4B9" w14:textId="77777777" w:rsidR="00893890" w:rsidRPr="001C1DAC" w:rsidRDefault="00893890" w:rsidP="00224222">
            <w:pPr>
              <w:spacing w:line="240" w:lineRule="auto"/>
              <w:rPr>
                <w:rFonts w:ascii="Arial" w:hAnsi="Arial" w:cs="Arial"/>
                <w:color w:val="000000"/>
                <w:sz w:val="20"/>
                <w:szCs w:val="20"/>
              </w:rPr>
            </w:pPr>
            <w:proofErr w:type="gramStart"/>
            <w:r w:rsidRPr="001C1DAC">
              <w:rPr>
                <w:rFonts w:ascii="Arial" w:hAnsi="Arial" w:cs="Arial"/>
                <w:color w:val="000000"/>
                <w:sz w:val="20"/>
                <w:szCs w:val="20"/>
              </w:rPr>
              <w:t>4</w:t>
            </w:r>
            <w:proofErr w:type="gramEnd"/>
          </w:p>
        </w:tc>
        <w:tc>
          <w:tcPr>
            <w:tcW w:w="1194" w:type="dxa"/>
            <w:tcBorders>
              <w:top w:val="nil"/>
              <w:left w:val="nil"/>
              <w:bottom w:val="single" w:sz="8" w:space="0" w:color="auto"/>
              <w:right w:val="single" w:sz="8" w:space="0" w:color="auto"/>
            </w:tcBorders>
            <w:shd w:val="clear" w:color="auto" w:fill="auto"/>
            <w:vAlign w:val="center"/>
            <w:hideMark/>
          </w:tcPr>
          <w:p w14:paraId="21B9F1A0" w14:textId="77777777" w:rsidR="00893890" w:rsidRPr="001C1DAC" w:rsidRDefault="00893890"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6,25</w:t>
            </w:r>
          </w:p>
        </w:tc>
        <w:tc>
          <w:tcPr>
            <w:tcW w:w="1246" w:type="dxa"/>
            <w:tcBorders>
              <w:top w:val="nil"/>
              <w:left w:val="nil"/>
              <w:bottom w:val="single" w:sz="8" w:space="0" w:color="auto"/>
              <w:right w:val="single" w:sz="8" w:space="0" w:color="auto"/>
            </w:tcBorders>
            <w:shd w:val="clear" w:color="auto" w:fill="auto"/>
            <w:vAlign w:val="center"/>
            <w:hideMark/>
          </w:tcPr>
          <w:p w14:paraId="7577453D" w14:textId="77777777" w:rsidR="00893890" w:rsidRPr="001C1DAC" w:rsidRDefault="00893890"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25,00</w:t>
            </w:r>
          </w:p>
        </w:tc>
      </w:tr>
      <w:tr w:rsidR="00893890" w:rsidRPr="001C1DAC" w14:paraId="3F9120D8" w14:textId="77777777" w:rsidTr="007B7771">
        <w:trPr>
          <w:trHeight w:val="20"/>
        </w:trPr>
        <w:tc>
          <w:tcPr>
            <w:tcW w:w="618" w:type="dxa"/>
            <w:tcBorders>
              <w:top w:val="nil"/>
              <w:left w:val="single" w:sz="8" w:space="0" w:color="auto"/>
              <w:bottom w:val="single" w:sz="8" w:space="0" w:color="auto"/>
              <w:right w:val="single" w:sz="8" w:space="0" w:color="auto"/>
            </w:tcBorders>
            <w:shd w:val="clear" w:color="auto" w:fill="auto"/>
            <w:vAlign w:val="center"/>
            <w:hideMark/>
          </w:tcPr>
          <w:p w14:paraId="7CA9FE42" w14:textId="77777777" w:rsidR="00893890" w:rsidRPr="001C1DAC" w:rsidRDefault="00893890" w:rsidP="00224222">
            <w:pPr>
              <w:spacing w:line="240" w:lineRule="auto"/>
              <w:rPr>
                <w:rFonts w:ascii="Arial" w:hAnsi="Arial" w:cs="Arial"/>
                <w:color w:val="000000"/>
                <w:sz w:val="20"/>
                <w:szCs w:val="20"/>
              </w:rPr>
            </w:pPr>
            <w:proofErr w:type="gramStart"/>
            <w:r w:rsidRPr="001C1DAC">
              <w:rPr>
                <w:rFonts w:ascii="Arial" w:hAnsi="Arial" w:cs="Arial"/>
                <w:color w:val="000000"/>
                <w:sz w:val="20"/>
                <w:szCs w:val="20"/>
              </w:rPr>
              <w:t>7</w:t>
            </w:r>
            <w:proofErr w:type="gramEnd"/>
          </w:p>
        </w:tc>
        <w:tc>
          <w:tcPr>
            <w:tcW w:w="5209" w:type="dxa"/>
            <w:tcBorders>
              <w:top w:val="nil"/>
              <w:left w:val="nil"/>
              <w:bottom w:val="single" w:sz="8" w:space="0" w:color="auto"/>
              <w:right w:val="single" w:sz="8" w:space="0" w:color="auto"/>
            </w:tcBorders>
            <w:shd w:val="clear" w:color="auto" w:fill="auto"/>
            <w:vAlign w:val="center"/>
            <w:hideMark/>
          </w:tcPr>
          <w:p w14:paraId="208C2D7A" w14:textId="77777777" w:rsidR="00893890" w:rsidRPr="001C1DAC" w:rsidRDefault="00893890" w:rsidP="00224222">
            <w:pPr>
              <w:spacing w:line="240" w:lineRule="auto"/>
              <w:rPr>
                <w:rFonts w:ascii="Arial" w:hAnsi="Arial" w:cs="Arial"/>
                <w:color w:val="000000"/>
                <w:sz w:val="20"/>
                <w:szCs w:val="20"/>
              </w:rPr>
            </w:pPr>
            <w:r w:rsidRPr="001C1DAC">
              <w:rPr>
                <w:rFonts w:ascii="Arial" w:hAnsi="Arial" w:cs="Arial"/>
                <w:color w:val="000000"/>
                <w:sz w:val="20"/>
                <w:szCs w:val="20"/>
              </w:rPr>
              <w:t>Jogo de Pastilha</w:t>
            </w:r>
          </w:p>
        </w:tc>
        <w:tc>
          <w:tcPr>
            <w:tcW w:w="959" w:type="dxa"/>
            <w:tcBorders>
              <w:top w:val="nil"/>
              <w:left w:val="nil"/>
              <w:bottom w:val="single" w:sz="8" w:space="0" w:color="auto"/>
              <w:right w:val="single" w:sz="8" w:space="0" w:color="auto"/>
            </w:tcBorders>
            <w:shd w:val="clear" w:color="auto" w:fill="auto"/>
            <w:vAlign w:val="center"/>
            <w:hideMark/>
          </w:tcPr>
          <w:p w14:paraId="3CB972C5" w14:textId="77777777" w:rsidR="00893890" w:rsidRPr="001C1DAC" w:rsidRDefault="00893890" w:rsidP="00224222">
            <w:pPr>
              <w:spacing w:line="240" w:lineRule="auto"/>
              <w:rPr>
                <w:rFonts w:ascii="Arial" w:hAnsi="Arial" w:cs="Arial"/>
                <w:color w:val="000000"/>
                <w:sz w:val="20"/>
                <w:szCs w:val="20"/>
              </w:rPr>
            </w:pPr>
            <w:r w:rsidRPr="001C1DAC">
              <w:rPr>
                <w:rFonts w:ascii="Arial" w:hAnsi="Arial" w:cs="Arial"/>
                <w:color w:val="000000"/>
                <w:sz w:val="20"/>
                <w:szCs w:val="20"/>
              </w:rPr>
              <w:t>Material</w:t>
            </w:r>
          </w:p>
        </w:tc>
        <w:tc>
          <w:tcPr>
            <w:tcW w:w="697" w:type="dxa"/>
            <w:tcBorders>
              <w:top w:val="nil"/>
              <w:left w:val="nil"/>
              <w:bottom w:val="single" w:sz="8" w:space="0" w:color="auto"/>
              <w:right w:val="single" w:sz="8" w:space="0" w:color="auto"/>
            </w:tcBorders>
            <w:shd w:val="clear" w:color="auto" w:fill="auto"/>
            <w:vAlign w:val="center"/>
            <w:hideMark/>
          </w:tcPr>
          <w:p w14:paraId="3174B40D" w14:textId="77777777" w:rsidR="00893890" w:rsidRPr="001C1DAC" w:rsidRDefault="00893890" w:rsidP="00224222">
            <w:pPr>
              <w:spacing w:line="240" w:lineRule="auto"/>
              <w:rPr>
                <w:rFonts w:ascii="Arial" w:hAnsi="Arial" w:cs="Arial"/>
                <w:color w:val="000000"/>
                <w:sz w:val="20"/>
                <w:szCs w:val="20"/>
              </w:rPr>
            </w:pPr>
            <w:proofErr w:type="gramStart"/>
            <w:r w:rsidRPr="001C1DAC">
              <w:rPr>
                <w:rFonts w:ascii="Arial" w:hAnsi="Arial" w:cs="Arial"/>
                <w:color w:val="000000"/>
                <w:sz w:val="20"/>
                <w:szCs w:val="20"/>
              </w:rPr>
              <w:t>8</w:t>
            </w:r>
            <w:proofErr w:type="gramEnd"/>
          </w:p>
        </w:tc>
        <w:tc>
          <w:tcPr>
            <w:tcW w:w="1194" w:type="dxa"/>
            <w:tcBorders>
              <w:top w:val="nil"/>
              <w:left w:val="nil"/>
              <w:bottom w:val="single" w:sz="8" w:space="0" w:color="auto"/>
              <w:right w:val="single" w:sz="8" w:space="0" w:color="auto"/>
            </w:tcBorders>
            <w:shd w:val="clear" w:color="auto" w:fill="auto"/>
            <w:vAlign w:val="center"/>
            <w:hideMark/>
          </w:tcPr>
          <w:p w14:paraId="652C314F" w14:textId="77777777" w:rsidR="00893890" w:rsidRPr="001C1DAC" w:rsidRDefault="00893890"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483,88</w:t>
            </w:r>
          </w:p>
        </w:tc>
        <w:tc>
          <w:tcPr>
            <w:tcW w:w="1246" w:type="dxa"/>
            <w:tcBorders>
              <w:top w:val="nil"/>
              <w:left w:val="nil"/>
              <w:bottom w:val="single" w:sz="8" w:space="0" w:color="auto"/>
              <w:right w:val="single" w:sz="8" w:space="0" w:color="auto"/>
            </w:tcBorders>
            <w:shd w:val="clear" w:color="auto" w:fill="auto"/>
            <w:vAlign w:val="center"/>
            <w:hideMark/>
          </w:tcPr>
          <w:p w14:paraId="6B6C94B0" w14:textId="77777777" w:rsidR="00893890" w:rsidRPr="001C1DAC" w:rsidRDefault="00893890"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3.871,04</w:t>
            </w:r>
          </w:p>
        </w:tc>
      </w:tr>
      <w:tr w:rsidR="00893890" w:rsidRPr="001C1DAC" w14:paraId="456247E6" w14:textId="77777777" w:rsidTr="007B7771">
        <w:trPr>
          <w:trHeight w:val="20"/>
        </w:trPr>
        <w:tc>
          <w:tcPr>
            <w:tcW w:w="618" w:type="dxa"/>
            <w:tcBorders>
              <w:top w:val="nil"/>
              <w:left w:val="single" w:sz="8" w:space="0" w:color="auto"/>
              <w:bottom w:val="single" w:sz="8" w:space="0" w:color="auto"/>
              <w:right w:val="single" w:sz="8" w:space="0" w:color="auto"/>
            </w:tcBorders>
            <w:shd w:val="clear" w:color="auto" w:fill="auto"/>
            <w:vAlign w:val="center"/>
            <w:hideMark/>
          </w:tcPr>
          <w:p w14:paraId="3DA5D084" w14:textId="77777777" w:rsidR="00893890" w:rsidRPr="001C1DAC" w:rsidRDefault="00893890" w:rsidP="00224222">
            <w:pPr>
              <w:spacing w:line="240" w:lineRule="auto"/>
              <w:rPr>
                <w:rFonts w:ascii="Arial" w:hAnsi="Arial" w:cs="Arial"/>
                <w:color w:val="000000"/>
                <w:sz w:val="20"/>
                <w:szCs w:val="20"/>
              </w:rPr>
            </w:pPr>
            <w:proofErr w:type="gramStart"/>
            <w:r w:rsidRPr="001C1DAC">
              <w:rPr>
                <w:rFonts w:ascii="Arial" w:hAnsi="Arial" w:cs="Arial"/>
                <w:color w:val="000000"/>
                <w:sz w:val="20"/>
                <w:szCs w:val="20"/>
              </w:rPr>
              <w:t>8</w:t>
            </w:r>
            <w:proofErr w:type="gramEnd"/>
          </w:p>
        </w:tc>
        <w:tc>
          <w:tcPr>
            <w:tcW w:w="5209" w:type="dxa"/>
            <w:tcBorders>
              <w:top w:val="nil"/>
              <w:left w:val="nil"/>
              <w:bottom w:val="single" w:sz="8" w:space="0" w:color="auto"/>
              <w:right w:val="single" w:sz="8" w:space="0" w:color="auto"/>
            </w:tcBorders>
            <w:shd w:val="clear" w:color="auto" w:fill="auto"/>
            <w:vAlign w:val="center"/>
            <w:hideMark/>
          </w:tcPr>
          <w:p w14:paraId="1D3D2DD3" w14:textId="77777777" w:rsidR="00893890" w:rsidRPr="001C1DAC" w:rsidRDefault="00893890" w:rsidP="00224222">
            <w:pPr>
              <w:spacing w:line="240" w:lineRule="auto"/>
              <w:rPr>
                <w:rFonts w:ascii="Arial" w:hAnsi="Arial" w:cs="Arial"/>
                <w:color w:val="000000"/>
                <w:sz w:val="20"/>
                <w:szCs w:val="20"/>
              </w:rPr>
            </w:pPr>
            <w:proofErr w:type="spellStart"/>
            <w:r w:rsidRPr="001C1DAC">
              <w:rPr>
                <w:rFonts w:ascii="Arial" w:hAnsi="Arial" w:cs="Arial"/>
                <w:color w:val="000000"/>
                <w:sz w:val="20"/>
                <w:szCs w:val="20"/>
              </w:rPr>
              <w:t>Desengraxante</w:t>
            </w:r>
            <w:proofErr w:type="spellEnd"/>
          </w:p>
        </w:tc>
        <w:tc>
          <w:tcPr>
            <w:tcW w:w="959" w:type="dxa"/>
            <w:tcBorders>
              <w:top w:val="nil"/>
              <w:left w:val="nil"/>
              <w:bottom w:val="single" w:sz="8" w:space="0" w:color="auto"/>
              <w:right w:val="single" w:sz="8" w:space="0" w:color="auto"/>
            </w:tcBorders>
            <w:shd w:val="clear" w:color="auto" w:fill="auto"/>
            <w:vAlign w:val="center"/>
            <w:hideMark/>
          </w:tcPr>
          <w:p w14:paraId="4F13B146" w14:textId="77777777" w:rsidR="00893890" w:rsidRPr="001C1DAC" w:rsidRDefault="00893890" w:rsidP="00224222">
            <w:pPr>
              <w:spacing w:line="240" w:lineRule="auto"/>
              <w:rPr>
                <w:rFonts w:ascii="Arial" w:hAnsi="Arial" w:cs="Arial"/>
                <w:color w:val="000000"/>
                <w:sz w:val="20"/>
                <w:szCs w:val="20"/>
              </w:rPr>
            </w:pPr>
            <w:r w:rsidRPr="001C1DAC">
              <w:rPr>
                <w:rFonts w:ascii="Arial" w:hAnsi="Arial" w:cs="Arial"/>
                <w:color w:val="000000"/>
                <w:sz w:val="20"/>
                <w:szCs w:val="20"/>
              </w:rPr>
              <w:t>Material</w:t>
            </w:r>
          </w:p>
        </w:tc>
        <w:tc>
          <w:tcPr>
            <w:tcW w:w="697" w:type="dxa"/>
            <w:tcBorders>
              <w:top w:val="nil"/>
              <w:left w:val="nil"/>
              <w:bottom w:val="single" w:sz="8" w:space="0" w:color="auto"/>
              <w:right w:val="single" w:sz="8" w:space="0" w:color="auto"/>
            </w:tcBorders>
            <w:shd w:val="clear" w:color="auto" w:fill="auto"/>
            <w:vAlign w:val="center"/>
            <w:hideMark/>
          </w:tcPr>
          <w:p w14:paraId="4184980E" w14:textId="77777777" w:rsidR="00893890" w:rsidRPr="001C1DAC" w:rsidRDefault="00893890" w:rsidP="00224222">
            <w:pPr>
              <w:spacing w:line="240" w:lineRule="auto"/>
              <w:rPr>
                <w:rFonts w:ascii="Arial" w:hAnsi="Arial" w:cs="Arial"/>
                <w:color w:val="000000"/>
                <w:sz w:val="20"/>
                <w:szCs w:val="20"/>
              </w:rPr>
            </w:pPr>
            <w:proofErr w:type="gramStart"/>
            <w:r w:rsidRPr="001C1DAC">
              <w:rPr>
                <w:rFonts w:ascii="Arial" w:hAnsi="Arial" w:cs="Arial"/>
                <w:color w:val="000000"/>
                <w:sz w:val="20"/>
                <w:szCs w:val="20"/>
              </w:rPr>
              <w:t>4</w:t>
            </w:r>
            <w:proofErr w:type="gramEnd"/>
          </w:p>
        </w:tc>
        <w:tc>
          <w:tcPr>
            <w:tcW w:w="1194" w:type="dxa"/>
            <w:tcBorders>
              <w:top w:val="nil"/>
              <w:left w:val="nil"/>
              <w:bottom w:val="single" w:sz="8" w:space="0" w:color="auto"/>
              <w:right w:val="single" w:sz="8" w:space="0" w:color="auto"/>
            </w:tcBorders>
            <w:shd w:val="clear" w:color="auto" w:fill="auto"/>
            <w:vAlign w:val="center"/>
            <w:hideMark/>
          </w:tcPr>
          <w:p w14:paraId="16CA31D2" w14:textId="77777777" w:rsidR="00893890" w:rsidRPr="001C1DAC" w:rsidRDefault="00893890"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58,71</w:t>
            </w:r>
          </w:p>
        </w:tc>
        <w:tc>
          <w:tcPr>
            <w:tcW w:w="1246" w:type="dxa"/>
            <w:tcBorders>
              <w:top w:val="nil"/>
              <w:left w:val="nil"/>
              <w:bottom w:val="single" w:sz="8" w:space="0" w:color="auto"/>
              <w:right w:val="single" w:sz="8" w:space="0" w:color="auto"/>
            </w:tcBorders>
            <w:shd w:val="clear" w:color="auto" w:fill="auto"/>
            <w:vAlign w:val="center"/>
            <w:hideMark/>
          </w:tcPr>
          <w:p w14:paraId="65E60BDF" w14:textId="77777777" w:rsidR="00893890" w:rsidRPr="001C1DAC" w:rsidRDefault="00893890"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234,84</w:t>
            </w:r>
          </w:p>
        </w:tc>
      </w:tr>
      <w:tr w:rsidR="00893890" w:rsidRPr="001C1DAC" w14:paraId="7253C768" w14:textId="77777777" w:rsidTr="007B7771">
        <w:trPr>
          <w:trHeight w:val="20"/>
        </w:trPr>
        <w:tc>
          <w:tcPr>
            <w:tcW w:w="618" w:type="dxa"/>
            <w:tcBorders>
              <w:top w:val="nil"/>
              <w:left w:val="single" w:sz="8" w:space="0" w:color="auto"/>
              <w:bottom w:val="single" w:sz="8" w:space="0" w:color="auto"/>
              <w:right w:val="single" w:sz="8" w:space="0" w:color="auto"/>
            </w:tcBorders>
            <w:shd w:val="clear" w:color="auto" w:fill="auto"/>
            <w:vAlign w:val="center"/>
            <w:hideMark/>
          </w:tcPr>
          <w:p w14:paraId="666D0CE2" w14:textId="77777777" w:rsidR="00893890" w:rsidRPr="001C1DAC" w:rsidRDefault="00893890" w:rsidP="00224222">
            <w:pPr>
              <w:spacing w:line="240" w:lineRule="auto"/>
              <w:rPr>
                <w:rFonts w:ascii="Arial" w:hAnsi="Arial" w:cs="Arial"/>
                <w:color w:val="000000"/>
                <w:sz w:val="20"/>
                <w:szCs w:val="20"/>
              </w:rPr>
            </w:pPr>
            <w:proofErr w:type="gramStart"/>
            <w:r w:rsidRPr="001C1DAC">
              <w:rPr>
                <w:rFonts w:ascii="Arial" w:hAnsi="Arial" w:cs="Arial"/>
                <w:color w:val="000000"/>
                <w:sz w:val="20"/>
                <w:szCs w:val="20"/>
              </w:rPr>
              <w:t>9</w:t>
            </w:r>
            <w:proofErr w:type="gramEnd"/>
          </w:p>
        </w:tc>
        <w:tc>
          <w:tcPr>
            <w:tcW w:w="5209" w:type="dxa"/>
            <w:tcBorders>
              <w:top w:val="nil"/>
              <w:left w:val="nil"/>
              <w:bottom w:val="single" w:sz="8" w:space="0" w:color="auto"/>
              <w:right w:val="single" w:sz="8" w:space="0" w:color="auto"/>
            </w:tcBorders>
            <w:shd w:val="clear" w:color="auto" w:fill="auto"/>
            <w:vAlign w:val="center"/>
            <w:hideMark/>
          </w:tcPr>
          <w:p w14:paraId="00941B23" w14:textId="77777777" w:rsidR="00893890" w:rsidRPr="001C1DAC" w:rsidRDefault="00893890" w:rsidP="00224222">
            <w:pPr>
              <w:spacing w:line="240" w:lineRule="auto"/>
              <w:rPr>
                <w:rFonts w:ascii="Arial" w:hAnsi="Arial" w:cs="Arial"/>
                <w:color w:val="000000"/>
                <w:sz w:val="20"/>
                <w:szCs w:val="20"/>
              </w:rPr>
            </w:pPr>
            <w:proofErr w:type="gramStart"/>
            <w:r w:rsidRPr="001C1DAC">
              <w:rPr>
                <w:rFonts w:ascii="Arial" w:hAnsi="Arial" w:cs="Arial"/>
                <w:color w:val="000000"/>
                <w:sz w:val="20"/>
                <w:szCs w:val="20"/>
              </w:rPr>
              <w:t>Graxa Spray</w:t>
            </w:r>
            <w:proofErr w:type="gramEnd"/>
          </w:p>
        </w:tc>
        <w:tc>
          <w:tcPr>
            <w:tcW w:w="959" w:type="dxa"/>
            <w:tcBorders>
              <w:top w:val="nil"/>
              <w:left w:val="nil"/>
              <w:bottom w:val="single" w:sz="8" w:space="0" w:color="auto"/>
              <w:right w:val="single" w:sz="8" w:space="0" w:color="auto"/>
            </w:tcBorders>
            <w:shd w:val="clear" w:color="auto" w:fill="auto"/>
            <w:vAlign w:val="center"/>
            <w:hideMark/>
          </w:tcPr>
          <w:p w14:paraId="4CE1C9CF" w14:textId="77777777" w:rsidR="00893890" w:rsidRPr="001C1DAC" w:rsidRDefault="00893890" w:rsidP="00224222">
            <w:pPr>
              <w:spacing w:line="240" w:lineRule="auto"/>
              <w:rPr>
                <w:rFonts w:ascii="Arial" w:hAnsi="Arial" w:cs="Arial"/>
                <w:color w:val="000000"/>
                <w:sz w:val="20"/>
                <w:szCs w:val="20"/>
              </w:rPr>
            </w:pPr>
            <w:r w:rsidRPr="001C1DAC">
              <w:rPr>
                <w:rFonts w:ascii="Arial" w:hAnsi="Arial" w:cs="Arial"/>
                <w:color w:val="000000"/>
                <w:sz w:val="20"/>
                <w:szCs w:val="20"/>
              </w:rPr>
              <w:t>Material</w:t>
            </w:r>
          </w:p>
        </w:tc>
        <w:tc>
          <w:tcPr>
            <w:tcW w:w="697" w:type="dxa"/>
            <w:tcBorders>
              <w:top w:val="nil"/>
              <w:left w:val="nil"/>
              <w:bottom w:val="single" w:sz="8" w:space="0" w:color="auto"/>
              <w:right w:val="single" w:sz="8" w:space="0" w:color="auto"/>
            </w:tcBorders>
            <w:shd w:val="clear" w:color="auto" w:fill="auto"/>
            <w:vAlign w:val="center"/>
            <w:hideMark/>
          </w:tcPr>
          <w:p w14:paraId="0D07D79B" w14:textId="77777777" w:rsidR="00893890" w:rsidRPr="001C1DAC" w:rsidRDefault="00893890" w:rsidP="00224222">
            <w:pPr>
              <w:spacing w:line="240" w:lineRule="auto"/>
              <w:rPr>
                <w:rFonts w:ascii="Arial" w:hAnsi="Arial" w:cs="Arial"/>
                <w:color w:val="000000"/>
                <w:sz w:val="20"/>
                <w:szCs w:val="20"/>
              </w:rPr>
            </w:pPr>
            <w:proofErr w:type="gramStart"/>
            <w:r w:rsidRPr="001C1DAC">
              <w:rPr>
                <w:rFonts w:ascii="Arial" w:hAnsi="Arial" w:cs="Arial"/>
                <w:color w:val="000000"/>
                <w:sz w:val="20"/>
                <w:szCs w:val="20"/>
              </w:rPr>
              <w:t>4</w:t>
            </w:r>
            <w:proofErr w:type="gramEnd"/>
          </w:p>
        </w:tc>
        <w:tc>
          <w:tcPr>
            <w:tcW w:w="1194" w:type="dxa"/>
            <w:tcBorders>
              <w:top w:val="nil"/>
              <w:left w:val="nil"/>
              <w:bottom w:val="single" w:sz="8" w:space="0" w:color="auto"/>
              <w:right w:val="single" w:sz="8" w:space="0" w:color="auto"/>
            </w:tcBorders>
            <w:shd w:val="clear" w:color="auto" w:fill="auto"/>
            <w:vAlign w:val="center"/>
            <w:hideMark/>
          </w:tcPr>
          <w:p w14:paraId="00E7063E" w14:textId="77777777" w:rsidR="00893890" w:rsidRPr="001C1DAC" w:rsidRDefault="00893890"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62,50</w:t>
            </w:r>
          </w:p>
        </w:tc>
        <w:tc>
          <w:tcPr>
            <w:tcW w:w="1246" w:type="dxa"/>
            <w:tcBorders>
              <w:top w:val="nil"/>
              <w:left w:val="nil"/>
              <w:bottom w:val="single" w:sz="8" w:space="0" w:color="auto"/>
              <w:right w:val="single" w:sz="8" w:space="0" w:color="auto"/>
            </w:tcBorders>
            <w:shd w:val="clear" w:color="auto" w:fill="auto"/>
            <w:vAlign w:val="center"/>
            <w:hideMark/>
          </w:tcPr>
          <w:p w14:paraId="39E71D17" w14:textId="77777777" w:rsidR="00893890" w:rsidRPr="001C1DAC" w:rsidRDefault="00893890" w:rsidP="00224222">
            <w:pPr>
              <w:spacing w:line="240" w:lineRule="auto"/>
              <w:jc w:val="right"/>
              <w:rPr>
                <w:rFonts w:ascii="Arial" w:hAnsi="Arial" w:cs="Arial"/>
                <w:color w:val="000000"/>
                <w:sz w:val="20"/>
                <w:szCs w:val="20"/>
              </w:rPr>
            </w:pPr>
            <w:r w:rsidRPr="001C1DAC">
              <w:rPr>
                <w:rFonts w:ascii="Arial" w:hAnsi="Arial" w:cs="Arial"/>
                <w:color w:val="000000"/>
                <w:sz w:val="20"/>
                <w:szCs w:val="20"/>
              </w:rPr>
              <w:t>250,00</w:t>
            </w:r>
          </w:p>
        </w:tc>
      </w:tr>
      <w:tr w:rsidR="00893890" w:rsidRPr="001C1DAC" w14:paraId="29D3F969" w14:textId="77777777" w:rsidTr="007B7771">
        <w:trPr>
          <w:trHeight w:val="20"/>
        </w:trPr>
        <w:tc>
          <w:tcPr>
            <w:tcW w:w="8677"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1315D419" w14:textId="77777777" w:rsidR="00893890" w:rsidRPr="001C1DAC" w:rsidRDefault="00893890" w:rsidP="00224222">
            <w:pPr>
              <w:spacing w:line="240" w:lineRule="auto"/>
              <w:jc w:val="left"/>
              <w:rPr>
                <w:rFonts w:ascii="Arial" w:hAnsi="Arial" w:cs="Arial"/>
                <w:color w:val="000000"/>
                <w:sz w:val="20"/>
                <w:szCs w:val="20"/>
              </w:rPr>
            </w:pPr>
            <w:r w:rsidRPr="001C1DAC">
              <w:rPr>
                <w:rFonts w:ascii="Arial" w:hAnsi="Arial" w:cs="Arial"/>
                <w:color w:val="000000"/>
                <w:sz w:val="20"/>
                <w:szCs w:val="20"/>
              </w:rPr>
              <w:t>Total de Materiais</w:t>
            </w:r>
          </w:p>
        </w:tc>
        <w:tc>
          <w:tcPr>
            <w:tcW w:w="1246" w:type="dxa"/>
            <w:tcBorders>
              <w:top w:val="nil"/>
              <w:left w:val="nil"/>
              <w:bottom w:val="single" w:sz="8" w:space="0" w:color="auto"/>
              <w:right w:val="single" w:sz="8" w:space="0" w:color="auto"/>
            </w:tcBorders>
            <w:shd w:val="clear" w:color="auto" w:fill="auto"/>
            <w:vAlign w:val="center"/>
            <w:hideMark/>
          </w:tcPr>
          <w:p w14:paraId="47768B8A" w14:textId="0CD6E53C" w:rsidR="00893890" w:rsidRPr="001C1DAC" w:rsidRDefault="00E53828" w:rsidP="00224222">
            <w:pPr>
              <w:spacing w:line="240" w:lineRule="auto"/>
              <w:jc w:val="right"/>
              <w:rPr>
                <w:rFonts w:ascii="Arial" w:hAnsi="Arial" w:cs="Arial"/>
                <w:b/>
                <w:bCs/>
                <w:color w:val="000000"/>
                <w:sz w:val="20"/>
                <w:szCs w:val="20"/>
              </w:rPr>
            </w:pPr>
            <w:r>
              <w:rPr>
                <w:rFonts w:ascii="Arial" w:hAnsi="Arial" w:cs="Arial"/>
                <w:b/>
                <w:bCs/>
                <w:color w:val="000000"/>
                <w:sz w:val="20"/>
                <w:szCs w:val="20"/>
              </w:rPr>
              <w:fldChar w:fldCharType="begin"/>
            </w:r>
            <w:r>
              <w:rPr>
                <w:rFonts w:ascii="Arial" w:hAnsi="Arial" w:cs="Arial"/>
                <w:b/>
                <w:bCs/>
                <w:color w:val="000000"/>
                <w:sz w:val="20"/>
                <w:szCs w:val="20"/>
              </w:rPr>
              <w:instrText xml:space="preserve"> =SUM(ABOVE) </w:instrText>
            </w:r>
            <w:r>
              <w:rPr>
                <w:rFonts w:ascii="Arial" w:hAnsi="Arial" w:cs="Arial"/>
                <w:b/>
                <w:bCs/>
                <w:color w:val="000000"/>
                <w:sz w:val="20"/>
                <w:szCs w:val="20"/>
              </w:rPr>
              <w:fldChar w:fldCharType="separate"/>
            </w:r>
            <w:r>
              <w:rPr>
                <w:rFonts w:ascii="Arial" w:hAnsi="Arial" w:cs="Arial"/>
                <w:b/>
                <w:bCs/>
                <w:noProof/>
                <w:color w:val="000000"/>
                <w:sz w:val="20"/>
                <w:szCs w:val="20"/>
              </w:rPr>
              <w:t>8.842,92</w:t>
            </w:r>
            <w:r>
              <w:rPr>
                <w:rFonts w:ascii="Arial" w:hAnsi="Arial" w:cs="Arial"/>
                <w:b/>
                <w:bCs/>
                <w:color w:val="000000"/>
                <w:sz w:val="20"/>
                <w:szCs w:val="20"/>
              </w:rPr>
              <w:fldChar w:fldCharType="end"/>
            </w:r>
          </w:p>
        </w:tc>
      </w:tr>
    </w:tbl>
    <w:p w14:paraId="59458702" w14:textId="77777777" w:rsidR="00E53828" w:rsidRPr="00C523CD" w:rsidRDefault="00893890" w:rsidP="00E53828">
      <w:pPr>
        <w:rPr>
          <w:rFonts w:ascii="Arial" w:hAnsi="Arial" w:cs="Arial"/>
          <w:color w:val="000000"/>
        </w:rPr>
      </w:pPr>
      <w:r w:rsidRPr="001C1DAC">
        <w:rPr>
          <w:rFonts w:ascii="Arial" w:hAnsi="Arial" w:cs="Arial"/>
        </w:rPr>
        <w:t xml:space="preserve">c) O valor total estimado dos serviços e materiais </w:t>
      </w:r>
      <w:proofErr w:type="gramStart"/>
      <w:r w:rsidRPr="001C1DAC">
        <w:rPr>
          <w:rFonts w:ascii="Arial" w:hAnsi="Arial" w:cs="Arial"/>
        </w:rPr>
        <w:t>somam</w:t>
      </w:r>
      <w:proofErr w:type="gramEnd"/>
      <w:r w:rsidRPr="001C1DAC">
        <w:rPr>
          <w:rFonts w:ascii="Arial" w:hAnsi="Arial" w:cs="Arial"/>
        </w:rPr>
        <w:t xml:space="preserve"> </w:t>
      </w:r>
      <w:r w:rsidR="00E53828" w:rsidRPr="00C523CD">
        <w:rPr>
          <w:rFonts w:ascii="Arial" w:hAnsi="Arial" w:cs="Arial"/>
          <w:b/>
        </w:rPr>
        <w:t xml:space="preserve">R$ </w:t>
      </w:r>
      <w:r w:rsidR="00E53828" w:rsidRPr="00C523CD">
        <w:rPr>
          <w:rFonts w:ascii="Arial" w:hAnsi="Arial" w:cs="Arial"/>
          <w:b/>
          <w:color w:val="000000"/>
        </w:rPr>
        <w:t>15.135,08</w:t>
      </w:r>
      <w:r w:rsidR="00E53828" w:rsidRPr="00C523CD">
        <w:rPr>
          <w:rFonts w:ascii="Arial" w:hAnsi="Arial" w:cs="Arial"/>
          <w:color w:val="000000"/>
        </w:rPr>
        <w:t xml:space="preserve"> (quinze mil, cento e trinta e cinco reais e oito centavos).</w:t>
      </w:r>
    </w:p>
    <w:p w14:paraId="44140789" w14:textId="1FF6C739" w:rsidR="00893890" w:rsidRPr="001C1DAC" w:rsidRDefault="00893890" w:rsidP="00893890">
      <w:pPr>
        <w:rPr>
          <w:rFonts w:ascii="Arial" w:hAnsi="Arial" w:cs="Arial"/>
        </w:rPr>
      </w:pPr>
    </w:p>
    <w:p w14:paraId="4F71FD2B" w14:textId="77777777" w:rsidR="00893890" w:rsidRPr="001C1DAC" w:rsidRDefault="00893890" w:rsidP="00893890">
      <w:pPr>
        <w:rPr>
          <w:rFonts w:ascii="Arial" w:hAnsi="Arial" w:cs="Arial"/>
        </w:rPr>
      </w:pPr>
      <w:r w:rsidRPr="001C1DAC">
        <w:rPr>
          <w:rFonts w:ascii="Arial" w:hAnsi="Arial" w:cs="Arial"/>
        </w:rPr>
        <w:t>3.2. A descrição de forma detalhada, com todas as especificações necessárias e suficientes para garantir a qualidade da contração encontra-se listada nos itens acima.</w:t>
      </w:r>
    </w:p>
    <w:p w14:paraId="630A31C3" w14:textId="77777777" w:rsidR="00893890" w:rsidRPr="000B512D" w:rsidRDefault="00893890" w:rsidP="00893890">
      <w:pPr>
        <w:rPr>
          <w:rFonts w:ascii="Arial" w:hAnsi="Arial" w:cs="Arial"/>
        </w:rPr>
      </w:pPr>
    </w:p>
    <w:p w14:paraId="1923E933" w14:textId="77777777" w:rsidR="00893890" w:rsidRPr="000B512D" w:rsidRDefault="00893890" w:rsidP="00893890">
      <w:pPr>
        <w:rPr>
          <w:rFonts w:ascii="Arial" w:hAnsi="Arial" w:cs="Arial"/>
          <w:b/>
        </w:rPr>
      </w:pPr>
      <w:r w:rsidRPr="000B512D">
        <w:rPr>
          <w:rFonts w:ascii="Arial" w:hAnsi="Arial" w:cs="Arial"/>
          <w:b/>
        </w:rPr>
        <w:t>4. A CONTRATAÇÃO DEVERÁ OBSERVAR OS SEGUINTES REQUISITOS:</w:t>
      </w:r>
    </w:p>
    <w:p w14:paraId="11B5F776" w14:textId="77777777" w:rsidR="00893890" w:rsidRPr="000B512D" w:rsidRDefault="00893890" w:rsidP="00893890">
      <w:pPr>
        <w:rPr>
          <w:rFonts w:ascii="Arial" w:hAnsi="Arial" w:cs="Arial"/>
        </w:rPr>
      </w:pPr>
      <w:r w:rsidRPr="000B512D">
        <w:rPr>
          <w:rFonts w:ascii="Arial" w:hAnsi="Arial" w:cs="Arial"/>
        </w:rPr>
        <w:t>4.1. Não será admitida a subcontratação do objeto contratual.</w:t>
      </w:r>
    </w:p>
    <w:p w14:paraId="0CE32A9C" w14:textId="77777777" w:rsidR="00893890" w:rsidRPr="000B512D" w:rsidRDefault="00893890" w:rsidP="00893890">
      <w:pPr>
        <w:rPr>
          <w:rFonts w:ascii="Arial" w:hAnsi="Arial" w:cs="Arial"/>
        </w:rPr>
      </w:pPr>
      <w:r w:rsidRPr="000B512D">
        <w:rPr>
          <w:rFonts w:ascii="Arial" w:hAnsi="Arial" w:cs="Arial"/>
        </w:rPr>
        <w:t>4.2. Sustentabilidade: Atender às exigências determinadas pelo Guia Nacional de Contratações Sustentáveis.</w:t>
      </w:r>
    </w:p>
    <w:p w14:paraId="01E653C1" w14:textId="77777777" w:rsidR="00893890" w:rsidRPr="000B512D" w:rsidRDefault="00893890" w:rsidP="00893890">
      <w:pPr>
        <w:rPr>
          <w:rFonts w:ascii="Arial" w:hAnsi="Arial" w:cs="Arial"/>
        </w:rPr>
      </w:pPr>
      <w:r w:rsidRPr="000B512D">
        <w:rPr>
          <w:rFonts w:ascii="Arial" w:hAnsi="Arial" w:cs="Arial"/>
        </w:rPr>
        <w:lastRenderedPageBreak/>
        <w:t xml:space="preserve">4.3. Ser a contratada autorizada da fabricante NISSAN, para a manutenção dos veículos da fabricante, </w:t>
      </w:r>
      <w:proofErr w:type="gramStart"/>
      <w:r w:rsidRPr="000B512D">
        <w:rPr>
          <w:rFonts w:ascii="Arial" w:hAnsi="Arial" w:cs="Arial"/>
        </w:rPr>
        <w:t>visto</w:t>
      </w:r>
      <w:proofErr w:type="gramEnd"/>
      <w:r w:rsidRPr="000B512D">
        <w:rPr>
          <w:rFonts w:ascii="Arial" w:hAnsi="Arial" w:cs="Arial"/>
        </w:rPr>
        <w:t xml:space="preserve"> a necessidade da manutenção da garantia do fabricante.</w:t>
      </w:r>
    </w:p>
    <w:p w14:paraId="7C27C59D" w14:textId="77777777" w:rsidR="00893890" w:rsidRPr="000B512D" w:rsidRDefault="00893890" w:rsidP="00893890">
      <w:pPr>
        <w:rPr>
          <w:rFonts w:ascii="Arial" w:hAnsi="Arial" w:cs="Arial"/>
        </w:rPr>
      </w:pPr>
    </w:p>
    <w:p w14:paraId="1CD50237" w14:textId="77777777" w:rsidR="00893890" w:rsidRPr="000B512D" w:rsidRDefault="00893890" w:rsidP="00893890">
      <w:pPr>
        <w:rPr>
          <w:rFonts w:ascii="Arial" w:hAnsi="Arial" w:cs="Arial"/>
          <w:b/>
        </w:rPr>
      </w:pPr>
      <w:r w:rsidRPr="000B512D">
        <w:rPr>
          <w:rFonts w:ascii="Arial" w:hAnsi="Arial" w:cs="Arial"/>
          <w:b/>
        </w:rPr>
        <w:t>5. MODELO DE EXECUÇÃO CONTRATUAL (</w:t>
      </w:r>
      <w:proofErr w:type="spellStart"/>
      <w:r w:rsidRPr="000B512D">
        <w:rPr>
          <w:rFonts w:ascii="Arial" w:hAnsi="Arial" w:cs="Arial"/>
          <w:b/>
        </w:rPr>
        <w:t>arts</w:t>
      </w:r>
      <w:proofErr w:type="spellEnd"/>
      <w:r w:rsidRPr="000B512D">
        <w:rPr>
          <w:rFonts w:ascii="Arial" w:hAnsi="Arial" w:cs="Arial"/>
          <w:b/>
        </w:rPr>
        <w:t>. 6º, XXIII, alínea “e” e 40, §1º, inciso II, da Lei nº 14.133/2021).</w:t>
      </w:r>
    </w:p>
    <w:p w14:paraId="32C2AADC" w14:textId="77777777" w:rsidR="00893890" w:rsidRPr="000B512D" w:rsidRDefault="00893890" w:rsidP="00893890">
      <w:pPr>
        <w:rPr>
          <w:rFonts w:ascii="Arial" w:hAnsi="Arial" w:cs="Arial"/>
        </w:rPr>
      </w:pPr>
      <w:r w:rsidRPr="000B512D">
        <w:rPr>
          <w:rFonts w:ascii="Arial" w:hAnsi="Arial" w:cs="Arial"/>
        </w:rPr>
        <w:t>5.1. O prazo de execução dos serviços será de 30 dias, com início a partir da data da autorização de fornecimento, na forma que se segue:</w:t>
      </w:r>
    </w:p>
    <w:p w14:paraId="71217A35" w14:textId="77777777" w:rsidR="00893890" w:rsidRPr="000B512D" w:rsidRDefault="00893890" w:rsidP="00893890">
      <w:pPr>
        <w:rPr>
          <w:rFonts w:ascii="Arial" w:hAnsi="Arial" w:cs="Arial"/>
        </w:rPr>
      </w:pPr>
      <w:r w:rsidRPr="000B512D">
        <w:rPr>
          <w:rFonts w:ascii="Arial" w:hAnsi="Arial" w:cs="Arial"/>
        </w:rPr>
        <w:t>5.2. Caso haja necessidade de prorrogação contratual, a contratada poderá solicitar à Administração, e será analisada a possibilidade.</w:t>
      </w:r>
    </w:p>
    <w:p w14:paraId="2C5A3D9D" w14:textId="77777777" w:rsidR="00893890" w:rsidRPr="000B512D" w:rsidRDefault="00893890" w:rsidP="00893890">
      <w:pPr>
        <w:rPr>
          <w:rFonts w:ascii="Arial" w:hAnsi="Arial" w:cs="Arial"/>
        </w:rPr>
      </w:pPr>
      <w:r w:rsidRPr="000B512D">
        <w:rPr>
          <w:rFonts w:ascii="Arial" w:hAnsi="Arial" w:cs="Arial"/>
        </w:rPr>
        <w:t xml:space="preserve">5.3. Os serviços serão prestados no endereço da contratada. Fica a cargo desta contratante a entrega do veículo na sede da autorizada, desde que esta esteja sediada a uma distância máxima de </w:t>
      </w:r>
      <w:proofErr w:type="gramStart"/>
      <w:r w:rsidRPr="000B512D">
        <w:rPr>
          <w:rFonts w:ascii="Arial" w:hAnsi="Arial" w:cs="Arial"/>
        </w:rPr>
        <w:t>490km</w:t>
      </w:r>
      <w:proofErr w:type="gramEnd"/>
      <w:r w:rsidRPr="000B512D">
        <w:rPr>
          <w:rFonts w:ascii="Arial" w:hAnsi="Arial" w:cs="Arial"/>
        </w:rPr>
        <w:t>, entre o Município de Seabra-BA (contratante), e a sede da futura contratada, preferencialmente localizadas nas cidades de Irecê-BA., Feira de Santana-BA., e Salvador – BA., dado a facilidade de entrega, viagens e trajetos.</w:t>
      </w:r>
    </w:p>
    <w:p w14:paraId="1CFA7B57" w14:textId="77777777" w:rsidR="00893890" w:rsidRPr="000B512D" w:rsidRDefault="00893890" w:rsidP="00893890">
      <w:pPr>
        <w:ind w:left="708"/>
        <w:rPr>
          <w:rFonts w:ascii="Arial" w:hAnsi="Arial" w:cs="Arial"/>
        </w:rPr>
      </w:pPr>
      <w:r w:rsidRPr="000B512D">
        <w:rPr>
          <w:rFonts w:ascii="Arial" w:hAnsi="Arial" w:cs="Arial"/>
        </w:rPr>
        <w:t xml:space="preserve">5.3.1. Outras concessionárias e autorizadas da </w:t>
      </w:r>
      <w:r>
        <w:rPr>
          <w:rFonts w:ascii="Arial" w:hAnsi="Arial" w:cs="Arial"/>
        </w:rPr>
        <w:t>FORD</w:t>
      </w:r>
      <w:r w:rsidRPr="000B512D">
        <w:rPr>
          <w:rFonts w:ascii="Arial" w:hAnsi="Arial" w:cs="Arial"/>
        </w:rPr>
        <w:t xml:space="preserve"> que não estejam localizadas nas cidades de Irecê – BA</w:t>
      </w:r>
      <w:proofErr w:type="gramStart"/>
      <w:r w:rsidRPr="000B512D">
        <w:rPr>
          <w:rFonts w:ascii="Arial" w:hAnsi="Arial" w:cs="Arial"/>
        </w:rPr>
        <w:t>.,</w:t>
      </w:r>
      <w:proofErr w:type="gramEnd"/>
      <w:r w:rsidRPr="000B512D">
        <w:rPr>
          <w:rFonts w:ascii="Arial" w:hAnsi="Arial" w:cs="Arial"/>
        </w:rPr>
        <w:t xml:space="preserve"> ou no trajeto Seabra/BA., a Salvador –BA., deverão providenciar a remoção do veículo na sede de Seabra-BA., ou em um dos municípios citados, correndo por conta da contratada os custos de remoção e entrega do veículo após manutenção da revisão.</w:t>
      </w:r>
    </w:p>
    <w:p w14:paraId="505A8123" w14:textId="77777777" w:rsidR="00893890" w:rsidRPr="000B512D" w:rsidRDefault="00893890" w:rsidP="00893890">
      <w:pPr>
        <w:rPr>
          <w:rFonts w:ascii="Arial" w:hAnsi="Arial" w:cs="Arial"/>
          <w:b/>
        </w:rPr>
      </w:pPr>
      <w:r w:rsidRPr="000B512D">
        <w:rPr>
          <w:rFonts w:ascii="Arial" w:hAnsi="Arial" w:cs="Arial"/>
          <w:b/>
        </w:rPr>
        <w:t>5.4. MATERIAIS A SEREM DISPONIBILIZADOS</w:t>
      </w:r>
    </w:p>
    <w:p w14:paraId="3B18EEF6" w14:textId="77777777" w:rsidR="00893890" w:rsidRPr="000B512D" w:rsidRDefault="00893890" w:rsidP="00893890">
      <w:pPr>
        <w:rPr>
          <w:rFonts w:ascii="Arial" w:hAnsi="Arial" w:cs="Arial"/>
        </w:rPr>
      </w:pPr>
      <w:r w:rsidRPr="000B512D">
        <w:rPr>
          <w:rFonts w:ascii="Arial" w:hAnsi="Arial" w:cs="Arial"/>
        </w:rPr>
        <w:t xml:space="preserve">5.4.1. Para a perfeita execução dos serviços de manutenção, a contratada deverá disponibilizar as peças novas necessárias para a manutenção </w:t>
      </w:r>
      <w:proofErr w:type="gramStart"/>
      <w:r w:rsidRPr="000B512D">
        <w:rPr>
          <w:rFonts w:ascii="Arial" w:hAnsi="Arial" w:cs="Arial"/>
        </w:rPr>
        <w:t>corretiva dos veículos, listadas no Quadro de Especificações Mínimas</w:t>
      </w:r>
      <w:proofErr w:type="gramEnd"/>
      <w:r w:rsidRPr="000B512D">
        <w:rPr>
          <w:rFonts w:ascii="Arial" w:hAnsi="Arial" w:cs="Arial"/>
        </w:rPr>
        <w:t>.</w:t>
      </w:r>
    </w:p>
    <w:p w14:paraId="469425A3" w14:textId="77777777" w:rsidR="00893890" w:rsidRPr="000B512D" w:rsidRDefault="00893890" w:rsidP="00893890">
      <w:pPr>
        <w:rPr>
          <w:rFonts w:ascii="Arial" w:hAnsi="Arial" w:cs="Arial"/>
          <w:b/>
        </w:rPr>
      </w:pPr>
      <w:r w:rsidRPr="000B512D">
        <w:rPr>
          <w:rFonts w:ascii="Arial" w:hAnsi="Arial" w:cs="Arial"/>
        </w:rPr>
        <w:t xml:space="preserve">5.4.2. Outras especificações das demandas do órgão têm como base as características apresentadas no </w:t>
      </w:r>
      <w:r w:rsidRPr="000B512D">
        <w:rPr>
          <w:rFonts w:ascii="Arial" w:hAnsi="Arial" w:cs="Arial"/>
          <w:b/>
        </w:rPr>
        <w:t xml:space="preserve">Quadro de Especificações Mínimas – </w:t>
      </w:r>
      <w:r>
        <w:rPr>
          <w:rFonts w:ascii="Arial" w:hAnsi="Arial" w:cs="Arial"/>
          <w:b/>
        </w:rPr>
        <w:t>Item 3.0 e subitens acima</w:t>
      </w:r>
      <w:r w:rsidRPr="000B512D">
        <w:rPr>
          <w:rFonts w:ascii="Arial" w:hAnsi="Arial" w:cs="Arial"/>
          <w:b/>
        </w:rPr>
        <w:t>.</w:t>
      </w:r>
    </w:p>
    <w:p w14:paraId="3C74C8FD" w14:textId="77777777" w:rsidR="00893890" w:rsidRPr="000B512D" w:rsidRDefault="00893890" w:rsidP="00893890">
      <w:pPr>
        <w:rPr>
          <w:rFonts w:ascii="Arial" w:hAnsi="Arial" w:cs="Arial"/>
          <w:b/>
        </w:rPr>
      </w:pPr>
    </w:p>
    <w:p w14:paraId="674F6587" w14:textId="77777777" w:rsidR="00893890" w:rsidRPr="000B512D" w:rsidRDefault="00893890" w:rsidP="00893890">
      <w:pPr>
        <w:rPr>
          <w:rFonts w:ascii="Arial" w:hAnsi="Arial" w:cs="Arial"/>
          <w:b/>
        </w:rPr>
      </w:pPr>
      <w:r w:rsidRPr="000B512D">
        <w:rPr>
          <w:rFonts w:ascii="Arial" w:hAnsi="Arial" w:cs="Arial"/>
          <w:b/>
        </w:rPr>
        <w:t>6. SANÇÕES POR INADIMPLEMENTO</w:t>
      </w:r>
    </w:p>
    <w:p w14:paraId="6BF6E127" w14:textId="77777777" w:rsidR="00893890" w:rsidRPr="000B512D" w:rsidRDefault="00893890" w:rsidP="00893890">
      <w:pPr>
        <w:rPr>
          <w:rFonts w:ascii="Arial" w:hAnsi="Arial" w:cs="Arial"/>
        </w:rPr>
      </w:pPr>
      <w:r w:rsidRPr="000B512D">
        <w:rPr>
          <w:rFonts w:ascii="Arial" w:hAnsi="Arial" w:cs="Arial"/>
        </w:rPr>
        <w:t xml:space="preserve">6.1 Em caso de não envio da documentação de habilitação, inexecução do objeto, erro de execução, execução imperfeita, mora de execução, quantidade inferior ao solicitado, não prestação de garantia do material, inadimplemento contratual ou não veracidade das </w:t>
      </w:r>
      <w:r w:rsidRPr="000B512D">
        <w:rPr>
          <w:rFonts w:ascii="Arial" w:hAnsi="Arial" w:cs="Arial"/>
        </w:rPr>
        <w:lastRenderedPageBreak/>
        <w:t>informações prestadas, a Contratada estará sujeita às seguintes sanções administrativa, garantida prévia defesa:</w:t>
      </w:r>
    </w:p>
    <w:p w14:paraId="792891B2" w14:textId="77777777" w:rsidR="00893890" w:rsidRPr="000B512D" w:rsidRDefault="00893890" w:rsidP="00893890">
      <w:pPr>
        <w:rPr>
          <w:rFonts w:ascii="Arial" w:hAnsi="Arial" w:cs="Arial"/>
        </w:rPr>
      </w:pPr>
      <w:r w:rsidRPr="000B512D">
        <w:rPr>
          <w:rFonts w:ascii="Arial" w:hAnsi="Arial" w:cs="Arial"/>
        </w:rPr>
        <w:t>I – Advertência</w:t>
      </w:r>
    </w:p>
    <w:p w14:paraId="246A55AC" w14:textId="77777777" w:rsidR="00893890" w:rsidRPr="000B512D" w:rsidRDefault="00893890" w:rsidP="00893890">
      <w:pPr>
        <w:rPr>
          <w:rFonts w:ascii="Arial" w:hAnsi="Arial" w:cs="Arial"/>
        </w:rPr>
      </w:pPr>
      <w:r w:rsidRPr="000B512D">
        <w:rPr>
          <w:rFonts w:ascii="Arial" w:hAnsi="Arial" w:cs="Arial"/>
        </w:rPr>
        <w:t>II - Multas:</w:t>
      </w:r>
    </w:p>
    <w:p w14:paraId="1E6572A4" w14:textId="77777777" w:rsidR="00893890" w:rsidRPr="000B512D" w:rsidRDefault="00893890" w:rsidP="00893890">
      <w:pPr>
        <w:rPr>
          <w:rFonts w:ascii="Arial" w:hAnsi="Arial" w:cs="Arial"/>
        </w:rPr>
      </w:pPr>
      <w:r w:rsidRPr="000B512D">
        <w:rPr>
          <w:rFonts w:ascii="Arial" w:hAnsi="Arial" w:cs="Arial"/>
        </w:rPr>
        <w:t xml:space="preserve">a) de 1% (um por cento) sobre o valor total do somatório dos itens entregues com atraso, por dia de atraso na entrega do material, limitados a 10% (dez por cento) do mesmo </w:t>
      </w:r>
      <w:proofErr w:type="gramStart"/>
      <w:r w:rsidRPr="000B512D">
        <w:rPr>
          <w:rFonts w:ascii="Arial" w:hAnsi="Arial" w:cs="Arial"/>
        </w:rPr>
        <w:t>valor</w:t>
      </w:r>
      <w:proofErr w:type="gramEnd"/>
    </w:p>
    <w:p w14:paraId="34EBB82C" w14:textId="77777777" w:rsidR="00893890" w:rsidRPr="000B512D" w:rsidRDefault="00893890" w:rsidP="00893890">
      <w:pPr>
        <w:rPr>
          <w:rFonts w:ascii="Arial" w:hAnsi="Arial" w:cs="Arial"/>
        </w:rPr>
      </w:pPr>
      <w:r w:rsidRPr="000B512D">
        <w:rPr>
          <w:rFonts w:ascii="Arial" w:hAnsi="Arial" w:cs="Arial"/>
        </w:rPr>
        <w:t xml:space="preserve">b) de 10% (dez por cento) sobre o valor total da Nota de Empenho, por infração a qualquer cláusula ou condição deste Projeto </w:t>
      </w:r>
      <w:proofErr w:type="gramStart"/>
      <w:r w:rsidRPr="000B512D">
        <w:rPr>
          <w:rFonts w:ascii="Arial" w:hAnsi="Arial" w:cs="Arial"/>
        </w:rPr>
        <w:t>Básico, não especificada na alínea "a" deste inciso, aplicada em dobro na reincidência</w:t>
      </w:r>
      <w:proofErr w:type="gramEnd"/>
      <w:r w:rsidRPr="000B512D">
        <w:rPr>
          <w:rFonts w:ascii="Arial" w:hAnsi="Arial" w:cs="Arial"/>
        </w:rPr>
        <w:t>.</w:t>
      </w:r>
    </w:p>
    <w:p w14:paraId="52054B79" w14:textId="77777777" w:rsidR="00893890" w:rsidRPr="000B512D" w:rsidRDefault="00893890" w:rsidP="00893890">
      <w:pPr>
        <w:rPr>
          <w:rFonts w:ascii="Arial" w:hAnsi="Arial" w:cs="Arial"/>
        </w:rPr>
      </w:pPr>
      <w:r w:rsidRPr="000B512D">
        <w:rPr>
          <w:rFonts w:ascii="Arial" w:hAnsi="Arial" w:cs="Arial"/>
        </w:rPr>
        <w:t>c) de 10% (dez por cento) sobre o valor total da Proposta de preços vencedora, no caso de recusa injustificada da licitante adjudicatária em retirar a Nota de Empenho ou deixar de apresentar os documentos exigidos, nos prazos e condições estabelecidas neste Projeto Básico.</w:t>
      </w:r>
    </w:p>
    <w:p w14:paraId="302D327B" w14:textId="77777777" w:rsidR="00893890" w:rsidRPr="000B512D" w:rsidRDefault="00893890" w:rsidP="00893890">
      <w:pPr>
        <w:rPr>
          <w:rFonts w:ascii="Arial" w:hAnsi="Arial" w:cs="Arial"/>
        </w:rPr>
      </w:pPr>
      <w:r w:rsidRPr="000B512D">
        <w:rPr>
          <w:rFonts w:ascii="Arial" w:hAnsi="Arial" w:cs="Arial"/>
        </w:rPr>
        <w:t>d) de 10% (dez por cento) sobre o valor total da Proposta de preços, no caso de rescisão do contrato por ato unilateral da administração, motivada por culpa da Contratada, garantida a prévia defesa, independente das demais sanções cabíveis;</w:t>
      </w:r>
    </w:p>
    <w:p w14:paraId="50F66423" w14:textId="77777777" w:rsidR="00893890" w:rsidRPr="000B512D" w:rsidRDefault="00893890" w:rsidP="00893890">
      <w:pPr>
        <w:rPr>
          <w:rFonts w:ascii="Arial" w:hAnsi="Arial" w:cs="Arial"/>
        </w:rPr>
      </w:pPr>
      <w:r w:rsidRPr="000B512D">
        <w:rPr>
          <w:rFonts w:ascii="Arial" w:hAnsi="Arial" w:cs="Arial"/>
        </w:rPr>
        <w:t xml:space="preserve">e) de 0,5% (cinco décimos por cento) ao dia sobre o valor adjudicado, no caso de </w:t>
      </w:r>
      <w:proofErr w:type="gramStart"/>
      <w:r w:rsidRPr="000B512D">
        <w:rPr>
          <w:rFonts w:ascii="Arial" w:hAnsi="Arial" w:cs="Arial"/>
        </w:rPr>
        <w:t>não-substituição</w:t>
      </w:r>
      <w:proofErr w:type="gramEnd"/>
      <w:r w:rsidRPr="000B512D">
        <w:rPr>
          <w:rFonts w:ascii="Arial" w:hAnsi="Arial" w:cs="Arial"/>
        </w:rPr>
        <w:t xml:space="preserve"> do material no prazo determinado, caso não esteja de acordo com a especificação exigida neste Projeto Básico, limitada a incidência a 10 (dez) dias úteis. Após o décimo dia e a critério da Administração, poderá ocorrer a </w:t>
      </w:r>
      <w:proofErr w:type="gramStart"/>
      <w:r w:rsidRPr="000B512D">
        <w:rPr>
          <w:rFonts w:ascii="Arial" w:hAnsi="Arial" w:cs="Arial"/>
        </w:rPr>
        <w:t>não-aceitação</w:t>
      </w:r>
      <w:proofErr w:type="gramEnd"/>
      <w:r w:rsidRPr="000B512D">
        <w:rPr>
          <w:rFonts w:ascii="Arial" w:hAnsi="Arial" w:cs="Arial"/>
        </w:rPr>
        <w:t xml:space="preserve"> do material e/ou a sua substituição, de forma a configurar, nessa hipótese, inexecução total da obrigação assumida; Impedimento de licitar e contratar com a União e descredenciamento do SICAF, pelo prazo de até 02 (DOIS) anos, a licitante que, convocada dentro do prazo de validade da sua proposta, não retirar a Nota de Empenho, deixar de entregar documentação exigida, apresentar documentação falsa, ensejar o retardamento da execução de seu objeto, não mantiver a proposta, falhar ou fraudar na execução do contrato, comportar-se de modo inidôneo, fizer declaração falsa ou cometer fraude fiscal, garantido o direito à ampla defesa, sem prejuízo das multas previstas no item II.</w:t>
      </w:r>
    </w:p>
    <w:p w14:paraId="176C692F" w14:textId="77777777" w:rsidR="00893890" w:rsidRPr="000B512D" w:rsidRDefault="00893890" w:rsidP="00893890">
      <w:pPr>
        <w:rPr>
          <w:rFonts w:ascii="Arial" w:hAnsi="Arial" w:cs="Arial"/>
        </w:rPr>
      </w:pPr>
      <w:r w:rsidRPr="000B512D">
        <w:rPr>
          <w:rFonts w:ascii="Arial" w:hAnsi="Arial" w:cs="Arial"/>
        </w:rPr>
        <w:t>6.2 No processo de aplicação de sanções</w:t>
      </w:r>
      <w:proofErr w:type="gramStart"/>
      <w:r w:rsidRPr="000B512D">
        <w:rPr>
          <w:rFonts w:ascii="Arial" w:hAnsi="Arial" w:cs="Arial"/>
        </w:rPr>
        <w:t>, é</w:t>
      </w:r>
      <w:proofErr w:type="gramEnd"/>
      <w:r w:rsidRPr="000B512D">
        <w:rPr>
          <w:rFonts w:ascii="Arial" w:hAnsi="Arial" w:cs="Arial"/>
        </w:rPr>
        <w:t xml:space="preserve"> assegurado o direito ao contraditório e à ampla defesa, facultada defesa prévia do interessado no prazo de 05 (cinco) dias úteis contados da respectiva intimação.</w:t>
      </w:r>
    </w:p>
    <w:p w14:paraId="350BFB14" w14:textId="77777777" w:rsidR="00893890" w:rsidRPr="000B512D" w:rsidRDefault="00893890" w:rsidP="00893890">
      <w:pPr>
        <w:rPr>
          <w:rFonts w:ascii="Arial" w:hAnsi="Arial" w:cs="Arial"/>
        </w:rPr>
      </w:pPr>
      <w:r w:rsidRPr="000B512D">
        <w:rPr>
          <w:rFonts w:ascii="Arial" w:hAnsi="Arial" w:cs="Arial"/>
        </w:rPr>
        <w:lastRenderedPageBreak/>
        <w:t>6.3 As sanções serão obrigatoriamente registradas no SICAF, e no caso de impedimento de licitar e contratar com a União, a licitante deverá ser descredenciada por igual período, sem prejuízo das multas aqui estipuladas e também previstas na Lei 14.133/</w:t>
      </w:r>
      <w:proofErr w:type="gramStart"/>
      <w:r w:rsidRPr="000B512D">
        <w:rPr>
          <w:rFonts w:ascii="Arial" w:hAnsi="Arial" w:cs="Arial"/>
        </w:rPr>
        <w:t>2021</w:t>
      </w:r>
      <w:proofErr w:type="gramEnd"/>
    </w:p>
    <w:p w14:paraId="27AC014A" w14:textId="77777777" w:rsidR="00893890" w:rsidRPr="000B512D" w:rsidRDefault="00893890" w:rsidP="00893890">
      <w:pPr>
        <w:rPr>
          <w:rFonts w:ascii="Arial" w:hAnsi="Arial" w:cs="Arial"/>
        </w:rPr>
      </w:pPr>
      <w:r w:rsidRPr="000B512D">
        <w:rPr>
          <w:rFonts w:ascii="Arial" w:hAnsi="Arial" w:cs="Arial"/>
        </w:rPr>
        <w:t>6.4 O valor das multas aplicadas deverá ser recolhido no prazo de 05 (cinco) dias úteis,</w:t>
      </w:r>
      <w:proofErr w:type="gramStart"/>
      <w:r w:rsidRPr="000B512D">
        <w:rPr>
          <w:rFonts w:ascii="Arial" w:hAnsi="Arial" w:cs="Arial"/>
        </w:rPr>
        <w:t xml:space="preserve">  </w:t>
      </w:r>
      <w:proofErr w:type="gramEnd"/>
      <w:r w:rsidRPr="000B512D">
        <w:rPr>
          <w:rFonts w:ascii="Arial" w:hAnsi="Arial" w:cs="Arial"/>
        </w:rPr>
        <w:t xml:space="preserve">contar da data da notificação. Se o valor da multa não for pago, ou depositado, será automaticamente descontado do pagamento a que a Contratada fizer jus. Em caso de inexistência ou insuficiência de crédito da Contratada o valor devido será </w:t>
      </w:r>
      <w:proofErr w:type="gramStart"/>
      <w:r w:rsidRPr="000B512D">
        <w:rPr>
          <w:rFonts w:ascii="Arial" w:hAnsi="Arial" w:cs="Arial"/>
        </w:rPr>
        <w:t>cobrado administrativa e/ou judicialmente, com a inscrição na Dívida Ativa da União</w:t>
      </w:r>
      <w:proofErr w:type="gramEnd"/>
      <w:r w:rsidRPr="000B512D">
        <w:rPr>
          <w:rFonts w:ascii="Arial" w:hAnsi="Arial" w:cs="Arial"/>
        </w:rPr>
        <w:t>.</w:t>
      </w:r>
    </w:p>
    <w:p w14:paraId="0CBA3141" w14:textId="77777777" w:rsidR="00893890" w:rsidRPr="000B512D" w:rsidRDefault="00893890" w:rsidP="00893890">
      <w:pPr>
        <w:rPr>
          <w:rFonts w:ascii="Arial" w:hAnsi="Arial" w:cs="Arial"/>
        </w:rPr>
      </w:pPr>
      <w:r w:rsidRPr="000B512D">
        <w:rPr>
          <w:rFonts w:ascii="Arial" w:hAnsi="Arial" w:cs="Arial"/>
        </w:rPr>
        <w:t xml:space="preserve">6.4.1 Não havendo o pagamento da multa no vencimento constante na guia de cobrança ou outro documento equivalente e, inexistente garantia contratual, haverá a atualização dos valores conforme fórmula constante no item </w:t>
      </w:r>
      <w:proofErr w:type="gramStart"/>
      <w:r w:rsidRPr="000B512D">
        <w:rPr>
          <w:rFonts w:ascii="Arial" w:hAnsi="Arial" w:cs="Arial"/>
        </w:rPr>
        <w:t>9</w:t>
      </w:r>
      <w:proofErr w:type="gramEnd"/>
      <w:r w:rsidRPr="000B512D">
        <w:rPr>
          <w:rFonts w:ascii="Arial" w:hAnsi="Arial" w:cs="Arial"/>
        </w:rPr>
        <w:t xml:space="preserve"> deste Projeto básico.</w:t>
      </w:r>
    </w:p>
    <w:p w14:paraId="5E003505" w14:textId="77777777" w:rsidR="00893890" w:rsidRPr="000B512D" w:rsidRDefault="00893890" w:rsidP="00893890">
      <w:pPr>
        <w:rPr>
          <w:rFonts w:ascii="Arial" w:hAnsi="Arial" w:cs="Arial"/>
        </w:rPr>
      </w:pPr>
      <w:r w:rsidRPr="000B512D">
        <w:rPr>
          <w:rFonts w:ascii="Arial" w:hAnsi="Arial" w:cs="Arial"/>
        </w:rPr>
        <w:t>6.5 As sanções previstas nos incisos I e III deste item poderão ser aplicadas juntamente com a do inciso II.</w:t>
      </w:r>
    </w:p>
    <w:p w14:paraId="48FEF9AD" w14:textId="77777777" w:rsidR="00893890" w:rsidRPr="000B512D" w:rsidRDefault="00893890" w:rsidP="00893890">
      <w:pPr>
        <w:rPr>
          <w:rFonts w:ascii="Arial" w:hAnsi="Arial" w:cs="Arial"/>
        </w:rPr>
      </w:pPr>
    </w:p>
    <w:p w14:paraId="78BD3B29" w14:textId="77777777" w:rsidR="00893890" w:rsidRPr="000B512D" w:rsidRDefault="00893890" w:rsidP="00893890">
      <w:pPr>
        <w:rPr>
          <w:rFonts w:ascii="Arial" w:hAnsi="Arial" w:cs="Arial"/>
          <w:b/>
        </w:rPr>
      </w:pPr>
      <w:r w:rsidRPr="000B512D">
        <w:rPr>
          <w:rFonts w:ascii="Arial" w:hAnsi="Arial" w:cs="Arial"/>
          <w:b/>
        </w:rPr>
        <w:t>7. DO RECEBIMENTO</w:t>
      </w:r>
    </w:p>
    <w:p w14:paraId="0E938185" w14:textId="77777777" w:rsidR="00893890" w:rsidRPr="000B512D" w:rsidRDefault="00893890" w:rsidP="00893890">
      <w:pPr>
        <w:rPr>
          <w:rFonts w:ascii="Arial" w:hAnsi="Arial" w:cs="Arial"/>
        </w:rPr>
      </w:pPr>
      <w:r w:rsidRPr="000B512D">
        <w:rPr>
          <w:rFonts w:ascii="Arial" w:hAnsi="Arial" w:cs="Arial"/>
        </w:rPr>
        <w:t xml:space="preserve">7.1. Os serviços serão recebidos provisoriamente, no prazo de 30 dias, contado da autorização de fornecimento, </w:t>
      </w:r>
      <w:proofErr w:type="gramStart"/>
      <w:r w:rsidRPr="000B512D">
        <w:rPr>
          <w:rFonts w:ascii="Arial" w:hAnsi="Arial" w:cs="Arial"/>
        </w:rPr>
        <w:t>pelo(</w:t>
      </w:r>
      <w:proofErr w:type="gramEnd"/>
      <w:r w:rsidRPr="000B512D">
        <w:rPr>
          <w:rFonts w:ascii="Arial" w:hAnsi="Arial" w:cs="Arial"/>
        </w:rPr>
        <w:t>a) responsável pelo acompanhamento e fiscalização do contrato, mediante termo detalhado, quando verificado o cumprimento das exigências de caráter técnico, em especial quanto a garantia dos serviços assegurados pelo Código de Defesa do Consumidor.</w:t>
      </w:r>
    </w:p>
    <w:p w14:paraId="4BDC74E7" w14:textId="77777777" w:rsidR="00893890" w:rsidRPr="000B512D" w:rsidRDefault="00893890" w:rsidP="00893890">
      <w:pPr>
        <w:rPr>
          <w:rFonts w:ascii="Arial" w:hAnsi="Arial" w:cs="Arial"/>
        </w:rPr>
      </w:pPr>
      <w:r w:rsidRPr="000B512D">
        <w:rPr>
          <w:rFonts w:ascii="Arial" w:hAnsi="Arial" w:cs="Arial"/>
        </w:rPr>
        <w:t>7.1.1. O contratante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w:t>
      </w:r>
    </w:p>
    <w:p w14:paraId="637D947D" w14:textId="77777777" w:rsidR="00893890" w:rsidRPr="000B512D" w:rsidRDefault="00893890" w:rsidP="00893890">
      <w:pPr>
        <w:rPr>
          <w:rFonts w:ascii="Arial" w:hAnsi="Arial" w:cs="Arial"/>
        </w:rPr>
      </w:pPr>
      <w:r w:rsidRPr="000B512D">
        <w:rPr>
          <w:rFonts w:ascii="Arial" w:hAnsi="Arial" w:cs="Arial"/>
        </w:rPr>
        <w:t xml:space="preserve">7.2. O Contratado fica </w:t>
      </w:r>
      <w:proofErr w:type="gramStart"/>
      <w:r w:rsidRPr="000B512D">
        <w:rPr>
          <w:rFonts w:ascii="Arial" w:hAnsi="Arial" w:cs="Arial"/>
        </w:rPr>
        <w:t>obrigada</w:t>
      </w:r>
      <w:proofErr w:type="gramEnd"/>
      <w:r w:rsidRPr="000B512D">
        <w:rPr>
          <w:rFonts w:ascii="Arial" w:hAnsi="Arial" w:cs="Arial"/>
        </w:rPr>
        <w:t xml:space="preserve">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63B65FB1" w14:textId="77777777" w:rsidR="00893890" w:rsidRPr="000B512D" w:rsidRDefault="00893890" w:rsidP="00893890">
      <w:pPr>
        <w:rPr>
          <w:rFonts w:ascii="Arial" w:hAnsi="Arial" w:cs="Arial"/>
        </w:rPr>
      </w:pPr>
      <w:r w:rsidRPr="000B512D">
        <w:rPr>
          <w:rFonts w:ascii="Arial" w:hAnsi="Arial" w:cs="Arial"/>
        </w:rPr>
        <w:t>7.3. O recebimento provisório também ficará sujeito, quando cabível, à conclusão de todos os testes de campo e à entrega dos Manuais e Instruções exigíveis.</w:t>
      </w:r>
    </w:p>
    <w:p w14:paraId="6681F2CC" w14:textId="77777777" w:rsidR="00893890" w:rsidRPr="000B512D" w:rsidRDefault="00893890" w:rsidP="00893890">
      <w:pPr>
        <w:rPr>
          <w:rFonts w:ascii="Arial" w:hAnsi="Arial" w:cs="Arial"/>
        </w:rPr>
      </w:pPr>
      <w:r w:rsidRPr="000B512D">
        <w:rPr>
          <w:rFonts w:ascii="Arial" w:hAnsi="Arial" w:cs="Arial"/>
        </w:rPr>
        <w:lastRenderedPageBreak/>
        <w:t>7.4. Os serviços poderão ser rejeitados, no todo ou em parte, quando em desacordo com as especificações constantes neste Termo de Referência e na proposta, devendo ser corrigidos/refeitos/substituídos no prazo de 10 dias, a contar da notificação da contratada, às suas custas, sem prejuízo da aplicação das penalidades.</w:t>
      </w:r>
    </w:p>
    <w:p w14:paraId="224C72B9" w14:textId="77777777" w:rsidR="00893890" w:rsidRPr="000B512D" w:rsidRDefault="00893890" w:rsidP="00893890">
      <w:pPr>
        <w:rPr>
          <w:rFonts w:ascii="Arial" w:hAnsi="Arial" w:cs="Arial"/>
        </w:rPr>
      </w:pPr>
      <w:r w:rsidRPr="000B512D">
        <w:rPr>
          <w:rFonts w:ascii="Arial" w:hAnsi="Arial" w:cs="Arial"/>
        </w:rPr>
        <w:t>7.5. Os serviços serão recebidos definitivamente no prazo de 40 dias, contados do recebimento provisório, por servidor ou comissão designada pela autoridade competente, após a verificação da qualidade e quantidade do serviço e consequente aceitação mediante termo detalhado.</w:t>
      </w:r>
    </w:p>
    <w:p w14:paraId="69D9EB49" w14:textId="77777777" w:rsidR="00893890" w:rsidRPr="000B512D" w:rsidRDefault="00893890" w:rsidP="00893890">
      <w:pPr>
        <w:rPr>
          <w:rFonts w:ascii="Arial" w:hAnsi="Arial" w:cs="Arial"/>
        </w:rPr>
      </w:pPr>
    </w:p>
    <w:p w14:paraId="682445AE" w14:textId="77777777" w:rsidR="00893890" w:rsidRPr="000B512D" w:rsidRDefault="00893890" w:rsidP="00893890">
      <w:pPr>
        <w:rPr>
          <w:rFonts w:ascii="Arial" w:hAnsi="Arial" w:cs="Arial"/>
          <w:b/>
        </w:rPr>
      </w:pPr>
      <w:r w:rsidRPr="000B512D">
        <w:rPr>
          <w:rFonts w:ascii="Arial" w:hAnsi="Arial" w:cs="Arial"/>
          <w:b/>
        </w:rPr>
        <w:t>8. FORMA E CRITÉRIOS DE SELEÇÃO DO FORNECEDOR MEDIANTE O USO DO SISTEMA DE DISPENSA ELETRÔNICA (art. 6º, inciso XXIII, alínea ‘h’, da Lei nº 14.133/2021</w:t>
      </w:r>
      <w:proofErr w:type="gramStart"/>
      <w:r w:rsidRPr="000B512D">
        <w:rPr>
          <w:rFonts w:ascii="Arial" w:hAnsi="Arial" w:cs="Arial"/>
          <w:b/>
        </w:rPr>
        <w:t>)</w:t>
      </w:r>
      <w:proofErr w:type="gramEnd"/>
    </w:p>
    <w:p w14:paraId="52920F35" w14:textId="77777777" w:rsidR="00893890" w:rsidRPr="000B512D" w:rsidRDefault="00893890" w:rsidP="00893890">
      <w:pPr>
        <w:rPr>
          <w:rFonts w:ascii="Arial" w:hAnsi="Arial" w:cs="Arial"/>
        </w:rPr>
      </w:pPr>
      <w:r w:rsidRPr="000B512D">
        <w:rPr>
          <w:rFonts w:ascii="Arial" w:hAnsi="Arial" w:cs="Arial"/>
        </w:rPr>
        <w:t>8.1 O fornecedor será selecionado por meio da realização de procedimento de dispensa de licitação, na forma eletrônica, com fundamento na hipótese do art. 75, inciso II da Lei n.º 14.133/2021, que culminará com a seleção da proposta de menor preço global.</w:t>
      </w:r>
    </w:p>
    <w:p w14:paraId="485E4CC7" w14:textId="77777777" w:rsidR="00893890" w:rsidRPr="000B512D" w:rsidRDefault="00893890" w:rsidP="00893890">
      <w:pPr>
        <w:rPr>
          <w:rFonts w:ascii="Arial" w:hAnsi="Arial" w:cs="Arial"/>
        </w:rPr>
      </w:pPr>
      <w:r w:rsidRPr="000B512D">
        <w:rPr>
          <w:rFonts w:ascii="Arial" w:hAnsi="Arial" w:cs="Arial"/>
        </w:rPr>
        <w:t>8.2. As exigências de habilitação jurídica, fiscal, social e trabalhista são as usuais para a generalidade dos objetos, conforme disciplinado no ANEXO I do Aviso de Contratação Direta.</w:t>
      </w:r>
    </w:p>
    <w:p w14:paraId="64B4570A" w14:textId="77777777" w:rsidR="00893890" w:rsidRPr="000B512D" w:rsidRDefault="00893890" w:rsidP="00893890">
      <w:pPr>
        <w:rPr>
          <w:rFonts w:ascii="Arial" w:hAnsi="Arial" w:cs="Arial"/>
        </w:rPr>
      </w:pPr>
      <w:r w:rsidRPr="000B512D">
        <w:rPr>
          <w:rFonts w:ascii="Arial" w:hAnsi="Arial" w:cs="Arial"/>
        </w:rPr>
        <w:t>8.3. Os critérios de habilitação econômico-financeira a serem atendidos pelo fornecedor estão previstos no ANEXO I do Aviso de Contratação Direta.</w:t>
      </w:r>
    </w:p>
    <w:p w14:paraId="757C1849" w14:textId="77777777" w:rsidR="00893890" w:rsidRPr="000B512D" w:rsidRDefault="00893890" w:rsidP="00893890">
      <w:pPr>
        <w:rPr>
          <w:rFonts w:ascii="Arial" w:hAnsi="Arial" w:cs="Arial"/>
        </w:rPr>
      </w:pPr>
      <w:r w:rsidRPr="000B512D">
        <w:rPr>
          <w:rFonts w:ascii="Arial" w:hAnsi="Arial" w:cs="Arial"/>
        </w:rPr>
        <w:t>8.4. Os critérios de habilitação técnica a serem atendidos pelo fornecedor estão previstos no ANEXO I do Aviso de Contratação Direta.</w:t>
      </w:r>
    </w:p>
    <w:p w14:paraId="34BC99D0" w14:textId="77777777" w:rsidR="00893890" w:rsidRPr="000B512D" w:rsidRDefault="00893890" w:rsidP="00893890">
      <w:pPr>
        <w:rPr>
          <w:rFonts w:ascii="Arial" w:hAnsi="Arial" w:cs="Arial"/>
        </w:rPr>
      </w:pPr>
    </w:p>
    <w:p w14:paraId="42658C9D" w14:textId="77777777" w:rsidR="00893890" w:rsidRPr="000B512D" w:rsidRDefault="00893890" w:rsidP="00893890">
      <w:pPr>
        <w:rPr>
          <w:rFonts w:ascii="Arial" w:hAnsi="Arial" w:cs="Arial"/>
          <w:b/>
        </w:rPr>
      </w:pPr>
      <w:r w:rsidRPr="000B512D">
        <w:rPr>
          <w:rFonts w:ascii="Arial" w:hAnsi="Arial" w:cs="Arial"/>
          <w:b/>
        </w:rPr>
        <w:t>9. ADEQUAÇÃO ORÇAMENTÁRIA</w:t>
      </w:r>
    </w:p>
    <w:p w14:paraId="4CD04AE3" w14:textId="77777777" w:rsidR="00893890" w:rsidRPr="000B512D" w:rsidRDefault="00893890" w:rsidP="00893890">
      <w:pPr>
        <w:rPr>
          <w:rFonts w:ascii="Arial" w:hAnsi="Arial" w:cs="Arial"/>
        </w:rPr>
      </w:pPr>
      <w:r w:rsidRPr="000B512D">
        <w:rPr>
          <w:rFonts w:ascii="Arial" w:hAnsi="Arial" w:cs="Arial"/>
        </w:rPr>
        <w:t xml:space="preserve">9.1. As despesas decorrentes da presente contratação correrão à conta de recursos específicos consignados no Orçamento Geral da Prefeitura Municipal de </w:t>
      </w:r>
      <w:proofErr w:type="gramStart"/>
      <w:r w:rsidRPr="000B512D">
        <w:rPr>
          <w:rFonts w:ascii="Arial" w:hAnsi="Arial" w:cs="Arial"/>
        </w:rPr>
        <w:t>Seabra</w:t>
      </w:r>
      <w:proofErr w:type="gramEnd"/>
      <w:r w:rsidRPr="000B512D">
        <w:rPr>
          <w:rFonts w:ascii="Arial" w:hAnsi="Arial" w:cs="Arial"/>
        </w:rPr>
        <w:t>, na Órgão e Unidade da Secretaria Municipal de Educação e Fundo Municipal de Educação.</w:t>
      </w:r>
    </w:p>
    <w:p w14:paraId="6DD5B6DC" w14:textId="77777777" w:rsidR="00893890" w:rsidRPr="000B512D" w:rsidRDefault="00893890" w:rsidP="00893890">
      <w:pPr>
        <w:rPr>
          <w:rFonts w:ascii="Arial" w:hAnsi="Arial" w:cs="Arial"/>
        </w:rPr>
      </w:pPr>
      <w:r w:rsidRPr="000B512D">
        <w:rPr>
          <w:rFonts w:ascii="Arial" w:hAnsi="Arial" w:cs="Arial"/>
        </w:rPr>
        <w:t>9.1.1. A contratação será atendida pela seguinte dotação:</w:t>
      </w:r>
    </w:p>
    <w:p w14:paraId="3AD5124E" w14:textId="77777777" w:rsidR="00893890" w:rsidRPr="004F6CB3" w:rsidRDefault="00893890" w:rsidP="00893890">
      <w:pPr>
        <w:pStyle w:val="SemEspaamento"/>
        <w:rPr>
          <w:rFonts w:ascii="Arial" w:hAnsi="Arial" w:cs="Arial"/>
          <w:sz w:val="24"/>
          <w:szCs w:val="24"/>
        </w:rPr>
      </w:pPr>
      <w:r w:rsidRPr="004F6CB3">
        <w:rPr>
          <w:rFonts w:ascii="Arial" w:hAnsi="Arial" w:cs="Arial"/>
          <w:sz w:val="24"/>
          <w:szCs w:val="24"/>
        </w:rPr>
        <w:t xml:space="preserve">Centro de Custo: 1 – Prefeitura Municipal de </w:t>
      </w:r>
      <w:proofErr w:type="gramStart"/>
      <w:r w:rsidRPr="004F6CB3">
        <w:rPr>
          <w:rFonts w:ascii="Arial" w:hAnsi="Arial" w:cs="Arial"/>
          <w:sz w:val="24"/>
          <w:szCs w:val="24"/>
        </w:rPr>
        <w:t>Seabra</w:t>
      </w:r>
      <w:proofErr w:type="gramEnd"/>
    </w:p>
    <w:p w14:paraId="1B2C01E5" w14:textId="77777777" w:rsidR="00893890" w:rsidRPr="004F6CB3" w:rsidRDefault="00893890" w:rsidP="00893890">
      <w:pPr>
        <w:pStyle w:val="SemEspaamento"/>
        <w:rPr>
          <w:rFonts w:ascii="Arial" w:hAnsi="Arial" w:cs="Arial"/>
          <w:sz w:val="24"/>
          <w:szCs w:val="24"/>
        </w:rPr>
      </w:pPr>
      <w:r w:rsidRPr="004F6CB3">
        <w:rPr>
          <w:rFonts w:ascii="Arial" w:hAnsi="Arial" w:cs="Arial"/>
          <w:sz w:val="24"/>
          <w:szCs w:val="24"/>
        </w:rPr>
        <w:t xml:space="preserve">Órgão: </w:t>
      </w:r>
      <w:proofErr w:type="gramStart"/>
      <w:r w:rsidRPr="004F6CB3">
        <w:rPr>
          <w:rFonts w:ascii="Arial" w:hAnsi="Arial" w:cs="Arial"/>
          <w:sz w:val="24"/>
          <w:szCs w:val="24"/>
        </w:rPr>
        <w:t>6 – Secretaria</w:t>
      </w:r>
      <w:proofErr w:type="gramEnd"/>
      <w:r w:rsidRPr="004F6CB3">
        <w:rPr>
          <w:rFonts w:ascii="Arial" w:hAnsi="Arial" w:cs="Arial"/>
          <w:sz w:val="24"/>
          <w:szCs w:val="24"/>
        </w:rPr>
        <w:t xml:space="preserve"> Municipal de Saúde</w:t>
      </w:r>
    </w:p>
    <w:p w14:paraId="02517394" w14:textId="77777777" w:rsidR="00893890" w:rsidRPr="004F6CB3" w:rsidRDefault="00893890" w:rsidP="00893890">
      <w:pPr>
        <w:pStyle w:val="SemEspaamento"/>
        <w:rPr>
          <w:rFonts w:ascii="Arial" w:hAnsi="Arial" w:cs="Arial"/>
          <w:sz w:val="24"/>
          <w:szCs w:val="24"/>
        </w:rPr>
      </w:pPr>
      <w:r w:rsidRPr="004F6CB3">
        <w:rPr>
          <w:rFonts w:ascii="Arial" w:hAnsi="Arial" w:cs="Arial"/>
          <w:sz w:val="24"/>
          <w:szCs w:val="24"/>
        </w:rPr>
        <w:t xml:space="preserve">Unidade: </w:t>
      </w:r>
      <w:proofErr w:type="gramStart"/>
      <w:r w:rsidRPr="004F6CB3">
        <w:rPr>
          <w:rFonts w:ascii="Arial" w:hAnsi="Arial" w:cs="Arial"/>
          <w:sz w:val="24"/>
          <w:szCs w:val="24"/>
        </w:rPr>
        <w:t>6 – Secretaria</w:t>
      </w:r>
      <w:proofErr w:type="gramEnd"/>
      <w:r w:rsidRPr="004F6CB3">
        <w:rPr>
          <w:rFonts w:ascii="Arial" w:hAnsi="Arial" w:cs="Arial"/>
          <w:sz w:val="24"/>
          <w:szCs w:val="24"/>
        </w:rPr>
        <w:t xml:space="preserve"> Municipal de Saúde</w:t>
      </w:r>
    </w:p>
    <w:p w14:paraId="09CBAFE3" w14:textId="77777777" w:rsidR="00893890" w:rsidRPr="004F6CB3" w:rsidRDefault="00893890" w:rsidP="00893890">
      <w:pPr>
        <w:pStyle w:val="SemEspaamento"/>
        <w:rPr>
          <w:rFonts w:ascii="Arial" w:hAnsi="Arial" w:cs="Arial"/>
          <w:sz w:val="24"/>
          <w:szCs w:val="24"/>
        </w:rPr>
      </w:pPr>
      <w:proofErr w:type="spellStart"/>
      <w:r w:rsidRPr="004F6CB3">
        <w:rPr>
          <w:rFonts w:ascii="Arial" w:hAnsi="Arial" w:cs="Arial"/>
          <w:sz w:val="24"/>
          <w:szCs w:val="24"/>
        </w:rPr>
        <w:t>Proj</w:t>
      </w:r>
      <w:proofErr w:type="spellEnd"/>
      <w:r w:rsidRPr="004F6CB3">
        <w:rPr>
          <w:rFonts w:ascii="Arial" w:hAnsi="Arial" w:cs="Arial"/>
          <w:sz w:val="24"/>
          <w:szCs w:val="24"/>
        </w:rPr>
        <w:t xml:space="preserve">./Atividade: 3.3.90.30.00.00.00.00 - Material de </w:t>
      </w:r>
      <w:proofErr w:type="gramStart"/>
      <w:r w:rsidRPr="004F6CB3">
        <w:rPr>
          <w:rFonts w:ascii="Arial" w:hAnsi="Arial" w:cs="Arial"/>
          <w:sz w:val="24"/>
          <w:szCs w:val="24"/>
        </w:rPr>
        <w:t>Consumo</w:t>
      </w:r>
      <w:proofErr w:type="gramEnd"/>
    </w:p>
    <w:p w14:paraId="66275701" w14:textId="77777777" w:rsidR="00893890" w:rsidRPr="004F6CB3" w:rsidRDefault="00893890" w:rsidP="00893890">
      <w:pPr>
        <w:pStyle w:val="SemEspaamento"/>
        <w:rPr>
          <w:rFonts w:ascii="Arial" w:hAnsi="Arial" w:cs="Arial"/>
          <w:sz w:val="24"/>
          <w:szCs w:val="24"/>
        </w:rPr>
      </w:pPr>
      <w:proofErr w:type="spellStart"/>
      <w:r w:rsidRPr="004F6CB3">
        <w:rPr>
          <w:rFonts w:ascii="Arial" w:hAnsi="Arial" w:cs="Arial"/>
          <w:sz w:val="24"/>
          <w:szCs w:val="24"/>
        </w:rPr>
        <w:t>Proj</w:t>
      </w:r>
      <w:proofErr w:type="spellEnd"/>
      <w:r w:rsidRPr="004F6CB3">
        <w:rPr>
          <w:rFonts w:ascii="Arial" w:hAnsi="Arial" w:cs="Arial"/>
          <w:sz w:val="24"/>
          <w:szCs w:val="24"/>
        </w:rPr>
        <w:t xml:space="preserve">./Atividade: 3.3.90.39.00.00.00.00 - </w:t>
      </w:r>
      <w:proofErr w:type="gramStart"/>
      <w:r w:rsidRPr="004F6CB3">
        <w:rPr>
          <w:rFonts w:ascii="Arial" w:hAnsi="Arial" w:cs="Arial"/>
          <w:sz w:val="24"/>
          <w:szCs w:val="24"/>
        </w:rPr>
        <w:t>Outros Ser</w:t>
      </w:r>
      <w:proofErr w:type="gramEnd"/>
      <w:r>
        <w:rPr>
          <w:rFonts w:ascii="Arial" w:hAnsi="Arial" w:cs="Arial"/>
          <w:sz w:val="24"/>
          <w:szCs w:val="24"/>
        </w:rPr>
        <w:t>.</w:t>
      </w:r>
      <w:r w:rsidRPr="004F6CB3">
        <w:rPr>
          <w:rFonts w:ascii="Arial" w:hAnsi="Arial" w:cs="Arial"/>
          <w:sz w:val="24"/>
          <w:szCs w:val="24"/>
        </w:rPr>
        <w:t xml:space="preserve"> </w:t>
      </w:r>
      <w:proofErr w:type="gramStart"/>
      <w:r>
        <w:rPr>
          <w:rFonts w:ascii="Arial" w:hAnsi="Arial" w:cs="Arial"/>
          <w:sz w:val="24"/>
          <w:szCs w:val="24"/>
        </w:rPr>
        <w:t>T</w:t>
      </w:r>
      <w:r w:rsidRPr="004F6CB3">
        <w:rPr>
          <w:rFonts w:ascii="Arial" w:hAnsi="Arial" w:cs="Arial"/>
          <w:sz w:val="24"/>
          <w:szCs w:val="24"/>
        </w:rPr>
        <w:t>erceiros - Pessoa Jurídica</w:t>
      </w:r>
      <w:proofErr w:type="gramEnd"/>
    </w:p>
    <w:p w14:paraId="0E41B366" w14:textId="77777777" w:rsidR="00893890" w:rsidRDefault="00893890" w:rsidP="00893890">
      <w:pPr>
        <w:rPr>
          <w:rFonts w:ascii="Arial" w:hAnsi="Arial" w:cs="Arial"/>
        </w:rPr>
      </w:pPr>
    </w:p>
    <w:p w14:paraId="098C05C8" w14:textId="77777777" w:rsidR="00893890" w:rsidRDefault="00893890" w:rsidP="00893890">
      <w:pPr>
        <w:rPr>
          <w:rFonts w:ascii="Arial" w:hAnsi="Arial" w:cs="Arial"/>
          <w:b/>
        </w:rPr>
      </w:pPr>
      <w:r>
        <w:rPr>
          <w:rFonts w:ascii="Arial" w:hAnsi="Arial" w:cs="Arial"/>
          <w:b/>
        </w:rPr>
        <w:t>10. DA AUTORIZAÇÃO PARA O PROCESSO DE CONTRATAÇÃO</w:t>
      </w:r>
    </w:p>
    <w:p w14:paraId="5BC68632" w14:textId="77777777" w:rsidR="00893890" w:rsidRPr="00E05295" w:rsidRDefault="00893890" w:rsidP="00893890">
      <w:pPr>
        <w:rPr>
          <w:rFonts w:ascii="Arial" w:hAnsi="Arial" w:cs="Arial"/>
        </w:rPr>
      </w:pPr>
      <w:proofErr w:type="gramStart"/>
      <w:r>
        <w:rPr>
          <w:rFonts w:ascii="Arial" w:hAnsi="Arial" w:cs="Arial"/>
        </w:rPr>
        <w:t>10.1.</w:t>
      </w:r>
      <w:proofErr w:type="gramEnd"/>
      <w:r w:rsidRPr="000B512D">
        <w:rPr>
          <w:rFonts w:ascii="Arial" w:hAnsi="Arial" w:cs="Arial"/>
        </w:rPr>
        <w:t xml:space="preserve">Eu </w:t>
      </w:r>
      <w:proofErr w:type="spellStart"/>
      <w:r w:rsidRPr="00B00242">
        <w:rPr>
          <w:rFonts w:ascii="Arial" w:hAnsi="Arial" w:cs="Arial"/>
          <w:b/>
          <w:bCs/>
          <w:iCs/>
        </w:rPr>
        <w:t>Maiara</w:t>
      </w:r>
      <w:proofErr w:type="spellEnd"/>
      <w:r w:rsidRPr="00B00242">
        <w:rPr>
          <w:rFonts w:ascii="Arial" w:hAnsi="Arial" w:cs="Arial"/>
          <w:b/>
          <w:bCs/>
          <w:iCs/>
        </w:rPr>
        <w:t xml:space="preserve"> Miranda Oliveira</w:t>
      </w:r>
      <w:r>
        <w:rPr>
          <w:rFonts w:ascii="Arial" w:hAnsi="Arial" w:cs="Arial"/>
          <w:b/>
          <w:bCs/>
          <w:iCs/>
        </w:rPr>
        <w:t xml:space="preserve">, </w:t>
      </w:r>
      <w:r w:rsidRPr="00B00242">
        <w:rPr>
          <w:rFonts w:ascii="Arial" w:hAnsi="Arial" w:cs="Arial"/>
          <w:b/>
          <w:bCs/>
          <w:iCs/>
        </w:rPr>
        <w:t>Secretária Municipal de Saúde</w:t>
      </w:r>
      <w:r>
        <w:rPr>
          <w:rFonts w:ascii="Arial" w:hAnsi="Arial" w:cs="Arial"/>
          <w:b/>
          <w:bCs/>
          <w:iCs/>
        </w:rPr>
        <w:t xml:space="preserve"> / Gestora do Fundo Municipal de Saúde</w:t>
      </w:r>
      <w:r w:rsidRPr="000B512D">
        <w:rPr>
          <w:rFonts w:ascii="Arial" w:hAnsi="Arial" w:cs="Arial"/>
        </w:rPr>
        <w:t xml:space="preserve">, APROVO o presente Termo de Referência, visando a contratação de empresa especializada para realizar manutenção corretiva com fornecimento de peças no veículo </w:t>
      </w:r>
      <w:r>
        <w:rPr>
          <w:rFonts w:ascii="Arial" w:hAnsi="Arial" w:cs="Arial"/>
        </w:rPr>
        <w:t>RANGER,</w:t>
      </w:r>
      <w:r w:rsidRPr="00A7359E">
        <w:rPr>
          <w:rFonts w:ascii="Arial" w:hAnsi="Arial" w:cs="Arial"/>
        </w:rPr>
        <w:t xml:space="preserve"> </w:t>
      </w:r>
      <w:r>
        <w:rPr>
          <w:rFonts w:ascii="Arial" w:hAnsi="Arial" w:cs="Arial"/>
        </w:rPr>
        <w:t xml:space="preserve">Chassi 8BAFAR23R5P94623, </w:t>
      </w:r>
      <w:r w:rsidRPr="00A7359E">
        <w:rPr>
          <w:rFonts w:ascii="Arial" w:hAnsi="Arial" w:cs="Arial"/>
        </w:rPr>
        <w:t>Placa R</w:t>
      </w:r>
      <w:r>
        <w:rPr>
          <w:rFonts w:ascii="Arial" w:hAnsi="Arial" w:cs="Arial"/>
        </w:rPr>
        <w:t>PQ9D56</w:t>
      </w:r>
      <w:r w:rsidRPr="00A7359E">
        <w:rPr>
          <w:rFonts w:ascii="Arial" w:hAnsi="Arial" w:cs="Arial"/>
        </w:rPr>
        <w:t xml:space="preserve">, </w:t>
      </w:r>
      <w:r>
        <w:rPr>
          <w:rFonts w:ascii="Arial" w:hAnsi="Arial" w:cs="Arial"/>
        </w:rPr>
        <w:t xml:space="preserve">Diesel, </w:t>
      </w:r>
      <w:r w:rsidRPr="00A7359E">
        <w:rPr>
          <w:rFonts w:ascii="Arial" w:hAnsi="Arial" w:cs="Arial"/>
        </w:rPr>
        <w:t>Ano 202</w:t>
      </w:r>
      <w:r>
        <w:rPr>
          <w:rFonts w:ascii="Arial" w:hAnsi="Arial" w:cs="Arial"/>
        </w:rPr>
        <w:t>2</w:t>
      </w:r>
      <w:r w:rsidRPr="00A7359E">
        <w:rPr>
          <w:rFonts w:ascii="Arial" w:hAnsi="Arial" w:cs="Arial"/>
        </w:rPr>
        <w:t>, lotado n</w:t>
      </w:r>
      <w:r>
        <w:rPr>
          <w:rFonts w:ascii="Arial" w:hAnsi="Arial" w:cs="Arial"/>
        </w:rPr>
        <w:t>o Fundo Municipal de Saúde de Seabra (</w:t>
      </w:r>
      <w:r w:rsidRPr="00A7359E">
        <w:rPr>
          <w:rFonts w:ascii="Arial" w:hAnsi="Arial" w:cs="Arial"/>
        </w:rPr>
        <w:t xml:space="preserve">Secretaria Municipal de </w:t>
      </w:r>
      <w:r>
        <w:rPr>
          <w:rFonts w:ascii="Arial" w:hAnsi="Arial" w:cs="Arial"/>
        </w:rPr>
        <w:t xml:space="preserve">Saúde) </w:t>
      </w:r>
      <w:r w:rsidRPr="00A7359E">
        <w:rPr>
          <w:rFonts w:ascii="Arial" w:hAnsi="Arial" w:cs="Arial"/>
        </w:rPr>
        <w:t xml:space="preserve">deste Município, </w:t>
      </w:r>
      <w:r w:rsidRPr="00A7359E">
        <w:rPr>
          <w:rFonts w:ascii="Arial" w:hAnsi="Arial" w:cs="Arial"/>
          <w:bCs/>
        </w:rPr>
        <w:t>conforme condições, quantidades e</w:t>
      </w:r>
      <w:r>
        <w:rPr>
          <w:rFonts w:ascii="Arial" w:hAnsi="Arial" w:cs="Arial"/>
          <w:bCs/>
        </w:rPr>
        <w:t xml:space="preserve"> exigências estabelecidas neste </w:t>
      </w:r>
      <w:r w:rsidRPr="00E05295">
        <w:rPr>
          <w:rFonts w:ascii="Arial" w:hAnsi="Arial" w:cs="Arial"/>
        </w:rPr>
        <w:t>Termo de Referência</w:t>
      </w:r>
    </w:p>
    <w:p w14:paraId="6A17235F" w14:textId="77777777" w:rsidR="00893890" w:rsidRPr="00E05295" w:rsidRDefault="00893890" w:rsidP="00893890">
      <w:pPr>
        <w:rPr>
          <w:rFonts w:ascii="Arial" w:hAnsi="Arial" w:cs="Arial"/>
          <w:b/>
        </w:rPr>
      </w:pPr>
      <w:r w:rsidRPr="00E05295">
        <w:rPr>
          <w:rFonts w:ascii="Arial" w:hAnsi="Arial" w:cs="Arial"/>
        </w:rPr>
        <w:t xml:space="preserve">10.2. Após a publicação do Aviso de Contratação direta, dentro do prazo estipulado </w:t>
      </w:r>
      <w:r w:rsidRPr="00E05295">
        <w:rPr>
          <w:rStyle w:val="fontstyle01"/>
          <w:rFonts w:ascii="Arial" w:eastAsiaTheme="majorEastAsia" w:hAnsi="Arial" w:cs="Arial"/>
          <w:sz w:val="24"/>
          <w:szCs w:val="24"/>
        </w:rPr>
        <w:t>não surgiram licitantes interessados (</w:t>
      </w:r>
      <w:r w:rsidRPr="00E05295">
        <w:rPr>
          <w:rStyle w:val="fontstyle01"/>
          <w:rFonts w:ascii="Arial" w:hAnsi="Arial" w:cs="Arial"/>
          <w:sz w:val="24"/>
          <w:szCs w:val="24"/>
        </w:rPr>
        <w:t xml:space="preserve">dispensa de </w:t>
      </w:r>
      <w:r w:rsidRPr="00E05295">
        <w:rPr>
          <w:rStyle w:val="fontstyle01"/>
          <w:rFonts w:ascii="Arial" w:eastAsiaTheme="majorEastAsia" w:hAnsi="Arial" w:cs="Arial"/>
          <w:sz w:val="24"/>
          <w:szCs w:val="24"/>
        </w:rPr>
        <w:t xml:space="preserve">licitação </w:t>
      </w:r>
      <w:r w:rsidRPr="00E05295">
        <w:rPr>
          <w:rStyle w:val="fontstyle21"/>
          <w:rFonts w:ascii="Arial" w:hAnsi="Arial" w:cs="Arial"/>
        </w:rPr>
        <w:t>deserta</w:t>
      </w:r>
      <w:r w:rsidRPr="00E05295">
        <w:rPr>
          <w:rStyle w:val="fontstyle01"/>
          <w:rFonts w:ascii="Arial" w:hAnsi="Arial" w:cs="Arial"/>
          <w:sz w:val="24"/>
          <w:szCs w:val="24"/>
        </w:rPr>
        <w:t xml:space="preserve">), ou </w:t>
      </w:r>
      <w:r w:rsidRPr="00E05295">
        <w:rPr>
          <w:rStyle w:val="fontstyle21"/>
          <w:rFonts w:ascii="Arial" w:hAnsi="Arial" w:cs="Arial"/>
        </w:rPr>
        <w:t xml:space="preserve">não foram apresentadas propostas válidas, dado a necessidade e urgência da revisão do veículo objeto deste Termo de Referência, AUTORIZO a contratação direta da proposta mais vantajosa, nos termos da proposta apresentada nos autos que instruíram o presente processo, nos termos do inciso III do art. 22 do Decreto Municipal 04/2024, combinados com o inciso III do art. 22 da </w:t>
      </w:r>
      <w:r w:rsidRPr="00E05295">
        <w:rPr>
          <w:rFonts w:ascii="Arial" w:hAnsi="Arial" w:cs="Arial"/>
          <w:b/>
        </w:rPr>
        <w:t>Instrução Normativa Seges/ME nº 67, de 2021 e suas alterações.</w:t>
      </w:r>
    </w:p>
    <w:p w14:paraId="14B4F358" w14:textId="77777777" w:rsidR="00893890" w:rsidRPr="000B512D" w:rsidRDefault="00893890" w:rsidP="00893890">
      <w:pPr>
        <w:rPr>
          <w:rFonts w:ascii="Arial" w:hAnsi="Arial" w:cs="Arial"/>
        </w:rPr>
      </w:pPr>
    </w:p>
    <w:p w14:paraId="7CE825CC" w14:textId="77777777" w:rsidR="00893890" w:rsidRPr="000B512D" w:rsidRDefault="00893890" w:rsidP="00893890">
      <w:pPr>
        <w:rPr>
          <w:rFonts w:ascii="Arial" w:hAnsi="Arial" w:cs="Arial"/>
        </w:rPr>
      </w:pPr>
      <w:proofErr w:type="gramStart"/>
      <w:r>
        <w:rPr>
          <w:rFonts w:ascii="Arial" w:hAnsi="Arial" w:cs="Arial"/>
        </w:rPr>
        <w:t>Seabra</w:t>
      </w:r>
      <w:proofErr w:type="gramEnd"/>
      <w:r>
        <w:rPr>
          <w:rFonts w:ascii="Arial" w:hAnsi="Arial" w:cs="Arial"/>
        </w:rPr>
        <w:t xml:space="preserve"> – BA., 19</w:t>
      </w:r>
      <w:r w:rsidRPr="000B512D">
        <w:rPr>
          <w:rFonts w:ascii="Arial" w:hAnsi="Arial" w:cs="Arial"/>
        </w:rPr>
        <w:t xml:space="preserve"> de </w:t>
      </w:r>
      <w:r>
        <w:rPr>
          <w:rFonts w:ascii="Arial" w:hAnsi="Arial" w:cs="Arial"/>
        </w:rPr>
        <w:t xml:space="preserve">março </w:t>
      </w:r>
      <w:r w:rsidRPr="000B512D">
        <w:rPr>
          <w:rFonts w:ascii="Arial" w:hAnsi="Arial" w:cs="Arial"/>
        </w:rPr>
        <w:t>de 2024.</w:t>
      </w:r>
    </w:p>
    <w:p w14:paraId="70FEF11A" w14:textId="77777777" w:rsidR="00893890" w:rsidRPr="000B512D" w:rsidRDefault="00893890" w:rsidP="00893890">
      <w:pPr>
        <w:rPr>
          <w:rFonts w:ascii="Arial" w:hAnsi="Arial" w:cs="Arial"/>
        </w:rPr>
      </w:pPr>
    </w:p>
    <w:p w14:paraId="7F746528" w14:textId="77777777" w:rsidR="00893890" w:rsidRPr="000B512D" w:rsidRDefault="00893890" w:rsidP="00893890">
      <w:pPr>
        <w:rPr>
          <w:rFonts w:ascii="Arial" w:hAnsi="Arial" w:cs="Arial"/>
        </w:rPr>
      </w:pPr>
    </w:p>
    <w:p w14:paraId="2F59B355" w14:textId="77777777" w:rsidR="00893890" w:rsidRPr="000B512D" w:rsidRDefault="00893890" w:rsidP="00893890">
      <w:pPr>
        <w:rPr>
          <w:rFonts w:ascii="Arial" w:hAnsi="Arial" w:cs="Arial"/>
        </w:rPr>
      </w:pPr>
    </w:p>
    <w:p w14:paraId="1F418AD7" w14:textId="77777777" w:rsidR="00893890" w:rsidRPr="000B512D" w:rsidRDefault="00893890" w:rsidP="00893890">
      <w:pPr>
        <w:rPr>
          <w:rFonts w:ascii="Arial" w:hAnsi="Arial" w:cs="Arial"/>
        </w:rPr>
      </w:pPr>
    </w:p>
    <w:p w14:paraId="30780E1B" w14:textId="77777777" w:rsidR="00893890" w:rsidRPr="006B0BA6" w:rsidRDefault="00893890" w:rsidP="00893890">
      <w:pPr>
        <w:pStyle w:val="SemEspaamento"/>
        <w:rPr>
          <w:rFonts w:ascii="Arial" w:hAnsi="Arial" w:cs="Arial"/>
          <w:b/>
          <w:sz w:val="24"/>
          <w:szCs w:val="24"/>
        </w:rPr>
      </w:pPr>
      <w:proofErr w:type="spellStart"/>
      <w:r w:rsidRPr="006B0BA6">
        <w:rPr>
          <w:rFonts w:ascii="Arial" w:hAnsi="Arial" w:cs="Arial"/>
          <w:b/>
          <w:sz w:val="24"/>
          <w:szCs w:val="24"/>
        </w:rPr>
        <w:t>Maiara</w:t>
      </w:r>
      <w:proofErr w:type="spellEnd"/>
      <w:r w:rsidRPr="006B0BA6">
        <w:rPr>
          <w:rFonts w:ascii="Arial" w:hAnsi="Arial" w:cs="Arial"/>
          <w:b/>
          <w:sz w:val="24"/>
          <w:szCs w:val="24"/>
        </w:rPr>
        <w:t xml:space="preserve"> Miranda Oliveira</w:t>
      </w:r>
    </w:p>
    <w:p w14:paraId="08C1FDE6" w14:textId="77777777" w:rsidR="00893890" w:rsidRPr="006B0BA6" w:rsidRDefault="00893890" w:rsidP="00893890">
      <w:pPr>
        <w:pStyle w:val="SemEspaamento"/>
        <w:rPr>
          <w:rFonts w:ascii="Arial" w:hAnsi="Arial" w:cs="Arial"/>
          <w:b/>
          <w:sz w:val="24"/>
          <w:szCs w:val="24"/>
        </w:rPr>
      </w:pPr>
      <w:r w:rsidRPr="006B0BA6">
        <w:rPr>
          <w:rFonts w:ascii="Arial" w:hAnsi="Arial" w:cs="Arial"/>
          <w:b/>
          <w:sz w:val="24"/>
          <w:szCs w:val="24"/>
        </w:rPr>
        <w:t>Secretária Municipal de Saúde</w:t>
      </w:r>
    </w:p>
    <w:p w14:paraId="274857AE" w14:textId="77777777" w:rsidR="007117BF" w:rsidRDefault="007117BF" w:rsidP="007117BF">
      <w:pPr>
        <w:rPr>
          <w:rFonts w:ascii="Arial" w:hAnsi="Arial" w:cs="Arial"/>
        </w:rPr>
      </w:pPr>
    </w:p>
    <w:p w14:paraId="1D58752C" w14:textId="77777777" w:rsidR="007117BF" w:rsidRDefault="007117BF" w:rsidP="007117BF">
      <w:pPr>
        <w:rPr>
          <w:rFonts w:ascii="Arial" w:hAnsi="Arial" w:cs="Arial"/>
        </w:rPr>
      </w:pPr>
    </w:p>
    <w:p w14:paraId="6593CCFC" w14:textId="77777777" w:rsidR="007117BF" w:rsidRPr="0010028A" w:rsidRDefault="007117BF" w:rsidP="007117BF">
      <w:pPr>
        <w:rPr>
          <w:rFonts w:ascii="Arial" w:hAnsi="Arial" w:cs="Arial"/>
        </w:rPr>
      </w:pPr>
    </w:p>
    <w:p w14:paraId="722BBBA2" w14:textId="6E249B52" w:rsidR="007117BF" w:rsidRDefault="007117BF">
      <w:pPr>
        <w:spacing w:after="160" w:line="259" w:lineRule="auto"/>
        <w:jc w:val="left"/>
        <w:rPr>
          <w:rFonts w:ascii="Arial" w:hAnsi="Arial" w:cs="Arial"/>
        </w:rPr>
      </w:pPr>
      <w:r>
        <w:rPr>
          <w:rFonts w:ascii="Arial" w:hAnsi="Arial" w:cs="Arial"/>
        </w:rPr>
        <w:br w:type="page"/>
      </w:r>
    </w:p>
    <w:p w14:paraId="2802A6BE" w14:textId="34DE209E" w:rsidR="00265C24" w:rsidRDefault="00265C24" w:rsidP="00265C24">
      <w:pPr>
        <w:spacing w:before="240"/>
        <w:jc w:val="center"/>
        <w:rPr>
          <w:rFonts w:ascii="Arial" w:hAnsi="Arial" w:cs="Arial"/>
          <w:b/>
          <w:bCs/>
        </w:rPr>
      </w:pPr>
      <w:r w:rsidRPr="00265C24">
        <w:rPr>
          <w:rFonts w:ascii="Arial" w:hAnsi="Arial" w:cs="Arial"/>
          <w:b/>
          <w:bCs/>
        </w:rPr>
        <w:lastRenderedPageBreak/>
        <w:t>ANEXO III – MODELO DE PROPOSTA</w:t>
      </w:r>
    </w:p>
    <w:p w14:paraId="21401241" w14:textId="07C597C6" w:rsidR="00265C24" w:rsidRDefault="00265C24" w:rsidP="00265C24">
      <w:pPr>
        <w:rPr>
          <w:rFonts w:ascii="Arial" w:hAnsi="Arial" w:cs="Arial"/>
        </w:rPr>
      </w:pPr>
      <w:r>
        <w:rPr>
          <w:rFonts w:ascii="Arial" w:hAnsi="Arial" w:cs="Arial"/>
        </w:rPr>
        <w:t xml:space="preserve">Proposta de Preço </w:t>
      </w:r>
      <w:r w:rsidR="004B0E0A" w:rsidRPr="00A7359E">
        <w:rPr>
          <w:rFonts w:ascii="Arial" w:hAnsi="Arial" w:cs="Arial"/>
          <w:bCs/>
        </w:rPr>
        <w:t xml:space="preserve">para a contratação, por dispensa de licitação, de empresa autorizada da fabricante </w:t>
      </w:r>
      <w:r w:rsidR="004B0E0A">
        <w:rPr>
          <w:rFonts w:ascii="Arial" w:hAnsi="Arial" w:cs="Arial"/>
          <w:bCs/>
        </w:rPr>
        <w:t>FORD</w:t>
      </w:r>
      <w:r w:rsidR="004B0E0A" w:rsidRPr="00A7359E">
        <w:rPr>
          <w:rFonts w:ascii="Arial" w:hAnsi="Arial" w:cs="Arial"/>
          <w:bCs/>
        </w:rPr>
        <w:t xml:space="preserve">, </w:t>
      </w:r>
      <w:r w:rsidR="004B0E0A" w:rsidRPr="00A7359E">
        <w:rPr>
          <w:rFonts w:ascii="Arial" w:hAnsi="Arial" w:cs="Arial"/>
        </w:rPr>
        <w:t xml:space="preserve">para revisão e manutenção do veículo </w:t>
      </w:r>
      <w:r w:rsidR="004B0E0A">
        <w:rPr>
          <w:rFonts w:ascii="Arial" w:hAnsi="Arial" w:cs="Arial"/>
        </w:rPr>
        <w:t>RANGER,</w:t>
      </w:r>
      <w:r w:rsidR="004B0E0A" w:rsidRPr="00A7359E">
        <w:rPr>
          <w:rFonts w:ascii="Arial" w:hAnsi="Arial" w:cs="Arial"/>
        </w:rPr>
        <w:t xml:space="preserve"> </w:t>
      </w:r>
      <w:r w:rsidR="004B0E0A">
        <w:rPr>
          <w:rFonts w:ascii="Arial" w:hAnsi="Arial" w:cs="Arial"/>
        </w:rPr>
        <w:t xml:space="preserve">Chassi 8BAFAR23R5P94623, </w:t>
      </w:r>
      <w:r w:rsidR="004B0E0A" w:rsidRPr="00A7359E">
        <w:rPr>
          <w:rFonts w:ascii="Arial" w:hAnsi="Arial" w:cs="Arial"/>
        </w:rPr>
        <w:t>Placa R</w:t>
      </w:r>
      <w:r w:rsidR="004B0E0A">
        <w:rPr>
          <w:rFonts w:ascii="Arial" w:hAnsi="Arial" w:cs="Arial"/>
        </w:rPr>
        <w:t>PQ9D56</w:t>
      </w:r>
      <w:r w:rsidR="004B0E0A" w:rsidRPr="00A7359E">
        <w:rPr>
          <w:rFonts w:ascii="Arial" w:hAnsi="Arial" w:cs="Arial"/>
        </w:rPr>
        <w:t xml:space="preserve">, </w:t>
      </w:r>
      <w:r w:rsidR="004B0E0A">
        <w:rPr>
          <w:rFonts w:ascii="Arial" w:hAnsi="Arial" w:cs="Arial"/>
        </w:rPr>
        <w:t xml:space="preserve">Diesel, </w:t>
      </w:r>
      <w:r w:rsidR="004B0E0A" w:rsidRPr="00A7359E">
        <w:rPr>
          <w:rFonts w:ascii="Arial" w:hAnsi="Arial" w:cs="Arial"/>
        </w:rPr>
        <w:t>Ano 202</w:t>
      </w:r>
      <w:r w:rsidR="004B0E0A">
        <w:rPr>
          <w:rFonts w:ascii="Arial" w:hAnsi="Arial" w:cs="Arial"/>
        </w:rPr>
        <w:t>2</w:t>
      </w:r>
      <w:r w:rsidR="004B0E0A" w:rsidRPr="00A7359E">
        <w:rPr>
          <w:rFonts w:ascii="Arial" w:hAnsi="Arial" w:cs="Arial"/>
        </w:rPr>
        <w:t>, lotado n</w:t>
      </w:r>
      <w:r w:rsidR="004B0E0A">
        <w:rPr>
          <w:rFonts w:ascii="Arial" w:hAnsi="Arial" w:cs="Arial"/>
        </w:rPr>
        <w:t xml:space="preserve">o Fundo Municipal de Saúde de </w:t>
      </w:r>
      <w:proofErr w:type="gramStart"/>
      <w:r w:rsidR="004B0E0A">
        <w:rPr>
          <w:rFonts w:ascii="Arial" w:hAnsi="Arial" w:cs="Arial"/>
        </w:rPr>
        <w:t>Seabra</w:t>
      </w:r>
      <w:proofErr w:type="gramEnd"/>
      <w:r w:rsidR="004B0E0A">
        <w:rPr>
          <w:rFonts w:ascii="Arial" w:hAnsi="Arial" w:cs="Arial"/>
        </w:rPr>
        <w:t xml:space="preserve"> (</w:t>
      </w:r>
      <w:r w:rsidR="004B0E0A" w:rsidRPr="00A7359E">
        <w:rPr>
          <w:rFonts w:ascii="Arial" w:hAnsi="Arial" w:cs="Arial"/>
        </w:rPr>
        <w:t xml:space="preserve">Secretaria Municipal de </w:t>
      </w:r>
      <w:r w:rsidR="004B0E0A">
        <w:rPr>
          <w:rFonts w:ascii="Arial" w:hAnsi="Arial" w:cs="Arial"/>
        </w:rPr>
        <w:t xml:space="preserve">Saúde) </w:t>
      </w:r>
      <w:r w:rsidR="004B0E0A" w:rsidRPr="00A7359E">
        <w:rPr>
          <w:rFonts w:ascii="Arial" w:hAnsi="Arial" w:cs="Arial"/>
        </w:rPr>
        <w:t xml:space="preserve">deste Município, </w:t>
      </w:r>
      <w:r w:rsidR="004B0E0A" w:rsidRPr="00A7359E">
        <w:rPr>
          <w:rFonts w:ascii="Arial" w:hAnsi="Arial" w:cs="Arial"/>
          <w:bCs/>
        </w:rPr>
        <w:t>conforme condições, quantidades e exigências estabelecidas neste Aviso de Contratação Direta e seus anexos</w:t>
      </w:r>
      <w:r w:rsidRPr="0010028A">
        <w:rPr>
          <w:rFonts w:ascii="Arial" w:hAnsi="Arial" w:cs="Arial"/>
        </w:rPr>
        <w:t>:</w:t>
      </w:r>
    </w:p>
    <w:p w14:paraId="3208FF70" w14:textId="77777777" w:rsidR="00265C24" w:rsidRDefault="00265C24" w:rsidP="00265C24">
      <w:pPr>
        <w:rPr>
          <w:rFonts w:ascii="Arial" w:hAnsi="Arial" w:cs="Arial"/>
        </w:rPr>
      </w:pPr>
      <w:r w:rsidRPr="00733AEA">
        <w:rPr>
          <w:rFonts w:ascii="Arial" w:hAnsi="Arial" w:cs="Arial"/>
          <w:b/>
        </w:rPr>
        <w:t>Grupo I – Serviços</w:t>
      </w:r>
      <w:r>
        <w:rPr>
          <w:rFonts w:ascii="Arial" w:hAnsi="Arial" w:cs="Arial"/>
        </w:rPr>
        <w:t>:</w:t>
      </w:r>
    </w:p>
    <w:tbl>
      <w:tblPr>
        <w:tblW w:w="9796" w:type="dxa"/>
        <w:tblInd w:w="55" w:type="dxa"/>
        <w:tblCellMar>
          <w:left w:w="70" w:type="dxa"/>
          <w:right w:w="70" w:type="dxa"/>
        </w:tblCellMar>
        <w:tblLook w:val="04A0" w:firstRow="1" w:lastRow="0" w:firstColumn="1" w:lastColumn="0" w:noHBand="0" w:noVBand="1"/>
      </w:tblPr>
      <w:tblGrid>
        <w:gridCol w:w="724"/>
        <w:gridCol w:w="3260"/>
        <w:gridCol w:w="960"/>
        <w:gridCol w:w="960"/>
        <w:gridCol w:w="960"/>
        <w:gridCol w:w="1373"/>
        <w:gridCol w:w="1559"/>
      </w:tblGrid>
      <w:tr w:rsidR="00A96E19" w:rsidRPr="00B61B2B" w14:paraId="6BB1C077" w14:textId="77777777" w:rsidTr="00A96E19">
        <w:trPr>
          <w:trHeight w:val="315"/>
        </w:trPr>
        <w:tc>
          <w:tcPr>
            <w:tcW w:w="72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13BAEC3" w14:textId="77777777" w:rsidR="00A96E19" w:rsidRPr="00B61B2B" w:rsidRDefault="00A96E19" w:rsidP="00A473F6">
            <w:pPr>
              <w:spacing w:line="240" w:lineRule="auto"/>
              <w:rPr>
                <w:rFonts w:ascii="Arial" w:hAnsi="Arial" w:cs="Arial"/>
                <w:color w:val="000000"/>
                <w:sz w:val="18"/>
                <w:szCs w:val="18"/>
              </w:rPr>
            </w:pPr>
            <w:r w:rsidRPr="00B61B2B">
              <w:rPr>
                <w:rFonts w:ascii="Arial" w:hAnsi="Arial" w:cs="Arial"/>
                <w:color w:val="000000"/>
                <w:sz w:val="18"/>
                <w:szCs w:val="18"/>
              </w:rPr>
              <w:t>ITEM</w:t>
            </w:r>
          </w:p>
        </w:tc>
        <w:tc>
          <w:tcPr>
            <w:tcW w:w="3260" w:type="dxa"/>
            <w:tcBorders>
              <w:top w:val="single" w:sz="8" w:space="0" w:color="auto"/>
              <w:left w:val="nil"/>
              <w:bottom w:val="single" w:sz="8" w:space="0" w:color="auto"/>
              <w:right w:val="single" w:sz="8" w:space="0" w:color="auto"/>
            </w:tcBorders>
            <w:shd w:val="clear" w:color="auto" w:fill="auto"/>
            <w:vAlign w:val="center"/>
            <w:hideMark/>
          </w:tcPr>
          <w:p w14:paraId="59AC484E" w14:textId="77777777" w:rsidR="00A96E19" w:rsidRPr="00B61B2B" w:rsidRDefault="00A96E19" w:rsidP="00A473F6">
            <w:pPr>
              <w:spacing w:line="240" w:lineRule="auto"/>
              <w:rPr>
                <w:rFonts w:ascii="Arial" w:hAnsi="Arial" w:cs="Arial"/>
                <w:color w:val="000000"/>
                <w:sz w:val="18"/>
                <w:szCs w:val="18"/>
              </w:rPr>
            </w:pPr>
            <w:r w:rsidRPr="00B61B2B">
              <w:rPr>
                <w:rFonts w:ascii="Arial" w:hAnsi="Arial" w:cs="Arial"/>
                <w:color w:val="000000"/>
                <w:sz w:val="18"/>
                <w:szCs w:val="18"/>
              </w:rPr>
              <w:t>Objeto / Descrição</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415EAD88" w14:textId="77777777" w:rsidR="00A96E19" w:rsidRPr="00B61B2B" w:rsidRDefault="00A96E19" w:rsidP="00A473F6">
            <w:pPr>
              <w:spacing w:line="240" w:lineRule="auto"/>
              <w:rPr>
                <w:rFonts w:ascii="Arial" w:hAnsi="Arial" w:cs="Arial"/>
                <w:color w:val="000000"/>
                <w:sz w:val="18"/>
                <w:szCs w:val="18"/>
              </w:rPr>
            </w:pPr>
            <w:r w:rsidRPr="00B61B2B">
              <w:rPr>
                <w:rFonts w:ascii="Arial" w:hAnsi="Arial" w:cs="Arial"/>
                <w:color w:val="000000"/>
                <w:sz w:val="18"/>
                <w:szCs w:val="18"/>
              </w:rPr>
              <w:t>Tipo</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68340209" w14:textId="77777777" w:rsidR="00A96E19" w:rsidRPr="00B61B2B" w:rsidRDefault="00A96E19" w:rsidP="00A473F6">
            <w:pPr>
              <w:spacing w:line="240" w:lineRule="auto"/>
              <w:rPr>
                <w:rFonts w:ascii="Arial" w:hAnsi="Arial" w:cs="Arial"/>
                <w:color w:val="000000"/>
                <w:sz w:val="18"/>
                <w:szCs w:val="18"/>
              </w:rPr>
            </w:pPr>
            <w:proofErr w:type="spellStart"/>
            <w:r w:rsidRPr="00B61B2B">
              <w:rPr>
                <w:rFonts w:ascii="Arial" w:hAnsi="Arial" w:cs="Arial"/>
                <w:color w:val="000000"/>
                <w:sz w:val="18"/>
                <w:szCs w:val="18"/>
              </w:rPr>
              <w:t>Qtd</w:t>
            </w:r>
            <w:proofErr w:type="spellEnd"/>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2E3F05FC" w14:textId="77777777" w:rsidR="00A96E19" w:rsidRPr="00B61B2B" w:rsidRDefault="00A96E19" w:rsidP="00A473F6">
            <w:pPr>
              <w:spacing w:line="240" w:lineRule="auto"/>
              <w:rPr>
                <w:rFonts w:ascii="Arial" w:hAnsi="Arial" w:cs="Arial"/>
                <w:color w:val="000000"/>
                <w:sz w:val="18"/>
                <w:szCs w:val="18"/>
              </w:rPr>
            </w:pPr>
            <w:r w:rsidRPr="00B61B2B">
              <w:rPr>
                <w:rFonts w:ascii="Arial" w:hAnsi="Arial" w:cs="Arial"/>
                <w:color w:val="000000"/>
                <w:sz w:val="18"/>
                <w:szCs w:val="18"/>
              </w:rPr>
              <w:t>Horas estimada</w:t>
            </w:r>
          </w:p>
        </w:tc>
        <w:tc>
          <w:tcPr>
            <w:tcW w:w="1373" w:type="dxa"/>
            <w:tcBorders>
              <w:top w:val="single" w:sz="8" w:space="0" w:color="auto"/>
              <w:left w:val="nil"/>
              <w:bottom w:val="single" w:sz="8" w:space="0" w:color="auto"/>
              <w:right w:val="single" w:sz="8" w:space="0" w:color="auto"/>
            </w:tcBorders>
            <w:shd w:val="clear" w:color="auto" w:fill="auto"/>
            <w:vAlign w:val="center"/>
            <w:hideMark/>
          </w:tcPr>
          <w:p w14:paraId="42D571E8" w14:textId="77777777" w:rsidR="00A96E19" w:rsidRPr="00B61B2B" w:rsidRDefault="00A96E19" w:rsidP="00A473F6">
            <w:pPr>
              <w:spacing w:line="240" w:lineRule="auto"/>
              <w:rPr>
                <w:rFonts w:ascii="Arial" w:hAnsi="Arial" w:cs="Arial"/>
                <w:color w:val="000000"/>
                <w:sz w:val="18"/>
                <w:szCs w:val="18"/>
              </w:rPr>
            </w:pPr>
            <w:r w:rsidRPr="00B61B2B">
              <w:rPr>
                <w:rFonts w:ascii="Arial" w:hAnsi="Arial" w:cs="Arial"/>
                <w:color w:val="000000"/>
                <w:sz w:val="18"/>
                <w:szCs w:val="18"/>
              </w:rPr>
              <w:t xml:space="preserve">R$ </w:t>
            </w:r>
            <w:proofErr w:type="spellStart"/>
            <w:r w:rsidRPr="00B61B2B">
              <w:rPr>
                <w:rFonts w:ascii="Arial" w:hAnsi="Arial" w:cs="Arial"/>
                <w:color w:val="000000"/>
                <w:sz w:val="18"/>
                <w:szCs w:val="18"/>
              </w:rPr>
              <w:t>Unt</w:t>
            </w:r>
            <w:proofErr w:type="spellEnd"/>
          </w:p>
        </w:tc>
        <w:tc>
          <w:tcPr>
            <w:tcW w:w="1559" w:type="dxa"/>
            <w:tcBorders>
              <w:top w:val="single" w:sz="8" w:space="0" w:color="auto"/>
              <w:left w:val="nil"/>
              <w:bottom w:val="single" w:sz="8" w:space="0" w:color="auto"/>
              <w:right w:val="single" w:sz="8" w:space="0" w:color="auto"/>
            </w:tcBorders>
            <w:shd w:val="clear" w:color="auto" w:fill="auto"/>
            <w:vAlign w:val="center"/>
            <w:hideMark/>
          </w:tcPr>
          <w:p w14:paraId="117FB790" w14:textId="77777777" w:rsidR="00A96E19" w:rsidRPr="00B61B2B" w:rsidRDefault="00A96E19" w:rsidP="00A473F6">
            <w:pPr>
              <w:spacing w:line="240" w:lineRule="auto"/>
              <w:rPr>
                <w:rFonts w:ascii="Arial" w:hAnsi="Arial" w:cs="Arial"/>
                <w:color w:val="000000"/>
                <w:sz w:val="18"/>
                <w:szCs w:val="18"/>
              </w:rPr>
            </w:pPr>
            <w:r w:rsidRPr="00B61B2B">
              <w:rPr>
                <w:rFonts w:ascii="Arial" w:hAnsi="Arial" w:cs="Arial"/>
                <w:color w:val="000000"/>
                <w:sz w:val="18"/>
                <w:szCs w:val="18"/>
              </w:rPr>
              <w:t>R$ Total</w:t>
            </w:r>
          </w:p>
        </w:tc>
      </w:tr>
      <w:tr w:rsidR="007117BF" w:rsidRPr="00B61B2B" w14:paraId="5E8BF216" w14:textId="77777777" w:rsidTr="00A96E19">
        <w:trPr>
          <w:trHeight w:val="315"/>
        </w:trPr>
        <w:tc>
          <w:tcPr>
            <w:tcW w:w="724" w:type="dxa"/>
            <w:tcBorders>
              <w:top w:val="nil"/>
              <w:left w:val="single" w:sz="8" w:space="0" w:color="auto"/>
              <w:bottom w:val="single" w:sz="8" w:space="0" w:color="auto"/>
              <w:right w:val="single" w:sz="8" w:space="0" w:color="auto"/>
            </w:tcBorders>
            <w:shd w:val="clear" w:color="auto" w:fill="auto"/>
            <w:vAlign w:val="center"/>
            <w:hideMark/>
          </w:tcPr>
          <w:p w14:paraId="1D317511" w14:textId="77777777" w:rsidR="007117BF" w:rsidRPr="00B61B2B" w:rsidRDefault="007117BF" w:rsidP="00A473F6">
            <w:pPr>
              <w:spacing w:line="240" w:lineRule="auto"/>
              <w:jc w:val="right"/>
              <w:rPr>
                <w:rFonts w:ascii="Arial" w:hAnsi="Arial" w:cs="Arial"/>
                <w:color w:val="000000"/>
                <w:sz w:val="18"/>
                <w:szCs w:val="18"/>
              </w:rPr>
            </w:pPr>
            <w:proofErr w:type="gramStart"/>
            <w:r w:rsidRPr="00B61B2B">
              <w:rPr>
                <w:rFonts w:ascii="Arial" w:hAnsi="Arial" w:cs="Arial"/>
                <w:color w:val="000000"/>
                <w:sz w:val="18"/>
                <w:szCs w:val="18"/>
              </w:rPr>
              <w:t>1</w:t>
            </w:r>
            <w:proofErr w:type="gramEnd"/>
          </w:p>
        </w:tc>
        <w:tc>
          <w:tcPr>
            <w:tcW w:w="3260" w:type="dxa"/>
            <w:tcBorders>
              <w:top w:val="nil"/>
              <w:left w:val="nil"/>
              <w:bottom w:val="single" w:sz="8" w:space="0" w:color="auto"/>
              <w:right w:val="single" w:sz="8" w:space="0" w:color="auto"/>
            </w:tcBorders>
            <w:shd w:val="clear" w:color="auto" w:fill="auto"/>
            <w:vAlign w:val="center"/>
            <w:hideMark/>
          </w:tcPr>
          <w:p w14:paraId="0D64CCF1" w14:textId="77777777" w:rsidR="007117BF" w:rsidRPr="00B61B2B" w:rsidRDefault="007117BF" w:rsidP="00A473F6">
            <w:pPr>
              <w:spacing w:line="240" w:lineRule="auto"/>
              <w:rPr>
                <w:rFonts w:ascii="Arial" w:hAnsi="Arial" w:cs="Arial"/>
                <w:color w:val="000000"/>
                <w:sz w:val="18"/>
                <w:szCs w:val="18"/>
              </w:rPr>
            </w:pPr>
            <w:r w:rsidRPr="00B61B2B">
              <w:rPr>
                <w:rFonts w:ascii="Arial" w:hAnsi="Arial" w:cs="Arial"/>
                <w:color w:val="000000"/>
                <w:sz w:val="18"/>
                <w:szCs w:val="18"/>
              </w:rPr>
              <w:t>Revisão 40.000km</w:t>
            </w:r>
          </w:p>
        </w:tc>
        <w:tc>
          <w:tcPr>
            <w:tcW w:w="960" w:type="dxa"/>
            <w:tcBorders>
              <w:top w:val="nil"/>
              <w:left w:val="nil"/>
              <w:bottom w:val="single" w:sz="8" w:space="0" w:color="auto"/>
              <w:right w:val="single" w:sz="8" w:space="0" w:color="auto"/>
            </w:tcBorders>
            <w:shd w:val="clear" w:color="auto" w:fill="auto"/>
            <w:vAlign w:val="center"/>
            <w:hideMark/>
          </w:tcPr>
          <w:p w14:paraId="6F170321" w14:textId="77777777" w:rsidR="007117BF" w:rsidRPr="00B61B2B" w:rsidRDefault="007117BF" w:rsidP="00A473F6">
            <w:pPr>
              <w:spacing w:line="240" w:lineRule="auto"/>
              <w:rPr>
                <w:rFonts w:ascii="Arial" w:hAnsi="Arial" w:cs="Arial"/>
                <w:color w:val="000000"/>
                <w:sz w:val="18"/>
                <w:szCs w:val="18"/>
              </w:rPr>
            </w:pPr>
            <w:r w:rsidRPr="00B61B2B">
              <w:rPr>
                <w:rFonts w:ascii="Arial" w:hAnsi="Arial" w:cs="Arial"/>
                <w:color w:val="000000"/>
                <w:sz w:val="18"/>
                <w:szCs w:val="18"/>
              </w:rPr>
              <w:t>Serviços</w:t>
            </w:r>
          </w:p>
        </w:tc>
        <w:tc>
          <w:tcPr>
            <w:tcW w:w="960" w:type="dxa"/>
            <w:tcBorders>
              <w:top w:val="nil"/>
              <w:left w:val="nil"/>
              <w:bottom w:val="single" w:sz="8" w:space="0" w:color="auto"/>
              <w:right w:val="single" w:sz="8" w:space="0" w:color="auto"/>
            </w:tcBorders>
            <w:shd w:val="clear" w:color="auto" w:fill="auto"/>
            <w:vAlign w:val="center"/>
            <w:hideMark/>
          </w:tcPr>
          <w:p w14:paraId="60DFF110" w14:textId="4F7412F9" w:rsidR="007117BF" w:rsidRPr="00B61B2B" w:rsidRDefault="007117BF" w:rsidP="00A473F6">
            <w:pPr>
              <w:spacing w:line="240" w:lineRule="auto"/>
              <w:jc w:val="right"/>
              <w:rPr>
                <w:rFonts w:ascii="Arial" w:hAnsi="Arial" w:cs="Arial"/>
                <w:color w:val="000000"/>
                <w:sz w:val="18"/>
                <w:szCs w:val="18"/>
              </w:rPr>
            </w:pPr>
            <w:proofErr w:type="gramStart"/>
            <w:r>
              <w:rPr>
                <w:rFonts w:ascii="Arial" w:hAnsi="Arial" w:cs="Arial"/>
                <w:color w:val="000000"/>
                <w:sz w:val="18"/>
                <w:szCs w:val="18"/>
              </w:rPr>
              <w:t>4</w:t>
            </w:r>
            <w:proofErr w:type="gramEnd"/>
          </w:p>
        </w:tc>
        <w:tc>
          <w:tcPr>
            <w:tcW w:w="960" w:type="dxa"/>
            <w:tcBorders>
              <w:top w:val="nil"/>
              <w:left w:val="nil"/>
              <w:bottom w:val="single" w:sz="8" w:space="0" w:color="auto"/>
              <w:right w:val="single" w:sz="8" w:space="0" w:color="auto"/>
            </w:tcBorders>
            <w:shd w:val="clear" w:color="auto" w:fill="auto"/>
            <w:vAlign w:val="center"/>
            <w:hideMark/>
          </w:tcPr>
          <w:p w14:paraId="0A2FD832" w14:textId="6F2202FA" w:rsidR="007117BF" w:rsidRPr="00B61B2B" w:rsidRDefault="007117BF" w:rsidP="00A473F6">
            <w:pPr>
              <w:spacing w:line="240" w:lineRule="auto"/>
              <w:jc w:val="right"/>
              <w:rPr>
                <w:rFonts w:ascii="Arial" w:hAnsi="Arial" w:cs="Arial"/>
                <w:color w:val="000000"/>
                <w:sz w:val="18"/>
                <w:szCs w:val="18"/>
              </w:rPr>
            </w:pPr>
            <w:proofErr w:type="gramStart"/>
            <w:r>
              <w:rPr>
                <w:rFonts w:ascii="Arial" w:hAnsi="Arial" w:cs="Arial"/>
                <w:color w:val="000000"/>
                <w:sz w:val="18"/>
                <w:szCs w:val="18"/>
              </w:rPr>
              <w:t>4</w:t>
            </w:r>
            <w:proofErr w:type="gramEnd"/>
          </w:p>
        </w:tc>
        <w:tc>
          <w:tcPr>
            <w:tcW w:w="1373" w:type="dxa"/>
            <w:tcBorders>
              <w:top w:val="nil"/>
              <w:left w:val="nil"/>
              <w:bottom w:val="single" w:sz="8" w:space="0" w:color="auto"/>
              <w:right w:val="single" w:sz="8" w:space="0" w:color="auto"/>
            </w:tcBorders>
            <w:shd w:val="clear" w:color="auto" w:fill="auto"/>
            <w:vAlign w:val="center"/>
          </w:tcPr>
          <w:p w14:paraId="6885A06C" w14:textId="25D08A6A" w:rsidR="007117BF" w:rsidRPr="00B61B2B" w:rsidRDefault="007117BF" w:rsidP="00A473F6">
            <w:pPr>
              <w:spacing w:line="240" w:lineRule="auto"/>
              <w:jc w:val="right"/>
              <w:rPr>
                <w:rFonts w:ascii="Arial" w:hAnsi="Arial" w:cs="Arial"/>
                <w:color w:val="000000"/>
                <w:sz w:val="20"/>
                <w:szCs w:val="20"/>
              </w:rPr>
            </w:pPr>
          </w:p>
        </w:tc>
        <w:tc>
          <w:tcPr>
            <w:tcW w:w="1559" w:type="dxa"/>
            <w:tcBorders>
              <w:top w:val="nil"/>
              <w:left w:val="nil"/>
              <w:bottom w:val="single" w:sz="8" w:space="0" w:color="auto"/>
              <w:right w:val="single" w:sz="8" w:space="0" w:color="auto"/>
            </w:tcBorders>
            <w:shd w:val="clear" w:color="auto" w:fill="auto"/>
            <w:vAlign w:val="center"/>
          </w:tcPr>
          <w:p w14:paraId="69683A28" w14:textId="76BC031E" w:rsidR="007117BF" w:rsidRPr="00B61B2B" w:rsidRDefault="007117BF" w:rsidP="00A473F6">
            <w:pPr>
              <w:spacing w:line="240" w:lineRule="auto"/>
              <w:jc w:val="right"/>
              <w:rPr>
                <w:rFonts w:ascii="Arial" w:hAnsi="Arial" w:cs="Arial"/>
                <w:color w:val="000000"/>
                <w:sz w:val="20"/>
                <w:szCs w:val="20"/>
              </w:rPr>
            </w:pPr>
          </w:p>
        </w:tc>
      </w:tr>
      <w:tr w:rsidR="007117BF" w:rsidRPr="00B61B2B" w14:paraId="451DEEEB" w14:textId="77777777" w:rsidTr="00A96E19">
        <w:trPr>
          <w:trHeight w:val="315"/>
        </w:trPr>
        <w:tc>
          <w:tcPr>
            <w:tcW w:w="724" w:type="dxa"/>
            <w:tcBorders>
              <w:top w:val="nil"/>
              <w:left w:val="single" w:sz="8" w:space="0" w:color="auto"/>
              <w:bottom w:val="single" w:sz="8" w:space="0" w:color="auto"/>
              <w:right w:val="single" w:sz="8" w:space="0" w:color="auto"/>
            </w:tcBorders>
            <w:shd w:val="clear" w:color="auto" w:fill="auto"/>
            <w:vAlign w:val="center"/>
            <w:hideMark/>
          </w:tcPr>
          <w:p w14:paraId="39D322DD" w14:textId="77777777" w:rsidR="007117BF" w:rsidRPr="00B61B2B" w:rsidRDefault="007117BF" w:rsidP="00A473F6">
            <w:pPr>
              <w:spacing w:line="240" w:lineRule="auto"/>
              <w:jc w:val="right"/>
              <w:rPr>
                <w:rFonts w:ascii="Arial" w:hAnsi="Arial" w:cs="Arial"/>
                <w:color w:val="000000"/>
                <w:sz w:val="18"/>
                <w:szCs w:val="18"/>
              </w:rPr>
            </w:pPr>
            <w:proofErr w:type="gramStart"/>
            <w:r w:rsidRPr="00B61B2B">
              <w:rPr>
                <w:rFonts w:ascii="Arial" w:hAnsi="Arial" w:cs="Arial"/>
                <w:color w:val="000000"/>
                <w:sz w:val="18"/>
                <w:szCs w:val="18"/>
              </w:rPr>
              <w:t>2</w:t>
            </w:r>
            <w:proofErr w:type="gramEnd"/>
          </w:p>
        </w:tc>
        <w:tc>
          <w:tcPr>
            <w:tcW w:w="3260" w:type="dxa"/>
            <w:tcBorders>
              <w:top w:val="nil"/>
              <w:left w:val="nil"/>
              <w:bottom w:val="single" w:sz="8" w:space="0" w:color="auto"/>
              <w:right w:val="single" w:sz="8" w:space="0" w:color="auto"/>
            </w:tcBorders>
            <w:shd w:val="clear" w:color="auto" w:fill="auto"/>
            <w:vAlign w:val="center"/>
            <w:hideMark/>
          </w:tcPr>
          <w:p w14:paraId="73ED4F33" w14:textId="77777777" w:rsidR="007117BF" w:rsidRPr="00B61B2B" w:rsidRDefault="007117BF" w:rsidP="00A473F6">
            <w:pPr>
              <w:spacing w:line="240" w:lineRule="auto"/>
              <w:rPr>
                <w:rFonts w:ascii="Arial" w:hAnsi="Arial" w:cs="Arial"/>
                <w:color w:val="000000"/>
                <w:sz w:val="18"/>
                <w:szCs w:val="18"/>
              </w:rPr>
            </w:pPr>
            <w:r w:rsidRPr="00B61B2B">
              <w:rPr>
                <w:rFonts w:ascii="Arial" w:hAnsi="Arial" w:cs="Arial"/>
                <w:color w:val="000000"/>
                <w:sz w:val="18"/>
                <w:szCs w:val="18"/>
              </w:rPr>
              <w:t>Troca de fluídos de freio</w:t>
            </w:r>
          </w:p>
        </w:tc>
        <w:tc>
          <w:tcPr>
            <w:tcW w:w="960" w:type="dxa"/>
            <w:tcBorders>
              <w:top w:val="nil"/>
              <w:left w:val="nil"/>
              <w:bottom w:val="single" w:sz="8" w:space="0" w:color="auto"/>
              <w:right w:val="single" w:sz="8" w:space="0" w:color="auto"/>
            </w:tcBorders>
            <w:shd w:val="clear" w:color="auto" w:fill="auto"/>
            <w:vAlign w:val="center"/>
            <w:hideMark/>
          </w:tcPr>
          <w:p w14:paraId="72044C56" w14:textId="77777777" w:rsidR="007117BF" w:rsidRPr="00B61B2B" w:rsidRDefault="007117BF" w:rsidP="00A473F6">
            <w:pPr>
              <w:spacing w:line="240" w:lineRule="auto"/>
              <w:rPr>
                <w:rFonts w:ascii="Arial" w:hAnsi="Arial" w:cs="Arial"/>
                <w:color w:val="000000"/>
                <w:sz w:val="18"/>
                <w:szCs w:val="18"/>
              </w:rPr>
            </w:pPr>
            <w:r w:rsidRPr="00B61B2B">
              <w:rPr>
                <w:rFonts w:ascii="Arial" w:hAnsi="Arial" w:cs="Arial"/>
                <w:color w:val="000000"/>
                <w:sz w:val="18"/>
                <w:szCs w:val="18"/>
              </w:rPr>
              <w:t>Serviços</w:t>
            </w:r>
          </w:p>
        </w:tc>
        <w:tc>
          <w:tcPr>
            <w:tcW w:w="960" w:type="dxa"/>
            <w:tcBorders>
              <w:top w:val="nil"/>
              <w:left w:val="nil"/>
              <w:bottom w:val="single" w:sz="8" w:space="0" w:color="auto"/>
              <w:right w:val="single" w:sz="8" w:space="0" w:color="auto"/>
            </w:tcBorders>
            <w:shd w:val="clear" w:color="auto" w:fill="auto"/>
            <w:vAlign w:val="center"/>
            <w:hideMark/>
          </w:tcPr>
          <w:p w14:paraId="29F18657" w14:textId="557CA207" w:rsidR="007117BF" w:rsidRPr="00B61B2B" w:rsidRDefault="007117BF" w:rsidP="00A473F6">
            <w:pPr>
              <w:spacing w:line="240" w:lineRule="auto"/>
              <w:jc w:val="right"/>
              <w:rPr>
                <w:rFonts w:ascii="Arial" w:hAnsi="Arial" w:cs="Arial"/>
                <w:color w:val="000000"/>
                <w:sz w:val="18"/>
                <w:szCs w:val="18"/>
              </w:rPr>
            </w:pPr>
            <w:proofErr w:type="gramStart"/>
            <w:r>
              <w:rPr>
                <w:rFonts w:ascii="Arial" w:hAnsi="Arial" w:cs="Arial"/>
                <w:color w:val="000000"/>
                <w:sz w:val="18"/>
                <w:szCs w:val="18"/>
              </w:rPr>
              <w:t>4</w:t>
            </w:r>
            <w:proofErr w:type="gramEnd"/>
          </w:p>
        </w:tc>
        <w:tc>
          <w:tcPr>
            <w:tcW w:w="960" w:type="dxa"/>
            <w:tcBorders>
              <w:top w:val="nil"/>
              <w:left w:val="nil"/>
              <w:bottom w:val="single" w:sz="8" w:space="0" w:color="auto"/>
              <w:right w:val="single" w:sz="8" w:space="0" w:color="auto"/>
            </w:tcBorders>
            <w:shd w:val="clear" w:color="auto" w:fill="auto"/>
            <w:vAlign w:val="center"/>
            <w:hideMark/>
          </w:tcPr>
          <w:p w14:paraId="31BB7E44" w14:textId="7F11E929" w:rsidR="007117BF" w:rsidRPr="00B61B2B" w:rsidRDefault="007117BF" w:rsidP="00A473F6">
            <w:pPr>
              <w:spacing w:line="240" w:lineRule="auto"/>
              <w:jc w:val="right"/>
              <w:rPr>
                <w:rFonts w:ascii="Arial" w:hAnsi="Arial" w:cs="Arial"/>
                <w:color w:val="000000"/>
                <w:sz w:val="18"/>
                <w:szCs w:val="18"/>
              </w:rPr>
            </w:pPr>
            <w:proofErr w:type="gramStart"/>
            <w:r>
              <w:rPr>
                <w:rFonts w:ascii="Arial" w:hAnsi="Arial" w:cs="Arial"/>
                <w:color w:val="000000"/>
                <w:sz w:val="18"/>
                <w:szCs w:val="18"/>
              </w:rPr>
              <w:t>4</w:t>
            </w:r>
            <w:proofErr w:type="gramEnd"/>
          </w:p>
        </w:tc>
        <w:tc>
          <w:tcPr>
            <w:tcW w:w="1373" w:type="dxa"/>
            <w:tcBorders>
              <w:top w:val="nil"/>
              <w:left w:val="nil"/>
              <w:bottom w:val="single" w:sz="8" w:space="0" w:color="auto"/>
              <w:right w:val="single" w:sz="8" w:space="0" w:color="auto"/>
            </w:tcBorders>
            <w:shd w:val="clear" w:color="auto" w:fill="auto"/>
            <w:vAlign w:val="center"/>
          </w:tcPr>
          <w:p w14:paraId="00E7B533" w14:textId="51EBF237" w:rsidR="007117BF" w:rsidRPr="00B61B2B" w:rsidRDefault="007117BF" w:rsidP="00A473F6">
            <w:pPr>
              <w:spacing w:line="240" w:lineRule="auto"/>
              <w:jc w:val="right"/>
              <w:rPr>
                <w:rFonts w:ascii="Arial" w:hAnsi="Arial" w:cs="Arial"/>
                <w:color w:val="000000"/>
                <w:sz w:val="20"/>
                <w:szCs w:val="20"/>
              </w:rPr>
            </w:pPr>
          </w:p>
        </w:tc>
        <w:tc>
          <w:tcPr>
            <w:tcW w:w="1559" w:type="dxa"/>
            <w:tcBorders>
              <w:top w:val="nil"/>
              <w:left w:val="nil"/>
              <w:bottom w:val="single" w:sz="8" w:space="0" w:color="auto"/>
              <w:right w:val="single" w:sz="8" w:space="0" w:color="auto"/>
            </w:tcBorders>
            <w:shd w:val="clear" w:color="auto" w:fill="auto"/>
            <w:vAlign w:val="center"/>
          </w:tcPr>
          <w:p w14:paraId="541F055F" w14:textId="4C5AC95E" w:rsidR="007117BF" w:rsidRPr="00B61B2B" w:rsidRDefault="007117BF" w:rsidP="00A473F6">
            <w:pPr>
              <w:spacing w:line="240" w:lineRule="auto"/>
              <w:jc w:val="right"/>
              <w:rPr>
                <w:rFonts w:ascii="Arial" w:hAnsi="Arial" w:cs="Arial"/>
                <w:color w:val="000000"/>
                <w:sz w:val="20"/>
                <w:szCs w:val="20"/>
              </w:rPr>
            </w:pPr>
          </w:p>
        </w:tc>
      </w:tr>
      <w:tr w:rsidR="007117BF" w:rsidRPr="00B61B2B" w14:paraId="6E5F16C9" w14:textId="77777777" w:rsidTr="00A96E19">
        <w:trPr>
          <w:trHeight w:val="315"/>
        </w:trPr>
        <w:tc>
          <w:tcPr>
            <w:tcW w:w="724" w:type="dxa"/>
            <w:tcBorders>
              <w:top w:val="nil"/>
              <w:left w:val="single" w:sz="8" w:space="0" w:color="auto"/>
              <w:bottom w:val="single" w:sz="8" w:space="0" w:color="auto"/>
              <w:right w:val="single" w:sz="8" w:space="0" w:color="auto"/>
            </w:tcBorders>
            <w:shd w:val="clear" w:color="auto" w:fill="auto"/>
            <w:vAlign w:val="center"/>
            <w:hideMark/>
          </w:tcPr>
          <w:p w14:paraId="286397C5" w14:textId="77777777" w:rsidR="007117BF" w:rsidRPr="00B61B2B" w:rsidRDefault="007117BF" w:rsidP="00A473F6">
            <w:pPr>
              <w:spacing w:line="240" w:lineRule="auto"/>
              <w:jc w:val="right"/>
              <w:rPr>
                <w:rFonts w:ascii="Arial" w:hAnsi="Arial" w:cs="Arial"/>
                <w:color w:val="000000"/>
                <w:sz w:val="18"/>
                <w:szCs w:val="18"/>
              </w:rPr>
            </w:pPr>
            <w:proofErr w:type="gramStart"/>
            <w:r w:rsidRPr="00B61B2B">
              <w:rPr>
                <w:rFonts w:ascii="Arial" w:hAnsi="Arial" w:cs="Arial"/>
                <w:color w:val="000000"/>
                <w:sz w:val="18"/>
                <w:szCs w:val="18"/>
              </w:rPr>
              <w:t>4</w:t>
            </w:r>
            <w:proofErr w:type="gramEnd"/>
          </w:p>
        </w:tc>
        <w:tc>
          <w:tcPr>
            <w:tcW w:w="3260" w:type="dxa"/>
            <w:tcBorders>
              <w:top w:val="nil"/>
              <w:left w:val="nil"/>
              <w:bottom w:val="single" w:sz="8" w:space="0" w:color="auto"/>
              <w:right w:val="single" w:sz="8" w:space="0" w:color="auto"/>
            </w:tcBorders>
            <w:shd w:val="clear" w:color="auto" w:fill="auto"/>
            <w:vAlign w:val="center"/>
            <w:hideMark/>
          </w:tcPr>
          <w:p w14:paraId="0FC237B6" w14:textId="77777777" w:rsidR="007117BF" w:rsidRPr="00B61B2B" w:rsidRDefault="007117BF" w:rsidP="00A473F6">
            <w:pPr>
              <w:spacing w:line="240" w:lineRule="auto"/>
              <w:rPr>
                <w:rFonts w:ascii="Arial" w:hAnsi="Arial" w:cs="Arial"/>
                <w:color w:val="000000"/>
                <w:sz w:val="18"/>
                <w:szCs w:val="18"/>
              </w:rPr>
            </w:pPr>
            <w:r w:rsidRPr="00B61B2B">
              <w:rPr>
                <w:rFonts w:ascii="Arial" w:hAnsi="Arial" w:cs="Arial"/>
                <w:color w:val="000000"/>
                <w:sz w:val="18"/>
                <w:szCs w:val="18"/>
              </w:rPr>
              <w:t>Lubrificação de suspensão</w:t>
            </w:r>
          </w:p>
        </w:tc>
        <w:tc>
          <w:tcPr>
            <w:tcW w:w="960" w:type="dxa"/>
            <w:tcBorders>
              <w:top w:val="nil"/>
              <w:left w:val="nil"/>
              <w:bottom w:val="single" w:sz="8" w:space="0" w:color="auto"/>
              <w:right w:val="single" w:sz="8" w:space="0" w:color="auto"/>
            </w:tcBorders>
            <w:shd w:val="clear" w:color="auto" w:fill="auto"/>
            <w:vAlign w:val="center"/>
            <w:hideMark/>
          </w:tcPr>
          <w:p w14:paraId="28DFFE1C" w14:textId="77777777" w:rsidR="007117BF" w:rsidRPr="00B61B2B" w:rsidRDefault="007117BF" w:rsidP="00A473F6">
            <w:pPr>
              <w:spacing w:line="240" w:lineRule="auto"/>
              <w:rPr>
                <w:rFonts w:ascii="Arial" w:hAnsi="Arial" w:cs="Arial"/>
                <w:color w:val="000000"/>
                <w:sz w:val="18"/>
                <w:szCs w:val="18"/>
              </w:rPr>
            </w:pPr>
            <w:r w:rsidRPr="00B61B2B">
              <w:rPr>
                <w:rFonts w:ascii="Arial" w:hAnsi="Arial" w:cs="Arial"/>
                <w:color w:val="000000"/>
                <w:sz w:val="18"/>
                <w:szCs w:val="18"/>
              </w:rPr>
              <w:t>Serviços</w:t>
            </w:r>
          </w:p>
        </w:tc>
        <w:tc>
          <w:tcPr>
            <w:tcW w:w="960" w:type="dxa"/>
            <w:tcBorders>
              <w:top w:val="nil"/>
              <w:left w:val="nil"/>
              <w:bottom w:val="single" w:sz="8" w:space="0" w:color="auto"/>
              <w:right w:val="single" w:sz="8" w:space="0" w:color="auto"/>
            </w:tcBorders>
            <w:shd w:val="clear" w:color="auto" w:fill="auto"/>
            <w:vAlign w:val="center"/>
            <w:hideMark/>
          </w:tcPr>
          <w:p w14:paraId="34244C78" w14:textId="1AF47126" w:rsidR="007117BF" w:rsidRPr="00B61B2B" w:rsidRDefault="007117BF" w:rsidP="00A473F6">
            <w:pPr>
              <w:spacing w:line="240" w:lineRule="auto"/>
              <w:jc w:val="right"/>
              <w:rPr>
                <w:rFonts w:ascii="Arial" w:hAnsi="Arial" w:cs="Arial"/>
                <w:color w:val="000000"/>
                <w:sz w:val="18"/>
                <w:szCs w:val="18"/>
              </w:rPr>
            </w:pPr>
            <w:proofErr w:type="gramStart"/>
            <w:r>
              <w:rPr>
                <w:rFonts w:ascii="Arial" w:hAnsi="Arial" w:cs="Arial"/>
                <w:color w:val="000000"/>
                <w:sz w:val="18"/>
                <w:szCs w:val="18"/>
              </w:rPr>
              <w:t>4</w:t>
            </w:r>
            <w:proofErr w:type="gramEnd"/>
          </w:p>
        </w:tc>
        <w:tc>
          <w:tcPr>
            <w:tcW w:w="960" w:type="dxa"/>
            <w:tcBorders>
              <w:top w:val="nil"/>
              <w:left w:val="nil"/>
              <w:bottom w:val="single" w:sz="8" w:space="0" w:color="auto"/>
              <w:right w:val="single" w:sz="8" w:space="0" w:color="auto"/>
            </w:tcBorders>
            <w:shd w:val="clear" w:color="auto" w:fill="auto"/>
            <w:vAlign w:val="center"/>
            <w:hideMark/>
          </w:tcPr>
          <w:p w14:paraId="6F965854" w14:textId="1D76F650" w:rsidR="007117BF" w:rsidRPr="00B61B2B" w:rsidRDefault="007117BF" w:rsidP="00A473F6">
            <w:pPr>
              <w:spacing w:line="240" w:lineRule="auto"/>
              <w:jc w:val="right"/>
              <w:rPr>
                <w:rFonts w:ascii="Arial" w:hAnsi="Arial" w:cs="Arial"/>
                <w:color w:val="000000"/>
                <w:sz w:val="18"/>
                <w:szCs w:val="18"/>
              </w:rPr>
            </w:pPr>
            <w:proofErr w:type="gramStart"/>
            <w:r>
              <w:rPr>
                <w:rFonts w:ascii="Arial" w:hAnsi="Arial" w:cs="Arial"/>
                <w:color w:val="000000"/>
                <w:sz w:val="18"/>
                <w:szCs w:val="18"/>
              </w:rPr>
              <w:t>4</w:t>
            </w:r>
            <w:proofErr w:type="gramEnd"/>
          </w:p>
        </w:tc>
        <w:tc>
          <w:tcPr>
            <w:tcW w:w="1373" w:type="dxa"/>
            <w:tcBorders>
              <w:top w:val="nil"/>
              <w:left w:val="nil"/>
              <w:bottom w:val="single" w:sz="8" w:space="0" w:color="auto"/>
              <w:right w:val="single" w:sz="8" w:space="0" w:color="auto"/>
            </w:tcBorders>
            <w:shd w:val="clear" w:color="auto" w:fill="auto"/>
            <w:vAlign w:val="center"/>
          </w:tcPr>
          <w:p w14:paraId="75C78C51" w14:textId="258C6291" w:rsidR="007117BF" w:rsidRPr="00B61B2B" w:rsidRDefault="007117BF" w:rsidP="00A473F6">
            <w:pPr>
              <w:spacing w:line="240" w:lineRule="auto"/>
              <w:jc w:val="right"/>
              <w:rPr>
                <w:rFonts w:ascii="Arial" w:hAnsi="Arial" w:cs="Arial"/>
                <w:color w:val="000000"/>
                <w:sz w:val="20"/>
                <w:szCs w:val="20"/>
              </w:rPr>
            </w:pPr>
          </w:p>
        </w:tc>
        <w:tc>
          <w:tcPr>
            <w:tcW w:w="1559" w:type="dxa"/>
            <w:tcBorders>
              <w:top w:val="nil"/>
              <w:left w:val="nil"/>
              <w:bottom w:val="single" w:sz="8" w:space="0" w:color="auto"/>
              <w:right w:val="single" w:sz="8" w:space="0" w:color="auto"/>
            </w:tcBorders>
            <w:shd w:val="clear" w:color="auto" w:fill="auto"/>
            <w:vAlign w:val="center"/>
          </w:tcPr>
          <w:p w14:paraId="035EFEBC" w14:textId="63B8045D" w:rsidR="007117BF" w:rsidRPr="00B61B2B" w:rsidRDefault="007117BF" w:rsidP="00A473F6">
            <w:pPr>
              <w:spacing w:line="240" w:lineRule="auto"/>
              <w:jc w:val="right"/>
              <w:rPr>
                <w:rFonts w:ascii="Arial" w:hAnsi="Arial" w:cs="Arial"/>
                <w:color w:val="000000"/>
                <w:sz w:val="20"/>
                <w:szCs w:val="20"/>
              </w:rPr>
            </w:pPr>
          </w:p>
        </w:tc>
      </w:tr>
      <w:tr w:rsidR="007117BF" w:rsidRPr="00B61B2B" w14:paraId="292C8EB1" w14:textId="77777777" w:rsidTr="00A96E19">
        <w:trPr>
          <w:trHeight w:val="315"/>
        </w:trPr>
        <w:tc>
          <w:tcPr>
            <w:tcW w:w="724" w:type="dxa"/>
            <w:tcBorders>
              <w:top w:val="nil"/>
              <w:left w:val="single" w:sz="8" w:space="0" w:color="auto"/>
              <w:bottom w:val="single" w:sz="8" w:space="0" w:color="auto"/>
              <w:right w:val="single" w:sz="8" w:space="0" w:color="auto"/>
            </w:tcBorders>
            <w:shd w:val="clear" w:color="auto" w:fill="auto"/>
            <w:vAlign w:val="center"/>
            <w:hideMark/>
          </w:tcPr>
          <w:p w14:paraId="50FA0877" w14:textId="77777777" w:rsidR="007117BF" w:rsidRPr="00B61B2B" w:rsidRDefault="007117BF" w:rsidP="00A473F6">
            <w:pPr>
              <w:spacing w:line="240" w:lineRule="auto"/>
              <w:rPr>
                <w:rFonts w:ascii="Arial" w:hAnsi="Arial" w:cs="Arial"/>
                <w:color w:val="000000"/>
                <w:sz w:val="18"/>
                <w:szCs w:val="18"/>
              </w:rPr>
            </w:pPr>
            <w:r w:rsidRPr="00B61B2B">
              <w:rPr>
                <w:rFonts w:ascii="Arial" w:hAnsi="Arial" w:cs="Arial"/>
                <w:color w:val="000000"/>
                <w:sz w:val="18"/>
                <w:szCs w:val="18"/>
              </w:rPr>
              <w:t> </w:t>
            </w:r>
          </w:p>
        </w:tc>
        <w:tc>
          <w:tcPr>
            <w:tcW w:w="3260" w:type="dxa"/>
            <w:tcBorders>
              <w:top w:val="nil"/>
              <w:left w:val="nil"/>
              <w:bottom w:val="single" w:sz="8" w:space="0" w:color="auto"/>
              <w:right w:val="single" w:sz="8" w:space="0" w:color="auto"/>
            </w:tcBorders>
            <w:shd w:val="clear" w:color="auto" w:fill="auto"/>
            <w:vAlign w:val="center"/>
            <w:hideMark/>
          </w:tcPr>
          <w:p w14:paraId="2323A95B" w14:textId="77777777" w:rsidR="007117BF" w:rsidRPr="00B61B2B" w:rsidRDefault="007117BF" w:rsidP="00A473F6">
            <w:pPr>
              <w:spacing w:line="240" w:lineRule="auto"/>
              <w:rPr>
                <w:rFonts w:ascii="Arial" w:hAnsi="Arial" w:cs="Arial"/>
                <w:color w:val="000000"/>
                <w:sz w:val="18"/>
                <w:szCs w:val="18"/>
              </w:rPr>
            </w:pPr>
            <w:r w:rsidRPr="00B61B2B">
              <w:rPr>
                <w:rFonts w:ascii="Arial" w:hAnsi="Arial" w:cs="Arial"/>
                <w:color w:val="000000"/>
                <w:sz w:val="18"/>
                <w:szCs w:val="18"/>
              </w:rPr>
              <w:t>Substituição de Pastilhas de freio</w:t>
            </w:r>
          </w:p>
        </w:tc>
        <w:tc>
          <w:tcPr>
            <w:tcW w:w="960" w:type="dxa"/>
            <w:tcBorders>
              <w:top w:val="nil"/>
              <w:left w:val="nil"/>
              <w:bottom w:val="single" w:sz="8" w:space="0" w:color="auto"/>
              <w:right w:val="single" w:sz="8" w:space="0" w:color="auto"/>
            </w:tcBorders>
            <w:shd w:val="clear" w:color="auto" w:fill="auto"/>
            <w:vAlign w:val="center"/>
            <w:hideMark/>
          </w:tcPr>
          <w:p w14:paraId="2A24BFA8" w14:textId="77777777" w:rsidR="007117BF" w:rsidRPr="00B61B2B" w:rsidRDefault="007117BF" w:rsidP="00A473F6">
            <w:pPr>
              <w:spacing w:line="240" w:lineRule="auto"/>
              <w:rPr>
                <w:rFonts w:ascii="Arial" w:hAnsi="Arial" w:cs="Arial"/>
                <w:color w:val="000000"/>
                <w:sz w:val="18"/>
                <w:szCs w:val="18"/>
              </w:rPr>
            </w:pPr>
            <w:r w:rsidRPr="00B61B2B">
              <w:rPr>
                <w:rFonts w:ascii="Arial" w:hAnsi="Arial" w:cs="Arial"/>
                <w:color w:val="000000"/>
                <w:sz w:val="18"/>
                <w:szCs w:val="18"/>
              </w:rPr>
              <w:t>Serviços</w:t>
            </w:r>
          </w:p>
        </w:tc>
        <w:tc>
          <w:tcPr>
            <w:tcW w:w="960" w:type="dxa"/>
            <w:tcBorders>
              <w:top w:val="nil"/>
              <w:left w:val="nil"/>
              <w:bottom w:val="single" w:sz="8" w:space="0" w:color="auto"/>
              <w:right w:val="single" w:sz="8" w:space="0" w:color="auto"/>
            </w:tcBorders>
            <w:shd w:val="clear" w:color="auto" w:fill="auto"/>
            <w:vAlign w:val="center"/>
            <w:hideMark/>
          </w:tcPr>
          <w:p w14:paraId="5ED96154" w14:textId="1DCE4F57" w:rsidR="007117BF" w:rsidRPr="00B61B2B" w:rsidRDefault="007117BF" w:rsidP="00A473F6">
            <w:pPr>
              <w:spacing w:line="240" w:lineRule="auto"/>
              <w:jc w:val="right"/>
              <w:rPr>
                <w:rFonts w:ascii="Arial" w:hAnsi="Arial" w:cs="Arial"/>
                <w:color w:val="000000"/>
                <w:sz w:val="18"/>
                <w:szCs w:val="18"/>
              </w:rPr>
            </w:pPr>
            <w:proofErr w:type="gramStart"/>
            <w:r>
              <w:rPr>
                <w:rFonts w:ascii="Arial" w:hAnsi="Arial" w:cs="Arial"/>
                <w:color w:val="000000"/>
                <w:sz w:val="18"/>
                <w:szCs w:val="18"/>
              </w:rPr>
              <w:t>4</w:t>
            </w:r>
            <w:proofErr w:type="gramEnd"/>
          </w:p>
        </w:tc>
        <w:tc>
          <w:tcPr>
            <w:tcW w:w="960" w:type="dxa"/>
            <w:tcBorders>
              <w:top w:val="nil"/>
              <w:left w:val="nil"/>
              <w:bottom w:val="single" w:sz="8" w:space="0" w:color="auto"/>
              <w:right w:val="single" w:sz="8" w:space="0" w:color="auto"/>
            </w:tcBorders>
            <w:shd w:val="clear" w:color="auto" w:fill="auto"/>
            <w:vAlign w:val="center"/>
            <w:hideMark/>
          </w:tcPr>
          <w:p w14:paraId="5477B06D" w14:textId="7152FE6E" w:rsidR="007117BF" w:rsidRPr="00B61B2B" w:rsidRDefault="007117BF" w:rsidP="00A473F6">
            <w:pPr>
              <w:spacing w:line="240" w:lineRule="auto"/>
              <w:jc w:val="right"/>
              <w:rPr>
                <w:rFonts w:ascii="Arial" w:hAnsi="Arial" w:cs="Arial"/>
                <w:color w:val="000000"/>
                <w:sz w:val="18"/>
                <w:szCs w:val="18"/>
              </w:rPr>
            </w:pPr>
            <w:proofErr w:type="gramStart"/>
            <w:r>
              <w:rPr>
                <w:rFonts w:ascii="Arial" w:hAnsi="Arial" w:cs="Arial"/>
                <w:color w:val="000000"/>
                <w:sz w:val="18"/>
                <w:szCs w:val="18"/>
              </w:rPr>
              <w:t>4</w:t>
            </w:r>
            <w:proofErr w:type="gramEnd"/>
          </w:p>
        </w:tc>
        <w:tc>
          <w:tcPr>
            <w:tcW w:w="1373" w:type="dxa"/>
            <w:tcBorders>
              <w:top w:val="nil"/>
              <w:left w:val="nil"/>
              <w:bottom w:val="single" w:sz="8" w:space="0" w:color="auto"/>
              <w:right w:val="single" w:sz="8" w:space="0" w:color="auto"/>
            </w:tcBorders>
            <w:shd w:val="clear" w:color="auto" w:fill="auto"/>
            <w:vAlign w:val="center"/>
          </w:tcPr>
          <w:p w14:paraId="0EB8286E" w14:textId="5269FB98" w:rsidR="007117BF" w:rsidRPr="00B61B2B" w:rsidRDefault="007117BF" w:rsidP="00A473F6">
            <w:pPr>
              <w:spacing w:line="240" w:lineRule="auto"/>
              <w:jc w:val="right"/>
              <w:rPr>
                <w:rFonts w:ascii="Arial" w:hAnsi="Arial" w:cs="Arial"/>
                <w:color w:val="000000"/>
                <w:sz w:val="20"/>
                <w:szCs w:val="20"/>
              </w:rPr>
            </w:pPr>
          </w:p>
        </w:tc>
        <w:tc>
          <w:tcPr>
            <w:tcW w:w="1559" w:type="dxa"/>
            <w:tcBorders>
              <w:top w:val="nil"/>
              <w:left w:val="nil"/>
              <w:bottom w:val="single" w:sz="8" w:space="0" w:color="auto"/>
              <w:right w:val="single" w:sz="8" w:space="0" w:color="auto"/>
            </w:tcBorders>
            <w:shd w:val="clear" w:color="auto" w:fill="auto"/>
            <w:vAlign w:val="center"/>
          </w:tcPr>
          <w:p w14:paraId="49F3CDD7" w14:textId="15AE150B" w:rsidR="007117BF" w:rsidRPr="00B61B2B" w:rsidRDefault="007117BF" w:rsidP="00A473F6">
            <w:pPr>
              <w:spacing w:line="240" w:lineRule="auto"/>
              <w:jc w:val="right"/>
              <w:rPr>
                <w:rFonts w:ascii="Arial" w:hAnsi="Arial" w:cs="Arial"/>
                <w:color w:val="000000"/>
                <w:sz w:val="20"/>
                <w:szCs w:val="20"/>
              </w:rPr>
            </w:pPr>
          </w:p>
        </w:tc>
      </w:tr>
      <w:tr w:rsidR="007117BF" w:rsidRPr="00B61B2B" w14:paraId="4565A158" w14:textId="77777777" w:rsidTr="00A96E19">
        <w:trPr>
          <w:trHeight w:val="315"/>
        </w:trPr>
        <w:tc>
          <w:tcPr>
            <w:tcW w:w="724" w:type="dxa"/>
            <w:tcBorders>
              <w:top w:val="nil"/>
              <w:left w:val="single" w:sz="8" w:space="0" w:color="auto"/>
              <w:bottom w:val="single" w:sz="8" w:space="0" w:color="auto"/>
              <w:right w:val="single" w:sz="8" w:space="0" w:color="auto"/>
            </w:tcBorders>
            <w:shd w:val="clear" w:color="auto" w:fill="auto"/>
            <w:vAlign w:val="center"/>
            <w:hideMark/>
          </w:tcPr>
          <w:p w14:paraId="2D6AF11F" w14:textId="77777777" w:rsidR="007117BF" w:rsidRPr="00B61B2B" w:rsidRDefault="007117BF" w:rsidP="00A473F6">
            <w:pPr>
              <w:spacing w:line="240" w:lineRule="auto"/>
              <w:jc w:val="right"/>
              <w:rPr>
                <w:rFonts w:ascii="Arial" w:hAnsi="Arial" w:cs="Arial"/>
                <w:color w:val="000000"/>
                <w:sz w:val="18"/>
                <w:szCs w:val="18"/>
              </w:rPr>
            </w:pPr>
            <w:proofErr w:type="gramStart"/>
            <w:r w:rsidRPr="00B61B2B">
              <w:rPr>
                <w:rFonts w:ascii="Arial" w:hAnsi="Arial" w:cs="Arial"/>
                <w:color w:val="000000"/>
                <w:sz w:val="18"/>
                <w:szCs w:val="18"/>
              </w:rPr>
              <w:t>5</w:t>
            </w:r>
            <w:proofErr w:type="gramEnd"/>
          </w:p>
        </w:tc>
        <w:tc>
          <w:tcPr>
            <w:tcW w:w="3260" w:type="dxa"/>
            <w:tcBorders>
              <w:top w:val="nil"/>
              <w:left w:val="nil"/>
              <w:bottom w:val="single" w:sz="8" w:space="0" w:color="auto"/>
              <w:right w:val="single" w:sz="8" w:space="0" w:color="auto"/>
            </w:tcBorders>
            <w:shd w:val="clear" w:color="auto" w:fill="auto"/>
            <w:vAlign w:val="center"/>
            <w:hideMark/>
          </w:tcPr>
          <w:p w14:paraId="7AB0FD69" w14:textId="77777777" w:rsidR="007117BF" w:rsidRPr="00B61B2B" w:rsidRDefault="007117BF" w:rsidP="00A473F6">
            <w:pPr>
              <w:spacing w:line="240" w:lineRule="auto"/>
              <w:rPr>
                <w:rFonts w:ascii="Arial" w:hAnsi="Arial" w:cs="Arial"/>
                <w:color w:val="000000"/>
                <w:sz w:val="18"/>
                <w:szCs w:val="18"/>
              </w:rPr>
            </w:pPr>
            <w:r w:rsidRPr="00B61B2B">
              <w:rPr>
                <w:rFonts w:ascii="Arial" w:hAnsi="Arial" w:cs="Arial"/>
                <w:color w:val="000000"/>
                <w:sz w:val="18"/>
                <w:szCs w:val="18"/>
              </w:rPr>
              <w:t>Limpeza Sistema</w:t>
            </w:r>
          </w:p>
        </w:tc>
        <w:tc>
          <w:tcPr>
            <w:tcW w:w="960" w:type="dxa"/>
            <w:tcBorders>
              <w:top w:val="nil"/>
              <w:left w:val="nil"/>
              <w:bottom w:val="single" w:sz="8" w:space="0" w:color="auto"/>
              <w:right w:val="single" w:sz="8" w:space="0" w:color="auto"/>
            </w:tcBorders>
            <w:shd w:val="clear" w:color="auto" w:fill="auto"/>
            <w:vAlign w:val="center"/>
            <w:hideMark/>
          </w:tcPr>
          <w:p w14:paraId="72F6AC76" w14:textId="77777777" w:rsidR="007117BF" w:rsidRPr="00B61B2B" w:rsidRDefault="007117BF" w:rsidP="00A473F6">
            <w:pPr>
              <w:spacing w:line="240" w:lineRule="auto"/>
              <w:rPr>
                <w:rFonts w:ascii="Arial" w:hAnsi="Arial" w:cs="Arial"/>
                <w:color w:val="000000"/>
                <w:sz w:val="18"/>
                <w:szCs w:val="18"/>
              </w:rPr>
            </w:pPr>
            <w:r w:rsidRPr="00B61B2B">
              <w:rPr>
                <w:rFonts w:ascii="Arial" w:hAnsi="Arial" w:cs="Arial"/>
                <w:color w:val="000000"/>
                <w:sz w:val="18"/>
                <w:szCs w:val="18"/>
              </w:rPr>
              <w:t>Serviços</w:t>
            </w:r>
          </w:p>
        </w:tc>
        <w:tc>
          <w:tcPr>
            <w:tcW w:w="960" w:type="dxa"/>
            <w:tcBorders>
              <w:top w:val="nil"/>
              <w:left w:val="nil"/>
              <w:bottom w:val="single" w:sz="8" w:space="0" w:color="auto"/>
              <w:right w:val="single" w:sz="8" w:space="0" w:color="auto"/>
            </w:tcBorders>
            <w:shd w:val="clear" w:color="auto" w:fill="auto"/>
            <w:vAlign w:val="center"/>
            <w:hideMark/>
          </w:tcPr>
          <w:p w14:paraId="7C432CDD" w14:textId="171FD42A" w:rsidR="007117BF" w:rsidRPr="00B61B2B" w:rsidRDefault="007117BF" w:rsidP="00A473F6">
            <w:pPr>
              <w:spacing w:line="240" w:lineRule="auto"/>
              <w:jc w:val="right"/>
              <w:rPr>
                <w:rFonts w:ascii="Arial" w:hAnsi="Arial" w:cs="Arial"/>
                <w:color w:val="000000"/>
                <w:sz w:val="18"/>
                <w:szCs w:val="18"/>
              </w:rPr>
            </w:pPr>
            <w:proofErr w:type="gramStart"/>
            <w:r>
              <w:rPr>
                <w:rFonts w:ascii="Arial" w:hAnsi="Arial" w:cs="Arial"/>
                <w:color w:val="000000"/>
                <w:sz w:val="18"/>
                <w:szCs w:val="18"/>
              </w:rPr>
              <w:t>4</w:t>
            </w:r>
            <w:proofErr w:type="gramEnd"/>
          </w:p>
        </w:tc>
        <w:tc>
          <w:tcPr>
            <w:tcW w:w="960" w:type="dxa"/>
            <w:tcBorders>
              <w:top w:val="nil"/>
              <w:left w:val="nil"/>
              <w:bottom w:val="single" w:sz="8" w:space="0" w:color="auto"/>
              <w:right w:val="single" w:sz="8" w:space="0" w:color="auto"/>
            </w:tcBorders>
            <w:shd w:val="clear" w:color="auto" w:fill="auto"/>
            <w:vAlign w:val="center"/>
            <w:hideMark/>
          </w:tcPr>
          <w:p w14:paraId="381D202F" w14:textId="152824C6" w:rsidR="007117BF" w:rsidRPr="00B61B2B" w:rsidRDefault="007117BF" w:rsidP="00A473F6">
            <w:pPr>
              <w:spacing w:line="240" w:lineRule="auto"/>
              <w:jc w:val="right"/>
              <w:rPr>
                <w:rFonts w:ascii="Arial" w:hAnsi="Arial" w:cs="Arial"/>
                <w:color w:val="000000"/>
                <w:sz w:val="18"/>
                <w:szCs w:val="18"/>
              </w:rPr>
            </w:pPr>
            <w:proofErr w:type="gramStart"/>
            <w:r>
              <w:rPr>
                <w:rFonts w:ascii="Arial" w:hAnsi="Arial" w:cs="Arial"/>
                <w:color w:val="000000"/>
                <w:sz w:val="18"/>
                <w:szCs w:val="18"/>
              </w:rPr>
              <w:t>4</w:t>
            </w:r>
            <w:proofErr w:type="gramEnd"/>
          </w:p>
        </w:tc>
        <w:tc>
          <w:tcPr>
            <w:tcW w:w="1373" w:type="dxa"/>
            <w:tcBorders>
              <w:top w:val="nil"/>
              <w:left w:val="nil"/>
              <w:bottom w:val="single" w:sz="8" w:space="0" w:color="auto"/>
              <w:right w:val="single" w:sz="8" w:space="0" w:color="auto"/>
            </w:tcBorders>
            <w:shd w:val="clear" w:color="auto" w:fill="auto"/>
            <w:vAlign w:val="center"/>
          </w:tcPr>
          <w:p w14:paraId="50687554" w14:textId="7C5CBF3C" w:rsidR="007117BF" w:rsidRPr="00B61B2B" w:rsidRDefault="007117BF" w:rsidP="00A473F6">
            <w:pPr>
              <w:spacing w:line="240" w:lineRule="auto"/>
              <w:jc w:val="right"/>
              <w:rPr>
                <w:rFonts w:ascii="Arial" w:hAnsi="Arial" w:cs="Arial"/>
                <w:color w:val="000000"/>
                <w:sz w:val="20"/>
                <w:szCs w:val="20"/>
              </w:rPr>
            </w:pPr>
          </w:p>
        </w:tc>
        <w:tc>
          <w:tcPr>
            <w:tcW w:w="1559" w:type="dxa"/>
            <w:tcBorders>
              <w:top w:val="nil"/>
              <w:left w:val="nil"/>
              <w:bottom w:val="single" w:sz="8" w:space="0" w:color="auto"/>
              <w:right w:val="single" w:sz="8" w:space="0" w:color="auto"/>
            </w:tcBorders>
            <w:shd w:val="clear" w:color="auto" w:fill="auto"/>
            <w:vAlign w:val="center"/>
          </w:tcPr>
          <w:p w14:paraId="5269F194" w14:textId="46E5E3B0" w:rsidR="007117BF" w:rsidRPr="00B61B2B" w:rsidRDefault="007117BF" w:rsidP="00A473F6">
            <w:pPr>
              <w:spacing w:line="240" w:lineRule="auto"/>
              <w:jc w:val="right"/>
              <w:rPr>
                <w:rFonts w:ascii="Arial" w:hAnsi="Arial" w:cs="Arial"/>
                <w:color w:val="000000"/>
                <w:sz w:val="20"/>
                <w:szCs w:val="20"/>
              </w:rPr>
            </w:pPr>
          </w:p>
        </w:tc>
      </w:tr>
      <w:tr w:rsidR="00A96E19" w:rsidRPr="00B61B2B" w14:paraId="7DB07D18" w14:textId="77777777" w:rsidTr="00A96E19">
        <w:trPr>
          <w:trHeight w:val="315"/>
        </w:trPr>
        <w:tc>
          <w:tcPr>
            <w:tcW w:w="8237"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66EB79FE" w14:textId="77777777" w:rsidR="00A96E19" w:rsidRPr="00B61B2B" w:rsidRDefault="00A96E19" w:rsidP="00A473F6">
            <w:pPr>
              <w:spacing w:line="240" w:lineRule="auto"/>
              <w:rPr>
                <w:rFonts w:ascii="Arial" w:hAnsi="Arial" w:cs="Arial"/>
                <w:color w:val="000000"/>
                <w:sz w:val="18"/>
                <w:szCs w:val="18"/>
              </w:rPr>
            </w:pPr>
            <w:proofErr w:type="gramStart"/>
            <w:r w:rsidRPr="00B61B2B">
              <w:rPr>
                <w:rFonts w:ascii="Arial" w:hAnsi="Arial" w:cs="Arial"/>
                <w:color w:val="000000"/>
                <w:sz w:val="18"/>
                <w:szCs w:val="18"/>
              </w:rPr>
              <w:t>TOTAL SERVIÇOS</w:t>
            </w:r>
            <w:proofErr w:type="gramEnd"/>
          </w:p>
        </w:tc>
        <w:tc>
          <w:tcPr>
            <w:tcW w:w="1559" w:type="dxa"/>
            <w:tcBorders>
              <w:top w:val="nil"/>
              <w:left w:val="nil"/>
              <w:bottom w:val="single" w:sz="8" w:space="0" w:color="auto"/>
              <w:right w:val="single" w:sz="8" w:space="0" w:color="auto"/>
            </w:tcBorders>
            <w:shd w:val="clear" w:color="auto" w:fill="auto"/>
            <w:vAlign w:val="center"/>
            <w:hideMark/>
          </w:tcPr>
          <w:p w14:paraId="72B3FAFC" w14:textId="0D215B02" w:rsidR="00A96E19" w:rsidRPr="00B61B2B" w:rsidRDefault="00A96E19" w:rsidP="00A473F6">
            <w:pPr>
              <w:spacing w:line="240" w:lineRule="auto"/>
              <w:jc w:val="right"/>
              <w:rPr>
                <w:rFonts w:ascii="Arial" w:hAnsi="Arial" w:cs="Arial"/>
                <w:b/>
                <w:bCs/>
                <w:color w:val="000000"/>
                <w:sz w:val="18"/>
                <w:szCs w:val="18"/>
              </w:rPr>
            </w:pPr>
          </w:p>
        </w:tc>
      </w:tr>
    </w:tbl>
    <w:p w14:paraId="507B4684" w14:textId="77777777" w:rsidR="00265C24" w:rsidRDefault="00265C24" w:rsidP="00265C24">
      <w:pPr>
        <w:rPr>
          <w:rFonts w:ascii="Arial" w:hAnsi="Arial" w:cs="Arial"/>
          <w:b/>
        </w:rPr>
      </w:pPr>
      <w:r w:rsidRPr="00733AEA">
        <w:rPr>
          <w:rFonts w:ascii="Arial" w:hAnsi="Arial" w:cs="Arial"/>
          <w:b/>
        </w:rPr>
        <w:t>Grupo I – Produtos:</w:t>
      </w:r>
    </w:p>
    <w:tbl>
      <w:tblPr>
        <w:tblW w:w="9796" w:type="dxa"/>
        <w:tblInd w:w="55" w:type="dxa"/>
        <w:tblCellMar>
          <w:left w:w="70" w:type="dxa"/>
          <w:right w:w="70" w:type="dxa"/>
        </w:tblCellMar>
        <w:tblLook w:val="04A0" w:firstRow="1" w:lastRow="0" w:firstColumn="1" w:lastColumn="0" w:noHBand="0" w:noVBand="1"/>
      </w:tblPr>
      <w:tblGrid>
        <w:gridCol w:w="724"/>
        <w:gridCol w:w="2977"/>
        <w:gridCol w:w="960"/>
        <w:gridCol w:w="741"/>
        <w:gridCol w:w="1701"/>
        <w:gridCol w:w="2693"/>
      </w:tblGrid>
      <w:tr w:rsidR="00A96E19" w:rsidRPr="00B61B2B" w14:paraId="1DB7CE4F" w14:textId="77777777" w:rsidTr="00A96E19">
        <w:trPr>
          <w:trHeight w:val="315"/>
        </w:trPr>
        <w:tc>
          <w:tcPr>
            <w:tcW w:w="72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3839860" w14:textId="77777777" w:rsidR="00A96E19" w:rsidRPr="00B61B2B" w:rsidRDefault="00A96E19" w:rsidP="00A473F6">
            <w:pPr>
              <w:spacing w:line="240" w:lineRule="auto"/>
              <w:rPr>
                <w:rFonts w:ascii="Arial" w:hAnsi="Arial" w:cs="Arial"/>
                <w:color w:val="000000"/>
                <w:sz w:val="18"/>
                <w:szCs w:val="18"/>
              </w:rPr>
            </w:pPr>
            <w:r w:rsidRPr="00B61B2B">
              <w:rPr>
                <w:rFonts w:ascii="Arial" w:hAnsi="Arial" w:cs="Arial"/>
                <w:color w:val="000000"/>
                <w:sz w:val="18"/>
                <w:szCs w:val="18"/>
              </w:rPr>
              <w:t>ITEM</w:t>
            </w:r>
          </w:p>
        </w:tc>
        <w:tc>
          <w:tcPr>
            <w:tcW w:w="2977" w:type="dxa"/>
            <w:tcBorders>
              <w:top w:val="single" w:sz="8" w:space="0" w:color="auto"/>
              <w:left w:val="nil"/>
              <w:bottom w:val="single" w:sz="8" w:space="0" w:color="auto"/>
              <w:right w:val="single" w:sz="8" w:space="0" w:color="auto"/>
            </w:tcBorders>
            <w:shd w:val="clear" w:color="auto" w:fill="auto"/>
            <w:vAlign w:val="center"/>
            <w:hideMark/>
          </w:tcPr>
          <w:p w14:paraId="6A793A58" w14:textId="77777777" w:rsidR="00A96E19" w:rsidRPr="00B61B2B" w:rsidRDefault="00A96E19" w:rsidP="00A473F6">
            <w:pPr>
              <w:spacing w:line="240" w:lineRule="auto"/>
              <w:rPr>
                <w:rFonts w:ascii="Arial" w:hAnsi="Arial" w:cs="Arial"/>
                <w:color w:val="000000"/>
                <w:sz w:val="18"/>
                <w:szCs w:val="18"/>
              </w:rPr>
            </w:pPr>
            <w:r w:rsidRPr="00B61B2B">
              <w:rPr>
                <w:rFonts w:ascii="Arial" w:hAnsi="Arial" w:cs="Arial"/>
                <w:color w:val="000000"/>
                <w:sz w:val="18"/>
                <w:szCs w:val="18"/>
              </w:rPr>
              <w:t>Objeto / Descrição</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47C026E6" w14:textId="77777777" w:rsidR="00A96E19" w:rsidRPr="00B61B2B" w:rsidRDefault="00A96E19" w:rsidP="00A473F6">
            <w:pPr>
              <w:spacing w:line="240" w:lineRule="auto"/>
              <w:rPr>
                <w:rFonts w:ascii="Arial" w:hAnsi="Arial" w:cs="Arial"/>
                <w:color w:val="000000"/>
                <w:sz w:val="18"/>
                <w:szCs w:val="18"/>
              </w:rPr>
            </w:pPr>
            <w:r w:rsidRPr="00B61B2B">
              <w:rPr>
                <w:rFonts w:ascii="Arial" w:hAnsi="Arial" w:cs="Arial"/>
                <w:color w:val="000000"/>
                <w:sz w:val="18"/>
                <w:szCs w:val="18"/>
              </w:rPr>
              <w:t>Tipo</w:t>
            </w:r>
          </w:p>
        </w:tc>
        <w:tc>
          <w:tcPr>
            <w:tcW w:w="741" w:type="dxa"/>
            <w:tcBorders>
              <w:top w:val="single" w:sz="8" w:space="0" w:color="auto"/>
              <w:left w:val="nil"/>
              <w:bottom w:val="single" w:sz="8" w:space="0" w:color="auto"/>
              <w:right w:val="single" w:sz="8" w:space="0" w:color="auto"/>
            </w:tcBorders>
            <w:shd w:val="clear" w:color="auto" w:fill="auto"/>
            <w:vAlign w:val="center"/>
            <w:hideMark/>
          </w:tcPr>
          <w:p w14:paraId="31A112BB" w14:textId="77777777" w:rsidR="00A96E19" w:rsidRPr="00B61B2B" w:rsidRDefault="00A96E19" w:rsidP="00A473F6">
            <w:pPr>
              <w:spacing w:line="240" w:lineRule="auto"/>
              <w:rPr>
                <w:rFonts w:ascii="Arial" w:hAnsi="Arial" w:cs="Arial"/>
                <w:color w:val="000000"/>
                <w:sz w:val="18"/>
                <w:szCs w:val="18"/>
              </w:rPr>
            </w:pPr>
            <w:proofErr w:type="spellStart"/>
            <w:r w:rsidRPr="00B61B2B">
              <w:rPr>
                <w:rFonts w:ascii="Arial" w:hAnsi="Arial" w:cs="Arial"/>
                <w:color w:val="000000"/>
                <w:sz w:val="18"/>
                <w:szCs w:val="18"/>
              </w:rPr>
              <w:t>Qtd</w:t>
            </w:r>
            <w:proofErr w:type="spellEnd"/>
          </w:p>
        </w:tc>
        <w:tc>
          <w:tcPr>
            <w:tcW w:w="1701" w:type="dxa"/>
            <w:tcBorders>
              <w:top w:val="single" w:sz="8" w:space="0" w:color="auto"/>
              <w:left w:val="nil"/>
              <w:bottom w:val="single" w:sz="8" w:space="0" w:color="auto"/>
              <w:right w:val="single" w:sz="8" w:space="0" w:color="auto"/>
            </w:tcBorders>
            <w:shd w:val="clear" w:color="auto" w:fill="auto"/>
            <w:vAlign w:val="center"/>
            <w:hideMark/>
          </w:tcPr>
          <w:p w14:paraId="0B586D39" w14:textId="77777777" w:rsidR="00A96E19" w:rsidRPr="00B61B2B" w:rsidRDefault="00A96E19" w:rsidP="00A473F6">
            <w:pPr>
              <w:spacing w:line="240" w:lineRule="auto"/>
              <w:rPr>
                <w:rFonts w:ascii="Arial" w:hAnsi="Arial" w:cs="Arial"/>
                <w:color w:val="000000"/>
                <w:sz w:val="18"/>
                <w:szCs w:val="18"/>
              </w:rPr>
            </w:pPr>
            <w:r w:rsidRPr="00B61B2B">
              <w:rPr>
                <w:rFonts w:ascii="Arial" w:hAnsi="Arial" w:cs="Arial"/>
                <w:color w:val="000000"/>
                <w:sz w:val="18"/>
                <w:szCs w:val="18"/>
              </w:rPr>
              <w:t xml:space="preserve">R$ </w:t>
            </w:r>
            <w:proofErr w:type="spellStart"/>
            <w:r w:rsidRPr="00B61B2B">
              <w:rPr>
                <w:rFonts w:ascii="Arial" w:hAnsi="Arial" w:cs="Arial"/>
                <w:color w:val="000000"/>
                <w:sz w:val="18"/>
                <w:szCs w:val="18"/>
              </w:rPr>
              <w:t>Unt</w:t>
            </w:r>
            <w:proofErr w:type="spellEnd"/>
          </w:p>
        </w:tc>
        <w:tc>
          <w:tcPr>
            <w:tcW w:w="2693" w:type="dxa"/>
            <w:tcBorders>
              <w:top w:val="single" w:sz="8" w:space="0" w:color="auto"/>
              <w:left w:val="nil"/>
              <w:bottom w:val="single" w:sz="8" w:space="0" w:color="auto"/>
              <w:right w:val="single" w:sz="8" w:space="0" w:color="auto"/>
            </w:tcBorders>
            <w:shd w:val="clear" w:color="auto" w:fill="auto"/>
            <w:vAlign w:val="center"/>
            <w:hideMark/>
          </w:tcPr>
          <w:p w14:paraId="5A62DCA7" w14:textId="77777777" w:rsidR="00A96E19" w:rsidRPr="00B61B2B" w:rsidRDefault="00A96E19" w:rsidP="00A473F6">
            <w:pPr>
              <w:spacing w:line="240" w:lineRule="auto"/>
              <w:rPr>
                <w:rFonts w:ascii="Arial" w:hAnsi="Arial" w:cs="Arial"/>
                <w:color w:val="000000"/>
                <w:sz w:val="18"/>
                <w:szCs w:val="18"/>
              </w:rPr>
            </w:pPr>
            <w:r w:rsidRPr="00B61B2B">
              <w:rPr>
                <w:rFonts w:ascii="Arial" w:hAnsi="Arial" w:cs="Arial"/>
                <w:color w:val="000000"/>
                <w:sz w:val="18"/>
                <w:szCs w:val="18"/>
              </w:rPr>
              <w:t>R$ Total</w:t>
            </w:r>
          </w:p>
        </w:tc>
      </w:tr>
      <w:tr w:rsidR="007117BF" w:rsidRPr="00B61B2B" w14:paraId="0CE191FD" w14:textId="77777777" w:rsidTr="00A96E19">
        <w:trPr>
          <w:trHeight w:val="315"/>
        </w:trPr>
        <w:tc>
          <w:tcPr>
            <w:tcW w:w="724" w:type="dxa"/>
            <w:tcBorders>
              <w:top w:val="nil"/>
              <w:left w:val="single" w:sz="8" w:space="0" w:color="auto"/>
              <w:bottom w:val="single" w:sz="8" w:space="0" w:color="auto"/>
              <w:right w:val="single" w:sz="8" w:space="0" w:color="auto"/>
            </w:tcBorders>
            <w:shd w:val="clear" w:color="auto" w:fill="auto"/>
            <w:vAlign w:val="center"/>
            <w:hideMark/>
          </w:tcPr>
          <w:p w14:paraId="2F7265CC" w14:textId="77777777" w:rsidR="007117BF" w:rsidRPr="00B61B2B" w:rsidRDefault="007117BF" w:rsidP="00A473F6">
            <w:pPr>
              <w:spacing w:line="240" w:lineRule="auto"/>
              <w:rPr>
                <w:rFonts w:ascii="Arial" w:hAnsi="Arial" w:cs="Arial"/>
                <w:color w:val="000000"/>
                <w:sz w:val="18"/>
                <w:szCs w:val="18"/>
              </w:rPr>
            </w:pPr>
            <w:proofErr w:type="gramStart"/>
            <w:r w:rsidRPr="00B61B2B">
              <w:rPr>
                <w:rFonts w:ascii="Arial" w:hAnsi="Arial" w:cs="Arial"/>
                <w:color w:val="000000"/>
                <w:sz w:val="18"/>
                <w:szCs w:val="18"/>
              </w:rPr>
              <w:t>1</w:t>
            </w:r>
            <w:proofErr w:type="gramEnd"/>
          </w:p>
        </w:tc>
        <w:tc>
          <w:tcPr>
            <w:tcW w:w="2977" w:type="dxa"/>
            <w:tcBorders>
              <w:top w:val="nil"/>
              <w:left w:val="nil"/>
              <w:bottom w:val="single" w:sz="8" w:space="0" w:color="auto"/>
              <w:right w:val="single" w:sz="8" w:space="0" w:color="auto"/>
            </w:tcBorders>
            <w:shd w:val="clear" w:color="auto" w:fill="auto"/>
            <w:vAlign w:val="center"/>
            <w:hideMark/>
          </w:tcPr>
          <w:p w14:paraId="52B80652" w14:textId="77777777" w:rsidR="007117BF" w:rsidRPr="00B61B2B" w:rsidRDefault="007117BF" w:rsidP="00A473F6">
            <w:pPr>
              <w:spacing w:line="240" w:lineRule="auto"/>
              <w:rPr>
                <w:rFonts w:ascii="Arial" w:hAnsi="Arial" w:cs="Arial"/>
                <w:color w:val="000000"/>
                <w:sz w:val="18"/>
                <w:szCs w:val="18"/>
              </w:rPr>
            </w:pPr>
            <w:r w:rsidRPr="00B61B2B">
              <w:rPr>
                <w:rFonts w:ascii="Arial" w:hAnsi="Arial" w:cs="Arial"/>
                <w:color w:val="000000"/>
                <w:sz w:val="18"/>
                <w:szCs w:val="18"/>
              </w:rPr>
              <w:t>Óleo Lubrificante</w:t>
            </w:r>
          </w:p>
        </w:tc>
        <w:tc>
          <w:tcPr>
            <w:tcW w:w="960" w:type="dxa"/>
            <w:tcBorders>
              <w:top w:val="nil"/>
              <w:left w:val="nil"/>
              <w:bottom w:val="single" w:sz="8" w:space="0" w:color="auto"/>
              <w:right w:val="single" w:sz="8" w:space="0" w:color="auto"/>
            </w:tcBorders>
            <w:shd w:val="clear" w:color="auto" w:fill="auto"/>
            <w:vAlign w:val="center"/>
            <w:hideMark/>
          </w:tcPr>
          <w:p w14:paraId="78D74F01" w14:textId="77777777" w:rsidR="007117BF" w:rsidRPr="00B61B2B" w:rsidRDefault="007117BF" w:rsidP="00A473F6">
            <w:pPr>
              <w:spacing w:line="240" w:lineRule="auto"/>
              <w:rPr>
                <w:rFonts w:ascii="Arial" w:hAnsi="Arial" w:cs="Arial"/>
                <w:color w:val="000000"/>
                <w:sz w:val="18"/>
                <w:szCs w:val="18"/>
              </w:rPr>
            </w:pPr>
            <w:r w:rsidRPr="00B61B2B">
              <w:rPr>
                <w:rFonts w:ascii="Arial" w:hAnsi="Arial" w:cs="Arial"/>
                <w:color w:val="000000"/>
                <w:sz w:val="18"/>
                <w:szCs w:val="18"/>
              </w:rPr>
              <w:t>Material</w:t>
            </w:r>
          </w:p>
        </w:tc>
        <w:tc>
          <w:tcPr>
            <w:tcW w:w="741" w:type="dxa"/>
            <w:tcBorders>
              <w:top w:val="nil"/>
              <w:left w:val="nil"/>
              <w:bottom w:val="single" w:sz="8" w:space="0" w:color="auto"/>
              <w:right w:val="single" w:sz="8" w:space="0" w:color="auto"/>
            </w:tcBorders>
            <w:shd w:val="clear" w:color="auto" w:fill="auto"/>
            <w:vAlign w:val="center"/>
            <w:hideMark/>
          </w:tcPr>
          <w:p w14:paraId="76FEC3AF" w14:textId="6CBF5814" w:rsidR="007117BF" w:rsidRPr="00B61B2B" w:rsidRDefault="007117BF" w:rsidP="00A473F6">
            <w:pPr>
              <w:spacing w:line="240" w:lineRule="auto"/>
              <w:rPr>
                <w:rFonts w:ascii="Arial" w:hAnsi="Arial" w:cs="Arial"/>
                <w:color w:val="000000"/>
                <w:sz w:val="18"/>
                <w:szCs w:val="18"/>
              </w:rPr>
            </w:pPr>
            <w:r>
              <w:rPr>
                <w:rFonts w:ascii="Arial" w:hAnsi="Arial" w:cs="Arial"/>
                <w:color w:val="000000"/>
                <w:sz w:val="18"/>
                <w:szCs w:val="18"/>
              </w:rPr>
              <w:t>36</w:t>
            </w:r>
          </w:p>
        </w:tc>
        <w:tc>
          <w:tcPr>
            <w:tcW w:w="1701" w:type="dxa"/>
            <w:tcBorders>
              <w:top w:val="nil"/>
              <w:left w:val="nil"/>
              <w:bottom w:val="single" w:sz="8" w:space="0" w:color="auto"/>
              <w:right w:val="single" w:sz="8" w:space="0" w:color="auto"/>
            </w:tcBorders>
            <w:shd w:val="clear" w:color="auto" w:fill="auto"/>
            <w:vAlign w:val="center"/>
          </w:tcPr>
          <w:p w14:paraId="26A60730" w14:textId="79467E95" w:rsidR="007117BF" w:rsidRPr="00B61B2B" w:rsidRDefault="007117BF" w:rsidP="00A473F6">
            <w:pPr>
              <w:spacing w:line="240" w:lineRule="auto"/>
              <w:rPr>
                <w:rFonts w:ascii="Arial" w:hAnsi="Arial" w:cs="Arial"/>
                <w:color w:val="000000"/>
                <w:sz w:val="18"/>
                <w:szCs w:val="18"/>
              </w:rPr>
            </w:pPr>
          </w:p>
        </w:tc>
        <w:tc>
          <w:tcPr>
            <w:tcW w:w="2693" w:type="dxa"/>
            <w:tcBorders>
              <w:top w:val="nil"/>
              <w:left w:val="nil"/>
              <w:bottom w:val="single" w:sz="8" w:space="0" w:color="auto"/>
              <w:right w:val="single" w:sz="8" w:space="0" w:color="auto"/>
            </w:tcBorders>
            <w:shd w:val="clear" w:color="auto" w:fill="auto"/>
            <w:vAlign w:val="center"/>
          </w:tcPr>
          <w:p w14:paraId="4A6E8498" w14:textId="19B614BE" w:rsidR="007117BF" w:rsidRPr="00B61B2B" w:rsidRDefault="007117BF" w:rsidP="00A473F6">
            <w:pPr>
              <w:spacing w:line="240" w:lineRule="auto"/>
              <w:rPr>
                <w:rFonts w:ascii="Arial" w:hAnsi="Arial" w:cs="Arial"/>
                <w:color w:val="000000"/>
                <w:sz w:val="18"/>
                <w:szCs w:val="18"/>
              </w:rPr>
            </w:pPr>
          </w:p>
        </w:tc>
      </w:tr>
      <w:tr w:rsidR="007117BF" w:rsidRPr="00B61B2B" w14:paraId="6E6E56C9" w14:textId="77777777" w:rsidTr="00A96E19">
        <w:trPr>
          <w:trHeight w:val="315"/>
        </w:trPr>
        <w:tc>
          <w:tcPr>
            <w:tcW w:w="724" w:type="dxa"/>
            <w:tcBorders>
              <w:top w:val="nil"/>
              <w:left w:val="single" w:sz="8" w:space="0" w:color="auto"/>
              <w:bottom w:val="single" w:sz="8" w:space="0" w:color="auto"/>
              <w:right w:val="single" w:sz="8" w:space="0" w:color="auto"/>
            </w:tcBorders>
            <w:shd w:val="clear" w:color="auto" w:fill="auto"/>
            <w:vAlign w:val="center"/>
            <w:hideMark/>
          </w:tcPr>
          <w:p w14:paraId="44AA576C" w14:textId="77777777" w:rsidR="007117BF" w:rsidRPr="00B61B2B" w:rsidRDefault="007117BF" w:rsidP="00A473F6">
            <w:pPr>
              <w:spacing w:line="240" w:lineRule="auto"/>
              <w:rPr>
                <w:rFonts w:ascii="Arial" w:hAnsi="Arial" w:cs="Arial"/>
                <w:color w:val="000000"/>
                <w:sz w:val="18"/>
                <w:szCs w:val="18"/>
              </w:rPr>
            </w:pPr>
            <w:proofErr w:type="gramStart"/>
            <w:r w:rsidRPr="00B61B2B">
              <w:rPr>
                <w:rFonts w:ascii="Arial" w:hAnsi="Arial" w:cs="Arial"/>
                <w:color w:val="000000"/>
                <w:sz w:val="18"/>
                <w:szCs w:val="18"/>
              </w:rPr>
              <w:t>2</w:t>
            </w:r>
            <w:proofErr w:type="gramEnd"/>
          </w:p>
        </w:tc>
        <w:tc>
          <w:tcPr>
            <w:tcW w:w="2977" w:type="dxa"/>
            <w:tcBorders>
              <w:top w:val="nil"/>
              <w:left w:val="nil"/>
              <w:bottom w:val="single" w:sz="8" w:space="0" w:color="auto"/>
              <w:right w:val="single" w:sz="8" w:space="0" w:color="auto"/>
            </w:tcBorders>
            <w:shd w:val="clear" w:color="auto" w:fill="auto"/>
            <w:vAlign w:val="center"/>
            <w:hideMark/>
          </w:tcPr>
          <w:p w14:paraId="55E8B322" w14:textId="77777777" w:rsidR="007117BF" w:rsidRPr="00B61B2B" w:rsidRDefault="007117BF" w:rsidP="00A473F6">
            <w:pPr>
              <w:spacing w:line="240" w:lineRule="auto"/>
              <w:rPr>
                <w:rFonts w:ascii="Arial" w:hAnsi="Arial" w:cs="Arial"/>
                <w:color w:val="000000"/>
                <w:sz w:val="18"/>
                <w:szCs w:val="18"/>
              </w:rPr>
            </w:pPr>
            <w:r w:rsidRPr="00B61B2B">
              <w:rPr>
                <w:rFonts w:ascii="Arial" w:hAnsi="Arial" w:cs="Arial"/>
                <w:color w:val="000000"/>
                <w:sz w:val="18"/>
                <w:szCs w:val="18"/>
              </w:rPr>
              <w:t>Elemento do Filtro (P)</w:t>
            </w:r>
          </w:p>
        </w:tc>
        <w:tc>
          <w:tcPr>
            <w:tcW w:w="960" w:type="dxa"/>
            <w:tcBorders>
              <w:top w:val="nil"/>
              <w:left w:val="nil"/>
              <w:bottom w:val="single" w:sz="8" w:space="0" w:color="auto"/>
              <w:right w:val="single" w:sz="8" w:space="0" w:color="auto"/>
            </w:tcBorders>
            <w:shd w:val="clear" w:color="auto" w:fill="auto"/>
            <w:vAlign w:val="center"/>
            <w:hideMark/>
          </w:tcPr>
          <w:p w14:paraId="5B2D0494" w14:textId="77777777" w:rsidR="007117BF" w:rsidRPr="00B61B2B" w:rsidRDefault="007117BF" w:rsidP="00A473F6">
            <w:pPr>
              <w:spacing w:line="240" w:lineRule="auto"/>
              <w:rPr>
                <w:rFonts w:ascii="Arial" w:hAnsi="Arial" w:cs="Arial"/>
                <w:color w:val="000000"/>
                <w:sz w:val="18"/>
                <w:szCs w:val="18"/>
              </w:rPr>
            </w:pPr>
            <w:r w:rsidRPr="00B61B2B">
              <w:rPr>
                <w:rFonts w:ascii="Arial" w:hAnsi="Arial" w:cs="Arial"/>
                <w:color w:val="000000"/>
                <w:sz w:val="18"/>
                <w:szCs w:val="18"/>
              </w:rPr>
              <w:t>Material</w:t>
            </w:r>
          </w:p>
        </w:tc>
        <w:tc>
          <w:tcPr>
            <w:tcW w:w="741" w:type="dxa"/>
            <w:tcBorders>
              <w:top w:val="nil"/>
              <w:left w:val="nil"/>
              <w:bottom w:val="single" w:sz="8" w:space="0" w:color="auto"/>
              <w:right w:val="single" w:sz="8" w:space="0" w:color="auto"/>
            </w:tcBorders>
            <w:shd w:val="clear" w:color="auto" w:fill="auto"/>
            <w:vAlign w:val="center"/>
            <w:hideMark/>
          </w:tcPr>
          <w:p w14:paraId="69158AD0" w14:textId="1ADD6C4C" w:rsidR="007117BF" w:rsidRPr="00B61B2B" w:rsidRDefault="007117BF" w:rsidP="00A473F6">
            <w:pPr>
              <w:spacing w:line="240" w:lineRule="auto"/>
              <w:rPr>
                <w:rFonts w:ascii="Arial" w:hAnsi="Arial" w:cs="Arial"/>
                <w:color w:val="000000"/>
                <w:sz w:val="18"/>
                <w:szCs w:val="18"/>
              </w:rPr>
            </w:pPr>
            <w:proofErr w:type="gramStart"/>
            <w:r>
              <w:rPr>
                <w:rFonts w:ascii="Arial" w:hAnsi="Arial" w:cs="Arial"/>
                <w:color w:val="000000"/>
                <w:sz w:val="18"/>
                <w:szCs w:val="18"/>
              </w:rPr>
              <w:t>4</w:t>
            </w:r>
            <w:proofErr w:type="gramEnd"/>
          </w:p>
        </w:tc>
        <w:tc>
          <w:tcPr>
            <w:tcW w:w="1701" w:type="dxa"/>
            <w:tcBorders>
              <w:top w:val="nil"/>
              <w:left w:val="nil"/>
              <w:bottom w:val="single" w:sz="8" w:space="0" w:color="auto"/>
              <w:right w:val="single" w:sz="8" w:space="0" w:color="auto"/>
            </w:tcBorders>
            <w:shd w:val="clear" w:color="auto" w:fill="auto"/>
            <w:vAlign w:val="center"/>
          </w:tcPr>
          <w:p w14:paraId="7A7B40B9" w14:textId="7A6724F7" w:rsidR="007117BF" w:rsidRPr="00B61B2B" w:rsidRDefault="007117BF" w:rsidP="00A473F6">
            <w:pPr>
              <w:spacing w:line="240" w:lineRule="auto"/>
              <w:rPr>
                <w:rFonts w:ascii="Arial" w:hAnsi="Arial" w:cs="Arial"/>
                <w:color w:val="000000"/>
                <w:sz w:val="18"/>
                <w:szCs w:val="18"/>
              </w:rPr>
            </w:pPr>
          </w:p>
        </w:tc>
        <w:tc>
          <w:tcPr>
            <w:tcW w:w="2693" w:type="dxa"/>
            <w:tcBorders>
              <w:top w:val="nil"/>
              <w:left w:val="nil"/>
              <w:bottom w:val="single" w:sz="8" w:space="0" w:color="auto"/>
              <w:right w:val="single" w:sz="8" w:space="0" w:color="auto"/>
            </w:tcBorders>
            <w:shd w:val="clear" w:color="auto" w:fill="auto"/>
            <w:vAlign w:val="center"/>
          </w:tcPr>
          <w:p w14:paraId="656F0060" w14:textId="207317DC" w:rsidR="007117BF" w:rsidRPr="00B61B2B" w:rsidRDefault="007117BF" w:rsidP="00A473F6">
            <w:pPr>
              <w:spacing w:line="240" w:lineRule="auto"/>
              <w:rPr>
                <w:rFonts w:ascii="Arial" w:hAnsi="Arial" w:cs="Arial"/>
                <w:color w:val="000000"/>
                <w:sz w:val="18"/>
                <w:szCs w:val="18"/>
              </w:rPr>
            </w:pPr>
          </w:p>
        </w:tc>
      </w:tr>
      <w:tr w:rsidR="007117BF" w:rsidRPr="00B61B2B" w14:paraId="32533879" w14:textId="77777777" w:rsidTr="00A96E19">
        <w:trPr>
          <w:trHeight w:val="315"/>
        </w:trPr>
        <w:tc>
          <w:tcPr>
            <w:tcW w:w="724" w:type="dxa"/>
            <w:tcBorders>
              <w:top w:val="nil"/>
              <w:left w:val="single" w:sz="8" w:space="0" w:color="auto"/>
              <w:bottom w:val="single" w:sz="8" w:space="0" w:color="auto"/>
              <w:right w:val="single" w:sz="8" w:space="0" w:color="auto"/>
            </w:tcBorders>
            <w:shd w:val="clear" w:color="auto" w:fill="auto"/>
            <w:vAlign w:val="center"/>
            <w:hideMark/>
          </w:tcPr>
          <w:p w14:paraId="1A045D26" w14:textId="77777777" w:rsidR="007117BF" w:rsidRPr="00B61B2B" w:rsidRDefault="007117BF" w:rsidP="00A473F6">
            <w:pPr>
              <w:spacing w:line="240" w:lineRule="auto"/>
              <w:rPr>
                <w:rFonts w:ascii="Arial" w:hAnsi="Arial" w:cs="Arial"/>
                <w:color w:val="000000"/>
                <w:sz w:val="18"/>
                <w:szCs w:val="18"/>
              </w:rPr>
            </w:pPr>
            <w:proofErr w:type="gramStart"/>
            <w:r w:rsidRPr="00B61B2B">
              <w:rPr>
                <w:rFonts w:ascii="Arial" w:hAnsi="Arial" w:cs="Arial"/>
                <w:color w:val="000000"/>
                <w:sz w:val="18"/>
                <w:szCs w:val="18"/>
              </w:rPr>
              <w:t>3</w:t>
            </w:r>
            <w:proofErr w:type="gramEnd"/>
          </w:p>
        </w:tc>
        <w:tc>
          <w:tcPr>
            <w:tcW w:w="2977" w:type="dxa"/>
            <w:tcBorders>
              <w:top w:val="nil"/>
              <w:left w:val="nil"/>
              <w:bottom w:val="single" w:sz="8" w:space="0" w:color="auto"/>
              <w:right w:val="single" w:sz="8" w:space="0" w:color="auto"/>
            </w:tcBorders>
            <w:shd w:val="clear" w:color="auto" w:fill="auto"/>
            <w:vAlign w:val="center"/>
            <w:hideMark/>
          </w:tcPr>
          <w:p w14:paraId="347645A9" w14:textId="77777777" w:rsidR="007117BF" w:rsidRPr="00B61B2B" w:rsidRDefault="007117BF" w:rsidP="00A473F6">
            <w:pPr>
              <w:spacing w:line="240" w:lineRule="auto"/>
              <w:rPr>
                <w:rFonts w:ascii="Arial" w:hAnsi="Arial" w:cs="Arial"/>
                <w:color w:val="000000"/>
                <w:sz w:val="18"/>
                <w:szCs w:val="18"/>
              </w:rPr>
            </w:pPr>
            <w:r w:rsidRPr="00B61B2B">
              <w:rPr>
                <w:rFonts w:ascii="Arial" w:hAnsi="Arial" w:cs="Arial"/>
                <w:color w:val="000000"/>
                <w:sz w:val="18"/>
                <w:szCs w:val="18"/>
              </w:rPr>
              <w:t>Elemento do Filtro (y)</w:t>
            </w:r>
          </w:p>
        </w:tc>
        <w:tc>
          <w:tcPr>
            <w:tcW w:w="960" w:type="dxa"/>
            <w:tcBorders>
              <w:top w:val="nil"/>
              <w:left w:val="nil"/>
              <w:bottom w:val="single" w:sz="8" w:space="0" w:color="auto"/>
              <w:right w:val="single" w:sz="8" w:space="0" w:color="auto"/>
            </w:tcBorders>
            <w:shd w:val="clear" w:color="auto" w:fill="auto"/>
            <w:vAlign w:val="center"/>
            <w:hideMark/>
          </w:tcPr>
          <w:p w14:paraId="385B297B" w14:textId="77777777" w:rsidR="007117BF" w:rsidRPr="00B61B2B" w:rsidRDefault="007117BF" w:rsidP="00A473F6">
            <w:pPr>
              <w:spacing w:line="240" w:lineRule="auto"/>
              <w:rPr>
                <w:rFonts w:ascii="Arial" w:hAnsi="Arial" w:cs="Arial"/>
                <w:color w:val="000000"/>
                <w:sz w:val="18"/>
                <w:szCs w:val="18"/>
              </w:rPr>
            </w:pPr>
            <w:r w:rsidRPr="00B61B2B">
              <w:rPr>
                <w:rFonts w:ascii="Arial" w:hAnsi="Arial" w:cs="Arial"/>
                <w:color w:val="000000"/>
                <w:sz w:val="18"/>
                <w:szCs w:val="18"/>
              </w:rPr>
              <w:t>Material</w:t>
            </w:r>
          </w:p>
        </w:tc>
        <w:tc>
          <w:tcPr>
            <w:tcW w:w="741" w:type="dxa"/>
            <w:tcBorders>
              <w:top w:val="nil"/>
              <w:left w:val="nil"/>
              <w:bottom w:val="single" w:sz="8" w:space="0" w:color="auto"/>
              <w:right w:val="single" w:sz="8" w:space="0" w:color="auto"/>
            </w:tcBorders>
            <w:shd w:val="clear" w:color="auto" w:fill="auto"/>
            <w:vAlign w:val="center"/>
            <w:hideMark/>
          </w:tcPr>
          <w:p w14:paraId="1C53194B" w14:textId="2B012278" w:rsidR="007117BF" w:rsidRPr="00B61B2B" w:rsidRDefault="007117BF" w:rsidP="00A473F6">
            <w:pPr>
              <w:spacing w:line="240" w:lineRule="auto"/>
              <w:rPr>
                <w:rFonts w:ascii="Arial" w:hAnsi="Arial" w:cs="Arial"/>
                <w:color w:val="000000"/>
                <w:sz w:val="18"/>
                <w:szCs w:val="18"/>
              </w:rPr>
            </w:pPr>
            <w:proofErr w:type="gramStart"/>
            <w:r>
              <w:rPr>
                <w:rFonts w:ascii="Arial" w:hAnsi="Arial" w:cs="Arial"/>
                <w:color w:val="000000"/>
                <w:sz w:val="18"/>
                <w:szCs w:val="18"/>
              </w:rPr>
              <w:t>4</w:t>
            </w:r>
            <w:proofErr w:type="gramEnd"/>
          </w:p>
        </w:tc>
        <w:tc>
          <w:tcPr>
            <w:tcW w:w="1701" w:type="dxa"/>
            <w:tcBorders>
              <w:top w:val="nil"/>
              <w:left w:val="nil"/>
              <w:bottom w:val="single" w:sz="8" w:space="0" w:color="auto"/>
              <w:right w:val="single" w:sz="8" w:space="0" w:color="auto"/>
            </w:tcBorders>
            <w:shd w:val="clear" w:color="auto" w:fill="auto"/>
            <w:vAlign w:val="center"/>
          </w:tcPr>
          <w:p w14:paraId="3AFE2245" w14:textId="04C4A481" w:rsidR="007117BF" w:rsidRPr="00B61B2B" w:rsidRDefault="007117BF" w:rsidP="00A473F6">
            <w:pPr>
              <w:spacing w:line="240" w:lineRule="auto"/>
              <w:rPr>
                <w:rFonts w:ascii="Arial" w:hAnsi="Arial" w:cs="Arial"/>
                <w:color w:val="000000"/>
                <w:sz w:val="18"/>
                <w:szCs w:val="18"/>
              </w:rPr>
            </w:pPr>
          </w:p>
        </w:tc>
        <w:tc>
          <w:tcPr>
            <w:tcW w:w="2693" w:type="dxa"/>
            <w:tcBorders>
              <w:top w:val="nil"/>
              <w:left w:val="nil"/>
              <w:bottom w:val="single" w:sz="8" w:space="0" w:color="auto"/>
              <w:right w:val="single" w:sz="8" w:space="0" w:color="auto"/>
            </w:tcBorders>
            <w:shd w:val="clear" w:color="auto" w:fill="auto"/>
            <w:vAlign w:val="center"/>
          </w:tcPr>
          <w:p w14:paraId="42758A9B" w14:textId="620213F6" w:rsidR="007117BF" w:rsidRPr="00B61B2B" w:rsidRDefault="007117BF" w:rsidP="00A473F6">
            <w:pPr>
              <w:spacing w:line="240" w:lineRule="auto"/>
              <w:rPr>
                <w:rFonts w:ascii="Arial" w:hAnsi="Arial" w:cs="Arial"/>
                <w:color w:val="000000"/>
                <w:sz w:val="18"/>
                <w:szCs w:val="18"/>
              </w:rPr>
            </w:pPr>
          </w:p>
        </w:tc>
      </w:tr>
      <w:tr w:rsidR="007117BF" w:rsidRPr="00B61B2B" w14:paraId="685F4923" w14:textId="77777777" w:rsidTr="00A96E19">
        <w:trPr>
          <w:trHeight w:val="315"/>
        </w:trPr>
        <w:tc>
          <w:tcPr>
            <w:tcW w:w="724" w:type="dxa"/>
            <w:tcBorders>
              <w:top w:val="nil"/>
              <w:left w:val="single" w:sz="8" w:space="0" w:color="auto"/>
              <w:bottom w:val="single" w:sz="8" w:space="0" w:color="auto"/>
              <w:right w:val="single" w:sz="8" w:space="0" w:color="auto"/>
            </w:tcBorders>
            <w:shd w:val="clear" w:color="auto" w:fill="auto"/>
            <w:vAlign w:val="center"/>
            <w:hideMark/>
          </w:tcPr>
          <w:p w14:paraId="3DAA3D78" w14:textId="77777777" w:rsidR="007117BF" w:rsidRPr="00B61B2B" w:rsidRDefault="007117BF" w:rsidP="00A473F6">
            <w:pPr>
              <w:spacing w:line="240" w:lineRule="auto"/>
              <w:rPr>
                <w:rFonts w:ascii="Arial" w:hAnsi="Arial" w:cs="Arial"/>
                <w:color w:val="000000"/>
                <w:sz w:val="18"/>
                <w:szCs w:val="18"/>
              </w:rPr>
            </w:pPr>
            <w:proofErr w:type="gramStart"/>
            <w:r w:rsidRPr="00B61B2B">
              <w:rPr>
                <w:rFonts w:ascii="Arial" w:hAnsi="Arial" w:cs="Arial"/>
                <w:color w:val="000000"/>
                <w:sz w:val="18"/>
                <w:szCs w:val="18"/>
              </w:rPr>
              <w:t>4</w:t>
            </w:r>
            <w:proofErr w:type="gramEnd"/>
          </w:p>
        </w:tc>
        <w:tc>
          <w:tcPr>
            <w:tcW w:w="2977" w:type="dxa"/>
            <w:tcBorders>
              <w:top w:val="nil"/>
              <w:left w:val="nil"/>
              <w:bottom w:val="single" w:sz="8" w:space="0" w:color="auto"/>
              <w:right w:val="single" w:sz="8" w:space="0" w:color="auto"/>
            </w:tcBorders>
            <w:shd w:val="clear" w:color="auto" w:fill="auto"/>
            <w:vAlign w:val="center"/>
            <w:hideMark/>
          </w:tcPr>
          <w:p w14:paraId="4704F152" w14:textId="77777777" w:rsidR="007117BF" w:rsidRPr="00B61B2B" w:rsidRDefault="007117BF" w:rsidP="00A473F6">
            <w:pPr>
              <w:spacing w:line="240" w:lineRule="auto"/>
              <w:rPr>
                <w:rFonts w:ascii="Arial" w:hAnsi="Arial" w:cs="Arial"/>
                <w:color w:val="000000"/>
                <w:sz w:val="18"/>
                <w:szCs w:val="18"/>
              </w:rPr>
            </w:pPr>
            <w:r w:rsidRPr="00B61B2B">
              <w:rPr>
                <w:rFonts w:ascii="Arial" w:hAnsi="Arial" w:cs="Arial"/>
                <w:color w:val="000000"/>
                <w:sz w:val="18"/>
                <w:szCs w:val="18"/>
              </w:rPr>
              <w:t>Elemento do Filtro (C)</w:t>
            </w:r>
          </w:p>
        </w:tc>
        <w:tc>
          <w:tcPr>
            <w:tcW w:w="960" w:type="dxa"/>
            <w:tcBorders>
              <w:top w:val="nil"/>
              <w:left w:val="nil"/>
              <w:bottom w:val="single" w:sz="8" w:space="0" w:color="auto"/>
              <w:right w:val="single" w:sz="8" w:space="0" w:color="auto"/>
            </w:tcBorders>
            <w:shd w:val="clear" w:color="auto" w:fill="auto"/>
            <w:vAlign w:val="center"/>
            <w:hideMark/>
          </w:tcPr>
          <w:p w14:paraId="23AAB0A1" w14:textId="77777777" w:rsidR="007117BF" w:rsidRPr="00B61B2B" w:rsidRDefault="007117BF" w:rsidP="00A473F6">
            <w:pPr>
              <w:spacing w:line="240" w:lineRule="auto"/>
              <w:rPr>
                <w:rFonts w:ascii="Arial" w:hAnsi="Arial" w:cs="Arial"/>
                <w:color w:val="000000"/>
                <w:sz w:val="18"/>
                <w:szCs w:val="18"/>
              </w:rPr>
            </w:pPr>
            <w:r w:rsidRPr="00B61B2B">
              <w:rPr>
                <w:rFonts w:ascii="Arial" w:hAnsi="Arial" w:cs="Arial"/>
                <w:color w:val="000000"/>
                <w:sz w:val="18"/>
                <w:szCs w:val="18"/>
              </w:rPr>
              <w:t>Material</w:t>
            </w:r>
          </w:p>
        </w:tc>
        <w:tc>
          <w:tcPr>
            <w:tcW w:w="741" w:type="dxa"/>
            <w:tcBorders>
              <w:top w:val="nil"/>
              <w:left w:val="nil"/>
              <w:bottom w:val="single" w:sz="8" w:space="0" w:color="auto"/>
              <w:right w:val="single" w:sz="8" w:space="0" w:color="auto"/>
            </w:tcBorders>
            <w:shd w:val="clear" w:color="auto" w:fill="auto"/>
            <w:vAlign w:val="center"/>
            <w:hideMark/>
          </w:tcPr>
          <w:p w14:paraId="6646E228" w14:textId="7C1B5E79" w:rsidR="007117BF" w:rsidRPr="00B61B2B" w:rsidRDefault="007117BF" w:rsidP="00A473F6">
            <w:pPr>
              <w:spacing w:line="240" w:lineRule="auto"/>
              <w:rPr>
                <w:rFonts w:ascii="Arial" w:hAnsi="Arial" w:cs="Arial"/>
                <w:color w:val="000000"/>
                <w:sz w:val="18"/>
                <w:szCs w:val="18"/>
              </w:rPr>
            </w:pPr>
            <w:proofErr w:type="gramStart"/>
            <w:r>
              <w:rPr>
                <w:rFonts w:ascii="Arial" w:hAnsi="Arial" w:cs="Arial"/>
                <w:color w:val="000000"/>
                <w:sz w:val="18"/>
                <w:szCs w:val="18"/>
              </w:rPr>
              <w:t>4</w:t>
            </w:r>
            <w:proofErr w:type="gramEnd"/>
          </w:p>
        </w:tc>
        <w:tc>
          <w:tcPr>
            <w:tcW w:w="1701" w:type="dxa"/>
            <w:tcBorders>
              <w:top w:val="nil"/>
              <w:left w:val="nil"/>
              <w:bottom w:val="single" w:sz="8" w:space="0" w:color="auto"/>
              <w:right w:val="single" w:sz="8" w:space="0" w:color="auto"/>
            </w:tcBorders>
            <w:shd w:val="clear" w:color="auto" w:fill="auto"/>
            <w:vAlign w:val="center"/>
          </w:tcPr>
          <w:p w14:paraId="485F1849" w14:textId="7EA7A44D" w:rsidR="007117BF" w:rsidRPr="00B61B2B" w:rsidRDefault="007117BF" w:rsidP="00A473F6">
            <w:pPr>
              <w:spacing w:line="240" w:lineRule="auto"/>
              <w:rPr>
                <w:rFonts w:ascii="Arial" w:hAnsi="Arial" w:cs="Arial"/>
                <w:color w:val="000000"/>
                <w:sz w:val="18"/>
                <w:szCs w:val="18"/>
              </w:rPr>
            </w:pPr>
          </w:p>
        </w:tc>
        <w:tc>
          <w:tcPr>
            <w:tcW w:w="2693" w:type="dxa"/>
            <w:tcBorders>
              <w:top w:val="nil"/>
              <w:left w:val="nil"/>
              <w:bottom w:val="single" w:sz="8" w:space="0" w:color="auto"/>
              <w:right w:val="single" w:sz="8" w:space="0" w:color="auto"/>
            </w:tcBorders>
            <w:shd w:val="clear" w:color="auto" w:fill="auto"/>
            <w:vAlign w:val="center"/>
          </w:tcPr>
          <w:p w14:paraId="033376C0" w14:textId="06E79E11" w:rsidR="007117BF" w:rsidRPr="00B61B2B" w:rsidRDefault="007117BF" w:rsidP="00A473F6">
            <w:pPr>
              <w:spacing w:line="240" w:lineRule="auto"/>
              <w:rPr>
                <w:rFonts w:ascii="Arial" w:hAnsi="Arial" w:cs="Arial"/>
                <w:color w:val="000000"/>
                <w:sz w:val="18"/>
                <w:szCs w:val="18"/>
              </w:rPr>
            </w:pPr>
          </w:p>
        </w:tc>
      </w:tr>
      <w:tr w:rsidR="007117BF" w:rsidRPr="00B61B2B" w14:paraId="6FCC79E5" w14:textId="77777777" w:rsidTr="00A96E19">
        <w:trPr>
          <w:trHeight w:val="315"/>
        </w:trPr>
        <w:tc>
          <w:tcPr>
            <w:tcW w:w="724" w:type="dxa"/>
            <w:tcBorders>
              <w:top w:val="nil"/>
              <w:left w:val="single" w:sz="8" w:space="0" w:color="auto"/>
              <w:bottom w:val="single" w:sz="8" w:space="0" w:color="auto"/>
              <w:right w:val="single" w:sz="8" w:space="0" w:color="auto"/>
            </w:tcBorders>
            <w:shd w:val="clear" w:color="auto" w:fill="auto"/>
            <w:vAlign w:val="center"/>
            <w:hideMark/>
          </w:tcPr>
          <w:p w14:paraId="2A85B60F" w14:textId="77777777" w:rsidR="007117BF" w:rsidRPr="00B61B2B" w:rsidRDefault="007117BF" w:rsidP="00A473F6">
            <w:pPr>
              <w:spacing w:line="240" w:lineRule="auto"/>
              <w:rPr>
                <w:rFonts w:ascii="Arial" w:hAnsi="Arial" w:cs="Arial"/>
                <w:color w:val="000000"/>
                <w:sz w:val="18"/>
                <w:szCs w:val="18"/>
              </w:rPr>
            </w:pPr>
            <w:proofErr w:type="gramStart"/>
            <w:r w:rsidRPr="00B61B2B">
              <w:rPr>
                <w:rFonts w:ascii="Arial" w:hAnsi="Arial" w:cs="Arial"/>
                <w:color w:val="000000"/>
                <w:sz w:val="18"/>
                <w:szCs w:val="18"/>
              </w:rPr>
              <w:t>5</w:t>
            </w:r>
            <w:proofErr w:type="gramEnd"/>
          </w:p>
        </w:tc>
        <w:tc>
          <w:tcPr>
            <w:tcW w:w="2977" w:type="dxa"/>
            <w:tcBorders>
              <w:top w:val="nil"/>
              <w:left w:val="nil"/>
              <w:bottom w:val="single" w:sz="8" w:space="0" w:color="auto"/>
              <w:right w:val="single" w:sz="8" w:space="0" w:color="auto"/>
            </w:tcBorders>
            <w:shd w:val="clear" w:color="auto" w:fill="auto"/>
            <w:vAlign w:val="center"/>
            <w:hideMark/>
          </w:tcPr>
          <w:p w14:paraId="66A62EF8" w14:textId="77777777" w:rsidR="007117BF" w:rsidRPr="00B61B2B" w:rsidRDefault="007117BF" w:rsidP="00A473F6">
            <w:pPr>
              <w:spacing w:line="240" w:lineRule="auto"/>
              <w:rPr>
                <w:rFonts w:ascii="Arial" w:hAnsi="Arial" w:cs="Arial"/>
                <w:color w:val="000000"/>
                <w:sz w:val="18"/>
                <w:szCs w:val="18"/>
              </w:rPr>
            </w:pPr>
            <w:r w:rsidRPr="00B61B2B">
              <w:rPr>
                <w:rFonts w:ascii="Arial" w:hAnsi="Arial" w:cs="Arial"/>
                <w:color w:val="000000"/>
                <w:sz w:val="18"/>
                <w:szCs w:val="18"/>
              </w:rPr>
              <w:t>Elemento do Filtro (D)</w:t>
            </w:r>
          </w:p>
        </w:tc>
        <w:tc>
          <w:tcPr>
            <w:tcW w:w="960" w:type="dxa"/>
            <w:tcBorders>
              <w:top w:val="nil"/>
              <w:left w:val="nil"/>
              <w:bottom w:val="single" w:sz="8" w:space="0" w:color="auto"/>
              <w:right w:val="single" w:sz="8" w:space="0" w:color="auto"/>
            </w:tcBorders>
            <w:shd w:val="clear" w:color="auto" w:fill="auto"/>
            <w:vAlign w:val="center"/>
            <w:hideMark/>
          </w:tcPr>
          <w:p w14:paraId="1064D1EA" w14:textId="77777777" w:rsidR="007117BF" w:rsidRPr="00B61B2B" w:rsidRDefault="007117BF" w:rsidP="00A473F6">
            <w:pPr>
              <w:spacing w:line="240" w:lineRule="auto"/>
              <w:rPr>
                <w:rFonts w:ascii="Arial" w:hAnsi="Arial" w:cs="Arial"/>
                <w:color w:val="000000"/>
                <w:sz w:val="18"/>
                <w:szCs w:val="18"/>
              </w:rPr>
            </w:pPr>
            <w:r w:rsidRPr="00B61B2B">
              <w:rPr>
                <w:rFonts w:ascii="Arial" w:hAnsi="Arial" w:cs="Arial"/>
                <w:color w:val="000000"/>
                <w:sz w:val="18"/>
                <w:szCs w:val="18"/>
              </w:rPr>
              <w:t>Material</w:t>
            </w:r>
          </w:p>
        </w:tc>
        <w:tc>
          <w:tcPr>
            <w:tcW w:w="741" w:type="dxa"/>
            <w:tcBorders>
              <w:top w:val="nil"/>
              <w:left w:val="nil"/>
              <w:bottom w:val="single" w:sz="8" w:space="0" w:color="auto"/>
              <w:right w:val="single" w:sz="8" w:space="0" w:color="auto"/>
            </w:tcBorders>
            <w:shd w:val="clear" w:color="auto" w:fill="auto"/>
            <w:vAlign w:val="center"/>
            <w:hideMark/>
          </w:tcPr>
          <w:p w14:paraId="06D5AE1E" w14:textId="5CBB79C8" w:rsidR="007117BF" w:rsidRPr="00B61B2B" w:rsidRDefault="007117BF" w:rsidP="00A473F6">
            <w:pPr>
              <w:spacing w:line="240" w:lineRule="auto"/>
              <w:rPr>
                <w:rFonts w:ascii="Arial" w:hAnsi="Arial" w:cs="Arial"/>
                <w:color w:val="000000"/>
                <w:sz w:val="18"/>
                <w:szCs w:val="18"/>
              </w:rPr>
            </w:pPr>
            <w:proofErr w:type="gramStart"/>
            <w:r>
              <w:rPr>
                <w:rFonts w:ascii="Arial" w:hAnsi="Arial" w:cs="Arial"/>
                <w:color w:val="000000"/>
                <w:sz w:val="18"/>
                <w:szCs w:val="18"/>
              </w:rPr>
              <w:t>4</w:t>
            </w:r>
            <w:proofErr w:type="gramEnd"/>
          </w:p>
        </w:tc>
        <w:tc>
          <w:tcPr>
            <w:tcW w:w="1701" w:type="dxa"/>
            <w:tcBorders>
              <w:top w:val="nil"/>
              <w:left w:val="nil"/>
              <w:bottom w:val="single" w:sz="8" w:space="0" w:color="auto"/>
              <w:right w:val="single" w:sz="8" w:space="0" w:color="auto"/>
            </w:tcBorders>
            <w:shd w:val="clear" w:color="auto" w:fill="auto"/>
            <w:vAlign w:val="center"/>
          </w:tcPr>
          <w:p w14:paraId="4E85598A" w14:textId="266775F7" w:rsidR="007117BF" w:rsidRPr="00B61B2B" w:rsidRDefault="007117BF" w:rsidP="00A473F6">
            <w:pPr>
              <w:spacing w:line="240" w:lineRule="auto"/>
              <w:rPr>
                <w:rFonts w:ascii="Arial" w:hAnsi="Arial" w:cs="Arial"/>
                <w:color w:val="000000"/>
                <w:sz w:val="18"/>
                <w:szCs w:val="18"/>
              </w:rPr>
            </w:pPr>
          </w:p>
        </w:tc>
        <w:tc>
          <w:tcPr>
            <w:tcW w:w="2693" w:type="dxa"/>
            <w:tcBorders>
              <w:top w:val="nil"/>
              <w:left w:val="nil"/>
              <w:bottom w:val="single" w:sz="8" w:space="0" w:color="auto"/>
              <w:right w:val="single" w:sz="8" w:space="0" w:color="auto"/>
            </w:tcBorders>
            <w:shd w:val="clear" w:color="auto" w:fill="auto"/>
            <w:vAlign w:val="center"/>
          </w:tcPr>
          <w:p w14:paraId="6CC8D627" w14:textId="00570BAC" w:rsidR="007117BF" w:rsidRPr="00B61B2B" w:rsidRDefault="007117BF" w:rsidP="00A473F6">
            <w:pPr>
              <w:spacing w:line="240" w:lineRule="auto"/>
              <w:rPr>
                <w:rFonts w:ascii="Arial" w:hAnsi="Arial" w:cs="Arial"/>
                <w:color w:val="000000"/>
                <w:sz w:val="18"/>
                <w:szCs w:val="18"/>
              </w:rPr>
            </w:pPr>
          </w:p>
        </w:tc>
      </w:tr>
      <w:tr w:rsidR="007117BF" w:rsidRPr="00B61B2B" w14:paraId="66D6287B" w14:textId="77777777" w:rsidTr="00A96E19">
        <w:trPr>
          <w:trHeight w:val="315"/>
        </w:trPr>
        <w:tc>
          <w:tcPr>
            <w:tcW w:w="724" w:type="dxa"/>
            <w:tcBorders>
              <w:top w:val="nil"/>
              <w:left w:val="single" w:sz="8" w:space="0" w:color="auto"/>
              <w:bottom w:val="single" w:sz="8" w:space="0" w:color="auto"/>
              <w:right w:val="single" w:sz="8" w:space="0" w:color="auto"/>
            </w:tcBorders>
            <w:shd w:val="clear" w:color="auto" w:fill="auto"/>
            <w:vAlign w:val="center"/>
            <w:hideMark/>
          </w:tcPr>
          <w:p w14:paraId="126D3D68" w14:textId="77777777" w:rsidR="007117BF" w:rsidRPr="00B61B2B" w:rsidRDefault="007117BF" w:rsidP="00A473F6">
            <w:pPr>
              <w:spacing w:line="240" w:lineRule="auto"/>
              <w:rPr>
                <w:rFonts w:ascii="Arial" w:hAnsi="Arial" w:cs="Arial"/>
                <w:color w:val="000000"/>
                <w:sz w:val="18"/>
                <w:szCs w:val="18"/>
              </w:rPr>
            </w:pPr>
            <w:proofErr w:type="gramStart"/>
            <w:r w:rsidRPr="00B61B2B">
              <w:rPr>
                <w:rFonts w:ascii="Arial" w:hAnsi="Arial" w:cs="Arial"/>
                <w:color w:val="000000"/>
                <w:sz w:val="18"/>
                <w:szCs w:val="18"/>
              </w:rPr>
              <w:t>6</w:t>
            </w:r>
            <w:proofErr w:type="gramEnd"/>
          </w:p>
        </w:tc>
        <w:tc>
          <w:tcPr>
            <w:tcW w:w="2977" w:type="dxa"/>
            <w:tcBorders>
              <w:top w:val="nil"/>
              <w:left w:val="nil"/>
              <w:bottom w:val="single" w:sz="8" w:space="0" w:color="auto"/>
              <w:right w:val="single" w:sz="8" w:space="0" w:color="auto"/>
            </w:tcBorders>
            <w:shd w:val="clear" w:color="auto" w:fill="auto"/>
            <w:vAlign w:val="center"/>
            <w:hideMark/>
          </w:tcPr>
          <w:p w14:paraId="03D971F6" w14:textId="77777777" w:rsidR="007117BF" w:rsidRPr="00B61B2B" w:rsidRDefault="007117BF" w:rsidP="00A473F6">
            <w:pPr>
              <w:spacing w:line="240" w:lineRule="auto"/>
              <w:rPr>
                <w:rFonts w:ascii="Arial" w:hAnsi="Arial" w:cs="Arial"/>
                <w:color w:val="000000"/>
                <w:sz w:val="18"/>
                <w:szCs w:val="18"/>
              </w:rPr>
            </w:pPr>
            <w:r w:rsidRPr="00B61B2B">
              <w:rPr>
                <w:rFonts w:ascii="Arial" w:hAnsi="Arial" w:cs="Arial"/>
                <w:color w:val="000000"/>
                <w:sz w:val="18"/>
                <w:szCs w:val="18"/>
              </w:rPr>
              <w:t>Estopa</w:t>
            </w:r>
          </w:p>
        </w:tc>
        <w:tc>
          <w:tcPr>
            <w:tcW w:w="960" w:type="dxa"/>
            <w:tcBorders>
              <w:top w:val="nil"/>
              <w:left w:val="nil"/>
              <w:bottom w:val="single" w:sz="8" w:space="0" w:color="auto"/>
              <w:right w:val="single" w:sz="8" w:space="0" w:color="auto"/>
            </w:tcBorders>
            <w:shd w:val="clear" w:color="auto" w:fill="auto"/>
            <w:vAlign w:val="center"/>
            <w:hideMark/>
          </w:tcPr>
          <w:p w14:paraId="47F5A02A" w14:textId="77777777" w:rsidR="007117BF" w:rsidRPr="00B61B2B" w:rsidRDefault="007117BF" w:rsidP="00A473F6">
            <w:pPr>
              <w:spacing w:line="240" w:lineRule="auto"/>
              <w:rPr>
                <w:rFonts w:ascii="Arial" w:hAnsi="Arial" w:cs="Arial"/>
                <w:color w:val="000000"/>
                <w:sz w:val="18"/>
                <w:szCs w:val="18"/>
              </w:rPr>
            </w:pPr>
            <w:r w:rsidRPr="00B61B2B">
              <w:rPr>
                <w:rFonts w:ascii="Arial" w:hAnsi="Arial" w:cs="Arial"/>
                <w:color w:val="000000"/>
                <w:sz w:val="18"/>
                <w:szCs w:val="18"/>
              </w:rPr>
              <w:t>Material</w:t>
            </w:r>
          </w:p>
        </w:tc>
        <w:tc>
          <w:tcPr>
            <w:tcW w:w="741" w:type="dxa"/>
            <w:tcBorders>
              <w:top w:val="nil"/>
              <w:left w:val="nil"/>
              <w:bottom w:val="single" w:sz="8" w:space="0" w:color="auto"/>
              <w:right w:val="single" w:sz="8" w:space="0" w:color="auto"/>
            </w:tcBorders>
            <w:shd w:val="clear" w:color="auto" w:fill="auto"/>
            <w:vAlign w:val="center"/>
            <w:hideMark/>
          </w:tcPr>
          <w:p w14:paraId="350E5522" w14:textId="537543E7" w:rsidR="007117BF" w:rsidRPr="00B61B2B" w:rsidRDefault="007117BF" w:rsidP="00A473F6">
            <w:pPr>
              <w:spacing w:line="240" w:lineRule="auto"/>
              <w:rPr>
                <w:rFonts w:ascii="Arial" w:hAnsi="Arial" w:cs="Arial"/>
                <w:color w:val="000000"/>
                <w:sz w:val="18"/>
                <w:szCs w:val="18"/>
              </w:rPr>
            </w:pPr>
            <w:proofErr w:type="gramStart"/>
            <w:r>
              <w:rPr>
                <w:rFonts w:ascii="Arial" w:hAnsi="Arial" w:cs="Arial"/>
                <w:color w:val="000000"/>
                <w:sz w:val="18"/>
                <w:szCs w:val="18"/>
              </w:rPr>
              <w:t>4</w:t>
            </w:r>
            <w:proofErr w:type="gramEnd"/>
          </w:p>
        </w:tc>
        <w:tc>
          <w:tcPr>
            <w:tcW w:w="1701" w:type="dxa"/>
            <w:tcBorders>
              <w:top w:val="nil"/>
              <w:left w:val="nil"/>
              <w:bottom w:val="single" w:sz="8" w:space="0" w:color="auto"/>
              <w:right w:val="single" w:sz="8" w:space="0" w:color="auto"/>
            </w:tcBorders>
            <w:shd w:val="clear" w:color="auto" w:fill="auto"/>
            <w:vAlign w:val="center"/>
          </w:tcPr>
          <w:p w14:paraId="01E4C615" w14:textId="33E9A6C8" w:rsidR="007117BF" w:rsidRPr="00B61B2B" w:rsidRDefault="007117BF" w:rsidP="00A473F6">
            <w:pPr>
              <w:spacing w:line="240" w:lineRule="auto"/>
              <w:rPr>
                <w:rFonts w:ascii="Arial" w:hAnsi="Arial" w:cs="Arial"/>
                <w:color w:val="000000"/>
                <w:sz w:val="18"/>
                <w:szCs w:val="18"/>
              </w:rPr>
            </w:pPr>
          </w:p>
        </w:tc>
        <w:tc>
          <w:tcPr>
            <w:tcW w:w="2693" w:type="dxa"/>
            <w:tcBorders>
              <w:top w:val="nil"/>
              <w:left w:val="nil"/>
              <w:bottom w:val="single" w:sz="8" w:space="0" w:color="auto"/>
              <w:right w:val="single" w:sz="8" w:space="0" w:color="auto"/>
            </w:tcBorders>
            <w:shd w:val="clear" w:color="auto" w:fill="auto"/>
            <w:vAlign w:val="center"/>
          </w:tcPr>
          <w:p w14:paraId="408FC71B" w14:textId="6A254C36" w:rsidR="007117BF" w:rsidRPr="00B61B2B" w:rsidRDefault="007117BF" w:rsidP="00A473F6">
            <w:pPr>
              <w:spacing w:line="240" w:lineRule="auto"/>
              <w:rPr>
                <w:rFonts w:ascii="Arial" w:hAnsi="Arial" w:cs="Arial"/>
                <w:color w:val="000000"/>
                <w:sz w:val="18"/>
                <w:szCs w:val="18"/>
              </w:rPr>
            </w:pPr>
          </w:p>
        </w:tc>
      </w:tr>
      <w:tr w:rsidR="007117BF" w:rsidRPr="00B61B2B" w14:paraId="6FBB33D2" w14:textId="77777777" w:rsidTr="00A96E19">
        <w:trPr>
          <w:trHeight w:val="315"/>
        </w:trPr>
        <w:tc>
          <w:tcPr>
            <w:tcW w:w="724" w:type="dxa"/>
            <w:tcBorders>
              <w:top w:val="nil"/>
              <w:left w:val="single" w:sz="8" w:space="0" w:color="auto"/>
              <w:bottom w:val="single" w:sz="8" w:space="0" w:color="auto"/>
              <w:right w:val="single" w:sz="8" w:space="0" w:color="auto"/>
            </w:tcBorders>
            <w:shd w:val="clear" w:color="auto" w:fill="auto"/>
            <w:vAlign w:val="center"/>
            <w:hideMark/>
          </w:tcPr>
          <w:p w14:paraId="40DBE714" w14:textId="77777777" w:rsidR="007117BF" w:rsidRPr="00B61B2B" w:rsidRDefault="007117BF" w:rsidP="00A473F6">
            <w:pPr>
              <w:spacing w:line="240" w:lineRule="auto"/>
              <w:rPr>
                <w:rFonts w:ascii="Arial" w:hAnsi="Arial" w:cs="Arial"/>
                <w:color w:val="000000"/>
                <w:sz w:val="18"/>
                <w:szCs w:val="18"/>
              </w:rPr>
            </w:pPr>
            <w:proofErr w:type="gramStart"/>
            <w:r w:rsidRPr="00B61B2B">
              <w:rPr>
                <w:rFonts w:ascii="Arial" w:hAnsi="Arial" w:cs="Arial"/>
                <w:color w:val="000000"/>
                <w:sz w:val="18"/>
                <w:szCs w:val="18"/>
              </w:rPr>
              <w:t>7</w:t>
            </w:r>
            <w:proofErr w:type="gramEnd"/>
          </w:p>
        </w:tc>
        <w:tc>
          <w:tcPr>
            <w:tcW w:w="2977" w:type="dxa"/>
            <w:tcBorders>
              <w:top w:val="nil"/>
              <w:left w:val="nil"/>
              <w:bottom w:val="single" w:sz="8" w:space="0" w:color="auto"/>
              <w:right w:val="single" w:sz="8" w:space="0" w:color="auto"/>
            </w:tcBorders>
            <w:shd w:val="clear" w:color="auto" w:fill="auto"/>
            <w:vAlign w:val="center"/>
            <w:hideMark/>
          </w:tcPr>
          <w:p w14:paraId="4F3CAF6D" w14:textId="77777777" w:rsidR="007117BF" w:rsidRPr="00B61B2B" w:rsidRDefault="007117BF" w:rsidP="00A473F6">
            <w:pPr>
              <w:spacing w:line="240" w:lineRule="auto"/>
              <w:rPr>
                <w:rFonts w:ascii="Arial" w:hAnsi="Arial" w:cs="Arial"/>
                <w:color w:val="000000"/>
                <w:sz w:val="18"/>
                <w:szCs w:val="18"/>
              </w:rPr>
            </w:pPr>
            <w:r w:rsidRPr="00B61B2B">
              <w:rPr>
                <w:rFonts w:ascii="Arial" w:hAnsi="Arial" w:cs="Arial"/>
                <w:color w:val="000000"/>
                <w:sz w:val="18"/>
                <w:szCs w:val="18"/>
              </w:rPr>
              <w:t>Jogo de Pastilha</w:t>
            </w:r>
          </w:p>
        </w:tc>
        <w:tc>
          <w:tcPr>
            <w:tcW w:w="960" w:type="dxa"/>
            <w:tcBorders>
              <w:top w:val="nil"/>
              <w:left w:val="nil"/>
              <w:bottom w:val="single" w:sz="8" w:space="0" w:color="auto"/>
              <w:right w:val="single" w:sz="8" w:space="0" w:color="auto"/>
            </w:tcBorders>
            <w:shd w:val="clear" w:color="auto" w:fill="auto"/>
            <w:vAlign w:val="center"/>
            <w:hideMark/>
          </w:tcPr>
          <w:p w14:paraId="6622B52C" w14:textId="77777777" w:rsidR="007117BF" w:rsidRPr="00B61B2B" w:rsidRDefault="007117BF" w:rsidP="00A473F6">
            <w:pPr>
              <w:spacing w:line="240" w:lineRule="auto"/>
              <w:rPr>
                <w:rFonts w:ascii="Arial" w:hAnsi="Arial" w:cs="Arial"/>
                <w:color w:val="000000"/>
                <w:sz w:val="18"/>
                <w:szCs w:val="18"/>
              </w:rPr>
            </w:pPr>
            <w:r w:rsidRPr="00B61B2B">
              <w:rPr>
                <w:rFonts w:ascii="Arial" w:hAnsi="Arial" w:cs="Arial"/>
                <w:color w:val="000000"/>
                <w:sz w:val="18"/>
                <w:szCs w:val="18"/>
              </w:rPr>
              <w:t>Material</w:t>
            </w:r>
          </w:p>
        </w:tc>
        <w:tc>
          <w:tcPr>
            <w:tcW w:w="741" w:type="dxa"/>
            <w:tcBorders>
              <w:top w:val="nil"/>
              <w:left w:val="nil"/>
              <w:bottom w:val="single" w:sz="8" w:space="0" w:color="auto"/>
              <w:right w:val="single" w:sz="8" w:space="0" w:color="auto"/>
            </w:tcBorders>
            <w:shd w:val="clear" w:color="auto" w:fill="auto"/>
            <w:vAlign w:val="center"/>
            <w:hideMark/>
          </w:tcPr>
          <w:p w14:paraId="5C8D4B40" w14:textId="1EF68A81" w:rsidR="007117BF" w:rsidRPr="00B61B2B" w:rsidRDefault="007117BF" w:rsidP="00A473F6">
            <w:pPr>
              <w:spacing w:line="240" w:lineRule="auto"/>
              <w:rPr>
                <w:rFonts w:ascii="Arial" w:hAnsi="Arial" w:cs="Arial"/>
                <w:color w:val="000000"/>
                <w:sz w:val="18"/>
                <w:szCs w:val="18"/>
              </w:rPr>
            </w:pPr>
            <w:proofErr w:type="gramStart"/>
            <w:r>
              <w:rPr>
                <w:rFonts w:ascii="Arial" w:hAnsi="Arial" w:cs="Arial"/>
                <w:color w:val="000000"/>
                <w:sz w:val="18"/>
                <w:szCs w:val="18"/>
              </w:rPr>
              <w:t>8</w:t>
            </w:r>
            <w:proofErr w:type="gramEnd"/>
          </w:p>
        </w:tc>
        <w:tc>
          <w:tcPr>
            <w:tcW w:w="1701" w:type="dxa"/>
            <w:tcBorders>
              <w:top w:val="nil"/>
              <w:left w:val="nil"/>
              <w:bottom w:val="single" w:sz="8" w:space="0" w:color="auto"/>
              <w:right w:val="single" w:sz="8" w:space="0" w:color="auto"/>
            </w:tcBorders>
            <w:shd w:val="clear" w:color="auto" w:fill="auto"/>
            <w:vAlign w:val="center"/>
          </w:tcPr>
          <w:p w14:paraId="338CB02A" w14:textId="71E6CDC7" w:rsidR="007117BF" w:rsidRPr="00B61B2B" w:rsidRDefault="007117BF" w:rsidP="00A473F6">
            <w:pPr>
              <w:spacing w:line="240" w:lineRule="auto"/>
              <w:rPr>
                <w:rFonts w:ascii="Arial" w:hAnsi="Arial" w:cs="Arial"/>
                <w:color w:val="000000"/>
                <w:sz w:val="18"/>
                <w:szCs w:val="18"/>
              </w:rPr>
            </w:pPr>
          </w:p>
        </w:tc>
        <w:tc>
          <w:tcPr>
            <w:tcW w:w="2693" w:type="dxa"/>
            <w:tcBorders>
              <w:top w:val="nil"/>
              <w:left w:val="nil"/>
              <w:bottom w:val="single" w:sz="8" w:space="0" w:color="auto"/>
              <w:right w:val="single" w:sz="8" w:space="0" w:color="auto"/>
            </w:tcBorders>
            <w:shd w:val="clear" w:color="auto" w:fill="auto"/>
            <w:vAlign w:val="center"/>
          </w:tcPr>
          <w:p w14:paraId="374F13E6" w14:textId="25B02777" w:rsidR="007117BF" w:rsidRPr="00B61B2B" w:rsidRDefault="007117BF" w:rsidP="00A473F6">
            <w:pPr>
              <w:spacing w:line="240" w:lineRule="auto"/>
              <w:rPr>
                <w:rFonts w:ascii="Arial" w:hAnsi="Arial" w:cs="Arial"/>
                <w:color w:val="000000"/>
                <w:sz w:val="18"/>
                <w:szCs w:val="18"/>
              </w:rPr>
            </w:pPr>
          </w:p>
        </w:tc>
      </w:tr>
      <w:tr w:rsidR="007117BF" w:rsidRPr="00B61B2B" w14:paraId="167DDECF" w14:textId="77777777" w:rsidTr="00A96E19">
        <w:trPr>
          <w:trHeight w:val="315"/>
        </w:trPr>
        <w:tc>
          <w:tcPr>
            <w:tcW w:w="724" w:type="dxa"/>
            <w:tcBorders>
              <w:top w:val="nil"/>
              <w:left w:val="single" w:sz="8" w:space="0" w:color="auto"/>
              <w:bottom w:val="single" w:sz="8" w:space="0" w:color="auto"/>
              <w:right w:val="single" w:sz="8" w:space="0" w:color="auto"/>
            </w:tcBorders>
            <w:shd w:val="clear" w:color="auto" w:fill="auto"/>
            <w:vAlign w:val="center"/>
            <w:hideMark/>
          </w:tcPr>
          <w:p w14:paraId="7BBFF440" w14:textId="77777777" w:rsidR="007117BF" w:rsidRPr="00B61B2B" w:rsidRDefault="007117BF" w:rsidP="00A473F6">
            <w:pPr>
              <w:spacing w:line="240" w:lineRule="auto"/>
              <w:rPr>
                <w:rFonts w:ascii="Arial" w:hAnsi="Arial" w:cs="Arial"/>
                <w:color w:val="000000"/>
                <w:sz w:val="18"/>
                <w:szCs w:val="18"/>
              </w:rPr>
            </w:pPr>
            <w:proofErr w:type="gramStart"/>
            <w:r w:rsidRPr="00B61B2B">
              <w:rPr>
                <w:rFonts w:ascii="Arial" w:hAnsi="Arial" w:cs="Arial"/>
                <w:color w:val="000000"/>
                <w:sz w:val="18"/>
                <w:szCs w:val="18"/>
              </w:rPr>
              <w:t>8</w:t>
            </w:r>
            <w:proofErr w:type="gramEnd"/>
          </w:p>
        </w:tc>
        <w:tc>
          <w:tcPr>
            <w:tcW w:w="2977" w:type="dxa"/>
            <w:tcBorders>
              <w:top w:val="nil"/>
              <w:left w:val="nil"/>
              <w:bottom w:val="single" w:sz="8" w:space="0" w:color="auto"/>
              <w:right w:val="single" w:sz="8" w:space="0" w:color="auto"/>
            </w:tcBorders>
            <w:shd w:val="clear" w:color="auto" w:fill="auto"/>
            <w:vAlign w:val="center"/>
            <w:hideMark/>
          </w:tcPr>
          <w:p w14:paraId="0E0A29EC" w14:textId="77777777" w:rsidR="007117BF" w:rsidRPr="00B61B2B" w:rsidRDefault="007117BF" w:rsidP="00A473F6">
            <w:pPr>
              <w:spacing w:line="240" w:lineRule="auto"/>
              <w:rPr>
                <w:rFonts w:ascii="Arial" w:hAnsi="Arial" w:cs="Arial"/>
                <w:color w:val="000000"/>
                <w:sz w:val="18"/>
                <w:szCs w:val="18"/>
              </w:rPr>
            </w:pPr>
            <w:proofErr w:type="spellStart"/>
            <w:r w:rsidRPr="00B61B2B">
              <w:rPr>
                <w:rFonts w:ascii="Arial" w:hAnsi="Arial" w:cs="Arial"/>
                <w:color w:val="000000"/>
                <w:sz w:val="18"/>
                <w:szCs w:val="18"/>
              </w:rPr>
              <w:t>Desengraxante</w:t>
            </w:r>
            <w:proofErr w:type="spellEnd"/>
          </w:p>
        </w:tc>
        <w:tc>
          <w:tcPr>
            <w:tcW w:w="960" w:type="dxa"/>
            <w:tcBorders>
              <w:top w:val="nil"/>
              <w:left w:val="nil"/>
              <w:bottom w:val="single" w:sz="8" w:space="0" w:color="auto"/>
              <w:right w:val="single" w:sz="8" w:space="0" w:color="auto"/>
            </w:tcBorders>
            <w:shd w:val="clear" w:color="auto" w:fill="auto"/>
            <w:vAlign w:val="center"/>
            <w:hideMark/>
          </w:tcPr>
          <w:p w14:paraId="36F70127" w14:textId="77777777" w:rsidR="007117BF" w:rsidRPr="00B61B2B" w:rsidRDefault="007117BF" w:rsidP="00A473F6">
            <w:pPr>
              <w:spacing w:line="240" w:lineRule="auto"/>
              <w:rPr>
                <w:rFonts w:ascii="Arial" w:hAnsi="Arial" w:cs="Arial"/>
                <w:color w:val="000000"/>
                <w:sz w:val="18"/>
                <w:szCs w:val="18"/>
              </w:rPr>
            </w:pPr>
            <w:r w:rsidRPr="00B61B2B">
              <w:rPr>
                <w:rFonts w:ascii="Arial" w:hAnsi="Arial" w:cs="Arial"/>
                <w:color w:val="000000"/>
                <w:sz w:val="18"/>
                <w:szCs w:val="18"/>
              </w:rPr>
              <w:t>Material</w:t>
            </w:r>
          </w:p>
        </w:tc>
        <w:tc>
          <w:tcPr>
            <w:tcW w:w="741" w:type="dxa"/>
            <w:tcBorders>
              <w:top w:val="nil"/>
              <w:left w:val="nil"/>
              <w:bottom w:val="single" w:sz="8" w:space="0" w:color="auto"/>
              <w:right w:val="single" w:sz="8" w:space="0" w:color="auto"/>
            </w:tcBorders>
            <w:shd w:val="clear" w:color="auto" w:fill="auto"/>
            <w:vAlign w:val="center"/>
            <w:hideMark/>
          </w:tcPr>
          <w:p w14:paraId="3CF3F468" w14:textId="0052BDEE" w:rsidR="007117BF" w:rsidRPr="00B61B2B" w:rsidRDefault="007117BF" w:rsidP="00A473F6">
            <w:pPr>
              <w:spacing w:line="240" w:lineRule="auto"/>
              <w:rPr>
                <w:rFonts w:ascii="Arial" w:hAnsi="Arial" w:cs="Arial"/>
                <w:color w:val="000000"/>
                <w:sz w:val="18"/>
                <w:szCs w:val="18"/>
              </w:rPr>
            </w:pPr>
            <w:proofErr w:type="gramStart"/>
            <w:r>
              <w:rPr>
                <w:rFonts w:ascii="Arial" w:hAnsi="Arial" w:cs="Arial"/>
                <w:color w:val="000000"/>
                <w:sz w:val="18"/>
                <w:szCs w:val="18"/>
              </w:rPr>
              <w:t>4</w:t>
            </w:r>
            <w:proofErr w:type="gramEnd"/>
          </w:p>
        </w:tc>
        <w:tc>
          <w:tcPr>
            <w:tcW w:w="1701" w:type="dxa"/>
            <w:tcBorders>
              <w:top w:val="nil"/>
              <w:left w:val="nil"/>
              <w:bottom w:val="single" w:sz="8" w:space="0" w:color="auto"/>
              <w:right w:val="single" w:sz="8" w:space="0" w:color="auto"/>
            </w:tcBorders>
            <w:shd w:val="clear" w:color="auto" w:fill="auto"/>
            <w:vAlign w:val="center"/>
          </w:tcPr>
          <w:p w14:paraId="75F41F4E" w14:textId="1B673917" w:rsidR="007117BF" w:rsidRPr="00B61B2B" w:rsidRDefault="007117BF" w:rsidP="00A473F6">
            <w:pPr>
              <w:spacing w:line="240" w:lineRule="auto"/>
              <w:rPr>
                <w:rFonts w:ascii="Arial" w:hAnsi="Arial" w:cs="Arial"/>
                <w:color w:val="000000"/>
                <w:sz w:val="18"/>
                <w:szCs w:val="18"/>
              </w:rPr>
            </w:pPr>
          </w:p>
        </w:tc>
        <w:tc>
          <w:tcPr>
            <w:tcW w:w="2693" w:type="dxa"/>
            <w:tcBorders>
              <w:top w:val="nil"/>
              <w:left w:val="nil"/>
              <w:bottom w:val="single" w:sz="8" w:space="0" w:color="auto"/>
              <w:right w:val="single" w:sz="8" w:space="0" w:color="auto"/>
            </w:tcBorders>
            <w:shd w:val="clear" w:color="auto" w:fill="auto"/>
            <w:vAlign w:val="center"/>
          </w:tcPr>
          <w:p w14:paraId="3161F843" w14:textId="3E714B6C" w:rsidR="007117BF" w:rsidRPr="00B61B2B" w:rsidRDefault="007117BF" w:rsidP="00A473F6">
            <w:pPr>
              <w:spacing w:line="240" w:lineRule="auto"/>
              <w:rPr>
                <w:rFonts w:ascii="Arial" w:hAnsi="Arial" w:cs="Arial"/>
                <w:color w:val="000000"/>
                <w:sz w:val="18"/>
                <w:szCs w:val="18"/>
              </w:rPr>
            </w:pPr>
          </w:p>
        </w:tc>
      </w:tr>
      <w:tr w:rsidR="007117BF" w:rsidRPr="00B61B2B" w14:paraId="1EBAFC91" w14:textId="77777777" w:rsidTr="00A96E19">
        <w:trPr>
          <w:trHeight w:val="315"/>
        </w:trPr>
        <w:tc>
          <w:tcPr>
            <w:tcW w:w="724" w:type="dxa"/>
            <w:tcBorders>
              <w:top w:val="nil"/>
              <w:left w:val="single" w:sz="8" w:space="0" w:color="auto"/>
              <w:bottom w:val="single" w:sz="8" w:space="0" w:color="auto"/>
              <w:right w:val="single" w:sz="8" w:space="0" w:color="auto"/>
            </w:tcBorders>
            <w:shd w:val="clear" w:color="auto" w:fill="auto"/>
            <w:vAlign w:val="center"/>
            <w:hideMark/>
          </w:tcPr>
          <w:p w14:paraId="75D97513" w14:textId="77777777" w:rsidR="007117BF" w:rsidRPr="00B61B2B" w:rsidRDefault="007117BF" w:rsidP="00A473F6">
            <w:pPr>
              <w:spacing w:line="240" w:lineRule="auto"/>
              <w:rPr>
                <w:rFonts w:ascii="Arial" w:hAnsi="Arial" w:cs="Arial"/>
                <w:color w:val="000000"/>
                <w:sz w:val="18"/>
                <w:szCs w:val="18"/>
              </w:rPr>
            </w:pPr>
            <w:proofErr w:type="gramStart"/>
            <w:r w:rsidRPr="00B61B2B">
              <w:rPr>
                <w:rFonts w:ascii="Arial" w:hAnsi="Arial" w:cs="Arial"/>
                <w:color w:val="000000"/>
                <w:sz w:val="18"/>
                <w:szCs w:val="18"/>
              </w:rPr>
              <w:t>9</w:t>
            </w:r>
            <w:proofErr w:type="gramEnd"/>
          </w:p>
        </w:tc>
        <w:tc>
          <w:tcPr>
            <w:tcW w:w="2977" w:type="dxa"/>
            <w:tcBorders>
              <w:top w:val="nil"/>
              <w:left w:val="nil"/>
              <w:bottom w:val="single" w:sz="8" w:space="0" w:color="auto"/>
              <w:right w:val="single" w:sz="8" w:space="0" w:color="auto"/>
            </w:tcBorders>
            <w:shd w:val="clear" w:color="auto" w:fill="auto"/>
            <w:vAlign w:val="center"/>
            <w:hideMark/>
          </w:tcPr>
          <w:p w14:paraId="326D5DDA" w14:textId="77777777" w:rsidR="007117BF" w:rsidRPr="00B61B2B" w:rsidRDefault="007117BF" w:rsidP="00A473F6">
            <w:pPr>
              <w:spacing w:line="240" w:lineRule="auto"/>
              <w:rPr>
                <w:rFonts w:ascii="Arial" w:hAnsi="Arial" w:cs="Arial"/>
                <w:color w:val="000000"/>
                <w:sz w:val="18"/>
                <w:szCs w:val="18"/>
              </w:rPr>
            </w:pPr>
            <w:proofErr w:type="gramStart"/>
            <w:r w:rsidRPr="00B61B2B">
              <w:rPr>
                <w:rFonts w:ascii="Arial" w:hAnsi="Arial" w:cs="Arial"/>
                <w:color w:val="000000"/>
                <w:sz w:val="18"/>
                <w:szCs w:val="18"/>
              </w:rPr>
              <w:t>Graxa Spray</w:t>
            </w:r>
            <w:proofErr w:type="gramEnd"/>
          </w:p>
        </w:tc>
        <w:tc>
          <w:tcPr>
            <w:tcW w:w="960" w:type="dxa"/>
            <w:tcBorders>
              <w:top w:val="nil"/>
              <w:left w:val="nil"/>
              <w:bottom w:val="single" w:sz="8" w:space="0" w:color="auto"/>
              <w:right w:val="single" w:sz="8" w:space="0" w:color="auto"/>
            </w:tcBorders>
            <w:shd w:val="clear" w:color="auto" w:fill="auto"/>
            <w:vAlign w:val="center"/>
            <w:hideMark/>
          </w:tcPr>
          <w:p w14:paraId="28B64917" w14:textId="77777777" w:rsidR="007117BF" w:rsidRPr="00B61B2B" w:rsidRDefault="007117BF" w:rsidP="00A473F6">
            <w:pPr>
              <w:spacing w:line="240" w:lineRule="auto"/>
              <w:rPr>
                <w:rFonts w:ascii="Arial" w:hAnsi="Arial" w:cs="Arial"/>
                <w:color w:val="000000"/>
                <w:sz w:val="18"/>
                <w:szCs w:val="18"/>
              </w:rPr>
            </w:pPr>
            <w:r w:rsidRPr="00B61B2B">
              <w:rPr>
                <w:rFonts w:ascii="Arial" w:hAnsi="Arial" w:cs="Arial"/>
                <w:color w:val="000000"/>
                <w:sz w:val="18"/>
                <w:szCs w:val="18"/>
              </w:rPr>
              <w:t>Material</w:t>
            </w:r>
          </w:p>
        </w:tc>
        <w:tc>
          <w:tcPr>
            <w:tcW w:w="741" w:type="dxa"/>
            <w:tcBorders>
              <w:top w:val="nil"/>
              <w:left w:val="nil"/>
              <w:bottom w:val="single" w:sz="8" w:space="0" w:color="auto"/>
              <w:right w:val="single" w:sz="8" w:space="0" w:color="auto"/>
            </w:tcBorders>
            <w:shd w:val="clear" w:color="auto" w:fill="auto"/>
            <w:vAlign w:val="center"/>
            <w:hideMark/>
          </w:tcPr>
          <w:p w14:paraId="741EC979" w14:textId="00585629" w:rsidR="007117BF" w:rsidRPr="00B61B2B" w:rsidRDefault="007117BF" w:rsidP="00A473F6">
            <w:pPr>
              <w:spacing w:line="240" w:lineRule="auto"/>
              <w:rPr>
                <w:rFonts w:ascii="Arial" w:hAnsi="Arial" w:cs="Arial"/>
                <w:color w:val="000000"/>
                <w:sz w:val="18"/>
                <w:szCs w:val="18"/>
              </w:rPr>
            </w:pPr>
            <w:proofErr w:type="gramStart"/>
            <w:r>
              <w:rPr>
                <w:rFonts w:ascii="Arial" w:hAnsi="Arial" w:cs="Arial"/>
                <w:color w:val="000000"/>
                <w:sz w:val="18"/>
                <w:szCs w:val="18"/>
              </w:rPr>
              <w:t>4</w:t>
            </w:r>
            <w:proofErr w:type="gramEnd"/>
          </w:p>
        </w:tc>
        <w:tc>
          <w:tcPr>
            <w:tcW w:w="1701" w:type="dxa"/>
            <w:tcBorders>
              <w:top w:val="nil"/>
              <w:left w:val="nil"/>
              <w:bottom w:val="single" w:sz="8" w:space="0" w:color="auto"/>
              <w:right w:val="single" w:sz="8" w:space="0" w:color="auto"/>
            </w:tcBorders>
            <w:shd w:val="clear" w:color="auto" w:fill="auto"/>
            <w:vAlign w:val="center"/>
          </w:tcPr>
          <w:p w14:paraId="5C242A28" w14:textId="184C70A9" w:rsidR="007117BF" w:rsidRPr="00B61B2B" w:rsidRDefault="007117BF" w:rsidP="00A473F6">
            <w:pPr>
              <w:spacing w:line="240" w:lineRule="auto"/>
              <w:rPr>
                <w:rFonts w:ascii="Arial" w:hAnsi="Arial" w:cs="Arial"/>
                <w:color w:val="000000"/>
                <w:sz w:val="18"/>
                <w:szCs w:val="18"/>
              </w:rPr>
            </w:pPr>
          </w:p>
        </w:tc>
        <w:tc>
          <w:tcPr>
            <w:tcW w:w="2693" w:type="dxa"/>
            <w:tcBorders>
              <w:top w:val="nil"/>
              <w:left w:val="nil"/>
              <w:bottom w:val="single" w:sz="8" w:space="0" w:color="auto"/>
              <w:right w:val="single" w:sz="8" w:space="0" w:color="auto"/>
            </w:tcBorders>
            <w:shd w:val="clear" w:color="auto" w:fill="auto"/>
            <w:vAlign w:val="center"/>
          </w:tcPr>
          <w:p w14:paraId="72721C77" w14:textId="6205EC70" w:rsidR="007117BF" w:rsidRPr="00B61B2B" w:rsidRDefault="007117BF" w:rsidP="00A473F6">
            <w:pPr>
              <w:spacing w:line="240" w:lineRule="auto"/>
              <w:rPr>
                <w:rFonts w:ascii="Arial" w:hAnsi="Arial" w:cs="Arial"/>
                <w:color w:val="000000"/>
                <w:sz w:val="18"/>
                <w:szCs w:val="18"/>
              </w:rPr>
            </w:pPr>
          </w:p>
        </w:tc>
      </w:tr>
      <w:tr w:rsidR="00A96E19" w:rsidRPr="00B61B2B" w14:paraId="719C715E" w14:textId="77777777" w:rsidTr="00A96E19">
        <w:trPr>
          <w:trHeight w:val="315"/>
        </w:trPr>
        <w:tc>
          <w:tcPr>
            <w:tcW w:w="7103"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0677F98E" w14:textId="77777777" w:rsidR="00A96E19" w:rsidRPr="00B61B2B" w:rsidRDefault="00A96E19" w:rsidP="00A473F6">
            <w:pPr>
              <w:spacing w:line="240" w:lineRule="auto"/>
              <w:rPr>
                <w:rFonts w:ascii="Arial" w:hAnsi="Arial" w:cs="Arial"/>
                <w:color w:val="000000"/>
                <w:sz w:val="18"/>
                <w:szCs w:val="18"/>
              </w:rPr>
            </w:pPr>
            <w:r w:rsidRPr="00B61B2B">
              <w:rPr>
                <w:rFonts w:ascii="Arial" w:hAnsi="Arial" w:cs="Arial"/>
                <w:color w:val="000000"/>
                <w:sz w:val="18"/>
                <w:szCs w:val="18"/>
              </w:rPr>
              <w:t>Total de Materiais</w:t>
            </w:r>
          </w:p>
        </w:tc>
        <w:tc>
          <w:tcPr>
            <w:tcW w:w="2693" w:type="dxa"/>
            <w:tcBorders>
              <w:top w:val="nil"/>
              <w:left w:val="nil"/>
              <w:bottom w:val="single" w:sz="8" w:space="0" w:color="auto"/>
              <w:right w:val="single" w:sz="8" w:space="0" w:color="auto"/>
            </w:tcBorders>
            <w:shd w:val="clear" w:color="auto" w:fill="auto"/>
            <w:vAlign w:val="center"/>
            <w:hideMark/>
          </w:tcPr>
          <w:p w14:paraId="43AD7CE0" w14:textId="33DD8969" w:rsidR="00A96E19" w:rsidRPr="00B61B2B" w:rsidRDefault="00A96E19" w:rsidP="00A96E19">
            <w:pPr>
              <w:spacing w:line="240" w:lineRule="auto"/>
              <w:rPr>
                <w:rFonts w:ascii="Arial" w:hAnsi="Arial" w:cs="Arial"/>
                <w:b/>
                <w:bCs/>
                <w:color w:val="000000"/>
                <w:sz w:val="18"/>
                <w:szCs w:val="18"/>
              </w:rPr>
            </w:pPr>
          </w:p>
        </w:tc>
      </w:tr>
    </w:tbl>
    <w:p w14:paraId="2EAD9F4D" w14:textId="77777777" w:rsidR="00A96E19" w:rsidRDefault="00A96E19" w:rsidP="00265C24">
      <w:pPr>
        <w:rPr>
          <w:rFonts w:ascii="Arial" w:hAnsi="Arial" w:cs="Arial"/>
          <w:b/>
        </w:rPr>
      </w:pPr>
    </w:p>
    <w:p w14:paraId="49764688" w14:textId="77777777" w:rsidR="00265C24" w:rsidRDefault="00265C24" w:rsidP="00265C24">
      <w:pPr>
        <w:spacing w:after="200" w:line="276" w:lineRule="auto"/>
        <w:rPr>
          <w:rFonts w:ascii="Arial" w:hAnsi="Arial" w:cs="Arial"/>
        </w:rPr>
      </w:pPr>
      <w:r>
        <w:rPr>
          <w:rFonts w:ascii="Arial" w:hAnsi="Arial" w:cs="Arial"/>
        </w:rPr>
        <w:t>TOTAL GLOBAL DA PROPOSTA: R$</w:t>
      </w:r>
      <w:proofErr w:type="gramStart"/>
      <w:r>
        <w:rPr>
          <w:rFonts w:ascii="Arial" w:hAnsi="Arial" w:cs="Arial"/>
        </w:rPr>
        <w:t>........</w:t>
      </w:r>
      <w:proofErr w:type="gramEnd"/>
      <w:r>
        <w:rPr>
          <w:rFonts w:ascii="Arial" w:hAnsi="Arial" w:cs="Arial"/>
        </w:rPr>
        <w:t xml:space="preserve"> (...........)</w:t>
      </w:r>
    </w:p>
    <w:p w14:paraId="51E636B9" w14:textId="07CE3CD0" w:rsidR="00265C24" w:rsidRDefault="00265C24" w:rsidP="00265C24">
      <w:pPr>
        <w:spacing w:after="200" w:line="276" w:lineRule="auto"/>
        <w:rPr>
          <w:rFonts w:ascii="Arial" w:hAnsi="Arial" w:cs="Arial"/>
        </w:rPr>
      </w:pPr>
      <w:r>
        <w:rPr>
          <w:rFonts w:ascii="Arial" w:hAnsi="Arial" w:cs="Arial"/>
        </w:rPr>
        <w:t>Validade da Proposta: ___ (....)</w:t>
      </w:r>
    </w:p>
    <w:p w14:paraId="2611DC22" w14:textId="4D8A426D" w:rsidR="00265C24" w:rsidRDefault="00265C24" w:rsidP="00265C24">
      <w:pPr>
        <w:spacing w:after="200" w:line="276" w:lineRule="auto"/>
        <w:rPr>
          <w:rFonts w:ascii="Arial" w:hAnsi="Arial" w:cs="Arial"/>
        </w:rPr>
      </w:pPr>
      <w:r>
        <w:rPr>
          <w:rFonts w:ascii="Arial" w:hAnsi="Arial" w:cs="Arial"/>
        </w:rPr>
        <w:t>Empresa</w:t>
      </w:r>
      <w:proofErr w:type="gramStart"/>
      <w:r>
        <w:rPr>
          <w:rFonts w:ascii="Arial" w:hAnsi="Arial" w:cs="Arial"/>
        </w:rPr>
        <w:t>.....</w:t>
      </w:r>
      <w:proofErr w:type="gramEnd"/>
    </w:p>
    <w:p w14:paraId="1636C0AC" w14:textId="7DC56AAA" w:rsidR="00265C24" w:rsidRDefault="00265C24" w:rsidP="00265C24">
      <w:pPr>
        <w:spacing w:after="200" w:line="276" w:lineRule="auto"/>
        <w:rPr>
          <w:rFonts w:ascii="Arial" w:hAnsi="Arial" w:cs="Arial"/>
        </w:rPr>
      </w:pPr>
      <w:proofErr w:type="spellStart"/>
      <w:r>
        <w:rPr>
          <w:rFonts w:ascii="Arial" w:hAnsi="Arial" w:cs="Arial"/>
        </w:rPr>
        <w:t>Assiinatura</w:t>
      </w:r>
      <w:proofErr w:type="spellEnd"/>
      <w:r>
        <w:rPr>
          <w:rFonts w:ascii="Arial" w:hAnsi="Arial" w:cs="Arial"/>
        </w:rPr>
        <w:t>......</w:t>
      </w:r>
    </w:p>
    <w:p w14:paraId="365CCD63" w14:textId="156B569B" w:rsidR="00265C24" w:rsidRPr="00265C24" w:rsidRDefault="00265C24" w:rsidP="00265C24">
      <w:pPr>
        <w:spacing w:before="240"/>
        <w:rPr>
          <w:rFonts w:ascii="Arial" w:hAnsi="Arial" w:cs="Arial"/>
          <w:b/>
          <w:bCs/>
          <w:sz w:val="20"/>
          <w:szCs w:val="20"/>
        </w:rPr>
      </w:pPr>
      <w:r w:rsidRPr="00265C24">
        <w:rPr>
          <w:rFonts w:ascii="Arial" w:hAnsi="Arial" w:cs="Arial"/>
          <w:b/>
          <w:sz w:val="20"/>
          <w:szCs w:val="20"/>
          <w:u w:val="single"/>
        </w:rPr>
        <w:t>Nota: A</w:t>
      </w:r>
      <w:r w:rsidRPr="00265C24">
        <w:rPr>
          <w:rFonts w:ascii="Arial" w:hAnsi="Arial" w:cs="Arial"/>
          <w:sz w:val="20"/>
          <w:szCs w:val="20"/>
        </w:rPr>
        <w:t xml:space="preserve"> proposta poderá ser substituída por orçamento ou planilha eletrônica da empresa, desde que conte todos os dados da empresa e inclusive validade da proposta não inferior a 60 (sessenta) dias.</w:t>
      </w:r>
    </w:p>
    <w:p w14:paraId="411BFB79" w14:textId="1BA21E06" w:rsidR="00265C24" w:rsidRDefault="00265C24">
      <w:pPr>
        <w:spacing w:after="160" w:line="259" w:lineRule="auto"/>
        <w:jc w:val="left"/>
        <w:rPr>
          <w:rFonts w:ascii="Arial" w:hAnsi="Arial" w:cs="Arial"/>
          <w:bCs/>
        </w:rPr>
      </w:pPr>
      <w:r>
        <w:rPr>
          <w:rFonts w:ascii="Arial" w:hAnsi="Arial" w:cs="Arial"/>
          <w:bCs/>
        </w:rPr>
        <w:br w:type="page"/>
      </w:r>
    </w:p>
    <w:p w14:paraId="69BEED65" w14:textId="172FC44C" w:rsidR="001702F2" w:rsidRPr="00337494" w:rsidRDefault="001702F2" w:rsidP="001702F2">
      <w:pPr>
        <w:spacing w:before="240"/>
        <w:jc w:val="center"/>
        <w:rPr>
          <w:rFonts w:ascii="Arial" w:hAnsi="Arial" w:cs="Arial"/>
          <w:b/>
          <w:bCs/>
          <w:sz w:val="22"/>
          <w:szCs w:val="22"/>
        </w:rPr>
      </w:pPr>
      <w:r w:rsidRPr="00337494">
        <w:rPr>
          <w:rFonts w:ascii="Arial" w:hAnsi="Arial" w:cs="Arial"/>
          <w:b/>
          <w:bCs/>
          <w:sz w:val="22"/>
          <w:szCs w:val="22"/>
        </w:rPr>
        <w:lastRenderedPageBreak/>
        <w:t>ANEXO IV – MODELO DE DECÇARAÇÃO CONJUNTA</w:t>
      </w:r>
    </w:p>
    <w:p w14:paraId="3566947D" w14:textId="591A76E4" w:rsidR="001702F2" w:rsidRPr="00337494" w:rsidRDefault="001702F2">
      <w:pPr>
        <w:spacing w:after="160" w:line="259" w:lineRule="auto"/>
        <w:jc w:val="left"/>
        <w:rPr>
          <w:rFonts w:ascii="Arial" w:hAnsi="Arial" w:cs="Arial"/>
          <w:bCs/>
          <w:sz w:val="22"/>
          <w:szCs w:val="22"/>
        </w:rPr>
      </w:pPr>
    </w:p>
    <w:p w14:paraId="79A1E582" w14:textId="77777777" w:rsidR="003523CB" w:rsidRPr="00337494" w:rsidRDefault="003523CB" w:rsidP="003523CB">
      <w:pPr>
        <w:overflowPunct w:val="0"/>
        <w:autoSpaceDE w:val="0"/>
        <w:autoSpaceDN w:val="0"/>
        <w:adjustRightInd w:val="0"/>
        <w:spacing w:before="100" w:beforeAutospacing="1" w:after="100" w:afterAutospacing="1"/>
        <w:textAlignment w:val="baseline"/>
        <w:rPr>
          <w:rFonts w:ascii="Arial" w:hAnsi="Arial" w:cs="Arial"/>
          <w:i/>
          <w:sz w:val="22"/>
          <w:szCs w:val="22"/>
        </w:rPr>
      </w:pPr>
      <w:r w:rsidRPr="00337494">
        <w:rPr>
          <w:rFonts w:ascii="Arial" w:hAnsi="Arial" w:cs="Arial"/>
          <w:b/>
          <w:bCs/>
          <w:i/>
          <w:sz w:val="22"/>
          <w:szCs w:val="22"/>
        </w:rPr>
        <w:t>A empresa</w:t>
      </w:r>
      <w:proofErr w:type="gramStart"/>
      <w:r w:rsidRPr="00337494">
        <w:rPr>
          <w:rFonts w:ascii="Arial" w:hAnsi="Arial" w:cs="Arial"/>
          <w:b/>
          <w:bCs/>
          <w:i/>
          <w:sz w:val="22"/>
          <w:szCs w:val="22"/>
        </w:rPr>
        <w:t>.........</w:t>
      </w:r>
      <w:proofErr w:type="gramEnd"/>
      <w:r w:rsidRPr="00337494">
        <w:rPr>
          <w:rFonts w:ascii="Arial" w:hAnsi="Arial" w:cs="Arial"/>
          <w:b/>
          <w:bCs/>
          <w:i/>
          <w:sz w:val="22"/>
          <w:szCs w:val="22"/>
        </w:rPr>
        <w:t xml:space="preserve">, inscrita no CNPJ </w:t>
      </w:r>
      <w:proofErr w:type="spellStart"/>
      <w:r w:rsidRPr="00337494">
        <w:rPr>
          <w:rFonts w:ascii="Arial" w:hAnsi="Arial" w:cs="Arial"/>
          <w:b/>
          <w:bCs/>
          <w:i/>
          <w:sz w:val="22"/>
          <w:szCs w:val="22"/>
        </w:rPr>
        <w:t>xxxxxxxxx</w:t>
      </w:r>
      <w:proofErr w:type="spellEnd"/>
      <w:r w:rsidRPr="00337494">
        <w:rPr>
          <w:rFonts w:ascii="Arial" w:hAnsi="Arial" w:cs="Arial"/>
          <w:b/>
          <w:bCs/>
          <w:i/>
          <w:sz w:val="22"/>
          <w:szCs w:val="22"/>
        </w:rPr>
        <w:t xml:space="preserve">,  </w:t>
      </w:r>
      <w:r w:rsidRPr="00337494">
        <w:rPr>
          <w:rFonts w:ascii="Arial" w:hAnsi="Arial" w:cs="Arial"/>
          <w:i/>
          <w:color w:val="000000"/>
          <w:sz w:val="22"/>
          <w:szCs w:val="22"/>
        </w:rPr>
        <w:t>sediada em..............</w:t>
      </w:r>
      <w:r w:rsidRPr="00337494">
        <w:rPr>
          <w:rFonts w:ascii="Arial" w:hAnsi="Arial" w:cs="Arial"/>
          <w:i/>
          <w:sz w:val="22"/>
          <w:szCs w:val="22"/>
        </w:rPr>
        <w:t>Declara, sob as penas da Lei que:</w:t>
      </w:r>
    </w:p>
    <w:p w14:paraId="7CD974CE" w14:textId="77777777" w:rsidR="003523CB" w:rsidRPr="00337494" w:rsidRDefault="003523CB" w:rsidP="00DF3E9C">
      <w:pPr>
        <w:pStyle w:val="PargrafodaLista"/>
        <w:numPr>
          <w:ilvl w:val="0"/>
          <w:numId w:val="3"/>
        </w:numPr>
        <w:overflowPunct w:val="0"/>
        <w:autoSpaceDE w:val="0"/>
        <w:autoSpaceDN w:val="0"/>
        <w:adjustRightInd w:val="0"/>
        <w:spacing w:before="100" w:beforeAutospacing="1" w:after="100" w:afterAutospacing="1"/>
        <w:textAlignment w:val="baseline"/>
        <w:rPr>
          <w:rFonts w:ascii="Arial" w:hAnsi="Arial" w:cs="Arial"/>
          <w:i/>
          <w:sz w:val="22"/>
          <w:szCs w:val="22"/>
        </w:rPr>
      </w:pPr>
      <w:r w:rsidRPr="00337494">
        <w:rPr>
          <w:rFonts w:ascii="Arial" w:hAnsi="Arial" w:cs="Arial"/>
          <w:i/>
          <w:sz w:val="22"/>
          <w:szCs w:val="22"/>
        </w:rPr>
        <w:t xml:space="preserve">Na qualidade de proponente do procedimento licitatório, instaurada pelo Fundo Municipal de Educação da Prefeitura Municipal de </w:t>
      </w:r>
      <w:r w:rsidRPr="00337494">
        <w:rPr>
          <w:rFonts w:ascii="Arial" w:hAnsi="Arial" w:cs="Arial"/>
          <w:b/>
          <w:i/>
          <w:sz w:val="22"/>
          <w:szCs w:val="22"/>
        </w:rPr>
        <w:t>Seabra/BA</w:t>
      </w:r>
      <w:r w:rsidRPr="00337494">
        <w:rPr>
          <w:rFonts w:ascii="Arial" w:hAnsi="Arial" w:cs="Arial"/>
          <w:i/>
          <w:sz w:val="22"/>
          <w:szCs w:val="22"/>
        </w:rPr>
        <w:t xml:space="preserve"> que não fomos declarados inidôneos para licitar ou contratar com o Poder Público, em qualquer de suas esferas;</w:t>
      </w:r>
    </w:p>
    <w:p w14:paraId="3E55C3FC" w14:textId="0C4FB8D2" w:rsidR="003523CB" w:rsidRPr="00337494" w:rsidRDefault="003523CB" w:rsidP="00DF3E9C">
      <w:pPr>
        <w:pStyle w:val="PargrafodaLista"/>
        <w:numPr>
          <w:ilvl w:val="0"/>
          <w:numId w:val="3"/>
        </w:numPr>
        <w:overflowPunct w:val="0"/>
        <w:autoSpaceDE w:val="0"/>
        <w:autoSpaceDN w:val="0"/>
        <w:adjustRightInd w:val="0"/>
        <w:spacing w:before="100" w:beforeAutospacing="1" w:after="100" w:afterAutospacing="1"/>
        <w:textAlignment w:val="baseline"/>
        <w:rPr>
          <w:rFonts w:ascii="Arial" w:hAnsi="Arial" w:cs="Arial"/>
          <w:i/>
          <w:color w:val="000000"/>
          <w:sz w:val="22"/>
          <w:szCs w:val="22"/>
        </w:rPr>
      </w:pPr>
      <w:r w:rsidRPr="00337494">
        <w:rPr>
          <w:rFonts w:ascii="Arial" w:hAnsi="Arial" w:cs="Arial"/>
          <w:i/>
          <w:sz w:val="22"/>
          <w:szCs w:val="22"/>
        </w:rPr>
        <w:t xml:space="preserve">Que </w:t>
      </w:r>
      <w:r w:rsidRPr="00337494">
        <w:rPr>
          <w:rFonts w:ascii="Arial" w:hAnsi="Arial" w:cs="Arial"/>
          <w:i/>
          <w:color w:val="000000"/>
          <w:sz w:val="22"/>
          <w:szCs w:val="22"/>
        </w:rPr>
        <w:t>está ciente e concorda com as condições contidas no instrumento convocatório e</w:t>
      </w:r>
      <w:proofErr w:type="gramStart"/>
      <w:r w:rsidRPr="00337494">
        <w:rPr>
          <w:rFonts w:ascii="Arial" w:hAnsi="Arial" w:cs="Arial"/>
          <w:i/>
          <w:color w:val="000000"/>
          <w:sz w:val="22"/>
          <w:szCs w:val="22"/>
        </w:rPr>
        <w:t xml:space="preserve">  </w:t>
      </w:r>
      <w:proofErr w:type="gramEnd"/>
      <w:r w:rsidRPr="00337494">
        <w:rPr>
          <w:rFonts w:ascii="Arial" w:hAnsi="Arial" w:cs="Arial"/>
          <w:i/>
          <w:color w:val="000000"/>
          <w:sz w:val="22"/>
          <w:szCs w:val="22"/>
        </w:rPr>
        <w:t>seus anexos, bem como de que cumpre plenamente os requisitos de habilitação definidos;</w:t>
      </w:r>
    </w:p>
    <w:p w14:paraId="1815F9A0" w14:textId="77777777" w:rsidR="003523CB" w:rsidRPr="00337494" w:rsidRDefault="003523CB" w:rsidP="00DF3E9C">
      <w:pPr>
        <w:pStyle w:val="PargrafodaLista"/>
        <w:numPr>
          <w:ilvl w:val="0"/>
          <w:numId w:val="3"/>
        </w:numPr>
        <w:overflowPunct w:val="0"/>
        <w:autoSpaceDE w:val="0"/>
        <w:autoSpaceDN w:val="0"/>
        <w:adjustRightInd w:val="0"/>
        <w:spacing w:before="100" w:beforeAutospacing="1" w:after="100" w:afterAutospacing="1"/>
        <w:textAlignment w:val="baseline"/>
        <w:rPr>
          <w:rFonts w:ascii="Arial" w:hAnsi="Arial" w:cs="Arial"/>
          <w:i/>
          <w:color w:val="000000"/>
          <w:sz w:val="22"/>
          <w:szCs w:val="22"/>
        </w:rPr>
      </w:pPr>
      <w:r w:rsidRPr="00337494">
        <w:rPr>
          <w:rFonts w:ascii="Arial" w:hAnsi="Arial" w:cs="Arial"/>
          <w:i/>
          <w:sz w:val="22"/>
          <w:szCs w:val="22"/>
        </w:rPr>
        <w:t>Q</w:t>
      </w:r>
      <w:r w:rsidRPr="00337494">
        <w:rPr>
          <w:rFonts w:ascii="Arial" w:hAnsi="Arial" w:cs="Arial"/>
          <w:i/>
          <w:color w:val="000000"/>
          <w:sz w:val="22"/>
          <w:szCs w:val="22"/>
        </w:rPr>
        <w:t>ue inexistem fatos impeditivos para sua habilitação no certame, ciente da obrigatoriedade de declarar ocorrências posteriores;</w:t>
      </w:r>
    </w:p>
    <w:p w14:paraId="45C56601" w14:textId="77777777" w:rsidR="003523CB" w:rsidRPr="00337494" w:rsidRDefault="003523CB" w:rsidP="00DF3E9C">
      <w:pPr>
        <w:pStyle w:val="PargrafodaLista"/>
        <w:numPr>
          <w:ilvl w:val="0"/>
          <w:numId w:val="3"/>
        </w:numPr>
        <w:overflowPunct w:val="0"/>
        <w:autoSpaceDE w:val="0"/>
        <w:autoSpaceDN w:val="0"/>
        <w:adjustRightInd w:val="0"/>
        <w:spacing w:before="100" w:beforeAutospacing="1" w:after="100" w:afterAutospacing="1"/>
        <w:textAlignment w:val="baseline"/>
        <w:rPr>
          <w:rFonts w:ascii="Arial" w:hAnsi="Arial" w:cs="Arial"/>
          <w:i/>
          <w:color w:val="000000"/>
          <w:sz w:val="22"/>
          <w:szCs w:val="22"/>
        </w:rPr>
      </w:pPr>
      <w:r w:rsidRPr="00337494">
        <w:rPr>
          <w:rFonts w:ascii="Arial" w:hAnsi="Arial" w:cs="Arial"/>
          <w:i/>
          <w:sz w:val="22"/>
          <w:szCs w:val="22"/>
        </w:rPr>
        <w:t>Q</w:t>
      </w:r>
      <w:r w:rsidRPr="00337494">
        <w:rPr>
          <w:rFonts w:ascii="Arial" w:hAnsi="Arial" w:cs="Arial"/>
          <w:i/>
          <w:color w:val="000000"/>
          <w:sz w:val="22"/>
          <w:szCs w:val="22"/>
        </w:rPr>
        <w:t>ue a proposta foi elaborada de forma independente, nos termos da legislação;</w:t>
      </w:r>
    </w:p>
    <w:p w14:paraId="1C25423B" w14:textId="77777777" w:rsidR="00337494" w:rsidRPr="00337494" w:rsidRDefault="003523CB" w:rsidP="00DF3E9C">
      <w:pPr>
        <w:pStyle w:val="PargrafodaLista"/>
        <w:numPr>
          <w:ilvl w:val="0"/>
          <w:numId w:val="3"/>
        </w:numPr>
        <w:overflowPunct w:val="0"/>
        <w:autoSpaceDE w:val="0"/>
        <w:autoSpaceDN w:val="0"/>
        <w:adjustRightInd w:val="0"/>
        <w:spacing w:before="100" w:beforeAutospacing="1" w:after="100" w:afterAutospacing="1"/>
        <w:textAlignment w:val="baseline"/>
        <w:rPr>
          <w:rFonts w:ascii="Arial" w:hAnsi="Arial" w:cs="Arial"/>
          <w:i/>
          <w:color w:val="000000"/>
          <w:sz w:val="22"/>
          <w:szCs w:val="22"/>
        </w:rPr>
      </w:pPr>
      <w:r w:rsidRPr="00337494">
        <w:rPr>
          <w:rFonts w:ascii="Arial" w:hAnsi="Arial" w:cs="Arial"/>
          <w:i/>
          <w:sz w:val="22"/>
          <w:szCs w:val="22"/>
        </w:rPr>
        <w:t>Q</w:t>
      </w:r>
      <w:r w:rsidRPr="00337494">
        <w:rPr>
          <w:rFonts w:ascii="Arial" w:hAnsi="Arial" w:cs="Arial"/>
          <w:i/>
          <w:color w:val="000000"/>
          <w:sz w:val="22"/>
          <w:szCs w:val="22"/>
        </w:rPr>
        <w:t>ue não possui, em sua cadeia produtiva, empregados executando trabalho degradante ou forçado, observando o disposto nos incisos III e IV do art. 1º e no inciso III do art. 5º da Constituição Federal;</w:t>
      </w:r>
    </w:p>
    <w:p w14:paraId="436D93B3" w14:textId="77777777" w:rsidR="00337494" w:rsidRPr="00337494" w:rsidRDefault="00337494" w:rsidP="00DF3E9C">
      <w:pPr>
        <w:pStyle w:val="PargrafodaLista"/>
        <w:numPr>
          <w:ilvl w:val="0"/>
          <w:numId w:val="3"/>
        </w:numPr>
        <w:overflowPunct w:val="0"/>
        <w:autoSpaceDE w:val="0"/>
        <w:autoSpaceDN w:val="0"/>
        <w:adjustRightInd w:val="0"/>
        <w:spacing w:before="100" w:beforeAutospacing="1" w:after="100" w:afterAutospacing="1"/>
        <w:textAlignment w:val="baseline"/>
        <w:rPr>
          <w:rFonts w:ascii="Arial" w:hAnsi="Arial" w:cs="Arial"/>
          <w:i/>
          <w:color w:val="000000"/>
          <w:sz w:val="22"/>
          <w:szCs w:val="22"/>
        </w:rPr>
      </w:pPr>
      <w:r w:rsidRPr="00337494">
        <w:rPr>
          <w:rFonts w:ascii="Arial" w:hAnsi="Arial" w:cs="Arial"/>
          <w:i/>
          <w:sz w:val="22"/>
          <w:szCs w:val="22"/>
        </w:rPr>
        <w:t>Q</w:t>
      </w:r>
      <w:r w:rsidR="003523CB" w:rsidRPr="00337494">
        <w:rPr>
          <w:rFonts w:ascii="Arial" w:hAnsi="Arial" w:cs="Arial"/>
          <w:i/>
          <w:color w:val="000000"/>
          <w:sz w:val="22"/>
          <w:szCs w:val="22"/>
        </w:rPr>
        <w:t>ue os serviços são prestados por empresas que comprovem cumprimento de reserva de cargos</w:t>
      </w:r>
      <w:r w:rsidRPr="00337494">
        <w:rPr>
          <w:rFonts w:ascii="Arial" w:hAnsi="Arial" w:cs="Arial"/>
          <w:i/>
          <w:color w:val="000000"/>
          <w:sz w:val="22"/>
          <w:szCs w:val="22"/>
        </w:rPr>
        <w:t xml:space="preserve"> </w:t>
      </w:r>
      <w:r w:rsidR="003523CB" w:rsidRPr="00337494">
        <w:rPr>
          <w:rFonts w:ascii="Arial" w:hAnsi="Arial" w:cs="Arial"/>
          <w:i/>
          <w:color w:val="000000"/>
          <w:sz w:val="22"/>
          <w:szCs w:val="22"/>
        </w:rPr>
        <w:t>prevista em lei para pessoa com deficiência ou para reabilitado da Previdência Social e que atendam</w:t>
      </w:r>
      <w:r w:rsidRPr="00337494">
        <w:rPr>
          <w:rFonts w:ascii="Arial" w:hAnsi="Arial" w:cs="Arial"/>
          <w:i/>
          <w:color w:val="000000"/>
          <w:sz w:val="22"/>
          <w:szCs w:val="22"/>
        </w:rPr>
        <w:t xml:space="preserve"> </w:t>
      </w:r>
      <w:r w:rsidR="003523CB" w:rsidRPr="00337494">
        <w:rPr>
          <w:rFonts w:ascii="Arial" w:hAnsi="Arial" w:cs="Arial"/>
          <w:i/>
          <w:color w:val="000000"/>
          <w:sz w:val="22"/>
          <w:szCs w:val="22"/>
        </w:rPr>
        <w:t>às regras de acessibilidade previstas na legislação, conforme disposto no art. 93 da Lei nº 8.213, de</w:t>
      </w:r>
      <w:r w:rsidRPr="00337494">
        <w:rPr>
          <w:rFonts w:ascii="Arial" w:hAnsi="Arial" w:cs="Arial"/>
          <w:i/>
          <w:color w:val="000000"/>
          <w:sz w:val="22"/>
          <w:szCs w:val="22"/>
        </w:rPr>
        <w:t xml:space="preserve"> </w:t>
      </w:r>
      <w:r w:rsidR="003523CB" w:rsidRPr="00337494">
        <w:rPr>
          <w:rFonts w:ascii="Arial" w:hAnsi="Arial" w:cs="Arial"/>
          <w:i/>
          <w:color w:val="000000"/>
          <w:sz w:val="22"/>
          <w:szCs w:val="22"/>
        </w:rPr>
        <w:t xml:space="preserve">24 de julho de 1991, caso opte pelo benefício previsto </w:t>
      </w:r>
      <w:r w:rsidRPr="00337494">
        <w:rPr>
          <w:rFonts w:ascii="Arial" w:hAnsi="Arial" w:cs="Arial"/>
          <w:i/>
          <w:color w:val="000000"/>
          <w:sz w:val="22"/>
          <w:szCs w:val="22"/>
        </w:rPr>
        <w:t>na Lei 14.133/2021;</w:t>
      </w:r>
    </w:p>
    <w:p w14:paraId="0C568B46" w14:textId="653E0EAD" w:rsidR="003523CB" w:rsidRPr="00337494" w:rsidRDefault="00337494" w:rsidP="00DF3E9C">
      <w:pPr>
        <w:pStyle w:val="PargrafodaLista"/>
        <w:numPr>
          <w:ilvl w:val="0"/>
          <w:numId w:val="3"/>
        </w:numPr>
        <w:overflowPunct w:val="0"/>
        <w:autoSpaceDE w:val="0"/>
        <w:autoSpaceDN w:val="0"/>
        <w:adjustRightInd w:val="0"/>
        <w:spacing w:before="100" w:beforeAutospacing="1" w:after="100" w:afterAutospacing="1"/>
        <w:textAlignment w:val="baseline"/>
        <w:rPr>
          <w:rFonts w:ascii="Arial" w:hAnsi="Arial" w:cs="Arial"/>
          <w:i/>
          <w:color w:val="000000"/>
          <w:sz w:val="22"/>
          <w:szCs w:val="22"/>
        </w:rPr>
      </w:pPr>
      <w:r w:rsidRPr="00337494">
        <w:rPr>
          <w:rFonts w:ascii="Arial" w:hAnsi="Arial" w:cs="Arial"/>
          <w:i/>
          <w:sz w:val="22"/>
          <w:szCs w:val="22"/>
        </w:rPr>
        <w:t>Q</w:t>
      </w:r>
      <w:r w:rsidR="003523CB" w:rsidRPr="00337494">
        <w:rPr>
          <w:rFonts w:ascii="Arial" w:hAnsi="Arial" w:cs="Arial"/>
          <w:i/>
          <w:color w:val="000000"/>
          <w:sz w:val="22"/>
          <w:szCs w:val="22"/>
        </w:rPr>
        <w:t>ue não utiliza de mão de obra direta ou indireta de menores de 18 (dezoito) anos em trabalho</w:t>
      </w:r>
      <w:r w:rsidRPr="00337494">
        <w:rPr>
          <w:rFonts w:ascii="Arial" w:hAnsi="Arial" w:cs="Arial"/>
          <w:i/>
          <w:color w:val="000000"/>
          <w:sz w:val="22"/>
          <w:szCs w:val="22"/>
        </w:rPr>
        <w:t xml:space="preserve"> </w:t>
      </w:r>
      <w:r w:rsidR="003523CB" w:rsidRPr="00337494">
        <w:rPr>
          <w:rFonts w:ascii="Arial" w:hAnsi="Arial" w:cs="Arial"/>
          <w:i/>
          <w:color w:val="000000"/>
          <w:sz w:val="22"/>
          <w:szCs w:val="22"/>
        </w:rPr>
        <w:t>noturno, perigoso ou insalubre e de qualquer trabalho a menores de 16 (dezesseis) anos, salvo na</w:t>
      </w:r>
      <w:r w:rsidRPr="00337494">
        <w:rPr>
          <w:rFonts w:ascii="Arial" w:hAnsi="Arial" w:cs="Arial"/>
          <w:i/>
          <w:color w:val="000000"/>
          <w:sz w:val="22"/>
          <w:szCs w:val="22"/>
        </w:rPr>
        <w:t xml:space="preserve"> </w:t>
      </w:r>
      <w:r w:rsidR="003523CB" w:rsidRPr="00337494">
        <w:rPr>
          <w:rFonts w:ascii="Arial" w:hAnsi="Arial" w:cs="Arial"/>
          <w:i/>
          <w:color w:val="000000"/>
          <w:sz w:val="22"/>
          <w:szCs w:val="22"/>
        </w:rPr>
        <w:t>condição de aprendiz, a partir de 14 (quatorze) anos, nos termos do inciso XXXIII do art. 7º da</w:t>
      </w:r>
      <w:r w:rsidRPr="00337494">
        <w:rPr>
          <w:rFonts w:ascii="Arial" w:hAnsi="Arial" w:cs="Arial"/>
          <w:i/>
          <w:color w:val="000000"/>
          <w:sz w:val="22"/>
          <w:szCs w:val="22"/>
        </w:rPr>
        <w:t xml:space="preserve"> </w:t>
      </w:r>
      <w:r w:rsidR="003523CB" w:rsidRPr="00337494">
        <w:rPr>
          <w:rFonts w:ascii="Arial" w:hAnsi="Arial" w:cs="Arial"/>
          <w:i/>
          <w:color w:val="000000"/>
          <w:sz w:val="22"/>
          <w:szCs w:val="22"/>
        </w:rPr>
        <w:t>Constituição Federal de 1998 (Lei nº 9.854/99)</w:t>
      </w:r>
      <w:r w:rsidRPr="00337494">
        <w:rPr>
          <w:rFonts w:ascii="Arial" w:hAnsi="Arial" w:cs="Arial"/>
          <w:i/>
          <w:color w:val="000000"/>
          <w:sz w:val="22"/>
          <w:szCs w:val="22"/>
        </w:rPr>
        <w:t>;</w:t>
      </w:r>
    </w:p>
    <w:p w14:paraId="465FD368" w14:textId="04FFDFCD" w:rsidR="00337494" w:rsidRPr="00337494" w:rsidRDefault="00337494" w:rsidP="00DF3E9C">
      <w:pPr>
        <w:pStyle w:val="PargrafodaLista"/>
        <w:numPr>
          <w:ilvl w:val="0"/>
          <w:numId w:val="3"/>
        </w:numPr>
        <w:overflowPunct w:val="0"/>
        <w:autoSpaceDE w:val="0"/>
        <w:autoSpaceDN w:val="0"/>
        <w:adjustRightInd w:val="0"/>
        <w:spacing w:before="100" w:beforeAutospacing="1" w:after="100" w:afterAutospacing="1"/>
        <w:textAlignment w:val="baseline"/>
        <w:rPr>
          <w:rFonts w:ascii="Arial" w:hAnsi="Arial" w:cs="Arial"/>
          <w:i/>
          <w:color w:val="000000"/>
          <w:sz w:val="22"/>
          <w:szCs w:val="22"/>
        </w:rPr>
      </w:pPr>
      <w:r w:rsidRPr="00337494">
        <w:rPr>
          <w:rFonts w:ascii="Arial" w:hAnsi="Arial" w:cs="Arial"/>
          <w:i/>
          <w:sz w:val="22"/>
          <w:szCs w:val="22"/>
        </w:rPr>
        <w:t>Que em seu quadro não possui servidor, dirigente ou qualquer pessoa com vínculo com o órgão contratante.</w:t>
      </w:r>
    </w:p>
    <w:p w14:paraId="03057FAE" w14:textId="7CD42EB4" w:rsidR="00337494" w:rsidRPr="00337494" w:rsidRDefault="00337494" w:rsidP="00337494">
      <w:pPr>
        <w:overflowPunct w:val="0"/>
        <w:autoSpaceDE w:val="0"/>
        <w:autoSpaceDN w:val="0"/>
        <w:adjustRightInd w:val="0"/>
        <w:spacing w:before="100" w:beforeAutospacing="1" w:after="100" w:afterAutospacing="1"/>
        <w:ind w:left="360"/>
        <w:textAlignment w:val="baseline"/>
        <w:rPr>
          <w:rFonts w:ascii="Arial" w:hAnsi="Arial" w:cs="Arial"/>
          <w:i/>
          <w:color w:val="000000"/>
          <w:sz w:val="22"/>
          <w:szCs w:val="22"/>
        </w:rPr>
      </w:pPr>
      <w:r w:rsidRPr="00337494">
        <w:rPr>
          <w:rFonts w:ascii="Arial" w:hAnsi="Arial" w:cs="Arial"/>
          <w:i/>
          <w:color w:val="000000"/>
          <w:sz w:val="22"/>
          <w:szCs w:val="22"/>
        </w:rPr>
        <w:t>Local --   Data.</w:t>
      </w:r>
    </w:p>
    <w:p w14:paraId="5246AFD4" w14:textId="77777777" w:rsidR="00337494" w:rsidRPr="00337494" w:rsidRDefault="00337494" w:rsidP="00337494">
      <w:pPr>
        <w:overflowPunct w:val="0"/>
        <w:autoSpaceDE w:val="0"/>
        <w:autoSpaceDN w:val="0"/>
        <w:adjustRightInd w:val="0"/>
        <w:spacing w:before="100" w:beforeAutospacing="1" w:after="100" w:afterAutospacing="1"/>
        <w:ind w:left="360"/>
        <w:textAlignment w:val="baseline"/>
        <w:rPr>
          <w:rFonts w:ascii="Arial" w:hAnsi="Arial" w:cs="Arial"/>
          <w:i/>
          <w:color w:val="000000"/>
          <w:sz w:val="22"/>
          <w:szCs w:val="22"/>
        </w:rPr>
      </w:pPr>
    </w:p>
    <w:p w14:paraId="7310B5A9" w14:textId="6316016A" w:rsidR="00337494" w:rsidRPr="00337494" w:rsidRDefault="00337494" w:rsidP="00337494">
      <w:pPr>
        <w:overflowPunct w:val="0"/>
        <w:autoSpaceDE w:val="0"/>
        <w:autoSpaceDN w:val="0"/>
        <w:adjustRightInd w:val="0"/>
        <w:spacing w:before="100" w:beforeAutospacing="1" w:after="100" w:afterAutospacing="1"/>
        <w:ind w:left="360"/>
        <w:textAlignment w:val="baseline"/>
        <w:rPr>
          <w:rFonts w:ascii="Arial" w:hAnsi="Arial" w:cs="Arial"/>
          <w:i/>
          <w:color w:val="000000"/>
          <w:sz w:val="22"/>
          <w:szCs w:val="22"/>
        </w:rPr>
      </w:pPr>
      <w:r w:rsidRPr="00337494">
        <w:rPr>
          <w:rFonts w:ascii="Arial" w:hAnsi="Arial" w:cs="Arial"/>
          <w:i/>
          <w:color w:val="000000"/>
          <w:sz w:val="22"/>
          <w:szCs w:val="22"/>
        </w:rPr>
        <w:t>Assinatura da Empresa</w:t>
      </w:r>
    </w:p>
    <w:p w14:paraId="4420B3B6" w14:textId="5E41246F" w:rsidR="001702F2" w:rsidRDefault="001702F2">
      <w:pPr>
        <w:spacing w:after="160" w:line="259" w:lineRule="auto"/>
        <w:jc w:val="left"/>
        <w:rPr>
          <w:rFonts w:ascii="Arial" w:hAnsi="Arial" w:cs="Arial"/>
          <w:b/>
          <w:bCs/>
        </w:rPr>
      </w:pPr>
    </w:p>
    <w:p w14:paraId="523432E3" w14:textId="11534F95" w:rsidR="00827D53" w:rsidRPr="00265C24" w:rsidRDefault="00827D53" w:rsidP="00827D53">
      <w:pPr>
        <w:spacing w:before="240"/>
        <w:jc w:val="center"/>
        <w:rPr>
          <w:rFonts w:ascii="Arial" w:hAnsi="Arial" w:cs="Arial"/>
          <w:b/>
          <w:bCs/>
        </w:rPr>
      </w:pPr>
      <w:r w:rsidRPr="00265C24">
        <w:rPr>
          <w:rFonts w:ascii="Arial" w:hAnsi="Arial" w:cs="Arial"/>
          <w:b/>
          <w:bCs/>
        </w:rPr>
        <w:lastRenderedPageBreak/>
        <w:t>ANEXO V</w:t>
      </w:r>
      <w:r>
        <w:rPr>
          <w:rFonts w:ascii="Arial" w:hAnsi="Arial" w:cs="Arial"/>
          <w:b/>
          <w:bCs/>
        </w:rPr>
        <w:t xml:space="preserve"> – MINUTA DE TERMO DE CONTRATO</w:t>
      </w:r>
    </w:p>
    <w:p w14:paraId="3790FDF7" w14:textId="77777777" w:rsidR="00827D53" w:rsidRPr="00E34D3F" w:rsidRDefault="00827D53" w:rsidP="00827D53">
      <w:pPr>
        <w:pStyle w:val="xl28"/>
        <w:spacing w:before="0" w:beforeAutospacing="0" w:after="0" w:afterAutospacing="0"/>
        <w:jc w:val="left"/>
        <w:rPr>
          <w:rFonts w:eastAsia="Times New Roman"/>
          <w:bCs w:val="0"/>
          <w:sz w:val="24"/>
          <w:szCs w:val="24"/>
          <w:lang w:val="pt-PT"/>
        </w:rPr>
      </w:pPr>
      <w:r w:rsidRPr="00E34D3F">
        <w:rPr>
          <w:rFonts w:eastAsia="Times New Roman"/>
          <w:bCs w:val="0"/>
          <w:sz w:val="24"/>
          <w:szCs w:val="24"/>
          <w:lang w:val="pt-PT"/>
        </w:rPr>
        <w:t>CONTRATO DE PRESTAÇÃO DE SERVIÇOS Nº</w:t>
      </w:r>
      <w:r>
        <w:rPr>
          <w:rFonts w:eastAsia="Times New Roman"/>
          <w:bCs w:val="0"/>
          <w:sz w:val="24"/>
          <w:szCs w:val="24"/>
          <w:lang w:val="pt-PT"/>
        </w:rPr>
        <w:t>____</w:t>
      </w:r>
      <w:r w:rsidRPr="00E34D3F">
        <w:rPr>
          <w:rFonts w:eastAsia="Times New Roman"/>
          <w:bCs w:val="0"/>
          <w:sz w:val="24"/>
          <w:szCs w:val="24"/>
          <w:lang w:val="pt-PT"/>
        </w:rPr>
        <w:t>/2024</w:t>
      </w:r>
    </w:p>
    <w:p w14:paraId="506BBBDB" w14:textId="68E7DB57" w:rsidR="00827D53" w:rsidRPr="00E34D3F" w:rsidRDefault="00827D53" w:rsidP="00827D53">
      <w:pPr>
        <w:pStyle w:val="xl28"/>
        <w:spacing w:before="0" w:beforeAutospacing="0" w:after="0" w:afterAutospacing="0"/>
        <w:jc w:val="left"/>
        <w:rPr>
          <w:rFonts w:eastAsia="Times New Roman"/>
          <w:bCs w:val="0"/>
          <w:sz w:val="24"/>
          <w:szCs w:val="24"/>
          <w:lang w:val="pt-PT"/>
        </w:rPr>
      </w:pPr>
      <w:r w:rsidRPr="00E34D3F">
        <w:rPr>
          <w:rFonts w:eastAsia="Times New Roman"/>
          <w:bCs w:val="0"/>
          <w:sz w:val="24"/>
          <w:szCs w:val="24"/>
          <w:lang w:val="pt-PT"/>
        </w:rPr>
        <w:t xml:space="preserve">Ref.: PROCESSO DE </w:t>
      </w:r>
      <w:r>
        <w:rPr>
          <w:rFonts w:eastAsia="Times New Roman"/>
          <w:bCs w:val="0"/>
          <w:sz w:val="24"/>
          <w:szCs w:val="24"/>
          <w:lang w:val="pt-PT"/>
        </w:rPr>
        <w:t xml:space="preserve">DISPENSA </w:t>
      </w:r>
      <w:r w:rsidRPr="00E34D3F">
        <w:rPr>
          <w:rFonts w:eastAsia="Times New Roman"/>
          <w:bCs w:val="0"/>
          <w:sz w:val="24"/>
          <w:szCs w:val="24"/>
          <w:lang w:val="pt-PT"/>
        </w:rPr>
        <w:t xml:space="preserve">DE LICITAÇÃO Nº </w:t>
      </w:r>
      <w:r w:rsidR="00A96E19">
        <w:rPr>
          <w:rFonts w:eastAsia="Times New Roman"/>
          <w:bCs w:val="0"/>
          <w:sz w:val="24"/>
          <w:szCs w:val="24"/>
          <w:lang w:val="pt-PT"/>
        </w:rPr>
        <w:t xml:space="preserve">__ </w:t>
      </w:r>
      <w:r w:rsidRPr="00E34D3F">
        <w:rPr>
          <w:rFonts w:eastAsia="Times New Roman"/>
          <w:bCs w:val="0"/>
          <w:sz w:val="24"/>
          <w:szCs w:val="24"/>
          <w:lang w:val="pt-PT"/>
        </w:rPr>
        <w:t>/2023</w:t>
      </w:r>
    </w:p>
    <w:p w14:paraId="50129334" w14:textId="63945A66" w:rsidR="00827D53" w:rsidRPr="00E34D3F" w:rsidRDefault="00827D53" w:rsidP="00827D53">
      <w:pPr>
        <w:pStyle w:val="xl28"/>
        <w:spacing w:before="0" w:beforeAutospacing="0" w:after="0" w:afterAutospacing="0"/>
        <w:jc w:val="left"/>
        <w:rPr>
          <w:rFonts w:eastAsia="Times New Roman"/>
          <w:bCs w:val="0"/>
          <w:sz w:val="24"/>
          <w:szCs w:val="24"/>
          <w:lang w:val="pt-PT"/>
        </w:rPr>
      </w:pPr>
      <w:r w:rsidRPr="00E34D3F">
        <w:rPr>
          <w:rFonts w:eastAsia="Times New Roman"/>
          <w:bCs w:val="0"/>
          <w:sz w:val="24"/>
          <w:szCs w:val="24"/>
          <w:lang w:val="pt-PT"/>
        </w:rPr>
        <w:t xml:space="preserve">Ref.: PROCESSO ADMINISTRATIVO Nº </w:t>
      </w:r>
      <w:r w:rsidR="00A96E19">
        <w:rPr>
          <w:rFonts w:eastAsia="Times New Roman"/>
          <w:bCs w:val="0"/>
          <w:sz w:val="24"/>
          <w:szCs w:val="24"/>
          <w:lang w:val="pt-PT"/>
        </w:rPr>
        <w:t>___</w:t>
      </w:r>
      <w:r w:rsidRPr="00E34D3F">
        <w:rPr>
          <w:rFonts w:eastAsia="Times New Roman"/>
          <w:bCs w:val="0"/>
          <w:sz w:val="24"/>
          <w:szCs w:val="24"/>
          <w:lang w:val="pt-PT"/>
        </w:rPr>
        <w:t>/2024</w:t>
      </w:r>
    </w:p>
    <w:p w14:paraId="73A61924" w14:textId="77777777" w:rsidR="00827D53" w:rsidRPr="00E34D3F" w:rsidRDefault="00827D53" w:rsidP="00827D53">
      <w:pPr>
        <w:ind w:left="3686"/>
        <w:rPr>
          <w:rFonts w:ascii="Arial" w:hAnsi="Arial" w:cs="Arial"/>
        </w:rPr>
      </w:pPr>
    </w:p>
    <w:p w14:paraId="461F5F75" w14:textId="77777777" w:rsidR="00827D53" w:rsidRPr="00E34D3F" w:rsidRDefault="00827D53" w:rsidP="00827D53">
      <w:pPr>
        <w:ind w:left="5664"/>
        <w:rPr>
          <w:rFonts w:ascii="Arial" w:hAnsi="Arial" w:cs="Arial"/>
        </w:rPr>
      </w:pPr>
    </w:p>
    <w:p w14:paraId="3C9DDC34" w14:textId="041FA9DE" w:rsidR="00827D53" w:rsidRPr="00E34D3F" w:rsidRDefault="00827D53" w:rsidP="00827D53">
      <w:pPr>
        <w:ind w:left="4248"/>
        <w:rPr>
          <w:rFonts w:ascii="Arial" w:hAnsi="Arial" w:cs="Arial"/>
        </w:rPr>
      </w:pPr>
      <w:r w:rsidRPr="00E34D3F">
        <w:rPr>
          <w:rFonts w:ascii="Arial" w:hAnsi="Arial" w:cs="Arial"/>
        </w:rPr>
        <w:t xml:space="preserve">CONTRATO QUE ENTRE SI CELEBRAM O MUNICÍPIO DE SEABRA E A EMPRESA </w:t>
      </w:r>
      <w:r>
        <w:rPr>
          <w:rFonts w:ascii="Arial" w:hAnsi="Arial" w:cs="Arial"/>
        </w:rPr>
        <w:t>.......</w:t>
      </w:r>
      <w:r w:rsidRPr="00E34D3F">
        <w:rPr>
          <w:rFonts w:ascii="Arial" w:hAnsi="Arial" w:cs="Arial"/>
        </w:rPr>
        <w:t>.</w:t>
      </w:r>
    </w:p>
    <w:p w14:paraId="0F15826C" w14:textId="77777777" w:rsidR="00827D53" w:rsidRPr="00E34D3F" w:rsidRDefault="00827D53" w:rsidP="00827D53">
      <w:pPr>
        <w:ind w:left="4248"/>
        <w:rPr>
          <w:rFonts w:ascii="Arial" w:hAnsi="Arial" w:cs="Arial"/>
        </w:rPr>
      </w:pPr>
    </w:p>
    <w:p w14:paraId="4739204E" w14:textId="77777777" w:rsidR="00827D53" w:rsidRPr="00E34D3F" w:rsidRDefault="00827D53" w:rsidP="00827D53">
      <w:pPr>
        <w:ind w:left="4248"/>
        <w:rPr>
          <w:rFonts w:ascii="Arial" w:hAnsi="Arial" w:cs="Arial"/>
          <w:color w:val="000000"/>
        </w:rPr>
      </w:pPr>
    </w:p>
    <w:p w14:paraId="75993D94" w14:textId="164BA09C" w:rsidR="00827D53" w:rsidRPr="00E34D3F" w:rsidRDefault="00827D53" w:rsidP="00827D53">
      <w:pPr>
        <w:rPr>
          <w:rFonts w:ascii="Arial" w:hAnsi="Arial" w:cs="Arial"/>
        </w:rPr>
      </w:pPr>
      <w:r w:rsidRPr="00E34D3F">
        <w:rPr>
          <w:rFonts w:ascii="Arial" w:hAnsi="Arial" w:cs="Arial"/>
        </w:rPr>
        <w:t xml:space="preserve">Nesta data, </w:t>
      </w:r>
      <w:r>
        <w:rPr>
          <w:rFonts w:ascii="Arial" w:hAnsi="Arial" w:cs="Arial"/>
        </w:rPr>
        <w:t>o</w:t>
      </w:r>
      <w:r w:rsidRPr="00C65D3E">
        <w:rPr>
          <w:rFonts w:ascii="Arial" w:hAnsi="Arial" w:cs="Arial"/>
          <w:bCs/>
        </w:rPr>
        <w:t xml:space="preserve"> </w:t>
      </w:r>
      <w:r w:rsidR="00F12D7A" w:rsidRPr="0015190B">
        <w:rPr>
          <w:rStyle w:val="fontstyle01"/>
          <w:rFonts w:ascii="Arial" w:hAnsi="Arial" w:cs="Arial"/>
          <w:color w:val="auto"/>
          <w:sz w:val="24"/>
          <w:szCs w:val="24"/>
        </w:rPr>
        <w:t xml:space="preserve">FUNDO MUNICIPAL DE SAÚDE DE SEABRA, </w:t>
      </w:r>
      <w:r w:rsidR="00F12D7A" w:rsidRPr="0015190B">
        <w:rPr>
          <w:rFonts w:ascii="Arial" w:hAnsi="Arial" w:cs="Arial"/>
        </w:rPr>
        <w:t xml:space="preserve">pessoa jurídica de direito Público inscrita no CNPJ </w:t>
      </w:r>
      <w:r w:rsidR="00F12D7A" w:rsidRPr="0015190B">
        <w:rPr>
          <w:rFonts w:ascii="Arial" w:hAnsi="Arial" w:cs="Arial"/>
          <w:color w:val="000000"/>
        </w:rPr>
        <w:t>11.235.051/0001-19</w:t>
      </w:r>
      <w:r w:rsidR="00F12D7A">
        <w:rPr>
          <w:rFonts w:ascii="Arial" w:hAnsi="Arial" w:cs="Arial"/>
          <w:color w:val="000000"/>
        </w:rPr>
        <w:t xml:space="preserve">, </w:t>
      </w:r>
      <w:r w:rsidRPr="00E34D3F">
        <w:rPr>
          <w:rFonts w:ascii="Arial" w:hAnsi="Arial" w:cs="Arial"/>
        </w:rPr>
        <w:t>localizado à Praça Benjamin Constant, 18, Cen</w:t>
      </w:r>
      <w:r w:rsidR="00F12D7A">
        <w:rPr>
          <w:rFonts w:ascii="Arial" w:hAnsi="Arial" w:cs="Arial"/>
        </w:rPr>
        <w:t>tro, representado neste ato pela</w:t>
      </w:r>
      <w:r w:rsidRPr="00E34D3F">
        <w:rPr>
          <w:rFonts w:ascii="Arial" w:hAnsi="Arial" w:cs="Arial"/>
        </w:rPr>
        <w:t xml:space="preserve"> </w:t>
      </w:r>
      <w:r w:rsidRPr="000B512D">
        <w:rPr>
          <w:rFonts w:ascii="Arial" w:hAnsi="Arial" w:cs="Arial"/>
        </w:rPr>
        <w:t>Secretári</w:t>
      </w:r>
      <w:r w:rsidR="00F12D7A">
        <w:rPr>
          <w:rFonts w:ascii="Arial" w:hAnsi="Arial" w:cs="Arial"/>
        </w:rPr>
        <w:t>a</w:t>
      </w:r>
      <w:r w:rsidRPr="000B512D">
        <w:rPr>
          <w:rFonts w:ascii="Arial" w:hAnsi="Arial" w:cs="Arial"/>
        </w:rPr>
        <w:t xml:space="preserve"> Municipal de </w:t>
      </w:r>
      <w:r w:rsidR="00F12D7A">
        <w:rPr>
          <w:rFonts w:ascii="Arial" w:hAnsi="Arial" w:cs="Arial"/>
        </w:rPr>
        <w:t>Saúde</w:t>
      </w:r>
      <w:r>
        <w:rPr>
          <w:rFonts w:ascii="Arial" w:hAnsi="Arial" w:cs="Arial"/>
        </w:rPr>
        <w:t>, Gestor</w:t>
      </w:r>
      <w:r w:rsidR="00F12D7A">
        <w:rPr>
          <w:rFonts w:ascii="Arial" w:hAnsi="Arial" w:cs="Arial"/>
        </w:rPr>
        <w:t>a</w:t>
      </w:r>
      <w:r>
        <w:rPr>
          <w:rFonts w:ascii="Arial" w:hAnsi="Arial" w:cs="Arial"/>
        </w:rPr>
        <w:t xml:space="preserve"> do Fundo Municipal de </w:t>
      </w:r>
      <w:r w:rsidR="00F12D7A">
        <w:rPr>
          <w:rFonts w:ascii="Arial" w:hAnsi="Arial" w:cs="Arial"/>
        </w:rPr>
        <w:t>Saúde</w:t>
      </w:r>
      <w:r>
        <w:rPr>
          <w:rFonts w:ascii="Arial" w:hAnsi="Arial" w:cs="Arial"/>
        </w:rPr>
        <w:t>, Sr</w:t>
      </w:r>
      <w:r w:rsidR="00F12D7A">
        <w:rPr>
          <w:rFonts w:ascii="Arial" w:hAnsi="Arial" w:cs="Arial"/>
        </w:rPr>
        <w:t>a</w:t>
      </w:r>
      <w:r>
        <w:rPr>
          <w:rFonts w:ascii="Arial" w:hAnsi="Arial" w:cs="Arial"/>
        </w:rPr>
        <w:t>.</w:t>
      </w:r>
      <w:proofErr w:type="gramStart"/>
      <w:r>
        <w:rPr>
          <w:rFonts w:ascii="Arial" w:hAnsi="Arial" w:cs="Arial"/>
        </w:rPr>
        <w:t xml:space="preserve"> </w:t>
      </w:r>
      <w:r w:rsidR="00F12D7A">
        <w:rPr>
          <w:rFonts w:ascii="Arial" w:hAnsi="Arial" w:cs="Arial"/>
        </w:rPr>
        <w:t xml:space="preserve"> </w:t>
      </w:r>
      <w:proofErr w:type="spellStart"/>
      <w:proofErr w:type="gramEnd"/>
      <w:r w:rsidR="00F12D7A" w:rsidRPr="006B0BA6">
        <w:rPr>
          <w:rFonts w:ascii="Arial" w:hAnsi="Arial" w:cs="Arial"/>
          <w:b/>
        </w:rPr>
        <w:t>Maiara</w:t>
      </w:r>
      <w:proofErr w:type="spellEnd"/>
      <w:r w:rsidR="00F12D7A" w:rsidRPr="006B0BA6">
        <w:rPr>
          <w:rFonts w:ascii="Arial" w:hAnsi="Arial" w:cs="Arial"/>
          <w:b/>
        </w:rPr>
        <w:t xml:space="preserve"> Miranda Oliveira</w:t>
      </w:r>
      <w:r w:rsidRPr="00E34D3F">
        <w:rPr>
          <w:rFonts w:ascii="Arial" w:hAnsi="Arial" w:cs="Arial"/>
          <w:iCs/>
        </w:rPr>
        <w:t xml:space="preserve">, portador do CPF Nº </w:t>
      </w:r>
      <w:r>
        <w:rPr>
          <w:rFonts w:ascii="Arial" w:hAnsi="Arial" w:cs="Arial"/>
          <w:iCs/>
        </w:rPr>
        <w:t>........</w:t>
      </w:r>
      <w:r w:rsidRPr="00E34D3F">
        <w:rPr>
          <w:rFonts w:ascii="Arial" w:hAnsi="Arial" w:cs="Arial"/>
          <w:iCs/>
        </w:rPr>
        <w:t xml:space="preserve"> e Cédula de Identidade RG 0</w:t>
      </w:r>
      <w:r>
        <w:rPr>
          <w:rFonts w:ascii="Arial" w:hAnsi="Arial" w:cs="Arial"/>
          <w:iCs/>
        </w:rPr>
        <w:t>......</w:t>
      </w:r>
      <w:r w:rsidRPr="00E34D3F">
        <w:rPr>
          <w:rFonts w:ascii="Arial" w:hAnsi="Arial" w:cs="Arial"/>
          <w:iCs/>
        </w:rPr>
        <w:t xml:space="preserve"> SSP/BA, </w:t>
      </w:r>
      <w:r w:rsidRPr="00E34D3F">
        <w:rPr>
          <w:rFonts w:ascii="Arial" w:hAnsi="Arial" w:cs="Arial"/>
        </w:rPr>
        <w:t xml:space="preserve">de agora em diante denominado </w:t>
      </w:r>
      <w:r w:rsidRPr="00E34D3F">
        <w:rPr>
          <w:rFonts w:ascii="Arial" w:hAnsi="Arial" w:cs="Arial"/>
          <w:b/>
          <w:u w:val="single"/>
        </w:rPr>
        <w:t>CONTRATANTE</w:t>
      </w:r>
      <w:r w:rsidRPr="00E34D3F">
        <w:rPr>
          <w:rFonts w:ascii="Arial" w:hAnsi="Arial" w:cs="Arial"/>
          <w:b/>
        </w:rPr>
        <w:t xml:space="preserve">, </w:t>
      </w:r>
      <w:r w:rsidRPr="00E34D3F">
        <w:rPr>
          <w:rFonts w:ascii="Arial" w:hAnsi="Arial" w:cs="Arial"/>
        </w:rPr>
        <w:t xml:space="preserve">e de outro lado a Empresa </w:t>
      </w:r>
      <w:r>
        <w:rPr>
          <w:rFonts w:ascii="Arial" w:hAnsi="Arial" w:cs="Arial"/>
          <w:b/>
        </w:rPr>
        <w:t>.............</w:t>
      </w:r>
      <w:r w:rsidRPr="00E34D3F">
        <w:rPr>
          <w:rFonts w:ascii="Arial" w:hAnsi="Arial" w:cs="Arial"/>
        </w:rPr>
        <w:t xml:space="preserve">., inscrita no CNPJ </w:t>
      </w:r>
      <w:r>
        <w:rPr>
          <w:rFonts w:ascii="Arial" w:hAnsi="Arial" w:cs="Arial"/>
        </w:rPr>
        <w:t>...........</w:t>
      </w:r>
      <w:r w:rsidRPr="00E34D3F">
        <w:rPr>
          <w:rFonts w:ascii="Arial" w:hAnsi="Arial" w:cs="Arial"/>
        </w:rPr>
        <w:t xml:space="preserve"> com sede </w:t>
      </w:r>
      <w:r>
        <w:rPr>
          <w:rFonts w:ascii="Arial" w:hAnsi="Arial" w:cs="Arial"/>
        </w:rPr>
        <w:t>........</w:t>
      </w:r>
      <w:r w:rsidRPr="00E34D3F">
        <w:rPr>
          <w:rFonts w:ascii="Arial" w:hAnsi="Arial" w:cs="Arial"/>
        </w:rPr>
        <w:t xml:space="preserve">, representada por seu titular, Sr. </w:t>
      </w:r>
      <w:r>
        <w:rPr>
          <w:rFonts w:ascii="Arial" w:hAnsi="Arial" w:cs="Arial"/>
          <w:b/>
        </w:rPr>
        <w:t>..........</w:t>
      </w:r>
      <w:r w:rsidRPr="00E34D3F">
        <w:rPr>
          <w:rFonts w:ascii="Arial" w:hAnsi="Arial" w:cs="Arial"/>
        </w:rPr>
        <w:t xml:space="preserve">, maior, capaz, portador do CPF </w:t>
      </w:r>
      <w:r>
        <w:rPr>
          <w:rFonts w:ascii="Arial" w:hAnsi="Arial" w:cs="Arial"/>
        </w:rPr>
        <w:t>..........</w:t>
      </w:r>
      <w:r w:rsidRPr="00E34D3F">
        <w:rPr>
          <w:rFonts w:ascii="Arial" w:hAnsi="Arial" w:cs="Arial"/>
        </w:rPr>
        <w:t xml:space="preserve"> e R.G. </w:t>
      </w:r>
      <w:r>
        <w:rPr>
          <w:rFonts w:ascii="Arial" w:hAnsi="Arial" w:cs="Arial"/>
        </w:rPr>
        <w:t>..........</w:t>
      </w:r>
      <w:r w:rsidRPr="00E34D3F">
        <w:rPr>
          <w:rFonts w:ascii="Arial" w:hAnsi="Arial" w:cs="Arial"/>
        </w:rPr>
        <w:t xml:space="preserve"> SSP/BA</w:t>
      </w:r>
      <w:proofErr w:type="gramStart"/>
      <w:r w:rsidRPr="00E34D3F">
        <w:rPr>
          <w:rFonts w:ascii="Arial" w:hAnsi="Arial" w:cs="Arial"/>
        </w:rPr>
        <w:t>.,</w:t>
      </w:r>
      <w:proofErr w:type="gramEnd"/>
      <w:r w:rsidRPr="00E34D3F">
        <w:rPr>
          <w:rFonts w:ascii="Arial" w:hAnsi="Arial" w:cs="Arial"/>
        </w:rPr>
        <w:t xml:space="preserve"> onde o </w:t>
      </w:r>
      <w:r w:rsidRPr="00E34D3F">
        <w:rPr>
          <w:rFonts w:ascii="Arial" w:hAnsi="Arial" w:cs="Arial"/>
          <w:b/>
          <w:u w:val="single"/>
        </w:rPr>
        <w:t>CONTRATANTE</w:t>
      </w:r>
      <w:r w:rsidRPr="00E34D3F">
        <w:rPr>
          <w:rFonts w:ascii="Arial" w:hAnsi="Arial" w:cs="Arial"/>
        </w:rPr>
        <w:t xml:space="preserve"> utilizando suas prerrogativas legais, com base no artigo 7</w:t>
      </w:r>
      <w:r>
        <w:rPr>
          <w:rFonts w:ascii="Arial" w:hAnsi="Arial" w:cs="Arial"/>
        </w:rPr>
        <w:t>5</w:t>
      </w:r>
      <w:r w:rsidRPr="00E34D3F">
        <w:rPr>
          <w:rFonts w:ascii="Arial" w:hAnsi="Arial" w:cs="Arial"/>
        </w:rPr>
        <w:t>, Inciso I da Lei</w:t>
      </w:r>
      <w:r>
        <w:rPr>
          <w:rFonts w:ascii="Arial" w:hAnsi="Arial" w:cs="Arial"/>
        </w:rPr>
        <w:t xml:space="preserve"> </w:t>
      </w:r>
      <w:r w:rsidRPr="00E34D3F">
        <w:rPr>
          <w:rFonts w:ascii="Arial" w:hAnsi="Arial" w:cs="Arial"/>
        </w:rPr>
        <w:t>Federal 14.133 de 01 de abril de 2021</w:t>
      </w:r>
      <w:r>
        <w:rPr>
          <w:rFonts w:ascii="Arial" w:hAnsi="Arial" w:cs="Arial"/>
        </w:rPr>
        <w:t>, para casos de DISPENSA DE</w:t>
      </w:r>
      <w:r w:rsidRPr="00E34D3F">
        <w:rPr>
          <w:rFonts w:ascii="Arial" w:hAnsi="Arial" w:cs="Arial"/>
        </w:rPr>
        <w:t xml:space="preserve"> LICITAÇÃO resolvem e acordam na proposta apresentada no ato de </w:t>
      </w:r>
      <w:r>
        <w:rPr>
          <w:rFonts w:ascii="Arial" w:hAnsi="Arial" w:cs="Arial"/>
          <w:b/>
        </w:rPr>
        <w:t>DISPENSA</w:t>
      </w:r>
      <w:r w:rsidR="00F12D7A">
        <w:rPr>
          <w:rFonts w:ascii="Arial" w:hAnsi="Arial" w:cs="Arial"/>
          <w:b/>
        </w:rPr>
        <w:t xml:space="preserve"> DE LICITAÇÃO Nº __</w:t>
      </w:r>
      <w:r w:rsidRPr="00E34D3F">
        <w:rPr>
          <w:rFonts w:ascii="Arial" w:hAnsi="Arial" w:cs="Arial"/>
          <w:b/>
        </w:rPr>
        <w:t>/2024</w:t>
      </w:r>
      <w:r w:rsidRPr="00E34D3F">
        <w:rPr>
          <w:rFonts w:ascii="Arial" w:hAnsi="Arial" w:cs="Arial"/>
        </w:rPr>
        <w:t>, resolvem e acordam na celebração do presente INSTRUMENTO CONTRATUAL, mediante as cláusulas a seguir:</w:t>
      </w:r>
    </w:p>
    <w:p w14:paraId="12DC5087" w14:textId="77777777" w:rsidR="00827D53" w:rsidRPr="00E34D3F" w:rsidRDefault="00827D53" w:rsidP="00827D53">
      <w:pPr>
        <w:rPr>
          <w:rFonts w:ascii="Arial" w:hAnsi="Arial" w:cs="Arial"/>
          <w:b/>
          <w:u w:val="single"/>
        </w:rPr>
      </w:pPr>
    </w:p>
    <w:p w14:paraId="290A04F7" w14:textId="77777777" w:rsidR="00827D53" w:rsidRPr="00E34D3F" w:rsidRDefault="00827D53" w:rsidP="00827D53">
      <w:pPr>
        <w:tabs>
          <w:tab w:val="left" w:pos="851"/>
        </w:tabs>
        <w:ind w:left="851" w:hanging="851"/>
        <w:rPr>
          <w:rFonts w:ascii="Arial" w:hAnsi="Arial" w:cs="Arial"/>
          <w:b/>
          <w:u w:val="single"/>
        </w:rPr>
      </w:pPr>
      <w:r w:rsidRPr="00E34D3F">
        <w:rPr>
          <w:rFonts w:ascii="Arial" w:hAnsi="Arial" w:cs="Arial"/>
          <w:b/>
          <w:u w:val="single"/>
        </w:rPr>
        <w:t>CLÁUSULA I – DO OBJETO</w:t>
      </w:r>
    </w:p>
    <w:p w14:paraId="006D3ADF" w14:textId="77777777" w:rsidR="00827D53" w:rsidRPr="00E34D3F" w:rsidRDefault="00827D53" w:rsidP="00827D53">
      <w:pPr>
        <w:pStyle w:val="Cabealho"/>
        <w:spacing w:line="288" w:lineRule="atLeast"/>
        <w:rPr>
          <w:rFonts w:ascii="Arial" w:hAnsi="Arial" w:cs="Arial"/>
        </w:rPr>
      </w:pPr>
    </w:p>
    <w:p w14:paraId="797826E5" w14:textId="2BFE50AB" w:rsidR="00827D53" w:rsidRPr="00F12D7A" w:rsidRDefault="00827D53" w:rsidP="007B7771">
      <w:pPr>
        <w:pStyle w:val="Cabealho"/>
        <w:rPr>
          <w:rFonts w:ascii="Arial" w:hAnsi="Arial" w:cs="Arial"/>
          <w:bCs/>
        </w:rPr>
      </w:pPr>
      <w:r>
        <w:rPr>
          <w:rFonts w:ascii="Arial" w:hAnsi="Arial" w:cs="Arial"/>
        </w:rPr>
        <w:t xml:space="preserve">1.1. </w:t>
      </w:r>
      <w:r w:rsidRPr="00E34D3F">
        <w:rPr>
          <w:rFonts w:ascii="Arial" w:hAnsi="Arial" w:cs="Arial"/>
        </w:rPr>
        <w:t xml:space="preserve">Contratação de </w:t>
      </w:r>
      <w:r w:rsidR="00F12D7A" w:rsidRPr="00A7359E">
        <w:rPr>
          <w:rFonts w:ascii="Arial" w:hAnsi="Arial" w:cs="Arial"/>
          <w:bCs/>
        </w:rPr>
        <w:t xml:space="preserve">empresa autorizada da fabricante </w:t>
      </w:r>
      <w:r w:rsidR="00F12D7A">
        <w:rPr>
          <w:rFonts w:ascii="Arial" w:hAnsi="Arial" w:cs="Arial"/>
          <w:bCs/>
        </w:rPr>
        <w:t>FORD</w:t>
      </w:r>
      <w:r w:rsidR="00F12D7A" w:rsidRPr="00A7359E">
        <w:rPr>
          <w:rFonts w:ascii="Arial" w:hAnsi="Arial" w:cs="Arial"/>
          <w:bCs/>
        </w:rPr>
        <w:t xml:space="preserve">, </w:t>
      </w:r>
      <w:r w:rsidR="00F12D7A" w:rsidRPr="00A7359E">
        <w:rPr>
          <w:rFonts w:ascii="Arial" w:hAnsi="Arial" w:cs="Arial"/>
        </w:rPr>
        <w:t xml:space="preserve">para revisão e manutenção do veículo </w:t>
      </w:r>
      <w:r w:rsidR="00F12D7A">
        <w:rPr>
          <w:rFonts w:ascii="Arial" w:hAnsi="Arial" w:cs="Arial"/>
        </w:rPr>
        <w:t>RANGER,</w:t>
      </w:r>
      <w:r w:rsidR="00F12D7A" w:rsidRPr="00A7359E">
        <w:rPr>
          <w:rFonts w:ascii="Arial" w:hAnsi="Arial" w:cs="Arial"/>
        </w:rPr>
        <w:t xml:space="preserve"> </w:t>
      </w:r>
      <w:r w:rsidR="00F12D7A">
        <w:rPr>
          <w:rFonts w:ascii="Arial" w:hAnsi="Arial" w:cs="Arial"/>
        </w:rPr>
        <w:t xml:space="preserve">Chassi 8BAFAR23R5P94623, </w:t>
      </w:r>
      <w:r w:rsidR="00F12D7A" w:rsidRPr="00A7359E">
        <w:rPr>
          <w:rFonts w:ascii="Arial" w:hAnsi="Arial" w:cs="Arial"/>
        </w:rPr>
        <w:t>Placa R</w:t>
      </w:r>
      <w:r w:rsidR="00F12D7A">
        <w:rPr>
          <w:rFonts w:ascii="Arial" w:hAnsi="Arial" w:cs="Arial"/>
        </w:rPr>
        <w:t>PQ9D56</w:t>
      </w:r>
      <w:r w:rsidR="00F12D7A" w:rsidRPr="00A7359E">
        <w:rPr>
          <w:rFonts w:ascii="Arial" w:hAnsi="Arial" w:cs="Arial"/>
        </w:rPr>
        <w:t xml:space="preserve">, </w:t>
      </w:r>
      <w:r w:rsidR="00F12D7A">
        <w:rPr>
          <w:rFonts w:ascii="Arial" w:hAnsi="Arial" w:cs="Arial"/>
        </w:rPr>
        <w:t xml:space="preserve">Diesel, </w:t>
      </w:r>
      <w:r w:rsidR="00F12D7A" w:rsidRPr="00A7359E">
        <w:rPr>
          <w:rFonts w:ascii="Arial" w:hAnsi="Arial" w:cs="Arial"/>
        </w:rPr>
        <w:t>Ano 202</w:t>
      </w:r>
      <w:r w:rsidR="00F12D7A">
        <w:rPr>
          <w:rFonts w:ascii="Arial" w:hAnsi="Arial" w:cs="Arial"/>
        </w:rPr>
        <w:t>2</w:t>
      </w:r>
      <w:r w:rsidR="00F12D7A" w:rsidRPr="00A7359E">
        <w:rPr>
          <w:rFonts w:ascii="Arial" w:hAnsi="Arial" w:cs="Arial"/>
        </w:rPr>
        <w:t>, lotado n</w:t>
      </w:r>
      <w:r w:rsidR="00F12D7A">
        <w:rPr>
          <w:rFonts w:ascii="Arial" w:hAnsi="Arial" w:cs="Arial"/>
        </w:rPr>
        <w:t xml:space="preserve">o Fundo Municipal de Saúde de </w:t>
      </w:r>
      <w:proofErr w:type="gramStart"/>
      <w:r w:rsidR="00F12D7A">
        <w:rPr>
          <w:rFonts w:ascii="Arial" w:hAnsi="Arial" w:cs="Arial"/>
        </w:rPr>
        <w:t>Seabra</w:t>
      </w:r>
      <w:proofErr w:type="gramEnd"/>
      <w:r w:rsidR="00F12D7A">
        <w:rPr>
          <w:rFonts w:ascii="Arial" w:hAnsi="Arial" w:cs="Arial"/>
        </w:rPr>
        <w:t xml:space="preserve"> (</w:t>
      </w:r>
      <w:r w:rsidR="00F12D7A" w:rsidRPr="00A7359E">
        <w:rPr>
          <w:rFonts w:ascii="Arial" w:hAnsi="Arial" w:cs="Arial"/>
        </w:rPr>
        <w:t xml:space="preserve">Secretaria Municipal de </w:t>
      </w:r>
      <w:r w:rsidR="00F12D7A">
        <w:rPr>
          <w:rFonts w:ascii="Arial" w:hAnsi="Arial" w:cs="Arial"/>
        </w:rPr>
        <w:t xml:space="preserve">Saúde) </w:t>
      </w:r>
      <w:r w:rsidR="00F12D7A" w:rsidRPr="00A7359E">
        <w:rPr>
          <w:rFonts w:ascii="Arial" w:hAnsi="Arial" w:cs="Arial"/>
        </w:rPr>
        <w:t xml:space="preserve">deste Município, </w:t>
      </w:r>
      <w:r w:rsidR="007117BF" w:rsidRPr="00A7359E">
        <w:rPr>
          <w:rFonts w:ascii="Arial" w:hAnsi="Arial" w:cs="Arial"/>
        </w:rPr>
        <w:t xml:space="preserve"> </w:t>
      </w:r>
      <w:r w:rsidR="007117BF">
        <w:rPr>
          <w:rFonts w:ascii="Arial" w:hAnsi="Arial" w:cs="Arial"/>
        </w:rPr>
        <w:t xml:space="preserve">para o período estimado de 12 (doze) meses, </w:t>
      </w:r>
      <w:r w:rsidR="00F12D7A" w:rsidRPr="00A7359E">
        <w:rPr>
          <w:rFonts w:ascii="Arial" w:hAnsi="Arial" w:cs="Arial"/>
          <w:bCs/>
        </w:rPr>
        <w:t>conforme condições, quantidades e exigências estabelecidas neste Aviso de C</w:t>
      </w:r>
      <w:r w:rsidR="00F12D7A">
        <w:rPr>
          <w:rFonts w:ascii="Arial" w:hAnsi="Arial" w:cs="Arial"/>
          <w:bCs/>
        </w:rPr>
        <w:t>ontratação Direta e seus anexos, i</w:t>
      </w:r>
      <w:r w:rsidRPr="0010028A">
        <w:rPr>
          <w:rFonts w:ascii="Arial" w:hAnsi="Arial" w:cs="Arial"/>
        </w:rPr>
        <w:t>nclui revisão completa</w:t>
      </w:r>
      <w:r w:rsidR="00F12D7A">
        <w:rPr>
          <w:rFonts w:ascii="Arial" w:hAnsi="Arial" w:cs="Arial"/>
        </w:rPr>
        <w:t xml:space="preserve"> e fornecimento de </w:t>
      </w:r>
      <w:r w:rsidR="007117BF">
        <w:rPr>
          <w:rFonts w:ascii="Arial" w:hAnsi="Arial" w:cs="Arial"/>
        </w:rPr>
        <w:t>peças</w:t>
      </w:r>
      <w:r w:rsidRPr="00E34D3F">
        <w:rPr>
          <w:rFonts w:ascii="Arial" w:hAnsi="Arial" w:cs="Arial"/>
        </w:rPr>
        <w:t xml:space="preserve">, de acordo com a proposta da contratada e ato de </w:t>
      </w:r>
      <w:r>
        <w:rPr>
          <w:rFonts w:ascii="Arial" w:hAnsi="Arial" w:cs="Arial"/>
        </w:rPr>
        <w:t xml:space="preserve">Dispensa </w:t>
      </w:r>
      <w:r w:rsidRPr="00E34D3F">
        <w:rPr>
          <w:rFonts w:ascii="Arial" w:hAnsi="Arial" w:cs="Arial"/>
        </w:rPr>
        <w:t>de Licitação, nos termos do Art. 7</w:t>
      </w:r>
      <w:r>
        <w:rPr>
          <w:rFonts w:ascii="Arial" w:hAnsi="Arial" w:cs="Arial"/>
        </w:rPr>
        <w:t>5</w:t>
      </w:r>
      <w:r w:rsidRPr="00E34D3F">
        <w:rPr>
          <w:rFonts w:ascii="Arial" w:hAnsi="Arial" w:cs="Arial"/>
        </w:rPr>
        <w:t>, Inciso I da L</w:t>
      </w:r>
      <w:r>
        <w:rPr>
          <w:rFonts w:ascii="Arial" w:hAnsi="Arial" w:cs="Arial"/>
        </w:rPr>
        <w:t>ei14.133 de 01 de Abril de 2021</w:t>
      </w:r>
      <w:r w:rsidRPr="00E34D3F">
        <w:rPr>
          <w:rFonts w:ascii="Arial" w:hAnsi="Arial" w:cs="Arial"/>
        </w:rPr>
        <w:t xml:space="preserve">. </w:t>
      </w:r>
    </w:p>
    <w:p w14:paraId="11790DA4" w14:textId="77777777" w:rsidR="00827D53" w:rsidRPr="00E34D3F" w:rsidRDefault="00827D53" w:rsidP="00827D53">
      <w:pPr>
        <w:tabs>
          <w:tab w:val="left" w:pos="851"/>
        </w:tabs>
        <w:ind w:left="851" w:hanging="851"/>
        <w:rPr>
          <w:rFonts w:ascii="Arial" w:hAnsi="Arial" w:cs="Arial"/>
          <w:b/>
          <w:u w:val="single"/>
        </w:rPr>
      </w:pPr>
    </w:p>
    <w:p w14:paraId="6C0D018D" w14:textId="77777777" w:rsidR="00827D53" w:rsidRDefault="00827D53" w:rsidP="00827D53">
      <w:pPr>
        <w:tabs>
          <w:tab w:val="left" w:pos="851"/>
        </w:tabs>
        <w:ind w:left="851" w:hanging="851"/>
        <w:rPr>
          <w:rFonts w:ascii="Arial" w:hAnsi="Arial" w:cs="Arial"/>
          <w:b/>
        </w:rPr>
      </w:pPr>
      <w:r w:rsidRPr="00E34D3F">
        <w:rPr>
          <w:rFonts w:ascii="Arial" w:hAnsi="Arial" w:cs="Arial"/>
          <w:b/>
        </w:rPr>
        <w:lastRenderedPageBreak/>
        <w:t xml:space="preserve">CLÁUSULA II – DA </w:t>
      </w:r>
      <w:r>
        <w:rPr>
          <w:rFonts w:ascii="Arial" w:hAnsi="Arial" w:cs="Arial"/>
          <w:b/>
        </w:rPr>
        <w:t>EXECUÇÃO DOS SERVIÇOS</w:t>
      </w:r>
    </w:p>
    <w:p w14:paraId="4A01682C" w14:textId="77777777" w:rsidR="00827D53" w:rsidRDefault="00827D53" w:rsidP="00827D53">
      <w:pPr>
        <w:tabs>
          <w:tab w:val="left" w:pos="851"/>
        </w:tabs>
        <w:ind w:left="851" w:hanging="851"/>
        <w:rPr>
          <w:rFonts w:ascii="Arial" w:hAnsi="Arial" w:cs="Arial"/>
          <w:b/>
        </w:rPr>
      </w:pPr>
    </w:p>
    <w:p w14:paraId="330633AE" w14:textId="77777777" w:rsidR="00827D53" w:rsidRPr="000B512D" w:rsidRDefault="00827D53" w:rsidP="00827D53">
      <w:pPr>
        <w:rPr>
          <w:rFonts w:ascii="Arial" w:hAnsi="Arial" w:cs="Arial"/>
        </w:rPr>
      </w:pPr>
      <w:r>
        <w:rPr>
          <w:rFonts w:ascii="Arial" w:hAnsi="Arial" w:cs="Arial"/>
        </w:rPr>
        <w:t>2</w:t>
      </w:r>
      <w:r w:rsidRPr="000B512D">
        <w:rPr>
          <w:rFonts w:ascii="Arial" w:hAnsi="Arial" w:cs="Arial"/>
        </w:rPr>
        <w:t>.1. O prazo de execução dos serviços será de 30 dias, com início a partir da data da autorização de fornecimento, na forma que se segue:</w:t>
      </w:r>
    </w:p>
    <w:p w14:paraId="0FF96FEF" w14:textId="77777777" w:rsidR="00827D53" w:rsidRPr="000B512D" w:rsidRDefault="00827D53" w:rsidP="00827D53">
      <w:pPr>
        <w:rPr>
          <w:rFonts w:ascii="Arial" w:hAnsi="Arial" w:cs="Arial"/>
        </w:rPr>
      </w:pPr>
      <w:r>
        <w:rPr>
          <w:rFonts w:ascii="Arial" w:hAnsi="Arial" w:cs="Arial"/>
        </w:rPr>
        <w:t>2</w:t>
      </w:r>
      <w:r w:rsidRPr="000B512D">
        <w:rPr>
          <w:rFonts w:ascii="Arial" w:hAnsi="Arial" w:cs="Arial"/>
        </w:rPr>
        <w:t>.2. Caso haja necessidade de prorrogação contratual, a contratada poderá solicitar à Administração, e será analisada a possibilidade.</w:t>
      </w:r>
    </w:p>
    <w:p w14:paraId="6F47CF81" w14:textId="77777777" w:rsidR="00827D53" w:rsidRPr="000B512D" w:rsidRDefault="00827D53" w:rsidP="00827D53">
      <w:pPr>
        <w:rPr>
          <w:rFonts w:ascii="Arial" w:hAnsi="Arial" w:cs="Arial"/>
        </w:rPr>
      </w:pPr>
      <w:r>
        <w:rPr>
          <w:rFonts w:ascii="Arial" w:hAnsi="Arial" w:cs="Arial"/>
        </w:rPr>
        <w:t>2</w:t>
      </w:r>
      <w:r w:rsidRPr="000B512D">
        <w:rPr>
          <w:rFonts w:ascii="Arial" w:hAnsi="Arial" w:cs="Arial"/>
        </w:rPr>
        <w:t>.3. Os serviços serão prestados no endereço da contratada. Fica a cargo desta contratante a entrega do veículo na sede da autorizada, desde que esta esteja sediada a uma distância máxima de 490km, entre o Município de Seabra-BA (contratante), e a sede da futura contratada, preferencialmente localizadas nas cidades de Irecê-BA., Feira de Santana-BA., e Salvador – BA., dado a facilidade de entrega, viagens e trajetos.</w:t>
      </w:r>
    </w:p>
    <w:p w14:paraId="30F08418" w14:textId="3BC5DFD9" w:rsidR="00827D53" w:rsidRPr="000B512D" w:rsidRDefault="00827D53" w:rsidP="00827D53">
      <w:pPr>
        <w:ind w:left="708"/>
        <w:rPr>
          <w:rFonts w:ascii="Arial" w:hAnsi="Arial" w:cs="Arial"/>
        </w:rPr>
      </w:pPr>
      <w:r>
        <w:rPr>
          <w:rFonts w:ascii="Arial" w:hAnsi="Arial" w:cs="Arial"/>
        </w:rPr>
        <w:t>2</w:t>
      </w:r>
      <w:r w:rsidRPr="000B512D">
        <w:rPr>
          <w:rFonts w:ascii="Arial" w:hAnsi="Arial" w:cs="Arial"/>
        </w:rPr>
        <w:t xml:space="preserve">.3.1. Outras concessionárias e autorizadas da </w:t>
      </w:r>
      <w:r w:rsidR="00F12D7A">
        <w:rPr>
          <w:rFonts w:ascii="Arial" w:hAnsi="Arial" w:cs="Arial"/>
        </w:rPr>
        <w:t>FORD</w:t>
      </w:r>
      <w:r w:rsidRPr="000B512D">
        <w:rPr>
          <w:rFonts w:ascii="Arial" w:hAnsi="Arial" w:cs="Arial"/>
        </w:rPr>
        <w:t xml:space="preserve"> que não estejam localizadas nas cidades de Irecê – BA</w:t>
      </w:r>
      <w:proofErr w:type="gramStart"/>
      <w:r w:rsidRPr="000B512D">
        <w:rPr>
          <w:rFonts w:ascii="Arial" w:hAnsi="Arial" w:cs="Arial"/>
        </w:rPr>
        <w:t>.,</w:t>
      </w:r>
      <w:proofErr w:type="gramEnd"/>
      <w:r w:rsidRPr="000B512D">
        <w:rPr>
          <w:rFonts w:ascii="Arial" w:hAnsi="Arial" w:cs="Arial"/>
        </w:rPr>
        <w:t xml:space="preserve"> ou no trajeto Seabra/BA., a Salvador –BA., deverão providenciar a remoção do veículo na sede de Seabra-BA., ou em um dos municípios citados, correndo por conta da contratada os custos de remoção e entrega do veículo após manutenção da revisão.</w:t>
      </w:r>
    </w:p>
    <w:p w14:paraId="16086CB4" w14:textId="77777777" w:rsidR="00827D53" w:rsidRPr="00A30B53" w:rsidRDefault="00827D53" w:rsidP="00827D53">
      <w:pPr>
        <w:rPr>
          <w:rFonts w:ascii="Arial" w:hAnsi="Arial" w:cs="Arial"/>
        </w:rPr>
      </w:pPr>
      <w:r w:rsidRPr="00A30B53">
        <w:rPr>
          <w:rFonts w:ascii="Arial" w:hAnsi="Arial" w:cs="Arial"/>
        </w:rPr>
        <w:t>2.4. MATERIAIS A SEREM DISPONIBILIZADOS</w:t>
      </w:r>
    </w:p>
    <w:p w14:paraId="5C3F0304" w14:textId="77777777" w:rsidR="00827D53" w:rsidRPr="000B512D" w:rsidRDefault="00827D53" w:rsidP="00827D53">
      <w:pPr>
        <w:rPr>
          <w:rFonts w:ascii="Arial" w:hAnsi="Arial" w:cs="Arial"/>
        </w:rPr>
      </w:pPr>
      <w:r>
        <w:rPr>
          <w:rFonts w:ascii="Arial" w:hAnsi="Arial" w:cs="Arial"/>
        </w:rPr>
        <w:t>2</w:t>
      </w:r>
      <w:r w:rsidRPr="000B512D">
        <w:rPr>
          <w:rFonts w:ascii="Arial" w:hAnsi="Arial" w:cs="Arial"/>
        </w:rPr>
        <w:t>.4.1. Para a perfeita execução dos serviços de manutenção, a contratada deverá disponibilizar as peças novas necessárias para a manutenção corretiva dos veículos, listadas no Quadro de Especificações Mínimas.</w:t>
      </w:r>
    </w:p>
    <w:p w14:paraId="7863912F" w14:textId="77777777" w:rsidR="00827D53" w:rsidRPr="000B512D" w:rsidRDefault="00827D53" w:rsidP="00827D53">
      <w:pPr>
        <w:rPr>
          <w:rFonts w:ascii="Arial" w:hAnsi="Arial" w:cs="Arial"/>
          <w:b/>
        </w:rPr>
      </w:pPr>
      <w:r>
        <w:rPr>
          <w:rFonts w:ascii="Arial" w:hAnsi="Arial" w:cs="Arial"/>
        </w:rPr>
        <w:t>2</w:t>
      </w:r>
      <w:r w:rsidRPr="000B512D">
        <w:rPr>
          <w:rFonts w:ascii="Arial" w:hAnsi="Arial" w:cs="Arial"/>
        </w:rPr>
        <w:t xml:space="preserve">.4.2. Outras especificações das demandas do órgão têm como base as características apresentadas no </w:t>
      </w:r>
      <w:r>
        <w:rPr>
          <w:rFonts w:ascii="Arial" w:hAnsi="Arial" w:cs="Arial"/>
          <w:b/>
        </w:rPr>
        <w:t>Termo de Referência e o Aviso de Contratação</w:t>
      </w:r>
      <w:r w:rsidRPr="000B512D">
        <w:rPr>
          <w:rFonts w:ascii="Arial" w:hAnsi="Arial" w:cs="Arial"/>
          <w:b/>
        </w:rPr>
        <w:t>.</w:t>
      </w:r>
    </w:p>
    <w:p w14:paraId="1EC5A506" w14:textId="77777777" w:rsidR="00827D53" w:rsidRPr="000B512D" w:rsidRDefault="00827D53" w:rsidP="00827D53">
      <w:pPr>
        <w:rPr>
          <w:rFonts w:ascii="Arial" w:hAnsi="Arial" w:cs="Arial"/>
          <w:b/>
        </w:rPr>
      </w:pPr>
    </w:p>
    <w:p w14:paraId="1F588EB4" w14:textId="77777777" w:rsidR="00827D53" w:rsidRPr="000B512D" w:rsidRDefault="00827D53" w:rsidP="00827D53">
      <w:pPr>
        <w:rPr>
          <w:rFonts w:ascii="Arial" w:hAnsi="Arial" w:cs="Arial"/>
          <w:b/>
        </w:rPr>
      </w:pPr>
      <w:r w:rsidRPr="00E34D3F">
        <w:rPr>
          <w:rFonts w:ascii="Arial" w:hAnsi="Arial" w:cs="Arial"/>
          <w:b/>
        </w:rPr>
        <w:t>CLÁUSULA I</w:t>
      </w:r>
      <w:r>
        <w:rPr>
          <w:rFonts w:ascii="Arial" w:hAnsi="Arial" w:cs="Arial"/>
          <w:b/>
        </w:rPr>
        <w:t>I</w:t>
      </w:r>
      <w:r w:rsidRPr="00E34D3F">
        <w:rPr>
          <w:rFonts w:ascii="Arial" w:hAnsi="Arial" w:cs="Arial"/>
          <w:b/>
        </w:rPr>
        <w:t>I</w:t>
      </w:r>
      <w:r>
        <w:rPr>
          <w:rFonts w:ascii="Arial" w:hAnsi="Arial" w:cs="Arial"/>
          <w:b/>
        </w:rPr>
        <w:t xml:space="preserve"> -</w:t>
      </w:r>
      <w:r w:rsidRPr="00E34D3F">
        <w:rPr>
          <w:rFonts w:ascii="Arial" w:hAnsi="Arial" w:cs="Arial"/>
          <w:b/>
        </w:rPr>
        <w:t xml:space="preserve"> </w:t>
      </w:r>
      <w:r w:rsidRPr="000B512D">
        <w:rPr>
          <w:rFonts w:ascii="Arial" w:hAnsi="Arial" w:cs="Arial"/>
          <w:b/>
        </w:rPr>
        <w:t>SANÇÕES POR INADIMPLEMENTO</w:t>
      </w:r>
    </w:p>
    <w:p w14:paraId="236759B9" w14:textId="77777777" w:rsidR="00827D53" w:rsidRPr="000B512D" w:rsidRDefault="00827D53" w:rsidP="00827D53">
      <w:pPr>
        <w:rPr>
          <w:rFonts w:ascii="Arial" w:hAnsi="Arial" w:cs="Arial"/>
        </w:rPr>
      </w:pPr>
      <w:r>
        <w:rPr>
          <w:rFonts w:ascii="Arial" w:hAnsi="Arial" w:cs="Arial"/>
        </w:rPr>
        <w:t>3</w:t>
      </w:r>
      <w:r w:rsidRPr="000B512D">
        <w:rPr>
          <w:rFonts w:ascii="Arial" w:hAnsi="Arial" w:cs="Arial"/>
        </w:rPr>
        <w:t>.1 Em caso de não envio da documentação de habilitação, inexecução do objeto, erro de execução, execução imperfeita, mora de execução, quantidade inferior ao solicitado, não prestação de garantia do material, inadimplemento contratual ou não veracidade das informações prestadas, a Contratada estará sujeita às seguintes sanções administrativa, garantida prévia defesa:</w:t>
      </w:r>
    </w:p>
    <w:p w14:paraId="4EE9C8E0" w14:textId="77777777" w:rsidR="00827D53" w:rsidRPr="000B512D" w:rsidRDefault="00827D53" w:rsidP="00827D53">
      <w:pPr>
        <w:rPr>
          <w:rFonts w:ascii="Arial" w:hAnsi="Arial" w:cs="Arial"/>
        </w:rPr>
      </w:pPr>
      <w:r w:rsidRPr="000B512D">
        <w:rPr>
          <w:rFonts w:ascii="Arial" w:hAnsi="Arial" w:cs="Arial"/>
        </w:rPr>
        <w:t>I – Advertência</w:t>
      </w:r>
    </w:p>
    <w:p w14:paraId="79CC1BD4" w14:textId="77777777" w:rsidR="00827D53" w:rsidRPr="000B512D" w:rsidRDefault="00827D53" w:rsidP="00827D53">
      <w:pPr>
        <w:rPr>
          <w:rFonts w:ascii="Arial" w:hAnsi="Arial" w:cs="Arial"/>
        </w:rPr>
      </w:pPr>
      <w:r w:rsidRPr="000B512D">
        <w:rPr>
          <w:rFonts w:ascii="Arial" w:hAnsi="Arial" w:cs="Arial"/>
        </w:rPr>
        <w:t>II - Multas:</w:t>
      </w:r>
    </w:p>
    <w:p w14:paraId="265487C8" w14:textId="77777777" w:rsidR="00827D53" w:rsidRPr="000B512D" w:rsidRDefault="00827D53" w:rsidP="00827D53">
      <w:pPr>
        <w:rPr>
          <w:rFonts w:ascii="Arial" w:hAnsi="Arial" w:cs="Arial"/>
        </w:rPr>
      </w:pPr>
      <w:r w:rsidRPr="000B512D">
        <w:rPr>
          <w:rFonts w:ascii="Arial" w:hAnsi="Arial" w:cs="Arial"/>
        </w:rPr>
        <w:lastRenderedPageBreak/>
        <w:t>a) de 1% (um por cento) sobre o valor total do somatório dos itens entregues com atraso, por dia de atraso na entrega do material, limitados a 10% (dez por cento) do mesmo valor</w:t>
      </w:r>
    </w:p>
    <w:p w14:paraId="13E9CF90" w14:textId="77777777" w:rsidR="00827D53" w:rsidRPr="000B512D" w:rsidRDefault="00827D53" w:rsidP="00827D53">
      <w:pPr>
        <w:rPr>
          <w:rFonts w:ascii="Arial" w:hAnsi="Arial" w:cs="Arial"/>
        </w:rPr>
      </w:pPr>
      <w:r w:rsidRPr="000B512D">
        <w:rPr>
          <w:rFonts w:ascii="Arial" w:hAnsi="Arial" w:cs="Arial"/>
        </w:rPr>
        <w:t>b) de 10% (dez por cento) sobre o valor total da Nota de Empenho, por infração a qualquer cláusula ou condição deste Projeto Básico, não especificada na alínea "a" deste inciso, aplicada em dobro na reincidência.</w:t>
      </w:r>
    </w:p>
    <w:p w14:paraId="0BCC7ADE" w14:textId="77777777" w:rsidR="00827D53" w:rsidRPr="000B512D" w:rsidRDefault="00827D53" w:rsidP="00827D53">
      <w:pPr>
        <w:rPr>
          <w:rFonts w:ascii="Arial" w:hAnsi="Arial" w:cs="Arial"/>
        </w:rPr>
      </w:pPr>
      <w:r w:rsidRPr="000B512D">
        <w:rPr>
          <w:rFonts w:ascii="Arial" w:hAnsi="Arial" w:cs="Arial"/>
        </w:rPr>
        <w:t>c) de 10% (dez por cento) sobre o valor total da Proposta de preços vencedora, no caso de recusa injustificada da licitante adjudicatária em retirar a Nota de Empenho ou deixar de apresentar os documentos exigidos, nos prazos e condições estabelecidas neste Projeto Básico.</w:t>
      </w:r>
    </w:p>
    <w:p w14:paraId="3E9248ED" w14:textId="77777777" w:rsidR="00827D53" w:rsidRPr="000B512D" w:rsidRDefault="00827D53" w:rsidP="00827D53">
      <w:pPr>
        <w:rPr>
          <w:rFonts w:ascii="Arial" w:hAnsi="Arial" w:cs="Arial"/>
        </w:rPr>
      </w:pPr>
      <w:r w:rsidRPr="000B512D">
        <w:rPr>
          <w:rFonts w:ascii="Arial" w:hAnsi="Arial" w:cs="Arial"/>
        </w:rPr>
        <w:t>d) de 10% (dez por cento) sobre o valor total da Proposta de preços, no caso de rescisão do contrato por ato unilateral da administração, motivada por culpa da Contratada, garantida a prévia defesa, independente das demais sanções cabíveis;</w:t>
      </w:r>
    </w:p>
    <w:p w14:paraId="0D04815F" w14:textId="77777777" w:rsidR="00827D53" w:rsidRPr="000B512D" w:rsidRDefault="00827D53" w:rsidP="00827D53">
      <w:pPr>
        <w:rPr>
          <w:rFonts w:ascii="Arial" w:hAnsi="Arial" w:cs="Arial"/>
        </w:rPr>
      </w:pPr>
      <w:r w:rsidRPr="000B512D">
        <w:rPr>
          <w:rFonts w:ascii="Arial" w:hAnsi="Arial" w:cs="Arial"/>
        </w:rPr>
        <w:t>e) de 0,5% (cinco décimos por cento) ao dia sobre o valor adjudicado, no caso de não-substituição do material no prazo determinado, caso não esteja de acordo com a especificação exigida neste Projeto Básico, limitada a incidência a 10 (dez) dias úteis. Após o décimo dia e a critério da Administração, poderá ocorrer a não-aceitação do material e/ou a sua substituição, de forma a configurar, nessa hipótese, inexecução total da obrigação assumida; Impedimento de licitar e contratar com a União e descredenciamento do SICAF, pelo prazo de até 02 (DOIS) anos, a licitante que, convocada dentro do prazo de validade da sua proposta, não retirar a Nota de Empenho, deixar de entregar documentação exigida, apresentar documentação falsa, ensejar o retardamento da execução de seu objeto, não mantiver a proposta, falhar ou fraudar na execução do contrato, comportar-se de modo inidôneo, fizer declaração falsa ou cometer fraude fiscal, garantido o direito à ampla defesa, sem prejuízo das multas previstas no item II.</w:t>
      </w:r>
    </w:p>
    <w:p w14:paraId="00E3C1C1" w14:textId="77777777" w:rsidR="00827D53" w:rsidRPr="000B512D" w:rsidRDefault="00827D53" w:rsidP="00827D53">
      <w:pPr>
        <w:rPr>
          <w:rFonts w:ascii="Arial" w:hAnsi="Arial" w:cs="Arial"/>
        </w:rPr>
      </w:pPr>
      <w:r>
        <w:rPr>
          <w:rFonts w:ascii="Arial" w:hAnsi="Arial" w:cs="Arial"/>
        </w:rPr>
        <w:t>3</w:t>
      </w:r>
      <w:r w:rsidRPr="000B512D">
        <w:rPr>
          <w:rFonts w:ascii="Arial" w:hAnsi="Arial" w:cs="Arial"/>
        </w:rPr>
        <w:t>.2 No processo de aplicação de sanções, é assegurado o direito ao contraditório e à ampla defesa, facultada defesa prévia do interessado no prazo de 05 (cinco) dias úteis contados da respectiva intimação.</w:t>
      </w:r>
    </w:p>
    <w:p w14:paraId="3C8CAAFB" w14:textId="77777777" w:rsidR="00827D53" w:rsidRPr="000B512D" w:rsidRDefault="00827D53" w:rsidP="00827D53">
      <w:pPr>
        <w:rPr>
          <w:rFonts w:ascii="Arial" w:hAnsi="Arial" w:cs="Arial"/>
        </w:rPr>
      </w:pPr>
      <w:r>
        <w:rPr>
          <w:rFonts w:ascii="Arial" w:hAnsi="Arial" w:cs="Arial"/>
        </w:rPr>
        <w:t>3</w:t>
      </w:r>
      <w:r w:rsidRPr="000B512D">
        <w:rPr>
          <w:rFonts w:ascii="Arial" w:hAnsi="Arial" w:cs="Arial"/>
        </w:rPr>
        <w:t>.3 As sanções serão obrigatoriamente registradas no SICAF, e no caso de impedimento de licitar e contratar com a União, a licitante deverá ser descredenciada por igual período, sem prejuízo das multas aqui estipuladas e também previstas na Lei 14.133/</w:t>
      </w:r>
      <w:proofErr w:type="gramStart"/>
      <w:r w:rsidRPr="000B512D">
        <w:rPr>
          <w:rFonts w:ascii="Arial" w:hAnsi="Arial" w:cs="Arial"/>
        </w:rPr>
        <w:t>2021</w:t>
      </w:r>
      <w:proofErr w:type="gramEnd"/>
    </w:p>
    <w:p w14:paraId="7B883CEB" w14:textId="77777777" w:rsidR="00827D53" w:rsidRPr="000B512D" w:rsidRDefault="00827D53" w:rsidP="00827D53">
      <w:pPr>
        <w:rPr>
          <w:rFonts w:ascii="Arial" w:hAnsi="Arial" w:cs="Arial"/>
        </w:rPr>
      </w:pPr>
      <w:r>
        <w:rPr>
          <w:rFonts w:ascii="Arial" w:hAnsi="Arial" w:cs="Arial"/>
        </w:rPr>
        <w:lastRenderedPageBreak/>
        <w:t>3</w:t>
      </w:r>
      <w:r w:rsidRPr="000B512D">
        <w:rPr>
          <w:rFonts w:ascii="Arial" w:hAnsi="Arial" w:cs="Arial"/>
        </w:rPr>
        <w:t>.4 O valor das multas aplicadas deverá ser recolhido no prazo de 05 (cinco) dias úteis,</w:t>
      </w:r>
      <w:proofErr w:type="gramStart"/>
      <w:r w:rsidRPr="000B512D">
        <w:rPr>
          <w:rFonts w:ascii="Arial" w:hAnsi="Arial" w:cs="Arial"/>
        </w:rPr>
        <w:t xml:space="preserve">  </w:t>
      </w:r>
      <w:proofErr w:type="gramEnd"/>
      <w:r w:rsidRPr="000B512D">
        <w:rPr>
          <w:rFonts w:ascii="Arial" w:hAnsi="Arial" w:cs="Arial"/>
        </w:rPr>
        <w:t>contar da data da notificação. Se o valor da multa não for pago, ou depositado, será automaticamente descontado do pagamento a que a Contratada fizer jus. Em caso de inexistência ou insuficiência de crédito da Contratada o valor devido será cobrado administrativa e/ou judicialmente, com a inscrição na Dívida Ativa da União.</w:t>
      </w:r>
    </w:p>
    <w:p w14:paraId="3495F197" w14:textId="77777777" w:rsidR="00827D53" w:rsidRPr="000B512D" w:rsidRDefault="00827D53" w:rsidP="00827D53">
      <w:pPr>
        <w:rPr>
          <w:rFonts w:ascii="Arial" w:hAnsi="Arial" w:cs="Arial"/>
        </w:rPr>
      </w:pPr>
      <w:r>
        <w:rPr>
          <w:rFonts w:ascii="Arial" w:hAnsi="Arial" w:cs="Arial"/>
        </w:rPr>
        <w:t>3</w:t>
      </w:r>
      <w:r w:rsidRPr="000B512D">
        <w:rPr>
          <w:rFonts w:ascii="Arial" w:hAnsi="Arial" w:cs="Arial"/>
        </w:rPr>
        <w:t>.4.1 Não havendo o pagamento da multa no vencimento constante na guia de cobrança ou outro documento equivalente e, inexistente garantia contratual, haverá a atualização dos valores conform</w:t>
      </w:r>
      <w:r>
        <w:rPr>
          <w:rFonts w:ascii="Arial" w:hAnsi="Arial" w:cs="Arial"/>
        </w:rPr>
        <w:t>e fórmula constante no item 9 do</w:t>
      </w:r>
      <w:r w:rsidRPr="000B512D">
        <w:rPr>
          <w:rFonts w:ascii="Arial" w:hAnsi="Arial" w:cs="Arial"/>
        </w:rPr>
        <w:t xml:space="preserve"> Projeto básico</w:t>
      </w:r>
      <w:r>
        <w:rPr>
          <w:rFonts w:ascii="Arial" w:hAnsi="Arial" w:cs="Arial"/>
        </w:rPr>
        <w:t xml:space="preserve"> (Termo de Referência)</w:t>
      </w:r>
      <w:r w:rsidRPr="000B512D">
        <w:rPr>
          <w:rFonts w:ascii="Arial" w:hAnsi="Arial" w:cs="Arial"/>
        </w:rPr>
        <w:t>.</w:t>
      </w:r>
    </w:p>
    <w:p w14:paraId="77620F2F" w14:textId="77777777" w:rsidR="00827D53" w:rsidRPr="000B512D" w:rsidRDefault="00827D53" w:rsidP="00827D53">
      <w:pPr>
        <w:rPr>
          <w:rFonts w:ascii="Arial" w:hAnsi="Arial" w:cs="Arial"/>
        </w:rPr>
      </w:pPr>
      <w:r>
        <w:rPr>
          <w:rFonts w:ascii="Arial" w:hAnsi="Arial" w:cs="Arial"/>
        </w:rPr>
        <w:t>3</w:t>
      </w:r>
      <w:r w:rsidRPr="000B512D">
        <w:rPr>
          <w:rFonts w:ascii="Arial" w:hAnsi="Arial" w:cs="Arial"/>
        </w:rPr>
        <w:t>.5 As sanções previstas nos incisos I e III deste item poderão ser aplicadas juntamente com a do inciso II.</w:t>
      </w:r>
    </w:p>
    <w:p w14:paraId="07ED7C68" w14:textId="77777777" w:rsidR="00827D53" w:rsidRPr="000B512D" w:rsidRDefault="00827D53" w:rsidP="00827D53">
      <w:pPr>
        <w:rPr>
          <w:rFonts w:ascii="Arial" w:hAnsi="Arial" w:cs="Arial"/>
        </w:rPr>
      </w:pPr>
    </w:p>
    <w:p w14:paraId="3CCA5EB3" w14:textId="77777777" w:rsidR="00827D53" w:rsidRPr="000B512D" w:rsidRDefault="00827D53" w:rsidP="00827D53">
      <w:pPr>
        <w:rPr>
          <w:rFonts w:ascii="Arial" w:hAnsi="Arial" w:cs="Arial"/>
          <w:b/>
        </w:rPr>
      </w:pPr>
      <w:r w:rsidRPr="00E34D3F">
        <w:rPr>
          <w:rFonts w:ascii="Arial" w:hAnsi="Arial" w:cs="Arial"/>
          <w:b/>
        </w:rPr>
        <w:t>CLÁUSULA I</w:t>
      </w:r>
      <w:r>
        <w:rPr>
          <w:rFonts w:ascii="Arial" w:hAnsi="Arial" w:cs="Arial"/>
          <w:b/>
        </w:rPr>
        <w:t xml:space="preserve">V - </w:t>
      </w:r>
      <w:r w:rsidRPr="000B512D">
        <w:rPr>
          <w:rFonts w:ascii="Arial" w:hAnsi="Arial" w:cs="Arial"/>
          <w:b/>
        </w:rPr>
        <w:t>DO RECEBIMENTO</w:t>
      </w:r>
    </w:p>
    <w:p w14:paraId="3A9FC65B" w14:textId="77777777" w:rsidR="00827D53" w:rsidRPr="000B512D" w:rsidRDefault="00827D53" w:rsidP="00827D53">
      <w:pPr>
        <w:rPr>
          <w:rFonts w:ascii="Arial" w:hAnsi="Arial" w:cs="Arial"/>
        </w:rPr>
      </w:pPr>
      <w:r>
        <w:rPr>
          <w:rFonts w:ascii="Arial" w:hAnsi="Arial" w:cs="Arial"/>
        </w:rPr>
        <w:t>4</w:t>
      </w:r>
      <w:r w:rsidRPr="000B512D">
        <w:rPr>
          <w:rFonts w:ascii="Arial" w:hAnsi="Arial" w:cs="Arial"/>
        </w:rPr>
        <w:t>.1. Os serviços serão recebidos provisoriamente, no prazo de 30 dias, contado da autorização de fornecimento, pelo(a) responsável pelo acompanhamento e fiscalização do contrato, mediante termo detalhado, quando verificado o cumprimento das exigências de caráter técnico, em especial quanto a garantia dos serviços assegurados pelo Código de Defesa do Consumidor.</w:t>
      </w:r>
    </w:p>
    <w:p w14:paraId="1E8955EC" w14:textId="77777777" w:rsidR="00827D53" w:rsidRPr="000B512D" w:rsidRDefault="00827D53" w:rsidP="00827D53">
      <w:pPr>
        <w:ind w:left="708"/>
        <w:rPr>
          <w:rFonts w:ascii="Arial" w:hAnsi="Arial" w:cs="Arial"/>
        </w:rPr>
      </w:pPr>
      <w:r>
        <w:rPr>
          <w:rFonts w:ascii="Arial" w:hAnsi="Arial" w:cs="Arial"/>
        </w:rPr>
        <w:t>4</w:t>
      </w:r>
      <w:r w:rsidRPr="000B512D">
        <w:rPr>
          <w:rFonts w:ascii="Arial" w:hAnsi="Arial" w:cs="Arial"/>
        </w:rPr>
        <w:t>.1.1. O contratante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w:t>
      </w:r>
    </w:p>
    <w:p w14:paraId="15B1EF71" w14:textId="77777777" w:rsidR="00827D53" w:rsidRPr="000B512D" w:rsidRDefault="00827D53" w:rsidP="00827D53">
      <w:pPr>
        <w:rPr>
          <w:rFonts w:ascii="Arial" w:hAnsi="Arial" w:cs="Arial"/>
        </w:rPr>
      </w:pPr>
      <w:r>
        <w:rPr>
          <w:rFonts w:ascii="Arial" w:hAnsi="Arial" w:cs="Arial"/>
        </w:rPr>
        <w:t>4</w:t>
      </w:r>
      <w:r w:rsidRPr="000B512D">
        <w:rPr>
          <w:rFonts w:ascii="Arial" w:hAnsi="Arial" w:cs="Arial"/>
        </w:rPr>
        <w:t>.2. O Contratado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663B7812" w14:textId="77777777" w:rsidR="00827D53" w:rsidRPr="000B512D" w:rsidRDefault="00827D53" w:rsidP="00827D53">
      <w:pPr>
        <w:rPr>
          <w:rFonts w:ascii="Arial" w:hAnsi="Arial" w:cs="Arial"/>
        </w:rPr>
      </w:pPr>
      <w:r>
        <w:rPr>
          <w:rFonts w:ascii="Arial" w:hAnsi="Arial" w:cs="Arial"/>
        </w:rPr>
        <w:t>4</w:t>
      </w:r>
      <w:r w:rsidRPr="000B512D">
        <w:rPr>
          <w:rFonts w:ascii="Arial" w:hAnsi="Arial" w:cs="Arial"/>
        </w:rPr>
        <w:t>.3. O recebimento provisório também ficará sujeito, quando cabível, à conclusão de todos os testes de campo e à entrega dos Manuais e Instruções exigíveis.</w:t>
      </w:r>
    </w:p>
    <w:p w14:paraId="127A4952" w14:textId="77777777" w:rsidR="00827D53" w:rsidRPr="000B512D" w:rsidRDefault="00827D53" w:rsidP="00827D53">
      <w:pPr>
        <w:rPr>
          <w:rFonts w:ascii="Arial" w:hAnsi="Arial" w:cs="Arial"/>
        </w:rPr>
      </w:pPr>
      <w:r>
        <w:rPr>
          <w:rFonts w:ascii="Arial" w:hAnsi="Arial" w:cs="Arial"/>
        </w:rPr>
        <w:lastRenderedPageBreak/>
        <w:t>4</w:t>
      </w:r>
      <w:r w:rsidRPr="000B512D">
        <w:rPr>
          <w:rFonts w:ascii="Arial" w:hAnsi="Arial" w:cs="Arial"/>
        </w:rPr>
        <w:t>.4. Os serviços poderão ser rejeitados, no todo ou em parte, quando em desacordo com as especificações constantes neste Termo de Referência e na proposta, devendo ser corrigidos/refeitos/substituídos no prazo de 10 dias, a contar da notificação da contratada, às suas custas, sem prejuízo da aplicação das penalidades.</w:t>
      </w:r>
    </w:p>
    <w:p w14:paraId="785B8F26" w14:textId="77777777" w:rsidR="00827D53" w:rsidRPr="000B512D" w:rsidRDefault="00827D53" w:rsidP="00827D53">
      <w:pPr>
        <w:rPr>
          <w:rFonts w:ascii="Arial" w:hAnsi="Arial" w:cs="Arial"/>
        </w:rPr>
      </w:pPr>
      <w:r>
        <w:rPr>
          <w:rFonts w:ascii="Arial" w:hAnsi="Arial" w:cs="Arial"/>
        </w:rPr>
        <w:t>4</w:t>
      </w:r>
      <w:r w:rsidRPr="000B512D">
        <w:rPr>
          <w:rFonts w:ascii="Arial" w:hAnsi="Arial" w:cs="Arial"/>
        </w:rPr>
        <w:t>.5. Os serviços serão recebidos definitivamente no prazo de 40 dias, contados do recebimento provisório, por servidor ou comissão designada pela autoridade competente, após a verificação da qualidade e quantidade do serviço e consequente aceitação mediante termo detalhado.</w:t>
      </w:r>
    </w:p>
    <w:p w14:paraId="6B8FA621" w14:textId="77777777" w:rsidR="00827D53" w:rsidRPr="00260B17" w:rsidRDefault="00827D53" w:rsidP="00827D53">
      <w:pPr>
        <w:tabs>
          <w:tab w:val="left" w:pos="851"/>
        </w:tabs>
        <w:rPr>
          <w:rFonts w:ascii="Arial" w:hAnsi="Arial" w:cs="Arial"/>
        </w:rPr>
      </w:pPr>
    </w:p>
    <w:p w14:paraId="00E52D76" w14:textId="77777777" w:rsidR="00827D53" w:rsidRPr="00260B17" w:rsidRDefault="00827D53" w:rsidP="00827D53">
      <w:pPr>
        <w:tabs>
          <w:tab w:val="left" w:pos="851"/>
        </w:tabs>
        <w:rPr>
          <w:rFonts w:ascii="Arial" w:hAnsi="Arial" w:cs="Arial"/>
          <w:b/>
        </w:rPr>
      </w:pPr>
      <w:r>
        <w:rPr>
          <w:rFonts w:ascii="Arial" w:hAnsi="Arial" w:cs="Arial"/>
          <w:b/>
        </w:rPr>
        <w:t>CLÁUSULA V</w:t>
      </w:r>
      <w:r w:rsidRPr="00260B17">
        <w:rPr>
          <w:rFonts w:ascii="Arial" w:hAnsi="Arial" w:cs="Arial"/>
          <w:b/>
        </w:rPr>
        <w:t xml:space="preserve"> – DO VALOR E CONDIÇÕES DE PAGAMENTO:</w:t>
      </w:r>
    </w:p>
    <w:p w14:paraId="730DC9E0" w14:textId="77777777" w:rsidR="00827D53" w:rsidRPr="00260B17" w:rsidRDefault="00827D53" w:rsidP="00827D53">
      <w:pPr>
        <w:tabs>
          <w:tab w:val="left" w:pos="851"/>
        </w:tabs>
        <w:rPr>
          <w:rFonts w:ascii="Arial" w:hAnsi="Arial" w:cs="Arial"/>
        </w:rPr>
      </w:pPr>
      <w:r>
        <w:rPr>
          <w:rFonts w:ascii="Arial" w:hAnsi="Arial" w:cs="Arial"/>
        </w:rPr>
        <w:t xml:space="preserve">5.1.. </w:t>
      </w:r>
      <w:r w:rsidRPr="00260B17">
        <w:rPr>
          <w:rFonts w:ascii="Arial" w:hAnsi="Arial" w:cs="Arial"/>
        </w:rPr>
        <w:t xml:space="preserve">Para cumprimento do que determina a </w:t>
      </w:r>
      <w:r w:rsidRPr="00260B17">
        <w:rPr>
          <w:rFonts w:ascii="Arial" w:hAnsi="Arial" w:cs="Arial"/>
          <w:b/>
        </w:rPr>
        <w:t>CLÁUSULA II</w:t>
      </w:r>
      <w:r w:rsidRPr="00260B17">
        <w:rPr>
          <w:rFonts w:ascii="Arial" w:hAnsi="Arial" w:cs="Arial"/>
        </w:rPr>
        <w:t xml:space="preserve">, o </w:t>
      </w:r>
      <w:r w:rsidRPr="00260B17">
        <w:rPr>
          <w:rFonts w:ascii="Arial" w:hAnsi="Arial" w:cs="Arial"/>
          <w:b/>
        </w:rPr>
        <w:t>CONTRATANTE</w:t>
      </w:r>
      <w:r w:rsidRPr="00260B17">
        <w:rPr>
          <w:rFonts w:ascii="Arial" w:hAnsi="Arial" w:cs="Arial"/>
        </w:rPr>
        <w:t xml:space="preserve"> pagará à </w:t>
      </w:r>
      <w:r w:rsidRPr="00260B17">
        <w:rPr>
          <w:rFonts w:ascii="Arial" w:hAnsi="Arial" w:cs="Arial"/>
          <w:b/>
        </w:rPr>
        <w:t>CONTRATADA</w:t>
      </w:r>
      <w:r w:rsidRPr="00260B17">
        <w:rPr>
          <w:rFonts w:ascii="Arial" w:hAnsi="Arial" w:cs="Arial"/>
        </w:rPr>
        <w:t xml:space="preserve">, o valor global de </w:t>
      </w:r>
      <w:r w:rsidRPr="00260B17">
        <w:rPr>
          <w:rFonts w:ascii="Arial" w:hAnsi="Arial" w:cs="Arial"/>
          <w:b/>
        </w:rPr>
        <w:t xml:space="preserve">R$ </w:t>
      </w:r>
      <w:proofErr w:type="spellStart"/>
      <w:r>
        <w:rPr>
          <w:rFonts w:ascii="Arial" w:hAnsi="Arial" w:cs="Arial"/>
          <w:b/>
        </w:rPr>
        <w:t>xxxx</w:t>
      </w:r>
      <w:proofErr w:type="spellEnd"/>
      <w:r w:rsidRPr="00260B17">
        <w:rPr>
          <w:rFonts w:ascii="Arial" w:hAnsi="Arial" w:cs="Arial"/>
          <w:b/>
        </w:rPr>
        <w:t xml:space="preserve"> (</w:t>
      </w:r>
      <w:proofErr w:type="spellStart"/>
      <w:r>
        <w:rPr>
          <w:rFonts w:ascii="Arial" w:hAnsi="Arial" w:cs="Arial"/>
          <w:b/>
        </w:rPr>
        <w:t>xxxx</w:t>
      </w:r>
      <w:proofErr w:type="spellEnd"/>
      <w:r w:rsidRPr="00260B17">
        <w:rPr>
          <w:rFonts w:ascii="Arial" w:hAnsi="Arial" w:cs="Arial"/>
          <w:b/>
        </w:rPr>
        <w:t xml:space="preserve">), </w:t>
      </w:r>
      <w:r w:rsidRPr="00260B17">
        <w:rPr>
          <w:rFonts w:ascii="Arial" w:hAnsi="Arial" w:cs="Arial"/>
        </w:rPr>
        <w:t>pela execução do objeto ora contratado.</w:t>
      </w:r>
    </w:p>
    <w:p w14:paraId="7306978D" w14:textId="77777777" w:rsidR="00827D53" w:rsidRPr="00260B17" w:rsidRDefault="00827D53" w:rsidP="00827D53">
      <w:pPr>
        <w:tabs>
          <w:tab w:val="left" w:pos="851"/>
        </w:tabs>
        <w:rPr>
          <w:rFonts w:ascii="Arial" w:hAnsi="Arial" w:cs="Arial"/>
        </w:rPr>
      </w:pPr>
      <w:r w:rsidRPr="00A30B53">
        <w:rPr>
          <w:rFonts w:ascii="Arial" w:hAnsi="Arial" w:cs="Arial"/>
        </w:rPr>
        <w:t>5.2.</w:t>
      </w:r>
      <w:r w:rsidRPr="00260B17">
        <w:rPr>
          <w:rFonts w:ascii="Arial" w:hAnsi="Arial" w:cs="Arial"/>
        </w:rPr>
        <w:t xml:space="preserve"> A CONTRATANTE, por meio de pagamento bancário em conta da contratada, ou outro meio de pagamento usualmente aceito, conforme o caso, nas datas pactuadas.</w:t>
      </w:r>
    </w:p>
    <w:p w14:paraId="5EF0E74B" w14:textId="77777777" w:rsidR="00827D53" w:rsidRDefault="00827D53" w:rsidP="00827D53">
      <w:pPr>
        <w:tabs>
          <w:tab w:val="left" w:pos="851"/>
        </w:tabs>
        <w:rPr>
          <w:rFonts w:ascii="Arial" w:hAnsi="Arial" w:cs="Arial"/>
          <w:b/>
        </w:rPr>
      </w:pPr>
    </w:p>
    <w:p w14:paraId="5AE617D0" w14:textId="77777777" w:rsidR="00827D53" w:rsidRPr="00260B17" w:rsidRDefault="00827D53" w:rsidP="00827D53">
      <w:pPr>
        <w:tabs>
          <w:tab w:val="left" w:pos="851"/>
        </w:tabs>
        <w:rPr>
          <w:rFonts w:ascii="Arial" w:hAnsi="Arial" w:cs="Arial"/>
          <w:b/>
        </w:rPr>
      </w:pPr>
      <w:r w:rsidRPr="00260B17">
        <w:rPr>
          <w:rFonts w:ascii="Arial" w:hAnsi="Arial" w:cs="Arial"/>
          <w:b/>
        </w:rPr>
        <w:t>CLÁUSULA V</w:t>
      </w:r>
      <w:r>
        <w:rPr>
          <w:rFonts w:ascii="Arial" w:hAnsi="Arial" w:cs="Arial"/>
          <w:b/>
        </w:rPr>
        <w:t>I</w:t>
      </w:r>
      <w:r w:rsidRPr="00260B17">
        <w:rPr>
          <w:rFonts w:ascii="Arial" w:hAnsi="Arial" w:cs="Arial"/>
          <w:b/>
        </w:rPr>
        <w:t xml:space="preserve"> – DO PERÍODO DE VIGÊNCIA:</w:t>
      </w:r>
    </w:p>
    <w:p w14:paraId="482C7229" w14:textId="77777777" w:rsidR="00827D53" w:rsidRPr="00260B17" w:rsidRDefault="00827D53" w:rsidP="00827D53">
      <w:pPr>
        <w:tabs>
          <w:tab w:val="left" w:pos="851"/>
        </w:tabs>
        <w:rPr>
          <w:rFonts w:ascii="Arial" w:hAnsi="Arial" w:cs="Arial"/>
        </w:rPr>
      </w:pPr>
      <w:r>
        <w:rPr>
          <w:rFonts w:ascii="Arial" w:hAnsi="Arial" w:cs="Arial"/>
        </w:rPr>
        <w:t xml:space="preserve">6.1. </w:t>
      </w:r>
      <w:r w:rsidRPr="00260B17">
        <w:rPr>
          <w:rFonts w:ascii="Arial" w:hAnsi="Arial" w:cs="Arial"/>
        </w:rPr>
        <w:t xml:space="preserve">O presente contrato se inicia da data de sua assinatura, isto é, em </w:t>
      </w:r>
      <w:r>
        <w:rPr>
          <w:rFonts w:ascii="Arial" w:hAnsi="Arial" w:cs="Arial"/>
        </w:rPr>
        <w:t>__/___</w:t>
      </w:r>
      <w:r w:rsidRPr="00260B17">
        <w:rPr>
          <w:rFonts w:ascii="Arial" w:hAnsi="Arial" w:cs="Arial"/>
        </w:rPr>
        <w:t xml:space="preserve">/2024 e expira-se em </w:t>
      </w:r>
      <w:r>
        <w:rPr>
          <w:rFonts w:ascii="Arial" w:hAnsi="Arial" w:cs="Arial"/>
        </w:rPr>
        <w:t>___/___</w:t>
      </w:r>
      <w:r w:rsidRPr="00260B17">
        <w:rPr>
          <w:rFonts w:ascii="Arial" w:hAnsi="Arial" w:cs="Arial"/>
        </w:rPr>
        <w:t>, prazo fixado para</w:t>
      </w:r>
      <w:proofErr w:type="gramStart"/>
      <w:r w:rsidRPr="00260B17">
        <w:rPr>
          <w:rFonts w:ascii="Arial" w:hAnsi="Arial" w:cs="Arial"/>
        </w:rPr>
        <w:t xml:space="preserve">  </w:t>
      </w:r>
      <w:proofErr w:type="gramEnd"/>
      <w:r w:rsidRPr="00260B17">
        <w:rPr>
          <w:rFonts w:ascii="Arial" w:hAnsi="Arial" w:cs="Arial"/>
        </w:rPr>
        <w:t>quitação das obrigações contratada, findo este prazo as partes não terão nenhuma obrigação para com a outra, salvo pagamentos que por ventura estejam pendentes.</w:t>
      </w:r>
    </w:p>
    <w:p w14:paraId="6C246270" w14:textId="77777777" w:rsidR="00827D53" w:rsidRPr="00260B17" w:rsidRDefault="00827D53" w:rsidP="00827D53">
      <w:pPr>
        <w:tabs>
          <w:tab w:val="left" w:pos="851"/>
        </w:tabs>
        <w:rPr>
          <w:rFonts w:ascii="Arial" w:hAnsi="Arial" w:cs="Arial"/>
        </w:rPr>
      </w:pPr>
    </w:p>
    <w:p w14:paraId="4AE150D5" w14:textId="77777777" w:rsidR="00827D53" w:rsidRDefault="00827D53" w:rsidP="00827D53">
      <w:pPr>
        <w:tabs>
          <w:tab w:val="left" w:pos="851"/>
        </w:tabs>
        <w:rPr>
          <w:rFonts w:ascii="Arial" w:hAnsi="Arial" w:cs="Arial"/>
          <w:b/>
        </w:rPr>
      </w:pPr>
      <w:r w:rsidRPr="00260B17">
        <w:rPr>
          <w:rFonts w:ascii="Arial" w:hAnsi="Arial" w:cs="Arial"/>
          <w:b/>
        </w:rPr>
        <w:t>CLÁUSULA V</w:t>
      </w:r>
      <w:r>
        <w:rPr>
          <w:rFonts w:ascii="Arial" w:hAnsi="Arial" w:cs="Arial"/>
          <w:b/>
        </w:rPr>
        <w:t>II</w:t>
      </w:r>
      <w:r w:rsidRPr="00260B17">
        <w:rPr>
          <w:rFonts w:ascii="Arial" w:hAnsi="Arial" w:cs="Arial"/>
          <w:b/>
        </w:rPr>
        <w:t xml:space="preserve"> – DO CRÉDITO ORCAMENTÁRIO:</w:t>
      </w:r>
    </w:p>
    <w:p w14:paraId="40E6D5AB" w14:textId="77777777" w:rsidR="00827D53" w:rsidRPr="000B512D" w:rsidRDefault="00827D53" w:rsidP="00827D53">
      <w:pPr>
        <w:rPr>
          <w:rFonts w:ascii="Arial" w:hAnsi="Arial" w:cs="Arial"/>
        </w:rPr>
      </w:pPr>
      <w:r>
        <w:rPr>
          <w:rFonts w:ascii="Arial" w:hAnsi="Arial" w:cs="Arial"/>
        </w:rPr>
        <w:t xml:space="preserve">7.1. </w:t>
      </w:r>
      <w:r w:rsidRPr="000B512D">
        <w:rPr>
          <w:rFonts w:ascii="Arial" w:hAnsi="Arial" w:cs="Arial"/>
        </w:rPr>
        <w:t>As despesas decorrentes da presente contratação correrão à conta de recursos específicos consignados no Orçamento Geral da Prefeitura Municipal de Seabra, na Órgão e Unidade da Secretaria Municipal de Educação e Fundo Municipal de Educação.</w:t>
      </w:r>
    </w:p>
    <w:p w14:paraId="729FD63D" w14:textId="77777777" w:rsidR="00827D53" w:rsidRPr="000B512D" w:rsidRDefault="00827D53" w:rsidP="00827D53">
      <w:pPr>
        <w:ind w:left="708"/>
        <w:rPr>
          <w:rFonts w:ascii="Arial" w:hAnsi="Arial" w:cs="Arial"/>
        </w:rPr>
      </w:pPr>
      <w:r>
        <w:rPr>
          <w:rFonts w:ascii="Arial" w:hAnsi="Arial" w:cs="Arial"/>
        </w:rPr>
        <w:t>7.1.1.</w:t>
      </w:r>
      <w:r w:rsidRPr="000B512D">
        <w:rPr>
          <w:rFonts w:ascii="Arial" w:hAnsi="Arial" w:cs="Arial"/>
        </w:rPr>
        <w:t xml:space="preserve"> A contratação será atendida pela seguinte dotação:</w:t>
      </w:r>
    </w:p>
    <w:p w14:paraId="7D36D0CC" w14:textId="77777777" w:rsidR="00F12D7A" w:rsidRPr="004F6CB3" w:rsidRDefault="00F12D7A" w:rsidP="00F12D7A">
      <w:pPr>
        <w:pStyle w:val="SemEspaamento"/>
        <w:rPr>
          <w:rFonts w:ascii="Arial" w:hAnsi="Arial" w:cs="Arial"/>
          <w:sz w:val="24"/>
          <w:szCs w:val="24"/>
        </w:rPr>
      </w:pPr>
      <w:r w:rsidRPr="004F6CB3">
        <w:rPr>
          <w:rFonts w:ascii="Arial" w:hAnsi="Arial" w:cs="Arial"/>
          <w:sz w:val="24"/>
          <w:szCs w:val="24"/>
        </w:rPr>
        <w:t xml:space="preserve">Centro de Custo: 1 – Prefeitura Municipal de </w:t>
      </w:r>
      <w:proofErr w:type="gramStart"/>
      <w:r w:rsidRPr="004F6CB3">
        <w:rPr>
          <w:rFonts w:ascii="Arial" w:hAnsi="Arial" w:cs="Arial"/>
          <w:sz w:val="24"/>
          <w:szCs w:val="24"/>
        </w:rPr>
        <w:t>Seabra</w:t>
      </w:r>
      <w:proofErr w:type="gramEnd"/>
    </w:p>
    <w:p w14:paraId="3AF52B87" w14:textId="77777777" w:rsidR="00F12D7A" w:rsidRPr="004F6CB3" w:rsidRDefault="00F12D7A" w:rsidP="00F12D7A">
      <w:pPr>
        <w:pStyle w:val="SemEspaamento"/>
        <w:rPr>
          <w:rFonts w:ascii="Arial" w:hAnsi="Arial" w:cs="Arial"/>
          <w:sz w:val="24"/>
          <w:szCs w:val="24"/>
        </w:rPr>
      </w:pPr>
      <w:r w:rsidRPr="004F6CB3">
        <w:rPr>
          <w:rFonts w:ascii="Arial" w:hAnsi="Arial" w:cs="Arial"/>
          <w:sz w:val="24"/>
          <w:szCs w:val="24"/>
        </w:rPr>
        <w:t xml:space="preserve">Órgão: </w:t>
      </w:r>
      <w:proofErr w:type="gramStart"/>
      <w:r w:rsidRPr="004F6CB3">
        <w:rPr>
          <w:rFonts w:ascii="Arial" w:hAnsi="Arial" w:cs="Arial"/>
          <w:sz w:val="24"/>
          <w:szCs w:val="24"/>
        </w:rPr>
        <w:t>6 – Secretaria</w:t>
      </w:r>
      <w:proofErr w:type="gramEnd"/>
      <w:r w:rsidRPr="004F6CB3">
        <w:rPr>
          <w:rFonts w:ascii="Arial" w:hAnsi="Arial" w:cs="Arial"/>
          <w:sz w:val="24"/>
          <w:szCs w:val="24"/>
        </w:rPr>
        <w:t xml:space="preserve"> Municipal de Saúde</w:t>
      </w:r>
    </w:p>
    <w:p w14:paraId="6A93B8FA" w14:textId="77777777" w:rsidR="00F12D7A" w:rsidRPr="004F6CB3" w:rsidRDefault="00F12D7A" w:rsidP="00F12D7A">
      <w:pPr>
        <w:pStyle w:val="SemEspaamento"/>
        <w:rPr>
          <w:rFonts w:ascii="Arial" w:hAnsi="Arial" w:cs="Arial"/>
          <w:sz w:val="24"/>
          <w:szCs w:val="24"/>
        </w:rPr>
      </w:pPr>
      <w:r w:rsidRPr="004F6CB3">
        <w:rPr>
          <w:rFonts w:ascii="Arial" w:hAnsi="Arial" w:cs="Arial"/>
          <w:sz w:val="24"/>
          <w:szCs w:val="24"/>
        </w:rPr>
        <w:t xml:space="preserve">Unidade: </w:t>
      </w:r>
      <w:proofErr w:type="gramStart"/>
      <w:r w:rsidRPr="004F6CB3">
        <w:rPr>
          <w:rFonts w:ascii="Arial" w:hAnsi="Arial" w:cs="Arial"/>
          <w:sz w:val="24"/>
          <w:szCs w:val="24"/>
        </w:rPr>
        <w:t>6 – Secretaria</w:t>
      </w:r>
      <w:proofErr w:type="gramEnd"/>
      <w:r w:rsidRPr="004F6CB3">
        <w:rPr>
          <w:rFonts w:ascii="Arial" w:hAnsi="Arial" w:cs="Arial"/>
          <w:sz w:val="24"/>
          <w:szCs w:val="24"/>
        </w:rPr>
        <w:t xml:space="preserve"> Municipal de Saúde</w:t>
      </w:r>
    </w:p>
    <w:p w14:paraId="402C2DFB" w14:textId="77777777" w:rsidR="00F12D7A" w:rsidRPr="004F6CB3" w:rsidRDefault="00F12D7A" w:rsidP="00F12D7A">
      <w:pPr>
        <w:pStyle w:val="SemEspaamento"/>
        <w:rPr>
          <w:rFonts w:ascii="Arial" w:hAnsi="Arial" w:cs="Arial"/>
          <w:sz w:val="24"/>
          <w:szCs w:val="24"/>
        </w:rPr>
      </w:pPr>
      <w:proofErr w:type="spellStart"/>
      <w:r w:rsidRPr="004F6CB3">
        <w:rPr>
          <w:rFonts w:ascii="Arial" w:hAnsi="Arial" w:cs="Arial"/>
          <w:sz w:val="24"/>
          <w:szCs w:val="24"/>
        </w:rPr>
        <w:t>Proj</w:t>
      </w:r>
      <w:proofErr w:type="spellEnd"/>
      <w:r w:rsidRPr="004F6CB3">
        <w:rPr>
          <w:rFonts w:ascii="Arial" w:hAnsi="Arial" w:cs="Arial"/>
          <w:sz w:val="24"/>
          <w:szCs w:val="24"/>
        </w:rPr>
        <w:t xml:space="preserve">./Atividade: 3.3.90.30.00.00.00.00 - Material de </w:t>
      </w:r>
      <w:proofErr w:type="gramStart"/>
      <w:r w:rsidRPr="004F6CB3">
        <w:rPr>
          <w:rFonts w:ascii="Arial" w:hAnsi="Arial" w:cs="Arial"/>
          <w:sz w:val="24"/>
          <w:szCs w:val="24"/>
        </w:rPr>
        <w:t>Consumo</w:t>
      </w:r>
      <w:proofErr w:type="gramEnd"/>
    </w:p>
    <w:p w14:paraId="79ECC3E2" w14:textId="77777777" w:rsidR="00F12D7A" w:rsidRPr="004F6CB3" w:rsidRDefault="00F12D7A" w:rsidP="00F12D7A">
      <w:pPr>
        <w:pStyle w:val="SemEspaamento"/>
        <w:rPr>
          <w:rFonts w:ascii="Arial" w:hAnsi="Arial" w:cs="Arial"/>
          <w:sz w:val="24"/>
          <w:szCs w:val="24"/>
        </w:rPr>
      </w:pPr>
      <w:proofErr w:type="spellStart"/>
      <w:r w:rsidRPr="004F6CB3">
        <w:rPr>
          <w:rFonts w:ascii="Arial" w:hAnsi="Arial" w:cs="Arial"/>
          <w:sz w:val="24"/>
          <w:szCs w:val="24"/>
        </w:rPr>
        <w:t>Proj</w:t>
      </w:r>
      <w:proofErr w:type="spellEnd"/>
      <w:r w:rsidRPr="004F6CB3">
        <w:rPr>
          <w:rFonts w:ascii="Arial" w:hAnsi="Arial" w:cs="Arial"/>
          <w:sz w:val="24"/>
          <w:szCs w:val="24"/>
        </w:rPr>
        <w:t xml:space="preserve">./Atividade: 3.3.90.39.00.00.00.00 - </w:t>
      </w:r>
      <w:proofErr w:type="gramStart"/>
      <w:r w:rsidRPr="004F6CB3">
        <w:rPr>
          <w:rFonts w:ascii="Arial" w:hAnsi="Arial" w:cs="Arial"/>
          <w:sz w:val="24"/>
          <w:szCs w:val="24"/>
        </w:rPr>
        <w:t>Outros Ser</w:t>
      </w:r>
      <w:proofErr w:type="gramEnd"/>
      <w:r>
        <w:rPr>
          <w:rFonts w:ascii="Arial" w:hAnsi="Arial" w:cs="Arial"/>
          <w:sz w:val="24"/>
          <w:szCs w:val="24"/>
        </w:rPr>
        <w:t>.</w:t>
      </w:r>
      <w:r w:rsidRPr="004F6CB3">
        <w:rPr>
          <w:rFonts w:ascii="Arial" w:hAnsi="Arial" w:cs="Arial"/>
          <w:sz w:val="24"/>
          <w:szCs w:val="24"/>
        </w:rPr>
        <w:t xml:space="preserve"> </w:t>
      </w:r>
      <w:proofErr w:type="gramStart"/>
      <w:r>
        <w:rPr>
          <w:rFonts w:ascii="Arial" w:hAnsi="Arial" w:cs="Arial"/>
          <w:sz w:val="24"/>
          <w:szCs w:val="24"/>
        </w:rPr>
        <w:t>T</w:t>
      </w:r>
      <w:r w:rsidRPr="004F6CB3">
        <w:rPr>
          <w:rFonts w:ascii="Arial" w:hAnsi="Arial" w:cs="Arial"/>
          <w:sz w:val="24"/>
          <w:szCs w:val="24"/>
        </w:rPr>
        <w:t>erceiros - Pessoa Jurídica</w:t>
      </w:r>
      <w:proofErr w:type="gramEnd"/>
    </w:p>
    <w:p w14:paraId="13777EF0" w14:textId="77777777" w:rsidR="00827D53" w:rsidRPr="00260B17" w:rsidRDefault="00827D53" w:rsidP="00827D53">
      <w:pPr>
        <w:tabs>
          <w:tab w:val="left" w:pos="851"/>
        </w:tabs>
        <w:rPr>
          <w:rFonts w:ascii="Arial" w:hAnsi="Arial" w:cs="Arial"/>
        </w:rPr>
      </w:pPr>
    </w:p>
    <w:p w14:paraId="6A4D69EB" w14:textId="77777777" w:rsidR="00827D53" w:rsidRPr="00260B17" w:rsidRDefault="00827D53" w:rsidP="00827D53">
      <w:pPr>
        <w:tabs>
          <w:tab w:val="left" w:pos="851"/>
        </w:tabs>
        <w:ind w:right="-510"/>
        <w:rPr>
          <w:rFonts w:ascii="Arial" w:hAnsi="Arial" w:cs="Arial"/>
          <w:b/>
        </w:rPr>
      </w:pPr>
      <w:r w:rsidRPr="00260B17">
        <w:rPr>
          <w:rFonts w:ascii="Arial" w:hAnsi="Arial" w:cs="Arial"/>
          <w:b/>
        </w:rPr>
        <w:t>CLÁUSULA V</w:t>
      </w:r>
      <w:r>
        <w:rPr>
          <w:rFonts w:ascii="Arial" w:hAnsi="Arial" w:cs="Arial"/>
          <w:b/>
        </w:rPr>
        <w:t>I</w:t>
      </w:r>
      <w:r w:rsidRPr="00260B17">
        <w:rPr>
          <w:rFonts w:ascii="Arial" w:hAnsi="Arial" w:cs="Arial"/>
          <w:b/>
        </w:rPr>
        <w:t>I</w:t>
      </w:r>
      <w:r>
        <w:rPr>
          <w:rFonts w:ascii="Arial" w:hAnsi="Arial" w:cs="Arial"/>
          <w:b/>
        </w:rPr>
        <w:t>I</w:t>
      </w:r>
      <w:r w:rsidRPr="00260B17">
        <w:rPr>
          <w:rFonts w:ascii="Arial" w:hAnsi="Arial" w:cs="Arial"/>
          <w:b/>
        </w:rPr>
        <w:t xml:space="preserve"> – DAS OBRIGAÇÕES TRABALHISTAS, FISCAIS E PREVIDENCIÁRIAS.</w:t>
      </w:r>
    </w:p>
    <w:p w14:paraId="36E54712" w14:textId="77777777" w:rsidR="00827D53" w:rsidRPr="00260B17" w:rsidRDefault="00827D53" w:rsidP="00827D53">
      <w:pPr>
        <w:tabs>
          <w:tab w:val="left" w:pos="851"/>
        </w:tabs>
        <w:rPr>
          <w:rFonts w:ascii="Arial" w:hAnsi="Arial" w:cs="Arial"/>
        </w:rPr>
      </w:pPr>
      <w:r>
        <w:rPr>
          <w:rFonts w:ascii="Arial" w:hAnsi="Arial" w:cs="Arial"/>
        </w:rPr>
        <w:lastRenderedPageBreak/>
        <w:t xml:space="preserve">8.1. </w:t>
      </w:r>
      <w:r w:rsidRPr="00260B17">
        <w:rPr>
          <w:rFonts w:ascii="Arial" w:hAnsi="Arial" w:cs="Arial"/>
        </w:rPr>
        <w:t xml:space="preserve">Ficam a cargo da </w:t>
      </w:r>
      <w:r w:rsidRPr="00260B17">
        <w:rPr>
          <w:rFonts w:ascii="Arial" w:hAnsi="Arial" w:cs="Arial"/>
          <w:b/>
        </w:rPr>
        <w:t>CONTRATADA</w:t>
      </w:r>
      <w:r w:rsidRPr="00260B17">
        <w:rPr>
          <w:rFonts w:ascii="Arial" w:hAnsi="Arial" w:cs="Arial"/>
        </w:rPr>
        <w:t>, as despesas com encargos trabalhistas, previdenciários, fiscais e comerciais, resultantes da execução deste contrato, em conformidade com o art. 121 da Lei 14.133/2021.</w:t>
      </w:r>
    </w:p>
    <w:p w14:paraId="14E44A32" w14:textId="77777777" w:rsidR="00827D53" w:rsidRPr="00260B17" w:rsidRDefault="00827D53" w:rsidP="00827D53">
      <w:pPr>
        <w:tabs>
          <w:tab w:val="left" w:pos="851"/>
        </w:tabs>
        <w:rPr>
          <w:rFonts w:ascii="Arial" w:hAnsi="Arial" w:cs="Arial"/>
        </w:rPr>
      </w:pPr>
    </w:p>
    <w:p w14:paraId="14FF0CAD" w14:textId="77777777" w:rsidR="00827D53" w:rsidRDefault="00827D53" w:rsidP="00827D53">
      <w:pPr>
        <w:tabs>
          <w:tab w:val="left" w:pos="851"/>
        </w:tabs>
        <w:rPr>
          <w:rFonts w:ascii="Arial" w:hAnsi="Arial" w:cs="Arial"/>
          <w:b/>
        </w:rPr>
      </w:pPr>
      <w:r w:rsidRPr="00260B17">
        <w:rPr>
          <w:rFonts w:ascii="Arial" w:hAnsi="Arial" w:cs="Arial"/>
          <w:b/>
        </w:rPr>
        <w:t xml:space="preserve">CLÁUSULA </w:t>
      </w:r>
      <w:r>
        <w:rPr>
          <w:rFonts w:ascii="Arial" w:hAnsi="Arial" w:cs="Arial"/>
          <w:b/>
        </w:rPr>
        <w:t>IX</w:t>
      </w:r>
      <w:r w:rsidRPr="00260B17">
        <w:rPr>
          <w:rFonts w:ascii="Arial" w:hAnsi="Arial" w:cs="Arial"/>
          <w:b/>
        </w:rPr>
        <w:t>I– DAS OBRIGAÇÕES</w:t>
      </w:r>
    </w:p>
    <w:p w14:paraId="1795F848" w14:textId="77777777" w:rsidR="00827D53" w:rsidRDefault="00827D53" w:rsidP="00827D53">
      <w:pPr>
        <w:tabs>
          <w:tab w:val="left" w:pos="851"/>
        </w:tabs>
        <w:rPr>
          <w:rFonts w:ascii="Arial" w:hAnsi="Arial" w:cs="Arial"/>
          <w:b/>
        </w:rPr>
      </w:pPr>
      <w:r>
        <w:rPr>
          <w:rFonts w:ascii="Arial" w:hAnsi="Arial" w:cs="Arial"/>
          <w:b/>
        </w:rPr>
        <w:t>9.1. DAS OBRIGAÇÕES DA CONTRATADA</w:t>
      </w:r>
    </w:p>
    <w:p w14:paraId="6F6294CE" w14:textId="77777777" w:rsidR="00827D53" w:rsidRPr="005A0C8A" w:rsidRDefault="00827D53" w:rsidP="00827D53">
      <w:pPr>
        <w:rPr>
          <w:rFonts w:ascii="Arial" w:hAnsi="Arial" w:cs="Arial"/>
        </w:rPr>
      </w:pPr>
      <w:r>
        <w:rPr>
          <w:rFonts w:ascii="Arial" w:hAnsi="Arial" w:cs="Arial"/>
        </w:rPr>
        <w:t>9.1.1</w:t>
      </w:r>
      <w:r w:rsidRPr="005A0C8A">
        <w:rPr>
          <w:rFonts w:ascii="Arial" w:hAnsi="Arial" w:cs="Arial"/>
        </w:rPr>
        <w:t xml:space="preserve">. Efetuar a </w:t>
      </w:r>
      <w:r>
        <w:rPr>
          <w:rFonts w:ascii="Arial" w:hAnsi="Arial" w:cs="Arial"/>
        </w:rPr>
        <w:t>prestação dos serviços</w:t>
      </w:r>
      <w:r w:rsidRPr="005A0C8A">
        <w:rPr>
          <w:rFonts w:ascii="Arial" w:hAnsi="Arial" w:cs="Arial"/>
        </w:rPr>
        <w:t xml:space="preserve">, em estrita observância das especificações do </w:t>
      </w:r>
      <w:r>
        <w:rPr>
          <w:rFonts w:ascii="Arial" w:hAnsi="Arial" w:cs="Arial"/>
        </w:rPr>
        <w:t xml:space="preserve">no instrumento convocatório, Termo de Referência, emitindo Nota Fiscal competente, termo e </w:t>
      </w:r>
      <w:r w:rsidRPr="005A0C8A">
        <w:rPr>
          <w:rFonts w:ascii="Arial" w:hAnsi="Arial" w:cs="Arial"/>
        </w:rPr>
        <w:t>prazo de garantia</w:t>
      </w:r>
      <w:r>
        <w:rPr>
          <w:rFonts w:ascii="Arial" w:hAnsi="Arial" w:cs="Arial"/>
        </w:rPr>
        <w:t xml:space="preserve"> dos serviços</w:t>
      </w:r>
      <w:r w:rsidRPr="005A0C8A">
        <w:rPr>
          <w:rFonts w:ascii="Arial" w:hAnsi="Arial" w:cs="Arial"/>
        </w:rPr>
        <w:t>;</w:t>
      </w:r>
    </w:p>
    <w:p w14:paraId="33F39AF2" w14:textId="77777777" w:rsidR="00827D53" w:rsidRPr="005A0C8A" w:rsidRDefault="00827D53" w:rsidP="00827D53">
      <w:pPr>
        <w:rPr>
          <w:rFonts w:ascii="Arial" w:hAnsi="Arial" w:cs="Arial"/>
        </w:rPr>
      </w:pPr>
      <w:r>
        <w:rPr>
          <w:rFonts w:ascii="Arial" w:hAnsi="Arial" w:cs="Arial"/>
        </w:rPr>
        <w:t>9.1.2</w:t>
      </w:r>
      <w:r w:rsidRPr="005A0C8A">
        <w:rPr>
          <w:rFonts w:ascii="Arial" w:hAnsi="Arial" w:cs="Arial"/>
        </w:rPr>
        <w:t>. Responsabilizar-se pelos vícios e danos decorrentes do produto</w:t>
      </w:r>
      <w:r>
        <w:rPr>
          <w:rFonts w:ascii="Arial" w:hAnsi="Arial" w:cs="Arial"/>
        </w:rPr>
        <w:t xml:space="preserve"> ou serviços</w:t>
      </w:r>
      <w:r w:rsidRPr="005A0C8A">
        <w:rPr>
          <w:rFonts w:ascii="Arial" w:hAnsi="Arial" w:cs="Arial"/>
        </w:rPr>
        <w:t>, de acordo com os artigos 12, 13, 18 e 26, do Código de Defesa do Consumidor (Lei nº 8.078, de 1990);</w:t>
      </w:r>
    </w:p>
    <w:p w14:paraId="238C1659" w14:textId="77777777" w:rsidR="00827D53" w:rsidRPr="005A0C8A" w:rsidRDefault="00827D53" w:rsidP="00827D53">
      <w:pPr>
        <w:rPr>
          <w:rFonts w:ascii="Arial" w:hAnsi="Arial" w:cs="Arial"/>
        </w:rPr>
      </w:pPr>
      <w:r>
        <w:rPr>
          <w:rFonts w:ascii="Arial" w:hAnsi="Arial" w:cs="Arial"/>
        </w:rPr>
        <w:t>9.1.3.</w:t>
      </w:r>
      <w:r w:rsidRPr="005A0C8A">
        <w:rPr>
          <w:rFonts w:ascii="Arial" w:hAnsi="Arial" w:cs="Arial"/>
        </w:rPr>
        <w:t xml:space="preserve"> Este dever implica</w:t>
      </w:r>
      <w:r>
        <w:rPr>
          <w:rFonts w:ascii="Arial" w:hAnsi="Arial" w:cs="Arial"/>
        </w:rPr>
        <w:t>r</w:t>
      </w:r>
      <w:r w:rsidRPr="005A0C8A">
        <w:rPr>
          <w:rFonts w:ascii="Arial" w:hAnsi="Arial" w:cs="Arial"/>
        </w:rPr>
        <w:t xml:space="preserve"> na obrigação de, a critério da Administração, substituir, reparar, corrigir, remover, ou reconstruir, às suas expensas, no prazo máximo fixado no Termo de Referência, o</w:t>
      </w:r>
      <w:r>
        <w:rPr>
          <w:rFonts w:ascii="Arial" w:hAnsi="Arial" w:cs="Arial"/>
        </w:rPr>
        <w:t>s</w:t>
      </w:r>
      <w:r w:rsidRPr="005A0C8A">
        <w:rPr>
          <w:rFonts w:ascii="Arial" w:hAnsi="Arial" w:cs="Arial"/>
        </w:rPr>
        <w:t xml:space="preserve"> produto</w:t>
      </w:r>
      <w:r>
        <w:rPr>
          <w:rFonts w:ascii="Arial" w:hAnsi="Arial" w:cs="Arial"/>
        </w:rPr>
        <w:t>s ou serviços</w:t>
      </w:r>
      <w:r w:rsidRPr="005A0C8A">
        <w:rPr>
          <w:rFonts w:ascii="Arial" w:hAnsi="Arial" w:cs="Arial"/>
        </w:rPr>
        <w:t xml:space="preserve"> com avarias ou defeitos;</w:t>
      </w:r>
    </w:p>
    <w:p w14:paraId="50422567" w14:textId="77777777" w:rsidR="00827D53" w:rsidRPr="005A0C8A" w:rsidRDefault="00827D53" w:rsidP="00827D53">
      <w:pPr>
        <w:rPr>
          <w:rFonts w:ascii="Arial" w:hAnsi="Arial" w:cs="Arial"/>
        </w:rPr>
      </w:pPr>
      <w:r>
        <w:rPr>
          <w:rFonts w:ascii="Arial" w:hAnsi="Arial" w:cs="Arial"/>
        </w:rPr>
        <w:t>9.1.4.</w:t>
      </w:r>
      <w:r w:rsidRPr="005A0C8A">
        <w:rPr>
          <w:rFonts w:ascii="Arial" w:hAnsi="Arial" w:cs="Arial"/>
        </w:rPr>
        <w:t xml:space="preserve"> Atender prontamente a quaisquer exigências da Administração, inerentes ao objeto da presente </w:t>
      </w:r>
      <w:r>
        <w:rPr>
          <w:rFonts w:ascii="Arial" w:hAnsi="Arial" w:cs="Arial"/>
        </w:rPr>
        <w:t>contratação</w:t>
      </w:r>
      <w:r w:rsidRPr="005A0C8A">
        <w:rPr>
          <w:rFonts w:ascii="Arial" w:hAnsi="Arial" w:cs="Arial"/>
        </w:rPr>
        <w:t>;</w:t>
      </w:r>
    </w:p>
    <w:p w14:paraId="14A1CECA" w14:textId="77777777" w:rsidR="00827D53" w:rsidRPr="005A0C8A" w:rsidRDefault="00827D53" w:rsidP="00827D53">
      <w:pPr>
        <w:rPr>
          <w:rFonts w:ascii="Arial" w:hAnsi="Arial" w:cs="Arial"/>
        </w:rPr>
      </w:pPr>
      <w:r>
        <w:rPr>
          <w:rFonts w:ascii="Arial" w:hAnsi="Arial" w:cs="Arial"/>
        </w:rPr>
        <w:t>9.1.5.</w:t>
      </w:r>
      <w:r w:rsidRPr="005A0C8A">
        <w:rPr>
          <w:rFonts w:ascii="Arial" w:hAnsi="Arial" w:cs="Arial"/>
        </w:rPr>
        <w:t xml:space="preserve"> Comunicar à Administração, no prazo máximo de 24 (vinte e quatro) horas que antecede a data da entrega, os motivos que impossibilitem o cumprimento do prazo previsto, com a devida comprovação;</w:t>
      </w:r>
    </w:p>
    <w:p w14:paraId="1E86E437" w14:textId="77777777" w:rsidR="00827D53" w:rsidRPr="005A0C8A" w:rsidRDefault="00827D53" w:rsidP="00827D53">
      <w:pPr>
        <w:rPr>
          <w:rFonts w:ascii="Arial" w:hAnsi="Arial" w:cs="Arial"/>
        </w:rPr>
      </w:pPr>
      <w:r>
        <w:rPr>
          <w:rFonts w:ascii="Arial" w:hAnsi="Arial" w:cs="Arial"/>
        </w:rPr>
        <w:t>9.1.6.</w:t>
      </w:r>
      <w:r w:rsidRPr="005A0C8A">
        <w:rPr>
          <w:rFonts w:ascii="Arial" w:hAnsi="Arial" w:cs="Arial"/>
        </w:rPr>
        <w:t xml:space="preserve"> Manter, durante toda a execução do contrato, em compatibilidade com as obrigações assumidas, todas as condições de habilitação e qualificação exigidas na licitação;</w:t>
      </w:r>
    </w:p>
    <w:p w14:paraId="37EDDABD" w14:textId="77777777" w:rsidR="00827D53" w:rsidRPr="005A0C8A" w:rsidRDefault="00827D53" w:rsidP="00827D53">
      <w:pPr>
        <w:rPr>
          <w:rFonts w:ascii="Arial" w:hAnsi="Arial" w:cs="Arial"/>
        </w:rPr>
      </w:pPr>
      <w:r>
        <w:rPr>
          <w:rFonts w:ascii="Arial" w:hAnsi="Arial" w:cs="Arial"/>
        </w:rPr>
        <w:t>9.1.7.</w:t>
      </w:r>
      <w:r w:rsidRPr="005A0C8A">
        <w:rPr>
          <w:rFonts w:ascii="Arial" w:hAnsi="Arial" w:cs="Arial"/>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14:paraId="3AED4673" w14:textId="77777777" w:rsidR="00827D53" w:rsidRDefault="00827D53" w:rsidP="00827D53">
      <w:pPr>
        <w:rPr>
          <w:rFonts w:ascii="Arial" w:hAnsi="Arial" w:cs="Arial"/>
        </w:rPr>
      </w:pPr>
      <w:r>
        <w:rPr>
          <w:rFonts w:ascii="Arial" w:hAnsi="Arial" w:cs="Arial"/>
        </w:rPr>
        <w:t>9.1.8.</w:t>
      </w:r>
      <w:r w:rsidRPr="005A0C8A">
        <w:rPr>
          <w:rFonts w:ascii="Arial" w:hAnsi="Arial" w:cs="Arial"/>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3BB46FB0" w14:textId="77777777" w:rsidR="00827D53" w:rsidRPr="005A0C8A" w:rsidRDefault="00827D53" w:rsidP="00827D53">
      <w:pPr>
        <w:rPr>
          <w:rFonts w:ascii="Arial" w:hAnsi="Arial" w:cs="Arial"/>
        </w:rPr>
      </w:pPr>
      <w:r>
        <w:rPr>
          <w:rFonts w:ascii="Arial" w:hAnsi="Arial" w:cs="Arial"/>
        </w:rPr>
        <w:t>9.1.9.</w:t>
      </w:r>
      <w:r w:rsidRPr="005A0C8A">
        <w:rPr>
          <w:rFonts w:ascii="Arial" w:hAnsi="Arial" w:cs="Arial"/>
        </w:rPr>
        <w:t xml:space="preserve"> Responsabilizar-se pelas despesas dos tributos, encargos trabalhistas, previdenciários, fiscais, comerciais, taxas, fretes, seguros, deslocamento de pessoal, </w:t>
      </w:r>
      <w:r w:rsidRPr="005A0C8A">
        <w:rPr>
          <w:rFonts w:ascii="Arial" w:hAnsi="Arial" w:cs="Arial"/>
        </w:rPr>
        <w:lastRenderedPageBreak/>
        <w:t>prestação de garantia e quaisquer outras que incidam ou venham a incidir na execução do contrato.</w:t>
      </w:r>
    </w:p>
    <w:p w14:paraId="142D7879" w14:textId="77777777" w:rsidR="00827D53" w:rsidRDefault="00827D53" w:rsidP="00827D53">
      <w:pPr>
        <w:tabs>
          <w:tab w:val="left" w:pos="851"/>
        </w:tabs>
        <w:rPr>
          <w:rFonts w:ascii="Arial" w:hAnsi="Arial" w:cs="Arial"/>
          <w:b/>
        </w:rPr>
      </w:pPr>
      <w:r>
        <w:rPr>
          <w:rFonts w:ascii="Arial" w:hAnsi="Arial" w:cs="Arial"/>
          <w:b/>
        </w:rPr>
        <w:t>9.1. DAS OBRIGAÇÕES DO CONTRATANTE</w:t>
      </w:r>
    </w:p>
    <w:p w14:paraId="2F738303" w14:textId="77777777" w:rsidR="00827D53" w:rsidRPr="005A0C8A" w:rsidRDefault="00827D53" w:rsidP="00827D53">
      <w:pPr>
        <w:rPr>
          <w:rFonts w:ascii="Arial" w:hAnsi="Arial" w:cs="Arial"/>
        </w:rPr>
      </w:pPr>
      <w:r>
        <w:rPr>
          <w:rFonts w:ascii="Arial" w:hAnsi="Arial" w:cs="Arial"/>
        </w:rPr>
        <w:t>9.</w:t>
      </w:r>
      <w:r w:rsidRPr="005A0C8A">
        <w:rPr>
          <w:rFonts w:ascii="Arial" w:hAnsi="Arial" w:cs="Arial"/>
        </w:rPr>
        <w:t>1.</w:t>
      </w:r>
      <w:r>
        <w:rPr>
          <w:rFonts w:ascii="Arial" w:hAnsi="Arial" w:cs="Arial"/>
        </w:rPr>
        <w:t>1</w:t>
      </w:r>
      <w:r w:rsidRPr="005A0C8A">
        <w:rPr>
          <w:rFonts w:ascii="Arial" w:hAnsi="Arial" w:cs="Arial"/>
        </w:rPr>
        <w:t xml:space="preserve"> O CONTRATANTE obriga-se a:</w:t>
      </w:r>
    </w:p>
    <w:p w14:paraId="7D75E7BF" w14:textId="77777777" w:rsidR="00827D53" w:rsidRPr="005A0C8A" w:rsidRDefault="00827D53" w:rsidP="00827D53">
      <w:pPr>
        <w:rPr>
          <w:rFonts w:ascii="Arial" w:hAnsi="Arial" w:cs="Arial"/>
        </w:rPr>
      </w:pPr>
      <w:r>
        <w:rPr>
          <w:rFonts w:ascii="Arial" w:hAnsi="Arial" w:cs="Arial"/>
        </w:rPr>
        <w:t>9.</w:t>
      </w:r>
      <w:r w:rsidRPr="005A0C8A">
        <w:rPr>
          <w:rFonts w:ascii="Arial" w:hAnsi="Arial" w:cs="Arial"/>
        </w:rPr>
        <w:t>1..2. Rec</w:t>
      </w:r>
      <w:r>
        <w:rPr>
          <w:rFonts w:ascii="Arial" w:hAnsi="Arial" w:cs="Arial"/>
        </w:rPr>
        <w:t>eber provisoriamente o material ou serviço</w:t>
      </w:r>
      <w:r w:rsidRPr="005A0C8A">
        <w:rPr>
          <w:rFonts w:ascii="Arial" w:hAnsi="Arial" w:cs="Arial"/>
        </w:rPr>
        <w:t xml:space="preserve"> disponibilizando local, data e horário;</w:t>
      </w:r>
    </w:p>
    <w:p w14:paraId="2F488C8A" w14:textId="77777777" w:rsidR="00827D53" w:rsidRPr="005A0C8A" w:rsidRDefault="00827D53" w:rsidP="00827D53">
      <w:pPr>
        <w:rPr>
          <w:rFonts w:ascii="Arial" w:hAnsi="Arial" w:cs="Arial"/>
        </w:rPr>
      </w:pPr>
      <w:r>
        <w:rPr>
          <w:rFonts w:ascii="Arial" w:hAnsi="Arial" w:cs="Arial"/>
        </w:rPr>
        <w:t>9.</w:t>
      </w:r>
      <w:r w:rsidRPr="005A0C8A">
        <w:rPr>
          <w:rFonts w:ascii="Arial" w:hAnsi="Arial" w:cs="Arial"/>
        </w:rPr>
        <w:t xml:space="preserve">1..3. Verificar minuciosamente, no prazo fixado, a conformidade dos </w:t>
      </w:r>
      <w:r>
        <w:rPr>
          <w:rFonts w:ascii="Arial" w:hAnsi="Arial" w:cs="Arial"/>
        </w:rPr>
        <w:t xml:space="preserve">serviços ou </w:t>
      </w:r>
      <w:r w:rsidRPr="005A0C8A">
        <w:rPr>
          <w:rFonts w:ascii="Arial" w:hAnsi="Arial" w:cs="Arial"/>
        </w:rPr>
        <w:t xml:space="preserve">bens recebidos provisoriamente com as especificações constantes do </w:t>
      </w:r>
      <w:r>
        <w:rPr>
          <w:rFonts w:ascii="Arial" w:hAnsi="Arial" w:cs="Arial"/>
        </w:rPr>
        <w:t>Termo de Referência, instrumento convocatório</w:t>
      </w:r>
      <w:proofErr w:type="gramStart"/>
      <w:r>
        <w:rPr>
          <w:rFonts w:ascii="Arial" w:hAnsi="Arial" w:cs="Arial"/>
        </w:rPr>
        <w:t xml:space="preserve"> </w:t>
      </w:r>
      <w:r w:rsidRPr="005A0C8A">
        <w:rPr>
          <w:rFonts w:ascii="Arial" w:hAnsi="Arial" w:cs="Arial"/>
        </w:rPr>
        <w:t xml:space="preserve"> </w:t>
      </w:r>
      <w:proofErr w:type="gramEnd"/>
      <w:r w:rsidRPr="005A0C8A">
        <w:rPr>
          <w:rFonts w:ascii="Arial" w:hAnsi="Arial" w:cs="Arial"/>
        </w:rPr>
        <w:t xml:space="preserve">e da proposta, para fins de aceitação e recebimento definitivos; </w:t>
      </w:r>
    </w:p>
    <w:p w14:paraId="0D44513E" w14:textId="77777777" w:rsidR="00827D53" w:rsidRPr="005A0C8A" w:rsidRDefault="00827D53" w:rsidP="00827D53">
      <w:pPr>
        <w:rPr>
          <w:rFonts w:ascii="Arial" w:hAnsi="Arial" w:cs="Arial"/>
        </w:rPr>
      </w:pPr>
      <w:r>
        <w:rPr>
          <w:rFonts w:ascii="Arial" w:hAnsi="Arial" w:cs="Arial"/>
        </w:rPr>
        <w:t>9.</w:t>
      </w:r>
      <w:r w:rsidRPr="005A0C8A">
        <w:rPr>
          <w:rFonts w:ascii="Arial" w:hAnsi="Arial" w:cs="Arial"/>
        </w:rPr>
        <w:t>1.4. Acompanhar e fiscalizar o cumprimento das obrigações da CONTRATADA, através de servidor especialmente designado;</w:t>
      </w:r>
    </w:p>
    <w:p w14:paraId="10ED7977" w14:textId="77777777" w:rsidR="00827D53" w:rsidRPr="005A0C8A" w:rsidRDefault="00827D53" w:rsidP="00827D53">
      <w:pPr>
        <w:rPr>
          <w:rFonts w:ascii="Arial" w:hAnsi="Arial" w:cs="Arial"/>
        </w:rPr>
      </w:pPr>
      <w:r w:rsidRPr="005A0C8A">
        <w:rPr>
          <w:rFonts w:ascii="Arial" w:hAnsi="Arial" w:cs="Arial"/>
        </w:rPr>
        <w:t>8.5. Efetuar o pagamento no prazo previsto.</w:t>
      </w:r>
    </w:p>
    <w:p w14:paraId="015977B7" w14:textId="77777777" w:rsidR="00827D53" w:rsidRDefault="00827D53" w:rsidP="00827D53">
      <w:pPr>
        <w:tabs>
          <w:tab w:val="left" w:pos="851"/>
        </w:tabs>
        <w:rPr>
          <w:rFonts w:ascii="Arial" w:hAnsi="Arial" w:cs="Arial"/>
          <w:b/>
        </w:rPr>
      </w:pPr>
    </w:p>
    <w:p w14:paraId="605264C5" w14:textId="77777777" w:rsidR="00827D53" w:rsidRPr="00260B17" w:rsidRDefault="00827D53" w:rsidP="00827D53">
      <w:pPr>
        <w:tabs>
          <w:tab w:val="left" w:pos="851"/>
        </w:tabs>
        <w:ind w:right="-510"/>
        <w:rPr>
          <w:rFonts w:ascii="Arial" w:hAnsi="Arial" w:cs="Arial"/>
          <w:b/>
        </w:rPr>
      </w:pPr>
      <w:r w:rsidRPr="00260B17">
        <w:rPr>
          <w:rFonts w:ascii="Arial" w:hAnsi="Arial" w:cs="Arial"/>
          <w:b/>
        </w:rPr>
        <w:t xml:space="preserve">CLÁUSULA </w:t>
      </w:r>
      <w:r>
        <w:rPr>
          <w:rFonts w:ascii="Arial" w:hAnsi="Arial" w:cs="Arial"/>
          <w:b/>
        </w:rPr>
        <w:t>X</w:t>
      </w:r>
      <w:r w:rsidRPr="00260B17">
        <w:rPr>
          <w:rFonts w:ascii="Arial" w:hAnsi="Arial" w:cs="Arial"/>
          <w:b/>
        </w:rPr>
        <w:t>I – DA RESCISÃO:</w:t>
      </w:r>
    </w:p>
    <w:p w14:paraId="53F0C9BC" w14:textId="77777777" w:rsidR="00827D53" w:rsidRPr="00260B17" w:rsidRDefault="00827D53" w:rsidP="00827D53">
      <w:pPr>
        <w:tabs>
          <w:tab w:val="left" w:pos="851"/>
        </w:tabs>
        <w:rPr>
          <w:rFonts w:ascii="Arial" w:hAnsi="Arial" w:cs="Arial"/>
        </w:rPr>
      </w:pPr>
      <w:r>
        <w:rPr>
          <w:rFonts w:ascii="Arial" w:hAnsi="Arial" w:cs="Arial"/>
        </w:rPr>
        <w:t xml:space="preserve">10.1. </w:t>
      </w:r>
      <w:r w:rsidRPr="00260B17">
        <w:rPr>
          <w:rFonts w:ascii="Arial" w:hAnsi="Arial" w:cs="Arial"/>
        </w:rPr>
        <w:t>O presente contrato será rescindido na ocorrência das hipóteses previstas em especial nos Artigos 89 ao 95, bem como a qualquer dispositivo da Lei nº 14.133/2021 e suas posteriores alterações e, ainda nos seguintes casos:</w:t>
      </w:r>
    </w:p>
    <w:p w14:paraId="57781360" w14:textId="0B239CCE" w:rsidR="00827D53" w:rsidRPr="00260B17" w:rsidRDefault="00827D53" w:rsidP="00827D53">
      <w:pPr>
        <w:tabs>
          <w:tab w:val="left" w:pos="851"/>
        </w:tabs>
        <w:rPr>
          <w:rFonts w:ascii="Arial" w:hAnsi="Arial" w:cs="Arial"/>
        </w:rPr>
      </w:pPr>
      <w:r w:rsidRPr="00260B17">
        <w:rPr>
          <w:rFonts w:ascii="Arial" w:hAnsi="Arial" w:cs="Arial"/>
        </w:rPr>
        <w:t>§1º - Inadimplência de qualquer cláusula ou condição deste contrato, por infração de uma das partes,</w:t>
      </w:r>
      <w:r w:rsidR="00F12D7A">
        <w:rPr>
          <w:rFonts w:ascii="Arial" w:hAnsi="Arial" w:cs="Arial"/>
        </w:rPr>
        <w:t xml:space="preserve"> </w:t>
      </w:r>
      <w:r w:rsidRPr="00260B17">
        <w:rPr>
          <w:rFonts w:ascii="Arial" w:hAnsi="Arial" w:cs="Arial"/>
        </w:rPr>
        <w:t>quando notificado por escrito pela parte não infratora e não atendida no prazo de 48 (quarenta e oito) horas;</w:t>
      </w:r>
    </w:p>
    <w:p w14:paraId="348C4129" w14:textId="77777777" w:rsidR="00827D53" w:rsidRPr="00260B17" w:rsidRDefault="00827D53" w:rsidP="00827D53">
      <w:pPr>
        <w:tabs>
          <w:tab w:val="left" w:pos="851"/>
        </w:tabs>
        <w:rPr>
          <w:rFonts w:ascii="Arial" w:hAnsi="Arial" w:cs="Arial"/>
        </w:rPr>
      </w:pPr>
      <w:r w:rsidRPr="00260B17">
        <w:rPr>
          <w:rFonts w:ascii="Arial" w:hAnsi="Arial" w:cs="Arial"/>
        </w:rPr>
        <w:t>§ 2º - Transferência das obrigações aqui contratadas, parciais ou totalmente, a terceiros, sem a expressa autorização e concordância de ambas as partes, por escrito;</w:t>
      </w:r>
    </w:p>
    <w:p w14:paraId="03ACA255" w14:textId="77777777" w:rsidR="00827D53" w:rsidRPr="00260B17" w:rsidRDefault="00827D53" w:rsidP="00827D53">
      <w:pPr>
        <w:tabs>
          <w:tab w:val="left" w:pos="851"/>
        </w:tabs>
        <w:rPr>
          <w:rFonts w:ascii="Arial" w:hAnsi="Arial" w:cs="Arial"/>
        </w:rPr>
      </w:pPr>
      <w:r w:rsidRPr="00260B17">
        <w:rPr>
          <w:rFonts w:ascii="Arial" w:hAnsi="Arial" w:cs="Arial"/>
        </w:rPr>
        <w:t xml:space="preserve">§ 3º - Os casos fortuitos ou de força maior, serão excludentes das responsabilidades da </w:t>
      </w:r>
      <w:r w:rsidRPr="00260B17">
        <w:rPr>
          <w:rFonts w:ascii="Arial" w:hAnsi="Arial" w:cs="Arial"/>
          <w:b/>
        </w:rPr>
        <w:t>CONTRATADA</w:t>
      </w:r>
      <w:r w:rsidRPr="00260B17">
        <w:rPr>
          <w:rFonts w:ascii="Arial" w:hAnsi="Arial" w:cs="Arial"/>
        </w:rPr>
        <w:t xml:space="preserve"> e da </w:t>
      </w:r>
      <w:r w:rsidRPr="00260B17">
        <w:rPr>
          <w:rFonts w:ascii="Arial" w:hAnsi="Arial" w:cs="Arial"/>
          <w:b/>
        </w:rPr>
        <w:t>CONTRATANTE</w:t>
      </w:r>
      <w:r w:rsidRPr="00260B17">
        <w:rPr>
          <w:rFonts w:ascii="Arial" w:hAnsi="Arial" w:cs="Arial"/>
        </w:rPr>
        <w:t>, na forma do C.C.B.</w:t>
      </w:r>
    </w:p>
    <w:p w14:paraId="10DC4197" w14:textId="77777777" w:rsidR="00827D53" w:rsidRPr="00260B17" w:rsidRDefault="00827D53" w:rsidP="00827D53">
      <w:pPr>
        <w:tabs>
          <w:tab w:val="left" w:pos="851"/>
        </w:tabs>
        <w:rPr>
          <w:rFonts w:ascii="Arial" w:hAnsi="Arial" w:cs="Arial"/>
        </w:rPr>
      </w:pPr>
    </w:p>
    <w:p w14:paraId="6CCD05DC" w14:textId="77777777" w:rsidR="00827D53" w:rsidRPr="00260B17" w:rsidRDefault="00827D53" w:rsidP="00827D53">
      <w:pPr>
        <w:tabs>
          <w:tab w:val="left" w:pos="851"/>
        </w:tabs>
        <w:ind w:right="-510"/>
        <w:rPr>
          <w:rFonts w:ascii="Arial" w:hAnsi="Arial" w:cs="Arial"/>
          <w:b/>
        </w:rPr>
      </w:pPr>
      <w:r w:rsidRPr="00260B17">
        <w:rPr>
          <w:rFonts w:ascii="Arial" w:hAnsi="Arial" w:cs="Arial"/>
          <w:b/>
        </w:rPr>
        <w:t>CLÁUSULA X</w:t>
      </w:r>
      <w:r>
        <w:rPr>
          <w:rFonts w:ascii="Arial" w:hAnsi="Arial" w:cs="Arial"/>
          <w:b/>
        </w:rPr>
        <w:t>I</w:t>
      </w:r>
      <w:r w:rsidRPr="00260B17">
        <w:rPr>
          <w:rFonts w:ascii="Arial" w:hAnsi="Arial" w:cs="Arial"/>
          <w:b/>
        </w:rPr>
        <w:t xml:space="preserve"> – DA VINCULAÇÃO LEGAL:</w:t>
      </w:r>
    </w:p>
    <w:p w14:paraId="1066B81E" w14:textId="77777777" w:rsidR="00827D53" w:rsidRPr="00260B17" w:rsidRDefault="00827D53" w:rsidP="00827D53">
      <w:pPr>
        <w:tabs>
          <w:tab w:val="left" w:pos="851"/>
        </w:tabs>
        <w:rPr>
          <w:rFonts w:ascii="Arial" w:hAnsi="Arial" w:cs="Arial"/>
        </w:rPr>
      </w:pPr>
      <w:r>
        <w:rPr>
          <w:rFonts w:ascii="Arial" w:hAnsi="Arial" w:cs="Arial"/>
        </w:rPr>
        <w:t xml:space="preserve">11.1. </w:t>
      </w:r>
      <w:r w:rsidRPr="00260B17">
        <w:rPr>
          <w:rFonts w:ascii="Arial" w:hAnsi="Arial" w:cs="Arial"/>
        </w:rPr>
        <w:t>O presente contrato será regido pela Lei 14.133/2021 e alterações posteriores, à qual as partes se sujeitam para resolução dos casos em que este instrumento for omisso.</w:t>
      </w:r>
    </w:p>
    <w:p w14:paraId="4FB21FA7" w14:textId="77777777" w:rsidR="00827D53" w:rsidRPr="00260B17" w:rsidRDefault="00827D53" w:rsidP="00827D53">
      <w:pPr>
        <w:tabs>
          <w:tab w:val="left" w:pos="851"/>
        </w:tabs>
        <w:rPr>
          <w:rFonts w:ascii="Arial" w:hAnsi="Arial" w:cs="Arial"/>
        </w:rPr>
      </w:pPr>
    </w:p>
    <w:p w14:paraId="7F7531D1" w14:textId="77777777" w:rsidR="00827D53" w:rsidRPr="00260B17" w:rsidRDefault="00827D53" w:rsidP="00827D53">
      <w:pPr>
        <w:tabs>
          <w:tab w:val="left" w:pos="851"/>
        </w:tabs>
        <w:ind w:right="-510"/>
        <w:rPr>
          <w:rFonts w:ascii="Arial" w:hAnsi="Arial" w:cs="Arial"/>
          <w:b/>
        </w:rPr>
      </w:pPr>
      <w:r w:rsidRPr="00260B17">
        <w:rPr>
          <w:rFonts w:ascii="Arial" w:hAnsi="Arial" w:cs="Arial"/>
          <w:b/>
        </w:rPr>
        <w:t>CLÁUSULA XI</w:t>
      </w:r>
      <w:r>
        <w:rPr>
          <w:rFonts w:ascii="Arial" w:hAnsi="Arial" w:cs="Arial"/>
          <w:b/>
        </w:rPr>
        <w:t>I</w:t>
      </w:r>
      <w:r w:rsidRPr="00260B17">
        <w:rPr>
          <w:rFonts w:ascii="Arial" w:hAnsi="Arial" w:cs="Arial"/>
          <w:b/>
        </w:rPr>
        <w:t xml:space="preserve"> – DA VINCULAÇÃO AO PROCESSO LICITATÓRIO:</w:t>
      </w:r>
    </w:p>
    <w:p w14:paraId="4E050B32" w14:textId="60F93ADE" w:rsidR="00827D53" w:rsidRPr="00260B17" w:rsidRDefault="00827D53" w:rsidP="00827D53">
      <w:pPr>
        <w:tabs>
          <w:tab w:val="left" w:pos="851"/>
        </w:tabs>
        <w:rPr>
          <w:rFonts w:ascii="Arial" w:hAnsi="Arial" w:cs="Arial"/>
        </w:rPr>
      </w:pPr>
      <w:r w:rsidRPr="00260B17">
        <w:rPr>
          <w:rFonts w:ascii="Arial" w:hAnsi="Arial" w:cs="Arial"/>
        </w:rPr>
        <w:t xml:space="preserve">Faz parte integrante e complementar deste contrato o Processo de </w:t>
      </w:r>
      <w:r>
        <w:rPr>
          <w:rFonts w:ascii="Arial" w:hAnsi="Arial" w:cs="Arial"/>
        </w:rPr>
        <w:t xml:space="preserve">Dispensa </w:t>
      </w:r>
      <w:r w:rsidRPr="00260B17">
        <w:rPr>
          <w:rFonts w:ascii="Arial" w:hAnsi="Arial" w:cs="Arial"/>
        </w:rPr>
        <w:t>de Licitação nº 00</w:t>
      </w:r>
      <w:r w:rsidR="00F12D7A">
        <w:rPr>
          <w:rFonts w:ascii="Arial" w:hAnsi="Arial" w:cs="Arial"/>
        </w:rPr>
        <w:t>2</w:t>
      </w:r>
      <w:r w:rsidRPr="00260B17">
        <w:rPr>
          <w:rFonts w:ascii="Arial" w:hAnsi="Arial" w:cs="Arial"/>
        </w:rPr>
        <w:t>/2024, independente de sua transcrição.</w:t>
      </w:r>
    </w:p>
    <w:p w14:paraId="328B6923" w14:textId="77777777" w:rsidR="00827D53" w:rsidRPr="00260B17" w:rsidRDefault="00827D53" w:rsidP="00827D53">
      <w:pPr>
        <w:tabs>
          <w:tab w:val="left" w:pos="851"/>
        </w:tabs>
        <w:rPr>
          <w:rFonts w:ascii="Arial" w:hAnsi="Arial" w:cs="Arial"/>
        </w:rPr>
      </w:pPr>
    </w:p>
    <w:p w14:paraId="294D33BD" w14:textId="77777777" w:rsidR="00827D53" w:rsidRPr="00260B17" w:rsidRDefault="00827D53" w:rsidP="00827D53">
      <w:pPr>
        <w:tabs>
          <w:tab w:val="left" w:pos="851"/>
        </w:tabs>
        <w:ind w:right="-510"/>
        <w:rPr>
          <w:rFonts w:ascii="Arial" w:hAnsi="Arial" w:cs="Arial"/>
          <w:b/>
        </w:rPr>
      </w:pPr>
      <w:r w:rsidRPr="00260B17">
        <w:rPr>
          <w:rFonts w:ascii="Arial" w:hAnsi="Arial" w:cs="Arial"/>
          <w:b/>
        </w:rPr>
        <w:t>CLÁUSULA XI</w:t>
      </w:r>
      <w:r>
        <w:rPr>
          <w:rFonts w:ascii="Arial" w:hAnsi="Arial" w:cs="Arial"/>
          <w:b/>
        </w:rPr>
        <w:t>I</w:t>
      </w:r>
      <w:r w:rsidRPr="00260B17">
        <w:rPr>
          <w:rFonts w:ascii="Arial" w:hAnsi="Arial" w:cs="Arial"/>
          <w:b/>
        </w:rPr>
        <w:t>I – DA ALTERAÇÃO DE CONTRATO:</w:t>
      </w:r>
    </w:p>
    <w:p w14:paraId="11C6B334" w14:textId="77777777" w:rsidR="00827D53" w:rsidRPr="00260B17" w:rsidRDefault="00827D53" w:rsidP="00827D53">
      <w:pPr>
        <w:tabs>
          <w:tab w:val="left" w:pos="851"/>
        </w:tabs>
        <w:rPr>
          <w:rFonts w:ascii="Arial" w:hAnsi="Arial" w:cs="Arial"/>
        </w:rPr>
      </w:pPr>
      <w:r>
        <w:rPr>
          <w:rFonts w:ascii="Arial" w:hAnsi="Arial" w:cs="Arial"/>
        </w:rPr>
        <w:t>12.1.</w:t>
      </w:r>
      <w:r w:rsidRPr="00260B17">
        <w:rPr>
          <w:rFonts w:ascii="Arial" w:hAnsi="Arial" w:cs="Arial"/>
        </w:rPr>
        <w:t>O presente termo poderá ser alterado de comum acordo, mediante a celebração de termo aditivo.</w:t>
      </w:r>
    </w:p>
    <w:p w14:paraId="0ED587B1" w14:textId="77777777" w:rsidR="00827D53" w:rsidRPr="00260B17" w:rsidRDefault="00827D53" w:rsidP="00827D53">
      <w:pPr>
        <w:tabs>
          <w:tab w:val="left" w:pos="851"/>
        </w:tabs>
        <w:rPr>
          <w:rFonts w:ascii="Arial" w:hAnsi="Arial" w:cs="Arial"/>
        </w:rPr>
      </w:pPr>
    </w:p>
    <w:p w14:paraId="30C354D0" w14:textId="77777777" w:rsidR="00827D53" w:rsidRPr="00260B17" w:rsidRDefault="00827D53" w:rsidP="00827D53">
      <w:pPr>
        <w:tabs>
          <w:tab w:val="left" w:pos="851"/>
        </w:tabs>
        <w:ind w:right="-510"/>
        <w:rPr>
          <w:rFonts w:ascii="Arial" w:hAnsi="Arial" w:cs="Arial"/>
          <w:b/>
        </w:rPr>
      </w:pPr>
      <w:r w:rsidRPr="00260B17">
        <w:rPr>
          <w:rFonts w:ascii="Arial" w:hAnsi="Arial" w:cs="Arial"/>
          <w:b/>
        </w:rPr>
        <w:t>CLÁUSULA XIII – DO FORO</w:t>
      </w:r>
    </w:p>
    <w:p w14:paraId="50997C4A" w14:textId="77777777" w:rsidR="00827D53" w:rsidRPr="00260B17" w:rsidRDefault="00827D53" w:rsidP="00827D53">
      <w:pPr>
        <w:tabs>
          <w:tab w:val="left" w:pos="851"/>
        </w:tabs>
        <w:rPr>
          <w:rFonts w:ascii="Arial" w:hAnsi="Arial" w:cs="Arial"/>
        </w:rPr>
      </w:pPr>
      <w:r>
        <w:rPr>
          <w:rFonts w:ascii="Arial" w:hAnsi="Arial" w:cs="Arial"/>
        </w:rPr>
        <w:t xml:space="preserve">13.1. </w:t>
      </w:r>
      <w:r w:rsidRPr="00260B17">
        <w:rPr>
          <w:rFonts w:ascii="Arial" w:hAnsi="Arial" w:cs="Arial"/>
        </w:rPr>
        <w:t>Fica eleito o Foro desta Comarca para dirimir eventuais dúvidas decorrentes da execução deste contrato.</w:t>
      </w:r>
    </w:p>
    <w:p w14:paraId="2B41FCB9" w14:textId="77777777" w:rsidR="00827D53" w:rsidRPr="00260B17" w:rsidRDefault="00827D53" w:rsidP="00827D53">
      <w:pPr>
        <w:tabs>
          <w:tab w:val="left" w:pos="851"/>
        </w:tabs>
        <w:rPr>
          <w:rFonts w:ascii="Arial" w:hAnsi="Arial" w:cs="Arial"/>
        </w:rPr>
      </w:pPr>
    </w:p>
    <w:p w14:paraId="1D8916E2" w14:textId="77777777" w:rsidR="00827D53" w:rsidRPr="00260B17" w:rsidRDefault="00827D53" w:rsidP="00827D53">
      <w:pPr>
        <w:tabs>
          <w:tab w:val="left" w:pos="851"/>
        </w:tabs>
        <w:rPr>
          <w:rFonts w:ascii="Arial" w:hAnsi="Arial" w:cs="Arial"/>
        </w:rPr>
      </w:pPr>
      <w:r w:rsidRPr="00260B17">
        <w:rPr>
          <w:rFonts w:ascii="Arial" w:hAnsi="Arial" w:cs="Arial"/>
        </w:rPr>
        <w:t xml:space="preserve">As partes contratantes obrigam-se por si e por seus sucessores, a qualquer título, cumprir o presente contrato. E, por estarem justos e contratados, assinam o presente instrumento em 03 (três) vias de igual teor, o representante do </w:t>
      </w:r>
      <w:r w:rsidRPr="00260B17">
        <w:rPr>
          <w:rFonts w:ascii="Arial" w:hAnsi="Arial" w:cs="Arial"/>
          <w:b/>
          <w:u w:val="single"/>
        </w:rPr>
        <w:t>CONTRATANTE</w:t>
      </w:r>
      <w:r w:rsidRPr="00260B17">
        <w:rPr>
          <w:rFonts w:ascii="Arial" w:hAnsi="Arial" w:cs="Arial"/>
        </w:rPr>
        <w:t xml:space="preserve"> e o representante da </w:t>
      </w:r>
      <w:r w:rsidRPr="00260B17">
        <w:rPr>
          <w:rFonts w:ascii="Arial" w:hAnsi="Arial" w:cs="Arial"/>
          <w:b/>
          <w:u w:val="single"/>
        </w:rPr>
        <w:t>CONTRATADA</w:t>
      </w:r>
      <w:r w:rsidRPr="00260B17">
        <w:rPr>
          <w:rFonts w:ascii="Arial" w:hAnsi="Arial" w:cs="Arial"/>
        </w:rPr>
        <w:t>, juntamente com as testemunhas, abaixo e a tudo presentes, para que se produzam os efeitos legais.</w:t>
      </w:r>
    </w:p>
    <w:p w14:paraId="2F3F8F21" w14:textId="77777777" w:rsidR="00827D53" w:rsidRPr="00260B17" w:rsidRDefault="00827D53" w:rsidP="00827D53">
      <w:pPr>
        <w:widowControl w:val="0"/>
        <w:rPr>
          <w:rFonts w:ascii="Arial" w:hAnsi="Arial" w:cs="Arial"/>
          <w:iCs/>
        </w:rPr>
      </w:pPr>
    </w:p>
    <w:p w14:paraId="3462B337" w14:textId="77777777" w:rsidR="00827D53" w:rsidRPr="00260B17" w:rsidRDefault="00827D53" w:rsidP="00827D53">
      <w:pPr>
        <w:widowControl w:val="0"/>
        <w:rPr>
          <w:rFonts w:ascii="Arial" w:hAnsi="Arial" w:cs="Arial"/>
          <w:iCs/>
        </w:rPr>
      </w:pPr>
    </w:p>
    <w:p w14:paraId="498210BC" w14:textId="77777777" w:rsidR="00827D53" w:rsidRPr="00260B17" w:rsidRDefault="00827D53" w:rsidP="00827D53">
      <w:pPr>
        <w:ind w:right="-284"/>
        <w:rPr>
          <w:rFonts w:ascii="Arial" w:hAnsi="Arial" w:cs="Arial"/>
        </w:rPr>
      </w:pPr>
      <w:proofErr w:type="gramStart"/>
      <w:r w:rsidRPr="00260B17">
        <w:rPr>
          <w:rFonts w:ascii="Arial" w:hAnsi="Arial" w:cs="Arial"/>
        </w:rPr>
        <w:t>Seabra</w:t>
      </w:r>
      <w:proofErr w:type="gramEnd"/>
      <w:r w:rsidRPr="00260B17">
        <w:rPr>
          <w:rFonts w:ascii="Arial" w:hAnsi="Arial" w:cs="Arial"/>
        </w:rPr>
        <w:t xml:space="preserve"> – BA., </w:t>
      </w:r>
      <w:r>
        <w:rPr>
          <w:rFonts w:ascii="Arial" w:hAnsi="Arial" w:cs="Arial"/>
        </w:rPr>
        <w:t xml:space="preserve">___ </w:t>
      </w:r>
      <w:r w:rsidRPr="00260B17">
        <w:rPr>
          <w:rFonts w:ascii="Arial" w:hAnsi="Arial" w:cs="Arial"/>
        </w:rPr>
        <w:t xml:space="preserve"> de </w:t>
      </w:r>
      <w:r>
        <w:rPr>
          <w:rFonts w:ascii="Arial" w:hAnsi="Arial" w:cs="Arial"/>
        </w:rPr>
        <w:t>________</w:t>
      </w:r>
      <w:r w:rsidRPr="00260B17">
        <w:rPr>
          <w:rFonts w:ascii="Arial" w:hAnsi="Arial" w:cs="Arial"/>
        </w:rPr>
        <w:t xml:space="preserve"> </w:t>
      </w:r>
      <w:proofErr w:type="spellStart"/>
      <w:r w:rsidRPr="00260B17">
        <w:rPr>
          <w:rFonts w:ascii="Arial" w:hAnsi="Arial" w:cs="Arial"/>
        </w:rPr>
        <w:t>de</w:t>
      </w:r>
      <w:proofErr w:type="spellEnd"/>
      <w:r w:rsidRPr="00260B17">
        <w:rPr>
          <w:rFonts w:ascii="Arial" w:hAnsi="Arial" w:cs="Arial"/>
        </w:rPr>
        <w:t xml:space="preserve"> 2024.</w:t>
      </w:r>
    </w:p>
    <w:p w14:paraId="1DC8C847" w14:textId="77777777" w:rsidR="00827D53" w:rsidRPr="00260B17" w:rsidRDefault="00827D53" w:rsidP="00827D53">
      <w:pPr>
        <w:ind w:right="-284"/>
        <w:rPr>
          <w:rFonts w:ascii="Arial" w:hAnsi="Arial" w:cs="Arial"/>
          <w:i/>
        </w:rPr>
      </w:pPr>
    </w:p>
    <w:p w14:paraId="3AB80650" w14:textId="77777777" w:rsidR="00827D53" w:rsidRPr="00297C5E" w:rsidRDefault="00827D53" w:rsidP="00827D53">
      <w:pPr>
        <w:ind w:right="-284"/>
        <w:rPr>
          <w:rFonts w:ascii="Arial" w:hAnsi="Arial" w:cs="Arial"/>
          <w:i/>
          <w:sz w:val="22"/>
          <w:szCs w:val="22"/>
        </w:rPr>
      </w:pPr>
    </w:p>
    <w:p w14:paraId="40D6FF95" w14:textId="77777777" w:rsidR="00827D53" w:rsidRPr="00297C5E" w:rsidRDefault="00827D53" w:rsidP="00827D53">
      <w:pPr>
        <w:ind w:right="-284"/>
        <w:rPr>
          <w:rFonts w:ascii="Arial" w:hAnsi="Arial" w:cs="Arial"/>
          <w:i/>
          <w:sz w:val="22"/>
          <w:szCs w:val="22"/>
        </w:rPr>
      </w:pPr>
    </w:p>
    <w:p w14:paraId="1317CCC6" w14:textId="77777777" w:rsidR="00827D53" w:rsidRDefault="00827D53" w:rsidP="00827D53">
      <w:pPr>
        <w:ind w:right="-284"/>
        <w:rPr>
          <w:rFonts w:ascii="Arial" w:hAnsi="Arial" w:cs="Arial"/>
          <w:i/>
          <w:sz w:val="22"/>
          <w:szCs w:val="22"/>
        </w:rPr>
      </w:pPr>
    </w:p>
    <w:p w14:paraId="13179303" w14:textId="77777777" w:rsidR="00827D53" w:rsidRPr="00297C5E" w:rsidRDefault="00827D53" w:rsidP="00827D53">
      <w:pPr>
        <w:ind w:right="-284"/>
        <w:rPr>
          <w:rFonts w:ascii="Arial" w:hAnsi="Arial" w:cs="Arial"/>
          <w:i/>
          <w:sz w:val="22"/>
          <w:szCs w:val="22"/>
        </w:rPr>
      </w:pPr>
    </w:p>
    <w:p w14:paraId="0A6F8DB8" w14:textId="77777777" w:rsidR="00827D53" w:rsidRPr="00297C5E" w:rsidRDefault="00827D53" w:rsidP="00827D53">
      <w:pPr>
        <w:ind w:right="-284"/>
        <w:rPr>
          <w:rFonts w:ascii="Arial" w:hAnsi="Arial" w:cs="Arial"/>
          <w:i/>
          <w:sz w:val="22"/>
          <w:szCs w:val="22"/>
        </w:rPr>
      </w:pPr>
    </w:p>
    <w:p w14:paraId="749C8516" w14:textId="77777777" w:rsidR="00827D53" w:rsidRPr="00297C5E" w:rsidRDefault="00827D53" w:rsidP="00827D53">
      <w:pPr>
        <w:ind w:right="-284"/>
        <w:rPr>
          <w:rFonts w:ascii="Arial" w:hAnsi="Arial" w:cs="Arial"/>
          <w:i/>
          <w:sz w:val="22"/>
          <w:szCs w:val="22"/>
        </w:rPr>
      </w:pPr>
    </w:p>
    <w:p w14:paraId="33AA9481" w14:textId="77777777" w:rsidR="00827D53" w:rsidRDefault="00827D53" w:rsidP="00827D53">
      <w:pPr>
        <w:ind w:right="-284"/>
        <w:rPr>
          <w:rFonts w:ascii="Arial" w:hAnsi="Arial" w:cs="Arial"/>
        </w:rPr>
      </w:pPr>
    </w:p>
    <w:tbl>
      <w:tblPr>
        <w:tblW w:w="0" w:type="auto"/>
        <w:tblLook w:val="04A0" w:firstRow="1" w:lastRow="0" w:firstColumn="1" w:lastColumn="0" w:noHBand="0" w:noVBand="1"/>
      </w:tblPr>
      <w:tblGrid>
        <w:gridCol w:w="4786"/>
        <w:gridCol w:w="567"/>
        <w:gridCol w:w="4394"/>
      </w:tblGrid>
      <w:tr w:rsidR="00827D53" w14:paraId="572D04BD" w14:textId="77777777" w:rsidTr="00A12B3E">
        <w:tc>
          <w:tcPr>
            <w:tcW w:w="4786" w:type="dxa"/>
            <w:tcBorders>
              <w:top w:val="single" w:sz="4" w:space="0" w:color="auto"/>
            </w:tcBorders>
            <w:shd w:val="clear" w:color="auto" w:fill="auto"/>
          </w:tcPr>
          <w:p w14:paraId="51817397" w14:textId="77777777" w:rsidR="00F12D7A" w:rsidRPr="006B0BA6" w:rsidRDefault="00F12D7A" w:rsidP="00F12D7A">
            <w:pPr>
              <w:pStyle w:val="SemEspaamento"/>
              <w:rPr>
                <w:rFonts w:ascii="Arial" w:hAnsi="Arial" w:cs="Arial"/>
                <w:b/>
                <w:sz w:val="24"/>
                <w:szCs w:val="24"/>
              </w:rPr>
            </w:pPr>
            <w:proofErr w:type="spellStart"/>
            <w:r w:rsidRPr="006B0BA6">
              <w:rPr>
                <w:rFonts w:ascii="Arial" w:hAnsi="Arial" w:cs="Arial"/>
                <w:b/>
                <w:sz w:val="24"/>
                <w:szCs w:val="24"/>
              </w:rPr>
              <w:t>Maiara</w:t>
            </w:r>
            <w:proofErr w:type="spellEnd"/>
            <w:r w:rsidRPr="006B0BA6">
              <w:rPr>
                <w:rFonts w:ascii="Arial" w:hAnsi="Arial" w:cs="Arial"/>
                <w:b/>
                <w:sz w:val="24"/>
                <w:szCs w:val="24"/>
              </w:rPr>
              <w:t xml:space="preserve"> Miranda Oliveira</w:t>
            </w:r>
          </w:p>
          <w:p w14:paraId="6E3C4AC2" w14:textId="77777777" w:rsidR="00F12D7A" w:rsidRPr="006B0BA6" w:rsidRDefault="00F12D7A" w:rsidP="00F12D7A">
            <w:pPr>
              <w:pStyle w:val="SemEspaamento"/>
              <w:rPr>
                <w:rFonts w:ascii="Arial" w:hAnsi="Arial" w:cs="Arial"/>
                <w:b/>
                <w:sz w:val="24"/>
                <w:szCs w:val="24"/>
              </w:rPr>
            </w:pPr>
            <w:r w:rsidRPr="006B0BA6">
              <w:rPr>
                <w:rFonts w:ascii="Arial" w:hAnsi="Arial" w:cs="Arial"/>
                <w:b/>
                <w:sz w:val="24"/>
                <w:szCs w:val="24"/>
              </w:rPr>
              <w:t>Secretária Municipal de Saúde</w:t>
            </w:r>
          </w:p>
          <w:p w14:paraId="7B396FF1" w14:textId="77777777" w:rsidR="00827D53" w:rsidRPr="000C117C" w:rsidRDefault="00827D53" w:rsidP="00A12B3E">
            <w:pPr>
              <w:pStyle w:val="Notasexplicativas"/>
              <w:rPr>
                <w:rFonts w:ascii="Arial" w:hAnsi="Arial" w:cs="Arial"/>
                <w:sz w:val="22"/>
                <w:szCs w:val="22"/>
              </w:rPr>
            </w:pPr>
            <w:r w:rsidRPr="000C117C">
              <w:rPr>
                <w:rFonts w:ascii="Arial" w:hAnsi="Arial" w:cs="Arial"/>
                <w:sz w:val="22"/>
                <w:szCs w:val="22"/>
              </w:rPr>
              <w:t>Contratante</w:t>
            </w:r>
          </w:p>
        </w:tc>
        <w:tc>
          <w:tcPr>
            <w:tcW w:w="567" w:type="dxa"/>
            <w:shd w:val="clear" w:color="auto" w:fill="auto"/>
          </w:tcPr>
          <w:p w14:paraId="65887BEA" w14:textId="77777777" w:rsidR="00827D53" w:rsidRPr="000C117C" w:rsidRDefault="00827D53" w:rsidP="00A12B3E">
            <w:pPr>
              <w:pStyle w:val="Notasexplicativas"/>
              <w:rPr>
                <w:rFonts w:ascii="Arial" w:hAnsi="Arial" w:cs="Arial"/>
                <w:sz w:val="22"/>
                <w:szCs w:val="22"/>
              </w:rPr>
            </w:pPr>
          </w:p>
        </w:tc>
        <w:tc>
          <w:tcPr>
            <w:tcW w:w="4394" w:type="dxa"/>
            <w:tcBorders>
              <w:top w:val="single" w:sz="4" w:space="0" w:color="auto"/>
            </w:tcBorders>
            <w:shd w:val="clear" w:color="auto" w:fill="auto"/>
          </w:tcPr>
          <w:p w14:paraId="4006BA84" w14:textId="77777777" w:rsidR="00827D53" w:rsidRPr="000C117C" w:rsidRDefault="00827D53" w:rsidP="00A12B3E">
            <w:pPr>
              <w:pStyle w:val="Notasexplicativas"/>
              <w:rPr>
                <w:rFonts w:ascii="Arial" w:hAnsi="Arial" w:cs="Arial"/>
                <w:sz w:val="22"/>
                <w:szCs w:val="22"/>
              </w:rPr>
            </w:pPr>
            <w:proofErr w:type="spellStart"/>
            <w:r w:rsidRPr="000C117C">
              <w:rPr>
                <w:rFonts w:ascii="Arial" w:hAnsi="Arial" w:cs="Arial"/>
                <w:sz w:val="22"/>
                <w:szCs w:val="22"/>
              </w:rPr>
              <w:t>xxx</w:t>
            </w:r>
            <w:proofErr w:type="spellEnd"/>
          </w:p>
          <w:p w14:paraId="5D2E331E" w14:textId="77777777" w:rsidR="00827D53" w:rsidRPr="000C117C" w:rsidRDefault="00827D53" w:rsidP="00A12B3E">
            <w:pPr>
              <w:pStyle w:val="Notasexplicativas"/>
              <w:rPr>
                <w:rFonts w:ascii="Arial" w:hAnsi="Arial" w:cs="Arial"/>
                <w:sz w:val="22"/>
                <w:szCs w:val="22"/>
              </w:rPr>
            </w:pPr>
            <w:r w:rsidRPr="000C117C">
              <w:rPr>
                <w:rFonts w:ascii="Arial" w:hAnsi="Arial" w:cs="Arial"/>
                <w:sz w:val="22"/>
                <w:szCs w:val="22"/>
              </w:rPr>
              <w:t xml:space="preserve">CNPJ </w:t>
            </w:r>
            <w:proofErr w:type="spellStart"/>
            <w:r w:rsidRPr="000C117C">
              <w:rPr>
                <w:rFonts w:ascii="Arial" w:hAnsi="Arial" w:cs="Arial"/>
                <w:sz w:val="22"/>
                <w:szCs w:val="22"/>
              </w:rPr>
              <w:t>xxxx</w:t>
            </w:r>
            <w:proofErr w:type="spellEnd"/>
          </w:p>
          <w:p w14:paraId="506BE595" w14:textId="77777777" w:rsidR="00827D53" w:rsidRPr="000C117C" w:rsidRDefault="00827D53" w:rsidP="00A12B3E">
            <w:pPr>
              <w:pStyle w:val="Notasexplicativas"/>
              <w:rPr>
                <w:rFonts w:ascii="Arial" w:hAnsi="Arial" w:cs="Arial"/>
                <w:sz w:val="22"/>
                <w:szCs w:val="22"/>
              </w:rPr>
            </w:pPr>
            <w:r w:rsidRPr="000C117C">
              <w:rPr>
                <w:rFonts w:ascii="Arial" w:hAnsi="Arial" w:cs="Arial"/>
                <w:sz w:val="22"/>
                <w:szCs w:val="22"/>
              </w:rPr>
              <w:t xml:space="preserve">Rep.: </w:t>
            </w:r>
            <w:proofErr w:type="spellStart"/>
            <w:r w:rsidRPr="000C117C">
              <w:rPr>
                <w:rFonts w:ascii="Arial" w:hAnsi="Arial" w:cs="Arial"/>
                <w:sz w:val="22"/>
                <w:szCs w:val="22"/>
              </w:rPr>
              <w:t>xxx</w:t>
            </w:r>
            <w:proofErr w:type="spellEnd"/>
          </w:p>
          <w:p w14:paraId="56535D3E" w14:textId="77777777" w:rsidR="00827D53" w:rsidRPr="000C117C" w:rsidRDefault="00827D53" w:rsidP="00A12B3E">
            <w:pPr>
              <w:pStyle w:val="Notasexplicativas"/>
              <w:rPr>
                <w:rFonts w:ascii="Arial" w:hAnsi="Arial" w:cs="Arial"/>
                <w:color w:val="000000"/>
                <w:sz w:val="22"/>
                <w:szCs w:val="22"/>
              </w:rPr>
            </w:pPr>
            <w:r w:rsidRPr="000C117C">
              <w:rPr>
                <w:rFonts w:ascii="Arial" w:hAnsi="Arial" w:cs="Arial"/>
                <w:sz w:val="22"/>
                <w:szCs w:val="22"/>
              </w:rPr>
              <w:t xml:space="preserve">CPF </w:t>
            </w:r>
            <w:proofErr w:type="spellStart"/>
            <w:r w:rsidRPr="000C117C">
              <w:rPr>
                <w:rFonts w:ascii="Arial" w:hAnsi="Arial" w:cs="Arial"/>
                <w:sz w:val="22"/>
                <w:szCs w:val="22"/>
              </w:rPr>
              <w:t>xxxxx</w:t>
            </w:r>
            <w:proofErr w:type="spellEnd"/>
            <w:r w:rsidRPr="000C117C">
              <w:rPr>
                <w:rFonts w:ascii="Arial" w:hAnsi="Arial" w:cs="Arial"/>
                <w:sz w:val="22"/>
                <w:szCs w:val="22"/>
              </w:rPr>
              <w:t xml:space="preserve"> e R.G. 0xxxx SSP/...</w:t>
            </w:r>
          </w:p>
        </w:tc>
      </w:tr>
    </w:tbl>
    <w:p w14:paraId="751BB21B" w14:textId="77777777" w:rsidR="00827D53" w:rsidRPr="007A3FC3" w:rsidRDefault="00827D53" w:rsidP="00827D53">
      <w:pPr>
        <w:rPr>
          <w:rFonts w:ascii="Arial" w:hAnsi="Arial" w:cs="Arial"/>
          <w:i/>
          <w:sz w:val="22"/>
          <w:szCs w:val="22"/>
        </w:rPr>
      </w:pPr>
    </w:p>
    <w:p w14:paraId="2D118B9B" w14:textId="77777777" w:rsidR="00802BEA" w:rsidRDefault="00802BEA">
      <w:pPr>
        <w:spacing w:after="160" w:line="259" w:lineRule="auto"/>
        <w:jc w:val="left"/>
        <w:rPr>
          <w:rFonts w:ascii="Arial" w:hAnsi="Arial" w:cs="Arial"/>
          <w:bCs/>
        </w:rPr>
      </w:pPr>
    </w:p>
    <w:sectPr w:rsidR="00802BEA" w:rsidSect="00846FCE">
      <w:headerReference w:type="default" r:id="rId23"/>
      <w:headerReference w:type="first" r:id="rId24"/>
      <w:pgSz w:w="11906" w:h="16838"/>
      <w:pgMar w:top="2127" w:right="1080" w:bottom="1440" w:left="1080" w:header="426" w:footer="31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13A059" w14:textId="77777777" w:rsidR="004B0E0A" w:rsidRDefault="004B0E0A" w:rsidP="00805244">
      <w:r>
        <w:separator/>
      </w:r>
    </w:p>
  </w:endnote>
  <w:endnote w:type="continuationSeparator" w:id="0">
    <w:p w14:paraId="4C7BD6F1" w14:textId="77777777" w:rsidR="004B0E0A" w:rsidRDefault="004B0E0A" w:rsidP="00805244">
      <w:r>
        <w:continuationSeparator/>
      </w:r>
    </w:p>
  </w:endnote>
  <w:endnote w:type="continuationNotice" w:id="1">
    <w:p w14:paraId="633EC0B7" w14:textId="77777777" w:rsidR="004B0E0A" w:rsidRDefault="004B0E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MS Mincho"/>
    <w:panose1 w:val="00000000000000000000"/>
    <w:charset w:val="80"/>
    <w:family w:val="auto"/>
    <w:notTrueType/>
    <w:pitch w:val="variable"/>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Microsoft Sans Serif">
    <w:panose1 w:val="020B0604020202020204"/>
    <w:charset w:val="00"/>
    <w:family w:val="swiss"/>
    <w:pitch w:val="variable"/>
    <w:sig w:usb0="E1002AFF" w:usb1="C0000002" w:usb2="00000008"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A281B6" w14:textId="77777777" w:rsidR="004B0E0A" w:rsidRDefault="004B0E0A" w:rsidP="00805244">
      <w:r>
        <w:separator/>
      </w:r>
    </w:p>
  </w:footnote>
  <w:footnote w:type="continuationSeparator" w:id="0">
    <w:p w14:paraId="717A9A92" w14:textId="77777777" w:rsidR="004B0E0A" w:rsidRDefault="004B0E0A" w:rsidP="00805244">
      <w:r>
        <w:continuationSeparator/>
      </w:r>
    </w:p>
  </w:footnote>
  <w:footnote w:type="continuationNotice" w:id="1">
    <w:p w14:paraId="247F017B" w14:textId="77777777" w:rsidR="004B0E0A" w:rsidRDefault="004B0E0A"/>
  </w:footnote>
  <w:footnote w:id="2">
    <w:p w14:paraId="5D1CB106" w14:textId="656D9853" w:rsidR="007117BF" w:rsidRPr="00433021" w:rsidRDefault="004B0E0A" w:rsidP="007117BF">
      <w:pPr>
        <w:pStyle w:val="Textodenotaderodap"/>
        <w:rPr>
          <w:rFonts w:ascii="Arial" w:hAnsi="Arial" w:cs="Arial"/>
          <w:sz w:val="18"/>
          <w:szCs w:val="18"/>
        </w:rPr>
      </w:pPr>
      <w:r w:rsidRPr="00EB3E48">
        <w:rPr>
          <w:rStyle w:val="Refdenotaderodap"/>
          <w:rFonts w:ascii="Arial" w:hAnsi="Arial" w:cs="Arial"/>
        </w:rPr>
        <w:footnoteRef/>
      </w:r>
      <w:r w:rsidR="007117BF">
        <w:rPr>
          <w:rFonts w:ascii="Arial" w:hAnsi="Arial" w:cs="Arial"/>
        </w:rPr>
        <w:t xml:space="preserve"> O art. 75, </w:t>
      </w:r>
      <w:r w:rsidR="007117BF" w:rsidRPr="00433021">
        <w:rPr>
          <w:rFonts w:ascii="Arial" w:hAnsi="Arial" w:cs="Arial"/>
          <w:sz w:val="18"/>
          <w:szCs w:val="18"/>
        </w:rPr>
        <w:t xml:space="preserve">incisos I e II, da Lei nº. 14.133/21 teve atualização de valores dada pelo Decreto nº 11.871 de 29 de dezembro de 2023, que passou a ser, respectivamente de </w:t>
      </w:r>
      <w:r w:rsidR="007117BF" w:rsidRPr="00433021">
        <w:rPr>
          <w:rFonts w:ascii="Arial" w:hAnsi="Arial" w:cs="Arial"/>
          <w:b/>
          <w:sz w:val="18"/>
          <w:szCs w:val="18"/>
        </w:rPr>
        <w:t>R$ 119.812,02</w:t>
      </w:r>
      <w:r w:rsidR="007117BF" w:rsidRPr="00433021">
        <w:rPr>
          <w:rFonts w:ascii="Arial" w:hAnsi="Arial" w:cs="Arial"/>
          <w:sz w:val="18"/>
          <w:szCs w:val="18"/>
        </w:rPr>
        <w:t xml:space="preserve"> (cento e dezenove mil oitocentos e doze reais e dois centavos), no caso de obras e serviços de engenharia ou de serviços de manutenção de veículos automotores e (inciso I) e de </w:t>
      </w:r>
      <w:r w:rsidR="007117BF" w:rsidRPr="00433021">
        <w:rPr>
          <w:rFonts w:ascii="Arial" w:hAnsi="Arial" w:cs="Arial"/>
          <w:b/>
          <w:sz w:val="18"/>
          <w:szCs w:val="18"/>
        </w:rPr>
        <w:t>R$ 59.906,02</w:t>
      </w:r>
      <w:r w:rsidR="007117BF" w:rsidRPr="00433021">
        <w:rPr>
          <w:rFonts w:ascii="Arial" w:hAnsi="Arial" w:cs="Arial"/>
          <w:sz w:val="18"/>
          <w:szCs w:val="18"/>
        </w:rPr>
        <w:t xml:space="preserve"> (cinquenta e nove mil, novecentos e seis reais e dois centavos), quando a aquisição ou contratação puder ser dispensável no caso de outros serviços e compras (inciso II).</w:t>
      </w:r>
    </w:p>
    <w:p w14:paraId="274C1C79" w14:textId="7D5F9200" w:rsidR="004B0E0A" w:rsidRPr="00EB3E48" w:rsidRDefault="007117BF" w:rsidP="00913027">
      <w:pPr>
        <w:pStyle w:val="Textodenotaderodap"/>
        <w:rPr>
          <w:rFonts w:ascii="Arial" w:hAnsi="Arial" w:cs="Arial"/>
        </w:rPr>
      </w:pPr>
      <w:r w:rsidRPr="00433021">
        <w:rPr>
          <w:rFonts w:ascii="Arial" w:hAnsi="Arial" w:cs="Arial"/>
          <w:sz w:val="18"/>
          <w:szCs w:val="18"/>
        </w:rPr>
        <w:t>Caso a contratação decorra de casos de emergência ou de calamidade pública, sugere-se alterar o fundamento para o inciso VII do art. 75 da Lei n° 14.133, de 2021</w:t>
      </w:r>
      <w:r w:rsidR="00EA017E">
        <w:rPr>
          <w:rFonts w:ascii="Arial" w:hAnsi="Arial" w:cs="Arial"/>
          <w:sz w:val="18"/>
          <w:szCs w:val="18"/>
        </w:rPr>
        <w:t>.</w:t>
      </w:r>
      <w:r>
        <w:rPr>
          <w:rFonts w:ascii="Arial" w:hAnsi="Arial" w:cs="Arial"/>
        </w:rPr>
        <w:t xml:space="preserve"> </w:t>
      </w:r>
    </w:p>
  </w:footnote>
  <w:footnote w:id="3">
    <w:p w14:paraId="37C5FCF6" w14:textId="2DA37BDB" w:rsidR="004B0E0A" w:rsidRDefault="004B0E0A">
      <w:pPr>
        <w:pStyle w:val="Textodenotaderodap"/>
      </w:pPr>
      <w:r>
        <w:rPr>
          <w:rStyle w:val="Refdenotaderodap"/>
        </w:rPr>
        <w:footnoteRef/>
      </w:r>
      <w:r>
        <w:t xml:space="preserve"> </w:t>
      </w:r>
      <w:r w:rsidRPr="0082642E">
        <w:t>A recomendação de consulta aos cadastros acima se dá à luz do</w:t>
      </w:r>
      <w:r>
        <w:t xml:space="preserve"> </w:t>
      </w:r>
      <w:r w:rsidRPr="0082642E">
        <w:t xml:space="preserve">§4º </w:t>
      </w:r>
      <w:r>
        <w:t xml:space="preserve">do </w:t>
      </w:r>
      <w:r w:rsidRPr="0082642E">
        <w:t>art. 91 da Lei nº 14.133, de 2021, sem prejuízo da possibilidade, a critério do órgão respectivo, de consulta complementar a outros cadastros análogos, tais como os mantidos pelo Tribunal de Contas da União (TCU).</w:t>
      </w:r>
    </w:p>
  </w:footnote>
  <w:footnote w:id="4">
    <w:p w14:paraId="62E9095D" w14:textId="04D945C9" w:rsidR="004B0E0A" w:rsidRDefault="004B0E0A" w:rsidP="002B1109">
      <w:pPr>
        <w:pStyle w:val="Textodenotaderodap"/>
      </w:pPr>
      <w:r>
        <w:rPr>
          <w:rStyle w:val="Refdenotaderodap"/>
        </w:rPr>
        <w:footnoteRef/>
      </w:r>
      <w:r>
        <w:t xml:space="preserve"> De acordo com o art. 95 da Lei nº 14.133, de 2021, o termo de contrato é facultativo nas contratações fundadas no art. 75, incisos I e II (dispensa por valor) e no caso de compras com entrega imediata. Assim, caso não haja termo de contrato, este poderá ser substituído por outros instrumentos hábeis, como carta contrato, nota de empenho de despesa ou autorização de compra, nos quais deve constar expressamente a vinculação à proposta e aos termos do aviso de contratação direta. </w:t>
      </w:r>
    </w:p>
  </w:footnote>
  <w:footnote w:id="5">
    <w:p w14:paraId="3BA68DCC" w14:textId="77777777" w:rsidR="004B0E0A" w:rsidRDefault="004B0E0A" w:rsidP="005E30B7">
      <w:pPr>
        <w:pStyle w:val="Textodenotaderodap"/>
      </w:pPr>
      <w:r>
        <w:rPr>
          <w:rStyle w:val="Refdenotaderodap"/>
        </w:rPr>
        <w:footnoteRef/>
      </w:r>
      <w:r>
        <w:t xml:space="preserve"> A apresentação do Certificado de Condição de Microempreendedor Individual (CCMEI) supre as exigências de inscrição nos cadastros fiscais, na medida em que essas informações constam no próprio Certificado.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426" w:type="dxa"/>
      <w:tblLayout w:type="fixed"/>
      <w:tblCellMar>
        <w:left w:w="70" w:type="dxa"/>
        <w:right w:w="70" w:type="dxa"/>
      </w:tblCellMar>
      <w:tblLook w:val="0000" w:firstRow="0" w:lastRow="0" w:firstColumn="0" w:lastColumn="0" w:noHBand="0" w:noVBand="0"/>
    </w:tblPr>
    <w:tblGrid>
      <w:gridCol w:w="1630"/>
      <w:gridCol w:w="7796"/>
    </w:tblGrid>
    <w:tr w:rsidR="004B0E0A" w:rsidRPr="00F0005D" w14:paraId="52AAD87B" w14:textId="77777777" w:rsidTr="00A12B3E">
      <w:tc>
        <w:tcPr>
          <w:tcW w:w="1630" w:type="dxa"/>
        </w:tcPr>
        <w:p w14:paraId="3A2846BF" w14:textId="77777777" w:rsidR="004B0E0A" w:rsidRDefault="004B0E0A" w:rsidP="00A12B3E">
          <w:r>
            <w:rPr>
              <w:noProof/>
            </w:rPr>
            <w:drawing>
              <wp:inline distT="0" distB="0" distL="0" distR="0" wp14:anchorId="7F3FCC6F" wp14:editId="4D92B1CA">
                <wp:extent cx="1125220" cy="854075"/>
                <wp:effectExtent l="0" t="0" r="0" b="3175"/>
                <wp:docPr id="5" name="Imagem 5" descr="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5220" cy="854075"/>
                        </a:xfrm>
                        <a:prstGeom prst="rect">
                          <a:avLst/>
                        </a:prstGeom>
                        <a:noFill/>
                        <a:ln>
                          <a:noFill/>
                        </a:ln>
                      </pic:spPr>
                    </pic:pic>
                  </a:graphicData>
                </a:graphic>
              </wp:inline>
            </w:drawing>
          </w:r>
        </w:p>
      </w:tc>
      <w:tc>
        <w:tcPr>
          <w:tcW w:w="7796" w:type="dxa"/>
        </w:tcPr>
        <w:p w14:paraId="362EE1D5" w14:textId="77777777" w:rsidR="004B0E0A" w:rsidRDefault="004B0E0A" w:rsidP="00A12B3E">
          <w:pPr>
            <w:pStyle w:val="Notasexplicativas"/>
          </w:pPr>
          <w:r>
            <w:t>ESTADO DA BAHIA</w:t>
          </w:r>
        </w:p>
        <w:p w14:paraId="3F9A770E" w14:textId="77777777" w:rsidR="004B0E0A" w:rsidRDefault="004B0E0A" w:rsidP="00A12B3E">
          <w:pPr>
            <w:pStyle w:val="Notasexplicativas"/>
            <w:rPr>
              <w:rFonts w:ascii="Arial" w:hAnsi="Arial"/>
              <w:sz w:val="36"/>
              <w:u w:val="single"/>
            </w:rPr>
          </w:pPr>
          <w:r>
            <w:rPr>
              <w:rFonts w:ascii="Arial" w:hAnsi="Arial"/>
              <w:sz w:val="36"/>
              <w:u w:val="single"/>
            </w:rPr>
            <w:t>PREFEITURA MUNICIPAL DE SEABRA</w:t>
          </w:r>
        </w:p>
        <w:p w14:paraId="23D6234A" w14:textId="77777777" w:rsidR="004B0E0A" w:rsidRPr="00E66D25" w:rsidRDefault="004B0E0A" w:rsidP="00A12B3E">
          <w:pPr>
            <w:pStyle w:val="Notasexplicativas"/>
            <w:rPr>
              <w:rFonts w:ascii="Arial" w:hAnsi="Arial"/>
              <w:sz w:val="32"/>
              <w:szCs w:val="32"/>
              <w:u w:val="single"/>
            </w:rPr>
          </w:pPr>
          <w:r w:rsidRPr="00E66D25">
            <w:rPr>
              <w:rFonts w:ascii="Arial" w:hAnsi="Arial"/>
              <w:sz w:val="32"/>
              <w:szCs w:val="32"/>
              <w:u w:val="single"/>
            </w:rPr>
            <w:t>FUNDO MUNICIPAL DE EDUCAÇÃO - FME</w:t>
          </w:r>
        </w:p>
        <w:p w14:paraId="69148122" w14:textId="77777777" w:rsidR="004B0E0A" w:rsidRPr="00F0005D" w:rsidRDefault="004B0E0A" w:rsidP="00A12B3E">
          <w:pPr>
            <w:pStyle w:val="Notasexplicativas"/>
            <w:rPr>
              <w:rFonts w:ascii="Arial" w:hAnsi="Arial"/>
            </w:rPr>
          </w:pPr>
          <w:r>
            <w:rPr>
              <w:rFonts w:ascii="Arial" w:hAnsi="Arial"/>
            </w:rPr>
            <w:t xml:space="preserve">Rua Horácio de Matos Nº 99A, Centro, Seabra – BA., </w:t>
          </w:r>
          <w:r w:rsidRPr="00BC2618">
            <w:rPr>
              <w:rFonts w:ascii="Arial" w:hAnsi="Arial"/>
            </w:rPr>
            <w:t>CEP 46900-000 – Fone: (75) 3331-1421/1422</w:t>
          </w:r>
          <w:r>
            <w:rPr>
              <w:rFonts w:ascii="Arial" w:hAnsi="Arial"/>
            </w:rPr>
            <w:t xml:space="preserve">. </w:t>
          </w:r>
          <w:r w:rsidRPr="000635B0">
            <w:rPr>
              <w:sz w:val="22"/>
            </w:rPr>
            <w:t>C</w:t>
          </w:r>
          <w:r>
            <w:rPr>
              <w:sz w:val="22"/>
            </w:rPr>
            <w:t>NPJ 47.190.136/0001-75</w:t>
          </w:r>
          <w:r w:rsidRPr="000635B0">
            <w:rPr>
              <w:sz w:val="22"/>
            </w:rPr>
            <w:t xml:space="preserve">  </w:t>
          </w:r>
          <w:hyperlink r:id="rId2" w:history="1">
            <w:r w:rsidRPr="000635B0">
              <w:rPr>
                <w:rStyle w:val="Hyperlink"/>
                <w:rFonts w:eastAsia="Calibri"/>
                <w:sz w:val="22"/>
              </w:rPr>
              <w:t>www.</w:t>
            </w:r>
            <w:r w:rsidRPr="000635B0">
              <w:rPr>
                <w:rStyle w:val="Hyperlink"/>
                <w:rFonts w:eastAsia="Calibri"/>
              </w:rPr>
              <w:t>seabra.ba.io.org.br</w:t>
            </w:r>
          </w:hyperlink>
        </w:p>
      </w:tc>
    </w:tr>
  </w:tbl>
  <w:p w14:paraId="0FA82D7A" w14:textId="77777777" w:rsidR="004B0E0A" w:rsidRDefault="004B0E0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426" w:type="dxa"/>
      <w:tblLayout w:type="fixed"/>
      <w:tblCellMar>
        <w:left w:w="70" w:type="dxa"/>
        <w:right w:w="70" w:type="dxa"/>
      </w:tblCellMar>
      <w:tblLook w:val="0000" w:firstRow="0" w:lastRow="0" w:firstColumn="0" w:lastColumn="0" w:noHBand="0" w:noVBand="0"/>
    </w:tblPr>
    <w:tblGrid>
      <w:gridCol w:w="1630"/>
      <w:gridCol w:w="7796"/>
    </w:tblGrid>
    <w:tr w:rsidR="004B0E0A" w:rsidRPr="00BC2618" w14:paraId="26DBBEA4" w14:textId="77777777" w:rsidTr="0016461E">
      <w:tc>
        <w:tcPr>
          <w:tcW w:w="1630" w:type="dxa"/>
        </w:tcPr>
        <w:p w14:paraId="05C0B507" w14:textId="77777777" w:rsidR="004B0E0A" w:rsidRDefault="004B0E0A" w:rsidP="00B935D7">
          <w:r>
            <w:rPr>
              <w:noProof/>
            </w:rPr>
            <w:drawing>
              <wp:inline distT="0" distB="0" distL="0" distR="0" wp14:anchorId="572D5C57" wp14:editId="023C4961">
                <wp:extent cx="1125220" cy="854075"/>
                <wp:effectExtent l="0" t="0" r="0" b="3175"/>
                <wp:docPr id="3" name="Imagem 3" descr="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5220" cy="854075"/>
                        </a:xfrm>
                        <a:prstGeom prst="rect">
                          <a:avLst/>
                        </a:prstGeom>
                        <a:noFill/>
                        <a:ln>
                          <a:noFill/>
                        </a:ln>
                      </pic:spPr>
                    </pic:pic>
                  </a:graphicData>
                </a:graphic>
              </wp:inline>
            </w:drawing>
          </w:r>
        </w:p>
      </w:tc>
      <w:tc>
        <w:tcPr>
          <w:tcW w:w="7796" w:type="dxa"/>
        </w:tcPr>
        <w:p w14:paraId="4CED769A" w14:textId="77777777" w:rsidR="004B0E0A" w:rsidRDefault="004B0E0A" w:rsidP="00F0005D">
          <w:pPr>
            <w:pStyle w:val="Notasexplicativas"/>
          </w:pPr>
          <w:r>
            <w:t>ESTADO DA BAHIA</w:t>
          </w:r>
        </w:p>
        <w:p w14:paraId="4CEBE077" w14:textId="77777777" w:rsidR="004B0E0A" w:rsidRDefault="004B0E0A" w:rsidP="00F0005D">
          <w:pPr>
            <w:pStyle w:val="Notasexplicativas"/>
            <w:rPr>
              <w:rFonts w:ascii="Arial" w:hAnsi="Arial"/>
              <w:sz w:val="36"/>
              <w:u w:val="single"/>
            </w:rPr>
          </w:pPr>
          <w:r>
            <w:rPr>
              <w:rFonts w:ascii="Arial" w:hAnsi="Arial"/>
              <w:sz w:val="36"/>
              <w:u w:val="single"/>
            </w:rPr>
            <w:t>PREFEITURA MUNICIPAL DE SEABRA</w:t>
          </w:r>
        </w:p>
        <w:p w14:paraId="100F0C00" w14:textId="02AC4AAD" w:rsidR="004B0E0A" w:rsidRPr="00E66D25" w:rsidRDefault="004B0E0A" w:rsidP="00F0005D">
          <w:pPr>
            <w:pStyle w:val="Notasexplicativas"/>
            <w:rPr>
              <w:rFonts w:ascii="Arial" w:hAnsi="Arial"/>
              <w:sz w:val="32"/>
              <w:szCs w:val="32"/>
              <w:u w:val="single"/>
            </w:rPr>
          </w:pPr>
          <w:r w:rsidRPr="00E66D25">
            <w:rPr>
              <w:rFonts w:ascii="Arial" w:hAnsi="Arial"/>
              <w:sz w:val="32"/>
              <w:szCs w:val="32"/>
              <w:u w:val="single"/>
            </w:rPr>
            <w:t xml:space="preserve">FUNDO MUNICIPAL DE </w:t>
          </w:r>
          <w:r>
            <w:rPr>
              <w:rFonts w:ascii="Arial" w:hAnsi="Arial"/>
              <w:sz w:val="32"/>
              <w:szCs w:val="32"/>
              <w:u w:val="single"/>
            </w:rPr>
            <w:t>SAÚDE</w:t>
          </w:r>
          <w:r w:rsidRPr="00E66D25">
            <w:rPr>
              <w:rFonts w:ascii="Arial" w:hAnsi="Arial"/>
              <w:sz w:val="32"/>
              <w:szCs w:val="32"/>
              <w:u w:val="single"/>
            </w:rPr>
            <w:t>E</w:t>
          </w:r>
        </w:p>
        <w:p w14:paraId="7EEEB67C" w14:textId="252FF33E" w:rsidR="004B0E0A" w:rsidRPr="0015190B" w:rsidRDefault="004B0E0A" w:rsidP="00F0005D">
          <w:pPr>
            <w:pStyle w:val="Notasexplicativas"/>
            <w:rPr>
              <w:rFonts w:ascii="Arial" w:hAnsi="Arial" w:cs="Arial"/>
            </w:rPr>
          </w:pPr>
          <w:r w:rsidRPr="0015190B">
            <w:rPr>
              <w:rFonts w:ascii="Arial" w:hAnsi="Arial" w:cs="Arial"/>
            </w:rPr>
            <w:t xml:space="preserve">Rua Horácio de Matos Nº 99A, Centro, </w:t>
          </w:r>
          <w:proofErr w:type="gramStart"/>
          <w:r w:rsidRPr="0015190B">
            <w:rPr>
              <w:rFonts w:ascii="Arial" w:hAnsi="Arial" w:cs="Arial"/>
            </w:rPr>
            <w:t>Seabra</w:t>
          </w:r>
          <w:proofErr w:type="gramEnd"/>
          <w:r w:rsidRPr="0015190B">
            <w:rPr>
              <w:rFonts w:ascii="Arial" w:hAnsi="Arial" w:cs="Arial"/>
            </w:rPr>
            <w:t xml:space="preserve"> – BA., CEP 46900-000 – Fone: (75) 3331-1421/1422. CNPJ </w:t>
          </w:r>
          <w:r w:rsidRPr="0015190B">
            <w:rPr>
              <w:rFonts w:ascii="Arial" w:hAnsi="Arial" w:cs="Arial"/>
              <w:color w:val="000000"/>
            </w:rPr>
            <w:t>11.235.051/0001-19</w:t>
          </w:r>
          <w:r w:rsidRPr="0015190B">
            <w:rPr>
              <w:rFonts w:ascii="Arial" w:hAnsi="Arial" w:cs="Arial"/>
            </w:rPr>
            <w:t xml:space="preserve"> </w:t>
          </w:r>
          <w:hyperlink r:id="rId2" w:history="1">
            <w:r w:rsidRPr="0015190B">
              <w:rPr>
                <w:rStyle w:val="Hyperlink"/>
                <w:rFonts w:ascii="Arial" w:eastAsia="Calibri" w:hAnsi="Arial" w:cs="Arial"/>
              </w:rPr>
              <w:t>www.seabra.ba.io.org.br</w:t>
            </w:r>
          </w:hyperlink>
        </w:p>
      </w:tc>
    </w:tr>
  </w:tbl>
  <w:p w14:paraId="6D2DADDD" w14:textId="1D3198DD" w:rsidR="004B0E0A" w:rsidRDefault="004B0E0A" w:rsidP="00846FCE">
    <w:pPr>
      <w:pStyle w:val="Cabealho"/>
      <w:rPr>
        <w:sz w:val="10"/>
        <w:szCs w:val="10"/>
      </w:rPr>
    </w:pPr>
  </w:p>
  <w:p w14:paraId="5F71F8D4" w14:textId="77777777" w:rsidR="004B0E0A" w:rsidRPr="00846FCE" w:rsidRDefault="004B0E0A" w:rsidP="00846FCE">
    <w:pPr>
      <w:pStyle w:val="Cabealho"/>
      <w:rPr>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D38AC"/>
    <w:multiLevelType w:val="hybridMultilevel"/>
    <w:tmpl w:val="B516C0D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61DD361E"/>
    <w:multiLevelType w:val="multilevel"/>
    <w:tmpl w:val="AB9AA196"/>
    <w:lvl w:ilvl="0">
      <w:start w:val="1"/>
      <w:numFmt w:val="decimal"/>
      <w:pStyle w:val="Nivel01Titulo"/>
      <w:lvlText w:val="%1."/>
      <w:lvlJc w:val="left"/>
      <w:pPr>
        <w:ind w:left="360" w:hanging="360"/>
      </w:pPr>
      <w:rPr>
        <w:rFonts w:hint="default"/>
        <w:b/>
        <w:i w:val="0"/>
        <w:color w:val="auto"/>
      </w:rPr>
    </w:lvl>
    <w:lvl w:ilvl="1">
      <w:start w:val="1"/>
      <w:numFmt w:val="decimal"/>
      <w:suff w:val="space"/>
      <w:lvlText w:val="%1.%2."/>
      <w:lvlJc w:val="left"/>
      <w:pPr>
        <w:ind w:left="567" w:firstLine="0"/>
      </w:pPr>
      <w:rPr>
        <w:rFonts w:asciiTheme="minorHAnsi" w:hAnsiTheme="minorHAnsi" w:cstheme="minorHAnsi" w:hint="default"/>
        <w:b w:val="0"/>
        <w:bCs w:val="0"/>
        <w:i w:val="0"/>
        <w:color w:val="auto"/>
        <w:sz w:val="20"/>
        <w:szCs w:val="20"/>
      </w:rPr>
    </w:lvl>
    <w:lvl w:ilvl="2">
      <w:start w:val="1"/>
      <w:numFmt w:val="decimal"/>
      <w:suff w:val="space"/>
      <w:lvlText w:val="%1.%2.%3."/>
      <w:lvlJc w:val="left"/>
      <w:pPr>
        <w:ind w:left="710"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08"/>
  <w:hyphenationZone w:val="425"/>
  <w:characterSpacingControl w:val="doNotCompress"/>
  <w:hdrShapeDefaults>
    <o:shapedefaults v:ext="edit" spidmax="28673"/>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0E1A"/>
    <w:rsid w:val="000001C4"/>
    <w:rsid w:val="0000194D"/>
    <w:rsid w:val="00005611"/>
    <w:rsid w:val="00005DBE"/>
    <w:rsid w:val="00005DF8"/>
    <w:rsid w:val="0000712B"/>
    <w:rsid w:val="00007F69"/>
    <w:rsid w:val="0001163F"/>
    <w:rsid w:val="00011908"/>
    <w:rsid w:val="000147AA"/>
    <w:rsid w:val="00014969"/>
    <w:rsid w:val="00021F8A"/>
    <w:rsid w:val="00022663"/>
    <w:rsid w:val="0003115E"/>
    <w:rsid w:val="00031257"/>
    <w:rsid w:val="00036E26"/>
    <w:rsid w:val="00037452"/>
    <w:rsid w:val="00040021"/>
    <w:rsid w:val="000419D5"/>
    <w:rsid w:val="00043962"/>
    <w:rsid w:val="00044341"/>
    <w:rsid w:val="00045111"/>
    <w:rsid w:val="000453AB"/>
    <w:rsid w:val="00046212"/>
    <w:rsid w:val="00047934"/>
    <w:rsid w:val="00050263"/>
    <w:rsid w:val="00050463"/>
    <w:rsid w:val="000513B9"/>
    <w:rsid w:val="0005189C"/>
    <w:rsid w:val="00052607"/>
    <w:rsid w:val="00052B60"/>
    <w:rsid w:val="0005455B"/>
    <w:rsid w:val="00055A84"/>
    <w:rsid w:val="000571BB"/>
    <w:rsid w:val="0005745B"/>
    <w:rsid w:val="00057C6D"/>
    <w:rsid w:val="00057F0A"/>
    <w:rsid w:val="000655D5"/>
    <w:rsid w:val="00070220"/>
    <w:rsid w:val="00070342"/>
    <w:rsid w:val="0007052A"/>
    <w:rsid w:val="000718EB"/>
    <w:rsid w:val="00071A34"/>
    <w:rsid w:val="0007757F"/>
    <w:rsid w:val="00077679"/>
    <w:rsid w:val="0008160F"/>
    <w:rsid w:val="00081742"/>
    <w:rsid w:val="00082366"/>
    <w:rsid w:val="000853BD"/>
    <w:rsid w:val="00085D9F"/>
    <w:rsid w:val="000874DE"/>
    <w:rsid w:val="00097F7F"/>
    <w:rsid w:val="000A1598"/>
    <w:rsid w:val="000A1E1F"/>
    <w:rsid w:val="000A3257"/>
    <w:rsid w:val="000A35C5"/>
    <w:rsid w:val="000A3878"/>
    <w:rsid w:val="000A3EC0"/>
    <w:rsid w:val="000A4AD9"/>
    <w:rsid w:val="000A4B48"/>
    <w:rsid w:val="000A58FB"/>
    <w:rsid w:val="000A5912"/>
    <w:rsid w:val="000A6C61"/>
    <w:rsid w:val="000A6FA4"/>
    <w:rsid w:val="000A7203"/>
    <w:rsid w:val="000B2881"/>
    <w:rsid w:val="000B3084"/>
    <w:rsid w:val="000B4F19"/>
    <w:rsid w:val="000B53ED"/>
    <w:rsid w:val="000B541C"/>
    <w:rsid w:val="000B79B6"/>
    <w:rsid w:val="000C243F"/>
    <w:rsid w:val="000C25BE"/>
    <w:rsid w:val="000C2F0F"/>
    <w:rsid w:val="000C46CB"/>
    <w:rsid w:val="000C4B11"/>
    <w:rsid w:val="000C6754"/>
    <w:rsid w:val="000C6A4E"/>
    <w:rsid w:val="000C75A5"/>
    <w:rsid w:val="000C75BC"/>
    <w:rsid w:val="000C7D88"/>
    <w:rsid w:val="000C7F26"/>
    <w:rsid w:val="000D176B"/>
    <w:rsid w:val="000D1E00"/>
    <w:rsid w:val="000D22F3"/>
    <w:rsid w:val="000D3072"/>
    <w:rsid w:val="000D31FF"/>
    <w:rsid w:val="000D5F4D"/>
    <w:rsid w:val="000E0A56"/>
    <w:rsid w:val="000E19AC"/>
    <w:rsid w:val="000E2064"/>
    <w:rsid w:val="000E322B"/>
    <w:rsid w:val="000E36F5"/>
    <w:rsid w:val="000E401D"/>
    <w:rsid w:val="000E4281"/>
    <w:rsid w:val="000E4F23"/>
    <w:rsid w:val="000E58E5"/>
    <w:rsid w:val="000E5BA0"/>
    <w:rsid w:val="000E6C76"/>
    <w:rsid w:val="000F053B"/>
    <w:rsid w:val="000F1C45"/>
    <w:rsid w:val="000F3637"/>
    <w:rsid w:val="000F3B14"/>
    <w:rsid w:val="000F48B2"/>
    <w:rsid w:val="000F5771"/>
    <w:rsid w:val="000F5AD3"/>
    <w:rsid w:val="000F625C"/>
    <w:rsid w:val="000F6332"/>
    <w:rsid w:val="000F65F6"/>
    <w:rsid w:val="001031C8"/>
    <w:rsid w:val="00103280"/>
    <w:rsid w:val="001038FD"/>
    <w:rsid w:val="00104B56"/>
    <w:rsid w:val="00106CF1"/>
    <w:rsid w:val="00106D29"/>
    <w:rsid w:val="001121D0"/>
    <w:rsid w:val="0011427B"/>
    <w:rsid w:val="00115655"/>
    <w:rsid w:val="0011688E"/>
    <w:rsid w:val="001173CF"/>
    <w:rsid w:val="00120024"/>
    <w:rsid w:val="001202F5"/>
    <w:rsid w:val="00121AB1"/>
    <w:rsid w:val="00123BE9"/>
    <w:rsid w:val="00123F3D"/>
    <w:rsid w:val="00124A13"/>
    <w:rsid w:val="00125790"/>
    <w:rsid w:val="00127296"/>
    <w:rsid w:val="001272A1"/>
    <w:rsid w:val="00131491"/>
    <w:rsid w:val="00134351"/>
    <w:rsid w:val="00135F77"/>
    <w:rsid w:val="001371B4"/>
    <w:rsid w:val="00137EA7"/>
    <w:rsid w:val="001402FB"/>
    <w:rsid w:val="00141307"/>
    <w:rsid w:val="00141AB7"/>
    <w:rsid w:val="00142B5D"/>
    <w:rsid w:val="00142F55"/>
    <w:rsid w:val="00145EC7"/>
    <w:rsid w:val="00147041"/>
    <w:rsid w:val="0015190B"/>
    <w:rsid w:val="00152018"/>
    <w:rsid w:val="001529AF"/>
    <w:rsid w:val="00154AC3"/>
    <w:rsid w:val="0016116A"/>
    <w:rsid w:val="0016186D"/>
    <w:rsid w:val="0016199C"/>
    <w:rsid w:val="00161FEF"/>
    <w:rsid w:val="0016402C"/>
    <w:rsid w:val="0016461E"/>
    <w:rsid w:val="00165BD9"/>
    <w:rsid w:val="001675E1"/>
    <w:rsid w:val="001702F2"/>
    <w:rsid w:val="0017088D"/>
    <w:rsid w:val="00170AE2"/>
    <w:rsid w:val="00170C9A"/>
    <w:rsid w:val="00171837"/>
    <w:rsid w:val="00171CA4"/>
    <w:rsid w:val="0017244D"/>
    <w:rsid w:val="0017423D"/>
    <w:rsid w:val="00174DAB"/>
    <w:rsid w:val="0018509A"/>
    <w:rsid w:val="00185411"/>
    <w:rsid w:val="001916DF"/>
    <w:rsid w:val="001947DB"/>
    <w:rsid w:val="00194A61"/>
    <w:rsid w:val="00195929"/>
    <w:rsid w:val="00195C9D"/>
    <w:rsid w:val="00196594"/>
    <w:rsid w:val="00196E35"/>
    <w:rsid w:val="00196F9E"/>
    <w:rsid w:val="001A03C8"/>
    <w:rsid w:val="001A0FC5"/>
    <w:rsid w:val="001A2C52"/>
    <w:rsid w:val="001A31DC"/>
    <w:rsid w:val="001A37A2"/>
    <w:rsid w:val="001A4276"/>
    <w:rsid w:val="001A5846"/>
    <w:rsid w:val="001B25E7"/>
    <w:rsid w:val="001B3B40"/>
    <w:rsid w:val="001B4814"/>
    <w:rsid w:val="001B49BC"/>
    <w:rsid w:val="001B51A5"/>
    <w:rsid w:val="001B6590"/>
    <w:rsid w:val="001B7D6A"/>
    <w:rsid w:val="001C08BF"/>
    <w:rsid w:val="001C651A"/>
    <w:rsid w:val="001C7DF6"/>
    <w:rsid w:val="001D10F8"/>
    <w:rsid w:val="001D1310"/>
    <w:rsid w:val="001D1FE8"/>
    <w:rsid w:val="001D347D"/>
    <w:rsid w:val="001D3BB7"/>
    <w:rsid w:val="001D4AC0"/>
    <w:rsid w:val="001D6385"/>
    <w:rsid w:val="001D6A98"/>
    <w:rsid w:val="001D6C6E"/>
    <w:rsid w:val="001E0A7A"/>
    <w:rsid w:val="001E1103"/>
    <w:rsid w:val="001E2D01"/>
    <w:rsid w:val="001E594E"/>
    <w:rsid w:val="001E67D9"/>
    <w:rsid w:val="001F0CF7"/>
    <w:rsid w:val="001F2832"/>
    <w:rsid w:val="001F2DA7"/>
    <w:rsid w:val="001F361C"/>
    <w:rsid w:val="001F40D1"/>
    <w:rsid w:val="0020356F"/>
    <w:rsid w:val="00205A2D"/>
    <w:rsid w:val="00205A7C"/>
    <w:rsid w:val="002072BF"/>
    <w:rsid w:val="00207FB7"/>
    <w:rsid w:val="00212C04"/>
    <w:rsid w:val="002139B8"/>
    <w:rsid w:val="00214615"/>
    <w:rsid w:val="002149E7"/>
    <w:rsid w:val="00217AC8"/>
    <w:rsid w:val="002216E7"/>
    <w:rsid w:val="0022225C"/>
    <w:rsid w:val="00222E53"/>
    <w:rsid w:val="002236A5"/>
    <w:rsid w:val="00225BA1"/>
    <w:rsid w:val="00231FAA"/>
    <w:rsid w:val="0023221F"/>
    <w:rsid w:val="002325E5"/>
    <w:rsid w:val="00233913"/>
    <w:rsid w:val="00234A47"/>
    <w:rsid w:val="0023612A"/>
    <w:rsid w:val="00237552"/>
    <w:rsid w:val="00241184"/>
    <w:rsid w:val="00243972"/>
    <w:rsid w:val="00244485"/>
    <w:rsid w:val="002457EC"/>
    <w:rsid w:val="00251226"/>
    <w:rsid w:val="00253556"/>
    <w:rsid w:val="00254985"/>
    <w:rsid w:val="00254C6B"/>
    <w:rsid w:val="0025582F"/>
    <w:rsid w:val="00256402"/>
    <w:rsid w:val="0025762B"/>
    <w:rsid w:val="00264311"/>
    <w:rsid w:val="002655C4"/>
    <w:rsid w:val="00265C24"/>
    <w:rsid w:val="00266E15"/>
    <w:rsid w:val="00267BCA"/>
    <w:rsid w:val="00271E68"/>
    <w:rsid w:val="00274570"/>
    <w:rsid w:val="00274659"/>
    <w:rsid w:val="00274FA6"/>
    <w:rsid w:val="002759A3"/>
    <w:rsid w:val="00275F20"/>
    <w:rsid w:val="00275FBF"/>
    <w:rsid w:val="0027618C"/>
    <w:rsid w:val="0028106A"/>
    <w:rsid w:val="00282873"/>
    <w:rsid w:val="002848E2"/>
    <w:rsid w:val="002851AD"/>
    <w:rsid w:val="00285393"/>
    <w:rsid w:val="0028663E"/>
    <w:rsid w:val="002878D1"/>
    <w:rsid w:val="00287B00"/>
    <w:rsid w:val="00290E37"/>
    <w:rsid w:val="00290FF0"/>
    <w:rsid w:val="002913C9"/>
    <w:rsid w:val="00292248"/>
    <w:rsid w:val="00293923"/>
    <w:rsid w:val="00294801"/>
    <w:rsid w:val="002A01AA"/>
    <w:rsid w:val="002A66B9"/>
    <w:rsid w:val="002A76E2"/>
    <w:rsid w:val="002B0082"/>
    <w:rsid w:val="002B1109"/>
    <w:rsid w:val="002B2C30"/>
    <w:rsid w:val="002B3076"/>
    <w:rsid w:val="002B440D"/>
    <w:rsid w:val="002B69DD"/>
    <w:rsid w:val="002B735E"/>
    <w:rsid w:val="002B7D08"/>
    <w:rsid w:val="002C2141"/>
    <w:rsid w:val="002C29D3"/>
    <w:rsid w:val="002C3CB7"/>
    <w:rsid w:val="002C787F"/>
    <w:rsid w:val="002D023C"/>
    <w:rsid w:val="002D0A6C"/>
    <w:rsid w:val="002D1F4D"/>
    <w:rsid w:val="002D2425"/>
    <w:rsid w:val="002D2D33"/>
    <w:rsid w:val="002D38AE"/>
    <w:rsid w:val="002D3BA3"/>
    <w:rsid w:val="002D3C29"/>
    <w:rsid w:val="002D4383"/>
    <w:rsid w:val="002E0AE5"/>
    <w:rsid w:val="002E2B2B"/>
    <w:rsid w:val="002E47BB"/>
    <w:rsid w:val="002E4FED"/>
    <w:rsid w:val="002E5085"/>
    <w:rsid w:val="002E6625"/>
    <w:rsid w:val="002E6E03"/>
    <w:rsid w:val="002F0FC0"/>
    <w:rsid w:val="002F16F7"/>
    <w:rsid w:val="002F2965"/>
    <w:rsid w:val="002F5EFF"/>
    <w:rsid w:val="002F6E56"/>
    <w:rsid w:val="002F7941"/>
    <w:rsid w:val="002F7DA3"/>
    <w:rsid w:val="0030014A"/>
    <w:rsid w:val="0030041B"/>
    <w:rsid w:val="003005EA"/>
    <w:rsid w:val="00300729"/>
    <w:rsid w:val="003012E7"/>
    <w:rsid w:val="00305C22"/>
    <w:rsid w:val="003100F2"/>
    <w:rsid w:val="003104AB"/>
    <w:rsid w:val="00312AE4"/>
    <w:rsid w:val="00312D57"/>
    <w:rsid w:val="003139C2"/>
    <w:rsid w:val="00313FBD"/>
    <w:rsid w:val="00315171"/>
    <w:rsid w:val="00316107"/>
    <w:rsid w:val="0031686E"/>
    <w:rsid w:val="003176B7"/>
    <w:rsid w:val="00325802"/>
    <w:rsid w:val="00325820"/>
    <w:rsid w:val="00325E5A"/>
    <w:rsid w:val="00326D64"/>
    <w:rsid w:val="003315B0"/>
    <w:rsid w:val="0033312B"/>
    <w:rsid w:val="0033363C"/>
    <w:rsid w:val="00336CAB"/>
    <w:rsid w:val="003370DA"/>
    <w:rsid w:val="00337494"/>
    <w:rsid w:val="003375C6"/>
    <w:rsid w:val="0033799C"/>
    <w:rsid w:val="00340D15"/>
    <w:rsid w:val="0034327A"/>
    <w:rsid w:val="003433F3"/>
    <w:rsid w:val="0034533F"/>
    <w:rsid w:val="00345ECC"/>
    <w:rsid w:val="0034668F"/>
    <w:rsid w:val="003473A0"/>
    <w:rsid w:val="0034755C"/>
    <w:rsid w:val="00350DB8"/>
    <w:rsid w:val="00351A78"/>
    <w:rsid w:val="00352186"/>
    <w:rsid w:val="0035229B"/>
    <w:rsid w:val="003523CB"/>
    <w:rsid w:val="00360112"/>
    <w:rsid w:val="00360204"/>
    <w:rsid w:val="003604D0"/>
    <w:rsid w:val="00360AF2"/>
    <w:rsid w:val="00361259"/>
    <w:rsid w:val="00362CF5"/>
    <w:rsid w:val="0036374A"/>
    <w:rsid w:val="003646C1"/>
    <w:rsid w:val="00371F8B"/>
    <w:rsid w:val="003726D9"/>
    <w:rsid w:val="00375143"/>
    <w:rsid w:val="003769FC"/>
    <w:rsid w:val="00380AFB"/>
    <w:rsid w:val="00381381"/>
    <w:rsid w:val="00382281"/>
    <w:rsid w:val="00384352"/>
    <w:rsid w:val="0038550E"/>
    <w:rsid w:val="00385E83"/>
    <w:rsid w:val="00385ECB"/>
    <w:rsid w:val="00394423"/>
    <w:rsid w:val="003A3A4D"/>
    <w:rsid w:val="003A3E1D"/>
    <w:rsid w:val="003A6FC5"/>
    <w:rsid w:val="003A72FB"/>
    <w:rsid w:val="003B262C"/>
    <w:rsid w:val="003C1A07"/>
    <w:rsid w:val="003C23BF"/>
    <w:rsid w:val="003D08AF"/>
    <w:rsid w:val="003D0E1A"/>
    <w:rsid w:val="003D14BF"/>
    <w:rsid w:val="003D30F9"/>
    <w:rsid w:val="003D3CFA"/>
    <w:rsid w:val="003D5C97"/>
    <w:rsid w:val="003D5F26"/>
    <w:rsid w:val="003D6D7C"/>
    <w:rsid w:val="003D6E78"/>
    <w:rsid w:val="003D7AE8"/>
    <w:rsid w:val="003D7FE3"/>
    <w:rsid w:val="003E02F7"/>
    <w:rsid w:val="003E1144"/>
    <w:rsid w:val="003E1536"/>
    <w:rsid w:val="003E5518"/>
    <w:rsid w:val="003E6831"/>
    <w:rsid w:val="003E6AEA"/>
    <w:rsid w:val="003E7A67"/>
    <w:rsid w:val="003F0560"/>
    <w:rsid w:val="003F06DF"/>
    <w:rsid w:val="003F0ED8"/>
    <w:rsid w:val="003F1094"/>
    <w:rsid w:val="003F1C18"/>
    <w:rsid w:val="003F2EBE"/>
    <w:rsid w:val="003F4D48"/>
    <w:rsid w:val="003F5F5E"/>
    <w:rsid w:val="004007F9"/>
    <w:rsid w:val="00400AC6"/>
    <w:rsid w:val="00400D50"/>
    <w:rsid w:val="00400E5E"/>
    <w:rsid w:val="00401741"/>
    <w:rsid w:val="00402236"/>
    <w:rsid w:val="004036DC"/>
    <w:rsid w:val="00416699"/>
    <w:rsid w:val="004176E1"/>
    <w:rsid w:val="00420DCA"/>
    <w:rsid w:val="00421D5D"/>
    <w:rsid w:val="00422516"/>
    <w:rsid w:val="00424732"/>
    <w:rsid w:val="00424CA2"/>
    <w:rsid w:val="00426D9A"/>
    <w:rsid w:val="00427F05"/>
    <w:rsid w:val="00430151"/>
    <w:rsid w:val="004338A4"/>
    <w:rsid w:val="00434384"/>
    <w:rsid w:val="004365B4"/>
    <w:rsid w:val="004377B3"/>
    <w:rsid w:val="00440823"/>
    <w:rsid w:val="00441059"/>
    <w:rsid w:val="00441586"/>
    <w:rsid w:val="00441884"/>
    <w:rsid w:val="0044356B"/>
    <w:rsid w:val="00444D07"/>
    <w:rsid w:val="00450282"/>
    <w:rsid w:val="004506B1"/>
    <w:rsid w:val="004544FC"/>
    <w:rsid w:val="00460051"/>
    <w:rsid w:val="00460B2D"/>
    <w:rsid w:val="00461191"/>
    <w:rsid w:val="00461C6C"/>
    <w:rsid w:val="00461C70"/>
    <w:rsid w:val="0046325D"/>
    <w:rsid w:val="00465033"/>
    <w:rsid w:val="004665EB"/>
    <w:rsid w:val="0047336D"/>
    <w:rsid w:val="00473B54"/>
    <w:rsid w:val="00474D28"/>
    <w:rsid w:val="004763B0"/>
    <w:rsid w:val="00476B2F"/>
    <w:rsid w:val="0048022F"/>
    <w:rsid w:val="0048429A"/>
    <w:rsid w:val="00484B4C"/>
    <w:rsid w:val="004853CC"/>
    <w:rsid w:val="00485C0C"/>
    <w:rsid w:val="00486A2E"/>
    <w:rsid w:val="004870C3"/>
    <w:rsid w:val="004878C0"/>
    <w:rsid w:val="00487A08"/>
    <w:rsid w:val="004904D7"/>
    <w:rsid w:val="004905A4"/>
    <w:rsid w:val="00491657"/>
    <w:rsid w:val="004933C0"/>
    <w:rsid w:val="00494B68"/>
    <w:rsid w:val="004967E3"/>
    <w:rsid w:val="004968A7"/>
    <w:rsid w:val="004A1062"/>
    <w:rsid w:val="004A1282"/>
    <w:rsid w:val="004A194F"/>
    <w:rsid w:val="004A2042"/>
    <w:rsid w:val="004A452F"/>
    <w:rsid w:val="004A5008"/>
    <w:rsid w:val="004A517A"/>
    <w:rsid w:val="004A58DE"/>
    <w:rsid w:val="004A6F62"/>
    <w:rsid w:val="004B0E0A"/>
    <w:rsid w:val="004B57BD"/>
    <w:rsid w:val="004B6261"/>
    <w:rsid w:val="004B7338"/>
    <w:rsid w:val="004B736A"/>
    <w:rsid w:val="004C0282"/>
    <w:rsid w:val="004C0606"/>
    <w:rsid w:val="004C5205"/>
    <w:rsid w:val="004C53C5"/>
    <w:rsid w:val="004D1EAA"/>
    <w:rsid w:val="004D4CF7"/>
    <w:rsid w:val="004D4EF5"/>
    <w:rsid w:val="004D50D4"/>
    <w:rsid w:val="004E12C9"/>
    <w:rsid w:val="004E391D"/>
    <w:rsid w:val="004E598D"/>
    <w:rsid w:val="004E6837"/>
    <w:rsid w:val="004E6DBB"/>
    <w:rsid w:val="004F010A"/>
    <w:rsid w:val="004F0170"/>
    <w:rsid w:val="004F2028"/>
    <w:rsid w:val="004F4217"/>
    <w:rsid w:val="004F4417"/>
    <w:rsid w:val="004F5DD9"/>
    <w:rsid w:val="004F77CB"/>
    <w:rsid w:val="0050051C"/>
    <w:rsid w:val="005013DC"/>
    <w:rsid w:val="00503F74"/>
    <w:rsid w:val="00507305"/>
    <w:rsid w:val="00510924"/>
    <w:rsid w:val="00510F4D"/>
    <w:rsid w:val="00511D2E"/>
    <w:rsid w:val="005128C7"/>
    <w:rsid w:val="00515EE9"/>
    <w:rsid w:val="005160E8"/>
    <w:rsid w:val="005260BF"/>
    <w:rsid w:val="005263B1"/>
    <w:rsid w:val="005266D8"/>
    <w:rsid w:val="005279DD"/>
    <w:rsid w:val="00527E57"/>
    <w:rsid w:val="00530CDC"/>
    <w:rsid w:val="005366A6"/>
    <w:rsid w:val="0053704D"/>
    <w:rsid w:val="00537518"/>
    <w:rsid w:val="00540167"/>
    <w:rsid w:val="0054099B"/>
    <w:rsid w:val="00540F48"/>
    <w:rsid w:val="005417A5"/>
    <w:rsid w:val="005421DF"/>
    <w:rsid w:val="00543CB4"/>
    <w:rsid w:val="00544318"/>
    <w:rsid w:val="005454C3"/>
    <w:rsid w:val="00546D4E"/>
    <w:rsid w:val="00546DC9"/>
    <w:rsid w:val="00546E81"/>
    <w:rsid w:val="0055168F"/>
    <w:rsid w:val="00552381"/>
    <w:rsid w:val="00552FFC"/>
    <w:rsid w:val="00553695"/>
    <w:rsid w:val="0055590F"/>
    <w:rsid w:val="00556C75"/>
    <w:rsid w:val="00557071"/>
    <w:rsid w:val="00560FCE"/>
    <w:rsid w:val="005613AE"/>
    <w:rsid w:val="00562872"/>
    <w:rsid w:val="005630EB"/>
    <w:rsid w:val="00564F92"/>
    <w:rsid w:val="00565322"/>
    <w:rsid w:val="00570C4C"/>
    <w:rsid w:val="00570DD4"/>
    <w:rsid w:val="005714E4"/>
    <w:rsid w:val="00572BCD"/>
    <w:rsid w:val="005736C4"/>
    <w:rsid w:val="00573983"/>
    <w:rsid w:val="00574C92"/>
    <w:rsid w:val="00574E8B"/>
    <w:rsid w:val="005816C2"/>
    <w:rsid w:val="00584870"/>
    <w:rsid w:val="005872B1"/>
    <w:rsid w:val="005901EC"/>
    <w:rsid w:val="00593EEE"/>
    <w:rsid w:val="00597AAC"/>
    <w:rsid w:val="005A025F"/>
    <w:rsid w:val="005A45A8"/>
    <w:rsid w:val="005A52E3"/>
    <w:rsid w:val="005A5E9A"/>
    <w:rsid w:val="005A68C5"/>
    <w:rsid w:val="005B15FC"/>
    <w:rsid w:val="005B1AA4"/>
    <w:rsid w:val="005B214B"/>
    <w:rsid w:val="005B3879"/>
    <w:rsid w:val="005B3971"/>
    <w:rsid w:val="005B5CD9"/>
    <w:rsid w:val="005B5FBF"/>
    <w:rsid w:val="005B63F8"/>
    <w:rsid w:val="005B702E"/>
    <w:rsid w:val="005B7B36"/>
    <w:rsid w:val="005B7E9F"/>
    <w:rsid w:val="005C0411"/>
    <w:rsid w:val="005C0D52"/>
    <w:rsid w:val="005C1384"/>
    <w:rsid w:val="005C179D"/>
    <w:rsid w:val="005C33B1"/>
    <w:rsid w:val="005C3AC7"/>
    <w:rsid w:val="005C7667"/>
    <w:rsid w:val="005D1FA4"/>
    <w:rsid w:val="005D4A74"/>
    <w:rsid w:val="005E0251"/>
    <w:rsid w:val="005E30B7"/>
    <w:rsid w:val="005E36AD"/>
    <w:rsid w:val="005E3F88"/>
    <w:rsid w:val="005E4ACD"/>
    <w:rsid w:val="005E4BCD"/>
    <w:rsid w:val="005E4ED0"/>
    <w:rsid w:val="005E516A"/>
    <w:rsid w:val="005E6778"/>
    <w:rsid w:val="005E7252"/>
    <w:rsid w:val="005F0882"/>
    <w:rsid w:val="005F0F8F"/>
    <w:rsid w:val="005F2123"/>
    <w:rsid w:val="005F32B4"/>
    <w:rsid w:val="005F416D"/>
    <w:rsid w:val="005F5F6D"/>
    <w:rsid w:val="005F6A9B"/>
    <w:rsid w:val="005F799D"/>
    <w:rsid w:val="005F7A3E"/>
    <w:rsid w:val="0060036A"/>
    <w:rsid w:val="00605445"/>
    <w:rsid w:val="00605478"/>
    <w:rsid w:val="006067A6"/>
    <w:rsid w:val="00610A4E"/>
    <w:rsid w:val="00614A63"/>
    <w:rsid w:val="00614AA9"/>
    <w:rsid w:val="0061523D"/>
    <w:rsid w:val="00616A72"/>
    <w:rsid w:val="006174DE"/>
    <w:rsid w:val="006178C3"/>
    <w:rsid w:val="0062081C"/>
    <w:rsid w:val="00621930"/>
    <w:rsid w:val="0062472B"/>
    <w:rsid w:val="00627D2B"/>
    <w:rsid w:val="00627F8B"/>
    <w:rsid w:val="00630C69"/>
    <w:rsid w:val="00630D98"/>
    <w:rsid w:val="00631BDD"/>
    <w:rsid w:val="00634F18"/>
    <w:rsid w:val="00636C08"/>
    <w:rsid w:val="0064134D"/>
    <w:rsid w:val="0064175F"/>
    <w:rsid w:val="00643159"/>
    <w:rsid w:val="0064330E"/>
    <w:rsid w:val="00644C62"/>
    <w:rsid w:val="00653990"/>
    <w:rsid w:val="00653BFD"/>
    <w:rsid w:val="00654C7E"/>
    <w:rsid w:val="00656D64"/>
    <w:rsid w:val="00657391"/>
    <w:rsid w:val="006578D1"/>
    <w:rsid w:val="006631FE"/>
    <w:rsid w:val="0066512C"/>
    <w:rsid w:val="00666A34"/>
    <w:rsid w:val="00666ED9"/>
    <w:rsid w:val="0067063D"/>
    <w:rsid w:val="006724BD"/>
    <w:rsid w:val="00675581"/>
    <w:rsid w:val="00677867"/>
    <w:rsid w:val="006814A7"/>
    <w:rsid w:val="00681691"/>
    <w:rsid w:val="00681FEC"/>
    <w:rsid w:val="006861DE"/>
    <w:rsid w:val="00686344"/>
    <w:rsid w:val="00690492"/>
    <w:rsid w:val="00693909"/>
    <w:rsid w:val="00693CA7"/>
    <w:rsid w:val="00696097"/>
    <w:rsid w:val="00696A65"/>
    <w:rsid w:val="006A07A6"/>
    <w:rsid w:val="006A0D5E"/>
    <w:rsid w:val="006A170E"/>
    <w:rsid w:val="006A70C8"/>
    <w:rsid w:val="006A7E64"/>
    <w:rsid w:val="006B06E8"/>
    <w:rsid w:val="006B1CF4"/>
    <w:rsid w:val="006B1E2A"/>
    <w:rsid w:val="006B2115"/>
    <w:rsid w:val="006B2281"/>
    <w:rsid w:val="006B5D53"/>
    <w:rsid w:val="006C1A2B"/>
    <w:rsid w:val="006C3859"/>
    <w:rsid w:val="006C44DF"/>
    <w:rsid w:val="006C4DD5"/>
    <w:rsid w:val="006C5511"/>
    <w:rsid w:val="006C55FF"/>
    <w:rsid w:val="006C7B85"/>
    <w:rsid w:val="006D00E8"/>
    <w:rsid w:val="006D1C55"/>
    <w:rsid w:val="006D67F2"/>
    <w:rsid w:val="006E1FC5"/>
    <w:rsid w:val="006E4F86"/>
    <w:rsid w:val="006E620D"/>
    <w:rsid w:val="006E6D2D"/>
    <w:rsid w:val="006F2DF0"/>
    <w:rsid w:val="006F60D5"/>
    <w:rsid w:val="0070003E"/>
    <w:rsid w:val="007000B4"/>
    <w:rsid w:val="00700845"/>
    <w:rsid w:val="00703281"/>
    <w:rsid w:val="00707BBC"/>
    <w:rsid w:val="007117BF"/>
    <w:rsid w:val="00712E44"/>
    <w:rsid w:val="00713031"/>
    <w:rsid w:val="0071482C"/>
    <w:rsid w:val="00715DA7"/>
    <w:rsid w:val="00720053"/>
    <w:rsid w:val="00722623"/>
    <w:rsid w:val="00723193"/>
    <w:rsid w:val="0073005C"/>
    <w:rsid w:val="007313BA"/>
    <w:rsid w:val="007318E3"/>
    <w:rsid w:val="00731D60"/>
    <w:rsid w:val="0073456C"/>
    <w:rsid w:val="00736415"/>
    <w:rsid w:val="007416C4"/>
    <w:rsid w:val="007430ED"/>
    <w:rsid w:val="00743AD2"/>
    <w:rsid w:val="00744227"/>
    <w:rsid w:val="007448DA"/>
    <w:rsid w:val="007553A6"/>
    <w:rsid w:val="00757631"/>
    <w:rsid w:val="0075772A"/>
    <w:rsid w:val="0076173E"/>
    <w:rsid w:val="00762D8D"/>
    <w:rsid w:val="007636F6"/>
    <w:rsid w:val="007662B7"/>
    <w:rsid w:val="0076701E"/>
    <w:rsid w:val="007672DF"/>
    <w:rsid w:val="00767722"/>
    <w:rsid w:val="00767D04"/>
    <w:rsid w:val="00770F01"/>
    <w:rsid w:val="007713B1"/>
    <w:rsid w:val="007720B1"/>
    <w:rsid w:val="00772646"/>
    <w:rsid w:val="00777921"/>
    <w:rsid w:val="00780205"/>
    <w:rsid w:val="00781807"/>
    <w:rsid w:val="0078262F"/>
    <w:rsid w:val="007834C8"/>
    <w:rsid w:val="007849A6"/>
    <w:rsid w:val="0078721C"/>
    <w:rsid w:val="00787A26"/>
    <w:rsid w:val="00790510"/>
    <w:rsid w:val="00790C11"/>
    <w:rsid w:val="007929DC"/>
    <w:rsid w:val="00792F5B"/>
    <w:rsid w:val="007933E0"/>
    <w:rsid w:val="0079368D"/>
    <w:rsid w:val="00793D3B"/>
    <w:rsid w:val="00795BD5"/>
    <w:rsid w:val="00795C2E"/>
    <w:rsid w:val="00795D29"/>
    <w:rsid w:val="007965C7"/>
    <w:rsid w:val="007A0069"/>
    <w:rsid w:val="007A0B44"/>
    <w:rsid w:val="007A18CB"/>
    <w:rsid w:val="007A5127"/>
    <w:rsid w:val="007A5BB7"/>
    <w:rsid w:val="007B0C23"/>
    <w:rsid w:val="007B27EF"/>
    <w:rsid w:val="007B7771"/>
    <w:rsid w:val="007C27EE"/>
    <w:rsid w:val="007C3A4D"/>
    <w:rsid w:val="007C7BF8"/>
    <w:rsid w:val="007D2059"/>
    <w:rsid w:val="007D2E36"/>
    <w:rsid w:val="007D3454"/>
    <w:rsid w:val="007D366F"/>
    <w:rsid w:val="007D5B71"/>
    <w:rsid w:val="007D6E76"/>
    <w:rsid w:val="007E3E35"/>
    <w:rsid w:val="007E4B5B"/>
    <w:rsid w:val="007E5500"/>
    <w:rsid w:val="007E58B1"/>
    <w:rsid w:val="007F1DC9"/>
    <w:rsid w:val="007F35E8"/>
    <w:rsid w:val="007F3C11"/>
    <w:rsid w:val="007F4037"/>
    <w:rsid w:val="007F4CEF"/>
    <w:rsid w:val="00802BEA"/>
    <w:rsid w:val="008041F8"/>
    <w:rsid w:val="00804545"/>
    <w:rsid w:val="00804E03"/>
    <w:rsid w:val="00804F40"/>
    <w:rsid w:val="00805244"/>
    <w:rsid w:val="00805912"/>
    <w:rsid w:val="00806601"/>
    <w:rsid w:val="00806B1C"/>
    <w:rsid w:val="00807298"/>
    <w:rsid w:val="00807C7C"/>
    <w:rsid w:val="00810B70"/>
    <w:rsid w:val="0081103E"/>
    <w:rsid w:val="00811231"/>
    <w:rsid w:val="00811B2D"/>
    <w:rsid w:val="0081724A"/>
    <w:rsid w:val="0082103E"/>
    <w:rsid w:val="00821C1F"/>
    <w:rsid w:val="00825204"/>
    <w:rsid w:val="0082642E"/>
    <w:rsid w:val="00827D53"/>
    <w:rsid w:val="008305F5"/>
    <w:rsid w:val="00830F9F"/>
    <w:rsid w:val="00833801"/>
    <w:rsid w:val="008345AF"/>
    <w:rsid w:val="008347F1"/>
    <w:rsid w:val="00835A92"/>
    <w:rsid w:val="008409C4"/>
    <w:rsid w:val="00840B32"/>
    <w:rsid w:val="0084569A"/>
    <w:rsid w:val="00846FCE"/>
    <w:rsid w:val="00850838"/>
    <w:rsid w:val="00850A72"/>
    <w:rsid w:val="008510B3"/>
    <w:rsid w:val="00851C95"/>
    <w:rsid w:val="00854864"/>
    <w:rsid w:val="00856168"/>
    <w:rsid w:val="008563B5"/>
    <w:rsid w:val="00861215"/>
    <w:rsid w:val="008614B9"/>
    <w:rsid w:val="008627D9"/>
    <w:rsid w:val="00867B40"/>
    <w:rsid w:val="0087015B"/>
    <w:rsid w:val="008702C9"/>
    <w:rsid w:val="0087057B"/>
    <w:rsid w:val="008743BD"/>
    <w:rsid w:val="00876BAE"/>
    <w:rsid w:val="00883308"/>
    <w:rsid w:val="008843A0"/>
    <w:rsid w:val="0089249A"/>
    <w:rsid w:val="00893890"/>
    <w:rsid w:val="0089452F"/>
    <w:rsid w:val="008966C4"/>
    <w:rsid w:val="00897191"/>
    <w:rsid w:val="00897E34"/>
    <w:rsid w:val="00897F26"/>
    <w:rsid w:val="008A07B1"/>
    <w:rsid w:val="008A09C2"/>
    <w:rsid w:val="008A18B3"/>
    <w:rsid w:val="008A294D"/>
    <w:rsid w:val="008A5E9B"/>
    <w:rsid w:val="008A6E16"/>
    <w:rsid w:val="008A7823"/>
    <w:rsid w:val="008B066D"/>
    <w:rsid w:val="008B31D5"/>
    <w:rsid w:val="008B5D14"/>
    <w:rsid w:val="008B6332"/>
    <w:rsid w:val="008B6659"/>
    <w:rsid w:val="008B6982"/>
    <w:rsid w:val="008C37EF"/>
    <w:rsid w:val="008C5AB9"/>
    <w:rsid w:val="008C74E1"/>
    <w:rsid w:val="008C76D7"/>
    <w:rsid w:val="008D0718"/>
    <w:rsid w:val="008D09E9"/>
    <w:rsid w:val="008D1B9A"/>
    <w:rsid w:val="008D2FBB"/>
    <w:rsid w:val="008D4032"/>
    <w:rsid w:val="008D5466"/>
    <w:rsid w:val="008D6F33"/>
    <w:rsid w:val="008E0564"/>
    <w:rsid w:val="008E0B2F"/>
    <w:rsid w:val="008E389E"/>
    <w:rsid w:val="008E3AC2"/>
    <w:rsid w:val="008E3DB8"/>
    <w:rsid w:val="008E5E04"/>
    <w:rsid w:val="008E7728"/>
    <w:rsid w:val="008F017B"/>
    <w:rsid w:val="008F0ECD"/>
    <w:rsid w:val="008F2C77"/>
    <w:rsid w:val="008F38D5"/>
    <w:rsid w:val="008F6A17"/>
    <w:rsid w:val="008F6CDD"/>
    <w:rsid w:val="008F75CE"/>
    <w:rsid w:val="00910E76"/>
    <w:rsid w:val="00910EBE"/>
    <w:rsid w:val="00912281"/>
    <w:rsid w:val="00912634"/>
    <w:rsid w:val="0091273D"/>
    <w:rsid w:val="00913027"/>
    <w:rsid w:val="00915418"/>
    <w:rsid w:val="00915716"/>
    <w:rsid w:val="009161A1"/>
    <w:rsid w:val="00916B59"/>
    <w:rsid w:val="00917BD6"/>
    <w:rsid w:val="0092153F"/>
    <w:rsid w:val="0092202B"/>
    <w:rsid w:val="009246E8"/>
    <w:rsid w:val="00925C02"/>
    <w:rsid w:val="00926736"/>
    <w:rsid w:val="0093110B"/>
    <w:rsid w:val="009328BE"/>
    <w:rsid w:val="00933044"/>
    <w:rsid w:val="00934271"/>
    <w:rsid w:val="00935BAB"/>
    <w:rsid w:val="0093622D"/>
    <w:rsid w:val="009365A1"/>
    <w:rsid w:val="00937128"/>
    <w:rsid w:val="0094132D"/>
    <w:rsid w:val="009434DC"/>
    <w:rsid w:val="00945D9C"/>
    <w:rsid w:val="0095356F"/>
    <w:rsid w:val="00955500"/>
    <w:rsid w:val="0095619B"/>
    <w:rsid w:val="009564A2"/>
    <w:rsid w:val="00956FB8"/>
    <w:rsid w:val="00957A45"/>
    <w:rsid w:val="00962790"/>
    <w:rsid w:val="00963A66"/>
    <w:rsid w:val="009653DA"/>
    <w:rsid w:val="00970EA1"/>
    <w:rsid w:val="00970F24"/>
    <w:rsid w:val="00974287"/>
    <w:rsid w:val="00975080"/>
    <w:rsid w:val="00976216"/>
    <w:rsid w:val="009777C6"/>
    <w:rsid w:val="00980981"/>
    <w:rsid w:val="00986D94"/>
    <w:rsid w:val="00986F9B"/>
    <w:rsid w:val="009877B7"/>
    <w:rsid w:val="009878A7"/>
    <w:rsid w:val="00990D67"/>
    <w:rsid w:val="00990FDA"/>
    <w:rsid w:val="00992023"/>
    <w:rsid w:val="009923C9"/>
    <w:rsid w:val="00993B25"/>
    <w:rsid w:val="00995EB4"/>
    <w:rsid w:val="009A0787"/>
    <w:rsid w:val="009A3E0F"/>
    <w:rsid w:val="009A3EC1"/>
    <w:rsid w:val="009A4AB1"/>
    <w:rsid w:val="009A58EF"/>
    <w:rsid w:val="009A592D"/>
    <w:rsid w:val="009A6D2E"/>
    <w:rsid w:val="009A7BCE"/>
    <w:rsid w:val="009A7F12"/>
    <w:rsid w:val="009B0AD8"/>
    <w:rsid w:val="009B1033"/>
    <w:rsid w:val="009B104C"/>
    <w:rsid w:val="009B1BFE"/>
    <w:rsid w:val="009B1CE0"/>
    <w:rsid w:val="009B22BE"/>
    <w:rsid w:val="009B30AE"/>
    <w:rsid w:val="009B3B34"/>
    <w:rsid w:val="009B3E25"/>
    <w:rsid w:val="009C01E5"/>
    <w:rsid w:val="009C2BD5"/>
    <w:rsid w:val="009C4188"/>
    <w:rsid w:val="009C6E29"/>
    <w:rsid w:val="009D10E8"/>
    <w:rsid w:val="009D2633"/>
    <w:rsid w:val="009D333A"/>
    <w:rsid w:val="009D43E6"/>
    <w:rsid w:val="009D509A"/>
    <w:rsid w:val="009D5407"/>
    <w:rsid w:val="009D5E1E"/>
    <w:rsid w:val="009D60DE"/>
    <w:rsid w:val="009E15A7"/>
    <w:rsid w:val="009E2AA9"/>
    <w:rsid w:val="009E45D2"/>
    <w:rsid w:val="009E584F"/>
    <w:rsid w:val="009E69F4"/>
    <w:rsid w:val="009F14B6"/>
    <w:rsid w:val="009F5477"/>
    <w:rsid w:val="009F6826"/>
    <w:rsid w:val="009F7713"/>
    <w:rsid w:val="00A021A3"/>
    <w:rsid w:val="00A023BD"/>
    <w:rsid w:val="00A02D7C"/>
    <w:rsid w:val="00A03280"/>
    <w:rsid w:val="00A03321"/>
    <w:rsid w:val="00A04201"/>
    <w:rsid w:val="00A04269"/>
    <w:rsid w:val="00A06892"/>
    <w:rsid w:val="00A11083"/>
    <w:rsid w:val="00A11563"/>
    <w:rsid w:val="00A12B3E"/>
    <w:rsid w:val="00A13327"/>
    <w:rsid w:val="00A13492"/>
    <w:rsid w:val="00A206BE"/>
    <w:rsid w:val="00A2146C"/>
    <w:rsid w:val="00A22767"/>
    <w:rsid w:val="00A22FA7"/>
    <w:rsid w:val="00A23106"/>
    <w:rsid w:val="00A23C27"/>
    <w:rsid w:val="00A23F2A"/>
    <w:rsid w:val="00A2439B"/>
    <w:rsid w:val="00A25B3A"/>
    <w:rsid w:val="00A26AA2"/>
    <w:rsid w:val="00A31896"/>
    <w:rsid w:val="00A318AC"/>
    <w:rsid w:val="00A32100"/>
    <w:rsid w:val="00A3351E"/>
    <w:rsid w:val="00A33ED4"/>
    <w:rsid w:val="00A356FE"/>
    <w:rsid w:val="00A37679"/>
    <w:rsid w:val="00A407AD"/>
    <w:rsid w:val="00A40D0B"/>
    <w:rsid w:val="00A44ADB"/>
    <w:rsid w:val="00A47B0A"/>
    <w:rsid w:val="00A52B65"/>
    <w:rsid w:val="00A54449"/>
    <w:rsid w:val="00A54A78"/>
    <w:rsid w:val="00A57A23"/>
    <w:rsid w:val="00A60564"/>
    <w:rsid w:val="00A6193C"/>
    <w:rsid w:val="00A61C7E"/>
    <w:rsid w:val="00A63147"/>
    <w:rsid w:val="00A6346C"/>
    <w:rsid w:val="00A64E70"/>
    <w:rsid w:val="00A657A7"/>
    <w:rsid w:val="00A665D4"/>
    <w:rsid w:val="00A66949"/>
    <w:rsid w:val="00A676FD"/>
    <w:rsid w:val="00A71DC8"/>
    <w:rsid w:val="00A7285F"/>
    <w:rsid w:val="00A728B9"/>
    <w:rsid w:val="00A75047"/>
    <w:rsid w:val="00A81666"/>
    <w:rsid w:val="00A87286"/>
    <w:rsid w:val="00A917FA"/>
    <w:rsid w:val="00A91C56"/>
    <w:rsid w:val="00A91E14"/>
    <w:rsid w:val="00A92AFF"/>
    <w:rsid w:val="00A95AC4"/>
    <w:rsid w:val="00A95D7E"/>
    <w:rsid w:val="00A962FF"/>
    <w:rsid w:val="00A9679B"/>
    <w:rsid w:val="00A96A20"/>
    <w:rsid w:val="00A96E19"/>
    <w:rsid w:val="00A97F5E"/>
    <w:rsid w:val="00AA20AA"/>
    <w:rsid w:val="00AA3E01"/>
    <w:rsid w:val="00AA5D5B"/>
    <w:rsid w:val="00AB0E44"/>
    <w:rsid w:val="00AB1EF2"/>
    <w:rsid w:val="00AB6411"/>
    <w:rsid w:val="00AB6744"/>
    <w:rsid w:val="00AC219D"/>
    <w:rsid w:val="00AC2909"/>
    <w:rsid w:val="00AC5DDF"/>
    <w:rsid w:val="00AD085A"/>
    <w:rsid w:val="00AD0E8E"/>
    <w:rsid w:val="00AD1E88"/>
    <w:rsid w:val="00AD3EBB"/>
    <w:rsid w:val="00AD50B9"/>
    <w:rsid w:val="00AD55DE"/>
    <w:rsid w:val="00AD5A92"/>
    <w:rsid w:val="00AD7156"/>
    <w:rsid w:val="00AE07CB"/>
    <w:rsid w:val="00AE0AEB"/>
    <w:rsid w:val="00AE0B16"/>
    <w:rsid w:val="00AE0D1D"/>
    <w:rsid w:val="00AE1ED1"/>
    <w:rsid w:val="00AE2029"/>
    <w:rsid w:val="00AE4A2E"/>
    <w:rsid w:val="00AE6294"/>
    <w:rsid w:val="00AE6416"/>
    <w:rsid w:val="00AE6A45"/>
    <w:rsid w:val="00AE74E8"/>
    <w:rsid w:val="00AE783E"/>
    <w:rsid w:val="00AF03BB"/>
    <w:rsid w:val="00AF3D97"/>
    <w:rsid w:val="00AF46E0"/>
    <w:rsid w:val="00AF63C0"/>
    <w:rsid w:val="00B00D08"/>
    <w:rsid w:val="00B022B3"/>
    <w:rsid w:val="00B04820"/>
    <w:rsid w:val="00B05B1D"/>
    <w:rsid w:val="00B07E21"/>
    <w:rsid w:val="00B10679"/>
    <w:rsid w:val="00B11A58"/>
    <w:rsid w:val="00B1260D"/>
    <w:rsid w:val="00B12E0C"/>
    <w:rsid w:val="00B1545F"/>
    <w:rsid w:val="00B2308E"/>
    <w:rsid w:val="00B245A7"/>
    <w:rsid w:val="00B26626"/>
    <w:rsid w:val="00B26C91"/>
    <w:rsid w:val="00B27DE4"/>
    <w:rsid w:val="00B30088"/>
    <w:rsid w:val="00B3012D"/>
    <w:rsid w:val="00B31BE3"/>
    <w:rsid w:val="00B328B1"/>
    <w:rsid w:val="00B33725"/>
    <w:rsid w:val="00B34502"/>
    <w:rsid w:val="00B347AD"/>
    <w:rsid w:val="00B3483E"/>
    <w:rsid w:val="00B34D89"/>
    <w:rsid w:val="00B351AA"/>
    <w:rsid w:val="00B40D4A"/>
    <w:rsid w:val="00B43DD2"/>
    <w:rsid w:val="00B46001"/>
    <w:rsid w:val="00B47BF5"/>
    <w:rsid w:val="00B500C6"/>
    <w:rsid w:val="00B50E97"/>
    <w:rsid w:val="00B5193D"/>
    <w:rsid w:val="00B5208A"/>
    <w:rsid w:val="00B544AE"/>
    <w:rsid w:val="00B54EF3"/>
    <w:rsid w:val="00B564FD"/>
    <w:rsid w:val="00B60228"/>
    <w:rsid w:val="00B61934"/>
    <w:rsid w:val="00B6213C"/>
    <w:rsid w:val="00B62BA4"/>
    <w:rsid w:val="00B65309"/>
    <w:rsid w:val="00B67ABC"/>
    <w:rsid w:val="00B70673"/>
    <w:rsid w:val="00B716F5"/>
    <w:rsid w:val="00B73844"/>
    <w:rsid w:val="00B73D91"/>
    <w:rsid w:val="00B73F4D"/>
    <w:rsid w:val="00B75438"/>
    <w:rsid w:val="00B7546C"/>
    <w:rsid w:val="00B75F7A"/>
    <w:rsid w:val="00B76E8C"/>
    <w:rsid w:val="00B808D2"/>
    <w:rsid w:val="00B83054"/>
    <w:rsid w:val="00B84D72"/>
    <w:rsid w:val="00B862E4"/>
    <w:rsid w:val="00B863F6"/>
    <w:rsid w:val="00B878E3"/>
    <w:rsid w:val="00B9166D"/>
    <w:rsid w:val="00B92100"/>
    <w:rsid w:val="00B92F22"/>
    <w:rsid w:val="00B930DC"/>
    <w:rsid w:val="00B93546"/>
    <w:rsid w:val="00B935D7"/>
    <w:rsid w:val="00B938CA"/>
    <w:rsid w:val="00B9452C"/>
    <w:rsid w:val="00B965D0"/>
    <w:rsid w:val="00BA2EFD"/>
    <w:rsid w:val="00BA471E"/>
    <w:rsid w:val="00BA6C26"/>
    <w:rsid w:val="00BA7201"/>
    <w:rsid w:val="00BA7E6E"/>
    <w:rsid w:val="00BB323A"/>
    <w:rsid w:val="00BB3861"/>
    <w:rsid w:val="00BB3F1D"/>
    <w:rsid w:val="00BB46CB"/>
    <w:rsid w:val="00BB761E"/>
    <w:rsid w:val="00BC05BE"/>
    <w:rsid w:val="00BC1454"/>
    <w:rsid w:val="00BC2A3B"/>
    <w:rsid w:val="00BC6F0C"/>
    <w:rsid w:val="00BC7EF4"/>
    <w:rsid w:val="00BD007C"/>
    <w:rsid w:val="00BD022C"/>
    <w:rsid w:val="00BD03A8"/>
    <w:rsid w:val="00BD129D"/>
    <w:rsid w:val="00BD247B"/>
    <w:rsid w:val="00BD3CFF"/>
    <w:rsid w:val="00BD42C6"/>
    <w:rsid w:val="00BD43EF"/>
    <w:rsid w:val="00BD4D62"/>
    <w:rsid w:val="00BD4EF1"/>
    <w:rsid w:val="00BD51CE"/>
    <w:rsid w:val="00BD6135"/>
    <w:rsid w:val="00BD658E"/>
    <w:rsid w:val="00BE5C37"/>
    <w:rsid w:val="00BE713D"/>
    <w:rsid w:val="00BF0925"/>
    <w:rsid w:val="00BF23C1"/>
    <w:rsid w:val="00BF2826"/>
    <w:rsid w:val="00BF2E92"/>
    <w:rsid w:val="00BF3D09"/>
    <w:rsid w:val="00BF5C6E"/>
    <w:rsid w:val="00BF6264"/>
    <w:rsid w:val="00BF7E5D"/>
    <w:rsid w:val="00C00187"/>
    <w:rsid w:val="00C02F21"/>
    <w:rsid w:val="00C03871"/>
    <w:rsid w:val="00C0576A"/>
    <w:rsid w:val="00C05CF7"/>
    <w:rsid w:val="00C076C5"/>
    <w:rsid w:val="00C110DE"/>
    <w:rsid w:val="00C12CB8"/>
    <w:rsid w:val="00C13058"/>
    <w:rsid w:val="00C1353B"/>
    <w:rsid w:val="00C13F03"/>
    <w:rsid w:val="00C16AAB"/>
    <w:rsid w:val="00C17B54"/>
    <w:rsid w:val="00C201B8"/>
    <w:rsid w:val="00C21655"/>
    <w:rsid w:val="00C220EA"/>
    <w:rsid w:val="00C2325C"/>
    <w:rsid w:val="00C26B0E"/>
    <w:rsid w:val="00C26EAF"/>
    <w:rsid w:val="00C271A1"/>
    <w:rsid w:val="00C30526"/>
    <w:rsid w:val="00C3404C"/>
    <w:rsid w:val="00C34BB4"/>
    <w:rsid w:val="00C35475"/>
    <w:rsid w:val="00C36AE1"/>
    <w:rsid w:val="00C36FE8"/>
    <w:rsid w:val="00C401C9"/>
    <w:rsid w:val="00C40A77"/>
    <w:rsid w:val="00C41474"/>
    <w:rsid w:val="00C43A1F"/>
    <w:rsid w:val="00C4411B"/>
    <w:rsid w:val="00C450B7"/>
    <w:rsid w:val="00C46575"/>
    <w:rsid w:val="00C46CE9"/>
    <w:rsid w:val="00C46D16"/>
    <w:rsid w:val="00C46E81"/>
    <w:rsid w:val="00C47975"/>
    <w:rsid w:val="00C47AC7"/>
    <w:rsid w:val="00C47B0A"/>
    <w:rsid w:val="00C50C43"/>
    <w:rsid w:val="00C523CD"/>
    <w:rsid w:val="00C525CC"/>
    <w:rsid w:val="00C54068"/>
    <w:rsid w:val="00C5513E"/>
    <w:rsid w:val="00C567AB"/>
    <w:rsid w:val="00C56A9F"/>
    <w:rsid w:val="00C573F9"/>
    <w:rsid w:val="00C60199"/>
    <w:rsid w:val="00C6110A"/>
    <w:rsid w:val="00C61BB1"/>
    <w:rsid w:val="00C624D2"/>
    <w:rsid w:val="00C650CE"/>
    <w:rsid w:val="00C6579F"/>
    <w:rsid w:val="00C65D3E"/>
    <w:rsid w:val="00C71807"/>
    <w:rsid w:val="00C726AD"/>
    <w:rsid w:val="00C72C97"/>
    <w:rsid w:val="00C76FA3"/>
    <w:rsid w:val="00C77264"/>
    <w:rsid w:val="00C779C0"/>
    <w:rsid w:val="00C77CA1"/>
    <w:rsid w:val="00C806A2"/>
    <w:rsid w:val="00C818A9"/>
    <w:rsid w:val="00C81A89"/>
    <w:rsid w:val="00C81EB2"/>
    <w:rsid w:val="00C8273D"/>
    <w:rsid w:val="00C82A6F"/>
    <w:rsid w:val="00C84E19"/>
    <w:rsid w:val="00C851F2"/>
    <w:rsid w:val="00C87A8A"/>
    <w:rsid w:val="00C900D6"/>
    <w:rsid w:val="00C90DD6"/>
    <w:rsid w:val="00C936F9"/>
    <w:rsid w:val="00C94251"/>
    <w:rsid w:val="00CA1001"/>
    <w:rsid w:val="00CA10F9"/>
    <w:rsid w:val="00CA123B"/>
    <w:rsid w:val="00CA3474"/>
    <w:rsid w:val="00CA4A6E"/>
    <w:rsid w:val="00CA5534"/>
    <w:rsid w:val="00CA6002"/>
    <w:rsid w:val="00CA71B0"/>
    <w:rsid w:val="00CB1A68"/>
    <w:rsid w:val="00CB45B6"/>
    <w:rsid w:val="00CB66C8"/>
    <w:rsid w:val="00CB6A17"/>
    <w:rsid w:val="00CB7A58"/>
    <w:rsid w:val="00CC03CA"/>
    <w:rsid w:val="00CC0862"/>
    <w:rsid w:val="00CC118E"/>
    <w:rsid w:val="00CC15C3"/>
    <w:rsid w:val="00CC3012"/>
    <w:rsid w:val="00CC44C5"/>
    <w:rsid w:val="00CC4CF2"/>
    <w:rsid w:val="00CC4D39"/>
    <w:rsid w:val="00CC6A83"/>
    <w:rsid w:val="00CC7E2F"/>
    <w:rsid w:val="00CD44D3"/>
    <w:rsid w:val="00CD71F8"/>
    <w:rsid w:val="00CE2417"/>
    <w:rsid w:val="00CE39FC"/>
    <w:rsid w:val="00CE4BFF"/>
    <w:rsid w:val="00CE5B72"/>
    <w:rsid w:val="00CE6323"/>
    <w:rsid w:val="00CE69CC"/>
    <w:rsid w:val="00CF0A26"/>
    <w:rsid w:val="00CF10C8"/>
    <w:rsid w:val="00CF1A0A"/>
    <w:rsid w:val="00CF2EFA"/>
    <w:rsid w:val="00CF352A"/>
    <w:rsid w:val="00CF4BFC"/>
    <w:rsid w:val="00CF698F"/>
    <w:rsid w:val="00CF73DF"/>
    <w:rsid w:val="00CF7B03"/>
    <w:rsid w:val="00CF7B06"/>
    <w:rsid w:val="00D003F8"/>
    <w:rsid w:val="00D031E4"/>
    <w:rsid w:val="00D0392B"/>
    <w:rsid w:val="00D03EC8"/>
    <w:rsid w:val="00D046F4"/>
    <w:rsid w:val="00D06BBC"/>
    <w:rsid w:val="00D07602"/>
    <w:rsid w:val="00D07AD7"/>
    <w:rsid w:val="00D10D6E"/>
    <w:rsid w:val="00D10F90"/>
    <w:rsid w:val="00D12CB7"/>
    <w:rsid w:val="00D13D8A"/>
    <w:rsid w:val="00D149C0"/>
    <w:rsid w:val="00D1518B"/>
    <w:rsid w:val="00D15456"/>
    <w:rsid w:val="00D15C0A"/>
    <w:rsid w:val="00D173A9"/>
    <w:rsid w:val="00D20F71"/>
    <w:rsid w:val="00D21FE2"/>
    <w:rsid w:val="00D24ABE"/>
    <w:rsid w:val="00D25772"/>
    <w:rsid w:val="00D34ECA"/>
    <w:rsid w:val="00D35DEB"/>
    <w:rsid w:val="00D4013A"/>
    <w:rsid w:val="00D42AD5"/>
    <w:rsid w:val="00D4758A"/>
    <w:rsid w:val="00D47E01"/>
    <w:rsid w:val="00D51604"/>
    <w:rsid w:val="00D54141"/>
    <w:rsid w:val="00D54510"/>
    <w:rsid w:val="00D54AF7"/>
    <w:rsid w:val="00D56E66"/>
    <w:rsid w:val="00D63122"/>
    <w:rsid w:val="00D6358F"/>
    <w:rsid w:val="00D65F41"/>
    <w:rsid w:val="00D66AD5"/>
    <w:rsid w:val="00D66B0D"/>
    <w:rsid w:val="00D67B23"/>
    <w:rsid w:val="00D71239"/>
    <w:rsid w:val="00D71C04"/>
    <w:rsid w:val="00D7213C"/>
    <w:rsid w:val="00D72E76"/>
    <w:rsid w:val="00D736DA"/>
    <w:rsid w:val="00D74979"/>
    <w:rsid w:val="00D74D7A"/>
    <w:rsid w:val="00D765C6"/>
    <w:rsid w:val="00D76727"/>
    <w:rsid w:val="00D808C1"/>
    <w:rsid w:val="00D82021"/>
    <w:rsid w:val="00D82056"/>
    <w:rsid w:val="00D83FDC"/>
    <w:rsid w:val="00D848B8"/>
    <w:rsid w:val="00D851F4"/>
    <w:rsid w:val="00D86021"/>
    <w:rsid w:val="00D8738A"/>
    <w:rsid w:val="00D90693"/>
    <w:rsid w:val="00D91648"/>
    <w:rsid w:val="00D91810"/>
    <w:rsid w:val="00D92105"/>
    <w:rsid w:val="00D92538"/>
    <w:rsid w:val="00D953DA"/>
    <w:rsid w:val="00D96F4D"/>
    <w:rsid w:val="00D97833"/>
    <w:rsid w:val="00DA1E56"/>
    <w:rsid w:val="00DA57AD"/>
    <w:rsid w:val="00DB027D"/>
    <w:rsid w:val="00DB23D0"/>
    <w:rsid w:val="00DB2C4A"/>
    <w:rsid w:val="00DB3D45"/>
    <w:rsid w:val="00DB6D82"/>
    <w:rsid w:val="00DB714C"/>
    <w:rsid w:val="00DC084C"/>
    <w:rsid w:val="00DC16EE"/>
    <w:rsid w:val="00DC2EF1"/>
    <w:rsid w:val="00DC30B3"/>
    <w:rsid w:val="00DC4BF8"/>
    <w:rsid w:val="00DD09A1"/>
    <w:rsid w:val="00DD0C8D"/>
    <w:rsid w:val="00DD29B3"/>
    <w:rsid w:val="00DD3C76"/>
    <w:rsid w:val="00DD6152"/>
    <w:rsid w:val="00DD6758"/>
    <w:rsid w:val="00DE4EBF"/>
    <w:rsid w:val="00DF0063"/>
    <w:rsid w:val="00DF07D6"/>
    <w:rsid w:val="00DF0E6A"/>
    <w:rsid w:val="00DF0EA0"/>
    <w:rsid w:val="00DF1277"/>
    <w:rsid w:val="00DF3E9C"/>
    <w:rsid w:val="00DF796F"/>
    <w:rsid w:val="00DF7B31"/>
    <w:rsid w:val="00E02059"/>
    <w:rsid w:val="00E04DDE"/>
    <w:rsid w:val="00E05056"/>
    <w:rsid w:val="00E05E86"/>
    <w:rsid w:val="00E0639A"/>
    <w:rsid w:val="00E13407"/>
    <w:rsid w:val="00E1428B"/>
    <w:rsid w:val="00E1797D"/>
    <w:rsid w:val="00E20561"/>
    <w:rsid w:val="00E21EC7"/>
    <w:rsid w:val="00E23111"/>
    <w:rsid w:val="00E232FF"/>
    <w:rsid w:val="00E23C09"/>
    <w:rsid w:val="00E23CC8"/>
    <w:rsid w:val="00E24528"/>
    <w:rsid w:val="00E2683C"/>
    <w:rsid w:val="00E30661"/>
    <w:rsid w:val="00E34DEC"/>
    <w:rsid w:val="00E378F7"/>
    <w:rsid w:val="00E37C51"/>
    <w:rsid w:val="00E37CBE"/>
    <w:rsid w:val="00E41522"/>
    <w:rsid w:val="00E422C1"/>
    <w:rsid w:val="00E4287B"/>
    <w:rsid w:val="00E47986"/>
    <w:rsid w:val="00E5012C"/>
    <w:rsid w:val="00E50438"/>
    <w:rsid w:val="00E5075F"/>
    <w:rsid w:val="00E51422"/>
    <w:rsid w:val="00E51B2C"/>
    <w:rsid w:val="00E52CDC"/>
    <w:rsid w:val="00E53828"/>
    <w:rsid w:val="00E54CCC"/>
    <w:rsid w:val="00E5631F"/>
    <w:rsid w:val="00E56C35"/>
    <w:rsid w:val="00E56D61"/>
    <w:rsid w:val="00E62A6E"/>
    <w:rsid w:val="00E64AAE"/>
    <w:rsid w:val="00E64C9A"/>
    <w:rsid w:val="00E6501A"/>
    <w:rsid w:val="00E65D08"/>
    <w:rsid w:val="00E6672C"/>
    <w:rsid w:val="00E67D24"/>
    <w:rsid w:val="00E73217"/>
    <w:rsid w:val="00E801E0"/>
    <w:rsid w:val="00E818E3"/>
    <w:rsid w:val="00E84C54"/>
    <w:rsid w:val="00E84E70"/>
    <w:rsid w:val="00E8508E"/>
    <w:rsid w:val="00E8687E"/>
    <w:rsid w:val="00E86FCA"/>
    <w:rsid w:val="00E9004B"/>
    <w:rsid w:val="00E907B8"/>
    <w:rsid w:val="00E90B5F"/>
    <w:rsid w:val="00E935F9"/>
    <w:rsid w:val="00E93713"/>
    <w:rsid w:val="00E93EC0"/>
    <w:rsid w:val="00E94E11"/>
    <w:rsid w:val="00E965F0"/>
    <w:rsid w:val="00EA017E"/>
    <w:rsid w:val="00EA0C27"/>
    <w:rsid w:val="00EA11B3"/>
    <w:rsid w:val="00EA248E"/>
    <w:rsid w:val="00EA36B7"/>
    <w:rsid w:val="00EA3F06"/>
    <w:rsid w:val="00EA5529"/>
    <w:rsid w:val="00EA6631"/>
    <w:rsid w:val="00EB3E48"/>
    <w:rsid w:val="00EB4835"/>
    <w:rsid w:val="00EC0627"/>
    <w:rsid w:val="00EC1253"/>
    <w:rsid w:val="00EC2ACD"/>
    <w:rsid w:val="00ED0CB9"/>
    <w:rsid w:val="00ED13D5"/>
    <w:rsid w:val="00ED25DA"/>
    <w:rsid w:val="00ED3520"/>
    <w:rsid w:val="00ED3FAF"/>
    <w:rsid w:val="00ED434E"/>
    <w:rsid w:val="00ED47E2"/>
    <w:rsid w:val="00ED65AF"/>
    <w:rsid w:val="00ED6829"/>
    <w:rsid w:val="00ED6B50"/>
    <w:rsid w:val="00ED75B5"/>
    <w:rsid w:val="00EE1E26"/>
    <w:rsid w:val="00EE1FF2"/>
    <w:rsid w:val="00EE38B0"/>
    <w:rsid w:val="00EE4C60"/>
    <w:rsid w:val="00EE72B1"/>
    <w:rsid w:val="00EF0716"/>
    <w:rsid w:val="00EF0858"/>
    <w:rsid w:val="00EF1C1B"/>
    <w:rsid w:val="00EF3508"/>
    <w:rsid w:val="00EF59B2"/>
    <w:rsid w:val="00EF5CC7"/>
    <w:rsid w:val="00EF7226"/>
    <w:rsid w:val="00F0005D"/>
    <w:rsid w:val="00F03A97"/>
    <w:rsid w:val="00F04AE6"/>
    <w:rsid w:val="00F12D7A"/>
    <w:rsid w:val="00F154CE"/>
    <w:rsid w:val="00F15894"/>
    <w:rsid w:val="00F17340"/>
    <w:rsid w:val="00F2135C"/>
    <w:rsid w:val="00F21923"/>
    <w:rsid w:val="00F21AAE"/>
    <w:rsid w:val="00F24A01"/>
    <w:rsid w:val="00F2532C"/>
    <w:rsid w:val="00F26AC3"/>
    <w:rsid w:val="00F30D4F"/>
    <w:rsid w:val="00F33BCA"/>
    <w:rsid w:val="00F35DB1"/>
    <w:rsid w:val="00F444FE"/>
    <w:rsid w:val="00F47F64"/>
    <w:rsid w:val="00F518CA"/>
    <w:rsid w:val="00F528F8"/>
    <w:rsid w:val="00F533A0"/>
    <w:rsid w:val="00F5348F"/>
    <w:rsid w:val="00F53754"/>
    <w:rsid w:val="00F5560F"/>
    <w:rsid w:val="00F614DD"/>
    <w:rsid w:val="00F62486"/>
    <w:rsid w:val="00F6264F"/>
    <w:rsid w:val="00F634DD"/>
    <w:rsid w:val="00F670A4"/>
    <w:rsid w:val="00F67D63"/>
    <w:rsid w:val="00F70ADD"/>
    <w:rsid w:val="00F710B7"/>
    <w:rsid w:val="00F719DB"/>
    <w:rsid w:val="00F71C15"/>
    <w:rsid w:val="00F737B2"/>
    <w:rsid w:val="00F74B0E"/>
    <w:rsid w:val="00F74F5F"/>
    <w:rsid w:val="00F758CF"/>
    <w:rsid w:val="00F7639C"/>
    <w:rsid w:val="00F76BDA"/>
    <w:rsid w:val="00F80583"/>
    <w:rsid w:val="00F830F8"/>
    <w:rsid w:val="00F83130"/>
    <w:rsid w:val="00F86198"/>
    <w:rsid w:val="00F86463"/>
    <w:rsid w:val="00F86716"/>
    <w:rsid w:val="00F86B85"/>
    <w:rsid w:val="00F91AE7"/>
    <w:rsid w:val="00F92028"/>
    <w:rsid w:val="00F926BE"/>
    <w:rsid w:val="00F9619B"/>
    <w:rsid w:val="00FA28E6"/>
    <w:rsid w:val="00FA376F"/>
    <w:rsid w:val="00FA3E04"/>
    <w:rsid w:val="00FA4788"/>
    <w:rsid w:val="00FA4D46"/>
    <w:rsid w:val="00FA4EF2"/>
    <w:rsid w:val="00FA5F18"/>
    <w:rsid w:val="00FA700D"/>
    <w:rsid w:val="00FB0D80"/>
    <w:rsid w:val="00FB1992"/>
    <w:rsid w:val="00FB4A56"/>
    <w:rsid w:val="00FB6EA3"/>
    <w:rsid w:val="00FB7039"/>
    <w:rsid w:val="00FC03EE"/>
    <w:rsid w:val="00FC3687"/>
    <w:rsid w:val="00FC4219"/>
    <w:rsid w:val="00FC4F7E"/>
    <w:rsid w:val="00FC7E7A"/>
    <w:rsid w:val="00FD0927"/>
    <w:rsid w:val="00FD2A0D"/>
    <w:rsid w:val="00FD395C"/>
    <w:rsid w:val="00FD3ECC"/>
    <w:rsid w:val="00FD58F5"/>
    <w:rsid w:val="00FD593D"/>
    <w:rsid w:val="00FD5FE8"/>
    <w:rsid w:val="00FD69F6"/>
    <w:rsid w:val="00FD75EB"/>
    <w:rsid w:val="00FD78CF"/>
    <w:rsid w:val="00FE00E3"/>
    <w:rsid w:val="00FE48F9"/>
    <w:rsid w:val="00FE4DDE"/>
    <w:rsid w:val="00FE533F"/>
    <w:rsid w:val="00FF0582"/>
    <w:rsid w:val="00FF45EB"/>
    <w:rsid w:val="00FF51D2"/>
    <w:rsid w:val="00FF5678"/>
    <w:rsid w:val="00FF6FA3"/>
    <w:rsid w:val="1B02EACF"/>
    <w:rsid w:val="2D9B37F7"/>
    <w:rsid w:val="52D77494"/>
    <w:rsid w:val="58DE65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2CA26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lsdException w:name="caption" w:uiPriority="35" w:qFormat="1"/>
    <w:lsdException w:name="annotation reference" w:uiPriority="0" w:qFormat="1"/>
    <w:lsdException w:name="Title" w:semiHidden="0" w:uiPriority="10" w:unhideWhenUsed="0"/>
    <w:lsdException w:name="Default Paragraph Font" w:uiPriority="1"/>
    <w:lsdException w:name="Subtitle" w:semiHidden="0" w:uiPriority="11" w:unhideWhenUsed="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qFormat/>
    <w:rsid w:val="00380AFB"/>
    <w:pPr>
      <w:spacing w:after="0" w:line="360" w:lineRule="auto"/>
      <w:jc w:val="both"/>
    </w:pPr>
    <w:rPr>
      <w:rFonts w:eastAsia="Times New Roman" w:cs="Tahoma"/>
      <w:sz w:val="24"/>
      <w:szCs w:val="24"/>
      <w:lang w:eastAsia="pt-BR"/>
    </w:rPr>
  </w:style>
  <w:style w:type="paragraph" w:styleId="Ttulo1">
    <w:name w:val="heading 1"/>
    <w:aliases w:val="CEP título"/>
    <w:basedOn w:val="Normal"/>
    <w:next w:val="Normal"/>
    <w:link w:val="Ttulo1Char"/>
    <w:uiPriority w:val="9"/>
    <w:qFormat/>
    <w:rsid w:val="002A01AA"/>
    <w:pPr>
      <w:keepNext/>
      <w:keepLines/>
      <w:spacing w:before="240"/>
      <w:outlineLvl w:val="0"/>
    </w:pPr>
    <w:rPr>
      <w:rFonts w:eastAsiaTheme="majorEastAsia" w:cstheme="majorBidi"/>
      <w:b/>
      <w:color w:val="2F5496" w:themeColor="accent1" w:themeShade="BF"/>
      <w:sz w:val="28"/>
      <w:szCs w:val="32"/>
    </w:rPr>
  </w:style>
  <w:style w:type="paragraph" w:styleId="Ttulo2">
    <w:name w:val="heading 2"/>
    <w:basedOn w:val="Normal"/>
    <w:next w:val="Normal"/>
    <w:link w:val="Ttulo2Char"/>
    <w:uiPriority w:val="9"/>
    <w:semiHidden/>
    <w:unhideWhenUsed/>
    <w:rsid w:val="003E551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rsid w:val="009F7713"/>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rsid w:val="009F7713"/>
    <w:pPr>
      <w:spacing w:before="480" w:after="120" w:line="276" w:lineRule="auto"/>
      <w:ind w:right="-15"/>
    </w:pPr>
    <w:rPr>
      <w:rFonts w:ascii="Arial" w:hAnsi="Arial" w:cs="Times New Roman"/>
      <w:b w:val="0"/>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val="0"/>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aliases w:val="CEP título Char"/>
    <w:basedOn w:val="Fontepargpadro"/>
    <w:link w:val="Ttulo1"/>
    <w:uiPriority w:val="9"/>
    <w:rsid w:val="002A01AA"/>
    <w:rPr>
      <w:rFonts w:eastAsiaTheme="majorEastAsia" w:cstheme="majorBidi"/>
      <w:b/>
      <w:color w:val="2F5496" w:themeColor="accent1" w:themeShade="BF"/>
      <w:sz w:val="28"/>
      <w:szCs w:val="32"/>
      <w:lang w:eastAsia="pt-BR"/>
    </w:rPr>
  </w:style>
  <w:style w:type="paragraph" w:styleId="PargrafodaLista">
    <w:name w:val="List Paragraph"/>
    <w:aliases w:val="SheParágrafo da Lista,List I Paragraph"/>
    <w:basedOn w:val="Normal"/>
    <w:link w:val="PargrafodaListaChar"/>
    <w:uiPriority w:val="34"/>
    <w:qFormat/>
    <w:rsid w:val="006A70C8"/>
    <w:pPr>
      <w:ind w:left="720"/>
      <w:contextualSpacing/>
    </w:pPr>
  </w:style>
  <w:style w:type="paragraph" w:customStyle="1" w:styleId="citao2">
    <w:name w:val="citação 2"/>
    <w:basedOn w:val="Citao"/>
    <w:link w:val="citao2Char"/>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qFormat/>
    <w:rsid w:val="003D08AF"/>
    <w:rPr>
      <w:sz w:val="16"/>
      <w:szCs w:val="16"/>
    </w:rPr>
  </w:style>
  <w:style w:type="paragraph" w:styleId="Textodecomentrio">
    <w:name w:val="annotation text"/>
    <w:basedOn w:val="Normal"/>
    <w:link w:val="TextodecomentrioChar"/>
    <w:uiPriority w:val="99"/>
    <w:unhideWhenUsed/>
    <w:qFormat/>
    <w:rsid w:val="003D08AF"/>
    <w:rPr>
      <w:szCs w:val="20"/>
    </w:rPr>
  </w:style>
  <w:style w:type="character" w:customStyle="1" w:styleId="TextodecomentrioChar">
    <w:name w:val="Texto de comentário Char"/>
    <w:basedOn w:val="Fontepargpadro"/>
    <w:link w:val="Textodecomentrio"/>
    <w:uiPriority w:val="99"/>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rsid w:val="00FA4EF2"/>
    <w:pPr>
      <w:spacing w:before="480" w:line="276" w:lineRule="auto"/>
      <w:ind w:left="644" w:hanging="360"/>
    </w:pPr>
    <w:rPr>
      <w:rFonts w:ascii="Arial" w:hAnsi="Arial" w:cs="Times New Roman"/>
      <w:b w:val="0"/>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59"/>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link w:val="Nivel2Char"/>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rsid w:val="002F5EFF"/>
    <w:pPr>
      <w:numPr>
        <w:ilvl w:val="3"/>
      </w:numPr>
    </w:pPr>
    <w:rPr>
      <w:color w:val="auto"/>
    </w:rPr>
  </w:style>
  <w:style w:type="paragraph" w:customStyle="1" w:styleId="Nivel5">
    <w:name w:val="Nivel 5"/>
    <w:basedOn w:val="Nivel4"/>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nhideWhenUsed/>
    <w:rsid w:val="00805244"/>
    <w:pPr>
      <w:tabs>
        <w:tab w:val="center" w:pos="4252"/>
        <w:tab w:val="right" w:pos="8504"/>
      </w:tabs>
    </w:pPr>
  </w:style>
  <w:style w:type="character" w:customStyle="1" w:styleId="CabealhoChar">
    <w:name w:val="Cabeçalho Char"/>
    <w:basedOn w:val="Fontepargpadro"/>
    <w:link w:val="Cabealho"/>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paragraph" w:styleId="CabealhodoSumrio">
    <w:name w:val="TOC Heading"/>
    <w:basedOn w:val="Ttulo1"/>
    <w:next w:val="Normal"/>
    <w:uiPriority w:val="39"/>
    <w:unhideWhenUsed/>
    <w:rsid w:val="009A58EF"/>
    <w:pPr>
      <w:spacing w:line="259" w:lineRule="auto"/>
      <w:outlineLvl w:val="9"/>
    </w:pPr>
  </w:style>
  <w:style w:type="paragraph" w:styleId="Ttulo">
    <w:name w:val="Title"/>
    <w:basedOn w:val="Normal"/>
    <w:next w:val="Normal"/>
    <w:link w:val="TtuloChar"/>
    <w:uiPriority w:val="10"/>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character" w:customStyle="1" w:styleId="UnresolvedMention1">
    <w:name w:val="Unresolved Mention1"/>
    <w:basedOn w:val="Fontepargpadro"/>
    <w:uiPriority w:val="99"/>
    <w:semiHidden/>
    <w:unhideWhenUsed/>
    <w:rsid w:val="00A665D4"/>
    <w:rPr>
      <w:color w:val="605E5C"/>
      <w:shd w:val="clear" w:color="auto" w:fill="E1DFDD"/>
    </w:rPr>
  </w:style>
  <w:style w:type="paragraph" w:customStyle="1" w:styleId="GradeColorida-nfase11">
    <w:name w:val="Grade Colorida - Ênfase 11"/>
    <w:basedOn w:val="Normal"/>
    <w:next w:val="Normal"/>
    <w:link w:val="GradeColorida-nfase1Char"/>
    <w:uiPriority w:val="29"/>
    <w:rsid w:val="00EA3F06"/>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eastAsia="Calibri" w:cs="Times New Roman"/>
      <w:i/>
      <w:iCs/>
      <w:color w:val="000000"/>
      <w:lang w:val="x-none" w:eastAsia="en-US"/>
    </w:rPr>
  </w:style>
  <w:style w:type="character" w:customStyle="1" w:styleId="GradeColorida-nfase1Char">
    <w:name w:val="Grade Colorida - Ênfase 1 Char"/>
    <w:link w:val="GradeColorida-nfase11"/>
    <w:uiPriority w:val="29"/>
    <w:rsid w:val="00EA3F06"/>
    <w:rPr>
      <w:rFonts w:ascii="Arial" w:eastAsia="Calibri" w:hAnsi="Arial" w:cs="Times New Roman"/>
      <w:i/>
      <w:iCs/>
      <w:color w:val="000000"/>
      <w:sz w:val="20"/>
      <w:szCs w:val="24"/>
      <w:shd w:val="clear" w:color="auto" w:fill="FFFFCC"/>
      <w:lang w:val="x-none"/>
    </w:rPr>
  </w:style>
  <w:style w:type="paragraph" w:customStyle="1" w:styleId="Nivel01Titulo">
    <w:name w:val="Nivel_01_Titulo"/>
    <w:basedOn w:val="Ttulo1"/>
    <w:next w:val="Normal"/>
    <w:link w:val="Nivel01TituloChar"/>
    <w:rsid w:val="00EA3F06"/>
    <w:pPr>
      <w:numPr>
        <w:numId w:val="2"/>
      </w:numPr>
      <w:tabs>
        <w:tab w:val="left" w:pos="567"/>
      </w:tabs>
    </w:pPr>
    <w:rPr>
      <w:rFonts w:ascii="Arial" w:hAnsi="Arial" w:cs="Times New Roman"/>
      <w:bCs/>
      <w:color w:val="auto"/>
      <w:sz w:val="20"/>
      <w:szCs w:val="20"/>
    </w:rPr>
  </w:style>
  <w:style w:type="character" w:customStyle="1" w:styleId="Nivel01TituloChar">
    <w:name w:val="Nivel_01_Titulo Char"/>
    <w:basedOn w:val="Ttulo1Char"/>
    <w:link w:val="Nivel01Titulo"/>
    <w:rsid w:val="00EA3F06"/>
    <w:rPr>
      <w:rFonts w:ascii="Arial" w:eastAsiaTheme="majorEastAsia" w:hAnsi="Arial" w:cs="Times New Roman"/>
      <w:b/>
      <w:bCs/>
      <w:color w:val="2F5496" w:themeColor="accent1" w:themeShade="BF"/>
      <w:sz w:val="20"/>
      <w:szCs w:val="20"/>
      <w:lang w:eastAsia="pt-BR"/>
    </w:rPr>
  </w:style>
  <w:style w:type="paragraph" w:customStyle="1" w:styleId="PargrafodaLista1">
    <w:name w:val="Parágrafo da Lista1"/>
    <w:basedOn w:val="Normal"/>
    <w:rsid w:val="00EA3F06"/>
    <w:pPr>
      <w:spacing w:line="240" w:lineRule="auto"/>
      <w:ind w:left="720"/>
    </w:pPr>
    <w:rPr>
      <w:rFonts w:ascii="Ecofont_Spranq_eco_Sans" w:hAnsi="Ecofont_Spranq_eco_Sans" w:cs="Ecofont_Spranq_eco_Sans"/>
    </w:rPr>
  </w:style>
  <w:style w:type="character" w:customStyle="1" w:styleId="normaltextrun">
    <w:name w:val="normaltextrun"/>
    <w:basedOn w:val="Fontepargpadro"/>
    <w:rsid w:val="00EA3F06"/>
  </w:style>
  <w:style w:type="paragraph" w:customStyle="1" w:styleId="paragraph">
    <w:name w:val="paragraph"/>
    <w:basedOn w:val="Normal"/>
    <w:rsid w:val="00EA3F06"/>
    <w:pPr>
      <w:spacing w:before="100" w:beforeAutospacing="1" w:after="100" w:afterAutospacing="1" w:line="240" w:lineRule="auto"/>
    </w:pPr>
    <w:rPr>
      <w:rFonts w:ascii="Times New Roman" w:hAnsi="Times New Roman" w:cs="Times New Roman"/>
    </w:rPr>
  </w:style>
  <w:style w:type="character" w:customStyle="1" w:styleId="eop">
    <w:name w:val="eop"/>
    <w:basedOn w:val="Fontepargpadro"/>
    <w:rsid w:val="00EA3F06"/>
  </w:style>
  <w:style w:type="character" w:customStyle="1" w:styleId="cf01">
    <w:name w:val="cf01"/>
    <w:basedOn w:val="Fontepargpadro"/>
    <w:rsid w:val="00EA3F06"/>
    <w:rPr>
      <w:rFonts w:ascii="Segoe UI" w:hAnsi="Segoe UI" w:cs="Segoe UI" w:hint="default"/>
      <w:sz w:val="18"/>
      <w:szCs w:val="18"/>
    </w:rPr>
  </w:style>
  <w:style w:type="paragraph" w:customStyle="1" w:styleId="citacao">
    <w:name w:val="citacao"/>
    <w:basedOn w:val="Normal"/>
    <w:rsid w:val="00EA3F06"/>
    <w:pPr>
      <w:spacing w:before="100" w:beforeAutospacing="1" w:after="100" w:afterAutospacing="1" w:line="240" w:lineRule="auto"/>
    </w:pPr>
    <w:rPr>
      <w:rFonts w:ascii="Times New Roman" w:hAnsi="Times New Roman" w:cs="Times New Roman"/>
    </w:rPr>
  </w:style>
  <w:style w:type="paragraph" w:customStyle="1" w:styleId="textojustificadorecuoprimeiralinha">
    <w:name w:val="texto_justificado_recuo_primeira_linha"/>
    <w:basedOn w:val="Normal"/>
    <w:rsid w:val="00EA3F06"/>
    <w:pPr>
      <w:spacing w:before="100" w:beforeAutospacing="1" w:after="100" w:afterAutospacing="1" w:line="240" w:lineRule="auto"/>
    </w:pPr>
    <w:rPr>
      <w:rFonts w:ascii="Times New Roman" w:hAnsi="Times New Roman" w:cs="Times New Roman"/>
    </w:rPr>
  </w:style>
  <w:style w:type="character" w:customStyle="1" w:styleId="MenoPendente1">
    <w:name w:val="Menção Pendente1"/>
    <w:basedOn w:val="Fontepargpadro"/>
    <w:uiPriority w:val="99"/>
    <w:semiHidden/>
    <w:unhideWhenUsed/>
    <w:rsid w:val="00861215"/>
    <w:rPr>
      <w:color w:val="605E5C"/>
      <w:shd w:val="clear" w:color="auto" w:fill="E1DFDD"/>
    </w:rPr>
  </w:style>
  <w:style w:type="paragraph" w:customStyle="1" w:styleId="TTULO0">
    <w:name w:val="TÍTULO"/>
    <w:basedOn w:val="Nivel01Titulo"/>
    <w:link w:val="TTULOChar0"/>
    <w:qFormat/>
    <w:rsid w:val="0020356F"/>
    <w:pPr>
      <w:numPr>
        <w:numId w:val="0"/>
      </w:numPr>
    </w:pPr>
    <w:rPr>
      <w:rFonts w:asciiTheme="minorHAnsi" w:hAnsiTheme="minorHAnsi" w:cstheme="minorHAnsi"/>
      <w:sz w:val="24"/>
    </w:rPr>
  </w:style>
  <w:style w:type="character" w:customStyle="1" w:styleId="TTULOChar0">
    <w:name w:val="TÍTULO Char"/>
    <w:basedOn w:val="Nivel01TituloChar"/>
    <w:link w:val="TTULO0"/>
    <w:rsid w:val="0020356F"/>
    <w:rPr>
      <w:rFonts w:ascii="Arial" w:eastAsiaTheme="majorEastAsia" w:hAnsi="Arial" w:cstheme="minorHAnsi"/>
      <w:b/>
      <w:bCs/>
      <w:color w:val="2F5496" w:themeColor="accent1" w:themeShade="BF"/>
      <w:sz w:val="24"/>
      <w:szCs w:val="20"/>
      <w:lang w:eastAsia="pt-BR"/>
    </w:rPr>
  </w:style>
  <w:style w:type="character" w:customStyle="1" w:styleId="Ttulo2Char">
    <w:name w:val="Título 2 Char"/>
    <w:basedOn w:val="Fontepargpadro"/>
    <w:link w:val="Ttulo2"/>
    <w:uiPriority w:val="9"/>
    <w:semiHidden/>
    <w:rsid w:val="003E5518"/>
    <w:rPr>
      <w:rFonts w:asciiTheme="majorHAnsi" w:eastAsiaTheme="majorEastAsia" w:hAnsiTheme="majorHAnsi" w:cstheme="majorBidi"/>
      <w:color w:val="2F5496" w:themeColor="accent1" w:themeShade="BF"/>
      <w:sz w:val="26"/>
      <w:szCs w:val="26"/>
      <w:lang w:eastAsia="pt-BR"/>
    </w:rPr>
  </w:style>
  <w:style w:type="character" w:styleId="Forte">
    <w:name w:val="Strong"/>
    <w:basedOn w:val="Fontepargpadro"/>
    <w:uiPriority w:val="22"/>
    <w:qFormat/>
    <w:rsid w:val="005263B1"/>
    <w:rPr>
      <w:b/>
      <w:bCs/>
    </w:rPr>
  </w:style>
  <w:style w:type="character" w:styleId="HiperlinkVisitado">
    <w:name w:val="FollowedHyperlink"/>
    <w:basedOn w:val="Fontepargpadro"/>
    <w:uiPriority w:val="99"/>
    <w:semiHidden/>
    <w:unhideWhenUsed/>
    <w:rsid w:val="000513B9"/>
    <w:rPr>
      <w:color w:val="954F72" w:themeColor="followedHyperlink"/>
      <w:u w:val="single"/>
    </w:rPr>
  </w:style>
  <w:style w:type="paragraph" w:styleId="Textodenotadefim">
    <w:name w:val="endnote text"/>
    <w:basedOn w:val="Normal"/>
    <w:link w:val="TextodenotadefimChar"/>
    <w:uiPriority w:val="99"/>
    <w:semiHidden/>
    <w:unhideWhenUsed/>
    <w:rsid w:val="000513B9"/>
    <w:pPr>
      <w:spacing w:line="240" w:lineRule="auto"/>
    </w:pPr>
    <w:rPr>
      <w:sz w:val="20"/>
      <w:szCs w:val="20"/>
    </w:rPr>
  </w:style>
  <w:style w:type="character" w:customStyle="1" w:styleId="TextodenotadefimChar">
    <w:name w:val="Texto de nota de fim Char"/>
    <w:basedOn w:val="Fontepargpadro"/>
    <w:link w:val="Textodenotadefim"/>
    <w:uiPriority w:val="99"/>
    <w:semiHidden/>
    <w:rsid w:val="000513B9"/>
    <w:rPr>
      <w:rFonts w:eastAsia="Times New Roman" w:cs="Tahoma"/>
      <w:sz w:val="20"/>
      <w:szCs w:val="20"/>
      <w:lang w:eastAsia="pt-BR"/>
    </w:rPr>
  </w:style>
  <w:style w:type="character" w:styleId="Refdenotadefim">
    <w:name w:val="endnote reference"/>
    <w:basedOn w:val="Fontepargpadro"/>
    <w:uiPriority w:val="99"/>
    <w:semiHidden/>
    <w:unhideWhenUsed/>
    <w:rsid w:val="000513B9"/>
    <w:rPr>
      <w:vertAlign w:val="superscript"/>
    </w:rPr>
  </w:style>
  <w:style w:type="paragraph" w:styleId="Textodenotaderodap">
    <w:name w:val="footnote text"/>
    <w:basedOn w:val="Normal"/>
    <w:link w:val="TextodenotaderodapChar"/>
    <w:uiPriority w:val="99"/>
    <w:unhideWhenUsed/>
    <w:rsid w:val="001173CF"/>
    <w:pPr>
      <w:spacing w:line="240" w:lineRule="auto"/>
    </w:pPr>
    <w:rPr>
      <w:sz w:val="20"/>
      <w:szCs w:val="20"/>
    </w:rPr>
  </w:style>
  <w:style w:type="character" w:customStyle="1" w:styleId="TextodenotaderodapChar">
    <w:name w:val="Texto de nota de rodapé Char"/>
    <w:basedOn w:val="Fontepargpadro"/>
    <w:link w:val="Textodenotaderodap"/>
    <w:uiPriority w:val="99"/>
    <w:rsid w:val="001173CF"/>
    <w:rPr>
      <w:rFonts w:eastAsia="Times New Roman" w:cs="Tahoma"/>
      <w:sz w:val="20"/>
      <w:szCs w:val="20"/>
      <w:lang w:eastAsia="pt-BR"/>
    </w:rPr>
  </w:style>
  <w:style w:type="character" w:styleId="Refdenotaderodap">
    <w:name w:val="footnote reference"/>
    <w:basedOn w:val="Fontepargpadro"/>
    <w:uiPriority w:val="99"/>
    <w:semiHidden/>
    <w:unhideWhenUsed/>
    <w:rsid w:val="001173CF"/>
    <w:rPr>
      <w:vertAlign w:val="superscript"/>
    </w:rPr>
  </w:style>
  <w:style w:type="paragraph" w:customStyle="1" w:styleId="Notasexplicativas">
    <w:name w:val="Notas explicativas"/>
    <w:basedOn w:val="Normal"/>
    <w:link w:val="NotasexplicativasChar"/>
    <w:qFormat/>
    <w:rsid w:val="00D74979"/>
    <w:pPr>
      <w:spacing w:line="240" w:lineRule="auto"/>
    </w:pPr>
    <w:rPr>
      <w:sz w:val="20"/>
      <w:szCs w:val="20"/>
    </w:rPr>
  </w:style>
  <w:style w:type="character" w:customStyle="1" w:styleId="NotasexplicativasChar">
    <w:name w:val="Notas explicativas Char"/>
    <w:basedOn w:val="Fontepargpadro"/>
    <w:link w:val="Notasexplicativas"/>
    <w:rsid w:val="00D74979"/>
    <w:rPr>
      <w:rFonts w:eastAsia="Times New Roman" w:cs="Tahoma"/>
      <w:sz w:val="20"/>
      <w:szCs w:val="20"/>
      <w:lang w:eastAsia="pt-BR"/>
    </w:rPr>
  </w:style>
  <w:style w:type="paragraph" w:customStyle="1" w:styleId="tabelatextocentralizado">
    <w:name w:val="tabela_texto_centralizado"/>
    <w:basedOn w:val="Normal"/>
    <w:rsid w:val="00806B1C"/>
    <w:pPr>
      <w:spacing w:before="100" w:beforeAutospacing="1" w:after="100" w:afterAutospacing="1" w:line="240" w:lineRule="auto"/>
      <w:jc w:val="left"/>
    </w:pPr>
    <w:rPr>
      <w:rFonts w:ascii="Times New Roman" w:hAnsi="Times New Roman" w:cs="Times New Roman"/>
    </w:rPr>
  </w:style>
  <w:style w:type="paragraph" w:customStyle="1" w:styleId="tabelatextojustificado">
    <w:name w:val="tabela_texto_justificado"/>
    <w:basedOn w:val="Normal"/>
    <w:rsid w:val="00806B1C"/>
    <w:pPr>
      <w:spacing w:before="100" w:beforeAutospacing="1" w:after="100" w:afterAutospacing="1" w:line="240" w:lineRule="auto"/>
      <w:jc w:val="left"/>
    </w:pPr>
    <w:rPr>
      <w:rFonts w:ascii="Times New Roman" w:hAnsi="Times New Roman" w:cs="Times New Roman"/>
    </w:rPr>
  </w:style>
  <w:style w:type="character" w:styleId="nfase">
    <w:name w:val="Emphasis"/>
    <w:basedOn w:val="Fontepargpadro"/>
    <w:uiPriority w:val="20"/>
    <w:qFormat/>
    <w:rsid w:val="00806B1C"/>
    <w:rPr>
      <w:i/>
      <w:iCs/>
    </w:rPr>
  </w:style>
  <w:style w:type="paragraph" w:styleId="NormalWeb">
    <w:name w:val="Normal (Web)"/>
    <w:basedOn w:val="Normal"/>
    <w:uiPriority w:val="99"/>
    <w:unhideWhenUsed/>
    <w:rsid w:val="00F518CA"/>
    <w:pPr>
      <w:spacing w:before="100" w:beforeAutospacing="1" w:after="100" w:afterAutospacing="1" w:line="240" w:lineRule="auto"/>
      <w:jc w:val="left"/>
    </w:pPr>
    <w:rPr>
      <w:rFonts w:ascii="Times New Roman" w:hAnsi="Times New Roman" w:cs="Times New Roman"/>
    </w:rPr>
  </w:style>
  <w:style w:type="character" w:customStyle="1" w:styleId="Nivel2Char">
    <w:name w:val="Nivel 2 Char"/>
    <w:basedOn w:val="Fontepargpadro"/>
    <w:link w:val="Nivel2"/>
    <w:locked/>
    <w:rsid w:val="00C936F9"/>
    <w:rPr>
      <w:rFonts w:ascii="Ecofont_Spranq_eco_Sans" w:eastAsia="Arial Unicode MS" w:hAnsi="Ecofont_Spranq_eco_Sans" w:cs="Times New Roman"/>
      <w:sz w:val="20"/>
      <w:szCs w:val="20"/>
      <w:lang w:eastAsia="pt-BR"/>
    </w:rPr>
  </w:style>
  <w:style w:type="character" w:customStyle="1" w:styleId="fontstyle01">
    <w:name w:val="fontstyle01"/>
    <w:basedOn w:val="Fontepargpadro"/>
    <w:rsid w:val="00275F20"/>
    <w:rPr>
      <w:rFonts w:ascii="Tahoma" w:hAnsi="Tahoma" w:cs="Tahoma" w:hint="default"/>
      <w:b/>
      <w:bCs/>
      <w:i w:val="0"/>
      <w:iCs w:val="0"/>
      <w:color w:val="000000"/>
      <w:sz w:val="22"/>
      <w:szCs w:val="22"/>
    </w:rPr>
  </w:style>
  <w:style w:type="character" w:customStyle="1" w:styleId="fontstyle21">
    <w:name w:val="fontstyle21"/>
    <w:basedOn w:val="Fontepargpadro"/>
    <w:rsid w:val="00275F20"/>
    <w:rPr>
      <w:rFonts w:ascii="Tahoma" w:hAnsi="Tahoma" w:cs="Tahoma" w:hint="default"/>
      <w:b w:val="0"/>
      <w:bCs w:val="0"/>
      <w:i w:val="0"/>
      <w:iCs w:val="0"/>
      <w:color w:val="000000"/>
      <w:sz w:val="22"/>
      <w:szCs w:val="22"/>
    </w:rPr>
  </w:style>
  <w:style w:type="paragraph" w:styleId="Textoembloco">
    <w:name w:val="Block Text"/>
    <w:basedOn w:val="Normal"/>
    <w:rsid w:val="00A6193C"/>
    <w:pPr>
      <w:tabs>
        <w:tab w:val="left" w:pos="720"/>
      </w:tabs>
      <w:autoSpaceDE w:val="0"/>
      <w:autoSpaceDN w:val="0"/>
      <w:adjustRightInd w:val="0"/>
      <w:spacing w:line="240" w:lineRule="auto"/>
      <w:ind w:left="277" w:right="18"/>
    </w:pPr>
    <w:rPr>
      <w:rFonts w:ascii="Microsoft Sans Serif" w:hAnsi="Microsoft Sans Serif" w:cs="Times New Roman"/>
      <w:b/>
      <w:bCs/>
      <w:color w:val="000000"/>
    </w:rPr>
  </w:style>
  <w:style w:type="paragraph" w:styleId="SemEspaamento">
    <w:name w:val="No Spacing"/>
    <w:uiPriority w:val="1"/>
    <w:qFormat/>
    <w:rsid w:val="00B935D7"/>
    <w:pPr>
      <w:spacing w:after="0" w:line="240" w:lineRule="auto"/>
    </w:pPr>
  </w:style>
  <w:style w:type="paragraph" w:customStyle="1" w:styleId="xl28">
    <w:name w:val="xl28"/>
    <w:basedOn w:val="Normal"/>
    <w:rsid w:val="00802BEA"/>
    <w:pPr>
      <w:spacing w:before="100" w:beforeAutospacing="1" w:after="100" w:afterAutospacing="1" w:line="240" w:lineRule="auto"/>
      <w:jc w:val="center"/>
    </w:pPr>
    <w:rPr>
      <w:rFonts w:ascii="Arial" w:eastAsia="Arial Unicode MS" w:hAnsi="Arial" w:cs="Arial"/>
      <w:b/>
      <w:bCs/>
      <w:sz w:val="22"/>
      <w:szCs w:val="22"/>
    </w:rPr>
  </w:style>
  <w:style w:type="character" w:customStyle="1" w:styleId="PargrafodaListaChar">
    <w:name w:val="Parágrafo da Lista Char"/>
    <w:aliases w:val="SheParágrafo da Lista Char,List I Paragraph Char"/>
    <w:link w:val="PargrafodaLista"/>
    <w:uiPriority w:val="34"/>
    <w:qFormat/>
    <w:locked/>
    <w:rsid w:val="00802BEA"/>
    <w:rPr>
      <w:rFonts w:eastAsia="Times New Roman" w:cs="Tahoma"/>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lsdException w:name="caption" w:uiPriority="35" w:qFormat="1"/>
    <w:lsdException w:name="annotation reference" w:uiPriority="0" w:qFormat="1"/>
    <w:lsdException w:name="Title" w:semiHidden="0" w:uiPriority="10" w:unhideWhenUsed="0"/>
    <w:lsdException w:name="Default Paragraph Font" w:uiPriority="1"/>
    <w:lsdException w:name="Subtitle" w:semiHidden="0" w:uiPriority="11" w:unhideWhenUsed="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qFormat/>
    <w:rsid w:val="00380AFB"/>
    <w:pPr>
      <w:spacing w:after="0" w:line="360" w:lineRule="auto"/>
      <w:jc w:val="both"/>
    </w:pPr>
    <w:rPr>
      <w:rFonts w:eastAsia="Times New Roman" w:cs="Tahoma"/>
      <w:sz w:val="24"/>
      <w:szCs w:val="24"/>
      <w:lang w:eastAsia="pt-BR"/>
    </w:rPr>
  </w:style>
  <w:style w:type="paragraph" w:styleId="Ttulo1">
    <w:name w:val="heading 1"/>
    <w:aliases w:val="CEP título"/>
    <w:basedOn w:val="Normal"/>
    <w:next w:val="Normal"/>
    <w:link w:val="Ttulo1Char"/>
    <w:uiPriority w:val="9"/>
    <w:qFormat/>
    <w:rsid w:val="002A01AA"/>
    <w:pPr>
      <w:keepNext/>
      <w:keepLines/>
      <w:spacing w:before="240"/>
      <w:outlineLvl w:val="0"/>
    </w:pPr>
    <w:rPr>
      <w:rFonts w:eastAsiaTheme="majorEastAsia" w:cstheme="majorBidi"/>
      <w:b/>
      <w:color w:val="2F5496" w:themeColor="accent1" w:themeShade="BF"/>
      <w:sz w:val="28"/>
      <w:szCs w:val="32"/>
    </w:rPr>
  </w:style>
  <w:style w:type="paragraph" w:styleId="Ttulo2">
    <w:name w:val="heading 2"/>
    <w:basedOn w:val="Normal"/>
    <w:next w:val="Normal"/>
    <w:link w:val="Ttulo2Char"/>
    <w:uiPriority w:val="9"/>
    <w:semiHidden/>
    <w:unhideWhenUsed/>
    <w:rsid w:val="003E551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rsid w:val="009F7713"/>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rsid w:val="009F7713"/>
    <w:pPr>
      <w:spacing w:before="480" w:after="120" w:line="276" w:lineRule="auto"/>
      <w:ind w:right="-15"/>
    </w:pPr>
    <w:rPr>
      <w:rFonts w:ascii="Arial" w:hAnsi="Arial" w:cs="Times New Roman"/>
      <w:b w:val="0"/>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val="0"/>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aliases w:val="CEP título Char"/>
    <w:basedOn w:val="Fontepargpadro"/>
    <w:link w:val="Ttulo1"/>
    <w:uiPriority w:val="9"/>
    <w:rsid w:val="002A01AA"/>
    <w:rPr>
      <w:rFonts w:eastAsiaTheme="majorEastAsia" w:cstheme="majorBidi"/>
      <w:b/>
      <w:color w:val="2F5496" w:themeColor="accent1" w:themeShade="BF"/>
      <w:sz w:val="28"/>
      <w:szCs w:val="32"/>
      <w:lang w:eastAsia="pt-BR"/>
    </w:rPr>
  </w:style>
  <w:style w:type="paragraph" w:styleId="PargrafodaLista">
    <w:name w:val="List Paragraph"/>
    <w:aliases w:val="SheParágrafo da Lista,List I Paragraph"/>
    <w:basedOn w:val="Normal"/>
    <w:link w:val="PargrafodaListaChar"/>
    <w:uiPriority w:val="34"/>
    <w:qFormat/>
    <w:rsid w:val="006A70C8"/>
    <w:pPr>
      <w:ind w:left="720"/>
      <w:contextualSpacing/>
    </w:pPr>
  </w:style>
  <w:style w:type="paragraph" w:customStyle="1" w:styleId="citao2">
    <w:name w:val="citação 2"/>
    <w:basedOn w:val="Citao"/>
    <w:link w:val="citao2Char"/>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qFormat/>
    <w:rsid w:val="003D08AF"/>
    <w:rPr>
      <w:sz w:val="16"/>
      <w:szCs w:val="16"/>
    </w:rPr>
  </w:style>
  <w:style w:type="paragraph" w:styleId="Textodecomentrio">
    <w:name w:val="annotation text"/>
    <w:basedOn w:val="Normal"/>
    <w:link w:val="TextodecomentrioChar"/>
    <w:uiPriority w:val="99"/>
    <w:unhideWhenUsed/>
    <w:qFormat/>
    <w:rsid w:val="003D08AF"/>
    <w:rPr>
      <w:szCs w:val="20"/>
    </w:rPr>
  </w:style>
  <w:style w:type="character" w:customStyle="1" w:styleId="TextodecomentrioChar">
    <w:name w:val="Texto de comentário Char"/>
    <w:basedOn w:val="Fontepargpadro"/>
    <w:link w:val="Textodecomentrio"/>
    <w:uiPriority w:val="99"/>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rsid w:val="00FA4EF2"/>
    <w:pPr>
      <w:spacing w:before="480" w:line="276" w:lineRule="auto"/>
      <w:ind w:left="644" w:hanging="360"/>
    </w:pPr>
    <w:rPr>
      <w:rFonts w:ascii="Arial" w:hAnsi="Arial" w:cs="Times New Roman"/>
      <w:b w:val="0"/>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59"/>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link w:val="Nivel2Char"/>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rsid w:val="002F5EFF"/>
    <w:pPr>
      <w:numPr>
        <w:ilvl w:val="3"/>
      </w:numPr>
    </w:pPr>
    <w:rPr>
      <w:color w:val="auto"/>
    </w:rPr>
  </w:style>
  <w:style w:type="paragraph" w:customStyle="1" w:styleId="Nivel5">
    <w:name w:val="Nivel 5"/>
    <w:basedOn w:val="Nivel4"/>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nhideWhenUsed/>
    <w:rsid w:val="00805244"/>
    <w:pPr>
      <w:tabs>
        <w:tab w:val="center" w:pos="4252"/>
        <w:tab w:val="right" w:pos="8504"/>
      </w:tabs>
    </w:pPr>
  </w:style>
  <w:style w:type="character" w:customStyle="1" w:styleId="CabealhoChar">
    <w:name w:val="Cabeçalho Char"/>
    <w:basedOn w:val="Fontepargpadro"/>
    <w:link w:val="Cabealho"/>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paragraph" w:styleId="CabealhodoSumrio">
    <w:name w:val="TOC Heading"/>
    <w:basedOn w:val="Ttulo1"/>
    <w:next w:val="Normal"/>
    <w:uiPriority w:val="39"/>
    <w:unhideWhenUsed/>
    <w:rsid w:val="009A58EF"/>
    <w:pPr>
      <w:spacing w:line="259" w:lineRule="auto"/>
      <w:outlineLvl w:val="9"/>
    </w:pPr>
  </w:style>
  <w:style w:type="paragraph" w:styleId="Ttulo">
    <w:name w:val="Title"/>
    <w:basedOn w:val="Normal"/>
    <w:next w:val="Normal"/>
    <w:link w:val="TtuloChar"/>
    <w:uiPriority w:val="10"/>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character" w:customStyle="1" w:styleId="UnresolvedMention1">
    <w:name w:val="Unresolved Mention1"/>
    <w:basedOn w:val="Fontepargpadro"/>
    <w:uiPriority w:val="99"/>
    <w:semiHidden/>
    <w:unhideWhenUsed/>
    <w:rsid w:val="00A665D4"/>
    <w:rPr>
      <w:color w:val="605E5C"/>
      <w:shd w:val="clear" w:color="auto" w:fill="E1DFDD"/>
    </w:rPr>
  </w:style>
  <w:style w:type="paragraph" w:customStyle="1" w:styleId="GradeColorida-nfase11">
    <w:name w:val="Grade Colorida - Ênfase 11"/>
    <w:basedOn w:val="Normal"/>
    <w:next w:val="Normal"/>
    <w:link w:val="GradeColorida-nfase1Char"/>
    <w:uiPriority w:val="29"/>
    <w:rsid w:val="00EA3F06"/>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eastAsia="Calibri" w:cs="Times New Roman"/>
      <w:i/>
      <w:iCs/>
      <w:color w:val="000000"/>
      <w:lang w:val="x-none" w:eastAsia="en-US"/>
    </w:rPr>
  </w:style>
  <w:style w:type="character" w:customStyle="1" w:styleId="GradeColorida-nfase1Char">
    <w:name w:val="Grade Colorida - Ênfase 1 Char"/>
    <w:link w:val="GradeColorida-nfase11"/>
    <w:uiPriority w:val="29"/>
    <w:rsid w:val="00EA3F06"/>
    <w:rPr>
      <w:rFonts w:ascii="Arial" w:eastAsia="Calibri" w:hAnsi="Arial" w:cs="Times New Roman"/>
      <w:i/>
      <w:iCs/>
      <w:color w:val="000000"/>
      <w:sz w:val="20"/>
      <w:szCs w:val="24"/>
      <w:shd w:val="clear" w:color="auto" w:fill="FFFFCC"/>
      <w:lang w:val="x-none"/>
    </w:rPr>
  </w:style>
  <w:style w:type="paragraph" w:customStyle="1" w:styleId="Nivel01Titulo">
    <w:name w:val="Nivel_01_Titulo"/>
    <w:basedOn w:val="Ttulo1"/>
    <w:next w:val="Normal"/>
    <w:link w:val="Nivel01TituloChar"/>
    <w:rsid w:val="00EA3F06"/>
    <w:pPr>
      <w:numPr>
        <w:numId w:val="2"/>
      </w:numPr>
      <w:tabs>
        <w:tab w:val="left" w:pos="567"/>
      </w:tabs>
    </w:pPr>
    <w:rPr>
      <w:rFonts w:ascii="Arial" w:hAnsi="Arial" w:cs="Times New Roman"/>
      <w:bCs/>
      <w:color w:val="auto"/>
      <w:sz w:val="20"/>
      <w:szCs w:val="20"/>
    </w:rPr>
  </w:style>
  <w:style w:type="character" w:customStyle="1" w:styleId="Nivel01TituloChar">
    <w:name w:val="Nivel_01_Titulo Char"/>
    <w:basedOn w:val="Ttulo1Char"/>
    <w:link w:val="Nivel01Titulo"/>
    <w:rsid w:val="00EA3F06"/>
    <w:rPr>
      <w:rFonts w:ascii="Arial" w:eastAsiaTheme="majorEastAsia" w:hAnsi="Arial" w:cs="Times New Roman"/>
      <w:b/>
      <w:bCs/>
      <w:color w:val="2F5496" w:themeColor="accent1" w:themeShade="BF"/>
      <w:sz w:val="20"/>
      <w:szCs w:val="20"/>
      <w:lang w:eastAsia="pt-BR"/>
    </w:rPr>
  </w:style>
  <w:style w:type="paragraph" w:customStyle="1" w:styleId="PargrafodaLista1">
    <w:name w:val="Parágrafo da Lista1"/>
    <w:basedOn w:val="Normal"/>
    <w:rsid w:val="00EA3F06"/>
    <w:pPr>
      <w:spacing w:line="240" w:lineRule="auto"/>
      <w:ind w:left="720"/>
    </w:pPr>
    <w:rPr>
      <w:rFonts w:ascii="Ecofont_Spranq_eco_Sans" w:hAnsi="Ecofont_Spranq_eco_Sans" w:cs="Ecofont_Spranq_eco_Sans"/>
    </w:rPr>
  </w:style>
  <w:style w:type="character" w:customStyle="1" w:styleId="normaltextrun">
    <w:name w:val="normaltextrun"/>
    <w:basedOn w:val="Fontepargpadro"/>
    <w:rsid w:val="00EA3F06"/>
  </w:style>
  <w:style w:type="paragraph" w:customStyle="1" w:styleId="paragraph">
    <w:name w:val="paragraph"/>
    <w:basedOn w:val="Normal"/>
    <w:rsid w:val="00EA3F06"/>
    <w:pPr>
      <w:spacing w:before="100" w:beforeAutospacing="1" w:after="100" w:afterAutospacing="1" w:line="240" w:lineRule="auto"/>
    </w:pPr>
    <w:rPr>
      <w:rFonts w:ascii="Times New Roman" w:hAnsi="Times New Roman" w:cs="Times New Roman"/>
    </w:rPr>
  </w:style>
  <w:style w:type="character" w:customStyle="1" w:styleId="eop">
    <w:name w:val="eop"/>
    <w:basedOn w:val="Fontepargpadro"/>
    <w:rsid w:val="00EA3F06"/>
  </w:style>
  <w:style w:type="character" w:customStyle="1" w:styleId="cf01">
    <w:name w:val="cf01"/>
    <w:basedOn w:val="Fontepargpadro"/>
    <w:rsid w:val="00EA3F06"/>
    <w:rPr>
      <w:rFonts w:ascii="Segoe UI" w:hAnsi="Segoe UI" w:cs="Segoe UI" w:hint="default"/>
      <w:sz w:val="18"/>
      <w:szCs w:val="18"/>
    </w:rPr>
  </w:style>
  <w:style w:type="paragraph" w:customStyle="1" w:styleId="citacao">
    <w:name w:val="citacao"/>
    <w:basedOn w:val="Normal"/>
    <w:rsid w:val="00EA3F06"/>
    <w:pPr>
      <w:spacing w:before="100" w:beforeAutospacing="1" w:after="100" w:afterAutospacing="1" w:line="240" w:lineRule="auto"/>
    </w:pPr>
    <w:rPr>
      <w:rFonts w:ascii="Times New Roman" w:hAnsi="Times New Roman" w:cs="Times New Roman"/>
    </w:rPr>
  </w:style>
  <w:style w:type="paragraph" w:customStyle="1" w:styleId="textojustificadorecuoprimeiralinha">
    <w:name w:val="texto_justificado_recuo_primeira_linha"/>
    <w:basedOn w:val="Normal"/>
    <w:rsid w:val="00EA3F06"/>
    <w:pPr>
      <w:spacing w:before="100" w:beforeAutospacing="1" w:after="100" w:afterAutospacing="1" w:line="240" w:lineRule="auto"/>
    </w:pPr>
    <w:rPr>
      <w:rFonts w:ascii="Times New Roman" w:hAnsi="Times New Roman" w:cs="Times New Roman"/>
    </w:rPr>
  </w:style>
  <w:style w:type="character" w:customStyle="1" w:styleId="MenoPendente1">
    <w:name w:val="Menção Pendente1"/>
    <w:basedOn w:val="Fontepargpadro"/>
    <w:uiPriority w:val="99"/>
    <w:semiHidden/>
    <w:unhideWhenUsed/>
    <w:rsid w:val="00861215"/>
    <w:rPr>
      <w:color w:val="605E5C"/>
      <w:shd w:val="clear" w:color="auto" w:fill="E1DFDD"/>
    </w:rPr>
  </w:style>
  <w:style w:type="paragraph" w:customStyle="1" w:styleId="TTULO0">
    <w:name w:val="TÍTULO"/>
    <w:basedOn w:val="Nivel01Titulo"/>
    <w:link w:val="TTULOChar0"/>
    <w:qFormat/>
    <w:rsid w:val="0020356F"/>
    <w:pPr>
      <w:numPr>
        <w:numId w:val="0"/>
      </w:numPr>
    </w:pPr>
    <w:rPr>
      <w:rFonts w:asciiTheme="minorHAnsi" w:hAnsiTheme="minorHAnsi" w:cstheme="minorHAnsi"/>
      <w:sz w:val="24"/>
    </w:rPr>
  </w:style>
  <w:style w:type="character" w:customStyle="1" w:styleId="TTULOChar0">
    <w:name w:val="TÍTULO Char"/>
    <w:basedOn w:val="Nivel01TituloChar"/>
    <w:link w:val="TTULO0"/>
    <w:rsid w:val="0020356F"/>
    <w:rPr>
      <w:rFonts w:ascii="Arial" w:eastAsiaTheme="majorEastAsia" w:hAnsi="Arial" w:cstheme="minorHAnsi"/>
      <w:b/>
      <w:bCs/>
      <w:color w:val="2F5496" w:themeColor="accent1" w:themeShade="BF"/>
      <w:sz w:val="24"/>
      <w:szCs w:val="20"/>
      <w:lang w:eastAsia="pt-BR"/>
    </w:rPr>
  </w:style>
  <w:style w:type="character" w:customStyle="1" w:styleId="Ttulo2Char">
    <w:name w:val="Título 2 Char"/>
    <w:basedOn w:val="Fontepargpadro"/>
    <w:link w:val="Ttulo2"/>
    <w:uiPriority w:val="9"/>
    <w:semiHidden/>
    <w:rsid w:val="003E5518"/>
    <w:rPr>
      <w:rFonts w:asciiTheme="majorHAnsi" w:eastAsiaTheme="majorEastAsia" w:hAnsiTheme="majorHAnsi" w:cstheme="majorBidi"/>
      <w:color w:val="2F5496" w:themeColor="accent1" w:themeShade="BF"/>
      <w:sz w:val="26"/>
      <w:szCs w:val="26"/>
      <w:lang w:eastAsia="pt-BR"/>
    </w:rPr>
  </w:style>
  <w:style w:type="character" w:styleId="Forte">
    <w:name w:val="Strong"/>
    <w:basedOn w:val="Fontepargpadro"/>
    <w:uiPriority w:val="22"/>
    <w:qFormat/>
    <w:rsid w:val="005263B1"/>
    <w:rPr>
      <w:b/>
      <w:bCs/>
    </w:rPr>
  </w:style>
  <w:style w:type="character" w:styleId="HiperlinkVisitado">
    <w:name w:val="FollowedHyperlink"/>
    <w:basedOn w:val="Fontepargpadro"/>
    <w:uiPriority w:val="99"/>
    <w:semiHidden/>
    <w:unhideWhenUsed/>
    <w:rsid w:val="000513B9"/>
    <w:rPr>
      <w:color w:val="954F72" w:themeColor="followedHyperlink"/>
      <w:u w:val="single"/>
    </w:rPr>
  </w:style>
  <w:style w:type="paragraph" w:styleId="Textodenotadefim">
    <w:name w:val="endnote text"/>
    <w:basedOn w:val="Normal"/>
    <w:link w:val="TextodenotadefimChar"/>
    <w:uiPriority w:val="99"/>
    <w:semiHidden/>
    <w:unhideWhenUsed/>
    <w:rsid w:val="000513B9"/>
    <w:pPr>
      <w:spacing w:line="240" w:lineRule="auto"/>
    </w:pPr>
    <w:rPr>
      <w:sz w:val="20"/>
      <w:szCs w:val="20"/>
    </w:rPr>
  </w:style>
  <w:style w:type="character" w:customStyle="1" w:styleId="TextodenotadefimChar">
    <w:name w:val="Texto de nota de fim Char"/>
    <w:basedOn w:val="Fontepargpadro"/>
    <w:link w:val="Textodenotadefim"/>
    <w:uiPriority w:val="99"/>
    <w:semiHidden/>
    <w:rsid w:val="000513B9"/>
    <w:rPr>
      <w:rFonts w:eastAsia="Times New Roman" w:cs="Tahoma"/>
      <w:sz w:val="20"/>
      <w:szCs w:val="20"/>
      <w:lang w:eastAsia="pt-BR"/>
    </w:rPr>
  </w:style>
  <w:style w:type="character" w:styleId="Refdenotadefim">
    <w:name w:val="endnote reference"/>
    <w:basedOn w:val="Fontepargpadro"/>
    <w:uiPriority w:val="99"/>
    <w:semiHidden/>
    <w:unhideWhenUsed/>
    <w:rsid w:val="000513B9"/>
    <w:rPr>
      <w:vertAlign w:val="superscript"/>
    </w:rPr>
  </w:style>
  <w:style w:type="paragraph" w:styleId="Textodenotaderodap">
    <w:name w:val="footnote text"/>
    <w:basedOn w:val="Normal"/>
    <w:link w:val="TextodenotaderodapChar"/>
    <w:uiPriority w:val="99"/>
    <w:unhideWhenUsed/>
    <w:rsid w:val="001173CF"/>
    <w:pPr>
      <w:spacing w:line="240" w:lineRule="auto"/>
    </w:pPr>
    <w:rPr>
      <w:sz w:val="20"/>
      <w:szCs w:val="20"/>
    </w:rPr>
  </w:style>
  <w:style w:type="character" w:customStyle="1" w:styleId="TextodenotaderodapChar">
    <w:name w:val="Texto de nota de rodapé Char"/>
    <w:basedOn w:val="Fontepargpadro"/>
    <w:link w:val="Textodenotaderodap"/>
    <w:uiPriority w:val="99"/>
    <w:rsid w:val="001173CF"/>
    <w:rPr>
      <w:rFonts w:eastAsia="Times New Roman" w:cs="Tahoma"/>
      <w:sz w:val="20"/>
      <w:szCs w:val="20"/>
      <w:lang w:eastAsia="pt-BR"/>
    </w:rPr>
  </w:style>
  <w:style w:type="character" w:styleId="Refdenotaderodap">
    <w:name w:val="footnote reference"/>
    <w:basedOn w:val="Fontepargpadro"/>
    <w:uiPriority w:val="99"/>
    <w:semiHidden/>
    <w:unhideWhenUsed/>
    <w:rsid w:val="001173CF"/>
    <w:rPr>
      <w:vertAlign w:val="superscript"/>
    </w:rPr>
  </w:style>
  <w:style w:type="paragraph" w:customStyle="1" w:styleId="Notasexplicativas">
    <w:name w:val="Notas explicativas"/>
    <w:basedOn w:val="Normal"/>
    <w:link w:val="NotasexplicativasChar"/>
    <w:qFormat/>
    <w:rsid w:val="00D74979"/>
    <w:pPr>
      <w:spacing w:line="240" w:lineRule="auto"/>
    </w:pPr>
    <w:rPr>
      <w:sz w:val="20"/>
      <w:szCs w:val="20"/>
    </w:rPr>
  </w:style>
  <w:style w:type="character" w:customStyle="1" w:styleId="NotasexplicativasChar">
    <w:name w:val="Notas explicativas Char"/>
    <w:basedOn w:val="Fontepargpadro"/>
    <w:link w:val="Notasexplicativas"/>
    <w:rsid w:val="00D74979"/>
    <w:rPr>
      <w:rFonts w:eastAsia="Times New Roman" w:cs="Tahoma"/>
      <w:sz w:val="20"/>
      <w:szCs w:val="20"/>
      <w:lang w:eastAsia="pt-BR"/>
    </w:rPr>
  </w:style>
  <w:style w:type="paragraph" w:customStyle="1" w:styleId="tabelatextocentralizado">
    <w:name w:val="tabela_texto_centralizado"/>
    <w:basedOn w:val="Normal"/>
    <w:rsid w:val="00806B1C"/>
    <w:pPr>
      <w:spacing w:before="100" w:beforeAutospacing="1" w:after="100" w:afterAutospacing="1" w:line="240" w:lineRule="auto"/>
      <w:jc w:val="left"/>
    </w:pPr>
    <w:rPr>
      <w:rFonts w:ascii="Times New Roman" w:hAnsi="Times New Roman" w:cs="Times New Roman"/>
    </w:rPr>
  </w:style>
  <w:style w:type="paragraph" w:customStyle="1" w:styleId="tabelatextojustificado">
    <w:name w:val="tabela_texto_justificado"/>
    <w:basedOn w:val="Normal"/>
    <w:rsid w:val="00806B1C"/>
    <w:pPr>
      <w:spacing w:before="100" w:beforeAutospacing="1" w:after="100" w:afterAutospacing="1" w:line="240" w:lineRule="auto"/>
      <w:jc w:val="left"/>
    </w:pPr>
    <w:rPr>
      <w:rFonts w:ascii="Times New Roman" w:hAnsi="Times New Roman" w:cs="Times New Roman"/>
    </w:rPr>
  </w:style>
  <w:style w:type="character" w:styleId="nfase">
    <w:name w:val="Emphasis"/>
    <w:basedOn w:val="Fontepargpadro"/>
    <w:uiPriority w:val="20"/>
    <w:qFormat/>
    <w:rsid w:val="00806B1C"/>
    <w:rPr>
      <w:i/>
      <w:iCs/>
    </w:rPr>
  </w:style>
  <w:style w:type="paragraph" w:styleId="NormalWeb">
    <w:name w:val="Normal (Web)"/>
    <w:basedOn w:val="Normal"/>
    <w:uiPriority w:val="99"/>
    <w:unhideWhenUsed/>
    <w:rsid w:val="00F518CA"/>
    <w:pPr>
      <w:spacing w:before="100" w:beforeAutospacing="1" w:after="100" w:afterAutospacing="1" w:line="240" w:lineRule="auto"/>
      <w:jc w:val="left"/>
    </w:pPr>
    <w:rPr>
      <w:rFonts w:ascii="Times New Roman" w:hAnsi="Times New Roman" w:cs="Times New Roman"/>
    </w:rPr>
  </w:style>
  <w:style w:type="character" w:customStyle="1" w:styleId="Nivel2Char">
    <w:name w:val="Nivel 2 Char"/>
    <w:basedOn w:val="Fontepargpadro"/>
    <w:link w:val="Nivel2"/>
    <w:locked/>
    <w:rsid w:val="00C936F9"/>
    <w:rPr>
      <w:rFonts w:ascii="Ecofont_Spranq_eco_Sans" w:eastAsia="Arial Unicode MS" w:hAnsi="Ecofont_Spranq_eco_Sans" w:cs="Times New Roman"/>
      <w:sz w:val="20"/>
      <w:szCs w:val="20"/>
      <w:lang w:eastAsia="pt-BR"/>
    </w:rPr>
  </w:style>
  <w:style w:type="character" w:customStyle="1" w:styleId="fontstyle01">
    <w:name w:val="fontstyle01"/>
    <w:basedOn w:val="Fontepargpadro"/>
    <w:rsid w:val="00275F20"/>
    <w:rPr>
      <w:rFonts w:ascii="Tahoma" w:hAnsi="Tahoma" w:cs="Tahoma" w:hint="default"/>
      <w:b/>
      <w:bCs/>
      <w:i w:val="0"/>
      <w:iCs w:val="0"/>
      <w:color w:val="000000"/>
      <w:sz w:val="22"/>
      <w:szCs w:val="22"/>
    </w:rPr>
  </w:style>
  <w:style w:type="character" w:customStyle="1" w:styleId="fontstyle21">
    <w:name w:val="fontstyle21"/>
    <w:basedOn w:val="Fontepargpadro"/>
    <w:rsid w:val="00275F20"/>
    <w:rPr>
      <w:rFonts w:ascii="Tahoma" w:hAnsi="Tahoma" w:cs="Tahoma" w:hint="default"/>
      <w:b w:val="0"/>
      <w:bCs w:val="0"/>
      <w:i w:val="0"/>
      <w:iCs w:val="0"/>
      <w:color w:val="000000"/>
      <w:sz w:val="22"/>
      <w:szCs w:val="22"/>
    </w:rPr>
  </w:style>
  <w:style w:type="paragraph" w:styleId="Textoembloco">
    <w:name w:val="Block Text"/>
    <w:basedOn w:val="Normal"/>
    <w:rsid w:val="00A6193C"/>
    <w:pPr>
      <w:tabs>
        <w:tab w:val="left" w:pos="720"/>
      </w:tabs>
      <w:autoSpaceDE w:val="0"/>
      <w:autoSpaceDN w:val="0"/>
      <w:adjustRightInd w:val="0"/>
      <w:spacing w:line="240" w:lineRule="auto"/>
      <w:ind w:left="277" w:right="18"/>
    </w:pPr>
    <w:rPr>
      <w:rFonts w:ascii="Microsoft Sans Serif" w:hAnsi="Microsoft Sans Serif" w:cs="Times New Roman"/>
      <w:b/>
      <w:bCs/>
      <w:color w:val="000000"/>
    </w:rPr>
  </w:style>
  <w:style w:type="paragraph" w:styleId="SemEspaamento">
    <w:name w:val="No Spacing"/>
    <w:uiPriority w:val="1"/>
    <w:qFormat/>
    <w:rsid w:val="00B935D7"/>
    <w:pPr>
      <w:spacing w:after="0" w:line="240" w:lineRule="auto"/>
    </w:pPr>
  </w:style>
  <w:style w:type="paragraph" w:customStyle="1" w:styleId="xl28">
    <w:name w:val="xl28"/>
    <w:basedOn w:val="Normal"/>
    <w:rsid w:val="00802BEA"/>
    <w:pPr>
      <w:spacing w:before="100" w:beforeAutospacing="1" w:after="100" w:afterAutospacing="1" w:line="240" w:lineRule="auto"/>
      <w:jc w:val="center"/>
    </w:pPr>
    <w:rPr>
      <w:rFonts w:ascii="Arial" w:eastAsia="Arial Unicode MS" w:hAnsi="Arial" w:cs="Arial"/>
      <w:b/>
      <w:bCs/>
      <w:sz w:val="22"/>
      <w:szCs w:val="22"/>
    </w:rPr>
  </w:style>
  <w:style w:type="character" w:customStyle="1" w:styleId="PargrafodaListaChar">
    <w:name w:val="Parágrafo da Lista Char"/>
    <w:aliases w:val="SheParágrafo da Lista Char,List I Paragraph Char"/>
    <w:link w:val="PargrafodaLista"/>
    <w:uiPriority w:val="34"/>
    <w:qFormat/>
    <w:locked/>
    <w:rsid w:val="00802BEA"/>
    <w:rPr>
      <w:rFonts w:eastAsia="Times New Roman" w:cs="Tahoma"/>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894828">
      <w:bodyDiv w:val="1"/>
      <w:marLeft w:val="0"/>
      <w:marRight w:val="0"/>
      <w:marTop w:val="0"/>
      <w:marBottom w:val="0"/>
      <w:divBdr>
        <w:top w:val="none" w:sz="0" w:space="0" w:color="auto"/>
        <w:left w:val="none" w:sz="0" w:space="0" w:color="auto"/>
        <w:bottom w:val="none" w:sz="0" w:space="0" w:color="auto"/>
        <w:right w:val="none" w:sz="0" w:space="0" w:color="auto"/>
      </w:divBdr>
    </w:div>
    <w:div w:id="68503884">
      <w:bodyDiv w:val="1"/>
      <w:marLeft w:val="0"/>
      <w:marRight w:val="0"/>
      <w:marTop w:val="0"/>
      <w:marBottom w:val="0"/>
      <w:divBdr>
        <w:top w:val="none" w:sz="0" w:space="0" w:color="auto"/>
        <w:left w:val="none" w:sz="0" w:space="0" w:color="auto"/>
        <w:bottom w:val="none" w:sz="0" w:space="0" w:color="auto"/>
        <w:right w:val="none" w:sz="0" w:space="0" w:color="auto"/>
      </w:divBdr>
    </w:div>
    <w:div w:id="79957336">
      <w:bodyDiv w:val="1"/>
      <w:marLeft w:val="0"/>
      <w:marRight w:val="0"/>
      <w:marTop w:val="0"/>
      <w:marBottom w:val="0"/>
      <w:divBdr>
        <w:top w:val="none" w:sz="0" w:space="0" w:color="auto"/>
        <w:left w:val="none" w:sz="0" w:space="0" w:color="auto"/>
        <w:bottom w:val="none" w:sz="0" w:space="0" w:color="auto"/>
        <w:right w:val="none" w:sz="0" w:space="0" w:color="auto"/>
      </w:divBdr>
      <w:divsChild>
        <w:div w:id="1812602064">
          <w:marLeft w:val="0"/>
          <w:marRight w:val="0"/>
          <w:marTop w:val="0"/>
          <w:marBottom w:val="0"/>
          <w:divBdr>
            <w:top w:val="none" w:sz="0" w:space="0" w:color="auto"/>
            <w:left w:val="none" w:sz="0" w:space="0" w:color="auto"/>
            <w:bottom w:val="none" w:sz="0" w:space="0" w:color="auto"/>
            <w:right w:val="none" w:sz="0" w:space="0" w:color="auto"/>
          </w:divBdr>
          <w:divsChild>
            <w:div w:id="300157018">
              <w:marLeft w:val="0"/>
              <w:marRight w:val="0"/>
              <w:marTop w:val="0"/>
              <w:marBottom w:val="0"/>
              <w:divBdr>
                <w:top w:val="none" w:sz="0" w:space="0" w:color="auto"/>
                <w:left w:val="none" w:sz="0" w:space="0" w:color="auto"/>
                <w:bottom w:val="none" w:sz="0" w:space="0" w:color="auto"/>
                <w:right w:val="none" w:sz="0" w:space="0" w:color="auto"/>
              </w:divBdr>
            </w:div>
          </w:divsChild>
        </w:div>
        <w:div w:id="1853765152">
          <w:marLeft w:val="0"/>
          <w:marRight w:val="0"/>
          <w:marTop w:val="0"/>
          <w:marBottom w:val="0"/>
          <w:divBdr>
            <w:top w:val="none" w:sz="0" w:space="0" w:color="auto"/>
            <w:left w:val="none" w:sz="0" w:space="0" w:color="auto"/>
            <w:bottom w:val="none" w:sz="0" w:space="0" w:color="auto"/>
            <w:right w:val="none" w:sz="0" w:space="0" w:color="auto"/>
          </w:divBdr>
          <w:divsChild>
            <w:div w:id="1507205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36651">
      <w:bodyDiv w:val="1"/>
      <w:marLeft w:val="0"/>
      <w:marRight w:val="0"/>
      <w:marTop w:val="0"/>
      <w:marBottom w:val="0"/>
      <w:divBdr>
        <w:top w:val="none" w:sz="0" w:space="0" w:color="auto"/>
        <w:left w:val="none" w:sz="0" w:space="0" w:color="auto"/>
        <w:bottom w:val="none" w:sz="0" w:space="0" w:color="auto"/>
        <w:right w:val="none" w:sz="0" w:space="0" w:color="auto"/>
      </w:divBdr>
    </w:div>
    <w:div w:id="275646287">
      <w:bodyDiv w:val="1"/>
      <w:marLeft w:val="0"/>
      <w:marRight w:val="0"/>
      <w:marTop w:val="0"/>
      <w:marBottom w:val="0"/>
      <w:divBdr>
        <w:top w:val="none" w:sz="0" w:space="0" w:color="auto"/>
        <w:left w:val="none" w:sz="0" w:space="0" w:color="auto"/>
        <w:bottom w:val="none" w:sz="0" w:space="0" w:color="auto"/>
        <w:right w:val="none" w:sz="0" w:space="0" w:color="auto"/>
      </w:divBdr>
    </w:div>
    <w:div w:id="369651847">
      <w:bodyDiv w:val="1"/>
      <w:marLeft w:val="0"/>
      <w:marRight w:val="0"/>
      <w:marTop w:val="0"/>
      <w:marBottom w:val="0"/>
      <w:divBdr>
        <w:top w:val="none" w:sz="0" w:space="0" w:color="auto"/>
        <w:left w:val="none" w:sz="0" w:space="0" w:color="auto"/>
        <w:bottom w:val="none" w:sz="0" w:space="0" w:color="auto"/>
        <w:right w:val="none" w:sz="0" w:space="0" w:color="auto"/>
      </w:divBdr>
    </w:div>
    <w:div w:id="400098382">
      <w:bodyDiv w:val="1"/>
      <w:marLeft w:val="0"/>
      <w:marRight w:val="0"/>
      <w:marTop w:val="0"/>
      <w:marBottom w:val="0"/>
      <w:divBdr>
        <w:top w:val="none" w:sz="0" w:space="0" w:color="auto"/>
        <w:left w:val="none" w:sz="0" w:space="0" w:color="auto"/>
        <w:bottom w:val="none" w:sz="0" w:space="0" w:color="auto"/>
        <w:right w:val="none" w:sz="0" w:space="0" w:color="auto"/>
      </w:divBdr>
    </w:div>
    <w:div w:id="523595543">
      <w:bodyDiv w:val="1"/>
      <w:marLeft w:val="0"/>
      <w:marRight w:val="0"/>
      <w:marTop w:val="0"/>
      <w:marBottom w:val="0"/>
      <w:divBdr>
        <w:top w:val="none" w:sz="0" w:space="0" w:color="auto"/>
        <w:left w:val="none" w:sz="0" w:space="0" w:color="auto"/>
        <w:bottom w:val="none" w:sz="0" w:space="0" w:color="auto"/>
        <w:right w:val="none" w:sz="0" w:space="0" w:color="auto"/>
      </w:divBdr>
      <w:divsChild>
        <w:div w:id="1530414212">
          <w:marLeft w:val="0"/>
          <w:marRight w:val="0"/>
          <w:marTop w:val="0"/>
          <w:marBottom w:val="0"/>
          <w:divBdr>
            <w:top w:val="none" w:sz="0" w:space="0" w:color="auto"/>
            <w:left w:val="none" w:sz="0" w:space="0" w:color="auto"/>
            <w:bottom w:val="none" w:sz="0" w:space="0" w:color="auto"/>
            <w:right w:val="none" w:sz="0" w:space="0" w:color="auto"/>
          </w:divBdr>
          <w:divsChild>
            <w:div w:id="490097641">
              <w:marLeft w:val="0"/>
              <w:marRight w:val="0"/>
              <w:marTop w:val="0"/>
              <w:marBottom w:val="0"/>
              <w:divBdr>
                <w:top w:val="none" w:sz="0" w:space="0" w:color="auto"/>
                <w:left w:val="none" w:sz="0" w:space="0" w:color="auto"/>
                <w:bottom w:val="none" w:sz="0" w:space="0" w:color="auto"/>
                <w:right w:val="none" w:sz="0" w:space="0" w:color="auto"/>
              </w:divBdr>
            </w:div>
          </w:divsChild>
        </w:div>
        <w:div w:id="1748072897">
          <w:marLeft w:val="0"/>
          <w:marRight w:val="0"/>
          <w:marTop w:val="0"/>
          <w:marBottom w:val="0"/>
          <w:divBdr>
            <w:top w:val="none" w:sz="0" w:space="0" w:color="auto"/>
            <w:left w:val="none" w:sz="0" w:space="0" w:color="auto"/>
            <w:bottom w:val="none" w:sz="0" w:space="0" w:color="auto"/>
            <w:right w:val="none" w:sz="0" w:space="0" w:color="auto"/>
          </w:divBdr>
          <w:divsChild>
            <w:div w:id="198885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455673">
      <w:bodyDiv w:val="1"/>
      <w:marLeft w:val="0"/>
      <w:marRight w:val="0"/>
      <w:marTop w:val="0"/>
      <w:marBottom w:val="0"/>
      <w:divBdr>
        <w:top w:val="none" w:sz="0" w:space="0" w:color="auto"/>
        <w:left w:val="none" w:sz="0" w:space="0" w:color="auto"/>
        <w:bottom w:val="none" w:sz="0" w:space="0" w:color="auto"/>
        <w:right w:val="none" w:sz="0" w:space="0" w:color="auto"/>
      </w:divBdr>
      <w:divsChild>
        <w:div w:id="647127134">
          <w:marLeft w:val="0"/>
          <w:marRight w:val="0"/>
          <w:marTop w:val="0"/>
          <w:marBottom w:val="0"/>
          <w:divBdr>
            <w:top w:val="none" w:sz="0" w:space="0" w:color="auto"/>
            <w:left w:val="none" w:sz="0" w:space="0" w:color="auto"/>
            <w:bottom w:val="none" w:sz="0" w:space="0" w:color="auto"/>
            <w:right w:val="none" w:sz="0" w:space="0" w:color="auto"/>
          </w:divBdr>
          <w:divsChild>
            <w:div w:id="1927492072">
              <w:marLeft w:val="0"/>
              <w:marRight w:val="0"/>
              <w:marTop w:val="0"/>
              <w:marBottom w:val="0"/>
              <w:divBdr>
                <w:top w:val="none" w:sz="0" w:space="0" w:color="auto"/>
                <w:left w:val="none" w:sz="0" w:space="0" w:color="auto"/>
                <w:bottom w:val="none" w:sz="0" w:space="0" w:color="auto"/>
                <w:right w:val="none" w:sz="0" w:space="0" w:color="auto"/>
              </w:divBdr>
            </w:div>
          </w:divsChild>
        </w:div>
        <w:div w:id="1493988954">
          <w:marLeft w:val="0"/>
          <w:marRight w:val="0"/>
          <w:marTop w:val="0"/>
          <w:marBottom w:val="0"/>
          <w:divBdr>
            <w:top w:val="none" w:sz="0" w:space="0" w:color="auto"/>
            <w:left w:val="none" w:sz="0" w:space="0" w:color="auto"/>
            <w:bottom w:val="none" w:sz="0" w:space="0" w:color="auto"/>
            <w:right w:val="none" w:sz="0" w:space="0" w:color="auto"/>
          </w:divBdr>
          <w:divsChild>
            <w:div w:id="12662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527730">
      <w:bodyDiv w:val="1"/>
      <w:marLeft w:val="0"/>
      <w:marRight w:val="0"/>
      <w:marTop w:val="0"/>
      <w:marBottom w:val="0"/>
      <w:divBdr>
        <w:top w:val="none" w:sz="0" w:space="0" w:color="auto"/>
        <w:left w:val="none" w:sz="0" w:space="0" w:color="auto"/>
        <w:bottom w:val="none" w:sz="0" w:space="0" w:color="auto"/>
        <w:right w:val="none" w:sz="0" w:space="0" w:color="auto"/>
      </w:divBdr>
      <w:divsChild>
        <w:div w:id="491527481">
          <w:marLeft w:val="0"/>
          <w:marRight w:val="0"/>
          <w:marTop w:val="0"/>
          <w:marBottom w:val="0"/>
          <w:divBdr>
            <w:top w:val="single" w:sz="8" w:space="1" w:color="D9D9D9"/>
            <w:left w:val="single" w:sz="8" w:space="4" w:color="D9D9D9"/>
            <w:bottom w:val="single" w:sz="8" w:space="0" w:color="D9D9D9"/>
            <w:right w:val="single" w:sz="8" w:space="4" w:color="D9D9D9"/>
          </w:divBdr>
        </w:div>
      </w:divsChild>
    </w:div>
    <w:div w:id="674721764">
      <w:bodyDiv w:val="1"/>
      <w:marLeft w:val="0"/>
      <w:marRight w:val="0"/>
      <w:marTop w:val="0"/>
      <w:marBottom w:val="0"/>
      <w:divBdr>
        <w:top w:val="none" w:sz="0" w:space="0" w:color="auto"/>
        <w:left w:val="none" w:sz="0" w:space="0" w:color="auto"/>
        <w:bottom w:val="none" w:sz="0" w:space="0" w:color="auto"/>
        <w:right w:val="none" w:sz="0" w:space="0" w:color="auto"/>
      </w:divBdr>
    </w:div>
    <w:div w:id="725446660">
      <w:bodyDiv w:val="1"/>
      <w:marLeft w:val="0"/>
      <w:marRight w:val="0"/>
      <w:marTop w:val="0"/>
      <w:marBottom w:val="0"/>
      <w:divBdr>
        <w:top w:val="none" w:sz="0" w:space="0" w:color="auto"/>
        <w:left w:val="none" w:sz="0" w:space="0" w:color="auto"/>
        <w:bottom w:val="none" w:sz="0" w:space="0" w:color="auto"/>
        <w:right w:val="none" w:sz="0" w:space="0" w:color="auto"/>
      </w:divBdr>
    </w:div>
    <w:div w:id="794833546">
      <w:bodyDiv w:val="1"/>
      <w:marLeft w:val="0"/>
      <w:marRight w:val="0"/>
      <w:marTop w:val="0"/>
      <w:marBottom w:val="0"/>
      <w:divBdr>
        <w:top w:val="none" w:sz="0" w:space="0" w:color="auto"/>
        <w:left w:val="none" w:sz="0" w:space="0" w:color="auto"/>
        <w:bottom w:val="none" w:sz="0" w:space="0" w:color="auto"/>
        <w:right w:val="none" w:sz="0" w:space="0" w:color="auto"/>
      </w:divBdr>
    </w:div>
    <w:div w:id="801769222">
      <w:bodyDiv w:val="1"/>
      <w:marLeft w:val="0"/>
      <w:marRight w:val="0"/>
      <w:marTop w:val="0"/>
      <w:marBottom w:val="0"/>
      <w:divBdr>
        <w:top w:val="none" w:sz="0" w:space="0" w:color="auto"/>
        <w:left w:val="none" w:sz="0" w:space="0" w:color="auto"/>
        <w:bottom w:val="none" w:sz="0" w:space="0" w:color="auto"/>
        <w:right w:val="none" w:sz="0" w:space="0" w:color="auto"/>
      </w:divBdr>
      <w:divsChild>
        <w:div w:id="499734701">
          <w:marLeft w:val="0"/>
          <w:marRight w:val="0"/>
          <w:marTop w:val="0"/>
          <w:marBottom w:val="0"/>
          <w:divBdr>
            <w:top w:val="none" w:sz="0" w:space="0" w:color="auto"/>
            <w:left w:val="none" w:sz="0" w:space="0" w:color="auto"/>
            <w:bottom w:val="none" w:sz="0" w:space="0" w:color="auto"/>
            <w:right w:val="none" w:sz="0" w:space="0" w:color="auto"/>
          </w:divBdr>
          <w:divsChild>
            <w:div w:id="116224095">
              <w:marLeft w:val="0"/>
              <w:marRight w:val="0"/>
              <w:marTop w:val="0"/>
              <w:marBottom w:val="0"/>
              <w:divBdr>
                <w:top w:val="none" w:sz="0" w:space="0" w:color="auto"/>
                <w:left w:val="none" w:sz="0" w:space="0" w:color="auto"/>
                <w:bottom w:val="none" w:sz="0" w:space="0" w:color="auto"/>
                <w:right w:val="none" w:sz="0" w:space="0" w:color="auto"/>
              </w:divBdr>
            </w:div>
          </w:divsChild>
        </w:div>
        <w:div w:id="1405451684">
          <w:marLeft w:val="0"/>
          <w:marRight w:val="0"/>
          <w:marTop w:val="0"/>
          <w:marBottom w:val="0"/>
          <w:divBdr>
            <w:top w:val="none" w:sz="0" w:space="0" w:color="auto"/>
            <w:left w:val="none" w:sz="0" w:space="0" w:color="auto"/>
            <w:bottom w:val="none" w:sz="0" w:space="0" w:color="auto"/>
            <w:right w:val="none" w:sz="0" w:space="0" w:color="auto"/>
          </w:divBdr>
          <w:divsChild>
            <w:div w:id="20965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486397">
      <w:bodyDiv w:val="1"/>
      <w:marLeft w:val="0"/>
      <w:marRight w:val="0"/>
      <w:marTop w:val="0"/>
      <w:marBottom w:val="0"/>
      <w:divBdr>
        <w:top w:val="none" w:sz="0" w:space="0" w:color="auto"/>
        <w:left w:val="none" w:sz="0" w:space="0" w:color="auto"/>
        <w:bottom w:val="none" w:sz="0" w:space="0" w:color="auto"/>
        <w:right w:val="none" w:sz="0" w:space="0" w:color="auto"/>
      </w:divBdr>
      <w:divsChild>
        <w:div w:id="310717608">
          <w:marLeft w:val="0"/>
          <w:marRight w:val="0"/>
          <w:marTop w:val="0"/>
          <w:marBottom w:val="0"/>
          <w:divBdr>
            <w:top w:val="none" w:sz="0" w:space="0" w:color="auto"/>
            <w:left w:val="none" w:sz="0" w:space="0" w:color="auto"/>
            <w:bottom w:val="none" w:sz="0" w:space="0" w:color="auto"/>
            <w:right w:val="none" w:sz="0" w:space="0" w:color="auto"/>
          </w:divBdr>
          <w:divsChild>
            <w:div w:id="739909047">
              <w:marLeft w:val="0"/>
              <w:marRight w:val="0"/>
              <w:marTop w:val="0"/>
              <w:marBottom w:val="0"/>
              <w:divBdr>
                <w:top w:val="none" w:sz="0" w:space="0" w:color="auto"/>
                <w:left w:val="none" w:sz="0" w:space="0" w:color="auto"/>
                <w:bottom w:val="none" w:sz="0" w:space="0" w:color="auto"/>
                <w:right w:val="none" w:sz="0" w:space="0" w:color="auto"/>
              </w:divBdr>
            </w:div>
          </w:divsChild>
        </w:div>
        <w:div w:id="815299097">
          <w:marLeft w:val="0"/>
          <w:marRight w:val="0"/>
          <w:marTop w:val="0"/>
          <w:marBottom w:val="0"/>
          <w:divBdr>
            <w:top w:val="none" w:sz="0" w:space="0" w:color="auto"/>
            <w:left w:val="none" w:sz="0" w:space="0" w:color="auto"/>
            <w:bottom w:val="none" w:sz="0" w:space="0" w:color="auto"/>
            <w:right w:val="none" w:sz="0" w:space="0" w:color="auto"/>
          </w:divBdr>
          <w:divsChild>
            <w:div w:id="98936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818014">
      <w:bodyDiv w:val="1"/>
      <w:marLeft w:val="0"/>
      <w:marRight w:val="0"/>
      <w:marTop w:val="0"/>
      <w:marBottom w:val="0"/>
      <w:divBdr>
        <w:top w:val="none" w:sz="0" w:space="0" w:color="auto"/>
        <w:left w:val="none" w:sz="0" w:space="0" w:color="auto"/>
        <w:bottom w:val="none" w:sz="0" w:space="0" w:color="auto"/>
        <w:right w:val="none" w:sz="0" w:space="0" w:color="auto"/>
      </w:divBdr>
    </w:div>
    <w:div w:id="946043541">
      <w:bodyDiv w:val="1"/>
      <w:marLeft w:val="0"/>
      <w:marRight w:val="0"/>
      <w:marTop w:val="0"/>
      <w:marBottom w:val="0"/>
      <w:divBdr>
        <w:top w:val="none" w:sz="0" w:space="0" w:color="auto"/>
        <w:left w:val="none" w:sz="0" w:space="0" w:color="auto"/>
        <w:bottom w:val="none" w:sz="0" w:space="0" w:color="auto"/>
        <w:right w:val="none" w:sz="0" w:space="0" w:color="auto"/>
      </w:divBdr>
      <w:divsChild>
        <w:div w:id="477920903">
          <w:marLeft w:val="0"/>
          <w:marRight w:val="0"/>
          <w:marTop w:val="0"/>
          <w:marBottom w:val="0"/>
          <w:divBdr>
            <w:top w:val="none" w:sz="0" w:space="0" w:color="auto"/>
            <w:left w:val="none" w:sz="0" w:space="0" w:color="auto"/>
            <w:bottom w:val="none" w:sz="0" w:space="0" w:color="auto"/>
            <w:right w:val="none" w:sz="0" w:space="0" w:color="auto"/>
          </w:divBdr>
          <w:divsChild>
            <w:div w:id="1688677817">
              <w:marLeft w:val="0"/>
              <w:marRight w:val="0"/>
              <w:marTop w:val="0"/>
              <w:marBottom w:val="0"/>
              <w:divBdr>
                <w:top w:val="none" w:sz="0" w:space="0" w:color="auto"/>
                <w:left w:val="none" w:sz="0" w:space="0" w:color="auto"/>
                <w:bottom w:val="none" w:sz="0" w:space="0" w:color="auto"/>
                <w:right w:val="none" w:sz="0" w:space="0" w:color="auto"/>
              </w:divBdr>
            </w:div>
          </w:divsChild>
        </w:div>
        <w:div w:id="1794909306">
          <w:marLeft w:val="0"/>
          <w:marRight w:val="0"/>
          <w:marTop w:val="0"/>
          <w:marBottom w:val="0"/>
          <w:divBdr>
            <w:top w:val="none" w:sz="0" w:space="0" w:color="auto"/>
            <w:left w:val="none" w:sz="0" w:space="0" w:color="auto"/>
            <w:bottom w:val="none" w:sz="0" w:space="0" w:color="auto"/>
            <w:right w:val="none" w:sz="0" w:space="0" w:color="auto"/>
          </w:divBdr>
          <w:divsChild>
            <w:div w:id="198334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102564">
      <w:bodyDiv w:val="1"/>
      <w:marLeft w:val="0"/>
      <w:marRight w:val="0"/>
      <w:marTop w:val="0"/>
      <w:marBottom w:val="0"/>
      <w:divBdr>
        <w:top w:val="none" w:sz="0" w:space="0" w:color="auto"/>
        <w:left w:val="none" w:sz="0" w:space="0" w:color="auto"/>
        <w:bottom w:val="none" w:sz="0" w:space="0" w:color="auto"/>
        <w:right w:val="none" w:sz="0" w:space="0" w:color="auto"/>
      </w:divBdr>
    </w:div>
    <w:div w:id="992412986">
      <w:bodyDiv w:val="1"/>
      <w:marLeft w:val="0"/>
      <w:marRight w:val="0"/>
      <w:marTop w:val="0"/>
      <w:marBottom w:val="0"/>
      <w:divBdr>
        <w:top w:val="none" w:sz="0" w:space="0" w:color="auto"/>
        <w:left w:val="none" w:sz="0" w:space="0" w:color="auto"/>
        <w:bottom w:val="none" w:sz="0" w:space="0" w:color="auto"/>
        <w:right w:val="none" w:sz="0" w:space="0" w:color="auto"/>
      </w:divBdr>
    </w:div>
    <w:div w:id="1047876558">
      <w:bodyDiv w:val="1"/>
      <w:marLeft w:val="0"/>
      <w:marRight w:val="0"/>
      <w:marTop w:val="0"/>
      <w:marBottom w:val="0"/>
      <w:divBdr>
        <w:top w:val="none" w:sz="0" w:space="0" w:color="auto"/>
        <w:left w:val="none" w:sz="0" w:space="0" w:color="auto"/>
        <w:bottom w:val="none" w:sz="0" w:space="0" w:color="auto"/>
        <w:right w:val="none" w:sz="0" w:space="0" w:color="auto"/>
      </w:divBdr>
    </w:div>
    <w:div w:id="1059861360">
      <w:bodyDiv w:val="1"/>
      <w:marLeft w:val="0"/>
      <w:marRight w:val="0"/>
      <w:marTop w:val="0"/>
      <w:marBottom w:val="0"/>
      <w:divBdr>
        <w:top w:val="none" w:sz="0" w:space="0" w:color="auto"/>
        <w:left w:val="none" w:sz="0" w:space="0" w:color="auto"/>
        <w:bottom w:val="none" w:sz="0" w:space="0" w:color="auto"/>
        <w:right w:val="none" w:sz="0" w:space="0" w:color="auto"/>
      </w:divBdr>
    </w:div>
    <w:div w:id="1061560925">
      <w:bodyDiv w:val="1"/>
      <w:marLeft w:val="0"/>
      <w:marRight w:val="0"/>
      <w:marTop w:val="0"/>
      <w:marBottom w:val="0"/>
      <w:divBdr>
        <w:top w:val="none" w:sz="0" w:space="0" w:color="auto"/>
        <w:left w:val="none" w:sz="0" w:space="0" w:color="auto"/>
        <w:bottom w:val="none" w:sz="0" w:space="0" w:color="auto"/>
        <w:right w:val="none" w:sz="0" w:space="0" w:color="auto"/>
      </w:divBdr>
    </w:div>
    <w:div w:id="1091466747">
      <w:bodyDiv w:val="1"/>
      <w:marLeft w:val="0"/>
      <w:marRight w:val="0"/>
      <w:marTop w:val="0"/>
      <w:marBottom w:val="0"/>
      <w:divBdr>
        <w:top w:val="none" w:sz="0" w:space="0" w:color="auto"/>
        <w:left w:val="none" w:sz="0" w:space="0" w:color="auto"/>
        <w:bottom w:val="none" w:sz="0" w:space="0" w:color="auto"/>
        <w:right w:val="none" w:sz="0" w:space="0" w:color="auto"/>
      </w:divBdr>
    </w:div>
    <w:div w:id="1102383091">
      <w:bodyDiv w:val="1"/>
      <w:marLeft w:val="0"/>
      <w:marRight w:val="0"/>
      <w:marTop w:val="0"/>
      <w:marBottom w:val="0"/>
      <w:divBdr>
        <w:top w:val="none" w:sz="0" w:space="0" w:color="auto"/>
        <w:left w:val="none" w:sz="0" w:space="0" w:color="auto"/>
        <w:bottom w:val="none" w:sz="0" w:space="0" w:color="auto"/>
        <w:right w:val="none" w:sz="0" w:space="0" w:color="auto"/>
      </w:divBdr>
    </w:div>
    <w:div w:id="1142500328">
      <w:bodyDiv w:val="1"/>
      <w:marLeft w:val="0"/>
      <w:marRight w:val="0"/>
      <w:marTop w:val="0"/>
      <w:marBottom w:val="0"/>
      <w:divBdr>
        <w:top w:val="none" w:sz="0" w:space="0" w:color="auto"/>
        <w:left w:val="none" w:sz="0" w:space="0" w:color="auto"/>
        <w:bottom w:val="none" w:sz="0" w:space="0" w:color="auto"/>
        <w:right w:val="none" w:sz="0" w:space="0" w:color="auto"/>
      </w:divBdr>
    </w:div>
    <w:div w:id="1156606013">
      <w:bodyDiv w:val="1"/>
      <w:marLeft w:val="0"/>
      <w:marRight w:val="0"/>
      <w:marTop w:val="0"/>
      <w:marBottom w:val="0"/>
      <w:divBdr>
        <w:top w:val="none" w:sz="0" w:space="0" w:color="auto"/>
        <w:left w:val="none" w:sz="0" w:space="0" w:color="auto"/>
        <w:bottom w:val="none" w:sz="0" w:space="0" w:color="auto"/>
        <w:right w:val="none" w:sz="0" w:space="0" w:color="auto"/>
      </w:divBdr>
    </w:div>
    <w:div w:id="1257402650">
      <w:bodyDiv w:val="1"/>
      <w:marLeft w:val="0"/>
      <w:marRight w:val="0"/>
      <w:marTop w:val="0"/>
      <w:marBottom w:val="0"/>
      <w:divBdr>
        <w:top w:val="none" w:sz="0" w:space="0" w:color="auto"/>
        <w:left w:val="none" w:sz="0" w:space="0" w:color="auto"/>
        <w:bottom w:val="none" w:sz="0" w:space="0" w:color="auto"/>
        <w:right w:val="none" w:sz="0" w:space="0" w:color="auto"/>
      </w:divBdr>
    </w:div>
    <w:div w:id="1309900179">
      <w:bodyDiv w:val="1"/>
      <w:marLeft w:val="0"/>
      <w:marRight w:val="0"/>
      <w:marTop w:val="0"/>
      <w:marBottom w:val="0"/>
      <w:divBdr>
        <w:top w:val="none" w:sz="0" w:space="0" w:color="auto"/>
        <w:left w:val="none" w:sz="0" w:space="0" w:color="auto"/>
        <w:bottom w:val="none" w:sz="0" w:space="0" w:color="auto"/>
        <w:right w:val="none" w:sz="0" w:space="0" w:color="auto"/>
      </w:divBdr>
    </w:div>
    <w:div w:id="1384064644">
      <w:bodyDiv w:val="1"/>
      <w:marLeft w:val="0"/>
      <w:marRight w:val="0"/>
      <w:marTop w:val="0"/>
      <w:marBottom w:val="0"/>
      <w:divBdr>
        <w:top w:val="none" w:sz="0" w:space="0" w:color="auto"/>
        <w:left w:val="none" w:sz="0" w:space="0" w:color="auto"/>
        <w:bottom w:val="none" w:sz="0" w:space="0" w:color="auto"/>
        <w:right w:val="none" w:sz="0" w:space="0" w:color="auto"/>
      </w:divBdr>
    </w:div>
    <w:div w:id="1447580775">
      <w:bodyDiv w:val="1"/>
      <w:marLeft w:val="0"/>
      <w:marRight w:val="0"/>
      <w:marTop w:val="0"/>
      <w:marBottom w:val="0"/>
      <w:divBdr>
        <w:top w:val="none" w:sz="0" w:space="0" w:color="auto"/>
        <w:left w:val="none" w:sz="0" w:space="0" w:color="auto"/>
        <w:bottom w:val="none" w:sz="0" w:space="0" w:color="auto"/>
        <w:right w:val="none" w:sz="0" w:space="0" w:color="auto"/>
      </w:divBdr>
      <w:divsChild>
        <w:div w:id="603924178">
          <w:marLeft w:val="0"/>
          <w:marRight w:val="0"/>
          <w:marTop w:val="0"/>
          <w:marBottom w:val="0"/>
          <w:divBdr>
            <w:top w:val="none" w:sz="0" w:space="0" w:color="auto"/>
            <w:left w:val="none" w:sz="0" w:space="0" w:color="auto"/>
            <w:bottom w:val="none" w:sz="0" w:space="0" w:color="auto"/>
            <w:right w:val="none" w:sz="0" w:space="0" w:color="auto"/>
          </w:divBdr>
        </w:div>
      </w:divsChild>
    </w:div>
    <w:div w:id="1467044506">
      <w:bodyDiv w:val="1"/>
      <w:marLeft w:val="0"/>
      <w:marRight w:val="0"/>
      <w:marTop w:val="0"/>
      <w:marBottom w:val="0"/>
      <w:divBdr>
        <w:top w:val="none" w:sz="0" w:space="0" w:color="auto"/>
        <w:left w:val="none" w:sz="0" w:space="0" w:color="auto"/>
        <w:bottom w:val="none" w:sz="0" w:space="0" w:color="auto"/>
        <w:right w:val="none" w:sz="0" w:space="0" w:color="auto"/>
      </w:divBdr>
    </w:div>
    <w:div w:id="1474525656">
      <w:bodyDiv w:val="1"/>
      <w:marLeft w:val="0"/>
      <w:marRight w:val="0"/>
      <w:marTop w:val="0"/>
      <w:marBottom w:val="0"/>
      <w:divBdr>
        <w:top w:val="none" w:sz="0" w:space="0" w:color="auto"/>
        <w:left w:val="none" w:sz="0" w:space="0" w:color="auto"/>
        <w:bottom w:val="none" w:sz="0" w:space="0" w:color="auto"/>
        <w:right w:val="none" w:sz="0" w:space="0" w:color="auto"/>
      </w:divBdr>
    </w:div>
    <w:div w:id="1590119810">
      <w:bodyDiv w:val="1"/>
      <w:marLeft w:val="0"/>
      <w:marRight w:val="0"/>
      <w:marTop w:val="0"/>
      <w:marBottom w:val="0"/>
      <w:divBdr>
        <w:top w:val="none" w:sz="0" w:space="0" w:color="auto"/>
        <w:left w:val="none" w:sz="0" w:space="0" w:color="auto"/>
        <w:bottom w:val="none" w:sz="0" w:space="0" w:color="auto"/>
        <w:right w:val="none" w:sz="0" w:space="0" w:color="auto"/>
      </w:divBdr>
    </w:div>
    <w:div w:id="1639454825">
      <w:bodyDiv w:val="1"/>
      <w:marLeft w:val="0"/>
      <w:marRight w:val="0"/>
      <w:marTop w:val="0"/>
      <w:marBottom w:val="0"/>
      <w:divBdr>
        <w:top w:val="none" w:sz="0" w:space="0" w:color="auto"/>
        <w:left w:val="none" w:sz="0" w:space="0" w:color="auto"/>
        <w:bottom w:val="none" w:sz="0" w:space="0" w:color="auto"/>
        <w:right w:val="none" w:sz="0" w:space="0" w:color="auto"/>
      </w:divBdr>
    </w:div>
    <w:div w:id="1766026362">
      <w:bodyDiv w:val="1"/>
      <w:marLeft w:val="0"/>
      <w:marRight w:val="0"/>
      <w:marTop w:val="0"/>
      <w:marBottom w:val="0"/>
      <w:divBdr>
        <w:top w:val="none" w:sz="0" w:space="0" w:color="auto"/>
        <w:left w:val="none" w:sz="0" w:space="0" w:color="auto"/>
        <w:bottom w:val="none" w:sz="0" w:space="0" w:color="auto"/>
        <w:right w:val="none" w:sz="0" w:space="0" w:color="auto"/>
      </w:divBdr>
    </w:div>
    <w:div w:id="1861892904">
      <w:bodyDiv w:val="1"/>
      <w:marLeft w:val="0"/>
      <w:marRight w:val="0"/>
      <w:marTop w:val="0"/>
      <w:marBottom w:val="0"/>
      <w:divBdr>
        <w:top w:val="none" w:sz="0" w:space="0" w:color="auto"/>
        <w:left w:val="none" w:sz="0" w:space="0" w:color="auto"/>
        <w:bottom w:val="none" w:sz="0" w:space="0" w:color="auto"/>
        <w:right w:val="none" w:sz="0" w:space="0" w:color="auto"/>
      </w:divBdr>
    </w:div>
    <w:div w:id="1872527018">
      <w:bodyDiv w:val="1"/>
      <w:marLeft w:val="0"/>
      <w:marRight w:val="0"/>
      <w:marTop w:val="0"/>
      <w:marBottom w:val="0"/>
      <w:divBdr>
        <w:top w:val="none" w:sz="0" w:space="0" w:color="auto"/>
        <w:left w:val="none" w:sz="0" w:space="0" w:color="auto"/>
        <w:bottom w:val="none" w:sz="0" w:space="0" w:color="auto"/>
        <w:right w:val="none" w:sz="0" w:space="0" w:color="auto"/>
      </w:divBdr>
      <w:divsChild>
        <w:div w:id="451288878">
          <w:marLeft w:val="0"/>
          <w:marRight w:val="0"/>
          <w:marTop w:val="0"/>
          <w:marBottom w:val="0"/>
          <w:divBdr>
            <w:top w:val="none" w:sz="0" w:space="0" w:color="auto"/>
            <w:left w:val="none" w:sz="0" w:space="0" w:color="auto"/>
            <w:bottom w:val="none" w:sz="0" w:space="0" w:color="auto"/>
            <w:right w:val="none" w:sz="0" w:space="0" w:color="auto"/>
          </w:divBdr>
          <w:divsChild>
            <w:div w:id="1493368936">
              <w:marLeft w:val="0"/>
              <w:marRight w:val="0"/>
              <w:marTop w:val="0"/>
              <w:marBottom w:val="0"/>
              <w:divBdr>
                <w:top w:val="none" w:sz="0" w:space="0" w:color="auto"/>
                <w:left w:val="none" w:sz="0" w:space="0" w:color="auto"/>
                <w:bottom w:val="none" w:sz="0" w:space="0" w:color="auto"/>
                <w:right w:val="none" w:sz="0" w:space="0" w:color="auto"/>
              </w:divBdr>
            </w:div>
          </w:divsChild>
        </w:div>
        <w:div w:id="1904363815">
          <w:marLeft w:val="0"/>
          <w:marRight w:val="0"/>
          <w:marTop w:val="0"/>
          <w:marBottom w:val="0"/>
          <w:divBdr>
            <w:top w:val="none" w:sz="0" w:space="0" w:color="auto"/>
            <w:left w:val="none" w:sz="0" w:space="0" w:color="auto"/>
            <w:bottom w:val="none" w:sz="0" w:space="0" w:color="auto"/>
            <w:right w:val="none" w:sz="0" w:space="0" w:color="auto"/>
          </w:divBdr>
          <w:divsChild>
            <w:div w:id="96300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824702">
      <w:bodyDiv w:val="1"/>
      <w:marLeft w:val="0"/>
      <w:marRight w:val="0"/>
      <w:marTop w:val="0"/>
      <w:marBottom w:val="0"/>
      <w:divBdr>
        <w:top w:val="none" w:sz="0" w:space="0" w:color="auto"/>
        <w:left w:val="none" w:sz="0" w:space="0" w:color="auto"/>
        <w:bottom w:val="none" w:sz="0" w:space="0" w:color="auto"/>
        <w:right w:val="none" w:sz="0" w:space="0" w:color="auto"/>
      </w:divBdr>
    </w:div>
    <w:div w:id="1935741811">
      <w:bodyDiv w:val="1"/>
      <w:marLeft w:val="0"/>
      <w:marRight w:val="0"/>
      <w:marTop w:val="0"/>
      <w:marBottom w:val="0"/>
      <w:divBdr>
        <w:top w:val="none" w:sz="0" w:space="0" w:color="auto"/>
        <w:left w:val="none" w:sz="0" w:space="0" w:color="auto"/>
        <w:bottom w:val="none" w:sz="0" w:space="0" w:color="auto"/>
        <w:right w:val="none" w:sz="0" w:space="0" w:color="auto"/>
      </w:divBdr>
    </w:div>
    <w:div w:id="1952711030">
      <w:bodyDiv w:val="1"/>
      <w:marLeft w:val="0"/>
      <w:marRight w:val="0"/>
      <w:marTop w:val="0"/>
      <w:marBottom w:val="0"/>
      <w:divBdr>
        <w:top w:val="none" w:sz="0" w:space="0" w:color="auto"/>
        <w:left w:val="none" w:sz="0" w:space="0" w:color="auto"/>
        <w:bottom w:val="none" w:sz="0" w:space="0" w:color="auto"/>
        <w:right w:val="none" w:sz="0" w:space="0" w:color="auto"/>
      </w:divBdr>
      <w:divsChild>
        <w:div w:id="605231255">
          <w:marLeft w:val="0"/>
          <w:marRight w:val="0"/>
          <w:marTop w:val="0"/>
          <w:marBottom w:val="0"/>
          <w:divBdr>
            <w:top w:val="none" w:sz="0" w:space="0" w:color="auto"/>
            <w:left w:val="none" w:sz="0" w:space="0" w:color="auto"/>
            <w:bottom w:val="none" w:sz="0" w:space="0" w:color="auto"/>
            <w:right w:val="none" w:sz="0" w:space="0" w:color="auto"/>
          </w:divBdr>
          <w:divsChild>
            <w:div w:id="950816217">
              <w:marLeft w:val="0"/>
              <w:marRight w:val="0"/>
              <w:marTop w:val="0"/>
              <w:marBottom w:val="0"/>
              <w:divBdr>
                <w:top w:val="none" w:sz="0" w:space="0" w:color="auto"/>
                <w:left w:val="none" w:sz="0" w:space="0" w:color="auto"/>
                <w:bottom w:val="none" w:sz="0" w:space="0" w:color="auto"/>
                <w:right w:val="none" w:sz="0" w:space="0" w:color="auto"/>
              </w:divBdr>
            </w:div>
          </w:divsChild>
        </w:div>
        <w:div w:id="1278946475">
          <w:marLeft w:val="0"/>
          <w:marRight w:val="0"/>
          <w:marTop w:val="0"/>
          <w:marBottom w:val="0"/>
          <w:divBdr>
            <w:top w:val="none" w:sz="0" w:space="0" w:color="auto"/>
            <w:left w:val="none" w:sz="0" w:space="0" w:color="auto"/>
            <w:bottom w:val="none" w:sz="0" w:space="0" w:color="auto"/>
            <w:right w:val="none" w:sz="0" w:space="0" w:color="auto"/>
          </w:divBdr>
          <w:divsChild>
            <w:div w:id="100840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057064">
      <w:bodyDiv w:val="1"/>
      <w:marLeft w:val="0"/>
      <w:marRight w:val="0"/>
      <w:marTop w:val="0"/>
      <w:marBottom w:val="0"/>
      <w:divBdr>
        <w:top w:val="none" w:sz="0" w:space="0" w:color="auto"/>
        <w:left w:val="none" w:sz="0" w:space="0" w:color="auto"/>
        <w:bottom w:val="none" w:sz="0" w:space="0" w:color="auto"/>
        <w:right w:val="none" w:sz="0" w:space="0" w:color="auto"/>
      </w:divBdr>
    </w:div>
    <w:div w:id="1984700133">
      <w:bodyDiv w:val="1"/>
      <w:marLeft w:val="0"/>
      <w:marRight w:val="0"/>
      <w:marTop w:val="0"/>
      <w:marBottom w:val="0"/>
      <w:divBdr>
        <w:top w:val="none" w:sz="0" w:space="0" w:color="auto"/>
        <w:left w:val="none" w:sz="0" w:space="0" w:color="auto"/>
        <w:bottom w:val="none" w:sz="0" w:space="0" w:color="auto"/>
        <w:right w:val="none" w:sz="0" w:space="0" w:color="auto"/>
      </w:divBdr>
      <w:divsChild>
        <w:div w:id="268902459">
          <w:marLeft w:val="0"/>
          <w:marRight w:val="0"/>
          <w:marTop w:val="0"/>
          <w:marBottom w:val="0"/>
          <w:divBdr>
            <w:top w:val="none" w:sz="0" w:space="0" w:color="auto"/>
            <w:left w:val="none" w:sz="0" w:space="0" w:color="auto"/>
            <w:bottom w:val="none" w:sz="0" w:space="0" w:color="auto"/>
            <w:right w:val="none" w:sz="0" w:space="0" w:color="auto"/>
          </w:divBdr>
          <w:divsChild>
            <w:div w:id="126439493">
              <w:marLeft w:val="0"/>
              <w:marRight w:val="0"/>
              <w:marTop w:val="0"/>
              <w:marBottom w:val="0"/>
              <w:divBdr>
                <w:top w:val="none" w:sz="0" w:space="0" w:color="auto"/>
                <w:left w:val="none" w:sz="0" w:space="0" w:color="auto"/>
                <w:bottom w:val="none" w:sz="0" w:space="0" w:color="auto"/>
                <w:right w:val="none" w:sz="0" w:space="0" w:color="auto"/>
              </w:divBdr>
            </w:div>
          </w:divsChild>
        </w:div>
        <w:div w:id="1792435467">
          <w:marLeft w:val="0"/>
          <w:marRight w:val="0"/>
          <w:marTop w:val="0"/>
          <w:marBottom w:val="0"/>
          <w:divBdr>
            <w:top w:val="none" w:sz="0" w:space="0" w:color="auto"/>
            <w:left w:val="none" w:sz="0" w:space="0" w:color="auto"/>
            <w:bottom w:val="none" w:sz="0" w:space="0" w:color="auto"/>
            <w:right w:val="none" w:sz="0" w:space="0" w:color="auto"/>
          </w:divBdr>
          <w:divsChild>
            <w:div w:id="107485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865769">
      <w:bodyDiv w:val="1"/>
      <w:marLeft w:val="0"/>
      <w:marRight w:val="0"/>
      <w:marTop w:val="0"/>
      <w:marBottom w:val="0"/>
      <w:divBdr>
        <w:top w:val="none" w:sz="0" w:space="0" w:color="auto"/>
        <w:left w:val="none" w:sz="0" w:space="0" w:color="auto"/>
        <w:bottom w:val="none" w:sz="0" w:space="0" w:color="auto"/>
        <w:right w:val="none" w:sz="0" w:space="0" w:color="auto"/>
      </w:divBdr>
    </w:div>
    <w:div w:id="2023511417">
      <w:bodyDiv w:val="1"/>
      <w:marLeft w:val="0"/>
      <w:marRight w:val="0"/>
      <w:marTop w:val="0"/>
      <w:marBottom w:val="0"/>
      <w:divBdr>
        <w:top w:val="none" w:sz="0" w:space="0" w:color="auto"/>
        <w:left w:val="none" w:sz="0" w:space="0" w:color="auto"/>
        <w:bottom w:val="none" w:sz="0" w:space="0" w:color="auto"/>
        <w:right w:val="none" w:sz="0" w:space="0" w:color="auto"/>
      </w:divBdr>
    </w:div>
    <w:div w:id="2091778659">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 w:id="2137673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ll.org.br" TargetMode="External"/><Relationship Id="rId18" Type="http://schemas.openxmlformats.org/officeDocument/2006/relationships/hyperlink" Target="mailto:contato@bll.org.br"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planalto.gov.br/ccivil_03/_Ato2011-2014/2013/Lei/L12846.htm" TargetMode="External"/><Relationship Id="rId7" Type="http://schemas.microsoft.com/office/2007/relationships/stylesWithEffects" Target="stylesWithEffects.xml"/><Relationship Id="rId12" Type="http://schemas.openxmlformats.org/officeDocument/2006/relationships/hyperlink" Target="mailto:seabra.licitacao@hotmail.com" TargetMode="External"/><Relationship Id="rId17" Type="http://schemas.openxmlformats.org/officeDocument/2006/relationships/hyperlink" Target="http://www.planalto.gov.br/ccivil_03/LEIS/L6404consol.ht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llcompras.com" TargetMode="External"/><Relationship Id="rId20" Type="http://schemas.openxmlformats.org/officeDocument/2006/relationships/hyperlink" Target="https://www.portaltransparencia.gov.br/sancoes/cnep?ordenarPor=nome&amp;direcao=asc"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www.piata.ba.gov.br/Site/DiarioOficial"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ortaltransparencia.gov.br/sancoes/ceis;?ordenarPor=nome&amp;direcao=asc"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llcompras.com" TargetMode="External"/><Relationship Id="rId22" Type="http://schemas.openxmlformats.org/officeDocument/2006/relationships/hyperlink" Target="https://www.gov.br/empreendedor"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www.seabra.ba.io.org.br"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http://www.seabra.ba.io.org.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1C650F3C26BBF44B7C6A67686292D0C" ma:contentTypeVersion="13" ma:contentTypeDescription="Crie um novo documento." ma:contentTypeScope="" ma:versionID="9192015282e3c926f00a3e5ce87e6701">
  <xsd:schema xmlns:xsd="http://www.w3.org/2001/XMLSchema" xmlns:xs="http://www.w3.org/2001/XMLSchema" xmlns:p="http://schemas.microsoft.com/office/2006/metadata/properties" xmlns:ns2="cd7d596d-832d-45e0-89a4-fa9e3b7aa31e" xmlns:ns3="ea0f54e9-5601-4107-94f4-6fbe9e4cb98a" targetNamespace="http://schemas.microsoft.com/office/2006/metadata/properties" ma:root="true" ma:fieldsID="e524c7e34dab45e004655f96a5877e74" ns2:_="" ns3:_="">
    <xsd:import namespace="cd7d596d-832d-45e0-89a4-fa9e3b7aa31e"/>
    <xsd:import namespace="ea0f54e9-5601-4107-94f4-6fbe9e4cb98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7d596d-832d-45e0-89a4-fa9e3b7aa3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a0f54e9-5601-4107-94f4-6fbe9e4cb98a"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element name="TaxCatchAll" ma:index="20" nillable="true" ma:displayName="Taxonomy Catch All Column" ma:hidden="true" ma:list="{37a8c3fe-8acb-456c-9d94-8a41f7b2a847}" ma:internalName="TaxCatchAll" ma:showField="CatchAllData" ma:web="ea0f54e9-5601-4107-94f4-6fbe9e4cb9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d7d596d-832d-45e0-89a4-fa9e3b7aa31e">
      <Terms xmlns="http://schemas.microsoft.com/office/infopath/2007/PartnerControls"/>
    </lcf76f155ced4ddcb4097134ff3c332f>
    <TaxCatchAll xmlns="ea0f54e9-5601-4107-94f4-6fbe9e4cb98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D46EAD-AB83-43BD-9BA4-70146FE718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7d596d-832d-45e0-89a4-fa9e3b7aa31e"/>
    <ds:schemaRef ds:uri="ea0f54e9-5601-4107-94f4-6fbe9e4cb9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3.xml><?xml version="1.0" encoding="utf-8"?>
<ds:datastoreItem xmlns:ds="http://schemas.openxmlformats.org/officeDocument/2006/customXml" ds:itemID="{42E802D5-3E3C-457C-A882-A5828C40F41C}">
  <ds:schemaRefs>
    <ds:schemaRef ds:uri="http://www.w3.org/XML/1998/namespace"/>
    <ds:schemaRef ds:uri="http://purl.org/dc/terms/"/>
    <ds:schemaRef ds:uri="http://purl.org/dc/elements/1.1/"/>
    <ds:schemaRef ds:uri="http://purl.org/dc/dcmitype/"/>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ea0f54e9-5601-4107-94f4-6fbe9e4cb98a"/>
    <ds:schemaRef ds:uri="cd7d596d-832d-45e0-89a4-fa9e3b7aa31e"/>
  </ds:schemaRefs>
</ds:datastoreItem>
</file>

<file path=customXml/itemProps4.xml><?xml version="1.0" encoding="utf-8"?>
<ds:datastoreItem xmlns:ds="http://schemas.openxmlformats.org/officeDocument/2006/customXml" ds:itemID="{76C01B29-2C6A-4BC7-B410-2BDA6D3AF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12759</Words>
  <Characters>68900</Characters>
  <Application>Microsoft Office Word</Application>
  <DocSecurity>0</DocSecurity>
  <Lines>574</Lines>
  <Paragraphs>162</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81497</CharactersWithSpaces>
  <SharedDoc>false</SharedDoc>
  <HLinks>
    <vt:vector size="138" baseType="variant">
      <vt:variant>
        <vt:i4>7274598</vt:i4>
      </vt:variant>
      <vt:variant>
        <vt:i4>93</vt:i4>
      </vt:variant>
      <vt:variant>
        <vt:i4>0</vt:i4>
      </vt:variant>
      <vt:variant>
        <vt:i4>5</vt:i4>
      </vt:variant>
      <vt:variant>
        <vt:lpwstr>https://www.gov.br/empreendedor</vt:lpwstr>
      </vt:variant>
      <vt:variant>
        <vt:lpwstr/>
      </vt:variant>
      <vt:variant>
        <vt:i4>2556011</vt:i4>
      </vt:variant>
      <vt:variant>
        <vt:i4>90</vt:i4>
      </vt:variant>
      <vt:variant>
        <vt:i4>0</vt:i4>
      </vt:variant>
      <vt:variant>
        <vt:i4>5</vt:i4>
      </vt:variant>
      <vt:variant>
        <vt:lpwstr>http://www.planalto.gov.br/ccivil_03/_Ato2011-2014/2013/Lei/L12846.htm</vt:lpwstr>
      </vt:variant>
      <vt:variant>
        <vt:lpwstr>art5</vt:lpwstr>
      </vt:variant>
      <vt:variant>
        <vt:i4>7405693</vt:i4>
      </vt:variant>
      <vt:variant>
        <vt:i4>87</vt:i4>
      </vt:variant>
      <vt:variant>
        <vt:i4>0</vt:i4>
      </vt:variant>
      <vt:variant>
        <vt:i4>5</vt:i4>
      </vt:variant>
      <vt:variant>
        <vt:lpwstr>https://www.portaltransparencia.gov.br/sancoes/cnep?ordenarPor=nome&amp;direcao=asc</vt:lpwstr>
      </vt:variant>
      <vt:variant>
        <vt:lpwstr/>
      </vt:variant>
      <vt:variant>
        <vt:i4>6029324</vt:i4>
      </vt:variant>
      <vt:variant>
        <vt:i4>84</vt:i4>
      </vt:variant>
      <vt:variant>
        <vt:i4>0</vt:i4>
      </vt:variant>
      <vt:variant>
        <vt:i4>5</vt:i4>
      </vt:variant>
      <vt:variant>
        <vt:lpwstr>https://www.portaltransparencia.gov.br/sancoes/ceis;?ordenarPor=nome&amp;direcao=asc</vt:lpwstr>
      </vt:variant>
      <vt:variant>
        <vt:lpwstr/>
      </vt:variant>
      <vt:variant>
        <vt:i4>2686985</vt:i4>
      </vt:variant>
      <vt:variant>
        <vt:i4>81</vt:i4>
      </vt:variant>
      <vt:variant>
        <vt:i4>0</vt:i4>
      </vt:variant>
      <vt:variant>
        <vt:i4>5</vt:i4>
      </vt:variant>
      <vt:variant>
        <vt:lpwstr>http://www.planalto.gov.br/ccivil_03/LEIS/L6404consol.htm</vt:lpwstr>
      </vt:variant>
      <vt:variant>
        <vt:lpwstr/>
      </vt:variant>
      <vt:variant>
        <vt:i4>6881392</vt:i4>
      </vt:variant>
      <vt:variant>
        <vt:i4>78</vt:i4>
      </vt:variant>
      <vt:variant>
        <vt:i4>0</vt:i4>
      </vt:variant>
      <vt:variant>
        <vt:i4>5</vt:i4>
      </vt:variant>
      <vt:variant>
        <vt:lpwstr>http://www.gov.br/pncp</vt:lpwstr>
      </vt:variant>
      <vt:variant>
        <vt:lpwstr/>
      </vt:variant>
      <vt:variant>
        <vt:i4>3407905</vt:i4>
      </vt:variant>
      <vt:variant>
        <vt:i4>75</vt:i4>
      </vt:variant>
      <vt:variant>
        <vt:i4>0</vt:i4>
      </vt:variant>
      <vt:variant>
        <vt:i4>5</vt:i4>
      </vt:variant>
      <vt:variant>
        <vt:lpwstr>https://www.gov.br/compras/pt-br/sistemas/conheca-o-compras/aplicativo-compras</vt:lpwstr>
      </vt:variant>
      <vt:variant>
        <vt:lpwstr/>
      </vt:variant>
      <vt:variant>
        <vt:i4>589855</vt:i4>
      </vt:variant>
      <vt:variant>
        <vt:i4>72</vt:i4>
      </vt:variant>
      <vt:variant>
        <vt:i4>0</vt:i4>
      </vt:variant>
      <vt:variant>
        <vt:i4>5</vt:i4>
      </vt:variant>
      <vt:variant>
        <vt:lpwstr>http://www.gov.br/compras</vt:lpwstr>
      </vt:variant>
      <vt:variant>
        <vt:lpwstr/>
      </vt:variant>
      <vt:variant>
        <vt:i4>5963867</vt:i4>
      </vt:variant>
      <vt:variant>
        <vt:i4>69</vt:i4>
      </vt:variant>
      <vt:variant>
        <vt:i4>0</vt:i4>
      </vt:variant>
      <vt:variant>
        <vt:i4>5</vt:i4>
      </vt:variant>
      <vt:variant>
        <vt:lpwstr>https://www.gov.br/compras/pt-br</vt:lpwstr>
      </vt:variant>
      <vt:variant>
        <vt:lpwstr/>
      </vt:variant>
      <vt:variant>
        <vt:i4>1310772</vt:i4>
      </vt:variant>
      <vt:variant>
        <vt:i4>62</vt:i4>
      </vt:variant>
      <vt:variant>
        <vt:i4>0</vt:i4>
      </vt:variant>
      <vt:variant>
        <vt:i4>5</vt:i4>
      </vt:variant>
      <vt:variant>
        <vt:lpwstr/>
      </vt:variant>
      <vt:variant>
        <vt:lpwstr>_Toc123063026</vt:lpwstr>
      </vt:variant>
      <vt:variant>
        <vt:i4>1310772</vt:i4>
      </vt:variant>
      <vt:variant>
        <vt:i4>56</vt:i4>
      </vt:variant>
      <vt:variant>
        <vt:i4>0</vt:i4>
      </vt:variant>
      <vt:variant>
        <vt:i4>5</vt:i4>
      </vt:variant>
      <vt:variant>
        <vt:lpwstr/>
      </vt:variant>
      <vt:variant>
        <vt:lpwstr>_Toc123063025</vt:lpwstr>
      </vt:variant>
      <vt:variant>
        <vt:i4>1310772</vt:i4>
      </vt:variant>
      <vt:variant>
        <vt:i4>50</vt:i4>
      </vt:variant>
      <vt:variant>
        <vt:i4>0</vt:i4>
      </vt:variant>
      <vt:variant>
        <vt:i4>5</vt:i4>
      </vt:variant>
      <vt:variant>
        <vt:lpwstr/>
      </vt:variant>
      <vt:variant>
        <vt:lpwstr>_Toc123063024</vt:lpwstr>
      </vt:variant>
      <vt:variant>
        <vt:i4>1310772</vt:i4>
      </vt:variant>
      <vt:variant>
        <vt:i4>44</vt:i4>
      </vt:variant>
      <vt:variant>
        <vt:i4>0</vt:i4>
      </vt:variant>
      <vt:variant>
        <vt:i4>5</vt:i4>
      </vt:variant>
      <vt:variant>
        <vt:lpwstr/>
      </vt:variant>
      <vt:variant>
        <vt:lpwstr>_Toc123063023</vt:lpwstr>
      </vt:variant>
      <vt:variant>
        <vt:i4>1310772</vt:i4>
      </vt:variant>
      <vt:variant>
        <vt:i4>38</vt:i4>
      </vt:variant>
      <vt:variant>
        <vt:i4>0</vt:i4>
      </vt:variant>
      <vt:variant>
        <vt:i4>5</vt:i4>
      </vt:variant>
      <vt:variant>
        <vt:lpwstr/>
      </vt:variant>
      <vt:variant>
        <vt:lpwstr>_Toc123063022</vt:lpwstr>
      </vt:variant>
      <vt:variant>
        <vt:i4>1310772</vt:i4>
      </vt:variant>
      <vt:variant>
        <vt:i4>32</vt:i4>
      </vt:variant>
      <vt:variant>
        <vt:i4>0</vt:i4>
      </vt:variant>
      <vt:variant>
        <vt:i4>5</vt:i4>
      </vt:variant>
      <vt:variant>
        <vt:lpwstr/>
      </vt:variant>
      <vt:variant>
        <vt:lpwstr>_Toc123063021</vt:lpwstr>
      </vt:variant>
      <vt:variant>
        <vt:i4>1310772</vt:i4>
      </vt:variant>
      <vt:variant>
        <vt:i4>26</vt:i4>
      </vt:variant>
      <vt:variant>
        <vt:i4>0</vt:i4>
      </vt:variant>
      <vt:variant>
        <vt:i4>5</vt:i4>
      </vt:variant>
      <vt:variant>
        <vt:lpwstr/>
      </vt:variant>
      <vt:variant>
        <vt:lpwstr>_Toc123063020</vt:lpwstr>
      </vt:variant>
      <vt:variant>
        <vt:i4>1507380</vt:i4>
      </vt:variant>
      <vt:variant>
        <vt:i4>20</vt:i4>
      </vt:variant>
      <vt:variant>
        <vt:i4>0</vt:i4>
      </vt:variant>
      <vt:variant>
        <vt:i4>5</vt:i4>
      </vt:variant>
      <vt:variant>
        <vt:lpwstr/>
      </vt:variant>
      <vt:variant>
        <vt:lpwstr>_Toc123063019</vt:lpwstr>
      </vt:variant>
      <vt:variant>
        <vt:i4>1507380</vt:i4>
      </vt:variant>
      <vt:variant>
        <vt:i4>14</vt:i4>
      </vt:variant>
      <vt:variant>
        <vt:i4>0</vt:i4>
      </vt:variant>
      <vt:variant>
        <vt:i4>5</vt:i4>
      </vt:variant>
      <vt:variant>
        <vt:lpwstr/>
      </vt:variant>
      <vt:variant>
        <vt:lpwstr>_Toc123063018</vt:lpwstr>
      </vt:variant>
      <vt:variant>
        <vt:i4>1507380</vt:i4>
      </vt:variant>
      <vt:variant>
        <vt:i4>8</vt:i4>
      </vt:variant>
      <vt:variant>
        <vt:i4>0</vt:i4>
      </vt:variant>
      <vt:variant>
        <vt:i4>5</vt:i4>
      </vt:variant>
      <vt:variant>
        <vt:lpwstr/>
      </vt:variant>
      <vt:variant>
        <vt:lpwstr>_Toc123063017</vt:lpwstr>
      </vt:variant>
      <vt:variant>
        <vt:i4>1507380</vt:i4>
      </vt:variant>
      <vt:variant>
        <vt:i4>2</vt:i4>
      </vt:variant>
      <vt:variant>
        <vt:i4>0</vt:i4>
      </vt:variant>
      <vt:variant>
        <vt:i4>5</vt:i4>
      </vt:variant>
      <vt:variant>
        <vt:lpwstr/>
      </vt:variant>
      <vt:variant>
        <vt:lpwstr>_Toc123063016</vt:lpwstr>
      </vt:variant>
      <vt:variant>
        <vt:i4>5111884</vt:i4>
      </vt:variant>
      <vt:variant>
        <vt:i4>6</vt:i4>
      </vt:variant>
      <vt:variant>
        <vt:i4>0</vt:i4>
      </vt:variant>
      <vt:variant>
        <vt:i4>5</vt:i4>
      </vt:variant>
      <vt:variant>
        <vt:lpwstr>https://pesquisa.apps.tcu.gov.br/%23/documento/acordao-completo/746%252F2014/%2520/DTRELEVANCIA%2520desc%252C%2520NUMACORDAOINT%2520desc/0/%2520</vt:lpwstr>
      </vt:variant>
      <vt:variant>
        <vt:lpwstr/>
      </vt:variant>
      <vt:variant>
        <vt:i4>3997744</vt:i4>
      </vt:variant>
      <vt:variant>
        <vt:i4>3</vt:i4>
      </vt:variant>
      <vt:variant>
        <vt:i4>0</vt:i4>
      </vt:variant>
      <vt:variant>
        <vt:i4>5</vt:i4>
      </vt:variant>
      <vt:variant>
        <vt:lpwstr>https://www.gov.br/compras/pt-br/acesso-a-informacao/manuais/dispensa-eletronica/ManualNovoDispensaEletrnica28.01.2022.pdf</vt:lpwstr>
      </vt:variant>
      <vt:variant>
        <vt:lpwstr/>
      </vt:variant>
      <vt:variant>
        <vt:i4>6094917</vt:i4>
      </vt:variant>
      <vt:variant>
        <vt:i4>0</vt:i4>
      </vt:variant>
      <vt:variant>
        <vt:i4>0</vt:i4>
      </vt:variant>
      <vt:variant>
        <vt:i4>5</vt:i4>
      </vt:variant>
      <vt:variant>
        <vt:lpwstr>https://www.gov.br/compras/pt-br/acesso-a-informacao/manuais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2024-01-10T14:29:00Z</dcterms:created>
  <dcterms:modified xsi:type="dcterms:W3CDTF">2024-04-03T14:28:00Z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0x010100D1C650F3C26BBF44B7C6A67686292D0C</vt:lpwstr>
  </property>
  <property fmtid="{D5CDD505-2E9C-101B-9397-08002B2CF9AE}" pid="3" name="MediaServiceImageTags">
    <vt:lpwstr/>
  </property>
</Properties>
</file>