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jc w:val="center"/>
        <w:rPr>
          <w:rFonts w:ascii="Arial" w:cs="Arial" w:eastAsia="Arial" w:hAnsi="Arial"/>
          <w:b w:val="1"/>
          <w:sz w:val="4"/>
          <w:szCs w:val="4"/>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Documento de Formalização de Demanda - DFD Nº </w:t>
      </w:r>
      <w:r w:rsidDel="00000000" w:rsidR="00000000" w:rsidRPr="00000000">
        <w:rPr>
          <w:rFonts w:ascii="Arial" w:cs="Arial" w:eastAsia="Arial" w:hAnsi="Arial"/>
          <w:b w:val="1"/>
          <w:sz w:val="24"/>
          <w:szCs w:val="24"/>
          <w:rtl w:val="0"/>
        </w:rPr>
        <w:t xml:space="preserve">042/2025</w:t>
      </w:r>
    </w:p>
    <w:p w:rsidR="00000000" w:rsidDel="00000000" w:rsidP="00000000" w:rsidRDefault="00000000" w:rsidRPr="00000000" w14:paraId="00000004">
      <w:pPr>
        <w:jc w:val="center"/>
        <w:rPr>
          <w:rFonts w:ascii="Arial" w:cs="Arial" w:eastAsia="Arial" w:hAnsi="Arial"/>
          <w:b w:val="1"/>
          <w:sz w:val="12"/>
          <w:szCs w:val="12"/>
        </w:rPr>
      </w:pPr>
      <w:r w:rsidDel="00000000" w:rsidR="00000000" w:rsidRPr="00000000">
        <w:rPr>
          <w:rtl w:val="0"/>
        </w:rPr>
      </w:r>
    </w:p>
    <w:tbl>
      <w:tblPr>
        <w:tblStyle w:val="Table1"/>
        <w:tblW w:w="8866.0" w:type="dxa"/>
        <w:jc w:val="left"/>
        <w:tblInd w:w="-70.0" w:type="dxa"/>
        <w:tblLayout w:type="fixed"/>
        <w:tblLook w:val="0400"/>
      </w:tblPr>
      <w:tblGrid>
        <w:gridCol w:w="1129"/>
        <w:gridCol w:w="1418"/>
        <w:gridCol w:w="4173"/>
        <w:gridCol w:w="380"/>
        <w:gridCol w:w="270"/>
        <w:gridCol w:w="270"/>
        <w:gridCol w:w="270"/>
        <w:gridCol w:w="270"/>
        <w:gridCol w:w="270"/>
        <w:gridCol w:w="270"/>
        <w:gridCol w:w="146"/>
        <w:tblGridChange w:id="0">
          <w:tblGrid>
            <w:gridCol w:w="1129"/>
            <w:gridCol w:w="1418"/>
            <w:gridCol w:w="4173"/>
            <w:gridCol w:w="380"/>
            <w:gridCol w:w="270"/>
            <w:gridCol w:w="270"/>
            <w:gridCol w:w="270"/>
            <w:gridCol w:w="270"/>
            <w:gridCol w:w="270"/>
            <w:gridCol w:w="270"/>
            <w:gridCol w:w="146"/>
          </w:tblGrid>
        </w:tblGridChange>
      </w:tblGrid>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005">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Processo de Contratação</w:t>
            </w:r>
          </w:p>
        </w:tc>
      </w:tr>
      <w:tr>
        <w:trPr>
          <w:cantSplit w:val="0"/>
          <w:trHeight w:val="288"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0F">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Unidade Requisitante:</w:t>
            </w:r>
          </w:p>
        </w:tc>
        <w:tc>
          <w:tcPr>
            <w:gridSpan w:val="8"/>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11">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Secretaria de Cultura, Esporte, Turismo, Lazer e Juventude</w:t>
            </w:r>
          </w:p>
        </w:tc>
      </w:tr>
      <w:tr>
        <w:trPr>
          <w:cantSplit w:val="0"/>
          <w:trHeight w:val="288"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19">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Agente Responsável:</w:t>
            </w:r>
          </w:p>
        </w:tc>
        <w:tc>
          <w:tcPr>
            <w:gridSpan w:val="8"/>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1B">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Nil Kennedy Lourenço de Aquino</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3">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E-mail:</w:t>
            </w:r>
          </w:p>
        </w:tc>
        <w:tc>
          <w:tcPr>
            <w:gridSpan w:val="9"/>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4">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 nilbertolourenco@gmail.com</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2D">
            <w:pPr>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Telefone: </w:t>
            </w:r>
          </w:p>
        </w:tc>
        <w:tc>
          <w:tcPr>
            <w:gridSpan w:val="9"/>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E">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(81) 983203244</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7">
            <w:pPr>
              <w:spacing w:after="0" w:line="240" w:lineRule="auto"/>
              <w:rPr>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A">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B">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C">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D">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E">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3F">
            <w:pPr>
              <w:spacing w:after="0" w:line="240" w:lineRule="auto"/>
              <w:rPr>
                <w:rFonts w:ascii="Arial" w:cs="Arial" w:eastAsia="Arial" w:hAnsi="Arial"/>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0">
            <w:pPr>
              <w:spacing w:after="0" w:line="240" w:lineRule="auto"/>
              <w:rPr>
                <w:rFonts w:ascii="Arial" w:cs="Arial" w:eastAsia="Arial" w:hAnsi="Arial"/>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041">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 - Justificativa da contratação</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B">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4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5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450"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 Secretaria de Cultura, Esporte, Turismo, Lazer e Juventude visando a valorização dos artistas através da aproximação com os eventos tradicionais do município, propõe realizar a Festa de Agosto, que ocorre 01 (uma) vez ao ano, com a participação de artistas que possam levar entretenimento e preservar a identidade cultural da região.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Este evento qualifica-se como o mais importante do </w:t>
            </w:r>
            <w:r w:rsidDel="00000000" w:rsidR="00000000" w:rsidRPr="00000000">
              <w:rPr>
                <w:rFonts w:ascii="Arial" w:cs="Arial" w:eastAsia="Arial" w:hAnsi="Arial"/>
                <w:rtl w:val="0"/>
              </w:rPr>
              <w:t xml:space="preserve">município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a partir do calendário anual de eventos tradicionais do ano de 2025, proporcionando um bem-estar aos munícipes com festividades culturais.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 artista </w:t>
            </w:r>
            <w:r w:rsidDel="00000000" w:rsidR="00000000" w:rsidRPr="00000000">
              <w:rPr>
                <w:rFonts w:ascii="Arial" w:cs="Arial" w:eastAsia="Arial" w:hAnsi="Arial"/>
                <w:rtl w:val="0"/>
              </w:rPr>
              <w:t xml:space="preserve">PRISCILA SENNA</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é bastante conhecida em todo o país por sua capacidade em animar multidões, possuindo larga experiência na condução de shows artísticos para grandes plateias, sobretudo em praças públicas, agradando multidões, além de possuírem músicos de excelente qualidade técnica, o que contribui com o engrandecimento do evento.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Visando o fortalecimento dos eventos tradicionais do município, a SCTELJ convida o artista </w:t>
            </w:r>
            <w:r w:rsidDel="00000000" w:rsidR="00000000" w:rsidRPr="00000000">
              <w:rPr>
                <w:rFonts w:ascii="Arial" w:cs="Arial" w:eastAsia="Arial" w:hAnsi="Arial"/>
                <w:rtl w:val="0"/>
              </w:rPr>
              <w:t xml:space="preserve">PRISCILA SENNA</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para se apresentar na Festa de Agosto 2025, que contará com 01 (uma) apresentação musical.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 Festa de Agosto traz apresentações de músicas com intuito de proporcionar um bem-estar à toda população </w:t>
            </w:r>
            <w:r w:rsidDel="00000000" w:rsidR="00000000" w:rsidRPr="00000000">
              <w:rPr>
                <w:rFonts w:ascii="Arial" w:cs="Arial" w:eastAsia="Arial" w:hAnsi="Arial"/>
                <w:rtl w:val="0"/>
              </w:rPr>
              <w:t xml:space="preserve">do município</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bem como de cidades vizinhas, com músicas de qualidade e que harmonizem um momento de entretenimento e apreciação cultural.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O local para acontecer as apresentações será na Rua Alcantara, SN, no Centro de São Lourenço da Mata-PE.</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Caberá a equipe da Diretoria de Cultura da SCTELJ a divulgação das informações de data/horário e escolha do(a) artista, visando atrair maior número de munícipes; </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 apresentação está prevista para ocorrer no dia </w:t>
            </w:r>
            <w:r w:rsidDel="00000000" w:rsidR="00000000" w:rsidRPr="00000000">
              <w:rPr>
                <w:rFonts w:ascii="Arial" w:cs="Arial" w:eastAsia="Arial" w:hAnsi="Arial"/>
                <w:rtl w:val="0"/>
              </w:rPr>
              <w:t xml:space="preserve">03</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de </w:t>
            </w:r>
            <w:r w:rsidDel="00000000" w:rsidR="00000000" w:rsidRPr="00000000">
              <w:rPr>
                <w:rFonts w:ascii="Arial" w:cs="Arial" w:eastAsia="Arial" w:hAnsi="Arial"/>
                <w:rtl w:val="0"/>
              </w:rPr>
              <w:t xml:space="preserve">agosto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de 2025, </w:t>
            </w:r>
            <w:r w:rsidDel="00000000" w:rsidR="00000000" w:rsidRPr="00000000">
              <w:rPr>
                <w:rFonts w:ascii="Arial" w:cs="Arial" w:eastAsia="Arial" w:hAnsi="Arial"/>
                <w:rtl w:val="0"/>
              </w:rPr>
              <w:t xml:space="preserve">horário a combinar</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com </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duração de 01 hora e </w:t>
            </w:r>
            <w:r w:rsidDel="00000000" w:rsidR="00000000" w:rsidRPr="00000000">
              <w:rPr>
                <w:rFonts w:ascii="Arial" w:cs="Arial" w:eastAsia="Arial" w:hAnsi="Arial"/>
                <w:rtl w:val="0"/>
              </w:rPr>
              <w:t xml:space="preserve">3</w:t>
            </w:r>
            <w:r w:rsidDel="00000000" w:rsidR="00000000" w:rsidRPr="00000000">
              <w:rPr>
                <w:rFonts w:ascii="Arial" w:cs="Arial" w:eastAsia="Arial" w:hAnsi="Arial"/>
                <w:b w:val="0"/>
                <w:i w:val="0"/>
                <w:smallCaps w:val="0"/>
                <w:strike w:val="0"/>
                <w:color w:val="000000"/>
                <w:sz w:val="22"/>
                <w:szCs w:val="22"/>
                <w:u w:val="none"/>
                <w:vertAlign w:val="baseline"/>
                <w:rtl w:val="0"/>
              </w:rPr>
              <w:t xml:space="preserve">0 minutos</w:t>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vertAlign w:val="baseline"/>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77">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2">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8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9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A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B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C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D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8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5">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6">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EF">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F0">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0F1">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II - Objeto</w:t>
            </w:r>
          </w:p>
        </w:tc>
        <w:tc>
          <w:tcPr>
            <w:vAlign w:val="center"/>
          </w:tcPr>
          <w:p w:rsidR="00000000" w:rsidDel="00000000" w:rsidP="00000000" w:rsidRDefault="00000000" w:rsidRPr="00000000" w14:paraId="000000FB">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C">
            <w:pPr>
              <w:spacing w:after="0" w:line="240" w:lineRule="auto"/>
              <w:jc w:val="both"/>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0F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05">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06">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0"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07">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Será contratada </w:t>
            </w:r>
            <w:r w:rsidDel="00000000" w:rsidR="00000000" w:rsidRPr="00000000">
              <w:rPr>
                <w:rFonts w:ascii="Arial" w:cs="Arial" w:eastAsia="Arial" w:hAnsi="Arial"/>
                <w:rtl w:val="0"/>
              </w:rPr>
              <w:t xml:space="preserve">a</w:t>
            </w:r>
            <w:r w:rsidDel="00000000" w:rsidR="00000000" w:rsidRPr="00000000">
              <w:rPr>
                <w:rFonts w:ascii="Arial" w:cs="Arial" w:eastAsia="Arial" w:hAnsi="Arial"/>
                <w:color w:val="000000"/>
                <w:rtl w:val="0"/>
              </w:rPr>
              <w:t xml:space="preserve"> artista </w:t>
            </w:r>
            <w:r w:rsidDel="00000000" w:rsidR="00000000" w:rsidRPr="00000000">
              <w:rPr>
                <w:rFonts w:ascii="Arial" w:cs="Arial" w:eastAsia="Arial" w:hAnsi="Arial"/>
                <w:rtl w:val="0"/>
              </w:rPr>
              <w:t xml:space="preserve">PRISCILA SENNA</w:t>
            </w:r>
            <w:r w:rsidDel="00000000" w:rsidR="00000000" w:rsidRPr="00000000">
              <w:rPr>
                <w:rFonts w:ascii="Arial" w:cs="Arial" w:eastAsia="Arial" w:hAnsi="Arial"/>
                <w:color w:val="000000"/>
                <w:rtl w:val="0"/>
              </w:rPr>
              <w:t xml:space="preserve">, para apresentar-se no dia </w:t>
            </w:r>
            <w:r w:rsidDel="00000000" w:rsidR="00000000" w:rsidRPr="00000000">
              <w:rPr>
                <w:rFonts w:ascii="Arial" w:cs="Arial" w:eastAsia="Arial" w:hAnsi="Arial"/>
                <w:rtl w:val="0"/>
              </w:rPr>
              <w:t xml:space="preserve">03</w:t>
            </w:r>
            <w:r w:rsidDel="00000000" w:rsidR="00000000" w:rsidRPr="00000000">
              <w:rPr>
                <w:rFonts w:ascii="Arial" w:cs="Arial" w:eastAsia="Arial" w:hAnsi="Arial"/>
                <w:color w:val="000000"/>
                <w:rtl w:val="0"/>
              </w:rPr>
              <w:t xml:space="preserve"> de </w:t>
            </w:r>
            <w:r w:rsidDel="00000000" w:rsidR="00000000" w:rsidRPr="00000000">
              <w:rPr>
                <w:rFonts w:ascii="Arial" w:cs="Arial" w:eastAsia="Arial" w:hAnsi="Arial"/>
                <w:rtl w:val="0"/>
              </w:rPr>
              <w:t xml:space="preserve">agosto</w:t>
            </w:r>
            <w:r w:rsidDel="00000000" w:rsidR="00000000" w:rsidRPr="00000000">
              <w:rPr>
                <w:rFonts w:ascii="Arial" w:cs="Arial" w:eastAsia="Arial" w:hAnsi="Arial"/>
                <w:color w:val="000000"/>
                <w:rtl w:val="0"/>
              </w:rPr>
              <w:t xml:space="preserve"> de 2025, </w:t>
            </w:r>
            <w:r w:rsidDel="00000000" w:rsidR="00000000" w:rsidRPr="00000000">
              <w:rPr>
                <w:rFonts w:ascii="Arial" w:cs="Arial" w:eastAsia="Arial" w:hAnsi="Arial"/>
                <w:rtl w:val="0"/>
              </w:rPr>
              <w:t xml:space="preserve">horário a combinar, </w:t>
            </w:r>
            <w:r w:rsidDel="00000000" w:rsidR="00000000" w:rsidRPr="00000000">
              <w:rPr>
                <w:rFonts w:ascii="Arial" w:cs="Arial" w:eastAsia="Arial" w:hAnsi="Arial"/>
                <w:color w:val="000000"/>
                <w:rtl w:val="0"/>
              </w:rPr>
              <w:t xml:space="preserve">cobrando cachê no valor de R$ </w:t>
            </w:r>
            <w:r w:rsidDel="00000000" w:rsidR="00000000" w:rsidRPr="00000000">
              <w:rPr>
                <w:rFonts w:ascii="Arial" w:cs="Arial" w:eastAsia="Arial" w:hAnsi="Arial"/>
                <w:rtl w:val="0"/>
              </w:rPr>
              <w:t xml:space="preserve">25</w:t>
            </w:r>
            <w:r w:rsidDel="00000000" w:rsidR="00000000" w:rsidRPr="00000000">
              <w:rPr>
                <w:rFonts w:ascii="Arial" w:cs="Arial" w:eastAsia="Arial" w:hAnsi="Arial"/>
                <w:color w:val="000000"/>
                <w:rtl w:val="0"/>
              </w:rPr>
              <w:t xml:space="preserve">0.000,00(</w:t>
            </w:r>
            <w:r w:rsidDel="00000000" w:rsidR="00000000" w:rsidRPr="00000000">
              <w:rPr>
                <w:rFonts w:ascii="Arial" w:cs="Arial" w:eastAsia="Arial" w:hAnsi="Arial"/>
                <w:rtl w:val="0"/>
              </w:rPr>
              <w:t xml:space="preserve">duzentos e cinquenta</w:t>
            </w:r>
            <w:r w:rsidDel="00000000" w:rsidR="00000000" w:rsidRPr="00000000">
              <w:rPr>
                <w:rFonts w:ascii="Arial" w:cs="Arial" w:eastAsia="Arial" w:hAnsi="Arial"/>
                <w:color w:val="000000"/>
                <w:rtl w:val="0"/>
              </w:rPr>
              <w:t xml:space="preserve"> mil reais). Nesse formato a artista contempla seus próprios equipamentos de som, considerando um público de aproximadamente 30 (trinta) mil pessoas.</w:t>
            </w:r>
          </w:p>
          <w:p w:rsidR="00000000" w:rsidDel="00000000" w:rsidP="00000000" w:rsidRDefault="00000000" w:rsidRPr="00000000" w14:paraId="00000108">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09">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Seguindo o calendário anual de eventos tradicionais para o ano de 2025 do município de São Lourenço da Mata/PE, a Secretaria de Cultura, Esporte, Turismo, Lazer e Juventude (SCTELJ) visando destacar a relevância da promoção de apresentações artísticas alçadas à condição de direitos constitucionalmente protegidos, pretende através de apresentações de artistas, viabilizar o acesso ao lazer e à cultura aos munícipes. </w:t>
            </w:r>
          </w:p>
        </w:tc>
        <w:tc>
          <w:tcPr>
            <w:vAlign w:val="center"/>
          </w:tcPr>
          <w:p w:rsidR="00000000" w:rsidDel="00000000" w:rsidP="00000000" w:rsidRDefault="00000000" w:rsidRPr="00000000" w14:paraId="0000011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1E">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2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3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4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55">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43"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0">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1">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A">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6B">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16C">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III - Data prevista da contratação</w:t>
            </w:r>
          </w:p>
        </w:tc>
        <w:tc>
          <w:tcPr>
            <w:vAlign w:val="center"/>
          </w:tcPr>
          <w:p w:rsidR="00000000" w:rsidDel="00000000" w:rsidP="00000000" w:rsidRDefault="00000000" w:rsidRPr="00000000" w14:paraId="00000176">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7">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80">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81">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2">
            <w:pPr>
              <w:spacing w:after="0" w:line="240" w:lineRule="auto"/>
              <w:jc w:val="both"/>
              <w:rPr>
                <w:color w:val="000000"/>
              </w:rPr>
            </w:pPr>
            <w:r w:rsidDel="00000000" w:rsidR="00000000" w:rsidRPr="00000000">
              <w:rPr>
                <w:rtl w:val="0"/>
              </w:rPr>
            </w:r>
          </w:p>
          <w:p w:rsidR="00000000" w:rsidDel="00000000" w:rsidP="00000000" w:rsidRDefault="00000000" w:rsidRPr="00000000" w14:paraId="00000183">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Propondo atender as necessidades do evento ao referido objeto, a data prevista da contratação será: 01/08/2025.</w:t>
            </w:r>
          </w:p>
          <w:p w:rsidR="00000000" w:rsidDel="00000000" w:rsidP="00000000" w:rsidRDefault="00000000" w:rsidRPr="00000000" w14:paraId="00000184">
            <w:pPr>
              <w:spacing w:after="0" w:line="240" w:lineRule="auto"/>
              <w:rPr>
                <w:color w:val="000000"/>
              </w:rPr>
            </w:pPr>
            <w:r w:rsidDel="00000000" w:rsidR="00000000" w:rsidRPr="00000000">
              <w:rPr>
                <w:rtl w:val="0"/>
              </w:rPr>
            </w:r>
          </w:p>
        </w:tc>
        <w:tc>
          <w:tcPr>
            <w:vAlign w:val="center"/>
          </w:tcPr>
          <w:p w:rsidR="00000000" w:rsidDel="00000000" w:rsidP="00000000" w:rsidRDefault="00000000" w:rsidRPr="00000000" w14:paraId="0000018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9">
            <w:pPr>
              <w:spacing w:after="0" w:line="240" w:lineRule="auto"/>
              <w:jc w:val="center"/>
              <w:rPr>
                <w:color w:val="00000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A">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9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A3">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A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1A5">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IV - Informações quanto à disponibilidade orçamentária</w:t>
            </w:r>
          </w:p>
        </w:tc>
        <w:tc>
          <w:tcPr>
            <w:vAlign w:val="center"/>
          </w:tcPr>
          <w:p w:rsidR="00000000" w:rsidDel="00000000" w:rsidP="00000000" w:rsidRDefault="00000000" w:rsidRPr="00000000" w14:paraId="000001A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0">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B9">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1B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B">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BC">
            <w:pPr>
              <w:spacing w:after="0" w:line="24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BD">
            <w:pPr>
              <w:spacing w:after="0" w:line="240" w:lineRule="auto"/>
              <w:jc w:val="both"/>
              <w:rPr>
                <w:color w:val="000000"/>
              </w:rPr>
            </w:pPr>
            <w:r w:rsidDel="00000000" w:rsidR="00000000" w:rsidRPr="00000000">
              <w:rPr>
                <w:rFonts w:ascii="Arial" w:cs="Arial" w:eastAsia="Arial" w:hAnsi="Arial"/>
                <w:color w:val="000000"/>
                <w:rtl w:val="0"/>
              </w:rPr>
              <w:t xml:space="preserve">As despesas decorrentes da contratação prevista no supramencionado objeto nesta solicitação serão pagas através de recursos próprios, possuindo assim, disponibilidade orçamentária para fazer face às mesmas.</w:t>
            </w:r>
            <w:r w:rsidDel="00000000" w:rsidR="00000000" w:rsidRPr="00000000">
              <w:rPr>
                <w:rtl w:val="0"/>
              </w:rPr>
            </w:r>
          </w:p>
        </w:tc>
        <w:tc>
          <w:tcPr>
            <w:vAlign w:val="center"/>
          </w:tcPr>
          <w:p w:rsidR="00000000" w:rsidDel="00000000" w:rsidP="00000000" w:rsidRDefault="00000000" w:rsidRPr="00000000" w14:paraId="000001C7">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2">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0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5">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1E">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21F">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220">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V - Indicação de outras contratações independentes ou vinculadas</w:t>
            </w:r>
          </w:p>
        </w:tc>
        <w:tc>
          <w:tcPr>
            <w:vAlign w:val="center"/>
          </w:tcPr>
          <w:p w:rsidR="00000000" w:rsidDel="00000000" w:rsidP="00000000" w:rsidRDefault="00000000" w:rsidRPr="00000000" w14:paraId="0000022A">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2B">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2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2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2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34">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235">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36">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237">
            <w:pPr>
              <w:spacing w:after="0" w:line="24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Este objeto não possui vinculação a outras contratações oriundas do Fundo Municipal de Cultura. </w:t>
            </w:r>
          </w:p>
        </w:tc>
        <w:tc>
          <w:tcPr>
            <w:vAlign w:val="center"/>
          </w:tcPr>
          <w:p w:rsidR="00000000" w:rsidDel="00000000" w:rsidP="00000000" w:rsidRDefault="00000000" w:rsidRPr="00000000" w14:paraId="00000241">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4C">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57">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2">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43"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E">
            <w:pPr>
              <w:spacing w:after="0" w:line="240" w:lineRule="auto"/>
              <w:rPr>
                <w:rFonts w:ascii="Times New Roman" w:cs="Times New Roman" w:eastAsia="Times New Roman" w:hAnsi="Times New Roman"/>
                <w:sz w:val="20"/>
                <w:szCs w:val="2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6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2">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3">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4">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6">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77">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27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279">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VI - Indicação do(s) integrantes(s) da equipe de planejamento da contratação</w:t>
            </w:r>
          </w:p>
        </w:tc>
        <w:tc>
          <w:tcPr>
            <w:vAlign w:val="center"/>
          </w:tcPr>
          <w:p w:rsidR="00000000" w:rsidDel="00000000" w:rsidP="00000000" w:rsidRDefault="00000000" w:rsidRPr="00000000" w14:paraId="0000028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4">
            <w:pPr>
              <w:spacing w:after="0" w:line="240" w:lineRule="auto"/>
              <w:jc w:val="center"/>
              <w:rPr>
                <w:b w:val="1"/>
                <w:color w:val="000000"/>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5">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7">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8">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9">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A">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8D">
            <w:pPr>
              <w:spacing w:after="0" w:line="240" w:lineRule="auto"/>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28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8F">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290">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291">
            <w:pPr>
              <w:spacing w:after="0" w:line="240" w:lineRule="auto"/>
              <w:rPr>
                <w:rFonts w:ascii="Arial" w:cs="Arial" w:eastAsia="Arial" w:hAnsi="Arial"/>
                <w:color w:val="000000"/>
              </w:rPr>
            </w:pPr>
            <w:r w:rsidDel="00000000" w:rsidR="00000000" w:rsidRPr="00000000">
              <w:rPr>
                <w:rFonts w:ascii="Arial" w:cs="Arial" w:eastAsia="Arial" w:hAnsi="Arial"/>
                <w:color w:val="000000"/>
                <w:rtl w:val="0"/>
              </w:rPr>
              <w:t xml:space="preserve">Amanda Luane Ferreira da Silva, matrícula: 989822.</w:t>
            </w:r>
          </w:p>
          <w:p w:rsidR="00000000" w:rsidDel="00000000" w:rsidP="00000000" w:rsidRDefault="00000000" w:rsidRPr="00000000" w14:paraId="00000292">
            <w:pP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29C">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A7">
            <w:pPr>
              <w:spacing w:after="0" w:line="240" w:lineRule="auto"/>
              <w:jc w:val="center"/>
              <w:rPr>
                <w:color w:val="00000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2">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BD">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C8">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3">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DE">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E9">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4">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288" w:hRule="atLeast"/>
          <w:tblHeader w:val="0"/>
        </w:trPr>
        <w:tc>
          <w:tcPr>
            <w:gridSpan w:val="10"/>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FF">
            <w:pPr>
              <w:spacing w:after="0" w:line="240" w:lineRule="auto"/>
              <w:rPr>
                <w:rFonts w:ascii="Times New Roman" w:cs="Times New Roman" w:eastAsia="Times New Roman" w:hAnsi="Times New Roman"/>
                <w:sz w:val="20"/>
                <w:szCs w:val="20"/>
              </w:rPr>
            </w:pPr>
            <w:r w:rsidDel="00000000" w:rsidR="00000000" w:rsidRPr="00000000">
              <w:rPr>
                <w:rtl w:val="0"/>
              </w:rPr>
            </w:r>
          </w:p>
        </w:tc>
      </w:tr>
    </w:tbl>
    <w:p w:rsidR="00000000" w:rsidDel="00000000" w:rsidP="00000000" w:rsidRDefault="00000000" w:rsidRPr="00000000" w14:paraId="00000300">
      <w:pPr>
        <w:tabs>
          <w:tab w:val="left" w:leader="none" w:pos="1050"/>
        </w:tabs>
        <w:rPr>
          <w:rFonts w:ascii="Arial" w:cs="Arial" w:eastAsia="Arial" w:hAnsi="Arial"/>
          <w:sz w:val="24"/>
          <w:szCs w:val="24"/>
        </w:rPr>
      </w:pPr>
      <w:r w:rsidDel="00000000" w:rsidR="00000000" w:rsidRPr="00000000">
        <w:rPr>
          <w:sz w:val="24"/>
          <w:szCs w:val="24"/>
          <w:rtl w:val="0"/>
        </w:rPr>
        <w:tab/>
      </w:r>
      <w:r w:rsidDel="00000000" w:rsidR="00000000" w:rsidRPr="00000000">
        <w:rPr>
          <w:rtl w:val="0"/>
        </w:rPr>
      </w:r>
    </w:p>
    <w:tbl>
      <w:tblPr>
        <w:tblStyle w:val="Table2"/>
        <w:tblW w:w="8866.0" w:type="dxa"/>
        <w:jc w:val="left"/>
        <w:tblInd w:w="-70.0" w:type="dxa"/>
        <w:tblLayout w:type="fixed"/>
        <w:tblLook w:val="0400"/>
      </w:tblPr>
      <w:tblGrid>
        <w:gridCol w:w="1147"/>
        <w:gridCol w:w="5684"/>
        <w:gridCol w:w="385"/>
        <w:gridCol w:w="275"/>
        <w:gridCol w:w="275"/>
        <w:gridCol w:w="275"/>
        <w:gridCol w:w="275"/>
        <w:gridCol w:w="275"/>
        <w:gridCol w:w="275"/>
        <w:tblGridChange w:id="0">
          <w:tblGrid>
            <w:gridCol w:w="1147"/>
            <w:gridCol w:w="5684"/>
            <w:gridCol w:w="385"/>
            <w:gridCol w:w="275"/>
            <w:gridCol w:w="275"/>
            <w:gridCol w:w="275"/>
            <w:gridCol w:w="275"/>
            <w:gridCol w:w="275"/>
            <w:gridCol w:w="275"/>
          </w:tblGrid>
        </w:tblGridChange>
      </w:tblGrid>
      <w:tr>
        <w:trPr>
          <w:cantSplit w:val="0"/>
          <w:trHeight w:val="288" w:hRule="atLeast"/>
          <w:tblHeader w:val="0"/>
        </w:trPr>
        <w:tc>
          <w:tcPr>
            <w:gridSpan w:val="9"/>
            <w:tcBorders>
              <w:top w:color="000000" w:space="0" w:sz="4" w:val="single"/>
              <w:left w:color="000000" w:space="0" w:sz="4" w:val="single"/>
              <w:bottom w:color="000000" w:space="0" w:sz="4" w:val="single"/>
              <w:right w:color="000000" w:space="0" w:sz="4" w:val="single"/>
            </w:tcBorders>
            <w:shd w:fill="e2efda" w:val="clear"/>
            <w:vAlign w:val="bottom"/>
          </w:tcPr>
          <w:p w:rsidR="00000000" w:rsidDel="00000000" w:rsidP="00000000" w:rsidRDefault="00000000" w:rsidRPr="00000000" w14:paraId="00000301">
            <w:pPr>
              <w:spacing w:after="0" w:line="240" w:lineRule="auto"/>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VII - Indicação de Fiscal e Gestor do Contrato</w:t>
            </w:r>
          </w:p>
        </w:tc>
      </w:tr>
      <w:tr>
        <w:trPr>
          <w:cantSplit w:val="0"/>
          <w:trHeight w:val="288"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A">
            <w:pPr>
              <w:spacing w:after="0" w:line="240" w:lineRule="auto"/>
              <w:jc w:val="center"/>
              <w:rPr>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B">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C">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D">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E">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0F">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10">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11">
            <w:pPr>
              <w:spacing w:after="0" w:line="240" w:lineRule="auto"/>
              <w:rPr>
                <w:rFonts w:ascii="Times New Roman" w:cs="Times New Roman" w:eastAsia="Times New Roman" w:hAnsi="Times New Roman"/>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312">
            <w:pPr>
              <w:spacing w:after="0" w:line="240" w:lineRule="auto"/>
              <w:rPr>
                <w:rFonts w:ascii="Times New Roman" w:cs="Times New Roman" w:eastAsia="Times New Roman" w:hAnsi="Times New Roman"/>
                <w:sz w:val="20"/>
                <w:szCs w:val="20"/>
              </w:rPr>
            </w:pPr>
            <w:r w:rsidDel="00000000" w:rsidR="00000000" w:rsidRPr="00000000">
              <w:rPr>
                <w:rtl w:val="0"/>
              </w:rPr>
            </w:r>
          </w:p>
        </w:tc>
      </w:tr>
      <w:tr>
        <w:trPr>
          <w:cantSplit w:val="0"/>
          <w:trHeight w:val="450" w:hRule="atLeast"/>
          <w:tblHeader w:val="0"/>
        </w:trPr>
        <w:tc>
          <w:tcPr>
            <w:gridSpan w:val="9"/>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13">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314">
            <w:pPr>
              <w:spacing w:after="0" w:line="24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315">
            <w:pPr>
              <w:spacing w:after="0" w:line="240" w:lineRule="auto"/>
              <w:rPr>
                <w:rFonts w:ascii="Arial" w:cs="Arial" w:eastAsia="Arial" w:hAnsi="Arial"/>
              </w:rPr>
            </w:pPr>
            <w:r w:rsidDel="00000000" w:rsidR="00000000" w:rsidRPr="00000000">
              <w:rPr>
                <w:rFonts w:ascii="Arial" w:cs="Arial" w:eastAsia="Arial" w:hAnsi="Arial"/>
                <w:rtl w:val="0"/>
              </w:rPr>
              <w:t xml:space="preserve">Fiscal: Amanda Dias Neves, matrícula: 989815.</w:t>
            </w:r>
          </w:p>
          <w:p w:rsidR="00000000" w:rsidDel="00000000" w:rsidP="00000000" w:rsidRDefault="00000000" w:rsidRPr="00000000" w14:paraId="00000316">
            <w:pPr>
              <w:spacing w:after="0" w:line="240" w:lineRule="auto"/>
              <w:rPr>
                <w:rFonts w:ascii="Arial" w:cs="Arial" w:eastAsia="Arial" w:hAnsi="Arial"/>
              </w:rPr>
            </w:pPr>
            <w:r w:rsidDel="00000000" w:rsidR="00000000" w:rsidRPr="00000000">
              <w:rPr>
                <w:rFonts w:ascii="Arial" w:cs="Arial" w:eastAsia="Arial" w:hAnsi="Arial"/>
                <w:rtl w:val="0"/>
              </w:rPr>
              <w:t xml:space="preserve">Gestor: Bruno Veloso Nunes Siqueira, matrícula: 990081.</w:t>
            </w:r>
            <w:r w:rsidDel="00000000" w:rsidR="00000000" w:rsidRPr="00000000">
              <w:rPr>
                <w:rtl w:val="0"/>
              </w:rPr>
            </w:r>
          </w:p>
          <w:p w:rsidR="00000000" w:rsidDel="00000000" w:rsidP="00000000" w:rsidRDefault="00000000" w:rsidRPr="00000000" w14:paraId="00000317">
            <w:pPr>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r>
        <w:trPr>
          <w:cantSplit w:val="0"/>
          <w:trHeight w:val="450" w:hRule="atLeast"/>
          <w:tblHeader w:val="0"/>
        </w:trPr>
        <w:tc>
          <w:tcPr>
            <w:gridSpan w:val="9"/>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356">
      <w:pPr>
        <w:tabs>
          <w:tab w:val="left" w:leader="none" w:pos="1050"/>
        </w:tabs>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7">
      <w:pPr>
        <w:ind w:right="284"/>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8">
      <w:pPr>
        <w:ind w:right="284"/>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9">
      <w:pPr>
        <w:ind w:right="284"/>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São Lourenço da Mata, 24 de julho de 2025.</w:t>
      </w:r>
    </w:p>
    <w:p w:rsidR="00000000" w:rsidDel="00000000" w:rsidP="00000000" w:rsidRDefault="00000000" w:rsidRPr="00000000" w14:paraId="0000035A">
      <w:pPr>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B">
      <w:pPr>
        <w:jc w:val="right"/>
        <w:rPr>
          <w:rFonts w:ascii="Arial" w:cs="Arial" w:eastAsia="Arial" w:hAnsi="Arial"/>
          <w:sz w:val="24"/>
          <w:szCs w:val="24"/>
        </w:rPr>
      </w:pPr>
      <w:r w:rsidDel="00000000" w:rsidR="00000000" w:rsidRPr="00000000">
        <w:rPr>
          <w:rtl w:val="0"/>
        </w:rPr>
      </w:r>
    </w:p>
    <w:p w:rsidR="00000000" w:rsidDel="00000000" w:rsidP="00000000" w:rsidRDefault="00000000" w:rsidRPr="00000000" w14:paraId="0000035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w:t>
      </w:r>
    </w:p>
    <w:p w:rsidR="00000000" w:rsidDel="00000000" w:rsidP="00000000" w:rsidRDefault="00000000" w:rsidRPr="00000000" w14:paraId="0000035D">
      <w:pPr>
        <w:spacing w:after="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Adalberto Epaminondas Leopoldino</w:t>
      </w:r>
    </w:p>
    <w:p w:rsidR="00000000" w:rsidDel="00000000" w:rsidP="00000000" w:rsidRDefault="00000000" w:rsidRPr="00000000" w14:paraId="0000035E">
      <w:pPr>
        <w:spacing w:after="0" w:lineRule="auto"/>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Secretário de Cultura, Esporte, Turismo, Lazer e Juventude</w:t>
      </w:r>
    </w:p>
    <w:p w:rsidR="00000000" w:rsidDel="00000000" w:rsidP="00000000" w:rsidRDefault="00000000" w:rsidRPr="00000000" w14:paraId="0000035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364">
      <w:pPr>
        <w:rPr>
          <w:rFonts w:ascii="Arial" w:cs="Arial" w:eastAsia="Arial" w:hAnsi="Arial"/>
          <w:sz w:val="24"/>
          <w:szCs w:val="24"/>
        </w:rPr>
      </w:pPr>
      <w:r w:rsidDel="00000000" w:rsidR="00000000" w:rsidRPr="00000000">
        <w:rPr>
          <w:rtl w:val="0"/>
        </w:rPr>
      </w:r>
    </w:p>
    <w:sectPr>
      <w:headerReference r:id="rId7" w:type="default"/>
      <w:footerReference r:id="rId8" w:type="default"/>
      <w:pgSz w:h="16838" w:w="11906" w:orient="portrait"/>
      <w:pgMar w:bottom="1135" w:top="1702" w:left="1701" w:right="127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Arial Rounde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Página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w:t>
    </w: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Rounded" w:cs="Arial Rounded" w:eastAsia="Arial Rounded" w:hAnsi="Arial Rounded"/>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-977899</wp:posOffset>
              </wp:positionH>
              <wp:positionV relativeFrom="paragraph">
                <wp:posOffset>139700</wp:posOffset>
              </wp:positionV>
              <wp:extent cx="7821295" cy="55245"/>
              <wp:effectExtent b="0" l="0" r="0" t="0"/>
              <wp:wrapNone/>
              <wp:docPr id="22" name=""/>
              <a:graphic>
                <a:graphicData uri="http://schemas.microsoft.com/office/word/2010/wordprocessingShape">
                  <wps:wsp>
                    <wps:cNvSpPr/>
                    <wps:cNvPr id="2" name="Shape 2"/>
                    <wps:spPr>
                      <a:xfrm>
                        <a:off x="2520250" y="3757140"/>
                        <a:ext cx="7811770" cy="45720"/>
                      </a:xfrm>
                      <a:prstGeom prst="rect">
                        <a:avLst/>
                      </a:prstGeom>
                      <a:solidFill>
                        <a:srgbClr val="00A933"/>
                      </a:solidFill>
                      <a:ln cap="sq" cmpd="sng" w="9525">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-977899</wp:posOffset>
              </wp:positionH>
              <wp:positionV relativeFrom="paragraph">
                <wp:posOffset>139700</wp:posOffset>
              </wp:positionV>
              <wp:extent cx="7821295" cy="55245"/>
              <wp:effectExtent b="0" l="0" r="0" t="0"/>
              <wp:wrapNone/>
              <wp:docPr id="22"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7821295" cy="55245"/>
                      </a:xfrm>
                      <a:prstGeom prst="rect"/>
                      <a:ln/>
                    </pic:spPr>
                  </pic:pic>
                </a:graphicData>
              </a:graphic>
            </wp:anchor>
          </w:drawing>
        </mc:Fallback>
      </mc:AlternateConten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Praça Dr. Araújo Sobrinho, s/n, Centro – São Lourenço da Mata – PE.</w:t>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Rounded" w:cs="Arial Rounded" w:eastAsia="Arial Rounded" w:hAnsi="Arial Rounded"/>
        <w:b w:val="1"/>
        <w:i w:val="0"/>
        <w:smallCaps w:val="0"/>
        <w:strike w:val="0"/>
        <w:color w:val="000000"/>
        <w:sz w:val="22"/>
        <w:szCs w:val="22"/>
        <w:u w:val="none"/>
        <w:shd w:fill="auto" w:val="clear"/>
        <w:vertAlign w:val="baseline"/>
        <w:rtl w:val="0"/>
      </w:rPr>
      <w:t xml:space="preserve">CEP: 54.735-565 - CNPJ: 11.251.832/0001-05 - www.slm.pe.gov.br/</w:t>
    </w:r>
    <w:r w:rsidDel="00000000" w:rsidR="00000000" w:rsidRPr="00000000">
      <w:rPr>
        <w:rtl w:val="0"/>
      </w:rPr>
    </w:r>
  </w:p>
  <w:p w:rsidR="00000000" w:rsidDel="00000000" w:rsidP="00000000" w:rsidRDefault="00000000" w:rsidRPr="00000000" w14:paraId="0000036A">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Rounded" w:cs="Arial Rounded" w:eastAsia="Arial Rounded" w:hAnsi="Arial Rounded"/>
        <w:b w:val="1"/>
        <w:i w:val="0"/>
        <w:smallCaps w:val="0"/>
        <w:strike w:val="0"/>
        <w:color w:val="002060"/>
        <w:sz w:val="22"/>
        <w:szCs w:val="22"/>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114300" distR="114300" hidden="0" layoutInCell="1" locked="0" relativeHeight="0" simplePos="0">
              <wp:simplePos x="0" y="0"/>
              <wp:positionH relativeFrom="column">
                <wp:posOffset>1460500</wp:posOffset>
              </wp:positionH>
              <wp:positionV relativeFrom="paragraph">
                <wp:posOffset>241300</wp:posOffset>
              </wp:positionV>
              <wp:extent cx="635" cy="18350"/>
              <wp:effectExtent b="0" l="0" r="0" t="0"/>
              <wp:wrapNone/>
              <wp:docPr id="23" name=""/>
              <a:graphic>
                <a:graphicData uri="http://schemas.microsoft.com/office/word/2010/wordprocessingShape">
                  <wps:wsp>
                    <wps:cNvSpPr/>
                    <wps:cNvPr id="3" name="Shape 3"/>
                    <wps:spPr>
                      <a:xfrm>
                        <a:off x="3052380" y="3779683"/>
                        <a:ext cx="4587240" cy="635"/>
                      </a:xfrm>
                      <a:prstGeom prst="rect">
                        <a:avLst/>
                      </a:prstGeom>
                      <a:solidFill>
                        <a:srgbClr val="00A933"/>
                      </a:solidFill>
                      <a:ln cap="sq" cmpd="sng" w="18350">
                        <a:solidFill>
                          <a:srgbClr val="00A933"/>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1460500</wp:posOffset>
              </wp:positionH>
              <wp:positionV relativeFrom="paragraph">
                <wp:posOffset>241300</wp:posOffset>
              </wp:positionV>
              <wp:extent cx="635" cy="18350"/>
              <wp:effectExtent b="0" l="0" r="0" t="0"/>
              <wp:wrapNone/>
              <wp:docPr id="23"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635" cy="18350"/>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-285749</wp:posOffset>
          </wp:positionH>
          <wp:positionV relativeFrom="paragraph">
            <wp:posOffset>-135889</wp:posOffset>
          </wp:positionV>
          <wp:extent cx="1389380" cy="1198880"/>
          <wp:effectExtent b="0" l="0" r="0" t="0"/>
          <wp:wrapSquare wrapText="bothSides" distB="0" distT="0" distL="0" distR="0"/>
          <wp:docPr id="25" name="image1.png"/>
          <a:graphic>
            <a:graphicData uri="http://schemas.openxmlformats.org/drawingml/2006/picture">
              <pic:pic>
                <pic:nvPicPr>
                  <pic:cNvPr id="0" name="image1.png"/>
                  <pic:cNvPicPr preferRelativeResize="0"/>
                </pic:nvPicPr>
                <pic:blipFill>
                  <a:blip r:embed="rId2"/>
                  <a:srcRect b="18496" l="-96" r="2393" t="-93"/>
                  <a:stretch>
                    <a:fillRect/>
                  </a:stretch>
                </pic:blipFill>
                <pic:spPr>
                  <a:xfrm>
                    <a:off x="0" y="0"/>
                    <a:ext cx="1389380" cy="1198880"/>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1295400</wp:posOffset>
              </wp:positionH>
              <wp:positionV relativeFrom="paragraph">
                <wp:posOffset>-25399</wp:posOffset>
              </wp:positionV>
              <wp:extent cx="4871720" cy="823594"/>
              <wp:effectExtent b="0" l="0" r="0" t="0"/>
              <wp:wrapSquare wrapText="bothSides" distB="0" distT="0" distL="114300" distR="114300"/>
              <wp:docPr id="24" name=""/>
              <a:graphic>
                <a:graphicData uri="http://schemas.microsoft.com/office/word/2010/wordprocessingShape">
                  <wps:wsp>
                    <wps:cNvSpPr/>
                    <wps:cNvPr id="4" name="Shape 4"/>
                    <wps:spPr>
                      <a:xfrm>
                        <a:off x="2914903" y="3372966"/>
                        <a:ext cx="4862195" cy="814069"/>
                      </a:xfrm>
                      <a:custGeom>
                        <a:rect b="b" l="l" r="r" t="t"/>
                        <a:pathLst>
                          <a:path extrusionOk="0" h="814069" w="4862195">
                            <a:moveTo>
                              <a:pt x="0" y="0"/>
                            </a:moveTo>
                            <a:lnTo>
                              <a:pt x="0" y="814069"/>
                            </a:lnTo>
                            <a:lnTo>
                              <a:pt x="4862195" y="814069"/>
                            </a:lnTo>
                            <a:lnTo>
                              <a:pt x="4862195" y="0"/>
                            </a:lnTo>
                            <a:close/>
                          </a:path>
                        </a:pathLst>
                      </a:cu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t xml:space="preserve">PREFEITURA DE SÃO LOURENÇO DA MATA</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Rounded" w:cs="Arial Rounded" w:eastAsia="Arial Rounded" w:hAnsi="Arial Rounded"/>
                              <w:b w:val="1"/>
                              <w:i w:val="0"/>
                              <w:smallCaps w:val="0"/>
                              <w:strike w:val="0"/>
                              <w:color w:val="000000"/>
                              <w:sz w:val="32"/>
                              <w:vertAlign w:val="baseline"/>
                            </w:rPr>
                          </w:r>
                          <w:r w:rsidDel="00000000" w:rsidR="00000000" w:rsidRPr="00000000">
                            <w:rPr>
                              <w:rFonts w:ascii="Arial Rounded" w:cs="Arial Rounded" w:eastAsia="Arial Rounded" w:hAnsi="Arial Rounded"/>
                              <w:b w:val="1"/>
                              <w:i w:val="0"/>
                              <w:smallCaps w:val="0"/>
                              <w:strike w:val="0"/>
                              <w:color w:val="000000"/>
                              <w:sz w:val="28"/>
                              <w:vertAlign w:val="baseline"/>
                            </w:rPr>
                            <w:t xml:space="preserve">Paço Municipal</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Rounded" w:cs="Arial Rounded" w:eastAsia="Arial Rounded" w:hAnsi="Arial Rounded"/>
                              <w:b w:val="1"/>
                              <w:i w:val="0"/>
                              <w:smallCaps w:val="0"/>
                              <w:strike w:val="0"/>
                              <w:color w:val="000000"/>
                              <w:sz w:val="28"/>
                              <w:vertAlign w:val="baseline"/>
                            </w:rPr>
                          </w:r>
                        </w:p>
                      </w:txbxContent>
                    </wps:txbx>
                    <wps:bodyPr anchorCtr="0" anchor="t" bIns="45700" lIns="114925" spcFirstLastPara="1" rIns="1149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1295400</wp:posOffset>
              </wp:positionH>
              <wp:positionV relativeFrom="paragraph">
                <wp:posOffset>-25399</wp:posOffset>
              </wp:positionV>
              <wp:extent cx="4871720" cy="823594"/>
              <wp:effectExtent b="0" l="0" r="0" t="0"/>
              <wp:wrapSquare wrapText="bothSides" distB="0" distT="0" distL="114300" distR="114300"/>
              <wp:docPr id="24"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4871720" cy="823594"/>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rsid w:val="00E04C9B"/>
    <w:tblPr>
      <w:tblCellMar>
        <w:top w:w="0.0" w:type="dxa"/>
        <w:left w:w="0.0" w:type="dxa"/>
        <w:bottom w:w="0.0" w:type="dxa"/>
        <w:right w:w="0.0" w:type="dxa"/>
      </w:tblCellMar>
    </w:tblPr>
  </w:style>
  <w:style w:type="table" w:styleId="TableNormal0" w:customStyle="1">
    <w:name w:val="Table Normal"/>
    <w:rsid w:val="00E04C9B"/>
    <w:tblPr>
      <w:tblCellMar>
        <w:top w:w="0.0" w:type="dxa"/>
        <w:left w:w="0.0" w:type="dxa"/>
        <w:bottom w:w="0.0" w:type="dxa"/>
        <w:right w:w="0.0" w:type="dxa"/>
      </w:tblCellMar>
    </w:tblPr>
  </w:style>
  <w:style w:type="table" w:styleId="TableNormal1" w:customStyle="1">
    <w:name w:val="Table Normal"/>
    <w:rsid w:val="00E04C9B"/>
    <w:tblPr>
      <w:tblCellMar>
        <w:top w:w="0.0" w:type="dxa"/>
        <w:left w:w="0.0" w:type="dxa"/>
        <w:bottom w:w="0.0" w:type="dxa"/>
        <w:right w:w="0.0" w:type="dxa"/>
      </w:tblCellMar>
    </w:tblPr>
  </w:style>
  <w:style w:type="table" w:styleId="TableNormal2" w:customStyle="1">
    <w:name w:val="Table Normal"/>
    <w:rsid w:val="00E04C9B"/>
    <w:tblPr>
      <w:tblCellMar>
        <w:top w:w="0.0" w:type="dxa"/>
        <w:left w:w="0.0" w:type="dxa"/>
        <w:bottom w:w="0.0" w:type="dxa"/>
        <w:right w:w="0.0" w:type="dxa"/>
      </w:tblCellMar>
    </w:tblPr>
  </w:style>
  <w:style w:type="table" w:styleId="TableNormal3" w:customStyle="1">
    <w:name w:val="Table Normal"/>
    <w:rsid w:val="00E04C9B"/>
    <w:tblPr>
      <w:tblCellMar>
        <w:top w:w="0.0" w:type="dxa"/>
        <w:left w:w="0.0" w:type="dxa"/>
        <w:bottom w:w="0.0" w:type="dxa"/>
        <w:right w:w="0.0" w:type="dxa"/>
      </w:tblCellMar>
    </w:tblPr>
  </w:style>
  <w:style w:type="table" w:styleId="TableNormal4" w:customStyle="1">
    <w:name w:val="Table Normal"/>
    <w:rsid w:val="00E04C9B"/>
    <w:tblPr>
      <w:tblCellMar>
        <w:top w:w="0.0" w:type="dxa"/>
        <w:left w:w="0.0" w:type="dxa"/>
        <w:bottom w:w="0.0" w:type="dxa"/>
        <w:right w:w="0.0" w:type="dxa"/>
      </w:tblCellMar>
    </w:tblPr>
  </w:style>
  <w:style w:type="table" w:styleId="TableNormal5" w:customStyle="1">
    <w:name w:val="Table Normal"/>
    <w:rsid w:val="00E04C9B"/>
    <w:tblPr>
      <w:tblCellMar>
        <w:top w:w="0.0" w:type="dxa"/>
        <w:left w:w="0.0" w:type="dxa"/>
        <w:bottom w:w="0.0" w:type="dxa"/>
        <w:right w:w="0.0" w:type="dxa"/>
      </w:tblCellMar>
    </w:tblPr>
  </w:style>
  <w:style w:type="table" w:styleId="TableNormal6" w:customStyle="1">
    <w:name w:val="Table Normal"/>
    <w:rsid w:val="00E04C9B"/>
    <w:tblPr>
      <w:tblCellMar>
        <w:top w:w="0.0" w:type="dxa"/>
        <w:left w:w="0.0" w:type="dxa"/>
        <w:bottom w:w="0.0" w:type="dxa"/>
        <w:right w:w="0.0" w:type="dxa"/>
      </w:tblCellMar>
    </w:tblPr>
  </w:style>
  <w:style w:type="paragraph" w:styleId="Cabealho">
    <w:name w:val="header"/>
    <w:basedOn w:val="Normal"/>
    <w:link w:val="CabealhoChar"/>
    <w:uiPriority w:val="99"/>
    <w:unhideWhenUsed w:val="1"/>
    <w:rsid w:val="001C1247"/>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1C1247"/>
  </w:style>
  <w:style w:type="paragraph" w:styleId="Rodap">
    <w:name w:val="footer"/>
    <w:basedOn w:val="Normal"/>
    <w:link w:val="RodapChar"/>
    <w:uiPriority w:val="99"/>
    <w:unhideWhenUsed w:val="1"/>
    <w:rsid w:val="001C1247"/>
    <w:pPr>
      <w:tabs>
        <w:tab w:val="center" w:pos="4252"/>
        <w:tab w:val="right" w:pos="8504"/>
      </w:tabs>
      <w:spacing w:after="0" w:line="240" w:lineRule="auto"/>
    </w:pPr>
  </w:style>
  <w:style w:type="character" w:styleId="RodapChar" w:customStyle="1">
    <w:name w:val="Rodapé Char"/>
    <w:basedOn w:val="Fontepargpadro"/>
    <w:link w:val="Rodap"/>
    <w:uiPriority w:val="99"/>
    <w:qFormat w:val="1"/>
    <w:rsid w:val="001C1247"/>
  </w:style>
  <w:style w:type="paragraph" w:styleId="Textodebalo">
    <w:name w:val="Balloon Text"/>
    <w:basedOn w:val="Normal"/>
    <w:link w:val="TextodebaloChar"/>
    <w:uiPriority w:val="99"/>
    <w:semiHidden w:val="1"/>
    <w:unhideWhenUsed w:val="1"/>
    <w:rsid w:val="001C1247"/>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1C1247"/>
    <w:rPr>
      <w:rFonts w:ascii="Tahoma" w:cs="Tahoma" w:hAnsi="Tahoma"/>
      <w:sz w:val="16"/>
      <w:szCs w:val="16"/>
    </w:rPr>
  </w:style>
  <w:style w:type="table" w:styleId="Tabelacomgrade">
    <w:name w:val="Table Grid"/>
    <w:basedOn w:val="Tabelanormal"/>
    <w:uiPriority w:val="39"/>
    <w:rsid w:val="00CA34D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grafodaLista">
    <w:name w:val="List Paragraph"/>
    <w:basedOn w:val="Normal"/>
    <w:uiPriority w:val="34"/>
    <w:qFormat w:val="1"/>
    <w:rsid w:val="00882BE0"/>
    <w:pPr>
      <w:spacing w:after="200" w:line="276" w:lineRule="auto"/>
      <w:ind w:left="720"/>
      <w:contextualSpacing w:val="1"/>
    </w:pPr>
  </w:style>
  <w:style w:type="paragraph" w:styleId="NormalWeb">
    <w:name w:val="Normal (Web)"/>
    <w:basedOn w:val="Normal"/>
    <w:uiPriority w:val="99"/>
    <w:unhideWhenUsed w:val="1"/>
    <w:rsid w:val="006F4AE2"/>
    <w:pPr>
      <w:spacing w:after="100" w:afterAutospacing="1" w:before="100" w:beforeAutospacing="1" w:line="240" w:lineRule="auto"/>
    </w:pPr>
    <w:rPr>
      <w:rFonts w:ascii="Times New Roman" w:cs="Times New Roman" w:eastAsia="Times New Roman" w:hAnsi="Times New Roman"/>
      <w:sz w:val="24"/>
      <w:szCs w:val="24"/>
    </w:rPr>
  </w:style>
  <w:style w:type="table" w:styleId="a" w:customStyle="1">
    <w:basedOn w:val="TableNormal6"/>
    <w:rsid w:val="00E04C9B"/>
    <w:tblPr>
      <w:tblStyleRowBandSize w:val="1"/>
      <w:tblStyleColBandSize w:val="1"/>
    </w:tblPr>
  </w:style>
  <w:style w:type="character" w:styleId="Hyperlink">
    <w:name w:val="Hyperlink"/>
    <w:basedOn w:val="Fontepargpadro"/>
    <w:uiPriority w:val="99"/>
    <w:semiHidden w:val="1"/>
    <w:unhideWhenUsed w:val="1"/>
    <w:rsid w:val="002D5C60"/>
    <w:rPr>
      <w:color w:val="0563c1"/>
      <w:u w:val="single"/>
    </w:rPr>
  </w:style>
  <w:style w:type="character" w:styleId="HiperlinkVisitado">
    <w:name w:val="FollowedHyperlink"/>
    <w:basedOn w:val="Fontepargpadro"/>
    <w:uiPriority w:val="99"/>
    <w:semiHidden w:val="1"/>
    <w:unhideWhenUsed w:val="1"/>
    <w:rsid w:val="002D5C60"/>
    <w:rPr>
      <w:color w:val="954f72"/>
      <w:u w:val="single"/>
    </w:rPr>
  </w:style>
  <w:style w:type="paragraph" w:styleId="msonormal0" w:customStyle="1">
    <w:name w:val="msonormal"/>
    <w:basedOn w:val="Normal"/>
    <w:rsid w:val="002D5C60"/>
    <w:pPr>
      <w:spacing w:after="100" w:afterAutospacing="1" w:before="100" w:beforeAutospacing="1" w:line="240" w:lineRule="auto"/>
    </w:pPr>
    <w:rPr>
      <w:rFonts w:ascii="Times New Roman" w:cs="Times New Roman" w:eastAsia="Times New Roman" w:hAnsi="Times New Roman"/>
      <w:sz w:val="24"/>
      <w:szCs w:val="24"/>
    </w:rPr>
  </w:style>
  <w:style w:type="paragraph" w:styleId="xl65" w:customStyle="1">
    <w:name w:val="xl65"/>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6" w:customStyle="1">
    <w:name w:val="xl66"/>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7" w:customStyle="1">
    <w:name w:val="xl67"/>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68" w:customStyle="1">
    <w:name w:val="xl68"/>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Times New Roman" w:cs="Times New Roman" w:eastAsia="Times New Roman" w:hAnsi="Times New Roman"/>
      <w:sz w:val="24"/>
      <w:szCs w:val="24"/>
    </w:rPr>
  </w:style>
  <w:style w:type="paragraph" w:styleId="xl69" w:customStyle="1">
    <w:name w:val="xl69"/>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0" w:customStyle="1">
    <w:name w:val="xl70"/>
    <w:basedOn w:val="Normal"/>
    <w:rsid w:val="002D5C60"/>
    <w:pPr>
      <w:pBdr>
        <w:top w:color="auto" w:space="0" w:sz="4" w:val="single"/>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1" w:customStyle="1">
    <w:name w:val="xl71"/>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2" w:customStyle="1">
    <w:name w:val="xl72"/>
    <w:basedOn w:val="Normal"/>
    <w:rsid w:val="002D5C60"/>
    <w:pPr>
      <w:pBdr>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73" w:customStyle="1">
    <w:name w:val="xl73"/>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cs="Times New Roman" w:eastAsia="Times New Roman" w:hAnsi="Times New Roman"/>
      <w:sz w:val="24"/>
      <w:szCs w:val="24"/>
    </w:rPr>
  </w:style>
  <w:style w:type="paragraph" w:styleId="xl74" w:customStyle="1">
    <w:name w:val="xl74"/>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cs="Times New Roman" w:eastAsia="Times New Roman" w:hAnsi="Times New Roman"/>
      <w:sz w:val="24"/>
      <w:szCs w:val="24"/>
    </w:rPr>
  </w:style>
  <w:style w:type="paragraph" w:styleId="xl75" w:customStyle="1">
    <w:name w:val="xl75"/>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sz w:val="24"/>
      <w:szCs w:val="24"/>
    </w:rPr>
  </w:style>
  <w:style w:type="paragraph" w:styleId="xl76" w:customStyle="1">
    <w:name w:val="xl76"/>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cs="Times New Roman" w:eastAsia="Times New Roman" w:hAnsi="Times New Roman"/>
      <w:sz w:val="24"/>
      <w:szCs w:val="24"/>
    </w:rPr>
  </w:style>
  <w:style w:type="paragraph" w:styleId="xl77" w:customStyle="1">
    <w:name w:val="xl77"/>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8" w:customStyle="1">
    <w:name w:val="xl78"/>
    <w:basedOn w:val="Normal"/>
    <w:rsid w:val="002D5C60"/>
    <w:pPr>
      <w:spacing w:after="100" w:afterAutospacing="1" w:before="100" w:beforeAutospacing="1" w:line="240" w:lineRule="auto"/>
      <w:jc w:val="center"/>
      <w:textAlignment w:val="center"/>
    </w:pPr>
    <w:rPr>
      <w:rFonts w:ascii="Times New Roman" w:cs="Times New Roman" w:eastAsia="Times New Roman" w:hAnsi="Times New Roman"/>
      <w:sz w:val="24"/>
      <w:szCs w:val="24"/>
    </w:rPr>
  </w:style>
  <w:style w:type="paragraph" w:styleId="xl79" w:customStyle="1">
    <w:name w:val="xl79"/>
    <w:basedOn w:val="Normal"/>
    <w:rsid w:val="002D5C60"/>
    <w:pPr>
      <w:pBdr>
        <w:top w:color="auto" w:space="0" w:sz="4" w:val="single"/>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0" w:customStyle="1">
    <w:name w:val="xl80"/>
    <w:basedOn w:val="Normal"/>
    <w:rsid w:val="002D5C60"/>
    <w:pPr>
      <w:pBdr>
        <w:left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1" w:customStyle="1">
    <w:name w:val="xl81"/>
    <w:basedOn w:val="Normal"/>
    <w:rsid w:val="002D5C60"/>
    <w:pPr>
      <w:pBdr>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2" w:customStyle="1">
    <w:name w:val="xl82"/>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paragraph" w:styleId="xl83" w:customStyle="1">
    <w:name w:val="xl83"/>
    <w:basedOn w:val="Normal"/>
    <w:rsid w:val="002D5C60"/>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imes New Roman" w:cs="Times New Roman" w:eastAsia="Times New Roman" w:hAnsi="Times New Roman"/>
      <w:b w:val="1"/>
      <w:bCs w:val="1"/>
      <w:sz w:val="24"/>
      <w:szCs w:val="24"/>
    </w:rPr>
  </w:style>
  <w:style w:type="character" w:styleId="Forte">
    <w:name w:val="Strong"/>
    <w:basedOn w:val="Fontepargpadro"/>
    <w:uiPriority w:val="22"/>
    <w:qFormat w:val="1"/>
    <w:rsid w:val="00D85DBD"/>
    <w:rPr>
      <w:b w:val="1"/>
      <w:bCs w:val="1"/>
    </w:rPr>
  </w:style>
  <w:style w:type="table" w:styleId="a0" w:customStyle="1">
    <w:basedOn w:val="TableNormal6"/>
    <w:rsid w:val="00E04C9B"/>
    <w:tblPr>
      <w:tblStyleRowBandSize w:val="1"/>
      <w:tblStyleColBandSize w:val="1"/>
      <w:tblCellMar>
        <w:top w:w="100.0" w:type="dxa"/>
        <w:left w:w="100.0" w:type="dxa"/>
        <w:bottom w:w="100.0" w:type="dxa"/>
        <w:right w:w="100.0" w:type="dxa"/>
      </w:tblCellMar>
    </w:tblPr>
  </w:style>
  <w:style w:type="table" w:styleId="a1" w:customStyle="1">
    <w:basedOn w:val="TableNormal6"/>
    <w:rsid w:val="00E04C9B"/>
    <w:tblPr>
      <w:tblStyleRowBandSize w:val="1"/>
      <w:tblStyleColBandSize w:val="1"/>
      <w:tblCellMar>
        <w:top w:w="100.0" w:type="dxa"/>
        <w:left w:w="100.0" w:type="dxa"/>
        <w:bottom w:w="100.0" w:type="dxa"/>
        <w:right w:w="100.0" w:type="dxa"/>
      </w:tblCellMar>
    </w:tblPr>
  </w:style>
  <w:style w:type="table" w:styleId="a2" w:customStyle="1">
    <w:basedOn w:val="TableNormal6"/>
    <w:rsid w:val="00E04C9B"/>
    <w:tblPr>
      <w:tblStyleRowBandSize w:val="1"/>
      <w:tblStyleColBandSize w:val="1"/>
      <w:tblCellMar>
        <w:top w:w="100.0" w:type="dxa"/>
        <w:left w:w="100.0" w:type="dxa"/>
        <w:bottom w:w="100.0" w:type="dxa"/>
        <w:right w:w="100.0" w:type="dxa"/>
      </w:tblCellMar>
    </w:tblPr>
  </w:style>
  <w:style w:type="table" w:styleId="a3" w:customStyle="1">
    <w:basedOn w:val="TableNormal6"/>
    <w:rsid w:val="00E04C9B"/>
    <w:tblPr>
      <w:tblStyleRowBandSize w:val="1"/>
      <w:tblStyleColBandSize w:val="1"/>
      <w:tblCellMar>
        <w:top w:w="100.0" w:type="dxa"/>
        <w:left w:w="100.0" w:type="dxa"/>
        <w:bottom w:w="100.0" w:type="dxa"/>
        <w:right w:w="100.0" w:type="dxa"/>
      </w:tblCellMar>
    </w:tblPr>
  </w:style>
  <w:style w:type="paragraph" w:styleId="SemEspaamento">
    <w:name w:val="No Spacing"/>
    <w:uiPriority w:val="1"/>
    <w:qFormat w:val="1"/>
    <w:rsid w:val="007D31BE"/>
    <w:pPr>
      <w:spacing w:after="0" w:line="240" w:lineRule="auto"/>
    </w:pPr>
  </w:style>
  <w:style w:type="character" w:styleId="ng-star-inserted" w:customStyle="1">
    <w:name w:val="ng-star-inserted"/>
    <w:basedOn w:val="Fontepargpadro"/>
    <w:rsid w:val="00BE120C"/>
  </w:style>
  <w:style w:type="paragraph" w:styleId="pb-0" w:customStyle="1">
    <w:name w:val="pb-0"/>
    <w:basedOn w:val="Normal"/>
    <w:rsid w:val="00BE120C"/>
    <w:pPr>
      <w:spacing w:after="100" w:afterAutospacing="1" w:before="100" w:beforeAutospacing="1" w:line="240" w:lineRule="auto"/>
    </w:pPr>
    <w:rPr>
      <w:rFonts w:ascii="Times New Roman" w:cs="Times New Roman" w:eastAsia="Times New Roman" w:hAnsi="Times New Roman"/>
      <w:sz w:val="24"/>
      <w:szCs w:val="24"/>
    </w:rPr>
  </w:style>
  <w:style w:type="paragraph" w:styleId="Default" w:customStyle="1">
    <w:name w:val="Default"/>
    <w:rsid w:val="00FD1D6B"/>
    <w:pPr>
      <w:autoSpaceDE w:val="0"/>
      <w:autoSpaceDN w:val="0"/>
      <w:adjustRightInd w:val="0"/>
      <w:spacing w:after="0" w:line="240" w:lineRule="auto"/>
    </w:pPr>
    <w:rPr>
      <w:rFonts w:ascii="Times New Roman" w:cs="Times New Roman" w:hAnsi="Times New Roman"/>
      <w:color w:val="000000"/>
      <w:sz w:val="24"/>
      <w:szCs w:val="24"/>
    </w:rPr>
  </w:style>
  <w:style w:type="paragraph" w:styleId="Partesuperior-zdoformulrio">
    <w:name w:val="HTML Top of Form"/>
    <w:basedOn w:val="Normal"/>
    <w:next w:val="Normal"/>
    <w:link w:val="Partesuperior-zdoformulrioChar"/>
    <w:hidden w:val="1"/>
    <w:uiPriority w:val="99"/>
    <w:semiHidden w:val="1"/>
    <w:unhideWhenUsed w:val="1"/>
    <w:rsid w:val="00C43CD4"/>
    <w:pPr>
      <w:pBdr>
        <w:bottom w:color="auto" w:space="1" w:sz="6" w:val="single"/>
      </w:pBdr>
      <w:spacing w:after="0" w:line="240" w:lineRule="auto"/>
      <w:jc w:val="center"/>
    </w:pPr>
    <w:rPr>
      <w:rFonts w:ascii="Arial" w:cs="Arial" w:eastAsia="Times New Roman" w:hAnsi="Arial"/>
      <w:vanish w:val="1"/>
      <w:sz w:val="16"/>
      <w:szCs w:val="16"/>
    </w:rPr>
  </w:style>
  <w:style w:type="character" w:styleId="Partesuperior-zdoformulrioChar" w:customStyle="1">
    <w:name w:val="Parte superior-z do formulário Char"/>
    <w:basedOn w:val="Fontepargpadro"/>
    <w:link w:val="Partesuperior-zdoformulrio"/>
    <w:uiPriority w:val="99"/>
    <w:semiHidden w:val="1"/>
    <w:rsid w:val="00C43CD4"/>
    <w:rPr>
      <w:rFonts w:ascii="Arial" w:cs="Arial" w:eastAsia="Times New Roman" w:hAnsi="Arial"/>
      <w:vanish w:val="1"/>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5.0" w:type="dxa"/>
        <w:left w:w="70.0" w:type="dxa"/>
        <w:bottom w:w="0.0" w:type="dxa"/>
        <w:right w:w="70.0" w:type="dxa"/>
      </w:tblCellMar>
    </w:tblPr>
  </w:style>
  <w:style w:type="table" w:styleId="Table2">
    <w:basedOn w:val="TableNormal"/>
    <w:tblPr>
      <w:tblStyleRowBandSize w:val="1"/>
      <w:tblStyleColBandSize w:val="1"/>
      <w:tblCellMar>
        <w:top w:w="15.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q3tlwA3LnqdiTAwT4sjXkpBkcA==">CgMxLjA4AHIhMXlyTVBUcnlhazdoSklVYk9jQW11MFhPUDNNcElqNjE2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2024-01-31T14:30:00Z</dcterms:created>
  <dc:creator>Patrimonio</dc:creator>
</cp:coreProperties>
</file>