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48FF" w:rsidRDefault="00193217" w:rsidP="00176832">
      <w:pPr>
        <w:spacing w:after="0" w:line="240" w:lineRule="auto"/>
        <w:ind w:right="2"/>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 xml:space="preserve">EDITAL DO PREGÃO ELETRÔNICO </w:t>
      </w:r>
    </w:p>
    <w:p w:rsidR="00F32739" w:rsidRDefault="00F32739" w:rsidP="00FE2DFA">
      <w:pPr>
        <w:spacing w:after="0" w:line="240" w:lineRule="auto"/>
        <w:ind w:right="2"/>
        <w:jc w:val="center"/>
        <w:rPr>
          <w:rFonts w:ascii="Times New Roman" w:eastAsia="Times New Roman" w:hAnsi="Times New Roman" w:cs="Times New Roman"/>
          <w:b/>
          <w:bCs/>
          <w:lang w:eastAsia="pt-BR"/>
        </w:rPr>
      </w:pPr>
    </w:p>
    <w:tbl>
      <w:tblPr>
        <w:tblpPr w:leftFromText="141" w:rightFromText="141" w:vertAnchor="page" w:horzAnchor="margin" w:tblpXSpec="center" w:tblpY="2230"/>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952"/>
        <w:gridCol w:w="5795"/>
      </w:tblGrid>
      <w:tr w:rsidR="00A54AB3" w:rsidRPr="001F4845" w:rsidTr="00A54AB3">
        <w:trPr>
          <w:trHeight w:val="285"/>
        </w:trPr>
        <w:tc>
          <w:tcPr>
            <w:tcW w:w="3952" w:type="dxa"/>
          </w:tcPr>
          <w:p w:rsidR="00A54AB3" w:rsidRPr="001F4845" w:rsidRDefault="00A54AB3" w:rsidP="00A54AB3">
            <w:pPr>
              <w:pStyle w:val="Corpodetexto"/>
              <w:jc w:val="left"/>
              <w:rPr>
                <w:b/>
                <w:bCs/>
                <w:i/>
                <w:iCs/>
                <w:sz w:val="20"/>
                <w:szCs w:val="20"/>
              </w:rPr>
            </w:pPr>
            <w:r w:rsidRPr="001F4845">
              <w:rPr>
                <w:b/>
                <w:bCs/>
                <w:sz w:val="20"/>
                <w:szCs w:val="20"/>
              </w:rPr>
              <w:t>PREGÃO ELETRONICO</w:t>
            </w:r>
          </w:p>
        </w:tc>
        <w:tc>
          <w:tcPr>
            <w:tcW w:w="5795" w:type="dxa"/>
          </w:tcPr>
          <w:p w:rsidR="00A54AB3" w:rsidRPr="001F4845" w:rsidRDefault="00A54AB3" w:rsidP="00A54AB3">
            <w:pPr>
              <w:pStyle w:val="Ttulo"/>
              <w:jc w:val="both"/>
              <w:rPr>
                <w:rFonts w:ascii="Times New Roman" w:hAnsi="Times New Roman" w:cs="Times New Roman"/>
                <w:i w:val="0"/>
                <w:iCs w:val="0"/>
                <w:color w:val="000000"/>
                <w:sz w:val="20"/>
                <w:szCs w:val="20"/>
              </w:rPr>
            </w:pPr>
            <w:r w:rsidRPr="001F4845">
              <w:rPr>
                <w:rFonts w:ascii="Times New Roman" w:hAnsi="Times New Roman" w:cs="Times New Roman"/>
                <w:i w:val="0"/>
                <w:iCs w:val="0"/>
                <w:color w:val="000000"/>
                <w:sz w:val="20"/>
                <w:szCs w:val="20"/>
              </w:rPr>
              <w:t xml:space="preserve">Nº </w:t>
            </w:r>
            <w:r w:rsidR="001F4845" w:rsidRPr="001F4845">
              <w:rPr>
                <w:rFonts w:ascii="Times New Roman" w:hAnsi="Times New Roman" w:cs="Times New Roman"/>
                <w:i w:val="0"/>
                <w:iCs w:val="0"/>
                <w:color w:val="000000"/>
                <w:sz w:val="20"/>
                <w:szCs w:val="20"/>
              </w:rPr>
              <w:t>016/2024</w:t>
            </w:r>
          </w:p>
        </w:tc>
      </w:tr>
      <w:tr w:rsidR="00A54AB3" w:rsidRPr="001F4845" w:rsidTr="00A54AB3">
        <w:trPr>
          <w:trHeight w:val="283"/>
        </w:trPr>
        <w:tc>
          <w:tcPr>
            <w:tcW w:w="3952" w:type="dxa"/>
          </w:tcPr>
          <w:p w:rsidR="00A54AB3" w:rsidRPr="001F4845" w:rsidRDefault="00A54AB3" w:rsidP="00A54AB3">
            <w:pPr>
              <w:pStyle w:val="Ttulo"/>
              <w:jc w:val="both"/>
              <w:rPr>
                <w:rFonts w:ascii="Times New Roman" w:hAnsi="Times New Roman" w:cs="Times New Roman"/>
                <w:i w:val="0"/>
                <w:iCs w:val="0"/>
                <w:color w:val="000000"/>
                <w:sz w:val="20"/>
                <w:szCs w:val="20"/>
              </w:rPr>
            </w:pPr>
            <w:r w:rsidRPr="001F4845">
              <w:rPr>
                <w:rFonts w:ascii="Times New Roman" w:hAnsi="Times New Roman" w:cs="Times New Roman"/>
                <w:i w:val="0"/>
                <w:iCs w:val="0"/>
                <w:color w:val="000000"/>
                <w:sz w:val="20"/>
                <w:szCs w:val="20"/>
              </w:rPr>
              <w:t>TIPO</w:t>
            </w:r>
          </w:p>
        </w:tc>
        <w:tc>
          <w:tcPr>
            <w:tcW w:w="5795" w:type="dxa"/>
            <w:vAlign w:val="center"/>
          </w:tcPr>
          <w:p w:rsidR="00A54AB3" w:rsidRPr="001F4845" w:rsidRDefault="00A54AB3" w:rsidP="00A54AB3">
            <w:pPr>
              <w:pStyle w:val="Ttulo"/>
              <w:spacing w:line="360" w:lineRule="auto"/>
              <w:jc w:val="both"/>
              <w:rPr>
                <w:rFonts w:ascii="Times New Roman" w:hAnsi="Times New Roman" w:cs="Times New Roman"/>
                <w:b w:val="0"/>
                <w:bCs w:val="0"/>
                <w:i w:val="0"/>
                <w:iCs w:val="0"/>
                <w:color w:val="000000"/>
                <w:sz w:val="20"/>
                <w:szCs w:val="20"/>
              </w:rPr>
            </w:pPr>
            <w:r w:rsidRPr="001F4845">
              <w:rPr>
                <w:rFonts w:ascii="Times New Roman" w:hAnsi="Times New Roman" w:cs="Times New Roman"/>
                <w:b w:val="0"/>
                <w:bCs w:val="0"/>
                <w:i w:val="0"/>
                <w:iCs w:val="0"/>
                <w:color w:val="000000"/>
                <w:sz w:val="20"/>
                <w:szCs w:val="20"/>
              </w:rPr>
              <w:t>Menor preço</w:t>
            </w:r>
          </w:p>
        </w:tc>
      </w:tr>
      <w:tr w:rsidR="00A54AB3" w:rsidRPr="001F4845" w:rsidTr="00A54AB3">
        <w:trPr>
          <w:trHeight w:val="456"/>
        </w:trPr>
        <w:tc>
          <w:tcPr>
            <w:tcW w:w="3952" w:type="dxa"/>
          </w:tcPr>
          <w:p w:rsidR="00A54AB3" w:rsidRPr="001F4845" w:rsidRDefault="00A54AB3" w:rsidP="00A54AB3">
            <w:pPr>
              <w:pStyle w:val="Ttulo"/>
              <w:jc w:val="both"/>
              <w:rPr>
                <w:rFonts w:ascii="Times New Roman" w:hAnsi="Times New Roman" w:cs="Times New Roman"/>
                <w:i w:val="0"/>
                <w:iCs w:val="0"/>
                <w:color w:val="000000"/>
                <w:sz w:val="20"/>
                <w:szCs w:val="20"/>
              </w:rPr>
            </w:pPr>
            <w:r w:rsidRPr="001F4845">
              <w:rPr>
                <w:rFonts w:ascii="Times New Roman" w:hAnsi="Times New Roman" w:cs="Times New Roman"/>
                <w:i w:val="0"/>
                <w:iCs w:val="0"/>
                <w:color w:val="000000"/>
                <w:sz w:val="20"/>
                <w:szCs w:val="20"/>
              </w:rPr>
              <w:t>JULGAMENTO</w:t>
            </w:r>
          </w:p>
        </w:tc>
        <w:tc>
          <w:tcPr>
            <w:tcW w:w="5795" w:type="dxa"/>
            <w:vAlign w:val="center"/>
          </w:tcPr>
          <w:p w:rsidR="00A54AB3" w:rsidRPr="001F4845" w:rsidRDefault="00A54AB3" w:rsidP="00A54AB3">
            <w:pPr>
              <w:pStyle w:val="Ttulo"/>
              <w:spacing w:line="360" w:lineRule="auto"/>
              <w:jc w:val="both"/>
              <w:rPr>
                <w:rFonts w:ascii="Times New Roman" w:hAnsi="Times New Roman" w:cs="Times New Roman"/>
                <w:b w:val="0"/>
                <w:bCs w:val="0"/>
                <w:i w:val="0"/>
                <w:iCs w:val="0"/>
                <w:color w:val="000000"/>
                <w:sz w:val="20"/>
                <w:szCs w:val="20"/>
              </w:rPr>
            </w:pPr>
            <w:r w:rsidRPr="001F4845">
              <w:rPr>
                <w:rFonts w:ascii="Times New Roman" w:hAnsi="Times New Roman" w:cs="Times New Roman"/>
                <w:b w:val="0"/>
                <w:bCs w:val="0"/>
                <w:i w:val="0"/>
                <w:iCs w:val="0"/>
                <w:color w:val="000000"/>
                <w:sz w:val="20"/>
                <w:szCs w:val="20"/>
              </w:rPr>
              <w:t>Menor preço por item</w:t>
            </w:r>
          </w:p>
        </w:tc>
      </w:tr>
      <w:tr w:rsidR="00A54AB3" w:rsidRPr="001F4845" w:rsidTr="00A54AB3">
        <w:trPr>
          <w:trHeight w:val="314"/>
        </w:trPr>
        <w:tc>
          <w:tcPr>
            <w:tcW w:w="3952" w:type="dxa"/>
          </w:tcPr>
          <w:p w:rsidR="00A54AB3" w:rsidRPr="001F4845" w:rsidRDefault="00A54AB3" w:rsidP="00A54AB3">
            <w:pPr>
              <w:pStyle w:val="Ttulo"/>
              <w:jc w:val="both"/>
              <w:rPr>
                <w:rFonts w:ascii="Times New Roman" w:hAnsi="Times New Roman" w:cs="Times New Roman"/>
                <w:i w:val="0"/>
                <w:iCs w:val="0"/>
                <w:color w:val="000000"/>
                <w:sz w:val="20"/>
                <w:szCs w:val="20"/>
              </w:rPr>
            </w:pPr>
            <w:r w:rsidRPr="001F4845">
              <w:rPr>
                <w:rFonts w:ascii="Times New Roman" w:hAnsi="Times New Roman" w:cs="Times New Roman"/>
                <w:i w:val="0"/>
                <w:iCs w:val="0"/>
                <w:color w:val="000000"/>
                <w:sz w:val="20"/>
                <w:szCs w:val="20"/>
              </w:rPr>
              <w:t>PROCESSO</w:t>
            </w:r>
          </w:p>
        </w:tc>
        <w:tc>
          <w:tcPr>
            <w:tcW w:w="5795" w:type="dxa"/>
            <w:vAlign w:val="center"/>
          </w:tcPr>
          <w:p w:rsidR="00A54AB3" w:rsidRPr="001F4845" w:rsidRDefault="001F4845" w:rsidP="00A54AB3">
            <w:pPr>
              <w:pStyle w:val="Ttulo"/>
              <w:spacing w:line="360" w:lineRule="auto"/>
              <w:jc w:val="both"/>
              <w:rPr>
                <w:rFonts w:ascii="Times New Roman" w:hAnsi="Times New Roman" w:cs="Times New Roman"/>
                <w:i w:val="0"/>
                <w:iCs w:val="0"/>
                <w:color w:val="auto"/>
                <w:sz w:val="20"/>
                <w:szCs w:val="20"/>
              </w:rPr>
            </w:pPr>
            <w:r w:rsidRPr="001F4845">
              <w:rPr>
                <w:rFonts w:ascii="Times New Roman" w:hAnsi="Times New Roman" w:cs="Times New Roman"/>
                <w:i w:val="0"/>
                <w:iCs w:val="0"/>
                <w:color w:val="auto"/>
                <w:sz w:val="20"/>
                <w:szCs w:val="20"/>
              </w:rPr>
              <w:t>2024004833</w:t>
            </w:r>
          </w:p>
        </w:tc>
      </w:tr>
      <w:tr w:rsidR="00A54AB3" w:rsidRPr="001F4845" w:rsidTr="00A54AB3">
        <w:trPr>
          <w:trHeight w:val="513"/>
        </w:trPr>
        <w:tc>
          <w:tcPr>
            <w:tcW w:w="3952" w:type="dxa"/>
          </w:tcPr>
          <w:p w:rsidR="00A54AB3" w:rsidRPr="001F4845" w:rsidRDefault="00A54AB3" w:rsidP="00A54AB3">
            <w:pPr>
              <w:pStyle w:val="Ttulo"/>
              <w:jc w:val="left"/>
              <w:rPr>
                <w:rFonts w:ascii="Times New Roman" w:hAnsi="Times New Roman" w:cs="Times New Roman"/>
                <w:i w:val="0"/>
                <w:iCs w:val="0"/>
                <w:color w:val="000000"/>
                <w:sz w:val="20"/>
                <w:szCs w:val="20"/>
              </w:rPr>
            </w:pPr>
          </w:p>
          <w:p w:rsidR="00A54AB3" w:rsidRPr="001F4845" w:rsidRDefault="00A54AB3" w:rsidP="00A54AB3">
            <w:pPr>
              <w:pStyle w:val="Ttulo"/>
              <w:jc w:val="left"/>
              <w:rPr>
                <w:rFonts w:ascii="Times New Roman" w:hAnsi="Times New Roman" w:cs="Times New Roman"/>
                <w:i w:val="0"/>
                <w:iCs w:val="0"/>
                <w:color w:val="000000"/>
                <w:sz w:val="20"/>
                <w:szCs w:val="20"/>
              </w:rPr>
            </w:pPr>
            <w:r w:rsidRPr="001F4845">
              <w:rPr>
                <w:rFonts w:ascii="Times New Roman" w:hAnsi="Times New Roman" w:cs="Times New Roman"/>
                <w:i w:val="0"/>
                <w:iCs w:val="0"/>
                <w:color w:val="000000"/>
                <w:sz w:val="20"/>
                <w:szCs w:val="20"/>
              </w:rPr>
              <w:t>INTERESSADO</w:t>
            </w:r>
          </w:p>
        </w:tc>
        <w:tc>
          <w:tcPr>
            <w:tcW w:w="5795" w:type="dxa"/>
            <w:vAlign w:val="center"/>
          </w:tcPr>
          <w:p w:rsidR="00A54AB3" w:rsidRPr="001F4845" w:rsidRDefault="001F4845" w:rsidP="00A54AB3">
            <w:pPr>
              <w:pStyle w:val="Subttulo"/>
              <w:jc w:val="both"/>
              <w:rPr>
                <w:rFonts w:ascii="Times New Roman" w:hAnsi="Times New Roman" w:cs="Times New Roman"/>
                <w:b/>
                <w:bCs/>
                <w:i w:val="0"/>
                <w:iCs w:val="0"/>
                <w:sz w:val="20"/>
                <w:szCs w:val="20"/>
              </w:rPr>
            </w:pPr>
            <w:r w:rsidRPr="001F4845">
              <w:rPr>
                <w:rFonts w:ascii="Times New Roman" w:hAnsi="Times New Roman" w:cs="Times New Roman"/>
                <w:b/>
                <w:bCs/>
                <w:i w:val="0"/>
                <w:iCs w:val="0"/>
                <w:sz w:val="20"/>
                <w:szCs w:val="20"/>
              </w:rPr>
              <w:t>Fundo Municipal de Saúde de</w:t>
            </w:r>
            <w:r w:rsidR="00A54AB3" w:rsidRPr="001F4845">
              <w:rPr>
                <w:rFonts w:ascii="Times New Roman" w:hAnsi="Times New Roman" w:cs="Times New Roman"/>
                <w:b/>
                <w:bCs/>
                <w:i w:val="0"/>
                <w:iCs w:val="0"/>
                <w:sz w:val="20"/>
                <w:szCs w:val="20"/>
              </w:rPr>
              <w:t xml:space="preserve"> Santa Helena de Goiás</w:t>
            </w:r>
          </w:p>
        </w:tc>
      </w:tr>
      <w:tr w:rsidR="00A54AB3" w:rsidRPr="001F4845" w:rsidTr="00A54AB3">
        <w:trPr>
          <w:trHeight w:val="1046"/>
        </w:trPr>
        <w:tc>
          <w:tcPr>
            <w:tcW w:w="3952" w:type="dxa"/>
          </w:tcPr>
          <w:p w:rsidR="00A54AB3" w:rsidRPr="001F4845" w:rsidRDefault="00A54AB3" w:rsidP="00A54AB3">
            <w:pPr>
              <w:pStyle w:val="Ttulo"/>
              <w:tabs>
                <w:tab w:val="left" w:pos="2700"/>
              </w:tabs>
              <w:jc w:val="both"/>
              <w:rPr>
                <w:rFonts w:ascii="Times New Roman" w:hAnsi="Times New Roman" w:cs="Times New Roman"/>
                <w:i w:val="0"/>
                <w:iCs w:val="0"/>
                <w:color w:val="000000"/>
                <w:sz w:val="20"/>
                <w:szCs w:val="20"/>
              </w:rPr>
            </w:pPr>
            <w:r w:rsidRPr="001F4845">
              <w:rPr>
                <w:rFonts w:ascii="Times New Roman" w:hAnsi="Times New Roman" w:cs="Times New Roman"/>
                <w:i w:val="0"/>
                <w:iCs w:val="0"/>
                <w:color w:val="000000"/>
                <w:sz w:val="20"/>
                <w:szCs w:val="20"/>
              </w:rPr>
              <w:t>OBJETO</w:t>
            </w:r>
            <w:r w:rsidRPr="001F4845">
              <w:rPr>
                <w:rFonts w:ascii="Times New Roman" w:hAnsi="Times New Roman" w:cs="Times New Roman"/>
                <w:i w:val="0"/>
                <w:iCs w:val="0"/>
                <w:color w:val="000000"/>
                <w:sz w:val="20"/>
                <w:szCs w:val="20"/>
              </w:rPr>
              <w:tab/>
            </w:r>
          </w:p>
        </w:tc>
        <w:tc>
          <w:tcPr>
            <w:tcW w:w="5795" w:type="dxa"/>
            <w:vAlign w:val="center"/>
          </w:tcPr>
          <w:p w:rsidR="00A54AB3" w:rsidRPr="001F4845" w:rsidRDefault="00A54AB3" w:rsidP="001F4845">
            <w:pPr>
              <w:pStyle w:val="Nivel2"/>
              <w:numPr>
                <w:ilvl w:val="0"/>
                <w:numId w:val="0"/>
              </w:numPr>
              <w:spacing w:afterLines="120" w:after="288" w:line="240" w:lineRule="auto"/>
              <w:rPr>
                <w:rFonts w:ascii="Times New Roman" w:eastAsia="Arial" w:hAnsi="Times New Roman" w:cs="Times New Roman"/>
                <w:b/>
              </w:rPr>
            </w:pPr>
            <w:r w:rsidRPr="001F4845">
              <w:rPr>
                <w:rFonts w:ascii="Times New Roman" w:hAnsi="Times New Roman" w:cs="Times New Roman"/>
                <w:b/>
                <w:iCs/>
              </w:rPr>
              <w:t xml:space="preserve">Registro de preço para futura e eventual aquisição </w:t>
            </w:r>
            <w:r w:rsidR="001F4845" w:rsidRPr="001F4845">
              <w:rPr>
                <w:rFonts w:ascii="Times New Roman" w:hAnsi="Times New Roman" w:cs="Times New Roman"/>
                <w:b/>
                <w:iCs/>
              </w:rPr>
              <w:t>de medicamentos e materiais hospitalares</w:t>
            </w:r>
            <w:r w:rsidR="001F4845" w:rsidRPr="001F4845">
              <w:rPr>
                <w:rFonts w:ascii="Times New Roman" w:hAnsi="Times New Roman" w:cs="Times New Roman"/>
                <w:b/>
                <w:bCs/>
                <w:iCs/>
              </w:rPr>
              <w:t xml:space="preserve"> para atender a demanda da Farmácia Pública </w:t>
            </w:r>
            <w:r w:rsidRPr="001F4845">
              <w:rPr>
                <w:rFonts w:ascii="Times New Roman" w:eastAsia="Arial" w:hAnsi="Times New Roman" w:cs="Times New Roman"/>
                <w:b/>
              </w:rPr>
              <w:t>do município de Santa Helena de Goiás.</w:t>
            </w:r>
          </w:p>
        </w:tc>
      </w:tr>
      <w:tr w:rsidR="00A54AB3" w:rsidRPr="001F4845" w:rsidTr="00A54AB3">
        <w:trPr>
          <w:trHeight w:val="339"/>
        </w:trPr>
        <w:tc>
          <w:tcPr>
            <w:tcW w:w="3952" w:type="dxa"/>
          </w:tcPr>
          <w:p w:rsidR="00A54AB3" w:rsidRPr="001F4845" w:rsidRDefault="00A54AB3" w:rsidP="00A54AB3">
            <w:pPr>
              <w:pStyle w:val="Ttulo"/>
              <w:tabs>
                <w:tab w:val="left" w:pos="2700"/>
              </w:tabs>
              <w:jc w:val="both"/>
              <w:rPr>
                <w:rFonts w:ascii="Times New Roman" w:hAnsi="Times New Roman" w:cs="Times New Roman"/>
                <w:i w:val="0"/>
                <w:iCs w:val="0"/>
                <w:color w:val="000000"/>
                <w:sz w:val="20"/>
                <w:szCs w:val="20"/>
              </w:rPr>
            </w:pPr>
          </w:p>
          <w:p w:rsidR="00A54AB3" w:rsidRPr="001F4845" w:rsidRDefault="00A54AB3" w:rsidP="00A54AB3">
            <w:pPr>
              <w:pStyle w:val="Ttulo"/>
              <w:tabs>
                <w:tab w:val="left" w:pos="2700"/>
              </w:tabs>
              <w:jc w:val="both"/>
              <w:rPr>
                <w:rFonts w:ascii="Times New Roman" w:hAnsi="Times New Roman" w:cs="Times New Roman"/>
                <w:i w:val="0"/>
                <w:iCs w:val="0"/>
                <w:color w:val="000000"/>
                <w:sz w:val="20"/>
                <w:szCs w:val="20"/>
              </w:rPr>
            </w:pPr>
            <w:r w:rsidRPr="001F4845">
              <w:rPr>
                <w:rFonts w:ascii="Times New Roman" w:hAnsi="Times New Roman" w:cs="Times New Roman"/>
                <w:i w:val="0"/>
                <w:iCs w:val="0"/>
                <w:color w:val="000000"/>
                <w:sz w:val="20"/>
                <w:szCs w:val="20"/>
              </w:rPr>
              <w:t>VALOR</w:t>
            </w:r>
          </w:p>
        </w:tc>
        <w:tc>
          <w:tcPr>
            <w:tcW w:w="5795" w:type="dxa"/>
            <w:vAlign w:val="center"/>
          </w:tcPr>
          <w:p w:rsidR="00A54AB3" w:rsidRPr="001F4845" w:rsidRDefault="00A54AB3" w:rsidP="001F4845">
            <w:pPr>
              <w:jc w:val="both"/>
              <w:rPr>
                <w:rFonts w:ascii="Times New Roman" w:hAnsi="Times New Roman" w:cs="Times New Roman"/>
                <w:b/>
                <w:sz w:val="20"/>
                <w:szCs w:val="20"/>
                <w:highlight w:val="lightGray"/>
                <w:lang w:eastAsia="pt-BR"/>
              </w:rPr>
            </w:pPr>
            <w:r w:rsidRPr="001F4845">
              <w:rPr>
                <w:rFonts w:ascii="Times New Roman" w:hAnsi="Times New Roman" w:cs="Times New Roman"/>
                <w:b/>
                <w:bCs/>
                <w:iCs/>
                <w:sz w:val="20"/>
                <w:szCs w:val="20"/>
              </w:rPr>
              <w:t xml:space="preserve">R$ </w:t>
            </w:r>
            <w:r w:rsidR="001F4845" w:rsidRPr="001F4845">
              <w:rPr>
                <w:rFonts w:ascii="Times New Roman" w:eastAsia="Times New Roman" w:hAnsi="Times New Roman" w:cs="Times New Roman"/>
                <w:b/>
                <w:bCs/>
                <w:color w:val="000000"/>
                <w:sz w:val="20"/>
                <w:szCs w:val="20"/>
                <w:lang w:eastAsia="pt-BR"/>
              </w:rPr>
              <w:t>1.043.912,33 (Hum milhão quarenta e três mil novecentos e doze reais e trinta e três centavos).</w:t>
            </w:r>
          </w:p>
        </w:tc>
      </w:tr>
      <w:tr w:rsidR="00A54AB3" w:rsidRPr="001F4845" w:rsidTr="00A54AB3">
        <w:trPr>
          <w:trHeight w:val="382"/>
        </w:trPr>
        <w:tc>
          <w:tcPr>
            <w:tcW w:w="3952" w:type="dxa"/>
          </w:tcPr>
          <w:p w:rsidR="00A54AB3" w:rsidRPr="001F4845" w:rsidRDefault="00A54AB3" w:rsidP="00A54AB3">
            <w:pPr>
              <w:pStyle w:val="Ttulo"/>
              <w:jc w:val="both"/>
              <w:rPr>
                <w:rFonts w:ascii="Times New Roman" w:hAnsi="Times New Roman" w:cs="Times New Roman"/>
                <w:i w:val="0"/>
                <w:iCs w:val="0"/>
                <w:color w:val="000000"/>
                <w:sz w:val="20"/>
                <w:szCs w:val="20"/>
              </w:rPr>
            </w:pPr>
            <w:r w:rsidRPr="001F4845">
              <w:rPr>
                <w:rFonts w:ascii="Times New Roman" w:hAnsi="Times New Roman" w:cs="Times New Roman"/>
                <w:i w:val="0"/>
                <w:iCs w:val="0"/>
                <w:color w:val="000000"/>
                <w:sz w:val="20"/>
                <w:szCs w:val="20"/>
              </w:rPr>
              <w:t>DATA RECEBIMENTO PROPOSTAS</w:t>
            </w:r>
          </w:p>
        </w:tc>
        <w:tc>
          <w:tcPr>
            <w:tcW w:w="5795" w:type="dxa"/>
            <w:vAlign w:val="center"/>
          </w:tcPr>
          <w:p w:rsidR="00A54AB3" w:rsidRPr="001F4845" w:rsidRDefault="00A54AB3" w:rsidP="007863C0">
            <w:pPr>
              <w:pStyle w:val="Ttulo"/>
              <w:spacing w:line="360" w:lineRule="auto"/>
              <w:jc w:val="both"/>
              <w:rPr>
                <w:rFonts w:ascii="Times New Roman" w:hAnsi="Times New Roman" w:cs="Times New Roman"/>
                <w:i w:val="0"/>
                <w:iCs w:val="0"/>
                <w:color w:val="auto"/>
                <w:sz w:val="20"/>
                <w:szCs w:val="20"/>
              </w:rPr>
            </w:pPr>
            <w:r w:rsidRPr="001F4845">
              <w:rPr>
                <w:rFonts w:ascii="Times New Roman" w:hAnsi="Times New Roman" w:cs="Times New Roman"/>
                <w:i w:val="0"/>
                <w:iCs w:val="0"/>
                <w:color w:val="auto"/>
                <w:sz w:val="20"/>
                <w:szCs w:val="20"/>
              </w:rPr>
              <w:t>Início de acolhimento de propostas dia</w:t>
            </w:r>
            <w:r w:rsidR="007863C0">
              <w:rPr>
                <w:rFonts w:ascii="Times New Roman" w:hAnsi="Times New Roman" w:cs="Times New Roman"/>
                <w:i w:val="0"/>
                <w:iCs w:val="0"/>
                <w:color w:val="auto"/>
                <w:sz w:val="20"/>
                <w:szCs w:val="20"/>
              </w:rPr>
              <w:t xml:space="preserve"> 26/04/2024.</w:t>
            </w:r>
          </w:p>
        </w:tc>
      </w:tr>
      <w:tr w:rsidR="00A54AB3" w:rsidRPr="001F4845" w:rsidTr="00A54AB3">
        <w:trPr>
          <w:trHeight w:val="433"/>
        </w:trPr>
        <w:tc>
          <w:tcPr>
            <w:tcW w:w="3952" w:type="dxa"/>
          </w:tcPr>
          <w:p w:rsidR="00A54AB3" w:rsidRPr="001F4845" w:rsidRDefault="00A54AB3" w:rsidP="00A54AB3">
            <w:pPr>
              <w:pStyle w:val="Ttulo"/>
              <w:jc w:val="both"/>
              <w:rPr>
                <w:rFonts w:ascii="Times New Roman" w:hAnsi="Times New Roman" w:cs="Times New Roman"/>
                <w:i w:val="0"/>
                <w:iCs w:val="0"/>
                <w:color w:val="000000"/>
                <w:sz w:val="20"/>
                <w:szCs w:val="20"/>
              </w:rPr>
            </w:pPr>
            <w:r w:rsidRPr="001F4845">
              <w:rPr>
                <w:rFonts w:ascii="Times New Roman" w:hAnsi="Times New Roman" w:cs="Times New Roman"/>
                <w:i w:val="0"/>
                <w:iCs w:val="0"/>
                <w:color w:val="000000"/>
                <w:sz w:val="20"/>
                <w:szCs w:val="20"/>
              </w:rPr>
              <w:t>TERMINO DO RECEBIMENTO DAS PROPOSTAS</w:t>
            </w:r>
          </w:p>
        </w:tc>
        <w:tc>
          <w:tcPr>
            <w:tcW w:w="5795" w:type="dxa"/>
            <w:vAlign w:val="center"/>
          </w:tcPr>
          <w:p w:rsidR="00A54AB3" w:rsidRPr="001F4845" w:rsidRDefault="00A54AB3" w:rsidP="007863C0">
            <w:pPr>
              <w:pStyle w:val="Ttulo"/>
              <w:spacing w:line="360" w:lineRule="auto"/>
              <w:jc w:val="both"/>
              <w:rPr>
                <w:rFonts w:ascii="Times New Roman" w:hAnsi="Times New Roman" w:cs="Times New Roman"/>
                <w:i w:val="0"/>
                <w:iCs w:val="0"/>
                <w:color w:val="auto"/>
                <w:sz w:val="20"/>
                <w:szCs w:val="20"/>
              </w:rPr>
            </w:pPr>
            <w:r w:rsidRPr="001F4845">
              <w:rPr>
                <w:rFonts w:ascii="Times New Roman" w:hAnsi="Times New Roman" w:cs="Times New Roman"/>
                <w:i w:val="0"/>
                <w:iCs w:val="0"/>
                <w:color w:val="auto"/>
                <w:sz w:val="20"/>
                <w:szCs w:val="20"/>
              </w:rPr>
              <w:t xml:space="preserve">Propostas recebidas até às </w:t>
            </w:r>
            <w:r w:rsidR="007863C0">
              <w:rPr>
                <w:rFonts w:ascii="Times New Roman" w:hAnsi="Times New Roman" w:cs="Times New Roman"/>
                <w:i w:val="0"/>
                <w:iCs w:val="0"/>
                <w:color w:val="FF0000"/>
                <w:sz w:val="20"/>
                <w:szCs w:val="20"/>
              </w:rPr>
              <w:t>08h29</w:t>
            </w:r>
            <w:r w:rsidRPr="001F4845">
              <w:rPr>
                <w:rFonts w:ascii="Times New Roman" w:hAnsi="Times New Roman" w:cs="Times New Roman"/>
                <w:i w:val="0"/>
                <w:iCs w:val="0"/>
                <w:color w:val="FF0000"/>
                <w:sz w:val="20"/>
                <w:szCs w:val="20"/>
              </w:rPr>
              <w:t xml:space="preserve">min do dia </w:t>
            </w:r>
            <w:r w:rsidR="007863C0">
              <w:rPr>
                <w:rFonts w:ascii="Times New Roman" w:hAnsi="Times New Roman" w:cs="Times New Roman"/>
                <w:i w:val="0"/>
                <w:iCs w:val="0"/>
                <w:color w:val="FF0000"/>
                <w:sz w:val="20"/>
                <w:szCs w:val="20"/>
              </w:rPr>
              <w:t>15/04/2024.</w:t>
            </w:r>
          </w:p>
        </w:tc>
      </w:tr>
      <w:tr w:rsidR="00A54AB3" w:rsidRPr="001F4845" w:rsidTr="00A54AB3">
        <w:trPr>
          <w:trHeight w:val="431"/>
        </w:trPr>
        <w:tc>
          <w:tcPr>
            <w:tcW w:w="3952" w:type="dxa"/>
          </w:tcPr>
          <w:p w:rsidR="00A54AB3" w:rsidRPr="001F4845" w:rsidRDefault="00A54AB3" w:rsidP="00A54AB3">
            <w:pPr>
              <w:pStyle w:val="Ttulo"/>
              <w:jc w:val="both"/>
              <w:rPr>
                <w:rFonts w:ascii="Times New Roman" w:hAnsi="Times New Roman" w:cs="Times New Roman"/>
                <w:i w:val="0"/>
                <w:iCs w:val="0"/>
                <w:color w:val="000000"/>
                <w:sz w:val="20"/>
                <w:szCs w:val="20"/>
              </w:rPr>
            </w:pPr>
            <w:r w:rsidRPr="001F4845">
              <w:rPr>
                <w:rFonts w:ascii="Times New Roman" w:hAnsi="Times New Roman" w:cs="Times New Roman"/>
                <w:i w:val="0"/>
                <w:iCs w:val="0"/>
                <w:color w:val="000000"/>
                <w:sz w:val="20"/>
                <w:szCs w:val="20"/>
              </w:rPr>
              <w:t>INICIO DA SESSÃO DE DISPUTA DE PREÇOS</w:t>
            </w:r>
          </w:p>
        </w:tc>
        <w:tc>
          <w:tcPr>
            <w:tcW w:w="5795" w:type="dxa"/>
            <w:vAlign w:val="center"/>
          </w:tcPr>
          <w:p w:rsidR="00A54AB3" w:rsidRPr="001F4845" w:rsidRDefault="00A54AB3" w:rsidP="00A54AB3">
            <w:pPr>
              <w:pStyle w:val="Ttulo"/>
              <w:spacing w:line="360" w:lineRule="auto"/>
              <w:jc w:val="both"/>
              <w:rPr>
                <w:rFonts w:ascii="Times New Roman" w:hAnsi="Times New Roman" w:cs="Times New Roman"/>
                <w:i w:val="0"/>
                <w:iCs w:val="0"/>
                <w:color w:val="auto"/>
                <w:sz w:val="20"/>
                <w:szCs w:val="20"/>
              </w:rPr>
            </w:pPr>
            <w:r w:rsidRPr="001F4845">
              <w:rPr>
                <w:rFonts w:ascii="Times New Roman" w:hAnsi="Times New Roman" w:cs="Times New Roman"/>
                <w:i w:val="0"/>
                <w:iCs w:val="0"/>
                <w:color w:val="auto"/>
                <w:sz w:val="20"/>
                <w:szCs w:val="20"/>
              </w:rPr>
              <w:t xml:space="preserve">Início sessão de disputa de lances às </w:t>
            </w:r>
            <w:r w:rsidR="007863C0">
              <w:rPr>
                <w:rFonts w:ascii="Times New Roman" w:hAnsi="Times New Roman" w:cs="Times New Roman"/>
                <w:i w:val="0"/>
                <w:iCs w:val="0"/>
                <w:color w:val="FF0000"/>
                <w:sz w:val="20"/>
                <w:szCs w:val="20"/>
              </w:rPr>
              <w:t>08h30min do dia 15/05/2024.</w:t>
            </w:r>
          </w:p>
        </w:tc>
      </w:tr>
      <w:tr w:rsidR="00A54AB3" w:rsidRPr="001F4845" w:rsidTr="00A54AB3">
        <w:trPr>
          <w:trHeight w:val="431"/>
        </w:trPr>
        <w:tc>
          <w:tcPr>
            <w:tcW w:w="3952" w:type="dxa"/>
          </w:tcPr>
          <w:p w:rsidR="00A54AB3" w:rsidRPr="001F4845" w:rsidRDefault="00A54AB3" w:rsidP="00A54AB3">
            <w:pPr>
              <w:pStyle w:val="Ttulo"/>
              <w:jc w:val="both"/>
              <w:rPr>
                <w:rFonts w:ascii="Times New Roman" w:hAnsi="Times New Roman" w:cs="Times New Roman"/>
                <w:i w:val="0"/>
                <w:iCs w:val="0"/>
                <w:color w:val="auto"/>
                <w:sz w:val="20"/>
                <w:szCs w:val="20"/>
              </w:rPr>
            </w:pPr>
            <w:r w:rsidRPr="001F4845">
              <w:rPr>
                <w:rFonts w:ascii="Times New Roman" w:hAnsi="Times New Roman" w:cs="Times New Roman"/>
                <w:i w:val="0"/>
                <w:iCs w:val="0"/>
                <w:color w:val="000000"/>
                <w:sz w:val="20"/>
                <w:szCs w:val="20"/>
              </w:rPr>
              <w:t>PRAZO PARA MANIFESTAÇÃO DE RECURSOS</w:t>
            </w:r>
          </w:p>
        </w:tc>
        <w:tc>
          <w:tcPr>
            <w:tcW w:w="5795" w:type="dxa"/>
            <w:vAlign w:val="center"/>
          </w:tcPr>
          <w:p w:rsidR="00A54AB3" w:rsidRPr="001F4845" w:rsidRDefault="00A54AB3" w:rsidP="00A54AB3">
            <w:pPr>
              <w:pStyle w:val="Ttulo"/>
              <w:spacing w:line="360" w:lineRule="auto"/>
              <w:jc w:val="both"/>
              <w:rPr>
                <w:rFonts w:ascii="Times New Roman" w:hAnsi="Times New Roman" w:cs="Times New Roman"/>
                <w:i w:val="0"/>
                <w:iCs w:val="0"/>
                <w:color w:val="auto"/>
                <w:sz w:val="20"/>
                <w:szCs w:val="20"/>
              </w:rPr>
            </w:pPr>
            <w:r w:rsidRPr="001F4845">
              <w:rPr>
                <w:rFonts w:ascii="Times New Roman" w:hAnsi="Times New Roman" w:cs="Times New Roman"/>
                <w:i w:val="0"/>
                <w:iCs w:val="0"/>
                <w:color w:val="auto"/>
                <w:sz w:val="20"/>
                <w:szCs w:val="20"/>
              </w:rPr>
              <w:t>10 Minutos</w:t>
            </w:r>
          </w:p>
        </w:tc>
      </w:tr>
      <w:tr w:rsidR="00A54AB3" w:rsidRPr="001F4845" w:rsidTr="00A54AB3">
        <w:trPr>
          <w:trHeight w:val="730"/>
        </w:trPr>
        <w:tc>
          <w:tcPr>
            <w:tcW w:w="3952" w:type="dxa"/>
          </w:tcPr>
          <w:p w:rsidR="00A54AB3" w:rsidRPr="001F4845" w:rsidRDefault="00A54AB3" w:rsidP="00A54AB3">
            <w:pPr>
              <w:pStyle w:val="Ttulo"/>
              <w:jc w:val="both"/>
              <w:rPr>
                <w:rFonts w:ascii="Times New Roman" w:hAnsi="Times New Roman" w:cs="Times New Roman"/>
                <w:i w:val="0"/>
                <w:iCs w:val="0"/>
                <w:color w:val="000000"/>
                <w:sz w:val="20"/>
                <w:szCs w:val="20"/>
              </w:rPr>
            </w:pPr>
          </w:p>
          <w:p w:rsidR="00A54AB3" w:rsidRPr="001F4845" w:rsidRDefault="00A54AB3" w:rsidP="00A54AB3">
            <w:pPr>
              <w:pStyle w:val="Ttulo"/>
              <w:jc w:val="both"/>
              <w:rPr>
                <w:rFonts w:ascii="Times New Roman" w:hAnsi="Times New Roman" w:cs="Times New Roman"/>
                <w:i w:val="0"/>
                <w:iCs w:val="0"/>
                <w:color w:val="000000"/>
                <w:sz w:val="20"/>
                <w:szCs w:val="20"/>
              </w:rPr>
            </w:pPr>
            <w:r w:rsidRPr="001F4845">
              <w:rPr>
                <w:rFonts w:ascii="Times New Roman" w:hAnsi="Times New Roman" w:cs="Times New Roman"/>
                <w:i w:val="0"/>
                <w:iCs w:val="0"/>
                <w:color w:val="000000"/>
                <w:sz w:val="20"/>
                <w:szCs w:val="20"/>
              </w:rPr>
              <w:t>NORMAS LEGAIS</w:t>
            </w:r>
          </w:p>
        </w:tc>
        <w:tc>
          <w:tcPr>
            <w:tcW w:w="5795" w:type="dxa"/>
            <w:vAlign w:val="center"/>
          </w:tcPr>
          <w:p w:rsidR="00A54AB3" w:rsidRPr="001F4845" w:rsidRDefault="00A54AB3" w:rsidP="00A54AB3">
            <w:pPr>
              <w:pStyle w:val="Ttulo"/>
              <w:spacing w:line="360" w:lineRule="auto"/>
              <w:jc w:val="both"/>
              <w:rPr>
                <w:rFonts w:ascii="Times New Roman" w:hAnsi="Times New Roman" w:cs="Times New Roman"/>
                <w:b w:val="0"/>
                <w:bCs w:val="0"/>
                <w:i w:val="0"/>
                <w:iCs w:val="0"/>
                <w:color w:val="FF0000"/>
                <w:sz w:val="20"/>
                <w:szCs w:val="20"/>
              </w:rPr>
            </w:pPr>
            <w:r w:rsidRPr="001F4845">
              <w:rPr>
                <w:rFonts w:ascii="Times New Roman" w:hAnsi="Times New Roman" w:cs="Times New Roman"/>
                <w:b w:val="0"/>
                <w:i w:val="0"/>
                <w:color w:val="auto"/>
                <w:sz w:val="20"/>
                <w:szCs w:val="20"/>
                <w:lang w:eastAsia="pt-BR"/>
              </w:rPr>
              <w:t>Lei n.º 14.133/2021;</w:t>
            </w:r>
            <w:r w:rsidRPr="001F4845">
              <w:rPr>
                <w:rFonts w:ascii="Times New Roman" w:hAnsi="Times New Roman" w:cs="Times New Roman"/>
                <w:b w:val="0"/>
                <w:bCs w:val="0"/>
                <w:i w:val="0"/>
                <w:iCs w:val="0"/>
                <w:color w:val="auto"/>
                <w:sz w:val="20"/>
                <w:szCs w:val="20"/>
              </w:rPr>
              <w:t xml:space="preserve"> Lei Complementar nº 123/2006, IN SEGES nº073/2022, Decreto Municipal nº002/2023, e</w:t>
            </w:r>
            <w:r w:rsidRPr="001F4845">
              <w:rPr>
                <w:rFonts w:ascii="Times New Roman" w:hAnsi="Times New Roman" w:cs="Times New Roman"/>
                <w:sz w:val="20"/>
                <w:szCs w:val="20"/>
                <w:lang w:eastAsia="pt-BR"/>
              </w:rPr>
              <w:t> </w:t>
            </w:r>
            <w:r w:rsidRPr="001F4845">
              <w:rPr>
                <w:rFonts w:ascii="Times New Roman" w:hAnsi="Times New Roman" w:cs="Times New Roman"/>
                <w:b w:val="0"/>
                <w:bCs w:val="0"/>
                <w:i w:val="0"/>
                <w:iCs w:val="0"/>
                <w:color w:val="auto"/>
                <w:sz w:val="20"/>
                <w:szCs w:val="20"/>
              </w:rPr>
              <w:t xml:space="preserve"> Instrução Normativa CGM nº004/2024 do município de Santa Helena de Goiás-GO. </w:t>
            </w:r>
          </w:p>
        </w:tc>
      </w:tr>
      <w:tr w:rsidR="00A54AB3" w:rsidRPr="001F4845" w:rsidTr="00A54AB3">
        <w:trPr>
          <w:trHeight w:val="624"/>
        </w:trPr>
        <w:tc>
          <w:tcPr>
            <w:tcW w:w="3952" w:type="dxa"/>
          </w:tcPr>
          <w:p w:rsidR="00A54AB3" w:rsidRPr="001F4845" w:rsidRDefault="00A54AB3" w:rsidP="00A54AB3">
            <w:pPr>
              <w:pStyle w:val="Ttulo"/>
              <w:jc w:val="both"/>
              <w:rPr>
                <w:rFonts w:ascii="Times New Roman" w:hAnsi="Times New Roman" w:cs="Times New Roman"/>
                <w:i w:val="0"/>
                <w:iCs w:val="0"/>
                <w:color w:val="000000"/>
                <w:sz w:val="20"/>
                <w:szCs w:val="20"/>
              </w:rPr>
            </w:pPr>
            <w:r w:rsidRPr="001F4845">
              <w:rPr>
                <w:rFonts w:ascii="Times New Roman" w:hAnsi="Times New Roman" w:cs="Times New Roman"/>
                <w:i w:val="0"/>
                <w:iCs w:val="0"/>
                <w:color w:val="000000"/>
                <w:sz w:val="20"/>
                <w:szCs w:val="20"/>
              </w:rPr>
              <w:t>ENDEREÇO NA INTERNET</w:t>
            </w:r>
          </w:p>
        </w:tc>
        <w:tc>
          <w:tcPr>
            <w:tcW w:w="5795" w:type="dxa"/>
            <w:vAlign w:val="center"/>
          </w:tcPr>
          <w:p w:rsidR="00A54AB3" w:rsidRPr="001F4845" w:rsidRDefault="00A54AB3" w:rsidP="00A54AB3">
            <w:pPr>
              <w:pStyle w:val="Cabealho"/>
              <w:spacing w:line="360" w:lineRule="auto"/>
              <w:jc w:val="both"/>
              <w:rPr>
                <w:rFonts w:ascii="Times New Roman" w:hAnsi="Times New Roman" w:cs="Times New Roman"/>
                <w:sz w:val="20"/>
                <w:szCs w:val="20"/>
              </w:rPr>
            </w:pPr>
            <w:r w:rsidRPr="001F4845">
              <w:rPr>
                <w:rFonts w:ascii="Times New Roman" w:hAnsi="Times New Roman" w:cs="Times New Roman"/>
                <w:sz w:val="20"/>
                <w:szCs w:val="20"/>
                <w:lang w:val="en-US"/>
              </w:rPr>
              <w:t xml:space="preserve">Site: </w:t>
            </w:r>
            <w:hyperlink r:id="rId8" w:history="1">
              <w:r w:rsidRPr="001F4845">
                <w:rPr>
                  <w:rStyle w:val="Hyperlink"/>
                  <w:rFonts w:ascii="Times New Roman" w:hAnsi="Times New Roman" w:cs="Times New Roman"/>
                  <w:sz w:val="20"/>
                  <w:szCs w:val="20"/>
                  <w:lang w:val="en-US"/>
                </w:rPr>
                <w:t>http://www.santahelena.go.gov.br</w:t>
              </w:r>
            </w:hyperlink>
            <w:r w:rsidRPr="001F4845">
              <w:rPr>
                <w:rFonts w:ascii="Times New Roman" w:hAnsi="Times New Roman" w:cs="Times New Roman"/>
                <w:sz w:val="20"/>
                <w:szCs w:val="20"/>
              </w:rPr>
              <w:t xml:space="preserve"> </w:t>
            </w:r>
          </w:p>
          <w:p w:rsidR="00A54AB3" w:rsidRPr="001F4845" w:rsidRDefault="00A54AB3" w:rsidP="00A54AB3">
            <w:pPr>
              <w:pStyle w:val="Cabealho"/>
              <w:spacing w:line="360" w:lineRule="auto"/>
              <w:jc w:val="both"/>
              <w:rPr>
                <w:rFonts w:ascii="Times New Roman" w:hAnsi="Times New Roman" w:cs="Times New Roman"/>
                <w:sz w:val="20"/>
                <w:szCs w:val="20"/>
                <w:lang w:val="en-US"/>
              </w:rPr>
            </w:pPr>
            <w:r w:rsidRPr="001F4845">
              <w:rPr>
                <w:rFonts w:ascii="Times New Roman" w:hAnsi="Times New Roman" w:cs="Times New Roman"/>
                <w:sz w:val="20"/>
                <w:szCs w:val="20"/>
                <w:lang w:val="en-US"/>
              </w:rPr>
              <w:t xml:space="preserve">Email: </w:t>
            </w:r>
            <w:hyperlink r:id="rId9" w:history="1">
              <w:r w:rsidRPr="001F4845">
                <w:rPr>
                  <w:rStyle w:val="Hyperlink"/>
                  <w:rFonts w:ascii="Times New Roman" w:hAnsi="Times New Roman" w:cs="Times New Roman"/>
                  <w:sz w:val="20"/>
                  <w:szCs w:val="20"/>
                  <w:lang w:val="en-US"/>
                </w:rPr>
                <w:t>licitacoes@santahelena.go.gov.br</w:t>
              </w:r>
            </w:hyperlink>
          </w:p>
        </w:tc>
      </w:tr>
      <w:tr w:rsidR="00A54AB3" w:rsidRPr="001F4845" w:rsidTr="00A54AB3">
        <w:trPr>
          <w:trHeight w:val="454"/>
        </w:trPr>
        <w:tc>
          <w:tcPr>
            <w:tcW w:w="3952" w:type="dxa"/>
          </w:tcPr>
          <w:p w:rsidR="00A54AB3" w:rsidRPr="001F4845" w:rsidRDefault="00A54AB3" w:rsidP="00A54AB3">
            <w:pPr>
              <w:pStyle w:val="Ttulo"/>
              <w:jc w:val="both"/>
              <w:rPr>
                <w:rFonts w:ascii="Times New Roman" w:hAnsi="Times New Roman" w:cs="Times New Roman"/>
                <w:i w:val="0"/>
                <w:iCs w:val="0"/>
                <w:color w:val="000000"/>
                <w:sz w:val="20"/>
                <w:szCs w:val="20"/>
              </w:rPr>
            </w:pPr>
            <w:r w:rsidRPr="001F4845">
              <w:rPr>
                <w:rFonts w:ascii="Times New Roman" w:hAnsi="Times New Roman" w:cs="Times New Roman"/>
                <w:i w:val="0"/>
                <w:iCs w:val="0"/>
                <w:color w:val="000000"/>
                <w:sz w:val="20"/>
                <w:szCs w:val="20"/>
              </w:rPr>
              <w:t>LOCAL DA REALIZAÇÃO</w:t>
            </w:r>
          </w:p>
        </w:tc>
        <w:tc>
          <w:tcPr>
            <w:tcW w:w="5795" w:type="dxa"/>
            <w:vAlign w:val="center"/>
          </w:tcPr>
          <w:p w:rsidR="00A54AB3" w:rsidRPr="001F4845" w:rsidRDefault="00A54AB3" w:rsidP="00A54AB3">
            <w:pPr>
              <w:pStyle w:val="Cabealho"/>
              <w:spacing w:line="360" w:lineRule="auto"/>
              <w:jc w:val="both"/>
              <w:rPr>
                <w:rFonts w:ascii="Times New Roman" w:hAnsi="Times New Roman" w:cs="Times New Roman"/>
                <w:spacing w:val="-1"/>
                <w:sz w:val="20"/>
                <w:szCs w:val="20"/>
              </w:rPr>
            </w:pPr>
            <w:r w:rsidRPr="001F4845">
              <w:rPr>
                <w:rStyle w:val="Hyperlink"/>
                <w:rFonts w:ascii="Times New Roman" w:hAnsi="Times New Roman" w:cs="Times New Roman"/>
                <w:b/>
                <w:bCs/>
                <w:sz w:val="20"/>
                <w:szCs w:val="20"/>
                <w:lang w:val="en-US"/>
              </w:rPr>
              <w:t>https://bnccompras.com</w:t>
            </w:r>
          </w:p>
        </w:tc>
      </w:tr>
      <w:tr w:rsidR="00A54AB3" w:rsidRPr="001F4845" w:rsidTr="00A54AB3">
        <w:trPr>
          <w:trHeight w:val="447"/>
        </w:trPr>
        <w:tc>
          <w:tcPr>
            <w:tcW w:w="3952" w:type="dxa"/>
            <w:vAlign w:val="center"/>
          </w:tcPr>
          <w:p w:rsidR="00A54AB3" w:rsidRPr="001F4845" w:rsidRDefault="00A54AB3" w:rsidP="00A54AB3">
            <w:pPr>
              <w:jc w:val="both"/>
              <w:rPr>
                <w:rFonts w:ascii="Times New Roman" w:hAnsi="Times New Roman" w:cs="Times New Roman"/>
                <w:b/>
                <w:bCs/>
                <w:color w:val="000000"/>
                <w:sz w:val="20"/>
                <w:szCs w:val="20"/>
              </w:rPr>
            </w:pPr>
            <w:r w:rsidRPr="001F4845">
              <w:rPr>
                <w:rFonts w:ascii="Times New Roman" w:hAnsi="Times New Roman" w:cs="Times New Roman"/>
                <w:b/>
                <w:bCs/>
                <w:color w:val="000000"/>
                <w:sz w:val="20"/>
                <w:szCs w:val="20"/>
              </w:rPr>
              <w:t>MODO DE DISPUTA</w:t>
            </w:r>
          </w:p>
        </w:tc>
        <w:tc>
          <w:tcPr>
            <w:tcW w:w="5795" w:type="dxa"/>
            <w:vAlign w:val="center"/>
          </w:tcPr>
          <w:p w:rsidR="00A54AB3" w:rsidRPr="001F4845" w:rsidRDefault="00A54AB3" w:rsidP="00A54AB3">
            <w:pPr>
              <w:jc w:val="both"/>
              <w:rPr>
                <w:rFonts w:ascii="Times New Roman" w:hAnsi="Times New Roman" w:cs="Times New Roman"/>
                <w:b/>
                <w:bCs/>
                <w:color w:val="000000"/>
                <w:sz w:val="20"/>
                <w:szCs w:val="20"/>
              </w:rPr>
            </w:pPr>
            <w:r w:rsidRPr="001F4845">
              <w:rPr>
                <w:rFonts w:ascii="Times New Roman" w:hAnsi="Times New Roman" w:cs="Times New Roman"/>
                <w:b/>
                <w:bCs/>
                <w:color w:val="000000"/>
                <w:sz w:val="20"/>
                <w:szCs w:val="20"/>
              </w:rPr>
              <w:t>ABERTO</w:t>
            </w:r>
          </w:p>
        </w:tc>
      </w:tr>
      <w:tr w:rsidR="00A54AB3" w:rsidRPr="001F4845" w:rsidTr="00A54AB3">
        <w:trPr>
          <w:trHeight w:val="587"/>
        </w:trPr>
        <w:tc>
          <w:tcPr>
            <w:tcW w:w="9747" w:type="dxa"/>
            <w:gridSpan w:val="2"/>
          </w:tcPr>
          <w:p w:rsidR="00A54AB3" w:rsidRPr="001F4845" w:rsidRDefault="00A54AB3" w:rsidP="00A54AB3">
            <w:pPr>
              <w:pStyle w:val="Ttulo"/>
              <w:spacing w:line="360" w:lineRule="auto"/>
              <w:jc w:val="both"/>
              <w:rPr>
                <w:rFonts w:ascii="Times New Roman" w:hAnsi="Times New Roman" w:cs="Times New Roman"/>
                <w:i w:val="0"/>
                <w:iCs w:val="0"/>
                <w:color w:val="auto"/>
                <w:sz w:val="20"/>
                <w:szCs w:val="20"/>
              </w:rPr>
            </w:pPr>
            <w:r w:rsidRPr="001F4845">
              <w:rPr>
                <w:rFonts w:ascii="Times New Roman" w:hAnsi="Times New Roman" w:cs="Times New Roman"/>
                <w:i w:val="0"/>
                <w:iCs w:val="0"/>
                <w:color w:val="auto"/>
                <w:sz w:val="20"/>
                <w:szCs w:val="20"/>
              </w:rPr>
              <w:t>Obs.1: Na hipótese de não haver expediente na data acima referida, fica este PREGÃO, automaticamente, transferido para o dia útil subsequente àquele, na mesma hora e local.</w:t>
            </w:r>
          </w:p>
        </w:tc>
      </w:tr>
      <w:tr w:rsidR="00A54AB3" w:rsidRPr="001F4845" w:rsidTr="00A54AB3">
        <w:trPr>
          <w:trHeight w:val="1487"/>
        </w:trPr>
        <w:tc>
          <w:tcPr>
            <w:tcW w:w="9747" w:type="dxa"/>
            <w:gridSpan w:val="2"/>
          </w:tcPr>
          <w:p w:rsidR="00A54AB3" w:rsidRPr="001F4845" w:rsidRDefault="00A54AB3" w:rsidP="00A54AB3">
            <w:pPr>
              <w:pStyle w:val="Ttulo"/>
              <w:spacing w:line="360" w:lineRule="auto"/>
              <w:jc w:val="both"/>
              <w:rPr>
                <w:rFonts w:ascii="Times New Roman" w:hAnsi="Times New Roman" w:cs="Times New Roman"/>
                <w:i w:val="0"/>
                <w:iCs w:val="0"/>
                <w:color w:val="auto"/>
                <w:sz w:val="20"/>
                <w:szCs w:val="20"/>
              </w:rPr>
            </w:pPr>
            <w:r w:rsidRPr="001F4845">
              <w:rPr>
                <w:rFonts w:ascii="Times New Roman" w:hAnsi="Times New Roman" w:cs="Times New Roman"/>
                <w:i w:val="0"/>
                <w:iCs w:val="0"/>
                <w:color w:val="auto"/>
                <w:sz w:val="20"/>
                <w:szCs w:val="20"/>
              </w:rPr>
              <w:t xml:space="preserve">Obs. 2: O Pregão, na forma Eletrônica será realizado em sessão pública, por meio da INTERNET, mediante condições de segurança - criptografia e autenticação - em todas as suas fases através do Sistema de Pregão, na Forma Eletrônica (licitações) da </w:t>
            </w:r>
            <w:r w:rsidRPr="001F4845">
              <w:rPr>
                <w:rFonts w:ascii="Times New Roman" w:hAnsi="Times New Roman" w:cs="Times New Roman"/>
                <w:i w:val="0"/>
                <w:iCs w:val="0"/>
                <w:color w:val="auto"/>
                <w:sz w:val="20"/>
                <w:szCs w:val="20"/>
                <w:u w:val="single"/>
              </w:rPr>
              <w:t>Bolsa Nacional de Compras</w:t>
            </w:r>
            <w:r w:rsidRPr="001F4845">
              <w:rPr>
                <w:rFonts w:ascii="Times New Roman" w:hAnsi="Times New Roman" w:cs="Times New Roman"/>
                <w:i w:val="0"/>
                <w:iCs w:val="0"/>
                <w:color w:val="auto"/>
                <w:sz w:val="20"/>
                <w:szCs w:val="20"/>
              </w:rPr>
              <w:t>. Os trabalhos serão conduzidos por funcionário da Prefeitura Municipal de Santa Helena de Goiás, denominado Pregoeiro, mediante a inserção e monitoramento de dados gerados ou transferidos para o aplicativo “Licitações” constante da página eletrônica da Bolsa Nacional de Compras (www.bnccompras.com).</w:t>
            </w:r>
          </w:p>
        </w:tc>
      </w:tr>
      <w:tr w:rsidR="00A54AB3" w:rsidRPr="001F4845" w:rsidTr="00A54AB3">
        <w:trPr>
          <w:trHeight w:val="873"/>
        </w:trPr>
        <w:tc>
          <w:tcPr>
            <w:tcW w:w="9747" w:type="dxa"/>
            <w:gridSpan w:val="2"/>
          </w:tcPr>
          <w:p w:rsidR="00A54AB3" w:rsidRPr="001F4845" w:rsidRDefault="00A54AB3" w:rsidP="00A54AB3">
            <w:pPr>
              <w:pStyle w:val="Ttulo"/>
              <w:spacing w:line="360" w:lineRule="auto"/>
              <w:jc w:val="both"/>
              <w:rPr>
                <w:rFonts w:ascii="Times New Roman" w:hAnsi="Times New Roman" w:cs="Times New Roman"/>
                <w:i w:val="0"/>
                <w:iCs w:val="0"/>
                <w:color w:val="auto"/>
                <w:sz w:val="20"/>
                <w:szCs w:val="20"/>
              </w:rPr>
            </w:pPr>
            <w:r w:rsidRPr="001F4845">
              <w:rPr>
                <w:rFonts w:ascii="Times New Roman" w:hAnsi="Times New Roman" w:cs="Times New Roman"/>
                <w:i w:val="0"/>
                <w:iCs w:val="0"/>
                <w:color w:val="auto"/>
                <w:sz w:val="20"/>
                <w:szCs w:val="20"/>
              </w:rPr>
              <w:t xml:space="preserve">Obs. 3: Todos os atos referentes a Licitação, Edital, Erratas, Atas, Convocações, Julgamentos de Impugnações e Recursos, Homologação, Anulação ou Revogação, enfim, TODOS os atos, serão publicados no site Oficial do Município, acima mencionado. </w:t>
            </w:r>
            <w:r w:rsidRPr="001F4845">
              <w:rPr>
                <w:rFonts w:ascii="Times New Roman" w:hAnsi="Times New Roman" w:cs="Times New Roman"/>
                <w:color w:val="auto"/>
                <w:sz w:val="20"/>
                <w:szCs w:val="20"/>
                <w:u w:val="single"/>
              </w:rPr>
              <w:t>O acompanhamento do andamento da Licitação em todas as fases é de total responsabilidade do Licitante participante.</w:t>
            </w:r>
          </w:p>
        </w:tc>
      </w:tr>
    </w:tbl>
    <w:p w:rsidR="00910078" w:rsidRDefault="00910078" w:rsidP="00A54AB3">
      <w:pPr>
        <w:spacing w:after="0" w:line="240" w:lineRule="auto"/>
        <w:ind w:right="2"/>
        <w:rPr>
          <w:rFonts w:ascii="Times New Roman" w:eastAsia="Times New Roman" w:hAnsi="Times New Roman" w:cs="Times New Roman"/>
          <w:b/>
          <w:bCs/>
          <w:lang w:eastAsia="pt-BR"/>
        </w:rPr>
      </w:pPr>
    </w:p>
    <w:p w:rsidR="00A54AB3" w:rsidRDefault="00A54AB3" w:rsidP="00A54AB3">
      <w:pPr>
        <w:spacing w:after="0" w:line="240" w:lineRule="auto"/>
        <w:ind w:right="2"/>
        <w:rPr>
          <w:rFonts w:ascii="Times New Roman" w:eastAsia="Times New Roman" w:hAnsi="Times New Roman" w:cs="Times New Roman"/>
          <w:b/>
          <w:bCs/>
          <w:lang w:eastAsia="pt-BR"/>
        </w:rPr>
      </w:pPr>
    </w:p>
    <w:p w:rsidR="00A54AB3" w:rsidRDefault="00A54AB3" w:rsidP="00FE2DFA">
      <w:pPr>
        <w:spacing w:after="0" w:line="240" w:lineRule="auto"/>
        <w:ind w:right="2"/>
        <w:jc w:val="center"/>
        <w:rPr>
          <w:rFonts w:ascii="Times New Roman" w:eastAsia="Times New Roman" w:hAnsi="Times New Roman" w:cs="Times New Roman"/>
          <w:b/>
          <w:bCs/>
          <w:lang w:eastAsia="pt-BR"/>
        </w:rPr>
      </w:pPr>
    </w:p>
    <w:p w:rsidR="00FE2DFA" w:rsidRPr="0045266C" w:rsidRDefault="00FE2DFA" w:rsidP="00FE2DFA">
      <w:pPr>
        <w:spacing w:after="0" w:line="240" w:lineRule="auto"/>
        <w:ind w:right="2"/>
        <w:jc w:val="center"/>
        <w:rPr>
          <w:rFonts w:ascii="Times New Roman" w:eastAsia="Times New Roman" w:hAnsi="Times New Roman" w:cs="Times New Roman"/>
          <w:b/>
          <w:bCs/>
          <w:color w:val="FF0000"/>
          <w:lang w:eastAsia="pt-BR"/>
        </w:rPr>
      </w:pPr>
      <w:r w:rsidRPr="00A23EED">
        <w:rPr>
          <w:rFonts w:ascii="Times New Roman" w:eastAsia="Times New Roman" w:hAnsi="Times New Roman" w:cs="Times New Roman"/>
          <w:b/>
          <w:bCs/>
          <w:lang w:eastAsia="pt-BR"/>
        </w:rPr>
        <w:t xml:space="preserve">EDITAL DO PREGÃO ELETRÔNICO Nº </w:t>
      </w:r>
      <w:r w:rsidR="001F4845">
        <w:rPr>
          <w:rFonts w:ascii="Times New Roman" w:eastAsia="Times New Roman" w:hAnsi="Times New Roman" w:cs="Times New Roman"/>
          <w:b/>
          <w:bCs/>
          <w:lang w:eastAsia="pt-BR"/>
        </w:rPr>
        <w:t>016/2024</w:t>
      </w:r>
    </w:p>
    <w:p w:rsidR="00FE2DFA" w:rsidRPr="00A23EED" w:rsidRDefault="00FE2DFA" w:rsidP="00312887">
      <w:pPr>
        <w:spacing w:after="0" w:line="240" w:lineRule="auto"/>
        <w:ind w:right="2"/>
        <w:jc w:val="both"/>
        <w:rPr>
          <w:rFonts w:ascii="Times New Roman" w:eastAsia="Times New Roman" w:hAnsi="Times New Roman" w:cs="Times New Roman"/>
          <w:color w:val="000000"/>
          <w:lang w:eastAsia="pt-BR"/>
        </w:rPr>
      </w:pPr>
    </w:p>
    <w:p w:rsidR="003448FF" w:rsidRDefault="003448FF" w:rsidP="002474B6">
      <w:pPr>
        <w:spacing w:after="0" w:line="240" w:lineRule="auto"/>
        <w:ind w:right="2"/>
        <w:jc w:val="both"/>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A Prefeitura Municipal de</w:t>
      </w:r>
      <w:r w:rsidR="00C323F8" w:rsidRPr="00A23EED">
        <w:rPr>
          <w:rFonts w:ascii="Times New Roman" w:eastAsia="Times New Roman" w:hAnsi="Times New Roman" w:cs="Times New Roman"/>
          <w:color w:val="000000"/>
          <w:lang w:eastAsia="pt-BR"/>
        </w:rPr>
        <w:t xml:space="preserve"> Santa Helena de Goiás</w:t>
      </w:r>
      <w:r w:rsidRPr="00A23EED">
        <w:rPr>
          <w:rFonts w:ascii="Times New Roman" w:eastAsia="Times New Roman" w:hAnsi="Times New Roman" w:cs="Times New Roman"/>
          <w:color w:val="000000"/>
          <w:lang w:eastAsia="pt-BR"/>
        </w:rPr>
        <w:t xml:space="preserve"> e este </w:t>
      </w:r>
      <w:r w:rsidR="00C63E6B" w:rsidRPr="00A23EED">
        <w:rPr>
          <w:rFonts w:ascii="Times New Roman" w:eastAsia="Times New Roman" w:hAnsi="Times New Roman" w:cs="Times New Roman"/>
          <w:color w:val="000000"/>
          <w:lang w:eastAsia="pt-BR"/>
        </w:rPr>
        <w:t>Pregoeiro/Agente de Contratação</w:t>
      </w:r>
      <w:r w:rsidRPr="00A23EED">
        <w:rPr>
          <w:rFonts w:ascii="Times New Roman" w:eastAsia="Times New Roman" w:hAnsi="Times New Roman" w:cs="Times New Roman"/>
          <w:lang w:eastAsia="pt-BR"/>
        </w:rPr>
        <w:t>,</w:t>
      </w:r>
      <w:r w:rsidRPr="00A23EED">
        <w:rPr>
          <w:rFonts w:ascii="Times New Roman" w:eastAsia="Times New Roman" w:hAnsi="Times New Roman" w:cs="Times New Roman"/>
          <w:color w:val="000000"/>
          <w:lang w:eastAsia="pt-BR"/>
        </w:rPr>
        <w:t xml:space="preserve"> levam ao conhecimento dos interessados que, na forma </w:t>
      </w:r>
      <w:r w:rsidRPr="00A23EED">
        <w:rPr>
          <w:rFonts w:ascii="Times New Roman" w:eastAsia="Times New Roman" w:hAnsi="Times New Roman" w:cs="Times New Roman"/>
          <w:color w:val="000000" w:themeColor="text1"/>
          <w:lang w:eastAsia="pt-BR"/>
        </w:rPr>
        <w:t>da</w:t>
      </w:r>
      <w:r w:rsidRPr="00A23EED">
        <w:rPr>
          <w:rFonts w:ascii="Times New Roman" w:eastAsia="Times New Roman" w:hAnsi="Times New Roman" w:cs="Times New Roman"/>
          <w:b/>
          <w:bCs/>
          <w:color w:val="000000" w:themeColor="text1"/>
          <w:lang w:eastAsia="pt-BR"/>
        </w:rPr>
        <w:t xml:space="preserve"> </w:t>
      </w:r>
      <w:r w:rsidRPr="00A23EED">
        <w:rPr>
          <w:rFonts w:ascii="Times New Roman" w:eastAsia="Times New Roman" w:hAnsi="Times New Roman" w:cs="Times New Roman"/>
          <w:color w:val="000000" w:themeColor="text1"/>
          <w:lang w:eastAsia="pt-BR"/>
        </w:rPr>
        <w:t xml:space="preserve">Lei n.º 14.133/2021, </w:t>
      </w:r>
      <w:r w:rsidRPr="00A23EED">
        <w:rPr>
          <w:rFonts w:ascii="Times New Roman" w:eastAsia="Times New Roman" w:hAnsi="Times New Roman" w:cs="Times New Roman"/>
          <w:lang w:eastAsia="pt-BR"/>
        </w:rPr>
        <w:t xml:space="preserve">da </w:t>
      </w:r>
      <w:r w:rsidRPr="007178BE">
        <w:rPr>
          <w:rFonts w:ascii="Times New Roman" w:eastAsia="Times New Roman" w:hAnsi="Times New Roman" w:cs="Times New Roman"/>
          <w:lang w:eastAsia="pt-BR"/>
        </w:rPr>
        <w:t>Lei Complementar n.º 123/2006</w:t>
      </w:r>
      <w:r w:rsidR="007178BE" w:rsidRPr="007178BE">
        <w:rPr>
          <w:rFonts w:ascii="Times New Roman" w:eastAsia="Times New Roman" w:hAnsi="Times New Roman" w:cs="Times New Roman"/>
          <w:lang w:eastAsia="pt-BR"/>
        </w:rPr>
        <w:t>,</w:t>
      </w:r>
      <w:r w:rsidR="007178BE">
        <w:rPr>
          <w:rFonts w:ascii="Times New Roman" w:eastAsia="Times New Roman" w:hAnsi="Times New Roman" w:cs="Times New Roman"/>
          <w:b/>
          <w:bCs/>
          <w:lang w:eastAsia="pt-BR"/>
        </w:rPr>
        <w:t xml:space="preserve"> </w:t>
      </w:r>
      <w:r w:rsidR="00101956" w:rsidRPr="00101956">
        <w:rPr>
          <w:rFonts w:ascii="Times New Roman" w:eastAsia="Times New Roman" w:hAnsi="Times New Roman" w:cs="Times New Roman"/>
          <w:lang w:eastAsia="pt-BR"/>
        </w:rPr>
        <w:t>IN SEGES nº073/2022,</w:t>
      </w:r>
      <w:r w:rsidR="00101956">
        <w:rPr>
          <w:rFonts w:ascii="Times New Roman" w:eastAsia="Times New Roman" w:hAnsi="Times New Roman" w:cs="Times New Roman"/>
          <w:b/>
          <w:bCs/>
          <w:lang w:eastAsia="pt-BR"/>
        </w:rPr>
        <w:t xml:space="preserve"> </w:t>
      </w:r>
      <w:r w:rsidR="001A6A56">
        <w:rPr>
          <w:rFonts w:ascii="Times New Roman" w:eastAsia="Times New Roman" w:hAnsi="Times New Roman" w:cs="Times New Roman"/>
          <w:lang w:eastAsia="pt-BR"/>
        </w:rPr>
        <w:t xml:space="preserve">Decreto nº 002/2023, e </w:t>
      </w:r>
      <w:r w:rsidR="007178BE" w:rsidRPr="007178BE">
        <w:rPr>
          <w:rFonts w:ascii="Times New Roman" w:hAnsi="Times New Roman" w:cs="Times New Roman"/>
        </w:rPr>
        <w:t>Instrução Normativa CGM nº004/2024 do município de Santa Helena de Goiás-GO</w:t>
      </w:r>
      <w:r w:rsidR="007178BE" w:rsidRPr="00A23EED">
        <w:rPr>
          <w:rFonts w:ascii="Times New Roman" w:eastAsia="Times New Roman" w:hAnsi="Times New Roman" w:cs="Times New Roman"/>
          <w:lang w:eastAsia="pt-BR"/>
        </w:rPr>
        <w:t xml:space="preserve"> </w:t>
      </w:r>
      <w:r w:rsidRPr="00A23EED">
        <w:rPr>
          <w:rFonts w:ascii="Times New Roman" w:eastAsia="Times New Roman" w:hAnsi="Times New Roman" w:cs="Times New Roman"/>
          <w:lang w:eastAsia="pt-BR"/>
        </w:rPr>
        <w:t>e de outras normas aplicáveis ao objeto deste certame</w:t>
      </w:r>
      <w:r w:rsidRPr="00A23EED">
        <w:rPr>
          <w:rFonts w:ascii="Times New Roman" w:eastAsia="Times New Roman" w:hAnsi="Times New Roman" w:cs="Times New Roman"/>
          <w:color w:val="000000"/>
          <w:lang w:eastAsia="pt-BR"/>
        </w:rPr>
        <w:t xml:space="preserve">, farão realizar licitação na modalidade </w:t>
      </w:r>
      <w:r w:rsidRPr="00A23EED">
        <w:rPr>
          <w:rFonts w:ascii="Times New Roman" w:eastAsia="Times New Roman" w:hAnsi="Times New Roman" w:cs="Times New Roman"/>
          <w:b/>
          <w:bCs/>
          <w:color w:val="000000"/>
          <w:lang w:eastAsia="pt-BR"/>
        </w:rPr>
        <w:t>Pregão, na forma eletrônica,</w:t>
      </w:r>
      <w:r w:rsidRPr="00A23EED">
        <w:rPr>
          <w:rFonts w:ascii="Times New Roman" w:eastAsia="Times New Roman" w:hAnsi="Times New Roman" w:cs="Times New Roman"/>
          <w:color w:val="000000"/>
          <w:lang w:eastAsia="pt-BR"/>
        </w:rPr>
        <w:t xml:space="preserve"> mediante as condições estabelecidas neste Edital. </w:t>
      </w:r>
    </w:p>
    <w:p w:rsidR="00375434" w:rsidRPr="00A23EED" w:rsidRDefault="00375434" w:rsidP="00375434">
      <w:pPr>
        <w:spacing w:before="360" w:after="240" w:line="240" w:lineRule="auto"/>
        <w:jc w:val="both"/>
        <w:outlineLvl w:val="0"/>
        <w:rPr>
          <w:rFonts w:ascii="Times New Roman" w:eastAsia="Times New Roman" w:hAnsi="Times New Roman" w:cs="Times New Roman"/>
          <w:b/>
          <w:bCs/>
          <w:color w:val="000000"/>
          <w:kern w:val="36"/>
          <w:lang w:eastAsia="pt-BR"/>
        </w:rPr>
      </w:pPr>
      <w:r w:rsidRPr="00A23EED">
        <w:rPr>
          <w:rFonts w:ascii="Times New Roman" w:eastAsia="Times New Roman" w:hAnsi="Times New Roman" w:cs="Times New Roman"/>
          <w:b/>
          <w:bCs/>
          <w:color w:val="000000"/>
          <w:kern w:val="36"/>
          <w:lang w:eastAsia="pt-BR"/>
        </w:rPr>
        <w:t>DOS ANEXOS</w:t>
      </w:r>
    </w:p>
    <w:p w:rsidR="00375434" w:rsidRPr="00A23EED" w:rsidRDefault="00375434" w:rsidP="00375434">
      <w:pPr>
        <w:spacing w:after="100" w:line="360" w:lineRule="auto"/>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São partes integrantes deste Edital os seguintes anexos:</w:t>
      </w:r>
    </w:p>
    <w:p w:rsidR="00375434" w:rsidRPr="00C72B5D" w:rsidRDefault="00375434" w:rsidP="00196CD3">
      <w:pPr>
        <w:numPr>
          <w:ilvl w:val="1"/>
          <w:numId w:val="26"/>
        </w:numPr>
        <w:tabs>
          <w:tab w:val="left" w:pos="426"/>
        </w:tabs>
        <w:spacing w:after="100" w:line="240" w:lineRule="auto"/>
        <w:ind w:left="0" w:firstLine="0"/>
        <w:textAlignment w:val="baseline"/>
        <w:rPr>
          <w:rFonts w:ascii="Times New Roman" w:eastAsia="Times New Roman" w:hAnsi="Times New Roman" w:cs="Times New Roman"/>
          <w:b/>
          <w:bCs/>
          <w:lang w:eastAsia="pt-BR"/>
        </w:rPr>
      </w:pPr>
      <w:r w:rsidRPr="00C72B5D">
        <w:rPr>
          <w:rFonts w:ascii="Times New Roman" w:eastAsia="Times New Roman" w:hAnsi="Times New Roman" w:cs="Times New Roman"/>
          <w:lang w:eastAsia="pt-BR"/>
        </w:rPr>
        <w:t>Anexo I - Termo de Referência</w:t>
      </w:r>
    </w:p>
    <w:p w:rsidR="00375434" w:rsidRPr="00C72B5D" w:rsidRDefault="00375434" w:rsidP="00196CD3">
      <w:pPr>
        <w:pStyle w:val="WW-Padro"/>
        <w:numPr>
          <w:ilvl w:val="1"/>
          <w:numId w:val="26"/>
        </w:numPr>
        <w:tabs>
          <w:tab w:val="left" w:pos="426"/>
        </w:tabs>
        <w:ind w:left="0" w:firstLine="0"/>
        <w:jc w:val="both"/>
        <w:rPr>
          <w:bCs/>
          <w:sz w:val="22"/>
          <w:szCs w:val="22"/>
        </w:rPr>
      </w:pPr>
      <w:r w:rsidRPr="00C72B5D">
        <w:rPr>
          <w:bCs/>
          <w:sz w:val="22"/>
          <w:szCs w:val="22"/>
        </w:rPr>
        <w:t>Anexo II - Modelo de Declaração em Regime de Tributação de Micro</w:t>
      </w:r>
      <w:r w:rsidR="00F51E01" w:rsidRPr="00C72B5D">
        <w:rPr>
          <w:bCs/>
          <w:sz w:val="22"/>
          <w:szCs w:val="22"/>
        </w:rPr>
        <w:t xml:space="preserve"> </w:t>
      </w:r>
      <w:r w:rsidRPr="00C72B5D">
        <w:rPr>
          <w:bCs/>
          <w:sz w:val="22"/>
          <w:szCs w:val="22"/>
        </w:rPr>
        <w:t>Empresa ou Empresa de Pequeno Porte</w:t>
      </w:r>
    </w:p>
    <w:p w:rsidR="00375434" w:rsidRPr="00C72B5D" w:rsidRDefault="00375434" w:rsidP="00196CD3">
      <w:pPr>
        <w:pStyle w:val="WW-Padro"/>
        <w:numPr>
          <w:ilvl w:val="1"/>
          <w:numId w:val="26"/>
        </w:numPr>
        <w:tabs>
          <w:tab w:val="left" w:pos="426"/>
        </w:tabs>
        <w:ind w:left="0" w:firstLine="0"/>
        <w:rPr>
          <w:bCs/>
          <w:sz w:val="22"/>
          <w:szCs w:val="22"/>
        </w:rPr>
      </w:pPr>
      <w:r w:rsidRPr="00C72B5D">
        <w:rPr>
          <w:bCs/>
          <w:sz w:val="22"/>
          <w:szCs w:val="22"/>
        </w:rPr>
        <w:t>Anexo I</w:t>
      </w:r>
      <w:r w:rsidR="009B26B2" w:rsidRPr="00C72B5D">
        <w:rPr>
          <w:bCs/>
          <w:sz w:val="22"/>
          <w:szCs w:val="22"/>
        </w:rPr>
        <w:t>II</w:t>
      </w:r>
      <w:r w:rsidRPr="00C72B5D">
        <w:rPr>
          <w:bCs/>
          <w:sz w:val="22"/>
          <w:szCs w:val="22"/>
        </w:rPr>
        <w:t xml:space="preserve"> </w:t>
      </w:r>
      <w:r w:rsidR="004B1508" w:rsidRPr="00C72B5D">
        <w:rPr>
          <w:bCs/>
          <w:sz w:val="22"/>
          <w:szCs w:val="22"/>
        </w:rPr>
        <w:t>–</w:t>
      </w:r>
      <w:r w:rsidRPr="00C72B5D">
        <w:rPr>
          <w:bCs/>
          <w:sz w:val="22"/>
          <w:szCs w:val="22"/>
        </w:rPr>
        <w:t xml:space="preserve"> </w:t>
      </w:r>
      <w:r w:rsidR="004B1508" w:rsidRPr="00C72B5D">
        <w:rPr>
          <w:bCs/>
          <w:sz w:val="22"/>
          <w:szCs w:val="22"/>
        </w:rPr>
        <w:t xml:space="preserve">Modelo de </w:t>
      </w:r>
      <w:r w:rsidRPr="00C72B5D">
        <w:rPr>
          <w:bCs/>
          <w:sz w:val="22"/>
          <w:szCs w:val="22"/>
        </w:rPr>
        <w:t>Declaração de Idoneidade</w:t>
      </w:r>
    </w:p>
    <w:p w:rsidR="00375434" w:rsidRPr="00C72B5D" w:rsidRDefault="00375434" w:rsidP="00196CD3">
      <w:pPr>
        <w:pStyle w:val="WW-Padro"/>
        <w:numPr>
          <w:ilvl w:val="1"/>
          <w:numId w:val="26"/>
        </w:numPr>
        <w:tabs>
          <w:tab w:val="left" w:pos="426"/>
        </w:tabs>
        <w:ind w:left="0" w:firstLine="0"/>
        <w:rPr>
          <w:bCs/>
          <w:sz w:val="22"/>
          <w:szCs w:val="22"/>
        </w:rPr>
      </w:pPr>
      <w:r w:rsidRPr="00C72B5D">
        <w:rPr>
          <w:bCs/>
          <w:sz w:val="22"/>
          <w:szCs w:val="22"/>
        </w:rPr>
        <w:t xml:space="preserve">Anexo </w:t>
      </w:r>
      <w:r w:rsidR="009B26B2" w:rsidRPr="00C72B5D">
        <w:rPr>
          <w:bCs/>
          <w:sz w:val="22"/>
          <w:szCs w:val="22"/>
        </w:rPr>
        <w:t>I</w:t>
      </w:r>
      <w:r w:rsidRPr="00C72B5D">
        <w:rPr>
          <w:bCs/>
          <w:sz w:val="22"/>
          <w:szCs w:val="22"/>
        </w:rPr>
        <w:t xml:space="preserve">V </w:t>
      </w:r>
      <w:r w:rsidR="004B1508" w:rsidRPr="00C72B5D">
        <w:rPr>
          <w:bCs/>
          <w:sz w:val="22"/>
          <w:szCs w:val="22"/>
        </w:rPr>
        <w:t>–</w:t>
      </w:r>
      <w:r w:rsidRPr="00C72B5D">
        <w:rPr>
          <w:bCs/>
          <w:sz w:val="22"/>
          <w:szCs w:val="22"/>
        </w:rPr>
        <w:t xml:space="preserve"> </w:t>
      </w:r>
      <w:r w:rsidR="004B1508" w:rsidRPr="00C72B5D">
        <w:rPr>
          <w:bCs/>
          <w:sz w:val="22"/>
          <w:szCs w:val="22"/>
        </w:rPr>
        <w:t xml:space="preserve">Modelo de </w:t>
      </w:r>
      <w:r w:rsidRPr="00C72B5D">
        <w:rPr>
          <w:bCs/>
          <w:sz w:val="22"/>
          <w:szCs w:val="22"/>
        </w:rPr>
        <w:t>Declaração de Fatos Impeditivos</w:t>
      </w:r>
    </w:p>
    <w:p w:rsidR="00375434" w:rsidRPr="00C72B5D" w:rsidRDefault="00375434" w:rsidP="00196CD3">
      <w:pPr>
        <w:pStyle w:val="WW-Padro"/>
        <w:numPr>
          <w:ilvl w:val="1"/>
          <w:numId w:val="26"/>
        </w:numPr>
        <w:tabs>
          <w:tab w:val="left" w:pos="426"/>
        </w:tabs>
        <w:ind w:left="0" w:firstLine="0"/>
        <w:jc w:val="both"/>
        <w:rPr>
          <w:bCs/>
          <w:sz w:val="22"/>
          <w:szCs w:val="22"/>
        </w:rPr>
      </w:pPr>
      <w:r w:rsidRPr="00C72B5D">
        <w:rPr>
          <w:bCs/>
          <w:sz w:val="22"/>
          <w:szCs w:val="22"/>
        </w:rPr>
        <w:t>Anexo V - Modelo Declaração não integra empregado público ou membro comissionado de órgão direto ou indireto da administração municipal.</w:t>
      </w:r>
    </w:p>
    <w:p w:rsidR="00375434" w:rsidRPr="00C72B5D" w:rsidRDefault="00375434" w:rsidP="00196CD3">
      <w:pPr>
        <w:pStyle w:val="WW-Padro"/>
        <w:numPr>
          <w:ilvl w:val="1"/>
          <w:numId w:val="26"/>
        </w:numPr>
        <w:tabs>
          <w:tab w:val="left" w:pos="426"/>
        </w:tabs>
        <w:ind w:left="0" w:firstLine="0"/>
        <w:rPr>
          <w:bCs/>
          <w:sz w:val="22"/>
          <w:szCs w:val="22"/>
        </w:rPr>
      </w:pPr>
      <w:r w:rsidRPr="00C72B5D">
        <w:rPr>
          <w:bCs/>
          <w:sz w:val="22"/>
          <w:szCs w:val="22"/>
        </w:rPr>
        <w:t>Anexo VI - Modelo Declaração de Responsabilidade</w:t>
      </w:r>
    </w:p>
    <w:p w:rsidR="00375434" w:rsidRPr="00C72B5D" w:rsidRDefault="00375434" w:rsidP="00196CD3">
      <w:pPr>
        <w:pStyle w:val="WW-Padro"/>
        <w:numPr>
          <w:ilvl w:val="1"/>
          <w:numId w:val="26"/>
        </w:numPr>
        <w:tabs>
          <w:tab w:val="left" w:pos="426"/>
        </w:tabs>
        <w:ind w:left="0" w:firstLine="0"/>
        <w:rPr>
          <w:bCs/>
          <w:sz w:val="22"/>
          <w:szCs w:val="22"/>
        </w:rPr>
      </w:pPr>
      <w:r w:rsidRPr="00C72B5D">
        <w:rPr>
          <w:bCs/>
          <w:sz w:val="22"/>
          <w:szCs w:val="22"/>
        </w:rPr>
        <w:t>Anexo VII - Modelo de Proposta Comercial Readequada</w:t>
      </w:r>
    </w:p>
    <w:p w:rsidR="001858B2" w:rsidRPr="00C72B5D" w:rsidRDefault="004B1508" w:rsidP="00196CD3">
      <w:pPr>
        <w:pStyle w:val="WW-Padro"/>
        <w:numPr>
          <w:ilvl w:val="1"/>
          <w:numId w:val="26"/>
        </w:numPr>
        <w:tabs>
          <w:tab w:val="left" w:pos="426"/>
        </w:tabs>
        <w:ind w:left="0" w:firstLine="0"/>
        <w:jc w:val="both"/>
        <w:rPr>
          <w:bCs/>
          <w:sz w:val="22"/>
          <w:szCs w:val="22"/>
        </w:rPr>
      </w:pPr>
      <w:r w:rsidRPr="00C72B5D">
        <w:rPr>
          <w:bCs/>
          <w:sz w:val="22"/>
          <w:szCs w:val="22"/>
        </w:rPr>
        <w:t>Anexo VIII – Modelo</w:t>
      </w:r>
      <w:r w:rsidR="001858B2" w:rsidRPr="00C72B5D">
        <w:rPr>
          <w:bCs/>
          <w:sz w:val="22"/>
          <w:szCs w:val="22"/>
        </w:rPr>
        <w:t xml:space="preserve"> de Declaração </w:t>
      </w:r>
      <w:r w:rsidR="00F26ECC" w:rsidRPr="00C72B5D">
        <w:rPr>
          <w:bCs/>
          <w:sz w:val="22"/>
          <w:szCs w:val="22"/>
        </w:rPr>
        <w:t>de</w:t>
      </w:r>
      <w:r w:rsidR="001858B2" w:rsidRPr="00C72B5D">
        <w:rPr>
          <w:bCs/>
          <w:sz w:val="22"/>
          <w:szCs w:val="22"/>
        </w:rPr>
        <w:t xml:space="preserve"> </w:t>
      </w:r>
      <w:r w:rsidR="00FC2DF4" w:rsidRPr="00C72B5D">
        <w:rPr>
          <w:sz w:val="22"/>
          <w:szCs w:val="22"/>
        </w:rPr>
        <w:t>cumprimento do disposto no </w:t>
      </w:r>
      <w:hyperlink r:id="rId10" w:anchor="art7xxxiii" w:history="1">
        <w:r w:rsidR="00FC2DF4" w:rsidRPr="00C72B5D">
          <w:rPr>
            <w:rStyle w:val="Hyperlink"/>
            <w:color w:val="auto"/>
            <w:sz w:val="22"/>
            <w:szCs w:val="22"/>
            <w:u w:val="none"/>
          </w:rPr>
          <w:t>inciso XXXIII do art. 7º da Constituição Federal.</w:t>
        </w:r>
      </w:hyperlink>
    </w:p>
    <w:p w:rsidR="005B28A9" w:rsidRPr="00F646AF" w:rsidRDefault="005B28A9" w:rsidP="00196CD3">
      <w:pPr>
        <w:pStyle w:val="WW-Padro"/>
        <w:numPr>
          <w:ilvl w:val="1"/>
          <w:numId w:val="26"/>
        </w:numPr>
        <w:tabs>
          <w:tab w:val="clear" w:pos="1353"/>
          <w:tab w:val="left" w:pos="426"/>
        </w:tabs>
        <w:spacing w:line="276" w:lineRule="auto"/>
        <w:ind w:left="0" w:firstLine="0"/>
        <w:jc w:val="both"/>
        <w:rPr>
          <w:sz w:val="22"/>
          <w:szCs w:val="22"/>
        </w:rPr>
      </w:pPr>
      <w:r w:rsidRPr="00F646AF">
        <w:rPr>
          <w:sz w:val="22"/>
          <w:szCs w:val="22"/>
        </w:rPr>
        <w:t>Anexo IX- Declaração de Reserva de Cargos para Pessoa com Deficiência</w:t>
      </w:r>
    </w:p>
    <w:p w:rsidR="005B28A9" w:rsidRPr="005B28A9" w:rsidRDefault="005B28A9" w:rsidP="00196CD3">
      <w:pPr>
        <w:pStyle w:val="PargrafodaLista"/>
        <w:numPr>
          <w:ilvl w:val="1"/>
          <w:numId w:val="26"/>
        </w:numPr>
        <w:tabs>
          <w:tab w:val="left" w:pos="426"/>
        </w:tabs>
        <w:spacing w:after="0" w:line="240" w:lineRule="auto"/>
        <w:ind w:left="0" w:firstLine="0"/>
        <w:rPr>
          <w:rFonts w:ascii="Times New Roman" w:hAnsi="Times New Roman" w:cs="Times New Roman"/>
        </w:rPr>
      </w:pPr>
      <w:r w:rsidRPr="005B28A9">
        <w:rPr>
          <w:rFonts w:ascii="Times New Roman" w:hAnsi="Times New Roman" w:cs="Times New Roman"/>
        </w:rPr>
        <w:t>Anexo X - Declaração de Conformidade de Proposta</w:t>
      </w:r>
    </w:p>
    <w:p w:rsidR="005B28A9" w:rsidRPr="00196CD3" w:rsidRDefault="005B28A9" w:rsidP="00196CD3">
      <w:pPr>
        <w:pStyle w:val="PargrafodaLista"/>
        <w:numPr>
          <w:ilvl w:val="1"/>
          <w:numId w:val="26"/>
        </w:numPr>
        <w:tabs>
          <w:tab w:val="clear" w:pos="1353"/>
          <w:tab w:val="left" w:pos="426"/>
          <w:tab w:val="num" w:pos="567"/>
        </w:tabs>
        <w:ind w:left="0" w:firstLine="0"/>
        <w:rPr>
          <w:rFonts w:ascii="Times New Roman" w:hAnsi="Times New Roman" w:cs="Times New Roman"/>
          <w:bCs/>
        </w:rPr>
      </w:pPr>
      <w:r w:rsidRPr="00196CD3">
        <w:rPr>
          <w:rFonts w:ascii="Times New Roman" w:hAnsi="Times New Roman" w:cs="Times New Roman"/>
        </w:rPr>
        <w:t>A</w:t>
      </w:r>
      <w:r w:rsidR="00196CD3">
        <w:rPr>
          <w:rFonts w:ascii="Times New Roman" w:hAnsi="Times New Roman" w:cs="Times New Roman"/>
          <w:bCs/>
        </w:rPr>
        <w:t>nexo XI</w:t>
      </w:r>
      <w:r w:rsidRPr="00196CD3">
        <w:rPr>
          <w:rFonts w:ascii="Times New Roman" w:hAnsi="Times New Roman" w:cs="Times New Roman"/>
          <w:bCs/>
        </w:rPr>
        <w:t xml:space="preserve"> - Minuta Contratual</w:t>
      </w:r>
    </w:p>
    <w:p w:rsidR="00196CD3" w:rsidRPr="00196CD3" w:rsidRDefault="00196CD3" w:rsidP="00196CD3">
      <w:pPr>
        <w:pStyle w:val="PargrafodaLista"/>
        <w:numPr>
          <w:ilvl w:val="1"/>
          <w:numId w:val="26"/>
        </w:numPr>
        <w:tabs>
          <w:tab w:val="clear" w:pos="1353"/>
          <w:tab w:val="left" w:pos="426"/>
          <w:tab w:val="num" w:pos="567"/>
        </w:tabs>
        <w:ind w:left="0" w:firstLine="0"/>
        <w:rPr>
          <w:rFonts w:ascii="Times New Roman" w:hAnsi="Times New Roman" w:cs="Times New Roman"/>
          <w:bCs/>
        </w:rPr>
      </w:pPr>
      <w:r w:rsidRPr="00196CD3">
        <w:rPr>
          <w:rFonts w:ascii="Times New Roman" w:hAnsi="Times New Roman" w:cs="Times New Roman"/>
        </w:rPr>
        <w:t>A</w:t>
      </w:r>
      <w:r>
        <w:rPr>
          <w:rFonts w:ascii="Times New Roman" w:hAnsi="Times New Roman" w:cs="Times New Roman"/>
          <w:bCs/>
        </w:rPr>
        <w:t>nexo XII</w:t>
      </w:r>
      <w:r w:rsidRPr="00196CD3">
        <w:rPr>
          <w:rFonts w:ascii="Times New Roman" w:hAnsi="Times New Roman" w:cs="Times New Roman"/>
          <w:bCs/>
        </w:rPr>
        <w:t xml:space="preserve"> </w:t>
      </w:r>
      <w:r>
        <w:rPr>
          <w:rFonts w:ascii="Times New Roman" w:hAnsi="Times New Roman" w:cs="Times New Roman"/>
          <w:bCs/>
        </w:rPr>
        <w:t xml:space="preserve">- </w:t>
      </w:r>
      <w:r>
        <w:rPr>
          <w:rFonts w:ascii="Times New Roman" w:hAnsi="Times New Roman" w:cs="Times New Roman"/>
          <w:bCs/>
          <w:iCs/>
          <w:color w:val="0D0D0D" w:themeColor="text1" w:themeTint="F2"/>
        </w:rPr>
        <w:t>M</w:t>
      </w:r>
      <w:r w:rsidRPr="00196CD3">
        <w:rPr>
          <w:rFonts w:ascii="Times New Roman" w:hAnsi="Times New Roman" w:cs="Times New Roman"/>
          <w:bCs/>
          <w:iCs/>
          <w:color w:val="0D0D0D" w:themeColor="text1" w:themeTint="F2"/>
        </w:rPr>
        <w:t xml:space="preserve">inuta da </w:t>
      </w:r>
      <w:r>
        <w:rPr>
          <w:rFonts w:ascii="Times New Roman" w:hAnsi="Times New Roman" w:cs="Times New Roman"/>
          <w:bCs/>
          <w:iCs/>
          <w:color w:val="0D0D0D" w:themeColor="text1" w:themeTint="F2"/>
        </w:rPr>
        <w:t>Ata de Registro de P</w:t>
      </w:r>
      <w:r w:rsidRPr="00196CD3">
        <w:rPr>
          <w:rFonts w:ascii="Times New Roman" w:hAnsi="Times New Roman" w:cs="Times New Roman"/>
          <w:bCs/>
          <w:iCs/>
          <w:color w:val="0D0D0D" w:themeColor="text1" w:themeTint="F2"/>
        </w:rPr>
        <w:t>reços</w:t>
      </w:r>
    </w:p>
    <w:p w:rsidR="003448FF" w:rsidRPr="001A6A56"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1A6A56">
        <w:rPr>
          <w:rFonts w:ascii="Times New Roman" w:eastAsia="Times New Roman" w:hAnsi="Times New Roman" w:cs="Times New Roman"/>
          <w:b/>
          <w:bCs/>
          <w:kern w:val="36"/>
          <w:lang w:eastAsia="pt-BR"/>
        </w:rPr>
        <w:t>SEÇÃO I – DO OBJETO</w:t>
      </w:r>
    </w:p>
    <w:p w:rsidR="003448FF" w:rsidRPr="00A23EED" w:rsidRDefault="003448FF" w:rsidP="00AB2D49">
      <w:pPr>
        <w:numPr>
          <w:ilvl w:val="0"/>
          <w:numId w:val="1"/>
        </w:numPr>
        <w:spacing w:after="120" w:line="240" w:lineRule="auto"/>
        <w:ind w:left="36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A presente licitação tem como objeto a </w:t>
      </w:r>
      <w:r w:rsidR="001F4845" w:rsidRPr="007D7FF9">
        <w:rPr>
          <w:rFonts w:ascii="Times New Roman" w:hAnsi="Times New Roman" w:cs="Times New Roman"/>
          <w:b/>
          <w:iCs/>
        </w:rPr>
        <w:t xml:space="preserve">futura e eventual aquisição </w:t>
      </w:r>
      <w:r w:rsidR="001F4845">
        <w:rPr>
          <w:rFonts w:ascii="Times New Roman" w:hAnsi="Times New Roman" w:cs="Times New Roman"/>
          <w:b/>
          <w:iCs/>
        </w:rPr>
        <w:t>de medicamentos e materiais hospitalares</w:t>
      </w:r>
      <w:r w:rsidR="001F4845">
        <w:rPr>
          <w:rFonts w:ascii="Times New Roman" w:hAnsi="Times New Roman" w:cs="Times New Roman"/>
          <w:b/>
          <w:bCs/>
          <w:iCs/>
        </w:rPr>
        <w:t xml:space="preserve"> para atender a demanda da Farmácia Pública </w:t>
      </w:r>
      <w:r w:rsidR="001F4845">
        <w:rPr>
          <w:rFonts w:ascii="Times New Roman" w:eastAsia="Arial" w:hAnsi="Times New Roman" w:cs="Times New Roman"/>
          <w:b/>
        </w:rPr>
        <w:t>do município de Santa Helena de G</w:t>
      </w:r>
      <w:r w:rsidR="001F4845" w:rsidRPr="007D7FF9">
        <w:rPr>
          <w:rFonts w:ascii="Times New Roman" w:eastAsia="Arial" w:hAnsi="Times New Roman" w:cs="Times New Roman"/>
          <w:b/>
        </w:rPr>
        <w:t>oiás</w:t>
      </w:r>
      <w:r w:rsidRPr="00854E10">
        <w:rPr>
          <w:rFonts w:ascii="Times New Roman" w:eastAsia="Times New Roman" w:hAnsi="Times New Roman" w:cs="Times New Roman"/>
          <w:b/>
          <w:bCs/>
          <w:color w:val="000000"/>
          <w:lang w:eastAsia="pt-BR"/>
        </w:rPr>
        <w:t>,</w:t>
      </w:r>
      <w:r w:rsidRPr="00854E10">
        <w:rPr>
          <w:rFonts w:ascii="Times New Roman" w:eastAsia="Times New Roman" w:hAnsi="Times New Roman" w:cs="Times New Roman"/>
          <w:color w:val="000000"/>
          <w:lang w:eastAsia="pt-BR"/>
        </w:rPr>
        <w:t xml:space="preserve"> conforme especificações </w:t>
      </w:r>
      <w:r w:rsidR="00824604" w:rsidRPr="00854E10">
        <w:rPr>
          <w:rFonts w:ascii="Times New Roman" w:eastAsia="Times New Roman" w:hAnsi="Times New Roman" w:cs="Times New Roman"/>
          <w:color w:val="000000"/>
          <w:lang w:eastAsia="pt-BR"/>
        </w:rPr>
        <w:t>constantes do anexo Termo de Referência</w:t>
      </w:r>
      <w:r w:rsidRPr="00854E10">
        <w:rPr>
          <w:rFonts w:ascii="Times New Roman" w:eastAsia="Times New Roman" w:hAnsi="Times New Roman" w:cs="Times New Roman"/>
          <w:color w:val="000000"/>
          <w:lang w:eastAsia="pt-BR"/>
        </w:rPr>
        <w:t>.</w:t>
      </w:r>
    </w:p>
    <w:p w:rsidR="003448FF" w:rsidRPr="00A23EED" w:rsidRDefault="003448FF" w:rsidP="00F60929">
      <w:pPr>
        <w:pStyle w:val="PargrafodaLista"/>
        <w:numPr>
          <w:ilvl w:val="1"/>
          <w:numId w:val="31"/>
        </w:numPr>
        <w:spacing w:after="120" w:line="240" w:lineRule="auto"/>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 xml:space="preserve">Em caso de discordância existente entre as especificações deste objeto descritas na plataforma </w:t>
      </w:r>
      <w:r w:rsidR="00C323F8" w:rsidRPr="00A23EED">
        <w:rPr>
          <w:rFonts w:ascii="Times New Roman" w:eastAsia="Times New Roman" w:hAnsi="Times New Roman" w:cs="Times New Roman"/>
          <w:b/>
          <w:bCs/>
          <w:color w:val="000000" w:themeColor="text1"/>
        </w:rPr>
        <w:t>BNC (Bolsa Nacional de Compras)</w:t>
      </w:r>
      <w:r w:rsidRPr="00A23EED">
        <w:rPr>
          <w:rFonts w:ascii="Times New Roman" w:eastAsia="Times New Roman" w:hAnsi="Times New Roman" w:cs="Times New Roman"/>
          <w:color w:val="000000" w:themeColor="text1"/>
        </w:rPr>
        <w:t xml:space="preserve"> </w:t>
      </w:r>
      <w:r w:rsidRPr="00A23EED">
        <w:rPr>
          <w:rFonts w:ascii="Times New Roman" w:eastAsia="Times New Roman" w:hAnsi="Times New Roman" w:cs="Times New Roman"/>
          <w:color w:val="000000"/>
        </w:rPr>
        <w:t xml:space="preserve">e as especificações constantes deste Edital, </w:t>
      </w:r>
      <w:r w:rsidR="00C323F8" w:rsidRPr="00A23EED">
        <w:rPr>
          <w:rFonts w:ascii="Times New Roman" w:eastAsia="Times New Roman" w:hAnsi="Times New Roman" w:cs="Times New Roman"/>
          <w:color w:val="000000"/>
        </w:rPr>
        <w:t>prevalecerão as do Edital</w:t>
      </w:r>
      <w:r w:rsidRPr="00A23EED">
        <w:rPr>
          <w:rFonts w:ascii="Times New Roman" w:eastAsia="Times New Roman" w:hAnsi="Times New Roman" w:cs="Times New Roman"/>
          <w:color w:val="000000"/>
        </w:rPr>
        <w:t>.</w:t>
      </w:r>
    </w:p>
    <w:p w:rsidR="00941954" w:rsidRPr="00A23EED" w:rsidRDefault="003448FF" w:rsidP="003448FF">
      <w:pPr>
        <w:spacing w:before="360" w:after="240" w:line="240" w:lineRule="auto"/>
        <w:jc w:val="both"/>
        <w:outlineLvl w:val="0"/>
        <w:rPr>
          <w:rFonts w:ascii="Times New Roman" w:eastAsia="Times New Roman" w:hAnsi="Times New Roman" w:cs="Times New Roman"/>
          <w:b/>
          <w:bCs/>
          <w:color w:val="000000"/>
          <w:kern w:val="36"/>
          <w:lang w:eastAsia="pt-BR"/>
        </w:rPr>
      </w:pPr>
      <w:r w:rsidRPr="00A23EED">
        <w:rPr>
          <w:rFonts w:ascii="Times New Roman" w:eastAsia="Times New Roman" w:hAnsi="Times New Roman" w:cs="Times New Roman"/>
          <w:b/>
          <w:bCs/>
          <w:color w:val="000000"/>
          <w:kern w:val="36"/>
          <w:lang w:eastAsia="pt-BR"/>
        </w:rPr>
        <w:t>SEÇÃO II – DA DESPESA E DOS RECURSOS ORÇAMENTÁRIOS</w:t>
      </w:r>
    </w:p>
    <w:p w:rsidR="00BE407F" w:rsidRPr="00DE2889" w:rsidRDefault="003448FF" w:rsidP="001F4845">
      <w:pPr>
        <w:pStyle w:val="Nivel2"/>
        <w:numPr>
          <w:ilvl w:val="0"/>
          <w:numId w:val="27"/>
        </w:numPr>
        <w:spacing w:afterLines="120" w:after="288" w:line="312" w:lineRule="auto"/>
        <w:rPr>
          <w:rFonts w:ascii="Times New Roman" w:hAnsi="Times New Roman" w:cs="Times New Roman"/>
          <w:b/>
          <w:bCs/>
          <w:sz w:val="22"/>
          <w:szCs w:val="22"/>
        </w:rPr>
      </w:pPr>
      <w:r w:rsidRPr="001F4845">
        <w:rPr>
          <w:rFonts w:ascii="Times New Roman" w:eastAsia="Times New Roman" w:hAnsi="Times New Roman" w:cs="Times New Roman"/>
          <w:sz w:val="22"/>
          <w:szCs w:val="22"/>
        </w:rPr>
        <w:t xml:space="preserve">A despesa anual com a execução do objeto desta licitação é estimada em </w:t>
      </w:r>
      <w:r w:rsidR="001F4845" w:rsidRPr="001F4845">
        <w:rPr>
          <w:rFonts w:ascii="Times New Roman" w:hAnsi="Times New Roman" w:cs="Times New Roman"/>
          <w:b/>
          <w:bCs/>
          <w:iCs/>
          <w:sz w:val="22"/>
          <w:szCs w:val="22"/>
        </w:rPr>
        <w:t xml:space="preserve">R$ </w:t>
      </w:r>
      <w:r w:rsidR="001F4845" w:rsidRPr="001F4845">
        <w:rPr>
          <w:rFonts w:ascii="Times New Roman" w:eastAsia="Times New Roman" w:hAnsi="Times New Roman" w:cs="Times New Roman"/>
          <w:b/>
          <w:bCs/>
          <w:sz w:val="22"/>
          <w:szCs w:val="22"/>
        </w:rPr>
        <w:t>1.043.912,33 (Hum milhão quarenta e três mil novecentos e doze reais e trinta e três centavos)</w:t>
      </w:r>
      <w:r w:rsidR="0045266C" w:rsidRPr="001F4845">
        <w:rPr>
          <w:rFonts w:ascii="Times New Roman" w:hAnsi="Times New Roman" w:cs="Times New Roman"/>
          <w:b/>
          <w:bCs/>
          <w:sz w:val="22"/>
          <w:szCs w:val="22"/>
        </w:rPr>
        <w:t xml:space="preserve"> </w:t>
      </w:r>
      <w:r w:rsidR="00F51E01" w:rsidRPr="001F4845">
        <w:rPr>
          <w:rFonts w:ascii="Times New Roman" w:eastAsia="Times New Roman" w:hAnsi="Times New Roman" w:cs="Times New Roman"/>
          <w:sz w:val="22"/>
          <w:szCs w:val="22"/>
        </w:rPr>
        <w:t xml:space="preserve">e será </w:t>
      </w:r>
      <w:r w:rsidR="001858B2" w:rsidRPr="001F4845">
        <w:rPr>
          <w:rFonts w:ascii="Times New Roman" w:eastAsia="Times New Roman" w:hAnsi="Times New Roman" w:cs="Times New Roman"/>
          <w:sz w:val="22"/>
          <w:szCs w:val="22"/>
        </w:rPr>
        <w:t>suportado pela</w:t>
      </w:r>
      <w:r w:rsidR="00DB2410" w:rsidRPr="001F4845">
        <w:rPr>
          <w:rFonts w:ascii="Times New Roman" w:eastAsia="Times New Roman" w:hAnsi="Times New Roman" w:cs="Times New Roman"/>
          <w:sz w:val="22"/>
          <w:szCs w:val="22"/>
        </w:rPr>
        <w:t>s</w:t>
      </w:r>
      <w:r w:rsidR="00193217" w:rsidRPr="001F4845">
        <w:rPr>
          <w:rFonts w:ascii="Times New Roman" w:eastAsia="Times New Roman" w:hAnsi="Times New Roman" w:cs="Times New Roman"/>
          <w:sz w:val="22"/>
          <w:szCs w:val="22"/>
        </w:rPr>
        <w:t xml:space="preserve"> </w:t>
      </w:r>
      <w:r w:rsidR="001858B2" w:rsidRPr="001F4845">
        <w:rPr>
          <w:rFonts w:ascii="Times New Roman" w:eastAsia="Times New Roman" w:hAnsi="Times New Roman" w:cs="Times New Roman"/>
          <w:sz w:val="22"/>
          <w:szCs w:val="22"/>
        </w:rPr>
        <w:t>seguinte</w:t>
      </w:r>
      <w:r w:rsidR="00DB2410" w:rsidRPr="001F4845">
        <w:rPr>
          <w:rFonts w:ascii="Times New Roman" w:eastAsia="Times New Roman" w:hAnsi="Times New Roman" w:cs="Times New Roman"/>
          <w:sz w:val="22"/>
          <w:szCs w:val="22"/>
        </w:rPr>
        <w:t>s</w:t>
      </w:r>
      <w:r w:rsidR="001858B2" w:rsidRPr="001F4845">
        <w:rPr>
          <w:rFonts w:ascii="Times New Roman" w:eastAsia="Times New Roman" w:hAnsi="Times New Roman" w:cs="Times New Roman"/>
          <w:sz w:val="22"/>
          <w:szCs w:val="22"/>
        </w:rPr>
        <w:t xml:space="preserve"> </w:t>
      </w:r>
      <w:r w:rsidR="00F51E01" w:rsidRPr="001F4845">
        <w:rPr>
          <w:rFonts w:ascii="Times New Roman" w:eastAsia="Times New Roman" w:hAnsi="Times New Roman" w:cs="Times New Roman"/>
          <w:sz w:val="22"/>
          <w:szCs w:val="22"/>
        </w:rPr>
        <w:t>rubrica</w:t>
      </w:r>
      <w:r w:rsidR="00DB2410" w:rsidRPr="001F4845">
        <w:rPr>
          <w:rFonts w:ascii="Times New Roman" w:eastAsia="Times New Roman" w:hAnsi="Times New Roman" w:cs="Times New Roman"/>
          <w:sz w:val="22"/>
          <w:szCs w:val="22"/>
        </w:rPr>
        <w:t>s</w:t>
      </w:r>
      <w:r w:rsidR="00F51E01" w:rsidRPr="001F4845">
        <w:rPr>
          <w:rFonts w:ascii="Times New Roman" w:eastAsia="Times New Roman" w:hAnsi="Times New Roman" w:cs="Times New Roman"/>
          <w:sz w:val="22"/>
          <w:szCs w:val="22"/>
        </w:rPr>
        <w:t xml:space="preserve"> </w:t>
      </w:r>
      <w:r w:rsidR="001858B2" w:rsidRPr="001F4845">
        <w:rPr>
          <w:rFonts w:ascii="Times New Roman" w:eastAsia="Times New Roman" w:hAnsi="Times New Roman" w:cs="Times New Roman"/>
          <w:sz w:val="22"/>
          <w:szCs w:val="22"/>
        </w:rPr>
        <w:t>orçamentária</w:t>
      </w:r>
      <w:r w:rsidR="00DB2410" w:rsidRPr="001F4845">
        <w:rPr>
          <w:rFonts w:ascii="Times New Roman" w:eastAsia="Times New Roman" w:hAnsi="Times New Roman" w:cs="Times New Roman"/>
          <w:sz w:val="22"/>
          <w:szCs w:val="22"/>
        </w:rPr>
        <w:t>s</w:t>
      </w:r>
      <w:r w:rsidR="001858B2" w:rsidRPr="001F4845">
        <w:rPr>
          <w:rFonts w:ascii="Times New Roman" w:eastAsia="Times New Roman" w:hAnsi="Times New Roman" w:cs="Times New Roman"/>
          <w:sz w:val="22"/>
          <w:szCs w:val="22"/>
        </w:rPr>
        <w:t xml:space="preserve">: </w:t>
      </w:r>
    </w:p>
    <w:p w:rsidR="00DE2889" w:rsidRPr="00DE2889" w:rsidRDefault="00DE2889" w:rsidP="00DE2889">
      <w:pPr>
        <w:pStyle w:val="Nivel2"/>
        <w:numPr>
          <w:ilvl w:val="1"/>
          <w:numId w:val="27"/>
        </w:numPr>
        <w:spacing w:before="0" w:afterLines="120" w:after="288" w:line="240" w:lineRule="auto"/>
        <w:rPr>
          <w:rFonts w:ascii="Times New Roman" w:hAnsi="Times New Roman" w:cs="Times New Roman"/>
          <w:sz w:val="22"/>
          <w:szCs w:val="24"/>
        </w:rPr>
      </w:pPr>
      <w:r w:rsidRPr="00DE2889">
        <w:rPr>
          <w:rFonts w:ascii="Times New Roman" w:hAnsi="Times New Roman" w:cs="Times New Roman"/>
          <w:sz w:val="22"/>
          <w:szCs w:val="24"/>
        </w:rPr>
        <w:t>05.0501.10.303.0011.2270.339030 (102)</w:t>
      </w:r>
    </w:p>
    <w:p w:rsidR="00DE2889" w:rsidRPr="00DE2889" w:rsidRDefault="00DE2889" w:rsidP="00DE2889">
      <w:pPr>
        <w:pStyle w:val="Nivel2"/>
        <w:numPr>
          <w:ilvl w:val="1"/>
          <w:numId w:val="27"/>
        </w:numPr>
        <w:spacing w:before="0" w:afterLines="120" w:after="288" w:line="240" w:lineRule="auto"/>
        <w:rPr>
          <w:rFonts w:ascii="Times New Roman" w:hAnsi="Times New Roman" w:cs="Times New Roman"/>
          <w:sz w:val="22"/>
          <w:szCs w:val="24"/>
        </w:rPr>
      </w:pPr>
      <w:r w:rsidRPr="00DE2889">
        <w:rPr>
          <w:rFonts w:ascii="Times New Roman" w:hAnsi="Times New Roman" w:cs="Times New Roman"/>
          <w:sz w:val="22"/>
          <w:szCs w:val="24"/>
        </w:rPr>
        <w:t>05.0501.10.302.0011.2275.339030 (102)</w:t>
      </w:r>
    </w:p>
    <w:p w:rsidR="00DE2889" w:rsidRPr="00DE2889" w:rsidRDefault="00DE2889" w:rsidP="00DE2889">
      <w:pPr>
        <w:pStyle w:val="Nivel2"/>
        <w:numPr>
          <w:ilvl w:val="1"/>
          <w:numId w:val="27"/>
        </w:numPr>
        <w:spacing w:before="0" w:afterLines="120" w:after="288" w:line="240" w:lineRule="auto"/>
        <w:rPr>
          <w:rFonts w:ascii="Times New Roman" w:hAnsi="Times New Roman" w:cs="Times New Roman"/>
          <w:sz w:val="22"/>
          <w:szCs w:val="24"/>
        </w:rPr>
      </w:pPr>
      <w:r w:rsidRPr="00DE2889">
        <w:rPr>
          <w:rFonts w:ascii="Times New Roman" w:hAnsi="Times New Roman" w:cs="Times New Roman"/>
          <w:sz w:val="22"/>
          <w:szCs w:val="24"/>
        </w:rPr>
        <w:t>05.0501.10.202.0011.2275.339030 (107017)</w:t>
      </w:r>
    </w:p>
    <w:p w:rsidR="00A54AB3" w:rsidRPr="00DE2889" w:rsidRDefault="00DE2889" w:rsidP="00DE2889">
      <w:pPr>
        <w:pStyle w:val="Nivel2"/>
        <w:numPr>
          <w:ilvl w:val="1"/>
          <w:numId w:val="27"/>
        </w:numPr>
        <w:spacing w:before="0" w:afterLines="120" w:after="288" w:line="240" w:lineRule="auto"/>
        <w:rPr>
          <w:rFonts w:ascii="Times New Roman" w:hAnsi="Times New Roman" w:cs="Times New Roman"/>
          <w:sz w:val="22"/>
          <w:szCs w:val="24"/>
        </w:rPr>
      </w:pPr>
      <w:r w:rsidRPr="00DE2889">
        <w:rPr>
          <w:rFonts w:ascii="Times New Roman" w:hAnsi="Times New Roman" w:cs="Times New Roman"/>
          <w:sz w:val="22"/>
          <w:szCs w:val="24"/>
        </w:rPr>
        <w:lastRenderedPageBreak/>
        <w:t>05.0501.10.303.0011.2270.339030 (107013)</w:t>
      </w:r>
    </w:p>
    <w:p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III – DA PARTICIPAÇÃO NA LICITAÇÃO</w:t>
      </w:r>
    </w:p>
    <w:p w:rsidR="003448FF" w:rsidRPr="00A23EED" w:rsidRDefault="003448FF" w:rsidP="00FE4A57">
      <w:pPr>
        <w:numPr>
          <w:ilvl w:val="0"/>
          <w:numId w:val="2"/>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Poderão participar deste </w:t>
      </w:r>
      <w:r w:rsidRPr="00A23EED">
        <w:rPr>
          <w:rFonts w:ascii="Times New Roman" w:eastAsia="Times New Roman" w:hAnsi="Times New Roman" w:cs="Times New Roman"/>
          <w:b/>
          <w:bCs/>
          <w:color w:val="000000"/>
          <w:lang w:eastAsia="pt-BR"/>
        </w:rPr>
        <w:t>Pregão</w:t>
      </w:r>
      <w:r w:rsidRPr="00A23EED">
        <w:rPr>
          <w:rFonts w:ascii="Times New Roman" w:eastAsia="Times New Roman" w:hAnsi="Times New Roman" w:cs="Times New Roman"/>
          <w:color w:val="000000"/>
          <w:lang w:eastAsia="pt-BR"/>
        </w:rPr>
        <w:t xml:space="preserve"> as interessadas que estiverem previamente credenciadas no </w:t>
      </w:r>
      <w:r w:rsidR="00CF6A77" w:rsidRPr="00CF6A77">
        <w:rPr>
          <w:rStyle w:val="Hyperlink"/>
          <w:rFonts w:ascii="Times New Roman" w:hAnsi="Times New Roman" w:cs="Times New Roman"/>
          <w:b/>
          <w:bCs/>
          <w:lang w:val="en-US"/>
        </w:rPr>
        <w:t>https://bnccompras.com</w:t>
      </w:r>
    </w:p>
    <w:p w:rsidR="003448FF" w:rsidRPr="00A23EED" w:rsidRDefault="003448FF" w:rsidP="00F60929">
      <w:pPr>
        <w:pStyle w:val="PargrafodaLista"/>
        <w:numPr>
          <w:ilvl w:val="1"/>
          <w:numId w:val="32"/>
        </w:numPr>
        <w:spacing w:after="120" w:line="240" w:lineRule="auto"/>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 xml:space="preserve">Para ter acesso ao sistema eletrônico, os interessados em participar deste </w:t>
      </w:r>
      <w:r w:rsidRPr="00A23EED">
        <w:rPr>
          <w:rFonts w:ascii="Times New Roman" w:eastAsia="Times New Roman" w:hAnsi="Times New Roman" w:cs="Times New Roman"/>
          <w:b/>
          <w:bCs/>
          <w:color w:val="000000"/>
        </w:rPr>
        <w:t>Pregão</w:t>
      </w:r>
      <w:r w:rsidRPr="00A23EED">
        <w:rPr>
          <w:rFonts w:ascii="Times New Roman" w:eastAsia="Times New Roman" w:hAnsi="Times New Roman" w:cs="Times New Roman"/>
          <w:color w:val="000000"/>
        </w:rPr>
        <w:t xml:space="preserve"> deverão dispor de chave de identificação e senha pessoal, informando- se a respeito do funcionamento e regulamento do sistema.</w:t>
      </w:r>
    </w:p>
    <w:p w:rsidR="0001618B" w:rsidRPr="00A23EED" w:rsidRDefault="0001618B" w:rsidP="0001618B">
      <w:pPr>
        <w:pStyle w:val="PargrafodaLista"/>
        <w:spacing w:after="120" w:line="240" w:lineRule="auto"/>
        <w:ind w:left="1440"/>
        <w:jc w:val="both"/>
        <w:textAlignment w:val="baseline"/>
        <w:rPr>
          <w:rFonts w:ascii="Times New Roman" w:eastAsia="Times New Roman" w:hAnsi="Times New Roman" w:cs="Times New Roman"/>
          <w:b/>
          <w:bCs/>
          <w:color w:val="000000"/>
        </w:rPr>
      </w:pPr>
    </w:p>
    <w:p w:rsidR="003448FF" w:rsidRPr="00A23EED" w:rsidRDefault="0001618B" w:rsidP="0001618B">
      <w:pPr>
        <w:pStyle w:val="PargrafodaLista"/>
        <w:jc w:val="both"/>
        <w:rPr>
          <w:rFonts w:ascii="Times New Roman" w:eastAsia="Times New Roman" w:hAnsi="Times New Roman" w:cs="Times New Roman"/>
          <w:b/>
          <w:bCs/>
          <w:color w:val="000000"/>
        </w:rPr>
      </w:pPr>
      <w:r w:rsidRPr="00A23EED">
        <w:rPr>
          <w:rFonts w:ascii="Times New Roman" w:eastAsia="Times New Roman" w:hAnsi="Times New Roman" w:cs="Times New Roman"/>
          <w:b/>
          <w:color w:val="000000"/>
        </w:rPr>
        <w:t>3.1.1</w:t>
      </w:r>
      <w:r w:rsidRPr="00A23EED">
        <w:rPr>
          <w:rFonts w:ascii="Times New Roman" w:eastAsia="Times New Roman" w:hAnsi="Times New Roman" w:cs="Times New Roman"/>
          <w:color w:val="000000"/>
        </w:rPr>
        <w:t xml:space="preserve"> </w:t>
      </w:r>
      <w:r w:rsidR="003448FF" w:rsidRPr="00A23EED">
        <w:rPr>
          <w:rFonts w:ascii="Times New Roman" w:eastAsia="Times New Roman" w:hAnsi="Times New Roman" w:cs="Times New Roman"/>
          <w:color w:val="000000"/>
        </w:rPr>
        <w:t xml:space="preserve">O uso da senha de acesso pela </w:t>
      </w:r>
      <w:r w:rsidR="003448FF" w:rsidRPr="00A23EED">
        <w:rPr>
          <w:rFonts w:ascii="Times New Roman" w:eastAsia="Times New Roman" w:hAnsi="Times New Roman" w:cs="Times New Roman"/>
          <w:b/>
          <w:bCs/>
          <w:color w:val="000000"/>
        </w:rPr>
        <w:t>licitante</w:t>
      </w:r>
      <w:r w:rsidR="003448FF" w:rsidRPr="00A23EED">
        <w:rPr>
          <w:rFonts w:ascii="Times New Roman" w:eastAsia="Times New Roman" w:hAnsi="Times New Roman" w:cs="Times New Roman"/>
          <w:color w:val="000000"/>
        </w:rPr>
        <w:t xml:space="preserve"> é de sua responsabilidade exclusiva, incluindo qualquer transação por ela efetuada diretamente, ou por seu representante, não cabendo ao provedor do sistema ou ao órgão licitante responsabilidade por eventuais danos decorrentes do uso indevido da senha, ainda que por terceiros.</w:t>
      </w:r>
    </w:p>
    <w:p w:rsidR="00653254" w:rsidRPr="00A23EED" w:rsidRDefault="00653254" w:rsidP="00F60929">
      <w:pPr>
        <w:pStyle w:val="WW-Padro"/>
        <w:numPr>
          <w:ilvl w:val="1"/>
          <w:numId w:val="32"/>
        </w:numPr>
        <w:spacing w:line="276" w:lineRule="auto"/>
        <w:jc w:val="both"/>
        <w:rPr>
          <w:b/>
          <w:bCs/>
          <w:sz w:val="22"/>
          <w:szCs w:val="22"/>
        </w:rPr>
      </w:pPr>
      <w:r w:rsidRPr="00A23EED">
        <w:rPr>
          <w:b/>
          <w:bCs/>
          <w:sz w:val="22"/>
          <w:szCs w:val="22"/>
        </w:rPr>
        <w:t>Qualquer dúvida em relação ao acesso no sistema operacional, poderá ser esclarecida através do telefone/</w:t>
      </w:r>
      <w:proofErr w:type="spellStart"/>
      <w:r w:rsidRPr="00A23EED">
        <w:rPr>
          <w:b/>
          <w:bCs/>
          <w:sz w:val="22"/>
          <w:szCs w:val="22"/>
        </w:rPr>
        <w:t>whatsapp</w:t>
      </w:r>
      <w:proofErr w:type="spellEnd"/>
      <w:r w:rsidRPr="00A23EED">
        <w:rPr>
          <w:b/>
          <w:bCs/>
          <w:sz w:val="22"/>
          <w:szCs w:val="22"/>
        </w:rPr>
        <w:t xml:space="preserve">: Ponta Grossa-PR (42)3026-4550; ou através do e-mail </w:t>
      </w:r>
      <w:hyperlink r:id="rId11" w:history="1">
        <w:r w:rsidR="0001618B" w:rsidRPr="00A23EED">
          <w:rPr>
            <w:rStyle w:val="Hyperlink"/>
            <w:b/>
            <w:bCs/>
            <w:sz w:val="22"/>
            <w:szCs w:val="22"/>
          </w:rPr>
          <w:t>contato@bnc.org.br</w:t>
        </w:r>
      </w:hyperlink>
      <w:r w:rsidRPr="00A23EED">
        <w:rPr>
          <w:b/>
          <w:bCs/>
          <w:sz w:val="22"/>
          <w:szCs w:val="22"/>
        </w:rPr>
        <w:t>.</w:t>
      </w:r>
    </w:p>
    <w:p w:rsidR="0001618B" w:rsidRPr="00A23EED" w:rsidRDefault="0001618B" w:rsidP="0001618B">
      <w:pPr>
        <w:pStyle w:val="WW-Padro"/>
        <w:spacing w:line="276" w:lineRule="auto"/>
        <w:ind w:left="1440"/>
        <w:jc w:val="both"/>
        <w:rPr>
          <w:b/>
          <w:bCs/>
          <w:sz w:val="22"/>
          <w:szCs w:val="22"/>
        </w:rPr>
      </w:pPr>
    </w:p>
    <w:p w:rsidR="003448FF" w:rsidRPr="00A23EED" w:rsidRDefault="003448FF" w:rsidP="00FE4A57">
      <w:pPr>
        <w:numPr>
          <w:ilvl w:val="0"/>
          <w:numId w:val="3"/>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Não poderão participar deste </w:t>
      </w:r>
      <w:r w:rsidRPr="00A23EED">
        <w:rPr>
          <w:rFonts w:ascii="Times New Roman" w:eastAsia="Times New Roman" w:hAnsi="Times New Roman" w:cs="Times New Roman"/>
          <w:b/>
          <w:bCs/>
          <w:color w:val="000000"/>
          <w:lang w:eastAsia="pt-BR"/>
        </w:rPr>
        <w:t>Pregão:</w:t>
      </w:r>
    </w:p>
    <w:p w:rsidR="003448FF" w:rsidRPr="00A23EED" w:rsidRDefault="003448FF" w:rsidP="00F60929">
      <w:pPr>
        <w:pStyle w:val="PargrafodaLista"/>
        <w:numPr>
          <w:ilvl w:val="1"/>
          <w:numId w:val="33"/>
        </w:numPr>
        <w:spacing w:after="120" w:line="240" w:lineRule="auto"/>
        <w:jc w:val="both"/>
        <w:textAlignment w:val="baseline"/>
        <w:rPr>
          <w:rFonts w:ascii="Times New Roman" w:eastAsia="Times New Roman" w:hAnsi="Times New Roman" w:cs="Times New Roman"/>
          <w:color w:val="000000"/>
        </w:rPr>
      </w:pPr>
      <w:proofErr w:type="gramStart"/>
      <w:r w:rsidRPr="00A23EED">
        <w:rPr>
          <w:rFonts w:ascii="Times New Roman" w:eastAsia="Times New Roman" w:hAnsi="Times New Roman" w:cs="Times New Roman"/>
          <w:color w:val="000000"/>
        </w:rPr>
        <w:t>empresário</w:t>
      </w:r>
      <w:proofErr w:type="gramEnd"/>
      <w:r w:rsidRPr="00A23EED">
        <w:rPr>
          <w:rFonts w:ascii="Times New Roman" w:eastAsia="Times New Roman" w:hAnsi="Times New Roman" w:cs="Times New Roman"/>
          <w:color w:val="000000"/>
        </w:rPr>
        <w:t xml:space="preserve"> que se encontre, na data de abertura deste </w:t>
      </w:r>
      <w:r w:rsidRPr="00A23EED">
        <w:rPr>
          <w:rFonts w:ascii="Times New Roman" w:eastAsia="Times New Roman" w:hAnsi="Times New Roman" w:cs="Times New Roman"/>
          <w:b/>
          <w:bCs/>
          <w:color w:val="000000"/>
        </w:rPr>
        <w:t>Pregão</w:t>
      </w:r>
      <w:r w:rsidRPr="00A23EED">
        <w:rPr>
          <w:rFonts w:ascii="Times New Roman" w:eastAsia="Times New Roman" w:hAnsi="Times New Roman" w:cs="Times New Roman"/>
          <w:color w:val="000000"/>
        </w:rPr>
        <w:t>, impossibilitado de participar da licitação em decorrência de sanção que lhe foi imposta;</w:t>
      </w:r>
    </w:p>
    <w:p w:rsidR="003448FF" w:rsidRPr="00A23EED" w:rsidRDefault="003448FF" w:rsidP="00F60929">
      <w:pPr>
        <w:pStyle w:val="PargrafodaLista"/>
        <w:numPr>
          <w:ilvl w:val="2"/>
          <w:numId w:val="33"/>
        </w:numPr>
        <w:spacing w:after="120" w:line="240" w:lineRule="auto"/>
        <w:jc w:val="both"/>
        <w:textAlignment w:val="baseline"/>
        <w:rPr>
          <w:rFonts w:ascii="Times New Roman" w:eastAsia="Times New Roman" w:hAnsi="Times New Roman" w:cs="Times New Roman"/>
          <w:color w:val="000000"/>
        </w:rPr>
      </w:pPr>
      <w:r w:rsidRPr="00A23EED">
        <w:rPr>
          <w:rFonts w:ascii="Times New Roman" w:eastAsia="Times New Roman" w:hAnsi="Times New Roman" w:cs="Times New Roman"/>
          <w:color w:val="000000"/>
        </w:rPr>
        <w:t xml:space="preserve">O impedimento de que trata esta Subcondição será também aplicado à </w:t>
      </w:r>
      <w:r w:rsidRPr="00A23EED">
        <w:rPr>
          <w:rFonts w:ascii="Times New Roman" w:eastAsia="Times New Roman" w:hAnsi="Times New Roman" w:cs="Times New Roman"/>
          <w:b/>
          <w:bCs/>
          <w:color w:val="000000"/>
        </w:rPr>
        <w:t>licitante</w:t>
      </w:r>
      <w:r w:rsidRPr="00A23EED">
        <w:rPr>
          <w:rFonts w:ascii="Times New Roman" w:eastAsia="Times New Roman" w:hAnsi="Times New Roman" w:cs="Times New Roman"/>
          <w:color w:val="000000"/>
        </w:rPr>
        <w:t xml:space="preserve"> que atue em substituição a outro empresário, com o intuito de burlar a efetividade da sanção a ela aplicada, inclusive a sua controladora, controlada ou coligada, desde que devidamente comprovado o ilícito ou a utilização fraudulenta da personalidade jurídica da </w:t>
      </w:r>
      <w:r w:rsidRPr="00A23EED">
        <w:rPr>
          <w:rFonts w:ascii="Times New Roman" w:eastAsia="Times New Roman" w:hAnsi="Times New Roman" w:cs="Times New Roman"/>
          <w:b/>
          <w:bCs/>
          <w:color w:val="000000"/>
        </w:rPr>
        <w:t>licitante</w:t>
      </w:r>
      <w:r w:rsidRPr="00A23EED">
        <w:rPr>
          <w:rFonts w:ascii="Times New Roman" w:eastAsia="Times New Roman" w:hAnsi="Times New Roman" w:cs="Times New Roman"/>
          <w:color w:val="000000"/>
        </w:rPr>
        <w:t>.</w:t>
      </w:r>
    </w:p>
    <w:p w:rsidR="003448FF" w:rsidRPr="00A23EED" w:rsidRDefault="003448FF" w:rsidP="00F60929">
      <w:pPr>
        <w:numPr>
          <w:ilvl w:val="1"/>
          <w:numId w:val="33"/>
        </w:numPr>
        <w:spacing w:after="120" w:line="240" w:lineRule="auto"/>
        <w:ind w:left="1494"/>
        <w:jc w:val="both"/>
        <w:textAlignment w:val="baseline"/>
        <w:rPr>
          <w:rFonts w:ascii="Times New Roman" w:eastAsia="Times New Roman" w:hAnsi="Times New Roman" w:cs="Times New Roman"/>
          <w:color w:val="000000"/>
          <w:lang w:eastAsia="pt-BR"/>
        </w:rPr>
      </w:pPr>
      <w:proofErr w:type="gramStart"/>
      <w:r w:rsidRPr="00A23EED">
        <w:rPr>
          <w:rFonts w:ascii="Times New Roman" w:eastAsia="Times New Roman" w:hAnsi="Times New Roman" w:cs="Times New Roman"/>
          <w:color w:val="000000"/>
          <w:lang w:eastAsia="pt-BR"/>
        </w:rPr>
        <w:t>aquele</w:t>
      </w:r>
      <w:proofErr w:type="gramEnd"/>
      <w:r w:rsidRPr="00A23EED">
        <w:rPr>
          <w:rFonts w:ascii="Times New Roman" w:eastAsia="Times New Roman" w:hAnsi="Times New Roman" w:cs="Times New Roman"/>
          <w:color w:val="000000"/>
          <w:lang w:eastAsia="pt-BR"/>
        </w:rPr>
        <w:t xml:space="preserve"> que mantenha vínculo de natureza técnica, comercial, econômica, financeira, trabalhista ou civil com dirigente do </w:t>
      </w:r>
      <w:r w:rsidRPr="00A23EED">
        <w:rPr>
          <w:rFonts w:ascii="Times New Roman" w:eastAsia="Times New Roman" w:hAnsi="Times New Roman" w:cs="Times New Roman"/>
          <w:color w:val="000000" w:themeColor="text1"/>
          <w:lang w:eastAsia="pt-BR"/>
        </w:rPr>
        <w:t xml:space="preserve">Município de </w:t>
      </w:r>
      <w:r w:rsidR="00C323F8" w:rsidRPr="00A23EED">
        <w:rPr>
          <w:rFonts w:ascii="Times New Roman" w:eastAsia="Times New Roman" w:hAnsi="Times New Roman" w:cs="Times New Roman"/>
          <w:color w:val="000000" w:themeColor="text1"/>
          <w:lang w:eastAsia="pt-BR"/>
        </w:rPr>
        <w:t>Santa Helena de Goiás</w:t>
      </w:r>
      <w:r w:rsidRPr="00A23EED">
        <w:rPr>
          <w:rFonts w:ascii="Times New Roman" w:eastAsia="Times New Roman" w:hAnsi="Times New Roman" w:cs="Times New Roman"/>
          <w:color w:val="000000" w:themeColor="text1"/>
          <w:lang w:eastAsia="pt-BR"/>
        </w:rPr>
        <w:t xml:space="preserve"> </w:t>
      </w:r>
      <w:r w:rsidRPr="00A23EED">
        <w:rPr>
          <w:rFonts w:ascii="Times New Roman" w:eastAsia="Times New Roman" w:hAnsi="Times New Roman" w:cs="Times New Roman"/>
          <w:color w:val="000000"/>
          <w:lang w:eastAsia="pt-BR"/>
        </w:rPr>
        <w:t>ou com agente público que desempenhe função na licitação ou atue na fiscalização ou na gestão do contrato, ou que deles seja cônjuge, companheiro ou parente em linha reta, colateral ou por afinidade, até o terceiro grau;</w:t>
      </w:r>
    </w:p>
    <w:p w:rsidR="003448FF" w:rsidRPr="00A23EED" w:rsidRDefault="003448FF" w:rsidP="00F60929">
      <w:pPr>
        <w:numPr>
          <w:ilvl w:val="1"/>
          <w:numId w:val="33"/>
        </w:numPr>
        <w:spacing w:after="120" w:line="240" w:lineRule="auto"/>
        <w:ind w:left="1494"/>
        <w:jc w:val="both"/>
        <w:textAlignment w:val="baseline"/>
        <w:rPr>
          <w:rFonts w:ascii="Times New Roman" w:eastAsia="Times New Roman" w:hAnsi="Times New Roman" w:cs="Times New Roman"/>
          <w:color w:val="000000"/>
          <w:lang w:eastAsia="pt-BR"/>
        </w:rPr>
      </w:pPr>
      <w:proofErr w:type="gramStart"/>
      <w:r w:rsidRPr="00A23EED">
        <w:rPr>
          <w:rFonts w:ascii="Times New Roman" w:eastAsia="Times New Roman" w:hAnsi="Times New Roman" w:cs="Times New Roman"/>
          <w:color w:val="000000"/>
          <w:lang w:eastAsia="pt-BR"/>
        </w:rPr>
        <w:t>empresários</w:t>
      </w:r>
      <w:proofErr w:type="gramEnd"/>
      <w:r w:rsidRPr="00A23EED">
        <w:rPr>
          <w:rFonts w:ascii="Times New Roman" w:eastAsia="Times New Roman" w:hAnsi="Times New Roman" w:cs="Times New Roman"/>
          <w:color w:val="000000"/>
          <w:lang w:eastAsia="pt-BR"/>
        </w:rPr>
        <w:t xml:space="preserve"> controladores, controlados ou coligados, nos termos da </w:t>
      </w:r>
      <w:hyperlink r:id="rId12" w:history="1">
        <w:r w:rsidRPr="00A23EED">
          <w:rPr>
            <w:rFonts w:ascii="Times New Roman" w:eastAsia="Times New Roman" w:hAnsi="Times New Roman" w:cs="Times New Roman"/>
            <w:color w:val="000000"/>
            <w:u w:val="single"/>
            <w:lang w:eastAsia="pt-BR"/>
          </w:rPr>
          <w:t>Lei nº 6.404, de 15 de dezembro de 1976</w:t>
        </w:r>
      </w:hyperlink>
      <w:r w:rsidRPr="00A23EED">
        <w:rPr>
          <w:rFonts w:ascii="Times New Roman" w:eastAsia="Times New Roman" w:hAnsi="Times New Roman" w:cs="Times New Roman"/>
          <w:color w:val="000000"/>
          <w:lang w:eastAsia="pt-BR"/>
        </w:rPr>
        <w:t>, concorrendo entre si;</w:t>
      </w:r>
    </w:p>
    <w:p w:rsidR="003448FF" w:rsidRPr="00A23EED" w:rsidRDefault="003448FF" w:rsidP="00F60929">
      <w:pPr>
        <w:numPr>
          <w:ilvl w:val="1"/>
          <w:numId w:val="33"/>
        </w:numPr>
        <w:spacing w:after="120" w:line="240" w:lineRule="auto"/>
        <w:ind w:left="1494"/>
        <w:jc w:val="both"/>
        <w:textAlignment w:val="baseline"/>
        <w:rPr>
          <w:rFonts w:ascii="Times New Roman" w:eastAsia="Times New Roman" w:hAnsi="Times New Roman" w:cs="Times New Roman"/>
          <w:color w:val="000000"/>
          <w:lang w:eastAsia="pt-BR"/>
        </w:rPr>
      </w:pPr>
      <w:proofErr w:type="gramStart"/>
      <w:r w:rsidRPr="00A23EED">
        <w:rPr>
          <w:rFonts w:ascii="Times New Roman" w:eastAsia="Times New Roman" w:hAnsi="Times New Roman" w:cs="Times New Roman"/>
          <w:color w:val="000000"/>
          <w:lang w:eastAsia="pt-BR"/>
        </w:rPr>
        <w:t>empresário</w:t>
      </w:r>
      <w:proofErr w:type="gramEnd"/>
      <w:r w:rsidRPr="00A23EED">
        <w:rPr>
          <w:rFonts w:ascii="Times New Roman" w:eastAsia="Times New Roman" w:hAnsi="Times New Roman" w:cs="Times New Roman"/>
          <w:color w:val="000000"/>
          <w:lang w:eastAsia="pt-BR"/>
        </w:rPr>
        <w:t xml:space="preserve"> que, nos 5 (cinco) anos anteriores à divulgação do Edital, tenha sido condenado judicialmente, com trânsito em julgado, por exploração de trabalho infantil, por submissão de trabalhadores a condições análogas às de escravo ou por contratação de adolescentes nos casos vedados pela legislação trabalhista;</w:t>
      </w:r>
    </w:p>
    <w:p w:rsidR="003448FF" w:rsidRPr="00A23EED" w:rsidRDefault="003448FF" w:rsidP="00F60929">
      <w:pPr>
        <w:numPr>
          <w:ilvl w:val="1"/>
          <w:numId w:val="33"/>
        </w:numPr>
        <w:spacing w:after="120" w:line="240" w:lineRule="auto"/>
        <w:ind w:left="1494"/>
        <w:jc w:val="both"/>
        <w:textAlignment w:val="baseline"/>
        <w:rPr>
          <w:rFonts w:ascii="Times New Roman" w:eastAsia="Times New Roman" w:hAnsi="Times New Roman" w:cs="Times New Roman"/>
          <w:color w:val="000000"/>
          <w:lang w:eastAsia="pt-BR"/>
        </w:rPr>
      </w:pPr>
      <w:proofErr w:type="gramStart"/>
      <w:r w:rsidRPr="00A23EED">
        <w:rPr>
          <w:rFonts w:ascii="Times New Roman" w:eastAsia="Times New Roman" w:hAnsi="Times New Roman" w:cs="Times New Roman"/>
          <w:color w:val="000000"/>
          <w:lang w:eastAsia="pt-BR"/>
        </w:rPr>
        <w:t>sociedade</w:t>
      </w:r>
      <w:proofErr w:type="gramEnd"/>
      <w:r w:rsidRPr="00A23EED">
        <w:rPr>
          <w:rFonts w:ascii="Times New Roman" w:eastAsia="Times New Roman" w:hAnsi="Times New Roman" w:cs="Times New Roman"/>
          <w:color w:val="000000"/>
          <w:lang w:eastAsia="pt-BR"/>
        </w:rPr>
        <w:t xml:space="preserve"> estrangeira não autorizada a funcionar no País;</w:t>
      </w:r>
    </w:p>
    <w:p w:rsidR="003448FF" w:rsidRPr="00A23EED" w:rsidRDefault="003448FF" w:rsidP="00F60929">
      <w:pPr>
        <w:numPr>
          <w:ilvl w:val="1"/>
          <w:numId w:val="33"/>
        </w:numPr>
        <w:spacing w:after="120" w:line="240" w:lineRule="auto"/>
        <w:ind w:left="1494"/>
        <w:jc w:val="both"/>
        <w:textAlignment w:val="baseline"/>
        <w:rPr>
          <w:rFonts w:ascii="Times New Roman" w:eastAsia="Times New Roman" w:hAnsi="Times New Roman" w:cs="Times New Roman"/>
          <w:color w:val="000000"/>
          <w:lang w:eastAsia="pt-BR"/>
        </w:rPr>
      </w:pPr>
      <w:proofErr w:type="gramStart"/>
      <w:r w:rsidRPr="00A23EED">
        <w:rPr>
          <w:rFonts w:ascii="Times New Roman" w:eastAsia="Times New Roman" w:hAnsi="Times New Roman" w:cs="Times New Roman"/>
          <w:color w:val="000000"/>
          <w:lang w:eastAsia="pt-BR"/>
        </w:rPr>
        <w:t>empresário</w:t>
      </w:r>
      <w:proofErr w:type="gramEnd"/>
      <w:r w:rsidRPr="00A23EED">
        <w:rPr>
          <w:rFonts w:ascii="Times New Roman" w:eastAsia="Times New Roman" w:hAnsi="Times New Roman" w:cs="Times New Roman"/>
          <w:color w:val="000000"/>
          <w:lang w:eastAsia="pt-BR"/>
        </w:rPr>
        <w:t xml:space="preserve"> cujo estatuto ou contrato social não seja pertinente e compatível com o objeto deste </w:t>
      </w:r>
      <w:r w:rsidRPr="00A23EED">
        <w:rPr>
          <w:rFonts w:ascii="Times New Roman" w:eastAsia="Times New Roman" w:hAnsi="Times New Roman" w:cs="Times New Roman"/>
          <w:b/>
          <w:bCs/>
          <w:color w:val="000000"/>
          <w:lang w:eastAsia="pt-BR"/>
        </w:rPr>
        <w:t>Pregão;</w:t>
      </w:r>
    </w:p>
    <w:p w:rsidR="003448FF" w:rsidRDefault="003448FF" w:rsidP="00F60929">
      <w:pPr>
        <w:numPr>
          <w:ilvl w:val="1"/>
          <w:numId w:val="33"/>
        </w:numPr>
        <w:spacing w:after="120" w:line="240" w:lineRule="auto"/>
        <w:ind w:left="1494"/>
        <w:jc w:val="both"/>
        <w:textAlignment w:val="baseline"/>
        <w:rPr>
          <w:rFonts w:ascii="Times New Roman" w:eastAsia="Times New Roman" w:hAnsi="Times New Roman" w:cs="Times New Roman"/>
          <w:color w:val="000000"/>
          <w:lang w:eastAsia="pt-BR"/>
        </w:rPr>
      </w:pPr>
      <w:proofErr w:type="gramStart"/>
      <w:r w:rsidRPr="00A23EED">
        <w:rPr>
          <w:rFonts w:ascii="Times New Roman" w:eastAsia="Times New Roman" w:hAnsi="Times New Roman" w:cs="Times New Roman"/>
          <w:color w:val="000000"/>
          <w:lang w:eastAsia="pt-BR"/>
        </w:rPr>
        <w:t>empresário</w:t>
      </w:r>
      <w:proofErr w:type="gramEnd"/>
      <w:r w:rsidRPr="00A23EED">
        <w:rPr>
          <w:rFonts w:ascii="Times New Roman" w:eastAsia="Times New Roman" w:hAnsi="Times New Roman" w:cs="Times New Roman"/>
          <w:color w:val="000000"/>
          <w:lang w:eastAsia="pt-BR"/>
        </w:rPr>
        <w:t xml:space="preserve"> que se encontre em processo de dissolução, falência, fusão, </w:t>
      </w:r>
      <w:r w:rsidR="00AB2D49" w:rsidRPr="00A23EED">
        <w:rPr>
          <w:rFonts w:ascii="Times New Roman" w:eastAsia="Times New Roman" w:hAnsi="Times New Roman" w:cs="Times New Roman"/>
          <w:color w:val="000000"/>
          <w:lang w:eastAsia="pt-BR"/>
        </w:rPr>
        <w:t>cisão ou incorporação</w:t>
      </w:r>
      <w:r w:rsidRPr="00A23EED">
        <w:rPr>
          <w:rFonts w:ascii="Times New Roman" w:eastAsia="Times New Roman" w:hAnsi="Times New Roman" w:cs="Times New Roman"/>
          <w:color w:val="000000"/>
          <w:lang w:eastAsia="pt-BR"/>
        </w:rPr>
        <w:t>.</w:t>
      </w:r>
    </w:p>
    <w:p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IV – DA PROPOSTA</w:t>
      </w:r>
    </w:p>
    <w:p w:rsidR="003448FF" w:rsidRPr="00A23EED" w:rsidRDefault="003448FF" w:rsidP="00FE4A57">
      <w:pPr>
        <w:numPr>
          <w:ilvl w:val="0"/>
          <w:numId w:val="4"/>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lastRenderedPageBreak/>
        <w:t xml:space="preserve">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deverá encaminhar proposta exclusivamente por meio do sistema eletrônico, até a data e horário marcados para abertura da sessão pública, quando então encerrar-se-á automaticamente a fase de recebimento de propostas.</w:t>
      </w:r>
    </w:p>
    <w:p w:rsidR="003448FF" w:rsidRPr="00A23EED" w:rsidRDefault="003448FF" w:rsidP="00F60929">
      <w:pPr>
        <w:pStyle w:val="PargrafodaLista"/>
        <w:numPr>
          <w:ilvl w:val="1"/>
          <w:numId w:val="34"/>
        </w:numPr>
        <w:spacing w:after="120" w:line="240" w:lineRule="auto"/>
        <w:ind w:left="0" w:firstLine="1134"/>
        <w:jc w:val="both"/>
        <w:textAlignment w:val="baseline"/>
        <w:rPr>
          <w:rFonts w:ascii="Times New Roman" w:eastAsia="Times New Roman" w:hAnsi="Times New Roman" w:cs="Times New Roman"/>
          <w:color w:val="000000"/>
        </w:rPr>
      </w:pPr>
      <w:r w:rsidRPr="00A23EED">
        <w:rPr>
          <w:rFonts w:ascii="Times New Roman" w:eastAsia="Times New Roman" w:hAnsi="Times New Roman" w:cs="Times New Roman"/>
          <w:color w:val="000000"/>
        </w:rPr>
        <w:t xml:space="preserve">A </w:t>
      </w:r>
      <w:r w:rsidRPr="00A23EED">
        <w:rPr>
          <w:rFonts w:ascii="Times New Roman" w:eastAsia="Times New Roman" w:hAnsi="Times New Roman" w:cs="Times New Roman"/>
          <w:b/>
          <w:bCs/>
          <w:color w:val="000000"/>
        </w:rPr>
        <w:t>licitante</w:t>
      </w:r>
      <w:r w:rsidRPr="00A23EED">
        <w:rPr>
          <w:rFonts w:ascii="Times New Roman" w:eastAsia="Times New Roman" w:hAnsi="Times New Roman" w:cs="Times New Roman"/>
          <w:color w:val="000000"/>
        </w:rPr>
        <w:t xml:space="preserve"> deverá consignar, na forma expressa no sistema eletrônico, </w:t>
      </w:r>
      <w:r w:rsidRPr="00A23EED">
        <w:rPr>
          <w:rFonts w:ascii="Times New Roman" w:eastAsia="Times New Roman" w:hAnsi="Times New Roman" w:cs="Times New Roman"/>
          <w:b/>
          <w:bCs/>
          <w:color w:val="000000"/>
        </w:rPr>
        <w:t>os valores unitário e</w:t>
      </w:r>
      <w:r w:rsidRPr="00A23EED">
        <w:rPr>
          <w:rFonts w:ascii="Times New Roman" w:eastAsia="Times New Roman" w:hAnsi="Times New Roman" w:cs="Times New Roman"/>
          <w:color w:val="000000"/>
        </w:rPr>
        <w:t xml:space="preserve"> </w:t>
      </w:r>
      <w:r w:rsidRPr="00A23EED">
        <w:rPr>
          <w:rFonts w:ascii="Times New Roman" w:eastAsia="Times New Roman" w:hAnsi="Times New Roman" w:cs="Times New Roman"/>
          <w:b/>
          <w:bCs/>
          <w:color w:val="000000"/>
        </w:rPr>
        <w:t>total</w:t>
      </w:r>
      <w:r w:rsidRPr="00A23EED">
        <w:rPr>
          <w:rFonts w:ascii="Times New Roman" w:eastAsia="Times New Roman" w:hAnsi="Times New Roman" w:cs="Times New Roman"/>
          <w:color w:val="000000"/>
        </w:rPr>
        <w:t xml:space="preserve"> </w:t>
      </w:r>
      <w:r w:rsidRPr="00A23EED">
        <w:rPr>
          <w:rFonts w:ascii="Times New Roman" w:eastAsia="Times New Roman" w:hAnsi="Times New Roman" w:cs="Times New Roman"/>
          <w:b/>
          <w:bCs/>
          <w:color w:val="000000"/>
        </w:rPr>
        <w:t>ofertados para cada um dos itens</w:t>
      </w:r>
      <w:r w:rsidRPr="00A23EED">
        <w:rPr>
          <w:rFonts w:ascii="Times New Roman" w:eastAsia="Times New Roman" w:hAnsi="Times New Roman" w:cs="Times New Roman"/>
          <w:color w:val="000000"/>
        </w:rPr>
        <w:t>, já considerados e inclusos todos os tributos, fretes, tarifas e demais despesas decorrentes da execução do objeto.</w:t>
      </w:r>
    </w:p>
    <w:p w:rsidR="00BE5336" w:rsidRPr="00A23EED" w:rsidRDefault="003448FF" w:rsidP="00FE4A57">
      <w:pPr>
        <w:numPr>
          <w:ilvl w:val="0"/>
          <w:numId w:val="5"/>
        </w:numPr>
        <w:spacing w:after="120" w:line="240" w:lineRule="auto"/>
        <w:jc w:val="both"/>
        <w:textAlignment w:val="baseline"/>
        <w:rPr>
          <w:rFonts w:ascii="Times New Roman" w:hAnsi="Times New Roman" w:cs="Times New Roman"/>
          <w:shd w:val="clear" w:color="auto" w:fill="FFFFFF"/>
        </w:rPr>
      </w:pPr>
      <w:r w:rsidRPr="00A23EED">
        <w:rPr>
          <w:rFonts w:ascii="Times New Roman" w:eastAsia="Times New Roman" w:hAnsi="Times New Roman" w:cs="Times New Roman"/>
          <w:lang w:eastAsia="pt-BR"/>
        </w:rPr>
        <w:t>No cadastramento da proposta inicial, o licitante declarará, em campo próprio do sistema</w:t>
      </w:r>
      <w:r w:rsidR="00F14D70" w:rsidRPr="00A23EED">
        <w:rPr>
          <w:rFonts w:ascii="Times New Roman" w:eastAsia="Times New Roman" w:hAnsi="Times New Roman" w:cs="Times New Roman"/>
          <w:lang w:eastAsia="pt-BR"/>
        </w:rPr>
        <w:t>:</w:t>
      </w:r>
      <w:r w:rsidRPr="00A23EED">
        <w:rPr>
          <w:rFonts w:ascii="Times New Roman" w:eastAsia="Times New Roman" w:hAnsi="Times New Roman" w:cs="Times New Roman"/>
          <w:lang w:eastAsia="pt-BR"/>
        </w:rPr>
        <w:t xml:space="preserve"> </w:t>
      </w:r>
    </w:p>
    <w:p w:rsidR="00E84FEA" w:rsidRPr="00A23EED" w:rsidRDefault="00BE5336" w:rsidP="00F60929">
      <w:pPr>
        <w:pStyle w:val="PargrafodaLista"/>
        <w:numPr>
          <w:ilvl w:val="1"/>
          <w:numId w:val="35"/>
        </w:numPr>
        <w:spacing w:after="120" w:line="240" w:lineRule="auto"/>
        <w:ind w:left="0" w:firstLine="1080"/>
        <w:jc w:val="both"/>
        <w:textAlignment w:val="baseline"/>
        <w:rPr>
          <w:rFonts w:ascii="Times New Roman" w:eastAsia="Times New Roman" w:hAnsi="Times New Roman" w:cs="Times New Roman"/>
          <w:u w:val="single"/>
        </w:rPr>
      </w:pPr>
      <w:r w:rsidRPr="00A23EED">
        <w:rPr>
          <w:rFonts w:ascii="Times New Roman" w:hAnsi="Times New Roman" w:cs="Times New Roman"/>
          <w:shd w:val="clear" w:color="auto" w:fill="FFFFFF"/>
        </w:rPr>
        <w:t>S</w:t>
      </w:r>
      <w:r w:rsidR="00E84FEA" w:rsidRPr="00A23EED">
        <w:rPr>
          <w:rFonts w:ascii="Times New Roman" w:hAnsi="Times New Roman" w:cs="Times New Roman"/>
          <w:shd w:val="clear" w:color="auto" w:fill="FFFFFF"/>
        </w:rPr>
        <w:t xml:space="preserve">em prejuízo da exigência de outras </w:t>
      </w:r>
      <w:r w:rsidR="00E84FEA" w:rsidRPr="00A23EED">
        <w:rPr>
          <w:rFonts w:ascii="Times New Roman" w:hAnsi="Times New Roman" w:cs="Times New Roman"/>
          <w:u w:val="single"/>
          <w:shd w:val="clear" w:color="auto" w:fill="FFFFFF"/>
        </w:rPr>
        <w:t>declarações</w:t>
      </w:r>
      <w:r w:rsidR="00E84FEA" w:rsidRPr="00A23EED">
        <w:rPr>
          <w:rFonts w:ascii="Times New Roman" w:hAnsi="Times New Roman" w:cs="Times New Roman"/>
          <w:shd w:val="clear" w:color="auto" w:fill="FFFFFF"/>
        </w:rPr>
        <w:t xml:space="preserve"> previstas em legislação específica e na Lei nº 14.133, de 2021, o </w:t>
      </w:r>
      <w:r w:rsidR="00E84FEA" w:rsidRPr="00A23EED">
        <w:rPr>
          <w:rFonts w:ascii="Times New Roman" w:hAnsi="Times New Roman" w:cs="Times New Roman"/>
          <w:u w:val="single"/>
          <w:shd w:val="clear" w:color="auto" w:fill="FFFFFF"/>
        </w:rPr>
        <w:t>cumprimento dos requisitos para a habilitação e a conformidade de sua proposta com as exigências do edital de licitação.</w:t>
      </w:r>
    </w:p>
    <w:p w:rsidR="003448FF" w:rsidRPr="00A23EED" w:rsidRDefault="003448FF" w:rsidP="00FE4A57">
      <w:pPr>
        <w:numPr>
          <w:ilvl w:val="0"/>
          <w:numId w:val="6"/>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enquadrada como microempresa ou empresa de pequeno porte deverá declarar, em campo próprio do Sistema, que atende aos requisitos do art. 3º da LC nº 123/2006 e que o valor total de contratos celebrados com a Administração Pública não extrapola o limite para enquadramento como empresa de pequeno porte, para fazer jus aos benefícios previstos nessa lei.</w:t>
      </w:r>
    </w:p>
    <w:p w:rsidR="003448FF" w:rsidRPr="00A23EED" w:rsidRDefault="003448FF" w:rsidP="00FE4A57">
      <w:pPr>
        <w:numPr>
          <w:ilvl w:val="0"/>
          <w:numId w:val="7"/>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A declaração falsa relativa ao cumprimento dos requisitos de habilitação, à conformidade da proposta ou ao enquadramento como microempresa ou empresa de pequeno porte sujeitará 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às sanções previstas neste Edital.</w:t>
      </w:r>
    </w:p>
    <w:p w:rsidR="003448FF" w:rsidRPr="00A23EED" w:rsidRDefault="003448FF" w:rsidP="00FE4A57">
      <w:pPr>
        <w:numPr>
          <w:ilvl w:val="0"/>
          <w:numId w:val="8"/>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As propostas ficarão disponíveis no sistema eletrônico.</w:t>
      </w:r>
    </w:p>
    <w:p w:rsidR="00590534" w:rsidRPr="00A23EED" w:rsidRDefault="00590534" w:rsidP="00F60929">
      <w:pPr>
        <w:pStyle w:val="PargrafodaLista"/>
        <w:numPr>
          <w:ilvl w:val="1"/>
          <w:numId w:val="36"/>
        </w:numPr>
        <w:spacing w:after="120" w:line="240" w:lineRule="auto"/>
        <w:ind w:left="0" w:firstLine="1080"/>
        <w:jc w:val="both"/>
        <w:textAlignment w:val="baseline"/>
        <w:rPr>
          <w:rFonts w:ascii="Times New Roman" w:eastAsia="Times New Roman" w:hAnsi="Times New Roman" w:cs="Times New Roman"/>
          <w:color w:val="000000"/>
        </w:rPr>
      </w:pPr>
      <w:r w:rsidRPr="00A23EED">
        <w:rPr>
          <w:rFonts w:ascii="Times New Roman" w:hAnsi="Times New Roman" w:cs="Times New Roman"/>
        </w:rPr>
        <w:t xml:space="preserve">No preenchimento da proposta eletrônica deverão, obrigatoriamente, serem informadas no campo próprio </w:t>
      </w:r>
      <w:r w:rsidRPr="00A23EED">
        <w:rPr>
          <w:rFonts w:ascii="Times New Roman" w:hAnsi="Times New Roman" w:cs="Times New Roman"/>
          <w:b/>
          <w:bCs/>
        </w:rPr>
        <w:t>as ESPECIFICAÇÕES e MARCAS</w:t>
      </w:r>
      <w:r w:rsidRPr="00A23EED">
        <w:rPr>
          <w:rFonts w:ascii="Times New Roman" w:hAnsi="Times New Roman" w:cs="Times New Roman"/>
        </w:rPr>
        <w:t xml:space="preserve"> dos produtos ofertados, conforme a ficha técnica descritiva do produto e </w:t>
      </w:r>
      <w:r w:rsidRPr="00A23EED">
        <w:rPr>
          <w:rFonts w:ascii="Times New Roman" w:hAnsi="Times New Roman" w:cs="Times New Roman"/>
          <w:b/>
          <w:bCs/>
        </w:rPr>
        <w:t>anexar os prospectos (quando for solicitado) de todos os itens da proposta apresentada</w:t>
      </w:r>
      <w:r w:rsidRPr="00A23EED">
        <w:rPr>
          <w:rFonts w:ascii="Times New Roman" w:hAnsi="Times New Roman" w:cs="Times New Roman"/>
        </w:rPr>
        <w:t>. Ao preencher a proposta no campo destinado à especificação da marca se for marca própria, preencher “</w:t>
      </w:r>
      <w:r w:rsidRPr="00A23EED">
        <w:rPr>
          <w:rFonts w:ascii="Times New Roman" w:hAnsi="Times New Roman" w:cs="Times New Roman"/>
          <w:b/>
        </w:rPr>
        <w:t>MARCA PROPRIA</w:t>
      </w:r>
      <w:r w:rsidRPr="00A23EED">
        <w:rPr>
          <w:rFonts w:ascii="Times New Roman" w:hAnsi="Times New Roman" w:cs="Times New Roman"/>
        </w:rPr>
        <w:t>”, sendo vedado o preenchimento com o nome empresarial ou fantasia da empresa, sob pena de desclassificação neste campo. A não inserção de arquivos ou informações contendo as especificações e marcas dos produtos implicará na desclassificação da Empresa, face à ausência de informação suficiente para classificação da proposta.</w:t>
      </w:r>
    </w:p>
    <w:p w:rsidR="003448FF" w:rsidRPr="00A23EED" w:rsidRDefault="003448FF" w:rsidP="00F60929">
      <w:pPr>
        <w:pStyle w:val="PargrafodaLista"/>
        <w:numPr>
          <w:ilvl w:val="1"/>
          <w:numId w:val="36"/>
        </w:numPr>
        <w:spacing w:after="120" w:line="240" w:lineRule="auto"/>
        <w:ind w:left="0" w:firstLine="1080"/>
        <w:jc w:val="both"/>
        <w:textAlignment w:val="baseline"/>
        <w:rPr>
          <w:rFonts w:ascii="Times New Roman" w:eastAsia="Times New Roman" w:hAnsi="Times New Roman" w:cs="Times New Roman"/>
          <w:color w:val="000000"/>
        </w:rPr>
      </w:pPr>
      <w:r w:rsidRPr="00A23EED">
        <w:rPr>
          <w:rFonts w:ascii="Times New Roman" w:eastAsia="Times New Roman" w:hAnsi="Times New Roman" w:cs="Times New Roman"/>
          <w:color w:val="000000"/>
        </w:rPr>
        <w:t xml:space="preserve">Até a abertura da sessão pública, a </w:t>
      </w:r>
      <w:r w:rsidRPr="00A23EED">
        <w:rPr>
          <w:rFonts w:ascii="Times New Roman" w:eastAsia="Times New Roman" w:hAnsi="Times New Roman" w:cs="Times New Roman"/>
          <w:b/>
          <w:bCs/>
          <w:color w:val="000000"/>
        </w:rPr>
        <w:t>licitante</w:t>
      </w:r>
      <w:r w:rsidRPr="00A23EED">
        <w:rPr>
          <w:rFonts w:ascii="Times New Roman" w:eastAsia="Times New Roman" w:hAnsi="Times New Roman" w:cs="Times New Roman"/>
          <w:color w:val="000000"/>
        </w:rPr>
        <w:t xml:space="preserve"> poderá retirar ou substituir a proposta anteriormente encaminhada.</w:t>
      </w:r>
    </w:p>
    <w:p w:rsidR="003448FF" w:rsidRPr="00A23EED" w:rsidRDefault="003448FF" w:rsidP="00FE4A57">
      <w:pPr>
        <w:numPr>
          <w:ilvl w:val="0"/>
          <w:numId w:val="9"/>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As propostas terão validade de </w:t>
      </w:r>
      <w:r w:rsidR="001A6A56">
        <w:rPr>
          <w:rFonts w:ascii="Times New Roman" w:eastAsia="Times New Roman" w:hAnsi="Times New Roman" w:cs="Times New Roman"/>
          <w:b/>
          <w:bCs/>
          <w:color w:val="000000"/>
          <w:lang w:eastAsia="pt-BR"/>
        </w:rPr>
        <w:t>9</w:t>
      </w:r>
      <w:r w:rsidRPr="00A23EED">
        <w:rPr>
          <w:rFonts w:ascii="Times New Roman" w:eastAsia="Times New Roman" w:hAnsi="Times New Roman" w:cs="Times New Roman"/>
          <w:b/>
          <w:bCs/>
          <w:color w:val="000000"/>
          <w:lang w:eastAsia="pt-BR"/>
        </w:rPr>
        <w:t>0 (</w:t>
      </w:r>
      <w:r w:rsidR="001A6A56">
        <w:rPr>
          <w:rFonts w:ascii="Times New Roman" w:eastAsia="Times New Roman" w:hAnsi="Times New Roman" w:cs="Times New Roman"/>
          <w:b/>
          <w:bCs/>
          <w:color w:val="000000"/>
          <w:lang w:eastAsia="pt-BR"/>
        </w:rPr>
        <w:t>noventa</w:t>
      </w:r>
      <w:r w:rsidRPr="00A23EED">
        <w:rPr>
          <w:rFonts w:ascii="Times New Roman" w:eastAsia="Times New Roman" w:hAnsi="Times New Roman" w:cs="Times New Roman"/>
          <w:b/>
          <w:bCs/>
          <w:color w:val="000000"/>
          <w:lang w:eastAsia="pt-BR"/>
        </w:rPr>
        <w:t>) dias</w:t>
      </w:r>
      <w:r w:rsidRPr="00A23EED">
        <w:rPr>
          <w:rFonts w:ascii="Times New Roman" w:eastAsia="Times New Roman" w:hAnsi="Times New Roman" w:cs="Times New Roman"/>
          <w:color w:val="000000"/>
          <w:lang w:eastAsia="pt-BR"/>
        </w:rPr>
        <w:t>, contados da data de abertura da sessão pública estabelecida no preâmbulo deste Edital.</w:t>
      </w:r>
    </w:p>
    <w:p w:rsidR="003448FF" w:rsidRPr="00A23EED" w:rsidRDefault="0000754F" w:rsidP="00E77E25">
      <w:pPr>
        <w:spacing w:after="120" w:line="240" w:lineRule="auto"/>
        <w:ind w:firstLine="1134"/>
        <w:jc w:val="both"/>
        <w:textAlignment w:val="baseline"/>
        <w:rPr>
          <w:rFonts w:ascii="Times New Roman" w:eastAsia="Times New Roman" w:hAnsi="Times New Roman" w:cs="Times New Roman"/>
          <w:color w:val="000000"/>
          <w:lang w:eastAsia="pt-BR"/>
        </w:rPr>
      </w:pPr>
      <w:proofErr w:type="gramStart"/>
      <w:r w:rsidRPr="00A23EED">
        <w:rPr>
          <w:rFonts w:ascii="Times New Roman" w:eastAsia="Times New Roman" w:hAnsi="Times New Roman" w:cs="Times New Roman"/>
          <w:b/>
          <w:color w:val="000000"/>
          <w:lang w:eastAsia="pt-BR"/>
        </w:rPr>
        <w:t>10.1</w:t>
      </w: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Decorrido</w:t>
      </w:r>
      <w:proofErr w:type="gramEnd"/>
      <w:r w:rsidR="003448FF" w:rsidRPr="00A23EED">
        <w:rPr>
          <w:rFonts w:ascii="Times New Roman" w:eastAsia="Times New Roman" w:hAnsi="Times New Roman" w:cs="Times New Roman"/>
          <w:color w:val="000000"/>
          <w:lang w:eastAsia="pt-BR"/>
        </w:rPr>
        <w:t xml:space="preserve"> o prazo de validade das propostas, sem convocação para contratação, ficam as </w:t>
      </w:r>
      <w:r w:rsidR="003448FF" w:rsidRPr="00A23EED">
        <w:rPr>
          <w:rFonts w:ascii="Times New Roman" w:eastAsia="Times New Roman" w:hAnsi="Times New Roman" w:cs="Times New Roman"/>
          <w:b/>
          <w:bCs/>
          <w:color w:val="000000"/>
          <w:lang w:eastAsia="pt-BR"/>
        </w:rPr>
        <w:t>licitantes</w:t>
      </w:r>
      <w:r w:rsidR="003448FF" w:rsidRPr="00A23EED">
        <w:rPr>
          <w:rFonts w:ascii="Times New Roman" w:eastAsia="Times New Roman" w:hAnsi="Times New Roman" w:cs="Times New Roman"/>
          <w:color w:val="000000"/>
          <w:lang w:eastAsia="pt-BR"/>
        </w:rPr>
        <w:t xml:space="preserve"> liberadas dos compromissos assumidos.</w:t>
      </w:r>
    </w:p>
    <w:p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V – DA ABERTURA DA SESSÃO PÚBLICA</w:t>
      </w:r>
    </w:p>
    <w:p w:rsidR="003448FF" w:rsidRPr="00A23EED" w:rsidRDefault="003448FF" w:rsidP="00FE4A57">
      <w:pPr>
        <w:numPr>
          <w:ilvl w:val="0"/>
          <w:numId w:val="10"/>
        </w:numPr>
        <w:spacing w:after="120" w:line="240" w:lineRule="auto"/>
        <w:jc w:val="both"/>
        <w:textAlignment w:val="baseline"/>
        <w:rPr>
          <w:rFonts w:ascii="Times New Roman" w:eastAsia="Times New Roman" w:hAnsi="Times New Roman" w:cs="Times New Roman"/>
          <w:b/>
          <w:bCs/>
          <w:lang w:eastAsia="pt-BR"/>
        </w:rPr>
      </w:pPr>
      <w:r w:rsidRPr="00A23EED">
        <w:rPr>
          <w:rFonts w:ascii="Times New Roman" w:eastAsia="Times New Roman" w:hAnsi="Times New Roman" w:cs="Times New Roman"/>
          <w:lang w:eastAsia="pt-BR"/>
        </w:rPr>
        <w:t xml:space="preserve">A abertura da sessão pública deste </w:t>
      </w:r>
      <w:r w:rsidRPr="00A23EED">
        <w:rPr>
          <w:rFonts w:ascii="Times New Roman" w:eastAsia="Times New Roman" w:hAnsi="Times New Roman" w:cs="Times New Roman"/>
          <w:b/>
          <w:bCs/>
          <w:lang w:eastAsia="pt-BR"/>
        </w:rPr>
        <w:t>Pregão</w:t>
      </w:r>
      <w:r w:rsidRPr="00A23EED">
        <w:rPr>
          <w:rFonts w:ascii="Times New Roman" w:eastAsia="Times New Roman" w:hAnsi="Times New Roman" w:cs="Times New Roman"/>
          <w:lang w:eastAsia="pt-BR"/>
        </w:rPr>
        <w:t xml:space="preserve">, conduzida pelo </w:t>
      </w:r>
      <w:r w:rsidR="00C63E6B" w:rsidRPr="00A23EED">
        <w:rPr>
          <w:rFonts w:ascii="Times New Roman" w:eastAsia="Times New Roman" w:hAnsi="Times New Roman" w:cs="Times New Roman"/>
          <w:b/>
        </w:rPr>
        <w:t>Pregoeiro/</w:t>
      </w:r>
      <w:r w:rsidR="00C63E6B" w:rsidRPr="00A23EED">
        <w:rPr>
          <w:rFonts w:ascii="Times New Roman" w:eastAsia="Times New Roman" w:hAnsi="Times New Roman" w:cs="Times New Roman"/>
          <w:b/>
          <w:bCs/>
        </w:rPr>
        <w:t>Agente de Contratação</w:t>
      </w:r>
      <w:r w:rsidRPr="00A23EED">
        <w:rPr>
          <w:rFonts w:ascii="Times New Roman" w:eastAsia="Times New Roman" w:hAnsi="Times New Roman" w:cs="Times New Roman"/>
          <w:lang w:eastAsia="pt-BR"/>
        </w:rPr>
        <w:t xml:space="preserve">, ocorrerá na data e na hora indicadas no preâmbulo deste Edital, no sítio </w:t>
      </w:r>
      <w:hyperlink r:id="rId13" w:history="1">
        <w:r w:rsidR="002B7C6A" w:rsidRPr="006D3F2B">
          <w:rPr>
            <w:rStyle w:val="Hyperlink"/>
            <w:b/>
            <w:bCs/>
            <w:sz w:val="20"/>
            <w:szCs w:val="20"/>
            <w:lang w:val="en-US"/>
          </w:rPr>
          <w:t xml:space="preserve"> </w:t>
        </w:r>
        <w:r w:rsidR="002B7C6A" w:rsidRPr="002B7C6A">
          <w:rPr>
            <w:rStyle w:val="Hyperlink"/>
            <w:rFonts w:ascii="Times New Roman" w:hAnsi="Times New Roman" w:cs="Times New Roman"/>
            <w:b/>
            <w:bCs/>
            <w:lang w:val="en-US"/>
          </w:rPr>
          <w:t>https://bnccompras.com</w:t>
        </w:r>
        <w:r w:rsidR="002B7C6A" w:rsidRPr="002B7C6A">
          <w:rPr>
            <w:rStyle w:val="Hyperlink"/>
            <w:rFonts w:ascii="Times New Roman" w:hAnsi="Times New Roman" w:cs="Times New Roman"/>
            <w:b/>
            <w:bCs/>
            <w:i/>
          </w:rPr>
          <w:t xml:space="preserve"> </w:t>
        </w:r>
      </w:hyperlink>
    </w:p>
    <w:p w:rsidR="003448FF" w:rsidRPr="00A23EED" w:rsidRDefault="003448FF" w:rsidP="00FE4A57">
      <w:pPr>
        <w:numPr>
          <w:ilvl w:val="0"/>
          <w:numId w:val="11"/>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Durante a sessão pública, a comunicação entre o </w:t>
      </w:r>
      <w:r w:rsidR="00C63E6B" w:rsidRPr="00A23EED">
        <w:rPr>
          <w:rFonts w:ascii="Times New Roman" w:eastAsia="Times New Roman" w:hAnsi="Times New Roman" w:cs="Times New Roman"/>
          <w:b/>
        </w:rPr>
        <w:t>Pregoeiro</w:t>
      </w:r>
      <w:r w:rsidR="00C63E6B" w:rsidRPr="00A23EED">
        <w:rPr>
          <w:rFonts w:ascii="Times New Roman" w:eastAsia="Times New Roman" w:hAnsi="Times New Roman" w:cs="Times New Roman"/>
          <w:b/>
          <w:bCs/>
        </w:rPr>
        <w:t>/Agente de Contratação</w:t>
      </w:r>
      <w:r w:rsidR="00C63E6B" w:rsidRPr="00A23EED">
        <w:rPr>
          <w:rFonts w:ascii="Times New Roman" w:eastAsia="Times New Roman" w:hAnsi="Times New Roman" w:cs="Times New Roman"/>
          <w:color w:val="000000"/>
          <w:lang w:eastAsia="pt-BR"/>
        </w:rPr>
        <w:t xml:space="preserve"> </w:t>
      </w:r>
      <w:r w:rsidRPr="00A23EED">
        <w:rPr>
          <w:rFonts w:ascii="Times New Roman" w:eastAsia="Times New Roman" w:hAnsi="Times New Roman" w:cs="Times New Roman"/>
          <w:color w:val="000000"/>
          <w:lang w:eastAsia="pt-BR"/>
        </w:rPr>
        <w:t xml:space="preserve">e as </w:t>
      </w:r>
      <w:r w:rsidRPr="00A23EED">
        <w:rPr>
          <w:rFonts w:ascii="Times New Roman" w:eastAsia="Times New Roman" w:hAnsi="Times New Roman" w:cs="Times New Roman"/>
          <w:b/>
          <w:bCs/>
          <w:color w:val="000000"/>
          <w:lang w:eastAsia="pt-BR"/>
        </w:rPr>
        <w:t>licitantes</w:t>
      </w:r>
      <w:r w:rsidRPr="00A23EED">
        <w:rPr>
          <w:rFonts w:ascii="Times New Roman" w:eastAsia="Times New Roman" w:hAnsi="Times New Roman" w:cs="Times New Roman"/>
          <w:color w:val="000000"/>
          <w:lang w:eastAsia="pt-BR"/>
        </w:rPr>
        <w:t xml:space="preserve"> ocorrerá exclusivamente mediante troca de mensagens, em campo próprio do sistema eletrônico.</w:t>
      </w:r>
    </w:p>
    <w:p w:rsidR="003448FF" w:rsidRPr="00A23EED" w:rsidRDefault="003448FF" w:rsidP="00FE4A57">
      <w:pPr>
        <w:numPr>
          <w:ilvl w:val="0"/>
          <w:numId w:val="12"/>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Cabe à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acompanhar as operações no sistema eletrônico durante a sessão pública do </w:t>
      </w:r>
      <w:r w:rsidRPr="00A23EED">
        <w:rPr>
          <w:rFonts w:ascii="Times New Roman" w:eastAsia="Times New Roman" w:hAnsi="Times New Roman" w:cs="Times New Roman"/>
          <w:b/>
          <w:bCs/>
          <w:color w:val="000000"/>
          <w:lang w:eastAsia="pt-BR"/>
        </w:rPr>
        <w:t>Pregão</w:t>
      </w:r>
      <w:r w:rsidRPr="00A23EED">
        <w:rPr>
          <w:rFonts w:ascii="Times New Roman" w:eastAsia="Times New Roman" w:hAnsi="Times New Roman" w:cs="Times New Roman"/>
          <w:color w:val="000000"/>
          <w:lang w:eastAsia="pt-BR"/>
        </w:rPr>
        <w:t>, ficando responsável pelo ônus decorrente da perda de negócios diante da inobservância de qualquer mensagem emitida pelo sistema ou de sua desconexão.</w:t>
      </w:r>
    </w:p>
    <w:p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lastRenderedPageBreak/>
        <w:t>SEÇÃO VI – DA FORMULAÇÃO DE LANCES</w:t>
      </w:r>
    </w:p>
    <w:p w:rsidR="003448FF" w:rsidRPr="00A23EED" w:rsidRDefault="003448FF" w:rsidP="00FE4A57">
      <w:pPr>
        <w:numPr>
          <w:ilvl w:val="0"/>
          <w:numId w:val="13"/>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Aberta a etapa competitiva, as </w:t>
      </w:r>
      <w:r w:rsidRPr="00A23EED">
        <w:rPr>
          <w:rFonts w:ascii="Times New Roman" w:eastAsia="Times New Roman" w:hAnsi="Times New Roman" w:cs="Times New Roman"/>
          <w:b/>
          <w:bCs/>
          <w:color w:val="000000"/>
          <w:lang w:eastAsia="pt-BR"/>
        </w:rPr>
        <w:t>licitantes</w:t>
      </w:r>
      <w:r w:rsidRPr="00A23EED">
        <w:rPr>
          <w:rFonts w:ascii="Times New Roman" w:eastAsia="Times New Roman" w:hAnsi="Times New Roman" w:cs="Times New Roman"/>
          <w:color w:val="000000"/>
          <w:lang w:eastAsia="pt-BR"/>
        </w:rPr>
        <w:t xml:space="preserve"> poderão encaminhar lances sucessivos, exclusivamente por meio do sistema eletrônico, sendo imediatamente informadas do horário e valor consignados no registro de cada lance.</w:t>
      </w:r>
    </w:p>
    <w:p w:rsidR="003448FF" w:rsidRPr="00A23EED" w:rsidRDefault="003448FF" w:rsidP="00FE4A57">
      <w:pPr>
        <w:numPr>
          <w:ilvl w:val="0"/>
          <w:numId w:val="14"/>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A licitante somente poderá oferecer valor inferior ao último lance por ela ofertado e registrado pelo sistema, observado, o intervalo mínimo de diferença de valores entre os lances, que incidirá tanto em relação aos lances intermediários quanto em relação ao lance que cobrir a melhor oferta.</w:t>
      </w:r>
    </w:p>
    <w:p w:rsidR="003448FF" w:rsidRPr="00A23EED" w:rsidRDefault="003448FF" w:rsidP="00FE4A57">
      <w:pPr>
        <w:numPr>
          <w:ilvl w:val="0"/>
          <w:numId w:val="15"/>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A licitante poderá, uma única vez, excluir seu último lance ofertado, no intervalo de quinze segundos após o registro no sistema, na hipótese de lance inconsistente ou inexequível.</w:t>
      </w:r>
    </w:p>
    <w:p w:rsidR="003448FF" w:rsidRPr="00A23EED" w:rsidRDefault="003448FF" w:rsidP="00FE4A57">
      <w:pPr>
        <w:numPr>
          <w:ilvl w:val="0"/>
          <w:numId w:val="16"/>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Durante o transcurso da sessão, as </w:t>
      </w:r>
      <w:r w:rsidRPr="00A23EED">
        <w:rPr>
          <w:rFonts w:ascii="Times New Roman" w:eastAsia="Times New Roman" w:hAnsi="Times New Roman" w:cs="Times New Roman"/>
          <w:b/>
          <w:bCs/>
          <w:color w:val="000000"/>
          <w:lang w:eastAsia="pt-BR"/>
        </w:rPr>
        <w:t>licitantes</w:t>
      </w:r>
      <w:r w:rsidRPr="00A23EED">
        <w:rPr>
          <w:rFonts w:ascii="Times New Roman" w:eastAsia="Times New Roman" w:hAnsi="Times New Roman" w:cs="Times New Roman"/>
          <w:color w:val="000000"/>
          <w:lang w:eastAsia="pt-BR"/>
        </w:rPr>
        <w:t xml:space="preserve"> serão informadas, em tempo real, do valor do menor lance registrado, mantendo-se em sigilo a identificação da ofertante.</w:t>
      </w:r>
    </w:p>
    <w:p w:rsidR="003448FF" w:rsidRPr="00A23EED" w:rsidRDefault="003448FF" w:rsidP="00FE4A57">
      <w:pPr>
        <w:numPr>
          <w:ilvl w:val="0"/>
          <w:numId w:val="17"/>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Em caso de empate entre duas ou mais propostas, serão utilizados os critérios de desempate previstos no art. 60 da Lei nº 14.133, de 2021.</w:t>
      </w:r>
    </w:p>
    <w:p w:rsidR="003448FF" w:rsidRPr="00A23EED" w:rsidRDefault="003448FF" w:rsidP="00FE4A57">
      <w:pPr>
        <w:numPr>
          <w:ilvl w:val="0"/>
          <w:numId w:val="18"/>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Os lances apresentados e levados em consideração para efeito de julgamento serão de exclusiva e total responsabilidade da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não lhe cabendo o direito de pleitear qualquer alteração.</w:t>
      </w:r>
    </w:p>
    <w:p w:rsidR="003448FF" w:rsidRPr="00A23EED" w:rsidRDefault="003448FF" w:rsidP="00FE4A57">
      <w:pPr>
        <w:numPr>
          <w:ilvl w:val="0"/>
          <w:numId w:val="19"/>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Durante a fase de lances, o </w:t>
      </w:r>
      <w:r w:rsidR="00C63E6B" w:rsidRPr="00A23EED">
        <w:rPr>
          <w:rFonts w:ascii="Times New Roman" w:eastAsia="Times New Roman" w:hAnsi="Times New Roman" w:cs="Times New Roman"/>
          <w:b/>
          <w:bCs/>
          <w:color w:val="000000"/>
          <w:lang w:eastAsia="pt-BR"/>
        </w:rPr>
        <w:t>Pregoeiro/Agente de Contratação</w:t>
      </w:r>
      <w:r w:rsidRPr="00A23EED">
        <w:rPr>
          <w:rFonts w:ascii="Times New Roman" w:eastAsia="Times New Roman" w:hAnsi="Times New Roman" w:cs="Times New Roman"/>
          <w:color w:val="000000"/>
          <w:lang w:eastAsia="pt-BR"/>
        </w:rPr>
        <w:t xml:space="preserve"> poderá excluir, justificadamente, proposta ou lance cujo valor seja manifestamente inexequível.</w:t>
      </w:r>
    </w:p>
    <w:p w:rsidR="003448FF" w:rsidRPr="00A23EED" w:rsidRDefault="003448FF" w:rsidP="00FE4A57">
      <w:pPr>
        <w:numPr>
          <w:ilvl w:val="0"/>
          <w:numId w:val="20"/>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Se ocorrer a desconexão do </w:t>
      </w:r>
      <w:r w:rsidR="00C63E6B" w:rsidRPr="00A23EED">
        <w:rPr>
          <w:rFonts w:ascii="Times New Roman" w:eastAsia="Times New Roman" w:hAnsi="Times New Roman" w:cs="Times New Roman"/>
          <w:b/>
          <w:bCs/>
          <w:color w:val="000000"/>
          <w:lang w:eastAsia="pt-BR"/>
        </w:rPr>
        <w:t>Pregoeiro/Agente de Contratação</w:t>
      </w:r>
      <w:r w:rsidRPr="00A23EED">
        <w:rPr>
          <w:rFonts w:ascii="Times New Roman" w:eastAsia="Times New Roman" w:hAnsi="Times New Roman" w:cs="Times New Roman"/>
          <w:color w:val="000000"/>
          <w:lang w:eastAsia="pt-BR"/>
        </w:rPr>
        <w:t xml:space="preserve"> no decorrer da etapa de lances, e o sistema eletrônico permanecer acessível às </w:t>
      </w:r>
      <w:r w:rsidRPr="00A23EED">
        <w:rPr>
          <w:rFonts w:ascii="Times New Roman" w:eastAsia="Times New Roman" w:hAnsi="Times New Roman" w:cs="Times New Roman"/>
          <w:b/>
          <w:bCs/>
          <w:color w:val="000000"/>
          <w:lang w:eastAsia="pt-BR"/>
        </w:rPr>
        <w:t>licitantes,</w:t>
      </w:r>
      <w:r w:rsidRPr="00A23EED">
        <w:rPr>
          <w:rFonts w:ascii="Times New Roman" w:eastAsia="Times New Roman" w:hAnsi="Times New Roman" w:cs="Times New Roman"/>
          <w:color w:val="000000"/>
          <w:lang w:eastAsia="pt-BR"/>
        </w:rPr>
        <w:t xml:space="preserve"> os lances continuarão sendo recebidos, sem prejuízo dos atos realizados.</w:t>
      </w:r>
    </w:p>
    <w:p w:rsidR="003448FF" w:rsidRPr="00A23EED" w:rsidRDefault="003448FF" w:rsidP="00FE4A57">
      <w:pPr>
        <w:numPr>
          <w:ilvl w:val="0"/>
          <w:numId w:val="21"/>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No caso de a desconexão do </w:t>
      </w:r>
      <w:r w:rsidR="00C63E6B" w:rsidRPr="00A23EED">
        <w:rPr>
          <w:rFonts w:ascii="Times New Roman" w:eastAsia="Times New Roman" w:hAnsi="Times New Roman" w:cs="Times New Roman"/>
          <w:b/>
          <w:bCs/>
          <w:color w:val="000000"/>
          <w:lang w:eastAsia="pt-BR"/>
        </w:rPr>
        <w:t>Pregoeiro/Agente de Contratação</w:t>
      </w:r>
      <w:r w:rsidRPr="00A23EED">
        <w:rPr>
          <w:rFonts w:ascii="Times New Roman" w:eastAsia="Times New Roman" w:hAnsi="Times New Roman" w:cs="Times New Roman"/>
          <w:color w:val="000000"/>
          <w:lang w:eastAsia="pt-BR"/>
        </w:rPr>
        <w:t xml:space="preserve"> persistir por tempo superior a 10 (dez) minutos, a sessão pública do </w:t>
      </w:r>
      <w:r w:rsidRPr="00A23EED">
        <w:rPr>
          <w:rFonts w:ascii="Times New Roman" w:eastAsia="Times New Roman" w:hAnsi="Times New Roman" w:cs="Times New Roman"/>
          <w:b/>
          <w:bCs/>
          <w:color w:val="000000"/>
          <w:lang w:eastAsia="pt-BR"/>
        </w:rPr>
        <w:t>Pregão</w:t>
      </w:r>
      <w:r w:rsidRPr="00A23EED">
        <w:rPr>
          <w:rFonts w:ascii="Times New Roman" w:eastAsia="Times New Roman" w:hAnsi="Times New Roman" w:cs="Times New Roman"/>
          <w:color w:val="000000"/>
          <w:lang w:eastAsia="pt-BR"/>
        </w:rPr>
        <w:t xml:space="preserve"> será suspensa e reiniciada somente decorridas 24 (vinte e quatro) horas após a comunicação expressa do fato aos participantes no sítio </w:t>
      </w:r>
      <w:r w:rsidR="004B2905" w:rsidRPr="00A23EED">
        <w:rPr>
          <w:rFonts w:ascii="Times New Roman" w:hAnsi="Times New Roman" w:cs="Times New Roman"/>
        </w:rPr>
        <w:t>https://bnccompras.com.</w:t>
      </w:r>
    </w:p>
    <w:p w:rsidR="003448FF" w:rsidRPr="00966414" w:rsidRDefault="003448FF" w:rsidP="00897C62">
      <w:pPr>
        <w:numPr>
          <w:ilvl w:val="0"/>
          <w:numId w:val="65"/>
        </w:numPr>
        <w:spacing w:after="120" w:line="240" w:lineRule="auto"/>
        <w:jc w:val="both"/>
        <w:textAlignment w:val="baseline"/>
        <w:rPr>
          <w:rFonts w:ascii="Times New Roman" w:eastAsia="Times New Roman" w:hAnsi="Times New Roman" w:cs="Times New Roman"/>
          <w:b/>
          <w:bCs/>
          <w:color w:val="FF0000"/>
          <w:lang w:eastAsia="pt-BR"/>
        </w:rPr>
      </w:pPr>
      <w:r w:rsidRPr="00A23EED">
        <w:rPr>
          <w:rFonts w:ascii="Times New Roman" w:eastAsia="Times New Roman" w:hAnsi="Times New Roman" w:cs="Times New Roman"/>
          <w:lang w:eastAsia="pt-BR"/>
        </w:rPr>
        <w:t xml:space="preserve">Neste </w:t>
      </w:r>
      <w:r w:rsidRPr="00A23EED">
        <w:rPr>
          <w:rFonts w:ascii="Times New Roman" w:eastAsia="Times New Roman" w:hAnsi="Times New Roman" w:cs="Times New Roman"/>
          <w:b/>
          <w:bCs/>
          <w:lang w:eastAsia="pt-BR"/>
        </w:rPr>
        <w:t>Pregão</w:t>
      </w:r>
      <w:r w:rsidRPr="00A23EED">
        <w:rPr>
          <w:rFonts w:ascii="Times New Roman" w:eastAsia="Times New Roman" w:hAnsi="Times New Roman" w:cs="Times New Roman"/>
          <w:lang w:eastAsia="pt-BR"/>
        </w:rPr>
        <w:t xml:space="preserve"> o modo de disputa adotado é o aberto, conforme disposto no </w:t>
      </w:r>
      <w:r w:rsidR="00966414">
        <w:rPr>
          <w:rFonts w:ascii="Times New Roman" w:eastAsia="Times New Roman" w:hAnsi="Times New Roman" w:cs="Times New Roman"/>
          <w:color w:val="FF0000"/>
          <w:lang w:eastAsia="pt-BR"/>
        </w:rPr>
        <w:t>artigo 23 da IN SEGES 073/2022 e</w:t>
      </w:r>
      <w:r w:rsidR="00966414">
        <w:rPr>
          <w:rFonts w:ascii="Times New Roman" w:eastAsia="Times New Roman" w:hAnsi="Times New Roman" w:cs="Times New Roman"/>
          <w:lang w:eastAsia="pt-BR"/>
        </w:rPr>
        <w:t xml:space="preserve"> </w:t>
      </w:r>
      <w:r w:rsidR="00966414">
        <w:rPr>
          <w:rFonts w:ascii="Times New Roman" w:eastAsia="Times New Roman" w:hAnsi="Times New Roman" w:cs="Times New Roman"/>
          <w:color w:val="FF0000"/>
          <w:lang w:eastAsia="pt-BR"/>
        </w:rPr>
        <w:t>art. 75 do Decreto Municipal n.º 002/2023. </w:t>
      </w:r>
      <w:r w:rsidRPr="00966414">
        <w:rPr>
          <w:rFonts w:ascii="Times New Roman" w:eastAsia="Times New Roman" w:hAnsi="Times New Roman" w:cs="Times New Roman"/>
          <w:color w:val="FF0000"/>
          <w:lang w:eastAsia="pt-BR"/>
        </w:rPr>
        <w:t> </w:t>
      </w:r>
    </w:p>
    <w:p w:rsidR="003448FF" w:rsidRPr="00A23EED" w:rsidRDefault="00B965BD" w:rsidP="00F60929">
      <w:pPr>
        <w:pStyle w:val="PargrafodaLista"/>
        <w:numPr>
          <w:ilvl w:val="1"/>
          <w:numId w:val="37"/>
        </w:numPr>
        <w:spacing w:after="120" w:line="240" w:lineRule="auto"/>
        <w:ind w:left="0" w:firstLine="1080"/>
        <w:jc w:val="both"/>
        <w:textAlignment w:val="baseline"/>
        <w:rPr>
          <w:rFonts w:ascii="Times New Roman" w:eastAsia="Times New Roman" w:hAnsi="Times New Roman" w:cs="Times New Roman"/>
          <w:color w:val="000000"/>
        </w:rPr>
      </w:pPr>
      <w:r w:rsidRPr="00A23EED">
        <w:rPr>
          <w:rFonts w:ascii="Times New Roman" w:eastAsia="Times New Roman" w:hAnsi="Times New Roman" w:cs="Times New Roman"/>
          <w:color w:val="000000"/>
        </w:rPr>
        <w:t xml:space="preserve"> </w:t>
      </w:r>
      <w:r w:rsidR="003448FF" w:rsidRPr="00A23EED">
        <w:rPr>
          <w:rFonts w:ascii="Times New Roman" w:eastAsia="Times New Roman" w:hAnsi="Times New Roman" w:cs="Times New Roman"/>
          <w:color w:val="000000"/>
        </w:rPr>
        <w:t>A etapa de lances na sessão pública durará 10 (dez) minutos, e após isso, será prorrogada automaticamente pelo sistema eletrônico quando houver lance ofertado nos últimos 2 (dois) minutos do período de duração da sessão pública.</w:t>
      </w:r>
    </w:p>
    <w:p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VII – DO BENEFÍCIO ÀS MICROEMPRESAS E EMPRESAS DE PEQUENO PORTE </w:t>
      </w:r>
    </w:p>
    <w:p w:rsidR="003448FF" w:rsidRPr="00DD668F" w:rsidRDefault="003448FF" w:rsidP="00F60929">
      <w:pPr>
        <w:pStyle w:val="PargrafodaLista"/>
        <w:numPr>
          <w:ilvl w:val="0"/>
          <w:numId w:val="42"/>
        </w:numPr>
        <w:spacing w:after="120" w:line="240" w:lineRule="auto"/>
        <w:ind w:left="0" w:firstLine="0"/>
        <w:jc w:val="both"/>
        <w:textAlignment w:val="baseline"/>
        <w:rPr>
          <w:rFonts w:ascii="Times New Roman" w:eastAsia="Times New Roman" w:hAnsi="Times New Roman" w:cs="Times New Roman"/>
          <w:color w:val="000000"/>
        </w:rPr>
      </w:pPr>
      <w:r w:rsidRPr="00DD668F">
        <w:rPr>
          <w:rFonts w:ascii="Times New Roman" w:eastAsia="Times New Roman" w:hAnsi="Times New Roman" w:cs="Times New Roman"/>
          <w:color w:val="000000"/>
        </w:rPr>
        <w:t>Após a fase de lances, se a proposta mais bem classificada não tiver sido apresentada por microempresa ou empresa de pequeno porte, e houver proposta de microempresa ou empresa de pequeno porte que seja igual ou até 5% (cinco por cento) superior à proposta mais bem classificada, proceder-se-á da seguinte forma: </w:t>
      </w:r>
    </w:p>
    <w:p w:rsidR="003448FF" w:rsidRPr="00DD668F" w:rsidRDefault="00B965BD" w:rsidP="00F60929">
      <w:pPr>
        <w:pStyle w:val="PargrafodaLista"/>
        <w:numPr>
          <w:ilvl w:val="1"/>
          <w:numId w:val="42"/>
        </w:numPr>
        <w:spacing w:after="120" w:line="240" w:lineRule="auto"/>
        <w:ind w:left="0" w:firstLine="1080"/>
        <w:jc w:val="both"/>
        <w:textAlignment w:val="baseline"/>
        <w:rPr>
          <w:rFonts w:ascii="Times New Roman" w:eastAsia="Times New Roman" w:hAnsi="Times New Roman" w:cs="Times New Roman"/>
          <w:color w:val="000000"/>
        </w:rPr>
      </w:pPr>
      <w:r w:rsidRPr="00DD668F">
        <w:rPr>
          <w:rFonts w:ascii="Times New Roman" w:eastAsia="Times New Roman" w:hAnsi="Times New Roman" w:cs="Times New Roman"/>
          <w:color w:val="000000"/>
        </w:rPr>
        <w:t xml:space="preserve"> </w:t>
      </w:r>
      <w:proofErr w:type="gramStart"/>
      <w:r w:rsidR="003448FF" w:rsidRPr="00DD668F">
        <w:rPr>
          <w:rFonts w:ascii="Times New Roman" w:eastAsia="Times New Roman" w:hAnsi="Times New Roman" w:cs="Times New Roman"/>
          <w:color w:val="000000"/>
        </w:rPr>
        <w:t>a</w:t>
      </w:r>
      <w:proofErr w:type="gramEnd"/>
      <w:r w:rsidR="003448FF" w:rsidRPr="00DD668F">
        <w:rPr>
          <w:rFonts w:ascii="Times New Roman" w:eastAsia="Times New Roman" w:hAnsi="Times New Roman" w:cs="Times New Roman"/>
          <w:color w:val="000000"/>
        </w:rPr>
        <w:t xml:space="preserve"> microempresa ou a empresa de pequeno porte mais bem classificada poderá, no prazo de 5 (cinco) minutos, contados do envio da mensagem automática pelo sistema, apresentar uma última oferta, obrigatoriamente inferior à proposta do primeiro colocado, situação em que, atendidas as exigências </w:t>
      </w:r>
      <w:proofErr w:type="spellStart"/>
      <w:r w:rsidR="003448FF" w:rsidRPr="00DD668F">
        <w:rPr>
          <w:rFonts w:ascii="Times New Roman" w:eastAsia="Times New Roman" w:hAnsi="Times New Roman" w:cs="Times New Roman"/>
          <w:color w:val="000000"/>
        </w:rPr>
        <w:t>habilitatórias</w:t>
      </w:r>
      <w:proofErr w:type="spellEnd"/>
      <w:r w:rsidR="003448FF" w:rsidRPr="00DD668F">
        <w:rPr>
          <w:rFonts w:ascii="Times New Roman" w:eastAsia="Times New Roman" w:hAnsi="Times New Roman" w:cs="Times New Roman"/>
          <w:color w:val="000000"/>
        </w:rPr>
        <w:t xml:space="preserve"> e observado o valor estimado para a contratação, será adjudicado em seu favor o objeto deste </w:t>
      </w:r>
      <w:r w:rsidR="003448FF" w:rsidRPr="00DD668F">
        <w:rPr>
          <w:rFonts w:ascii="Times New Roman" w:eastAsia="Times New Roman" w:hAnsi="Times New Roman" w:cs="Times New Roman"/>
          <w:b/>
          <w:bCs/>
          <w:color w:val="000000"/>
        </w:rPr>
        <w:t>Pregão</w:t>
      </w:r>
      <w:r w:rsidR="003448FF" w:rsidRPr="00DD668F">
        <w:rPr>
          <w:rFonts w:ascii="Times New Roman" w:eastAsia="Times New Roman" w:hAnsi="Times New Roman" w:cs="Times New Roman"/>
          <w:color w:val="000000"/>
        </w:rPr>
        <w:t>; </w:t>
      </w:r>
    </w:p>
    <w:p w:rsidR="003448FF" w:rsidRPr="00DD668F" w:rsidRDefault="00B965BD" w:rsidP="00F60929">
      <w:pPr>
        <w:pStyle w:val="PargrafodaLista"/>
        <w:numPr>
          <w:ilvl w:val="1"/>
          <w:numId w:val="42"/>
        </w:numPr>
        <w:spacing w:after="120" w:line="240" w:lineRule="auto"/>
        <w:ind w:left="0" w:firstLine="1080"/>
        <w:jc w:val="both"/>
        <w:textAlignment w:val="baseline"/>
        <w:rPr>
          <w:rFonts w:ascii="Times New Roman" w:eastAsia="Times New Roman" w:hAnsi="Times New Roman" w:cs="Times New Roman"/>
          <w:color w:val="000000"/>
        </w:rPr>
      </w:pPr>
      <w:r w:rsidRPr="00DD668F">
        <w:rPr>
          <w:rFonts w:ascii="Times New Roman" w:eastAsia="Times New Roman" w:hAnsi="Times New Roman" w:cs="Times New Roman"/>
          <w:color w:val="000000"/>
        </w:rPr>
        <w:t xml:space="preserve"> </w:t>
      </w:r>
      <w:proofErr w:type="gramStart"/>
      <w:r w:rsidR="003448FF" w:rsidRPr="00DD668F">
        <w:rPr>
          <w:rFonts w:ascii="Times New Roman" w:eastAsia="Times New Roman" w:hAnsi="Times New Roman" w:cs="Times New Roman"/>
          <w:color w:val="000000"/>
        </w:rPr>
        <w:t>não</w:t>
      </w:r>
      <w:proofErr w:type="gramEnd"/>
      <w:r w:rsidR="003448FF" w:rsidRPr="00DD668F">
        <w:rPr>
          <w:rFonts w:ascii="Times New Roman" w:eastAsia="Times New Roman" w:hAnsi="Times New Roman" w:cs="Times New Roman"/>
          <w:color w:val="000000"/>
        </w:rPr>
        <w:t xml:space="preserve"> sendo vencedora a microempresa ou a empresa de pequeno porte mais bem classificada, na forma da subcondição anterior, o sistema, de forma automática, convocará as </w:t>
      </w:r>
      <w:r w:rsidR="003448FF" w:rsidRPr="00DD668F">
        <w:rPr>
          <w:rFonts w:ascii="Times New Roman" w:eastAsia="Times New Roman" w:hAnsi="Times New Roman" w:cs="Times New Roman"/>
          <w:b/>
          <w:bCs/>
          <w:color w:val="000000"/>
        </w:rPr>
        <w:t>licitantes</w:t>
      </w:r>
      <w:r w:rsidR="003448FF" w:rsidRPr="00DD668F">
        <w:rPr>
          <w:rFonts w:ascii="Times New Roman" w:eastAsia="Times New Roman" w:hAnsi="Times New Roman" w:cs="Times New Roman"/>
          <w:color w:val="000000"/>
        </w:rPr>
        <w:t xml:space="preserve"> remanescentes que porventura se enquadrem na situação descrita nesta condição, na ordem classificatória, para o exercício do mesmo direito; </w:t>
      </w:r>
    </w:p>
    <w:p w:rsidR="003448FF" w:rsidRPr="00A23EED" w:rsidRDefault="00B965BD" w:rsidP="00F60929">
      <w:pPr>
        <w:numPr>
          <w:ilvl w:val="1"/>
          <w:numId w:val="42"/>
        </w:numPr>
        <w:spacing w:after="120" w:line="240" w:lineRule="auto"/>
        <w:ind w:left="0" w:firstLine="108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 </w:t>
      </w:r>
      <w:proofErr w:type="gramStart"/>
      <w:r w:rsidR="003448FF" w:rsidRPr="00A23EED">
        <w:rPr>
          <w:rFonts w:ascii="Times New Roman" w:eastAsia="Times New Roman" w:hAnsi="Times New Roman" w:cs="Times New Roman"/>
          <w:color w:val="000000"/>
          <w:lang w:eastAsia="pt-BR"/>
        </w:rPr>
        <w:t>a</w:t>
      </w:r>
      <w:proofErr w:type="gramEnd"/>
      <w:r w:rsidR="003448FF" w:rsidRPr="00A23EED">
        <w:rPr>
          <w:rFonts w:ascii="Times New Roman" w:eastAsia="Times New Roman" w:hAnsi="Times New Roman" w:cs="Times New Roman"/>
          <w:color w:val="000000"/>
          <w:lang w:eastAsia="pt-BR"/>
        </w:rPr>
        <w:t xml:space="preserve"> convocada que não apresentar proposta dentro do prazo de 5 (cinco) minutos, controlados pelo Sistema, decairá do direito previsto nos artigos 44 e 45 da Lei Complementar n.º 123/2006;</w:t>
      </w:r>
    </w:p>
    <w:p w:rsidR="003448FF" w:rsidRPr="00A23EED" w:rsidRDefault="00B965BD" w:rsidP="00F60929">
      <w:pPr>
        <w:numPr>
          <w:ilvl w:val="1"/>
          <w:numId w:val="42"/>
        </w:numPr>
        <w:spacing w:after="120" w:line="240" w:lineRule="auto"/>
        <w:ind w:left="0" w:firstLine="108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 </w:t>
      </w:r>
      <w:proofErr w:type="gramStart"/>
      <w:r w:rsidR="003448FF" w:rsidRPr="00A23EED">
        <w:rPr>
          <w:rFonts w:ascii="Times New Roman" w:eastAsia="Times New Roman" w:hAnsi="Times New Roman" w:cs="Times New Roman"/>
          <w:color w:val="000000"/>
          <w:lang w:eastAsia="pt-BR"/>
        </w:rPr>
        <w:t>na</w:t>
      </w:r>
      <w:proofErr w:type="gramEnd"/>
      <w:r w:rsidR="003448FF" w:rsidRPr="00A23EED">
        <w:rPr>
          <w:rFonts w:ascii="Times New Roman" w:eastAsia="Times New Roman" w:hAnsi="Times New Roman" w:cs="Times New Roman"/>
          <w:color w:val="000000"/>
          <w:lang w:eastAsia="pt-BR"/>
        </w:rPr>
        <w:t xml:space="preserve"> hipótese de não contratação nos termos previstos nesta Seção, o procedimento licitatório prossegue com as demais </w:t>
      </w:r>
      <w:r w:rsidR="003448FF" w:rsidRPr="00A23EED">
        <w:rPr>
          <w:rFonts w:ascii="Times New Roman" w:eastAsia="Times New Roman" w:hAnsi="Times New Roman" w:cs="Times New Roman"/>
          <w:b/>
          <w:bCs/>
          <w:color w:val="000000"/>
          <w:lang w:eastAsia="pt-BR"/>
        </w:rPr>
        <w:t>licitantes</w:t>
      </w:r>
      <w:r w:rsidR="003448FF" w:rsidRPr="00A23EED">
        <w:rPr>
          <w:rFonts w:ascii="Times New Roman" w:eastAsia="Times New Roman" w:hAnsi="Times New Roman" w:cs="Times New Roman"/>
          <w:color w:val="000000"/>
          <w:lang w:eastAsia="pt-BR"/>
        </w:rPr>
        <w:t>.</w:t>
      </w:r>
    </w:p>
    <w:p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VIII - DA NEGOCIAÇÃO</w:t>
      </w:r>
    </w:p>
    <w:p w:rsidR="003448FF" w:rsidRPr="00DD668F" w:rsidRDefault="003448FF" w:rsidP="00F60929">
      <w:pPr>
        <w:pStyle w:val="PargrafodaLista"/>
        <w:numPr>
          <w:ilvl w:val="0"/>
          <w:numId w:val="42"/>
        </w:numPr>
        <w:spacing w:after="120" w:line="240" w:lineRule="auto"/>
        <w:ind w:left="0" w:firstLine="0"/>
        <w:jc w:val="both"/>
        <w:textAlignment w:val="baseline"/>
        <w:rPr>
          <w:rFonts w:ascii="Times New Roman" w:eastAsia="Times New Roman" w:hAnsi="Times New Roman" w:cs="Times New Roman"/>
          <w:b/>
          <w:bCs/>
          <w:color w:val="000000"/>
        </w:rPr>
      </w:pPr>
      <w:r w:rsidRPr="00DD668F">
        <w:rPr>
          <w:rFonts w:ascii="Times New Roman" w:eastAsia="Times New Roman" w:hAnsi="Times New Roman" w:cs="Times New Roman"/>
          <w:color w:val="000000"/>
        </w:rPr>
        <w:t xml:space="preserve"> Na hipótese da proposta do primeiro colocado permanecer acima do preço máximo, o </w:t>
      </w:r>
      <w:r w:rsidR="00C63E6B" w:rsidRPr="00DD668F">
        <w:rPr>
          <w:rFonts w:ascii="Times New Roman" w:eastAsia="Times New Roman" w:hAnsi="Times New Roman" w:cs="Times New Roman"/>
          <w:color w:val="000000"/>
        </w:rPr>
        <w:t>Pregoeiro/Agente de Contratação</w:t>
      </w:r>
      <w:r w:rsidRPr="00DD668F">
        <w:rPr>
          <w:rFonts w:ascii="Times New Roman" w:eastAsia="Times New Roman" w:hAnsi="Times New Roman" w:cs="Times New Roman"/>
          <w:color w:val="000000"/>
        </w:rPr>
        <w:t xml:space="preserve"> poderá negociar condições mais vantajosas, após definido o resultado do julgamento.</w:t>
      </w:r>
    </w:p>
    <w:p w:rsidR="003448FF" w:rsidRPr="00DD668F" w:rsidRDefault="00B965BD" w:rsidP="00F60929">
      <w:pPr>
        <w:pStyle w:val="PargrafodaLista"/>
        <w:numPr>
          <w:ilvl w:val="1"/>
          <w:numId w:val="42"/>
        </w:numPr>
        <w:spacing w:after="120" w:line="240" w:lineRule="auto"/>
        <w:jc w:val="both"/>
        <w:textAlignment w:val="baseline"/>
        <w:rPr>
          <w:rFonts w:ascii="Times New Roman" w:eastAsia="Times New Roman" w:hAnsi="Times New Roman" w:cs="Times New Roman"/>
          <w:b/>
          <w:bCs/>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A negociação será realizada por meio do sistema, podendo ser acompanhada pelas demais licitantes.</w:t>
      </w:r>
    </w:p>
    <w:p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IX - DA ACEITABILIDADE DA PROPOSTA</w:t>
      </w:r>
    </w:p>
    <w:p w:rsidR="00DB2410" w:rsidRPr="00DD668F" w:rsidRDefault="00DB2410" w:rsidP="00DB2410">
      <w:pPr>
        <w:pStyle w:val="PargrafodaLista"/>
        <w:numPr>
          <w:ilvl w:val="0"/>
          <w:numId w:val="22"/>
        </w:numPr>
        <w:spacing w:after="120" w:line="240" w:lineRule="auto"/>
        <w:ind w:left="0"/>
        <w:jc w:val="both"/>
        <w:textAlignment w:val="baseline"/>
        <w:rPr>
          <w:rFonts w:ascii="Times New Roman" w:eastAsia="Times New Roman" w:hAnsi="Times New Roman" w:cs="Times New Roman"/>
          <w:b/>
          <w:bCs/>
          <w:color w:val="000000"/>
        </w:rPr>
      </w:pPr>
      <w:r w:rsidRPr="00DD668F">
        <w:rPr>
          <w:rFonts w:ascii="Times New Roman" w:eastAsia="Times New Roman" w:hAnsi="Times New Roman" w:cs="Times New Roman"/>
          <w:color w:val="000000"/>
        </w:rPr>
        <w:t xml:space="preserve">A licitante melhor classificada </w:t>
      </w:r>
      <w:r w:rsidRPr="00DD668F">
        <w:rPr>
          <w:rFonts w:ascii="Times New Roman" w:eastAsia="Times New Roman" w:hAnsi="Times New Roman" w:cs="Times New Roman"/>
        </w:rPr>
        <w:t xml:space="preserve">deverá encaminhar a proposta de preço adequada ao último lance, devidamente preenchida na forma do Anexo VII, em arquivo único, no prazo mínimo de 2 (duas) horas, prorrogável por igual período, contado da convocação efetuada pelo Pregoeiro/Agente de Contratação, por meio do campo </w:t>
      </w:r>
      <w:r w:rsidRPr="00DD668F">
        <w:rPr>
          <w:rFonts w:ascii="Times New Roman" w:eastAsia="Times New Roman" w:hAnsi="Times New Roman" w:cs="Times New Roman"/>
          <w:b/>
          <w:bCs/>
        </w:rPr>
        <w:t>“Documentos Complementares”</w:t>
      </w:r>
      <w:r w:rsidRPr="00DD668F">
        <w:rPr>
          <w:rFonts w:ascii="Times New Roman" w:eastAsia="Times New Roman" w:hAnsi="Times New Roman" w:cs="Times New Roman"/>
        </w:rPr>
        <w:t xml:space="preserve"> no sistema </w:t>
      </w:r>
      <w:r w:rsidRPr="00DD668F">
        <w:rPr>
          <w:rFonts w:ascii="Times New Roman" w:eastAsia="Times New Roman" w:hAnsi="Times New Roman" w:cs="Times New Roman"/>
          <w:b/>
          <w:bCs/>
        </w:rPr>
        <w:t>BNC (Bolsa Nacional de Compras).</w:t>
      </w:r>
    </w:p>
    <w:p w:rsidR="003448FF" w:rsidRPr="00A23EED" w:rsidRDefault="003448FF" w:rsidP="00F60929">
      <w:pPr>
        <w:numPr>
          <w:ilvl w:val="0"/>
          <w:numId w:val="22"/>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O </w:t>
      </w:r>
      <w:r w:rsidR="00C63E6B" w:rsidRPr="00A23EED">
        <w:rPr>
          <w:rFonts w:ascii="Times New Roman" w:eastAsia="Times New Roman" w:hAnsi="Times New Roman" w:cs="Times New Roman"/>
          <w:b/>
          <w:bCs/>
          <w:color w:val="000000"/>
          <w:lang w:eastAsia="pt-BR"/>
        </w:rPr>
        <w:t>Pregoeiro/Agente de Contratação</w:t>
      </w:r>
      <w:r w:rsidRPr="00A23EED">
        <w:rPr>
          <w:rFonts w:ascii="Times New Roman" w:eastAsia="Times New Roman" w:hAnsi="Times New Roman" w:cs="Times New Roman"/>
          <w:color w:val="000000"/>
          <w:lang w:eastAsia="pt-BR"/>
        </w:rPr>
        <w:t xml:space="preserve"> examinará a proposta mais bem classificada quanto à compatibilidade do preço ofertado com o valor estimado e à compatibilidade da proposta com as especificações técnicas do objeto.</w:t>
      </w:r>
    </w:p>
    <w:p w:rsidR="003448FF" w:rsidRPr="00DD668F" w:rsidRDefault="00B965BD" w:rsidP="00F60929">
      <w:pPr>
        <w:pStyle w:val="PargrafodaLista"/>
        <w:numPr>
          <w:ilvl w:val="1"/>
          <w:numId w:val="43"/>
        </w:numPr>
        <w:spacing w:after="120" w:line="240" w:lineRule="auto"/>
        <w:ind w:left="0" w:firstLine="1080"/>
        <w:jc w:val="both"/>
        <w:textAlignment w:val="baseline"/>
        <w:rPr>
          <w:rFonts w:ascii="Times New Roman" w:eastAsia="Times New Roman" w:hAnsi="Times New Roman" w:cs="Times New Roman"/>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 xml:space="preserve">O </w:t>
      </w:r>
      <w:r w:rsidR="00C63E6B" w:rsidRPr="00DD668F">
        <w:rPr>
          <w:rFonts w:ascii="Times New Roman" w:eastAsia="Times New Roman" w:hAnsi="Times New Roman" w:cs="Times New Roman"/>
          <w:b/>
          <w:bCs/>
          <w:color w:val="000000"/>
        </w:rPr>
        <w:t>Pregoeiro/Agente de Contratação</w:t>
      </w:r>
      <w:r w:rsidR="003448FF" w:rsidRPr="00DD668F">
        <w:rPr>
          <w:rFonts w:ascii="Times New Roman" w:eastAsia="Times New Roman" w:hAnsi="Times New Roman" w:cs="Times New Roman"/>
          <w:color w:val="000000"/>
        </w:rPr>
        <w:t xml:space="preserve"> poderá solicitar parecer de técnicos pertencentes ao quadro de pessoal do </w:t>
      </w:r>
      <w:r w:rsidR="003448FF" w:rsidRPr="00DD668F">
        <w:rPr>
          <w:rFonts w:ascii="Times New Roman" w:eastAsia="Times New Roman" w:hAnsi="Times New Roman" w:cs="Times New Roman"/>
          <w:color w:val="000000" w:themeColor="text1"/>
        </w:rPr>
        <w:t>Município de S</w:t>
      </w:r>
      <w:r w:rsidR="003E09B1" w:rsidRPr="00DD668F">
        <w:rPr>
          <w:rFonts w:ascii="Times New Roman" w:eastAsia="Times New Roman" w:hAnsi="Times New Roman" w:cs="Times New Roman"/>
          <w:color w:val="000000" w:themeColor="text1"/>
        </w:rPr>
        <w:t xml:space="preserve">anta Helena de Goiás </w:t>
      </w:r>
      <w:r w:rsidR="003448FF" w:rsidRPr="00DD668F">
        <w:rPr>
          <w:rFonts w:ascii="Times New Roman" w:eastAsia="Times New Roman" w:hAnsi="Times New Roman" w:cs="Times New Roman"/>
          <w:color w:val="000000"/>
        </w:rPr>
        <w:t>ou, ainda, de pessoas físicas ou jurídicas estranhas a ele, para orientar sua decisão.</w:t>
      </w:r>
    </w:p>
    <w:p w:rsidR="003448FF" w:rsidRPr="00DD668F" w:rsidRDefault="00B965BD" w:rsidP="00F60929">
      <w:pPr>
        <w:pStyle w:val="PargrafodaLista"/>
        <w:numPr>
          <w:ilvl w:val="1"/>
          <w:numId w:val="43"/>
        </w:numPr>
        <w:spacing w:after="120" w:line="240" w:lineRule="auto"/>
        <w:ind w:left="0" w:firstLine="1080"/>
        <w:jc w:val="both"/>
        <w:textAlignment w:val="baseline"/>
        <w:rPr>
          <w:rFonts w:ascii="Times New Roman" w:eastAsia="Times New Roman" w:hAnsi="Times New Roman" w:cs="Times New Roman"/>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Não se considerará qualquer oferta de vantagem não prevista neste Edital, inclusive financiamentos subsidiados ou a fundo perdido.</w:t>
      </w:r>
    </w:p>
    <w:p w:rsidR="003448FF" w:rsidRPr="00A23EED" w:rsidRDefault="00B965BD" w:rsidP="00F60929">
      <w:pPr>
        <w:numPr>
          <w:ilvl w:val="1"/>
          <w:numId w:val="43"/>
        </w:numPr>
        <w:spacing w:after="120" w:line="240" w:lineRule="auto"/>
        <w:ind w:left="0" w:firstLine="108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Não se admitirá proposta que apresente valores simbólicos, irrisórios ou de valor zero, incompatíveis com os preços de mercado, exceto quando se referirem a materiais e instalações de propriedade da </w:t>
      </w:r>
      <w:r w:rsidR="003448FF" w:rsidRPr="00A23EED">
        <w:rPr>
          <w:rFonts w:ascii="Times New Roman" w:eastAsia="Times New Roman" w:hAnsi="Times New Roman" w:cs="Times New Roman"/>
          <w:b/>
          <w:bCs/>
          <w:color w:val="000000"/>
          <w:lang w:eastAsia="pt-BR"/>
        </w:rPr>
        <w:t>licitante</w:t>
      </w:r>
      <w:r w:rsidR="003448FF" w:rsidRPr="00A23EED">
        <w:rPr>
          <w:rFonts w:ascii="Times New Roman" w:eastAsia="Times New Roman" w:hAnsi="Times New Roman" w:cs="Times New Roman"/>
          <w:color w:val="000000"/>
          <w:lang w:eastAsia="pt-BR"/>
        </w:rPr>
        <w:t>, para os quais ela renuncie à parcela ou à totalidade de remuneração.</w:t>
      </w:r>
    </w:p>
    <w:p w:rsidR="003448FF" w:rsidRPr="00A23EED" w:rsidRDefault="00B965BD" w:rsidP="00F60929">
      <w:pPr>
        <w:numPr>
          <w:ilvl w:val="1"/>
          <w:numId w:val="43"/>
        </w:numPr>
        <w:spacing w:before="60" w:after="60" w:line="240" w:lineRule="auto"/>
        <w:ind w:left="0" w:firstLine="108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Não serão aceitas propostas com valores superiores aos estimados ou com preços manifestamente inexequíveis. </w:t>
      </w:r>
    </w:p>
    <w:p w:rsidR="003448FF" w:rsidRPr="00A23EED" w:rsidRDefault="003448FF" w:rsidP="00F60929">
      <w:pPr>
        <w:numPr>
          <w:ilvl w:val="2"/>
          <w:numId w:val="43"/>
        </w:numPr>
        <w:spacing w:after="80" w:line="240" w:lineRule="auto"/>
        <w:ind w:left="0" w:firstLine="1080"/>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Os critérios de aceitabilidade são cumulativos, verificando-se tanto o valor global quanto os valores unitários estimativos da contratação.</w:t>
      </w:r>
    </w:p>
    <w:p w:rsidR="003448FF" w:rsidRPr="00A23EED" w:rsidRDefault="003448FF" w:rsidP="00F60929">
      <w:pPr>
        <w:numPr>
          <w:ilvl w:val="2"/>
          <w:numId w:val="43"/>
        </w:numPr>
        <w:spacing w:after="80" w:line="240" w:lineRule="auto"/>
        <w:ind w:left="0" w:firstLine="1080"/>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Considerar-se-á inexequível a proposta que não venha a ter demonstrada sua viabilidade por meio de documentação que comprove que os custos envolvidos na contratação são coerentes com os de mercado do objeto deste </w:t>
      </w:r>
      <w:r w:rsidRPr="00A23EED">
        <w:rPr>
          <w:rFonts w:ascii="Times New Roman" w:eastAsia="Times New Roman" w:hAnsi="Times New Roman" w:cs="Times New Roman"/>
          <w:b/>
          <w:bCs/>
          <w:color w:val="000000"/>
          <w:lang w:eastAsia="pt-BR"/>
        </w:rPr>
        <w:t>Pregão</w:t>
      </w:r>
      <w:r w:rsidRPr="00A23EED">
        <w:rPr>
          <w:rFonts w:ascii="Times New Roman" w:eastAsia="Times New Roman" w:hAnsi="Times New Roman" w:cs="Times New Roman"/>
          <w:color w:val="000000"/>
          <w:lang w:eastAsia="pt-BR"/>
        </w:rPr>
        <w:t>. </w:t>
      </w:r>
    </w:p>
    <w:p w:rsidR="003D20BE" w:rsidRPr="00A23EED" w:rsidRDefault="005E3952" w:rsidP="00F60929">
      <w:pPr>
        <w:numPr>
          <w:ilvl w:val="2"/>
          <w:numId w:val="43"/>
        </w:numPr>
        <w:spacing w:after="80" w:line="240" w:lineRule="auto"/>
        <w:ind w:left="0" w:firstLine="1080"/>
        <w:jc w:val="both"/>
        <w:textAlignment w:val="baseline"/>
        <w:rPr>
          <w:rFonts w:ascii="Times New Roman" w:eastAsia="Times New Roman" w:hAnsi="Times New Roman" w:cs="Times New Roman"/>
          <w:bCs/>
          <w:color w:val="000000"/>
          <w:lang w:eastAsia="pt-BR"/>
        </w:rPr>
      </w:pPr>
      <w:r>
        <w:rPr>
          <w:rFonts w:ascii="Times New Roman" w:eastAsia="Times New Roman" w:hAnsi="Times New Roman" w:cs="Times New Roman"/>
          <w:bCs/>
          <w:color w:val="000000"/>
          <w:lang w:eastAsia="pt-BR"/>
        </w:rPr>
        <w:t xml:space="preserve">Poderá ser </w:t>
      </w:r>
      <w:r w:rsidR="003D20BE" w:rsidRPr="00A23EED">
        <w:rPr>
          <w:rFonts w:ascii="Times New Roman" w:eastAsia="Times New Roman" w:hAnsi="Times New Roman" w:cs="Times New Roman"/>
          <w:bCs/>
          <w:color w:val="000000"/>
          <w:lang w:eastAsia="pt-BR"/>
        </w:rPr>
        <w:t xml:space="preserve">realizada diligência, para a verificação de exigibilidade das propostas que permaneçam abaixo de 50% do valor estimado pela Administração. </w:t>
      </w:r>
    </w:p>
    <w:p w:rsidR="003448FF" w:rsidRPr="00A23EED" w:rsidRDefault="003448FF" w:rsidP="00F60929">
      <w:pPr>
        <w:numPr>
          <w:ilvl w:val="0"/>
          <w:numId w:val="23"/>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que abandonar o certame, deixando de enviar a documentação indicada neste Edital, será desclassificada e sujeitar-se-á às sanções previstas neste instrumento convocatório.</w:t>
      </w:r>
    </w:p>
    <w:p w:rsidR="003448FF" w:rsidRPr="00A23EED" w:rsidRDefault="003448FF" w:rsidP="00F60929">
      <w:pPr>
        <w:numPr>
          <w:ilvl w:val="0"/>
          <w:numId w:val="24"/>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Se a proposta não for aceitável, ou se 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não atender às exigências de habilitação, o </w:t>
      </w:r>
      <w:r w:rsidR="00C63E6B" w:rsidRPr="00A23EED">
        <w:rPr>
          <w:rFonts w:ascii="Times New Roman" w:eastAsia="Times New Roman" w:hAnsi="Times New Roman" w:cs="Times New Roman"/>
          <w:b/>
          <w:bCs/>
          <w:color w:val="000000"/>
          <w:lang w:eastAsia="pt-BR"/>
        </w:rPr>
        <w:t>Pregoeiro/Agente de Contratação</w:t>
      </w:r>
      <w:r w:rsidRPr="00A23EED">
        <w:rPr>
          <w:rFonts w:ascii="Times New Roman" w:eastAsia="Times New Roman" w:hAnsi="Times New Roman" w:cs="Times New Roman"/>
          <w:color w:val="000000"/>
          <w:lang w:eastAsia="pt-BR"/>
        </w:rPr>
        <w:t xml:space="preserve"> examinará a proposta subsequente e assim sucessivamente, na ordem de classificação, até a seleção da proposta que atenda a este Edital.</w:t>
      </w:r>
    </w:p>
    <w:p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 – DA HABILITAÇÃO</w:t>
      </w:r>
    </w:p>
    <w:p w:rsidR="003448FF" w:rsidRPr="00DD668F" w:rsidRDefault="003448FF" w:rsidP="00F60929">
      <w:pPr>
        <w:pStyle w:val="PargrafodaLista"/>
        <w:numPr>
          <w:ilvl w:val="0"/>
          <w:numId w:val="44"/>
        </w:numPr>
        <w:spacing w:after="120" w:line="240" w:lineRule="auto"/>
        <w:ind w:left="0" w:firstLine="0"/>
        <w:jc w:val="both"/>
        <w:textAlignment w:val="baseline"/>
        <w:rPr>
          <w:rFonts w:ascii="Times New Roman" w:eastAsia="Times New Roman" w:hAnsi="Times New Roman" w:cs="Times New Roman"/>
          <w:b/>
          <w:bCs/>
        </w:rPr>
      </w:pPr>
      <w:r w:rsidRPr="00DD668F">
        <w:rPr>
          <w:rFonts w:ascii="Times New Roman" w:eastAsia="Times New Roman" w:hAnsi="Times New Roman" w:cs="Times New Roman"/>
        </w:rPr>
        <w:t>Será exigida a apresentação dos documentos de habilitação apenas do licitante cuja proposta tenha sido aceita na fase de julgamento</w:t>
      </w:r>
      <w:r w:rsidR="0001607A" w:rsidRPr="00DD668F">
        <w:rPr>
          <w:rFonts w:ascii="Times New Roman" w:eastAsia="Times New Roman" w:hAnsi="Times New Roman" w:cs="Times New Roman"/>
        </w:rPr>
        <w:t xml:space="preserve">, devidamente anexados na plataforma BNC, </w:t>
      </w:r>
      <w:r w:rsidR="0001607A" w:rsidRPr="00DB2410">
        <w:rPr>
          <w:rFonts w:ascii="Times New Roman" w:eastAsia="Times New Roman" w:hAnsi="Times New Roman" w:cs="Times New Roman"/>
        </w:rPr>
        <w:t>no prazo mínimo de 2 horas</w:t>
      </w:r>
      <w:r w:rsidR="00A7207E" w:rsidRPr="00DB2410">
        <w:rPr>
          <w:rFonts w:ascii="Times New Roman" w:eastAsia="Times New Roman" w:hAnsi="Times New Roman" w:cs="Times New Roman"/>
        </w:rPr>
        <w:t>,</w:t>
      </w:r>
      <w:r w:rsidR="00A7207E" w:rsidRPr="00764814">
        <w:rPr>
          <w:rFonts w:ascii="Times New Roman" w:eastAsia="Times New Roman" w:hAnsi="Times New Roman" w:cs="Times New Roman"/>
          <w:color w:val="FF0000"/>
        </w:rPr>
        <w:t xml:space="preserve"> </w:t>
      </w:r>
      <w:r w:rsidR="00A7207E" w:rsidRPr="00DD668F">
        <w:rPr>
          <w:rFonts w:ascii="Times New Roman" w:hAnsi="Times New Roman" w:cs="Times New Roman"/>
          <w:shd w:val="clear" w:color="auto" w:fill="FFFFFF"/>
        </w:rPr>
        <w:t xml:space="preserve">prorrogável por igual período, contado da solicitação do </w:t>
      </w:r>
      <w:r w:rsidR="00C63E6B" w:rsidRPr="00DD668F">
        <w:rPr>
          <w:rFonts w:ascii="Times New Roman" w:hAnsi="Times New Roman" w:cs="Times New Roman"/>
          <w:shd w:val="clear" w:color="auto" w:fill="FFFFFF"/>
        </w:rPr>
        <w:t>Pregoeiro/Agente de Contratação</w:t>
      </w:r>
      <w:r w:rsidR="00A7207E" w:rsidRPr="00DD668F">
        <w:rPr>
          <w:rFonts w:ascii="Times New Roman" w:hAnsi="Times New Roman" w:cs="Times New Roman"/>
          <w:shd w:val="clear" w:color="auto" w:fill="FFFFFF"/>
        </w:rPr>
        <w:t xml:space="preserve"> ou da comissão de contratação, quando o substituir, no sistema.</w:t>
      </w:r>
    </w:p>
    <w:p w:rsidR="00D25646" w:rsidRPr="00A23EED" w:rsidRDefault="00D25646" w:rsidP="00F60929">
      <w:pPr>
        <w:numPr>
          <w:ilvl w:val="0"/>
          <w:numId w:val="25"/>
        </w:numPr>
        <w:spacing w:after="120" w:line="240" w:lineRule="auto"/>
        <w:jc w:val="both"/>
        <w:textAlignment w:val="baseline"/>
        <w:rPr>
          <w:rFonts w:ascii="Times New Roman" w:eastAsia="Times New Roman" w:hAnsi="Times New Roman" w:cs="Times New Roman"/>
          <w:bCs/>
          <w:lang w:eastAsia="pt-BR"/>
        </w:rPr>
      </w:pPr>
      <w:r w:rsidRPr="00A23EED">
        <w:rPr>
          <w:rFonts w:ascii="Times New Roman" w:eastAsia="Times New Roman" w:hAnsi="Times New Roman" w:cs="Times New Roman"/>
          <w:bCs/>
          <w:lang w:eastAsia="pt-BR"/>
        </w:rPr>
        <w:t xml:space="preserve">Na utilização da faculdade discricionária do </w:t>
      </w:r>
      <w:r w:rsidR="00C63E6B" w:rsidRPr="00A23EED">
        <w:rPr>
          <w:rFonts w:ascii="Times New Roman" w:eastAsia="Times New Roman" w:hAnsi="Times New Roman" w:cs="Times New Roman"/>
          <w:bCs/>
          <w:lang w:eastAsia="pt-BR"/>
        </w:rPr>
        <w:t>Pregoeiro/Agente de Contratação</w:t>
      </w:r>
      <w:r w:rsidRPr="00A23EED">
        <w:rPr>
          <w:rFonts w:ascii="Times New Roman" w:eastAsia="Times New Roman" w:hAnsi="Times New Roman" w:cs="Times New Roman"/>
          <w:bCs/>
          <w:lang w:eastAsia="pt-BR"/>
        </w:rPr>
        <w:t xml:space="preserve">, conforme previsto no art. 14 da Lei nº 14.133/2021, as licitantes participantes poderão ser consultadas junto ao Cadastro Nacional de Empresa Inidôneas e Suspensas (CEIS) e </w:t>
      </w:r>
      <w:r w:rsidRPr="00A23EED">
        <w:rPr>
          <w:rStyle w:val="nfase"/>
          <w:rFonts w:ascii="Times New Roman" w:hAnsi="Times New Roman" w:cs="Times New Roman"/>
          <w:bCs/>
          <w:i w:val="0"/>
          <w:iCs w:val="0"/>
          <w:shd w:val="clear" w:color="auto" w:fill="FFFFFF"/>
        </w:rPr>
        <w:t>Cadastro Nacional de Empresas Punidas</w:t>
      </w:r>
      <w:r w:rsidRPr="00A23EED">
        <w:rPr>
          <w:rFonts w:ascii="Times New Roman" w:hAnsi="Times New Roman" w:cs="Times New Roman"/>
          <w:shd w:val="clear" w:color="auto" w:fill="FFFFFF"/>
        </w:rPr>
        <w:t xml:space="preserve"> (CNEP) e site do município, para verificação de existência de sansão que impeça a participação no certame ou contratação futura. Constatada a existência de sansão, licitante será reputado inabilitado, por falta de condição de participação. Caso atendida as condições de participação, será iniciado o procedimento de habilitação. </w:t>
      </w:r>
    </w:p>
    <w:p w:rsidR="00BE5A94" w:rsidRPr="00A23EED" w:rsidRDefault="00BE5A94" w:rsidP="00BF5DBC">
      <w:pPr>
        <w:pStyle w:val="WW-Padro"/>
        <w:spacing w:line="276" w:lineRule="auto"/>
        <w:rPr>
          <w:b/>
          <w:bCs/>
          <w:sz w:val="22"/>
          <w:szCs w:val="22"/>
        </w:rPr>
      </w:pPr>
    </w:p>
    <w:p w:rsidR="00BF5DBC" w:rsidRPr="00A23EED" w:rsidRDefault="00DD668F" w:rsidP="00BF5DBC">
      <w:pPr>
        <w:pStyle w:val="WW-Padro"/>
        <w:spacing w:line="276" w:lineRule="auto"/>
        <w:rPr>
          <w:b/>
          <w:bCs/>
          <w:sz w:val="22"/>
          <w:szCs w:val="22"/>
        </w:rPr>
      </w:pPr>
      <w:r>
        <w:rPr>
          <w:b/>
          <w:bCs/>
          <w:sz w:val="22"/>
          <w:szCs w:val="22"/>
        </w:rPr>
        <w:t>31</w:t>
      </w:r>
      <w:r w:rsidR="00BF5DBC" w:rsidRPr="00A23EED">
        <w:rPr>
          <w:b/>
          <w:bCs/>
          <w:sz w:val="22"/>
          <w:szCs w:val="22"/>
        </w:rPr>
        <w:t>.1 Habilitação Jurídica</w:t>
      </w:r>
    </w:p>
    <w:p w:rsidR="00BF5DBC" w:rsidRPr="00A23EED" w:rsidRDefault="00BF5DBC" w:rsidP="00BF5DBC">
      <w:pPr>
        <w:pStyle w:val="WW-Padro"/>
        <w:spacing w:line="276" w:lineRule="auto"/>
        <w:rPr>
          <w:sz w:val="22"/>
          <w:szCs w:val="22"/>
        </w:rPr>
      </w:pPr>
    </w:p>
    <w:p w:rsidR="00BF5DBC" w:rsidRPr="00A23EED" w:rsidRDefault="00BF5DBC" w:rsidP="00BF5DBC">
      <w:pPr>
        <w:pStyle w:val="WW-Padro"/>
        <w:spacing w:line="276" w:lineRule="auto"/>
        <w:jc w:val="both"/>
        <w:rPr>
          <w:sz w:val="22"/>
          <w:szCs w:val="22"/>
        </w:rPr>
      </w:pPr>
      <w:r w:rsidRPr="00A23EED">
        <w:rPr>
          <w:sz w:val="22"/>
          <w:szCs w:val="22"/>
        </w:rPr>
        <w:tab/>
        <w:t>a)</w:t>
      </w:r>
      <w:r w:rsidRPr="00A23EED">
        <w:rPr>
          <w:sz w:val="22"/>
          <w:szCs w:val="22"/>
        </w:rPr>
        <w:tab/>
        <w:t>Ato constitutivo, estatuto ou contrato social e/ou última alteração consolidada caso haja em vigor, devidamente registrado, em se tratando de sociedades comerciais e, no caso de sociedades por ações, acompanhado de documentos de eleição de seus administradores;</w:t>
      </w:r>
    </w:p>
    <w:p w:rsidR="00BF5DBC" w:rsidRPr="00A23EED" w:rsidRDefault="00BF5DBC" w:rsidP="00BF5DBC">
      <w:pPr>
        <w:pStyle w:val="WW-Padro"/>
        <w:spacing w:line="276" w:lineRule="auto"/>
        <w:jc w:val="both"/>
        <w:rPr>
          <w:sz w:val="22"/>
          <w:szCs w:val="22"/>
        </w:rPr>
      </w:pPr>
      <w:r w:rsidRPr="00A23EED">
        <w:rPr>
          <w:sz w:val="22"/>
          <w:szCs w:val="22"/>
        </w:rPr>
        <w:tab/>
        <w:t>b)</w:t>
      </w:r>
      <w:r w:rsidRPr="00A23EED">
        <w:rPr>
          <w:sz w:val="22"/>
          <w:szCs w:val="22"/>
        </w:rPr>
        <w:tab/>
        <w:t>Inscrição do Ato Constitutivo, no caso de sociedades civis, acompanhada de prova de diretoria em exercício.</w:t>
      </w:r>
    </w:p>
    <w:p w:rsidR="00BF5DBC" w:rsidRPr="00A23EED" w:rsidRDefault="00BF5DBC" w:rsidP="00BF5DBC">
      <w:pPr>
        <w:pStyle w:val="WW-Padro"/>
        <w:spacing w:line="276" w:lineRule="auto"/>
        <w:jc w:val="both"/>
        <w:rPr>
          <w:sz w:val="22"/>
          <w:szCs w:val="22"/>
        </w:rPr>
      </w:pPr>
      <w:r w:rsidRPr="00A23EED">
        <w:rPr>
          <w:sz w:val="22"/>
          <w:szCs w:val="22"/>
        </w:rPr>
        <w:tab/>
        <w:t>c) Registro comercial, para empresa individual;</w:t>
      </w:r>
    </w:p>
    <w:p w:rsidR="00BF5DBC" w:rsidRPr="00A23EED" w:rsidRDefault="00BF5DBC" w:rsidP="00BF5DBC">
      <w:pPr>
        <w:pStyle w:val="WW-Padro"/>
        <w:spacing w:line="276" w:lineRule="auto"/>
        <w:jc w:val="both"/>
        <w:rPr>
          <w:sz w:val="22"/>
          <w:szCs w:val="22"/>
        </w:rPr>
      </w:pPr>
      <w:r w:rsidRPr="00A23EED">
        <w:rPr>
          <w:sz w:val="22"/>
          <w:szCs w:val="22"/>
        </w:rPr>
        <w:tab/>
        <w:t>d) Decreto de autorização, devidamente publicado, em se tratando de empresa ou sociedade estrangeira em funcionamento no País, e ato de registro ou autorização para funcionamento expedido pelo órgão competente, quando a atividade assim o exigir.</w:t>
      </w:r>
    </w:p>
    <w:p w:rsidR="004C45A5" w:rsidRPr="00A23EED" w:rsidRDefault="004C45A5" w:rsidP="004C45A5">
      <w:pPr>
        <w:pStyle w:val="WW-Padro"/>
        <w:spacing w:line="276" w:lineRule="auto"/>
        <w:ind w:firstLine="708"/>
        <w:jc w:val="both"/>
        <w:rPr>
          <w:sz w:val="22"/>
          <w:szCs w:val="22"/>
        </w:rPr>
      </w:pPr>
      <w:r w:rsidRPr="00A23EED">
        <w:rPr>
          <w:sz w:val="22"/>
          <w:szCs w:val="22"/>
        </w:rPr>
        <w:t xml:space="preserve">f) Documentos dos sócios que possuem poder de administração; </w:t>
      </w:r>
    </w:p>
    <w:p w:rsidR="004C45A5" w:rsidRPr="00A23EED" w:rsidRDefault="00E84CEC" w:rsidP="00C807D5">
      <w:pPr>
        <w:pStyle w:val="WW-Padro"/>
        <w:spacing w:line="276" w:lineRule="auto"/>
        <w:ind w:firstLine="708"/>
        <w:jc w:val="both"/>
        <w:rPr>
          <w:sz w:val="22"/>
          <w:szCs w:val="22"/>
        </w:rPr>
      </w:pPr>
      <w:r w:rsidRPr="00A23EED">
        <w:rPr>
          <w:sz w:val="22"/>
          <w:szCs w:val="22"/>
        </w:rPr>
        <w:t xml:space="preserve">e) Procuração em caso da licitante estar sendo representada por terceiros. </w:t>
      </w:r>
    </w:p>
    <w:p w:rsidR="00BF5DBC" w:rsidRPr="00A23EED" w:rsidRDefault="00BF5DBC" w:rsidP="00BF5DBC">
      <w:pPr>
        <w:pStyle w:val="WW-Padro"/>
        <w:spacing w:line="276" w:lineRule="auto"/>
        <w:rPr>
          <w:sz w:val="22"/>
          <w:szCs w:val="22"/>
        </w:rPr>
      </w:pPr>
    </w:p>
    <w:p w:rsidR="00BF5DBC" w:rsidRPr="00A23EED" w:rsidRDefault="00DD668F" w:rsidP="00BF5DBC">
      <w:pPr>
        <w:pStyle w:val="WW-Padro"/>
        <w:spacing w:line="276" w:lineRule="auto"/>
        <w:rPr>
          <w:b/>
          <w:bCs/>
          <w:sz w:val="22"/>
          <w:szCs w:val="22"/>
        </w:rPr>
      </w:pPr>
      <w:r>
        <w:rPr>
          <w:b/>
          <w:bCs/>
          <w:sz w:val="22"/>
          <w:szCs w:val="22"/>
        </w:rPr>
        <w:t>31</w:t>
      </w:r>
      <w:r w:rsidR="00BF5DBC" w:rsidRPr="00A23EED">
        <w:rPr>
          <w:b/>
          <w:bCs/>
          <w:sz w:val="22"/>
          <w:szCs w:val="22"/>
        </w:rPr>
        <w:t>.2 Regularidade Fiscal</w:t>
      </w:r>
      <w:r w:rsidR="00284003">
        <w:rPr>
          <w:b/>
          <w:bCs/>
          <w:sz w:val="22"/>
          <w:szCs w:val="22"/>
        </w:rPr>
        <w:t>, Social e Trabalhista</w:t>
      </w:r>
    </w:p>
    <w:p w:rsidR="00BF5DBC" w:rsidRPr="00A23EED" w:rsidRDefault="00BF5DBC" w:rsidP="00BF5DBC">
      <w:pPr>
        <w:pStyle w:val="WW-Padro"/>
        <w:spacing w:line="276" w:lineRule="auto"/>
        <w:jc w:val="both"/>
        <w:rPr>
          <w:sz w:val="22"/>
          <w:szCs w:val="22"/>
        </w:rPr>
      </w:pPr>
    </w:p>
    <w:p w:rsidR="00012F15" w:rsidRPr="00A23EED" w:rsidRDefault="00BF5DBC" w:rsidP="00BF5DBC">
      <w:pPr>
        <w:pStyle w:val="WW-Padro"/>
        <w:spacing w:line="276" w:lineRule="auto"/>
        <w:jc w:val="both"/>
        <w:rPr>
          <w:sz w:val="22"/>
          <w:szCs w:val="22"/>
        </w:rPr>
      </w:pPr>
      <w:r w:rsidRPr="00A23EED">
        <w:rPr>
          <w:sz w:val="22"/>
          <w:szCs w:val="22"/>
        </w:rPr>
        <w:tab/>
        <w:t>a)</w:t>
      </w:r>
      <w:r w:rsidRPr="00A23EED">
        <w:rPr>
          <w:sz w:val="22"/>
          <w:szCs w:val="22"/>
        </w:rPr>
        <w:tab/>
        <w:t xml:space="preserve">Provas de regularidade, em plena validade, para com a </w:t>
      </w:r>
      <w:r w:rsidRPr="00A23EED">
        <w:rPr>
          <w:b/>
          <w:bCs/>
          <w:sz w:val="22"/>
          <w:szCs w:val="22"/>
        </w:rPr>
        <w:t>Fazenda Federal</w:t>
      </w:r>
      <w:r w:rsidRPr="00A23EED">
        <w:rPr>
          <w:sz w:val="22"/>
          <w:szCs w:val="22"/>
        </w:rPr>
        <w:t xml:space="preserve"> (consistindo em certidão negativa de tributos e contribuições federais e Certidão de Quitação da Dívida Ativa da União, expedida pela Procuradoria Geral da Fazenda Nacional);</w:t>
      </w:r>
    </w:p>
    <w:p w:rsidR="00012F15" w:rsidRPr="00A23EED" w:rsidRDefault="00BF5DBC" w:rsidP="00BF5DBC">
      <w:pPr>
        <w:pStyle w:val="WW-Padro"/>
        <w:spacing w:line="276" w:lineRule="auto"/>
        <w:jc w:val="both"/>
        <w:rPr>
          <w:sz w:val="22"/>
          <w:szCs w:val="22"/>
        </w:rPr>
      </w:pPr>
      <w:r w:rsidRPr="00A23EED">
        <w:rPr>
          <w:sz w:val="22"/>
          <w:szCs w:val="22"/>
        </w:rPr>
        <w:tab/>
        <w:t>b)</w:t>
      </w:r>
      <w:r w:rsidRPr="00A23EED">
        <w:rPr>
          <w:sz w:val="22"/>
          <w:szCs w:val="22"/>
        </w:rPr>
        <w:tab/>
        <w:t xml:space="preserve">Provas de regularidade, em plena validade, para com a </w:t>
      </w:r>
      <w:r w:rsidRPr="00A23EED">
        <w:rPr>
          <w:b/>
          <w:bCs/>
          <w:sz w:val="22"/>
          <w:szCs w:val="22"/>
        </w:rPr>
        <w:t>Fazenda Estadual</w:t>
      </w:r>
      <w:r w:rsidRPr="00A23EED">
        <w:rPr>
          <w:sz w:val="22"/>
          <w:szCs w:val="22"/>
        </w:rPr>
        <w:t xml:space="preserve"> (Certidão Negativa quanto a Dívida Ativa do Estado);</w:t>
      </w:r>
    </w:p>
    <w:p w:rsidR="00012F15" w:rsidRPr="00A23EED" w:rsidRDefault="00BF5DBC" w:rsidP="00BF5DBC">
      <w:pPr>
        <w:pStyle w:val="WW-Padro"/>
        <w:spacing w:line="276" w:lineRule="auto"/>
        <w:jc w:val="both"/>
        <w:rPr>
          <w:sz w:val="22"/>
          <w:szCs w:val="22"/>
        </w:rPr>
      </w:pPr>
      <w:r w:rsidRPr="00A23EED">
        <w:rPr>
          <w:sz w:val="22"/>
          <w:szCs w:val="22"/>
        </w:rPr>
        <w:tab/>
        <w:t>c)</w:t>
      </w:r>
      <w:r w:rsidRPr="00A23EED">
        <w:rPr>
          <w:sz w:val="22"/>
          <w:szCs w:val="22"/>
        </w:rPr>
        <w:tab/>
        <w:t xml:space="preserve">Provas de regularidade, em plena validade, para com a </w:t>
      </w:r>
      <w:r w:rsidRPr="00A23EED">
        <w:rPr>
          <w:b/>
          <w:bCs/>
          <w:sz w:val="22"/>
          <w:szCs w:val="22"/>
        </w:rPr>
        <w:t>Fazenda Municipal</w:t>
      </w:r>
      <w:r w:rsidRPr="00A23EED">
        <w:rPr>
          <w:sz w:val="22"/>
          <w:szCs w:val="22"/>
        </w:rPr>
        <w:t xml:space="preserve"> (Certidão Negativa de Débitos Municipais) do domicílio ou sede do licitante, ou outra equivalente, na forma da Lei;</w:t>
      </w:r>
    </w:p>
    <w:p w:rsidR="00012F15" w:rsidRPr="00A23EED" w:rsidRDefault="00BF5DBC" w:rsidP="00BF5DBC">
      <w:pPr>
        <w:pStyle w:val="WW-Padro"/>
        <w:spacing w:line="276" w:lineRule="auto"/>
        <w:jc w:val="both"/>
        <w:rPr>
          <w:sz w:val="22"/>
          <w:szCs w:val="22"/>
        </w:rPr>
      </w:pPr>
      <w:r w:rsidRPr="00A23EED">
        <w:rPr>
          <w:sz w:val="22"/>
          <w:szCs w:val="22"/>
        </w:rPr>
        <w:tab/>
        <w:t>d)</w:t>
      </w:r>
      <w:r w:rsidRPr="00A23EED">
        <w:rPr>
          <w:sz w:val="22"/>
          <w:szCs w:val="22"/>
        </w:rPr>
        <w:tab/>
        <w:t xml:space="preserve">Prova de regularidade, em plena validade, para com Fundo de Garantia por Tempo de Serviço – </w:t>
      </w:r>
      <w:r w:rsidRPr="00A23EED">
        <w:rPr>
          <w:b/>
          <w:bCs/>
          <w:sz w:val="22"/>
          <w:szCs w:val="22"/>
        </w:rPr>
        <w:t>FGTS</w:t>
      </w:r>
      <w:r w:rsidRPr="00A23EED">
        <w:rPr>
          <w:sz w:val="22"/>
          <w:szCs w:val="22"/>
        </w:rPr>
        <w:t xml:space="preserve"> (Certidão de Regularidade Fiscal – CRF);</w:t>
      </w:r>
    </w:p>
    <w:p w:rsidR="00012F15" w:rsidRPr="00A23EED" w:rsidRDefault="00BF5DBC" w:rsidP="00BF5DBC">
      <w:pPr>
        <w:pStyle w:val="WW-Padro"/>
        <w:spacing w:line="276" w:lineRule="auto"/>
        <w:jc w:val="both"/>
        <w:rPr>
          <w:sz w:val="22"/>
          <w:szCs w:val="22"/>
        </w:rPr>
      </w:pPr>
      <w:r w:rsidRPr="00A23EED">
        <w:rPr>
          <w:sz w:val="22"/>
          <w:szCs w:val="22"/>
        </w:rPr>
        <w:tab/>
        <w:t>e)</w:t>
      </w:r>
      <w:r w:rsidRPr="00A23EED">
        <w:rPr>
          <w:sz w:val="22"/>
          <w:szCs w:val="22"/>
        </w:rPr>
        <w:tab/>
        <w:t>Prova de inexistência de débitos inadimplidos perante a Justiça do Trabalho, mediante a apresentação de Certidão Negativa de Débitos Trabalhistas (CNDT) (conforme Lei Federal nº.12.440, de 07 de julho de 2011);</w:t>
      </w:r>
    </w:p>
    <w:p w:rsidR="00BF5DBC" w:rsidRPr="00A23EED" w:rsidRDefault="009D5095" w:rsidP="00BF5DBC">
      <w:pPr>
        <w:pStyle w:val="WW-Padro"/>
        <w:spacing w:line="276" w:lineRule="auto"/>
        <w:ind w:firstLine="360"/>
        <w:jc w:val="both"/>
        <w:rPr>
          <w:sz w:val="22"/>
          <w:szCs w:val="22"/>
        </w:rPr>
      </w:pPr>
      <w:r w:rsidRPr="00A23EED">
        <w:rPr>
          <w:sz w:val="22"/>
          <w:szCs w:val="22"/>
        </w:rPr>
        <w:t xml:space="preserve">       </w:t>
      </w:r>
      <w:r w:rsidR="00BF5DBC" w:rsidRPr="00A23EED">
        <w:rPr>
          <w:sz w:val="22"/>
          <w:szCs w:val="22"/>
        </w:rPr>
        <w:t xml:space="preserve">f) </w:t>
      </w:r>
      <w:r w:rsidRPr="00A23EED">
        <w:rPr>
          <w:sz w:val="22"/>
          <w:szCs w:val="22"/>
        </w:rPr>
        <w:t xml:space="preserve">         </w:t>
      </w:r>
      <w:r w:rsidR="00BF5DBC" w:rsidRPr="00A23EED">
        <w:rPr>
          <w:sz w:val="22"/>
          <w:szCs w:val="22"/>
        </w:rPr>
        <w:t>Prova de inscrição no Cadastro Nacional de Pessoa Jurídica (CNPJ);</w:t>
      </w:r>
    </w:p>
    <w:p w:rsidR="00BF5DBC" w:rsidRPr="00A23EED" w:rsidRDefault="00BF5DBC" w:rsidP="00BF5DBC">
      <w:pPr>
        <w:pStyle w:val="WW-Padro"/>
        <w:spacing w:line="276" w:lineRule="auto"/>
        <w:jc w:val="both"/>
        <w:rPr>
          <w:sz w:val="22"/>
          <w:szCs w:val="22"/>
        </w:rPr>
      </w:pPr>
    </w:p>
    <w:p w:rsidR="00BF5DBC" w:rsidRPr="00A23EED" w:rsidRDefault="00DD668F" w:rsidP="00BF5DBC">
      <w:pPr>
        <w:pStyle w:val="WW-Padro"/>
        <w:spacing w:line="276" w:lineRule="auto"/>
        <w:rPr>
          <w:b/>
          <w:bCs/>
          <w:sz w:val="22"/>
          <w:szCs w:val="22"/>
        </w:rPr>
      </w:pPr>
      <w:r>
        <w:rPr>
          <w:b/>
          <w:bCs/>
          <w:sz w:val="22"/>
          <w:szCs w:val="22"/>
        </w:rPr>
        <w:t>31</w:t>
      </w:r>
      <w:r w:rsidR="00404194" w:rsidRPr="00A23EED">
        <w:rPr>
          <w:b/>
          <w:bCs/>
          <w:sz w:val="22"/>
          <w:szCs w:val="22"/>
        </w:rPr>
        <w:t>.3</w:t>
      </w:r>
      <w:r w:rsidR="00BF5DBC" w:rsidRPr="00A23EED">
        <w:rPr>
          <w:b/>
          <w:bCs/>
          <w:sz w:val="22"/>
          <w:szCs w:val="22"/>
        </w:rPr>
        <w:t xml:space="preserve"> Declaração, assinada por representante legal da proponente, de que:</w:t>
      </w:r>
    </w:p>
    <w:p w:rsidR="00BF5DBC" w:rsidRPr="00A23EED" w:rsidRDefault="00BF5DBC" w:rsidP="00BF5DBC">
      <w:pPr>
        <w:pStyle w:val="WW-Padro"/>
        <w:spacing w:line="276" w:lineRule="auto"/>
        <w:rPr>
          <w:sz w:val="22"/>
          <w:szCs w:val="22"/>
        </w:rPr>
      </w:pPr>
    </w:p>
    <w:p w:rsidR="00BF5DBC" w:rsidRPr="00A23EED" w:rsidRDefault="00BF5DBC" w:rsidP="00BF5DBC">
      <w:pPr>
        <w:pStyle w:val="WW-Padro"/>
        <w:spacing w:line="276" w:lineRule="auto"/>
        <w:jc w:val="both"/>
        <w:rPr>
          <w:sz w:val="22"/>
          <w:szCs w:val="22"/>
        </w:rPr>
      </w:pPr>
      <w:r w:rsidRPr="00A23EED">
        <w:rPr>
          <w:sz w:val="22"/>
          <w:szCs w:val="22"/>
        </w:rPr>
        <w:tab/>
      </w:r>
      <w:proofErr w:type="gramStart"/>
      <w:r w:rsidRPr="00A23EED">
        <w:rPr>
          <w:sz w:val="22"/>
          <w:szCs w:val="22"/>
        </w:rPr>
        <w:t>a)</w:t>
      </w:r>
      <w:r w:rsidRPr="00A23EED">
        <w:rPr>
          <w:sz w:val="22"/>
          <w:szCs w:val="22"/>
        </w:rPr>
        <w:tab/>
        <w:t>Não</w:t>
      </w:r>
      <w:proofErr w:type="gramEnd"/>
      <w:r w:rsidRPr="00A23EED">
        <w:rPr>
          <w:sz w:val="22"/>
          <w:szCs w:val="22"/>
        </w:rPr>
        <w:t xml:space="preserve"> foi declarada inidônea para licitar por nenhum órgão federal, estadual ou municipal, conforme modelo do anexo I</w:t>
      </w:r>
      <w:r w:rsidR="00F26ECC" w:rsidRPr="00A23EED">
        <w:rPr>
          <w:sz w:val="22"/>
          <w:szCs w:val="22"/>
        </w:rPr>
        <w:t>II</w:t>
      </w:r>
    </w:p>
    <w:p w:rsidR="00BF5DBC" w:rsidRPr="00A23EED" w:rsidRDefault="00BF5DBC" w:rsidP="00BF5DBC">
      <w:pPr>
        <w:pStyle w:val="WW-Padro"/>
        <w:spacing w:line="276" w:lineRule="auto"/>
        <w:jc w:val="both"/>
        <w:rPr>
          <w:sz w:val="22"/>
          <w:szCs w:val="22"/>
        </w:rPr>
      </w:pPr>
      <w:r w:rsidRPr="00A23EED">
        <w:rPr>
          <w:sz w:val="22"/>
          <w:szCs w:val="22"/>
        </w:rPr>
        <w:tab/>
      </w:r>
      <w:proofErr w:type="gramStart"/>
      <w:r w:rsidRPr="00A23EED">
        <w:rPr>
          <w:sz w:val="22"/>
          <w:szCs w:val="22"/>
        </w:rPr>
        <w:t>b)</w:t>
      </w:r>
      <w:r w:rsidRPr="00A23EED">
        <w:rPr>
          <w:sz w:val="22"/>
          <w:szCs w:val="22"/>
        </w:rPr>
        <w:tab/>
        <w:t>Não</w:t>
      </w:r>
      <w:proofErr w:type="gramEnd"/>
      <w:r w:rsidRPr="00A23EED">
        <w:rPr>
          <w:sz w:val="22"/>
          <w:szCs w:val="22"/>
        </w:rPr>
        <w:t xml:space="preserve"> há superveniência de fato impeditivo para a habilitação da proponente, sob as penas cabíveis, nos termos do Art. 32 da Lei nº 8.666/93, conforme modelo do Anexo </w:t>
      </w:r>
      <w:r w:rsidR="00A7207E" w:rsidRPr="00A23EED">
        <w:rPr>
          <w:sz w:val="22"/>
          <w:szCs w:val="22"/>
        </w:rPr>
        <w:t>I</w:t>
      </w:r>
      <w:r w:rsidRPr="00A23EED">
        <w:rPr>
          <w:sz w:val="22"/>
          <w:szCs w:val="22"/>
        </w:rPr>
        <w:t>V;</w:t>
      </w:r>
    </w:p>
    <w:p w:rsidR="00BF5DBC" w:rsidRPr="00A23EED" w:rsidRDefault="00BF5DBC" w:rsidP="00BF5DBC">
      <w:pPr>
        <w:pStyle w:val="WW-Padro"/>
        <w:spacing w:line="276" w:lineRule="auto"/>
        <w:jc w:val="both"/>
        <w:rPr>
          <w:sz w:val="22"/>
          <w:szCs w:val="22"/>
        </w:rPr>
      </w:pPr>
      <w:r w:rsidRPr="00A23EED">
        <w:rPr>
          <w:sz w:val="22"/>
          <w:szCs w:val="22"/>
        </w:rPr>
        <w:tab/>
        <w:t>c)</w:t>
      </w:r>
      <w:r w:rsidRPr="00A23EED">
        <w:rPr>
          <w:sz w:val="22"/>
          <w:szCs w:val="22"/>
        </w:rPr>
        <w:tab/>
        <w:t>A empresa atende ao disposto no Art. 7°, inciso XXXIII da Constituição Federal (Lei 9.854 de 27/10/99), conforme modelo do Anexo V</w:t>
      </w:r>
      <w:r w:rsidR="00D46594" w:rsidRPr="00A23EED">
        <w:rPr>
          <w:sz w:val="22"/>
          <w:szCs w:val="22"/>
        </w:rPr>
        <w:t>III</w:t>
      </w:r>
      <w:r w:rsidRPr="00A23EED">
        <w:rPr>
          <w:sz w:val="22"/>
          <w:szCs w:val="22"/>
        </w:rPr>
        <w:t>;</w:t>
      </w:r>
    </w:p>
    <w:p w:rsidR="00BF5DBC" w:rsidRPr="00A23EED" w:rsidRDefault="00BF5DBC" w:rsidP="00F60929">
      <w:pPr>
        <w:pStyle w:val="WW-Padro"/>
        <w:numPr>
          <w:ilvl w:val="0"/>
          <w:numId w:val="38"/>
        </w:numPr>
        <w:spacing w:line="276" w:lineRule="auto"/>
        <w:ind w:left="0" w:firstLine="709"/>
        <w:jc w:val="both"/>
        <w:rPr>
          <w:sz w:val="22"/>
          <w:szCs w:val="22"/>
        </w:rPr>
      </w:pPr>
      <w:r w:rsidRPr="00A23EED">
        <w:rPr>
          <w:sz w:val="22"/>
          <w:szCs w:val="22"/>
        </w:rPr>
        <w:t xml:space="preserve">Não integra em seu corpo social, nem no quadro funcional, empregado público ou membro comissionado de órgão direto ou indireto da Administração </w:t>
      </w:r>
      <w:r w:rsidR="00F26ECC" w:rsidRPr="00A23EED">
        <w:rPr>
          <w:sz w:val="22"/>
          <w:szCs w:val="22"/>
        </w:rPr>
        <w:t>Municipal</w:t>
      </w:r>
      <w:r w:rsidRPr="00A23EED">
        <w:rPr>
          <w:sz w:val="22"/>
          <w:szCs w:val="22"/>
        </w:rPr>
        <w:t xml:space="preserve">, conforme Anexo </w:t>
      </w:r>
      <w:r w:rsidR="00F26ECC" w:rsidRPr="00A23EED">
        <w:rPr>
          <w:sz w:val="22"/>
          <w:szCs w:val="22"/>
        </w:rPr>
        <w:t>V</w:t>
      </w:r>
      <w:r w:rsidRPr="00A23EED">
        <w:rPr>
          <w:sz w:val="22"/>
          <w:szCs w:val="22"/>
        </w:rPr>
        <w:t>.</w:t>
      </w:r>
    </w:p>
    <w:p w:rsidR="00BF5DBC" w:rsidRPr="00A23EED" w:rsidRDefault="00BF5DBC" w:rsidP="00F60929">
      <w:pPr>
        <w:pStyle w:val="WW-Padro"/>
        <w:numPr>
          <w:ilvl w:val="0"/>
          <w:numId w:val="38"/>
        </w:numPr>
        <w:spacing w:line="276" w:lineRule="auto"/>
        <w:ind w:left="0" w:firstLine="567"/>
        <w:jc w:val="both"/>
        <w:rPr>
          <w:sz w:val="22"/>
          <w:szCs w:val="22"/>
        </w:rPr>
      </w:pPr>
      <w:r w:rsidRPr="00A23EED">
        <w:rPr>
          <w:sz w:val="22"/>
          <w:szCs w:val="22"/>
        </w:rPr>
        <w:t xml:space="preserve">Declaração de Responsabilidade demonstrando que tomou conhecimento do Edital e de todas as condições de participação na Licitação e se compromete a cumprir todos os termos do Edital, e a fornecer material de qualidade, sob as penas da </w:t>
      </w:r>
      <w:proofErr w:type="gramStart"/>
      <w:r w:rsidRPr="00A23EED">
        <w:rPr>
          <w:sz w:val="22"/>
          <w:szCs w:val="22"/>
        </w:rPr>
        <w:t>Lei.,</w:t>
      </w:r>
      <w:proofErr w:type="gramEnd"/>
      <w:r w:rsidRPr="00A23EED">
        <w:rPr>
          <w:sz w:val="22"/>
          <w:szCs w:val="22"/>
        </w:rPr>
        <w:t xml:space="preserve"> conforme modelo do anexo VI.</w:t>
      </w:r>
    </w:p>
    <w:p w:rsidR="00D579DD" w:rsidRDefault="00D579DD" w:rsidP="00F60929">
      <w:pPr>
        <w:pStyle w:val="WW-Padro"/>
        <w:numPr>
          <w:ilvl w:val="0"/>
          <w:numId w:val="38"/>
        </w:numPr>
        <w:spacing w:line="276" w:lineRule="auto"/>
        <w:ind w:left="0" w:firstLine="708"/>
        <w:jc w:val="both"/>
        <w:rPr>
          <w:sz w:val="22"/>
          <w:szCs w:val="22"/>
        </w:rPr>
      </w:pPr>
      <w:r w:rsidRPr="00A23EED">
        <w:rPr>
          <w:sz w:val="22"/>
          <w:szCs w:val="22"/>
        </w:rPr>
        <w:t>Declaração de Enquadramento em Regime de Tributação de Micro Empresa ou Empresa de Pequeno Porte</w:t>
      </w:r>
      <w:r w:rsidR="006D1503">
        <w:rPr>
          <w:sz w:val="22"/>
          <w:szCs w:val="22"/>
        </w:rPr>
        <w:t xml:space="preserve"> </w:t>
      </w:r>
      <w:r w:rsidRPr="00A23EED">
        <w:rPr>
          <w:sz w:val="22"/>
          <w:szCs w:val="22"/>
        </w:rPr>
        <w:t>(apenas para aquelas licitantes ME ou EPP que querem usufruir os benefícios de da LC 123)</w:t>
      </w:r>
      <w:r w:rsidR="00D46594" w:rsidRPr="00A23EED">
        <w:rPr>
          <w:sz w:val="22"/>
          <w:szCs w:val="22"/>
        </w:rPr>
        <w:t xml:space="preserve">, conforme modelo do anexo II. </w:t>
      </w:r>
    </w:p>
    <w:p w:rsidR="00CD327D" w:rsidRDefault="00CD327D" w:rsidP="00F60929">
      <w:pPr>
        <w:pStyle w:val="WW-Padro"/>
        <w:numPr>
          <w:ilvl w:val="0"/>
          <w:numId w:val="38"/>
        </w:numPr>
        <w:spacing w:line="276" w:lineRule="auto"/>
        <w:ind w:left="0" w:firstLine="708"/>
        <w:jc w:val="both"/>
        <w:rPr>
          <w:sz w:val="22"/>
          <w:szCs w:val="22"/>
        </w:rPr>
      </w:pPr>
      <w:r>
        <w:rPr>
          <w:sz w:val="22"/>
          <w:szCs w:val="22"/>
        </w:rPr>
        <w:t xml:space="preserve">Declaração de Reserva de Cargos para Pessoa com Deficiência, conforme anexo IX. </w:t>
      </w:r>
    </w:p>
    <w:p w:rsidR="00CD327D" w:rsidRDefault="00CD327D" w:rsidP="00F60929">
      <w:pPr>
        <w:pStyle w:val="WW-Padro"/>
        <w:numPr>
          <w:ilvl w:val="0"/>
          <w:numId w:val="38"/>
        </w:numPr>
        <w:spacing w:line="276" w:lineRule="auto"/>
        <w:ind w:left="0" w:firstLine="708"/>
        <w:jc w:val="both"/>
        <w:rPr>
          <w:sz w:val="22"/>
          <w:szCs w:val="22"/>
        </w:rPr>
      </w:pPr>
      <w:r>
        <w:rPr>
          <w:sz w:val="22"/>
          <w:szCs w:val="22"/>
        </w:rPr>
        <w:t>Declaração de conformidade de proposta, conforme anexo X.</w:t>
      </w:r>
    </w:p>
    <w:p w:rsidR="00D579DD" w:rsidRPr="00A23EED" w:rsidRDefault="00D579DD" w:rsidP="00A54AB3">
      <w:pPr>
        <w:pStyle w:val="WW-Padro"/>
        <w:spacing w:line="276" w:lineRule="auto"/>
        <w:jc w:val="both"/>
        <w:rPr>
          <w:sz w:val="22"/>
          <w:szCs w:val="22"/>
        </w:rPr>
      </w:pPr>
    </w:p>
    <w:p w:rsidR="003448FF" w:rsidRPr="00DD668F" w:rsidRDefault="00404194" w:rsidP="00F60929">
      <w:pPr>
        <w:pStyle w:val="PargrafodaLista"/>
        <w:numPr>
          <w:ilvl w:val="1"/>
          <w:numId w:val="45"/>
        </w:numPr>
        <w:spacing w:after="120" w:line="240" w:lineRule="auto"/>
        <w:ind w:left="0" w:firstLine="0"/>
        <w:jc w:val="both"/>
        <w:textAlignment w:val="baseline"/>
        <w:rPr>
          <w:rFonts w:ascii="Times New Roman" w:eastAsia="Times New Roman" w:hAnsi="Times New Roman" w:cs="Times New Roman"/>
          <w:b/>
          <w:bCs/>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 xml:space="preserve">Para fins de </w:t>
      </w:r>
      <w:r w:rsidR="003448FF" w:rsidRPr="00DD668F">
        <w:rPr>
          <w:rFonts w:ascii="Times New Roman" w:eastAsia="Times New Roman" w:hAnsi="Times New Roman" w:cs="Times New Roman"/>
          <w:b/>
          <w:bCs/>
          <w:color w:val="000000"/>
        </w:rPr>
        <w:t>qualificação econômico-financeira</w:t>
      </w:r>
      <w:r w:rsidR="003448FF" w:rsidRPr="00DD668F">
        <w:rPr>
          <w:rFonts w:ascii="Times New Roman" w:eastAsia="Times New Roman" w:hAnsi="Times New Roman" w:cs="Times New Roman"/>
          <w:color w:val="000000"/>
        </w:rPr>
        <w:t>, deverão ser apresentados:</w:t>
      </w:r>
    </w:p>
    <w:p w:rsidR="003E09B1" w:rsidRPr="00A23EED" w:rsidRDefault="006024D8" w:rsidP="006024D8">
      <w:pPr>
        <w:pStyle w:val="WW-Padro"/>
        <w:spacing w:line="276" w:lineRule="auto"/>
        <w:ind w:firstLine="709"/>
        <w:jc w:val="both"/>
        <w:rPr>
          <w:sz w:val="22"/>
          <w:szCs w:val="22"/>
        </w:rPr>
      </w:pPr>
      <w:r w:rsidRPr="00A23EED">
        <w:rPr>
          <w:b/>
          <w:sz w:val="22"/>
          <w:szCs w:val="22"/>
        </w:rPr>
        <w:t xml:space="preserve"> </w:t>
      </w:r>
      <w:r w:rsidR="00B965BD" w:rsidRPr="00A23EED">
        <w:rPr>
          <w:b/>
          <w:sz w:val="22"/>
          <w:szCs w:val="22"/>
        </w:rPr>
        <w:t>3</w:t>
      </w:r>
      <w:r w:rsidR="00DD668F">
        <w:rPr>
          <w:b/>
          <w:sz w:val="22"/>
          <w:szCs w:val="22"/>
        </w:rPr>
        <w:t>1</w:t>
      </w:r>
      <w:r w:rsidR="00B965BD" w:rsidRPr="00A23EED">
        <w:rPr>
          <w:b/>
          <w:sz w:val="22"/>
          <w:szCs w:val="22"/>
        </w:rPr>
        <w:t>.</w:t>
      </w:r>
      <w:r w:rsidR="00404194" w:rsidRPr="00A23EED">
        <w:rPr>
          <w:b/>
          <w:sz w:val="22"/>
          <w:szCs w:val="22"/>
        </w:rPr>
        <w:t xml:space="preserve">4.1 </w:t>
      </w:r>
      <w:r w:rsidR="003E09B1" w:rsidRPr="00A23EED">
        <w:rPr>
          <w:b/>
          <w:bCs/>
          <w:sz w:val="22"/>
          <w:szCs w:val="22"/>
        </w:rPr>
        <w:t>Certidão negativa</w:t>
      </w:r>
      <w:r w:rsidR="00BC7110" w:rsidRPr="00A23EED">
        <w:rPr>
          <w:b/>
          <w:bCs/>
          <w:sz w:val="22"/>
          <w:szCs w:val="22"/>
        </w:rPr>
        <w:t xml:space="preserve"> de feitos de</w:t>
      </w:r>
      <w:r w:rsidR="003E09B1" w:rsidRPr="00A23EED">
        <w:rPr>
          <w:b/>
          <w:bCs/>
          <w:sz w:val="22"/>
          <w:szCs w:val="22"/>
        </w:rPr>
        <w:t xml:space="preserve"> falência </w:t>
      </w:r>
      <w:r w:rsidR="00BC7110" w:rsidRPr="00A23EED">
        <w:rPr>
          <w:bCs/>
          <w:sz w:val="22"/>
          <w:szCs w:val="22"/>
        </w:rPr>
        <w:t>e</w:t>
      </w:r>
      <w:r w:rsidR="003E09B1" w:rsidRPr="00A23EED">
        <w:rPr>
          <w:sz w:val="22"/>
          <w:szCs w:val="22"/>
        </w:rPr>
        <w:t xml:space="preserve"> recuperação </w:t>
      </w:r>
      <w:r w:rsidR="006302C7" w:rsidRPr="00A23EED">
        <w:rPr>
          <w:sz w:val="22"/>
          <w:szCs w:val="22"/>
        </w:rPr>
        <w:t xml:space="preserve">judicial expedida pelo Distribuidor da sede </w:t>
      </w:r>
      <w:r w:rsidR="003E09B1" w:rsidRPr="00A23EED">
        <w:rPr>
          <w:sz w:val="22"/>
          <w:szCs w:val="22"/>
        </w:rPr>
        <w:t>da pessoa jurídica, contendo expresso na própria certidão o prazo de sua validade</w:t>
      </w:r>
      <w:r w:rsidR="00BC7110" w:rsidRPr="00A23EED">
        <w:rPr>
          <w:sz w:val="22"/>
          <w:szCs w:val="22"/>
        </w:rPr>
        <w:t xml:space="preserve">. </w:t>
      </w:r>
    </w:p>
    <w:p w:rsidR="00C807D5" w:rsidRPr="00A23EED" w:rsidRDefault="00C807D5" w:rsidP="006024D8">
      <w:pPr>
        <w:pStyle w:val="WW-Padro"/>
        <w:spacing w:line="276" w:lineRule="auto"/>
        <w:ind w:firstLine="709"/>
        <w:jc w:val="both"/>
        <w:rPr>
          <w:sz w:val="22"/>
          <w:szCs w:val="22"/>
        </w:rPr>
      </w:pPr>
    </w:p>
    <w:p w:rsidR="00BC7110" w:rsidRPr="00A23EED" w:rsidRDefault="00D25646" w:rsidP="006024D8">
      <w:pPr>
        <w:pStyle w:val="WW-Padro"/>
        <w:spacing w:line="276" w:lineRule="auto"/>
        <w:ind w:firstLine="709"/>
        <w:jc w:val="both"/>
        <w:rPr>
          <w:sz w:val="22"/>
          <w:szCs w:val="22"/>
        </w:rPr>
      </w:pPr>
      <w:r w:rsidRPr="00A23EED">
        <w:rPr>
          <w:sz w:val="22"/>
          <w:szCs w:val="22"/>
        </w:rPr>
        <w:t xml:space="preserve">          </w:t>
      </w:r>
      <w:r w:rsidRPr="00A23EED">
        <w:rPr>
          <w:b/>
          <w:sz w:val="22"/>
          <w:szCs w:val="22"/>
        </w:rPr>
        <w:t>32</w:t>
      </w:r>
      <w:r w:rsidR="00BC7110" w:rsidRPr="00A23EED">
        <w:rPr>
          <w:b/>
          <w:sz w:val="22"/>
          <w:szCs w:val="22"/>
        </w:rPr>
        <w:t>.4.1.1</w:t>
      </w:r>
      <w:r w:rsidR="00BC7110" w:rsidRPr="00A23EED">
        <w:rPr>
          <w:sz w:val="22"/>
          <w:szCs w:val="22"/>
        </w:rPr>
        <w:t xml:space="preserve"> Para as empresas que estejam em processo de recuperação jurídica, </w:t>
      </w:r>
      <w:r w:rsidR="00BC7110" w:rsidRPr="00E942D6">
        <w:rPr>
          <w:b/>
          <w:bCs/>
          <w:sz w:val="22"/>
          <w:szCs w:val="22"/>
          <w:u w:val="single"/>
        </w:rPr>
        <w:t>deverá</w:t>
      </w:r>
      <w:r w:rsidR="00BC7110" w:rsidRPr="00A23EED">
        <w:rPr>
          <w:sz w:val="22"/>
          <w:szCs w:val="22"/>
          <w:u w:val="single"/>
        </w:rPr>
        <w:t xml:space="preserve"> </w:t>
      </w:r>
      <w:r w:rsidR="00BC7110" w:rsidRPr="00A23EED">
        <w:rPr>
          <w:sz w:val="22"/>
          <w:szCs w:val="22"/>
        </w:rPr>
        <w:t>apresentar certidão de homologação do processo de Recuperaç</w:t>
      </w:r>
      <w:r w:rsidR="00281335" w:rsidRPr="00A23EED">
        <w:rPr>
          <w:sz w:val="22"/>
          <w:szCs w:val="22"/>
        </w:rPr>
        <w:t>ão Judicial</w:t>
      </w:r>
      <w:r w:rsidR="00BC7110" w:rsidRPr="00A23EED">
        <w:rPr>
          <w:sz w:val="22"/>
          <w:szCs w:val="22"/>
        </w:rPr>
        <w:t xml:space="preserve">. </w:t>
      </w:r>
    </w:p>
    <w:p w:rsidR="00BC7110" w:rsidRPr="00A23EED" w:rsidRDefault="00BC7110" w:rsidP="006024D8">
      <w:pPr>
        <w:pStyle w:val="WW-Padro"/>
        <w:spacing w:line="276" w:lineRule="auto"/>
        <w:ind w:firstLine="709"/>
        <w:jc w:val="both"/>
        <w:rPr>
          <w:sz w:val="22"/>
          <w:szCs w:val="22"/>
        </w:rPr>
      </w:pPr>
    </w:p>
    <w:p w:rsidR="003E09B1" w:rsidRPr="00A23EED" w:rsidRDefault="00B965BD" w:rsidP="006024D8">
      <w:pPr>
        <w:pStyle w:val="WW-Padro"/>
        <w:spacing w:line="276" w:lineRule="auto"/>
        <w:ind w:firstLine="709"/>
        <w:jc w:val="both"/>
        <w:rPr>
          <w:sz w:val="22"/>
          <w:szCs w:val="22"/>
        </w:rPr>
      </w:pPr>
      <w:r w:rsidRPr="00A23EED">
        <w:rPr>
          <w:sz w:val="22"/>
          <w:szCs w:val="22"/>
        </w:rPr>
        <w:tab/>
      </w:r>
      <w:r w:rsidRPr="00A23EED">
        <w:rPr>
          <w:b/>
          <w:sz w:val="22"/>
          <w:szCs w:val="22"/>
        </w:rPr>
        <w:t>3</w:t>
      </w:r>
      <w:r w:rsidR="00D25646" w:rsidRPr="00A23EED">
        <w:rPr>
          <w:b/>
          <w:sz w:val="22"/>
          <w:szCs w:val="22"/>
        </w:rPr>
        <w:t>2</w:t>
      </w:r>
      <w:r w:rsidRPr="00A23EED">
        <w:rPr>
          <w:b/>
          <w:sz w:val="22"/>
          <w:szCs w:val="22"/>
        </w:rPr>
        <w:t>.</w:t>
      </w:r>
      <w:r w:rsidR="00404194" w:rsidRPr="00A23EED">
        <w:rPr>
          <w:b/>
          <w:sz w:val="22"/>
          <w:szCs w:val="22"/>
        </w:rPr>
        <w:t>4</w:t>
      </w:r>
      <w:r w:rsidRPr="00A23EED">
        <w:rPr>
          <w:b/>
          <w:sz w:val="22"/>
          <w:szCs w:val="22"/>
        </w:rPr>
        <w:t>.</w:t>
      </w:r>
      <w:r w:rsidR="00C807D5" w:rsidRPr="00A23EED">
        <w:rPr>
          <w:b/>
          <w:sz w:val="22"/>
          <w:szCs w:val="22"/>
        </w:rPr>
        <w:t>1.2</w:t>
      </w:r>
      <w:r w:rsidR="003E09B1" w:rsidRPr="00A23EED">
        <w:rPr>
          <w:sz w:val="22"/>
          <w:szCs w:val="22"/>
        </w:rPr>
        <w:t xml:space="preserve"> Na falta de validade expressa na Certidão Negativa, ter-se-ão como válidos pelo prazo de 60 (sessenta) dias de sua emissão.</w:t>
      </w:r>
    </w:p>
    <w:p w:rsidR="00063EB6" w:rsidRPr="00A23EED" w:rsidRDefault="00063EB6" w:rsidP="003E09B1">
      <w:pPr>
        <w:pStyle w:val="WW-Padro"/>
        <w:spacing w:line="276" w:lineRule="auto"/>
        <w:jc w:val="both"/>
        <w:rPr>
          <w:sz w:val="22"/>
          <w:szCs w:val="22"/>
        </w:rPr>
      </w:pPr>
    </w:p>
    <w:p w:rsidR="003448FF" w:rsidRPr="00F32739" w:rsidRDefault="00404194" w:rsidP="00F60929">
      <w:pPr>
        <w:pStyle w:val="PargrafodaLista"/>
        <w:numPr>
          <w:ilvl w:val="1"/>
          <w:numId w:val="45"/>
        </w:numPr>
        <w:spacing w:after="120" w:line="240" w:lineRule="auto"/>
        <w:ind w:left="0" w:firstLine="0"/>
        <w:jc w:val="both"/>
        <w:textAlignment w:val="baseline"/>
        <w:rPr>
          <w:rFonts w:ascii="Times New Roman" w:eastAsia="Times New Roman" w:hAnsi="Times New Roman" w:cs="Times New Roman"/>
          <w:b/>
          <w:bCs/>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 xml:space="preserve">Para fins de </w:t>
      </w:r>
      <w:r w:rsidR="003448FF" w:rsidRPr="00DD668F">
        <w:rPr>
          <w:rFonts w:ascii="Times New Roman" w:eastAsia="Times New Roman" w:hAnsi="Times New Roman" w:cs="Times New Roman"/>
          <w:b/>
          <w:bCs/>
          <w:color w:val="000000"/>
        </w:rPr>
        <w:t>qualificação técnico-operacional</w:t>
      </w:r>
      <w:r w:rsidR="003448FF" w:rsidRPr="00DD668F">
        <w:rPr>
          <w:rFonts w:ascii="Times New Roman" w:eastAsia="Times New Roman" w:hAnsi="Times New Roman" w:cs="Times New Roman"/>
          <w:color w:val="000000"/>
        </w:rPr>
        <w:t>, deverão ser apresentados:</w:t>
      </w:r>
    </w:p>
    <w:p w:rsidR="00F32739" w:rsidRPr="00DD668F" w:rsidRDefault="00F32739" w:rsidP="00F32739">
      <w:pPr>
        <w:pStyle w:val="PargrafodaLista"/>
        <w:spacing w:after="120" w:line="240" w:lineRule="auto"/>
        <w:ind w:left="0"/>
        <w:jc w:val="both"/>
        <w:textAlignment w:val="baseline"/>
        <w:rPr>
          <w:rFonts w:ascii="Times New Roman" w:eastAsia="Times New Roman" w:hAnsi="Times New Roman" w:cs="Times New Roman"/>
          <w:b/>
          <w:bCs/>
          <w:color w:val="000000"/>
        </w:rPr>
      </w:pPr>
    </w:p>
    <w:p w:rsidR="00B965BD" w:rsidRPr="001768F4" w:rsidRDefault="0001790F" w:rsidP="00F60929">
      <w:pPr>
        <w:pStyle w:val="PargrafodaLista"/>
        <w:numPr>
          <w:ilvl w:val="2"/>
          <w:numId w:val="45"/>
        </w:numPr>
        <w:spacing w:after="120" w:line="240" w:lineRule="auto"/>
        <w:ind w:left="0" w:firstLine="1200"/>
        <w:jc w:val="both"/>
        <w:textAlignment w:val="baseline"/>
        <w:rPr>
          <w:rFonts w:ascii="Times New Roman" w:hAnsi="Times New Roman" w:cs="Times New Roman"/>
          <w:b/>
          <w:bCs/>
          <w:color w:val="000000" w:themeColor="text1"/>
        </w:rPr>
      </w:pPr>
      <w:r w:rsidRPr="001768F4">
        <w:rPr>
          <w:rFonts w:ascii="Times New Roman" w:hAnsi="Times New Roman" w:cs="Times New Roman"/>
          <w:color w:val="000000" w:themeColor="text1"/>
        </w:rPr>
        <w:t xml:space="preserve">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w:t>
      </w:r>
      <w:proofErr w:type="gramStart"/>
      <w:r w:rsidRPr="001768F4">
        <w:rPr>
          <w:rFonts w:ascii="Times New Roman" w:hAnsi="Times New Roman" w:cs="Times New Roman"/>
          <w:color w:val="000000" w:themeColor="text1"/>
        </w:rPr>
        <w:t>emitido(</w:t>
      </w:r>
      <w:proofErr w:type="gramEnd"/>
      <w:r w:rsidRPr="001768F4">
        <w:rPr>
          <w:rFonts w:ascii="Times New Roman" w:hAnsi="Times New Roman" w:cs="Times New Roman"/>
          <w:color w:val="000000" w:themeColor="text1"/>
        </w:rPr>
        <w:t>s) pelo conselho profissional competente, quando for o caso</w:t>
      </w:r>
      <w:r w:rsidR="00092484" w:rsidRPr="001768F4">
        <w:rPr>
          <w:rFonts w:ascii="Times New Roman" w:hAnsi="Times New Roman" w:cs="Times New Roman"/>
          <w:bCs/>
          <w:color w:val="000000" w:themeColor="text1"/>
        </w:rPr>
        <w:t>;</w:t>
      </w:r>
    </w:p>
    <w:p w:rsidR="0001790F" w:rsidRPr="001768F4" w:rsidRDefault="0001790F" w:rsidP="00F60929">
      <w:pPr>
        <w:pStyle w:val="PargrafodaLista"/>
        <w:numPr>
          <w:ilvl w:val="2"/>
          <w:numId w:val="45"/>
        </w:numPr>
        <w:spacing w:after="120" w:line="240" w:lineRule="auto"/>
        <w:ind w:left="0" w:firstLine="1200"/>
        <w:jc w:val="both"/>
        <w:textAlignment w:val="baseline"/>
        <w:rPr>
          <w:rFonts w:ascii="Times New Roman" w:hAnsi="Times New Roman" w:cs="Times New Roman"/>
          <w:b/>
          <w:bCs/>
          <w:color w:val="FF0000"/>
        </w:rPr>
      </w:pPr>
      <w:r w:rsidRPr="001768F4">
        <w:rPr>
          <w:rFonts w:ascii="Times New Roman" w:hAnsi="Times New Roman" w:cs="Times New Roman"/>
        </w:rPr>
        <w:t>Os atestados de capacidade técnica poderão ser apresentados em nome da matriz ou da filial do fornecedor;</w:t>
      </w:r>
    </w:p>
    <w:p w:rsidR="001768F4" w:rsidRPr="00D32495" w:rsidRDefault="0001790F" w:rsidP="00D32495">
      <w:pPr>
        <w:pStyle w:val="Nvel3-R"/>
        <w:numPr>
          <w:ilvl w:val="2"/>
          <w:numId w:val="45"/>
        </w:numPr>
        <w:spacing w:before="100" w:beforeAutospacing="1" w:after="100" w:afterAutospacing="1" w:line="240" w:lineRule="auto"/>
        <w:ind w:left="0" w:firstLine="1134"/>
        <w:rPr>
          <w:rFonts w:ascii="Times New Roman" w:hAnsi="Times New Roman" w:cs="Times New Roman"/>
          <w:i w:val="0"/>
          <w:color w:val="auto"/>
          <w:sz w:val="22"/>
          <w:szCs w:val="22"/>
        </w:rPr>
      </w:pPr>
      <w:r w:rsidRPr="001768F4">
        <w:rPr>
          <w:rFonts w:ascii="Times New Roman" w:hAnsi="Times New Roman" w:cs="Times New Roman"/>
          <w:i w:val="0"/>
          <w:color w:val="auto"/>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1768F4" w:rsidRPr="00D32495" w:rsidRDefault="00D32495" w:rsidP="00D32495">
      <w:pPr>
        <w:pStyle w:val="Nivel2"/>
        <w:numPr>
          <w:ilvl w:val="2"/>
          <w:numId w:val="45"/>
        </w:numPr>
        <w:spacing w:afterLines="120" w:after="288"/>
        <w:ind w:left="0" w:firstLine="1134"/>
        <w:rPr>
          <w:rFonts w:ascii="Times New Roman" w:hAnsi="Times New Roman" w:cs="Times New Roman"/>
          <w:sz w:val="22"/>
          <w:szCs w:val="22"/>
        </w:rPr>
      </w:pPr>
      <w:r>
        <w:rPr>
          <w:rFonts w:ascii="Times New Roman" w:hAnsi="Times New Roman" w:cs="Times New Roman"/>
          <w:sz w:val="22"/>
          <w:szCs w:val="22"/>
        </w:rPr>
        <w:t xml:space="preserve"> </w:t>
      </w:r>
      <w:r w:rsidRPr="00D32495">
        <w:rPr>
          <w:rFonts w:ascii="Times New Roman" w:hAnsi="Times New Roman" w:cs="Times New Roman"/>
          <w:b/>
          <w:sz w:val="22"/>
          <w:szCs w:val="22"/>
        </w:rPr>
        <w:t xml:space="preserve">Autorização de Funcionamento de Empresa (AFE), </w:t>
      </w:r>
      <w:r w:rsidRPr="00C264C5">
        <w:rPr>
          <w:rFonts w:ascii="Times New Roman" w:hAnsi="Times New Roman" w:cs="Times New Roman"/>
          <w:sz w:val="22"/>
          <w:szCs w:val="22"/>
        </w:rPr>
        <w:t xml:space="preserve">expedida pela Agência Nacional da Vigilância Sanitária do Ministério da Saúde (ANVISA), do licitante. Estando a AFE vencida deverá ser apresentada cópia legível da petição de renovação de AFE, acompanhada de cópia da AFE vencida, desde que a petição de renovação tenha sido protocolada no período compreendido entre 60 (sessenta) e 180 (cento e oitenta) dias anteriores à data de vencimento, que corresponde a 1 (um) ano após a data de publicação da concessão inicial no DOU, nos termos e condições previstas no artigo 20 da RDC nº 16, de 01 de abril de 2014. </w:t>
      </w:r>
    </w:p>
    <w:p w:rsidR="00DE2889" w:rsidRPr="001768F4" w:rsidRDefault="00DE2889" w:rsidP="001768F4">
      <w:pPr>
        <w:pStyle w:val="PargrafodaLista"/>
        <w:numPr>
          <w:ilvl w:val="2"/>
          <w:numId w:val="45"/>
        </w:numPr>
        <w:ind w:left="0" w:firstLine="1134"/>
        <w:jc w:val="both"/>
        <w:rPr>
          <w:rFonts w:ascii="Times New Roman" w:hAnsi="Times New Roman" w:cs="Times New Roman"/>
        </w:rPr>
      </w:pPr>
      <w:r w:rsidRPr="00D32495">
        <w:rPr>
          <w:rFonts w:ascii="Times New Roman" w:hAnsi="Times New Roman" w:cs="Times New Roman"/>
          <w:b/>
        </w:rPr>
        <w:t>Registro dos produtos na Agência Nacional de Vigilância Sanitária – ANVISA</w:t>
      </w:r>
      <w:r w:rsidRPr="001768F4">
        <w:rPr>
          <w:rFonts w:ascii="Times New Roman" w:hAnsi="Times New Roman" w:cs="Times New Roman"/>
        </w:rPr>
        <w:t xml:space="preserve"> – conforme previsto na RDC n° 27, de 6 de agosto de 2010, no que couber, </w:t>
      </w:r>
      <w:r w:rsidRPr="001768F4">
        <w:rPr>
          <w:rFonts w:ascii="Times New Roman" w:hAnsi="Times New Roman" w:cs="Times New Roman"/>
          <w:b/>
          <w:bCs/>
          <w:u w:val="single"/>
        </w:rPr>
        <w:t>apenas dos itens que a empresa se sagrar vencedora, o quais deverão ser inseridos PÓS DISPUTA no campo documentos completares</w:t>
      </w:r>
      <w:r w:rsidRPr="001768F4">
        <w:rPr>
          <w:rFonts w:ascii="Times New Roman" w:hAnsi="Times New Roman" w:cs="Times New Roman"/>
          <w:b/>
          <w:bCs/>
        </w:rPr>
        <w:t>.</w:t>
      </w:r>
      <w:r w:rsidRPr="001768F4">
        <w:rPr>
          <w:rFonts w:ascii="Times New Roman" w:hAnsi="Times New Roman" w:cs="Times New Roman"/>
        </w:rPr>
        <w:t xml:space="preserve"> </w:t>
      </w:r>
    </w:p>
    <w:p w:rsidR="00DE2889" w:rsidRPr="001768F4" w:rsidRDefault="00DE2889" w:rsidP="001768F4">
      <w:pPr>
        <w:pStyle w:val="PargrafodaLista"/>
        <w:ind w:left="0" w:firstLine="1134"/>
        <w:jc w:val="both"/>
        <w:rPr>
          <w:rFonts w:ascii="Times New Roman" w:hAnsi="Times New Roman" w:cs="Times New Roman"/>
        </w:rPr>
      </w:pPr>
    </w:p>
    <w:p w:rsidR="00DE2889" w:rsidRPr="001768F4" w:rsidRDefault="00DE2889" w:rsidP="001768F4">
      <w:pPr>
        <w:pStyle w:val="PargrafodaLista"/>
        <w:numPr>
          <w:ilvl w:val="2"/>
          <w:numId w:val="45"/>
        </w:numPr>
        <w:ind w:left="0" w:firstLine="1134"/>
        <w:jc w:val="both"/>
        <w:rPr>
          <w:rFonts w:ascii="Times New Roman" w:hAnsi="Times New Roman" w:cs="Times New Roman"/>
        </w:rPr>
      </w:pPr>
      <w:r w:rsidRPr="001768F4">
        <w:rPr>
          <w:rFonts w:ascii="Times New Roman" w:hAnsi="Times New Roman" w:cs="Times New Roman"/>
          <w:b/>
          <w:bCs/>
        </w:rPr>
        <w:t xml:space="preserve"> Para aqueles produtos que não necessitar de Registro, deverá ser apresentado o documento de dispensa do mesmo</w:t>
      </w:r>
      <w:r w:rsidRPr="001768F4">
        <w:rPr>
          <w:rFonts w:ascii="Times New Roman" w:hAnsi="Times New Roman" w:cs="Times New Roman"/>
        </w:rPr>
        <w:t xml:space="preserve">, </w:t>
      </w:r>
      <w:r w:rsidRPr="001768F4">
        <w:rPr>
          <w:rFonts w:ascii="Times New Roman" w:hAnsi="Times New Roman" w:cs="Times New Roman"/>
          <w:b/>
          <w:bCs/>
          <w:u w:val="single"/>
        </w:rPr>
        <w:t>apenas dos itens que a empresa se sagrar vencedora, os quais deverão ser inseridos pós disputa no campo documentos completares</w:t>
      </w:r>
      <w:r w:rsidRPr="001768F4">
        <w:rPr>
          <w:rFonts w:ascii="Times New Roman" w:hAnsi="Times New Roman" w:cs="Times New Roman"/>
          <w:b/>
          <w:bCs/>
        </w:rPr>
        <w:t>.</w:t>
      </w:r>
      <w:r w:rsidRPr="001768F4">
        <w:rPr>
          <w:rFonts w:ascii="Times New Roman" w:hAnsi="Times New Roman" w:cs="Times New Roman"/>
        </w:rPr>
        <w:t xml:space="preserve"> </w:t>
      </w:r>
    </w:p>
    <w:p w:rsidR="00DE2889" w:rsidRPr="00DE2889" w:rsidRDefault="00DE2889" w:rsidP="001768F4">
      <w:pPr>
        <w:pStyle w:val="WW-Padro"/>
        <w:spacing w:line="276" w:lineRule="auto"/>
        <w:jc w:val="both"/>
        <w:rPr>
          <w:sz w:val="22"/>
          <w:szCs w:val="22"/>
        </w:rPr>
      </w:pPr>
    </w:p>
    <w:p w:rsidR="003448FF" w:rsidRPr="00A23EED" w:rsidRDefault="00A021F0" w:rsidP="00A021F0">
      <w:pPr>
        <w:spacing w:after="120" w:line="240" w:lineRule="auto"/>
        <w:jc w:val="both"/>
        <w:textAlignment w:val="baseline"/>
        <w:rPr>
          <w:rFonts w:ascii="Times New Roman" w:eastAsia="Times New Roman" w:hAnsi="Times New Roman" w:cs="Times New Roman"/>
        </w:rPr>
      </w:pPr>
      <w:r w:rsidRPr="00A23EED">
        <w:rPr>
          <w:rFonts w:ascii="Times New Roman" w:eastAsia="Times New Roman" w:hAnsi="Times New Roman" w:cs="Times New Roman"/>
          <w:b/>
        </w:rPr>
        <w:t>3</w:t>
      </w:r>
      <w:r w:rsidR="00DD668F">
        <w:rPr>
          <w:rFonts w:ascii="Times New Roman" w:eastAsia="Times New Roman" w:hAnsi="Times New Roman" w:cs="Times New Roman"/>
          <w:b/>
        </w:rPr>
        <w:t>2</w:t>
      </w:r>
      <w:r w:rsidRPr="00A23EED">
        <w:rPr>
          <w:rFonts w:ascii="Times New Roman" w:eastAsia="Times New Roman" w:hAnsi="Times New Roman" w:cs="Times New Roman"/>
        </w:rPr>
        <w:t xml:space="preserve">. </w:t>
      </w:r>
      <w:r w:rsidR="003448FF" w:rsidRPr="00A23EED">
        <w:rPr>
          <w:rFonts w:ascii="Times New Roman" w:eastAsia="Times New Roman" w:hAnsi="Times New Roman" w:cs="Times New Roman"/>
        </w:rPr>
        <w:t>Os documentos remetidos por meio da opção “</w:t>
      </w:r>
      <w:r w:rsidR="00DB1719">
        <w:rPr>
          <w:rFonts w:ascii="Times New Roman" w:eastAsia="Times New Roman" w:hAnsi="Times New Roman" w:cs="Times New Roman"/>
        </w:rPr>
        <w:t>Documentos Complementares</w:t>
      </w:r>
      <w:r w:rsidR="003448FF" w:rsidRPr="00A23EED">
        <w:rPr>
          <w:rFonts w:ascii="Times New Roman" w:eastAsia="Times New Roman" w:hAnsi="Times New Roman" w:cs="Times New Roman"/>
        </w:rPr>
        <w:t xml:space="preserve">” do sistema </w:t>
      </w:r>
      <w:r w:rsidR="005A66B1" w:rsidRPr="00A23EED">
        <w:rPr>
          <w:rFonts w:ascii="Times New Roman" w:eastAsia="Times New Roman" w:hAnsi="Times New Roman" w:cs="Times New Roman"/>
        </w:rPr>
        <w:t>BNC- Bolsa Nacional de Compras</w:t>
      </w:r>
      <w:r w:rsidR="003448FF" w:rsidRPr="00A23EED">
        <w:rPr>
          <w:rFonts w:ascii="Times New Roman" w:eastAsia="Times New Roman" w:hAnsi="Times New Roman" w:cs="Times New Roman"/>
        </w:rPr>
        <w:t xml:space="preserve"> poderão ser solicitados em original ou por cópia autenticada a qualquer momento, em prazo a ser estabelecido pelo </w:t>
      </w:r>
      <w:r w:rsidR="00C63E6B" w:rsidRPr="00A23EED">
        <w:rPr>
          <w:rFonts w:ascii="Times New Roman" w:eastAsia="Times New Roman" w:hAnsi="Times New Roman" w:cs="Times New Roman"/>
          <w:b/>
        </w:rPr>
        <w:t>Pregoeiro/</w:t>
      </w:r>
      <w:r w:rsidR="00C63E6B" w:rsidRPr="00A23EED">
        <w:rPr>
          <w:rFonts w:ascii="Times New Roman" w:eastAsia="Times New Roman" w:hAnsi="Times New Roman" w:cs="Times New Roman"/>
          <w:b/>
          <w:bCs/>
        </w:rPr>
        <w:t>Agente de Contratação</w:t>
      </w:r>
      <w:r w:rsidR="003448FF" w:rsidRPr="00A23EED">
        <w:rPr>
          <w:rFonts w:ascii="Times New Roman" w:eastAsia="Times New Roman" w:hAnsi="Times New Roman" w:cs="Times New Roman"/>
          <w:b/>
          <w:bCs/>
        </w:rPr>
        <w:t>.</w:t>
      </w:r>
    </w:p>
    <w:p w:rsidR="003448FF" w:rsidRPr="00DD668F" w:rsidRDefault="00DD668F" w:rsidP="00DD668F">
      <w:pPr>
        <w:spacing w:after="120" w:line="240" w:lineRule="auto"/>
        <w:ind w:left="1080"/>
        <w:jc w:val="both"/>
        <w:textAlignment w:val="baseline"/>
        <w:rPr>
          <w:rFonts w:ascii="Times New Roman" w:eastAsia="Times New Roman" w:hAnsi="Times New Roman" w:cs="Times New Roman"/>
          <w:b/>
          <w:bCs/>
        </w:rPr>
      </w:pPr>
      <w:proofErr w:type="gramStart"/>
      <w:r>
        <w:rPr>
          <w:rFonts w:ascii="Times New Roman" w:eastAsia="Times New Roman" w:hAnsi="Times New Roman" w:cs="Times New Roman"/>
        </w:rPr>
        <w:t>32.1</w:t>
      </w:r>
      <w:r w:rsidR="00332629" w:rsidRPr="00DD668F">
        <w:rPr>
          <w:rFonts w:ascii="Times New Roman" w:eastAsia="Times New Roman" w:hAnsi="Times New Roman" w:cs="Times New Roman"/>
        </w:rPr>
        <w:t xml:space="preserve"> </w:t>
      </w:r>
      <w:r w:rsidR="003448FF" w:rsidRPr="00DD668F">
        <w:rPr>
          <w:rFonts w:ascii="Times New Roman" w:eastAsia="Times New Roman" w:hAnsi="Times New Roman" w:cs="Times New Roman"/>
        </w:rPr>
        <w:t>Os</w:t>
      </w:r>
      <w:proofErr w:type="gramEnd"/>
      <w:r w:rsidR="003448FF" w:rsidRPr="00DD668F">
        <w:rPr>
          <w:rFonts w:ascii="Times New Roman" w:eastAsia="Times New Roman" w:hAnsi="Times New Roman" w:cs="Times New Roman"/>
        </w:rPr>
        <w:t xml:space="preserve"> originais ou cópias autenticadas, caso sejam solicita</w:t>
      </w:r>
      <w:r w:rsidR="00380A7C" w:rsidRPr="00DD668F">
        <w:rPr>
          <w:rFonts w:ascii="Times New Roman" w:eastAsia="Times New Roman" w:hAnsi="Times New Roman" w:cs="Times New Roman"/>
        </w:rPr>
        <w:t>dos, deverão ser encaminhados a</w:t>
      </w:r>
      <w:r w:rsidR="003448FF" w:rsidRPr="00DD668F">
        <w:rPr>
          <w:rFonts w:ascii="Times New Roman" w:eastAsia="Times New Roman" w:hAnsi="Times New Roman" w:cs="Times New Roman"/>
        </w:rPr>
        <w:t xml:space="preserve"> </w:t>
      </w:r>
      <w:r w:rsidR="00380A7C" w:rsidRPr="00DD668F">
        <w:rPr>
          <w:rFonts w:ascii="Times New Roman" w:eastAsia="Times New Roman" w:hAnsi="Times New Roman" w:cs="Times New Roman"/>
        </w:rPr>
        <w:t>sede da Prefeitura Municipal de Santa Helena de Goiás, setor de licitação.</w:t>
      </w:r>
      <w:r w:rsidR="00A021F0" w:rsidRPr="00DD668F">
        <w:rPr>
          <w:rFonts w:ascii="Times New Roman" w:eastAsia="Times New Roman" w:hAnsi="Times New Roman" w:cs="Times New Roman"/>
        </w:rPr>
        <w:t xml:space="preserve"> Sob pena de inabilitação, os documentos encaminhados deverão estar em nome da licitante, com indicação do número de inscrição no CNPJ. </w:t>
      </w:r>
    </w:p>
    <w:p w:rsidR="003448FF" w:rsidRPr="00A23EED" w:rsidRDefault="00D579DD" w:rsidP="00D579DD">
      <w:p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 </w:t>
      </w:r>
      <w:r w:rsidR="00DD668F">
        <w:rPr>
          <w:rFonts w:ascii="Times New Roman" w:eastAsia="Times New Roman" w:hAnsi="Times New Roman" w:cs="Times New Roman"/>
          <w:b/>
          <w:color w:val="000000"/>
          <w:lang w:eastAsia="pt-BR"/>
        </w:rPr>
        <w:t>33</w:t>
      </w:r>
      <w:r w:rsidRPr="00A23EED">
        <w:rPr>
          <w:rFonts w:ascii="Times New Roman" w:eastAsia="Times New Roman" w:hAnsi="Times New Roman" w:cs="Times New Roman"/>
          <w:b/>
          <w:color w:val="000000"/>
          <w:lang w:eastAsia="pt-BR"/>
        </w:rPr>
        <w:t>.</w:t>
      </w: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Em se tratando de microempresa ou empresa de pequeno porte, havendo alguma restrição na comprovação de regularidade fiscal e trabalhista, será assegurado o prazo de 5 (cinco) dias úteis, prorrogável por igual período, para a regularização da documentação, a realização do pagamento ou parcelamento do débito e a emissão de eventuais certidões negativas ou positivas com efeito de certidão negativa.</w:t>
      </w:r>
    </w:p>
    <w:p w:rsidR="00C032F8" w:rsidRPr="00851FB0" w:rsidRDefault="00DD668F" w:rsidP="00851FB0">
      <w:pPr>
        <w:spacing w:after="120" w:line="240" w:lineRule="auto"/>
        <w:ind w:left="1418"/>
        <w:jc w:val="both"/>
        <w:textAlignment w:val="baseline"/>
        <w:rPr>
          <w:rFonts w:ascii="Times New Roman" w:eastAsia="Times New Roman" w:hAnsi="Times New Roman" w:cs="Times New Roman"/>
          <w:b/>
          <w:bCs/>
          <w:color w:val="000000"/>
        </w:rPr>
      </w:pPr>
      <w:r>
        <w:rPr>
          <w:rFonts w:ascii="Times New Roman" w:eastAsia="Times New Roman" w:hAnsi="Times New Roman" w:cs="Times New Roman"/>
          <w:color w:val="000000"/>
        </w:rPr>
        <w:t>33.1</w:t>
      </w:r>
      <w:r w:rsidR="00332629"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O prazo para regularização fiscal e trabalhista será contado a partir da divulgação do resultado da fase de habilitação.</w:t>
      </w:r>
    </w:p>
    <w:p w:rsidR="003448FF" w:rsidRPr="00DD668F" w:rsidRDefault="00DD668F" w:rsidP="00DD668F">
      <w:pPr>
        <w:spacing w:after="120" w:line="240" w:lineRule="auto"/>
        <w:ind w:left="1418"/>
        <w:jc w:val="both"/>
        <w:textAlignment w:val="baseline"/>
        <w:rPr>
          <w:rFonts w:ascii="Times New Roman" w:eastAsia="Times New Roman" w:hAnsi="Times New Roman" w:cs="Times New Roman"/>
          <w:b/>
          <w:bCs/>
          <w:color w:val="000000"/>
        </w:rPr>
      </w:pPr>
      <w:r>
        <w:rPr>
          <w:rFonts w:ascii="Times New Roman" w:eastAsia="Times New Roman" w:hAnsi="Times New Roman" w:cs="Times New Roman"/>
          <w:color w:val="000000"/>
        </w:rPr>
        <w:t>33.2</w:t>
      </w:r>
      <w:r w:rsidR="00D25646"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 xml:space="preserve">A prorrogação do prazo previsto poderá ser concedida, a critério da administração pública, quando requerida pela </w:t>
      </w:r>
      <w:r w:rsidR="003448FF" w:rsidRPr="00DD668F">
        <w:rPr>
          <w:rFonts w:ascii="Times New Roman" w:eastAsia="Times New Roman" w:hAnsi="Times New Roman" w:cs="Times New Roman"/>
          <w:b/>
          <w:bCs/>
          <w:color w:val="000000"/>
        </w:rPr>
        <w:t>licitante</w:t>
      </w:r>
      <w:r w:rsidR="003448FF" w:rsidRPr="00DD668F">
        <w:rPr>
          <w:rFonts w:ascii="Times New Roman" w:eastAsia="Times New Roman" w:hAnsi="Times New Roman" w:cs="Times New Roman"/>
          <w:color w:val="000000"/>
        </w:rPr>
        <w:t>, mediante apresentação de justificativa.</w:t>
      </w:r>
    </w:p>
    <w:p w:rsidR="003448FF" w:rsidRPr="00A23EED" w:rsidRDefault="0062101C" w:rsidP="00A021F0">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t>34</w:t>
      </w:r>
      <w:r w:rsidR="00A021F0" w:rsidRPr="00A23EED">
        <w:rPr>
          <w:rFonts w:ascii="Times New Roman" w:eastAsia="Times New Roman" w:hAnsi="Times New Roman" w:cs="Times New Roman"/>
          <w:b/>
          <w:color w:val="000000"/>
          <w:lang w:eastAsia="pt-BR"/>
        </w:rPr>
        <w:t>.</w:t>
      </w:r>
      <w:r w:rsidR="00A021F0" w:rsidRPr="00A23EED">
        <w:rPr>
          <w:rFonts w:ascii="Times New Roman" w:eastAsia="Times New Roman" w:hAnsi="Times New Roman" w:cs="Times New Roman"/>
          <w:color w:val="000000"/>
          <w:lang w:eastAsia="pt-BR"/>
        </w:rPr>
        <w:t xml:space="preserve"> </w:t>
      </w:r>
      <w:r w:rsidR="00C032F8"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A não regularização da documentação, no prazo previsto na subcondição anterior, implicará decadência do direito à contratação, sem prejuízo das sanções previstas neste Edital, e facultará ao </w:t>
      </w:r>
      <w:r w:rsidR="00C63E6B" w:rsidRPr="00A23EED">
        <w:rPr>
          <w:rFonts w:ascii="Times New Roman" w:eastAsia="Times New Roman" w:hAnsi="Times New Roman" w:cs="Times New Roman"/>
          <w:b/>
        </w:rPr>
        <w:t>Pregoeiro/</w:t>
      </w:r>
      <w:r w:rsidR="00C63E6B" w:rsidRPr="00A23EED">
        <w:rPr>
          <w:rFonts w:ascii="Times New Roman" w:eastAsia="Times New Roman" w:hAnsi="Times New Roman" w:cs="Times New Roman"/>
          <w:b/>
          <w:bCs/>
        </w:rPr>
        <w:t>Agente de Contratação</w:t>
      </w:r>
      <w:r w:rsidR="00C63E6B"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convocar as </w:t>
      </w:r>
      <w:r w:rsidR="003448FF" w:rsidRPr="00A23EED">
        <w:rPr>
          <w:rFonts w:ascii="Times New Roman" w:eastAsia="Times New Roman" w:hAnsi="Times New Roman" w:cs="Times New Roman"/>
          <w:b/>
          <w:bCs/>
          <w:color w:val="000000"/>
          <w:lang w:eastAsia="pt-BR"/>
        </w:rPr>
        <w:t>licitantes</w:t>
      </w:r>
      <w:r w:rsidR="003448FF" w:rsidRPr="00A23EED">
        <w:rPr>
          <w:rFonts w:ascii="Times New Roman" w:eastAsia="Times New Roman" w:hAnsi="Times New Roman" w:cs="Times New Roman"/>
          <w:color w:val="000000"/>
          <w:lang w:eastAsia="pt-BR"/>
        </w:rPr>
        <w:t xml:space="preserve"> remanescentes, na ordem de classificação.</w:t>
      </w:r>
    </w:p>
    <w:p w:rsidR="003448FF" w:rsidRPr="00A23EED" w:rsidRDefault="0062101C" w:rsidP="00A021F0">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t>35</w:t>
      </w:r>
      <w:r w:rsidR="00A021F0" w:rsidRPr="00A23EED">
        <w:rPr>
          <w:rFonts w:ascii="Times New Roman" w:eastAsia="Times New Roman" w:hAnsi="Times New Roman" w:cs="Times New Roman"/>
          <w:b/>
          <w:color w:val="000000"/>
          <w:lang w:eastAsia="pt-BR"/>
        </w:rPr>
        <w:t>.</w:t>
      </w:r>
      <w:r w:rsidR="00A021F0" w:rsidRPr="00A23EED">
        <w:rPr>
          <w:rFonts w:ascii="Times New Roman" w:eastAsia="Times New Roman" w:hAnsi="Times New Roman" w:cs="Times New Roman"/>
          <w:color w:val="000000"/>
          <w:lang w:eastAsia="pt-BR"/>
        </w:rPr>
        <w:t xml:space="preserve"> </w:t>
      </w:r>
      <w:r w:rsidR="00C032F8"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Constatado o atendimento às exigências fixadas neste Edital, a </w:t>
      </w:r>
      <w:r w:rsidR="003448FF" w:rsidRPr="00A23EED">
        <w:rPr>
          <w:rFonts w:ascii="Times New Roman" w:eastAsia="Times New Roman" w:hAnsi="Times New Roman" w:cs="Times New Roman"/>
          <w:b/>
          <w:bCs/>
          <w:color w:val="000000"/>
          <w:lang w:eastAsia="pt-BR"/>
        </w:rPr>
        <w:t>licitante</w:t>
      </w:r>
      <w:r w:rsidR="003448FF" w:rsidRPr="00A23EED">
        <w:rPr>
          <w:rFonts w:ascii="Times New Roman" w:eastAsia="Times New Roman" w:hAnsi="Times New Roman" w:cs="Times New Roman"/>
          <w:color w:val="000000"/>
          <w:lang w:eastAsia="pt-BR"/>
        </w:rPr>
        <w:t xml:space="preserve"> será declarada vencedora.</w:t>
      </w:r>
    </w:p>
    <w:p w:rsidR="003448FF" w:rsidRPr="00A23EED" w:rsidRDefault="0062101C" w:rsidP="00A021F0">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t>36</w:t>
      </w:r>
      <w:r w:rsidR="00A021F0" w:rsidRPr="00A23EED">
        <w:rPr>
          <w:rFonts w:ascii="Times New Roman" w:eastAsia="Times New Roman" w:hAnsi="Times New Roman" w:cs="Times New Roman"/>
          <w:b/>
          <w:color w:val="000000"/>
          <w:lang w:eastAsia="pt-BR"/>
        </w:rPr>
        <w:t xml:space="preserve">. </w:t>
      </w:r>
      <w:r w:rsidR="00C032F8" w:rsidRPr="00A23EED">
        <w:rPr>
          <w:rFonts w:ascii="Times New Roman" w:eastAsia="Times New Roman" w:hAnsi="Times New Roman" w:cs="Times New Roman"/>
          <w:b/>
          <w:color w:val="000000"/>
          <w:lang w:eastAsia="pt-BR"/>
        </w:rPr>
        <w:t xml:space="preserve">     </w:t>
      </w:r>
      <w:r w:rsidR="003448FF" w:rsidRPr="00A23EED">
        <w:rPr>
          <w:rFonts w:ascii="Times New Roman" w:eastAsia="Times New Roman" w:hAnsi="Times New Roman" w:cs="Times New Roman"/>
          <w:color w:val="000000"/>
          <w:lang w:eastAsia="pt-BR"/>
        </w:rPr>
        <w:t>Após a entrega dos documentos para habilitação, não será permitida a substituição ou a apresentação de novos documentos, salvo em sede de diligência, para:</w:t>
      </w:r>
    </w:p>
    <w:p w:rsidR="003448FF" w:rsidRPr="0062101C" w:rsidRDefault="0062101C" w:rsidP="0062101C">
      <w:pPr>
        <w:spacing w:after="120" w:line="240" w:lineRule="auto"/>
        <w:ind w:left="1494"/>
        <w:jc w:val="both"/>
        <w:textAlignment w:val="baseline"/>
        <w:rPr>
          <w:rFonts w:ascii="Times New Roman" w:eastAsia="Times New Roman" w:hAnsi="Times New Roman" w:cs="Times New Roman"/>
          <w:b/>
          <w:bCs/>
          <w:color w:val="000000"/>
        </w:rPr>
      </w:pPr>
      <w:proofErr w:type="gramStart"/>
      <w:r>
        <w:rPr>
          <w:rFonts w:ascii="Times New Roman" w:eastAsia="Times New Roman" w:hAnsi="Times New Roman" w:cs="Times New Roman"/>
          <w:color w:val="000000"/>
        </w:rPr>
        <w:t>36.1</w:t>
      </w:r>
      <w:r w:rsidR="00332629" w:rsidRPr="0062101C">
        <w:rPr>
          <w:rFonts w:ascii="Times New Roman" w:eastAsia="Times New Roman" w:hAnsi="Times New Roman" w:cs="Times New Roman"/>
          <w:color w:val="000000"/>
        </w:rPr>
        <w:t xml:space="preserve"> </w:t>
      </w:r>
      <w:r w:rsidR="003448FF" w:rsidRPr="0062101C">
        <w:rPr>
          <w:rFonts w:ascii="Times New Roman" w:eastAsia="Times New Roman" w:hAnsi="Times New Roman" w:cs="Times New Roman"/>
          <w:color w:val="000000"/>
        </w:rPr>
        <w:t>complementação</w:t>
      </w:r>
      <w:proofErr w:type="gramEnd"/>
      <w:r w:rsidR="003448FF" w:rsidRPr="0062101C">
        <w:rPr>
          <w:rFonts w:ascii="Times New Roman" w:eastAsia="Times New Roman" w:hAnsi="Times New Roman" w:cs="Times New Roman"/>
          <w:color w:val="000000"/>
        </w:rPr>
        <w:t xml:space="preserve"> de informações acerca dos documentos já apresentados pelas </w:t>
      </w:r>
      <w:r w:rsidR="003448FF" w:rsidRPr="0062101C">
        <w:rPr>
          <w:rFonts w:ascii="Times New Roman" w:eastAsia="Times New Roman" w:hAnsi="Times New Roman" w:cs="Times New Roman"/>
          <w:b/>
          <w:bCs/>
          <w:color w:val="000000"/>
        </w:rPr>
        <w:t>licitantes</w:t>
      </w:r>
      <w:r w:rsidR="003448FF" w:rsidRPr="0062101C">
        <w:rPr>
          <w:rFonts w:ascii="Times New Roman" w:eastAsia="Times New Roman" w:hAnsi="Times New Roman" w:cs="Times New Roman"/>
          <w:color w:val="000000"/>
        </w:rPr>
        <w:t xml:space="preserve"> e desde que necessária para apurar fatos existentes à época da abertura do certame;</w:t>
      </w:r>
    </w:p>
    <w:p w:rsidR="003448FF" w:rsidRPr="0062101C" w:rsidRDefault="0062101C" w:rsidP="0062101C">
      <w:pPr>
        <w:spacing w:after="120" w:line="240" w:lineRule="auto"/>
        <w:ind w:left="1494"/>
        <w:jc w:val="both"/>
        <w:textAlignment w:val="baseline"/>
        <w:rPr>
          <w:rFonts w:ascii="Times New Roman" w:eastAsia="Times New Roman" w:hAnsi="Times New Roman" w:cs="Times New Roman"/>
          <w:b/>
          <w:bCs/>
          <w:color w:val="000000"/>
        </w:rPr>
      </w:pPr>
      <w:proofErr w:type="gramStart"/>
      <w:r>
        <w:rPr>
          <w:rFonts w:ascii="Times New Roman" w:eastAsia="Times New Roman" w:hAnsi="Times New Roman" w:cs="Times New Roman"/>
          <w:color w:val="000000"/>
        </w:rPr>
        <w:t>36.2</w:t>
      </w:r>
      <w:r w:rsidR="00332629" w:rsidRPr="0062101C">
        <w:rPr>
          <w:rFonts w:ascii="Times New Roman" w:eastAsia="Times New Roman" w:hAnsi="Times New Roman" w:cs="Times New Roman"/>
          <w:color w:val="000000"/>
        </w:rPr>
        <w:t xml:space="preserve"> </w:t>
      </w:r>
      <w:r w:rsidR="003448FF" w:rsidRPr="0062101C">
        <w:rPr>
          <w:rFonts w:ascii="Times New Roman" w:eastAsia="Times New Roman" w:hAnsi="Times New Roman" w:cs="Times New Roman"/>
          <w:color w:val="000000"/>
        </w:rPr>
        <w:t>atualização</w:t>
      </w:r>
      <w:proofErr w:type="gramEnd"/>
      <w:r w:rsidR="003448FF" w:rsidRPr="0062101C">
        <w:rPr>
          <w:rFonts w:ascii="Times New Roman" w:eastAsia="Times New Roman" w:hAnsi="Times New Roman" w:cs="Times New Roman"/>
          <w:color w:val="000000"/>
        </w:rPr>
        <w:t xml:space="preserve"> de documentos cuja validade tenha expirado após a data de recebimento das propostas.</w:t>
      </w:r>
    </w:p>
    <w:p w:rsidR="003448FF" w:rsidRPr="00A23EED" w:rsidRDefault="0062101C" w:rsidP="00C032F8">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t>37</w:t>
      </w:r>
      <w:r w:rsidR="00A37BE7" w:rsidRPr="00A23EED">
        <w:rPr>
          <w:rFonts w:ascii="Times New Roman" w:eastAsia="Times New Roman" w:hAnsi="Times New Roman" w:cs="Times New Roman"/>
          <w:b/>
          <w:color w:val="000000"/>
          <w:lang w:eastAsia="pt-BR"/>
        </w:rPr>
        <w:t>.</w:t>
      </w:r>
      <w:r w:rsidR="00C032F8" w:rsidRPr="00A23EED">
        <w:rPr>
          <w:rFonts w:ascii="Times New Roman" w:eastAsia="Times New Roman" w:hAnsi="Times New Roman" w:cs="Times New Roman"/>
          <w:b/>
          <w:color w:val="000000"/>
          <w:lang w:eastAsia="pt-BR"/>
        </w:rPr>
        <w:t xml:space="preserve"> </w:t>
      </w:r>
      <w:r w:rsidR="00C032F8"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Na análise dos documentos de habilitação, o </w:t>
      </w:r>
      <w:r w:rsidR="00C63E6B" w:rsidRPr="00A23EED">
        <w:rPr>
          <w:rFonts w:ascii="Times New Roman" w:eastAsia="Times New Roman" w:hAnsi="Times New Roman" w:cs="Times New Roman"/>
          <w:color w:val="000000"/>
          <w:lang w:eastAsia="pt-BR"/>
        </w:rPr>
        <w:t>Pregoeiro/Agente de Contratação</w:t>
      </w:r>
      <w:r w:rsidR="003448FF" w:rsidRPr="00A23EED">
        <w:rPr>
          <w:rFonts w:ascii="Times New Roman" w:eastAsia="Times New Roman" w:hAnsi="Times New Roman" w:cs="Times New Roman"/>
          <w:color w:val="000000"/>
          <w:lang w:eastAsia="pt-BR"/>
        </w:rPr>
        <w:t xml:space="preserve"> poderá sanar erros ou falhas que não alterem a substância dos documentos e sua validade jurídica, mediante despacho fundamentado registrado e acessível a todos, atribuindo-lhes eficácia para fins de habilitação e classificação.</w:t>
      </w:r>
    </w:p>
    <w:p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XI – DO RECURSO</w:t>
      </w:r>
    </w:p>
    <w:p w:rsidR="003448FF" w:rsidRPr="00A23EED" w:rsidRDefault="0062101C" w:rsidP="00C032F8">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t>38</w:t>
      </w:r>
      <w:r w:rsidR="00C032F8" w:rsidRPr="00A23EED">
        <w:rPr>
          <w:rFonts w:ascii="Times New Roman" w:eastAsia="Times New Roman" w:hAnsi="Times New Roman" w:cs="Times New Roman"/>
          <w:b/>
          <w:color w:val="000000"/>
          <w:lang w:eastAsia="pt-BR"/>
        </w:rPr>
        <w:t>.</w:t>
      </w:r>
      <w:r w:rsidR="00C032F8"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Qualquer licitante poderá, durante o prazo de </w:t>
      </w:r>
      <w:r w:rsidR="000F3DFA" w:rsidRPr="00A23EED">
        <w:rPr>
          <w:rFonts w:ascii="Times New Roman" w:eastAsia="Times New Roman" w:hAnsi="Times New Roman" w:cs="Times New Roman"/>
          <w:b/>
          <w:bCs/>
          <w:color w:val="000000"/>
          <w:lang w:eastAsia="pt-BR"/>
        </w:rPr>
        <w:t>10</w:t>
      </w:r>
      <w:r w:rsidR="003448FF" w:rsidRPr="00A23EED">
        <w:rPr>
          <w:rFonts w:ascii="Times New Roman" w:eastAsia="Times New Roman" w:hAnsi="Times New Roman" w:cs="Times New Roman"/>
          <w:color w:val="FF0000"/>
          <w:lang w:eastAsia="pt-BR"/>
        </w:rPr>
        <w:t xml:space="preserve"> </w:t>
      </w:r>
      <w:r w:rsidR="003448FF" w:rsidRPr="00A23EED">
        <w:rPr>
          <w:rFonts w:ascii="Times New Roman" w:eastAsia="Times New Roman" w:hAnsi="Times New Roman" w:cs="Times New Roman"/>
          <w:b/>
          <w:bCs/>
          <w:color w:val="000000" w:themeColor="text1"/>
          <w:lang w:eastAsia="pt-BR"/>
        </w:rPr>
        <w:t>minutos</w:t>
      </w:r>
      <w:r w:rsidR="003448FF" w:rsidRPr="00A23EED">
        <w:rPr>
          <w:rFonts w:ascii="Times New Roman" w:eastAsia="Times New Roman" w:hAnsi="Times New Roman" w:cs="Times New Roman"/>
          <w:color w:val="000000"/>
          <w:lang w:eastAsia="pt-BR"/>
        </w:rPr>
        <w:t>, de forma imediata, após o término do julgamento das propostas e do ato de habilitação ou inabilitação, em campo próprio do sistema, manifestar sua intenção de recorrer.</w:t>
      </w:r>
    </w:p>
    <w:p w:rsidR="003448FF" w:rsidRPr="008A68EB" w:rsidRDefault="003448FF" w:rsidP="00F60929">
      <w:pPr>
        <w:pStyle w:val="PargrafodaLista"/>
        <w:numPr>
          <w:ilvl w:val="0"/>
          <w:numId w:val="39"/>
        </w:numPr>
        <w:spacing w:after="120" w:line="240" w:lineRule="auto"/>
        <w:ind w:left="0" w:firstLine="0"/>
        <w:jc w:val="both"/>
        <w:textAlignment w:val="baseline"/>
        <w:rPr>
          <w:rFonts w:ascii="Times New Roman" w:eastAsia="Times New Roman" w:hAnsi="Times New Roman" w:cs="Times New Roman"/>
          <w:b/>
          <w:bCs/>
          <w:color w:val="000000"/>
        </w:rPr>
      </w:pPr>
      <w:r w:rsidRPr="008A68EB">
        <w:rPr>
          <w:rFonts w:ascii="Times New Roman" w:eastAsia="Times New Roman" w:hAnsi="Times New Roman" w:cs="Times New Roman"/>
          <w:b/>
          <w:bCs/>
          <w:color w:val="000000"/>
        </w:rPr>
        <w:t xml:space="preserve">As razões do recurso </w:t>
      </w:r>
      <w:r w:rsidR="008A68EB" w:rsidRPr="008A68EB">
        <w:rPr>
          <w:rFonts w:ascii="Times New Roman" w:eastAsia="Times New Roman" w:hAnsi="Times New Roman" w:cs="Times New Roman"/>
          <w:b/>
          <w:bCs/>
          <w:color w:val="000000"/>
        </w:rPr>
        <w:t>DEVERÃO</w:t>
      </w:r>
      <w:r w:rsidRPr="008A68EB">
        <w:rPr>
          <w:rFonts w:ascii="Times New Roman" w:eastAsia="Times New Roman" w:hAnsi="Times New Roman" w:cs="Times New Roman"/>
          <w:b/>
          <w:bCs/>
          <w:color w:val="000000"/>
        </w:rPr>
        <w:t xml:space="preserve"> ser apresentadas </w:t>
      </w:r>
      <w:r w:rsidR="008A68EB" w:rsidRPr="008A68EB">
        <w:rPr>
          <w:rFonts w:ascii="Times New Roman" w:eastAsia="Times New Roman" w:hAnsi="Times New Roman" w:cs="Times New Roman"/>
          <w:b/>
          <w:bCs/>
          <w:color w:val="000000"/>
        </w:rPr>
        <w:t>EM CAMPO PRÓPRIO NO SISTEMA BNC</w:t>
      </w:r>
      <w:r w:rsidRPr="008A68EB">
        <w:rPr>
          <w:rFonts w:ascii="Times New Roman" w:eastAsia="Times New Roman" w:hAnsi="Times New Roman" w:cs="Times New Roman"/>
          <w:b/>
          <w:bCs/>
          <w:color w:val="000000"/>
        </w:rPr>
        <w:t>, no prazo de três dias úteis, contados a partir da data de lavratura da ata do pregão.</w:t>
      </w:r>
    </w:p>
    <w:p w:rsidR="003448FF" w:rsidRPr="008A68EB" w:rsidRDefault="003448FF" w:rsidP="00F60929">
      <w:pPr>
        <w:pStyle w:val="PargrafodaLista"/>
        <w:numPr>
          <w:ilvl w:val="0"/>
          <w:numId w:val="39"/>
        </w:numPr>
        <w:spacing w:after="120" w:line="240" w:lineRule="auto"/>
        <w:ind w:left="0" w:firstLine="0"/>
        <w:jc w:val="both"/>
        <w:textAlignment w:val="baseline"/>
        <w:rPr>
          <w:rFonts w:ascii="Times New Roman" w:eastAsia="Times New Roman" w:hAnsi="Times New Roman" w:cs="Times New Roman"/>
          <w:b/>
          <w:bCs/>
          <w:color w:val="000000"/>
        </w:rPr>
      </w:pPr>
      <w:r w:rsidRPr="008A68EB">
        <w:rPr>
          <w:rFonts w:ascii="Times New Roman" w:eastAsia="Times New Roman" w:hAnsi="Times New Roman" w:cs="Times New Roman"/>
          <w:b/>
          <w:bCs/>
          <w:color w:val="000000"/>
        </w:rPr>
        <w:t>Os demais licitantes ficarão intimados para se desejarem, apresentar suas contrarrazões, no prazo de três dias úteis, contado da data de divulgação da interposição do recurso</w:t>
      </w:r>
      <w:r w:rsidR="008A68EB">
        <w:rPr>
          <w:rFonts w:ascii="Times New Roman" w:eastAsia="Times New Roman" w:hAnsi="Times New Roman" w:cs="Times New Roman"/>
          <w:b/>
          <w:bCs/>
          <w:color w:val="000000"/>
        </w:rPr>
        <w:t xml:space="preserve"> </w:t>
      </w:r>
      <w:r w:rsidR="008A68EB" w:rsidRPr="008A68EB">
        <w:rPr>
          <w:rFonts w:ascii="Times New Roman" w:eastAsia="Times New Roman" w:hAnsi="Times New Roman" w:cs="Times New Roman"/>
          <w:b/>
          <w:bCs/>
          <w:color w:val="000000"/>
        </w:rPr>
        <w:t>EM CAMPO PRÓPRIO NO SISTEMA BNC</w:t>
      </w:r>
      <w:r w:rsidR="008A68EB">
        <w:rPr>
          <w:rFonts w:ascii="Times New Roman" w:eastAsia="Times New Roman" w:hAnsi="Times New Roman" w:cs="Times New Roman"/>
          <w:b/>
          <w:bCs/>
          <w:color w:val="000000"/>
        </w:rPr>
        <w:t>.</w:t>
      </w:r>
    </w:p>
    <w:p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u w:val="single"/>
        </w:rPr>
      </w:pPr>
    </w:p>
    <w:p w:rsidR="003448FF" w:rsidRPr="00A23EED" w:rsidRDefault="003448FF" w:rsidP="00F60929">
      <w:pPr>
        <w:pStyle w:val="PargrafodaLista"/>
        <w:numPr>
          <w:ilvl w:val="0"/>
          <w:numId w:val="39"/>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Será assegurado ao licitante vista dos elementos indispensáveis à defesa de seus interesses.</w:t>
      </w:r>
    </w:p>
    <w:p w:rsidR="003448FF" w:rsidRPr="008A68EB" w:rsidRDefault="003448FF" w:rsidP="00F60929">
      <w:pPr>
        <w:pStyle w:val="PargrafodaLista"/>
        <w:numPr>
          <w:ilvl w:val="0"/>
          <w:numId w:val="39"/>
        </w:numPr>
        <w:spacing w:after="120" w:line="240" w:lineRule="auto"/>
        <w:ind w:left="0" w:firstLine="0"/>
        <w:jc w:val="both"/>
        <w:textAlignment w:val="baseline"/>
        <w:rPr>
          <w:rFonts w:ascii="Times New Roman" w:eastAsia="Times New Roman" w:hAnsi="Times New Roman" w:cs="Times New Roman"/>
          <w:b/>
          <w:bCs/>
          <w:color w:val="000000"/>
        </w:rPr>
      </w:pPr>
      <w:r w:rsidRPr="0062101C">
        <w:rPr>
          <w:rFonts w:ascii="Times New Roman" w:eastAsia="Times New Roman" w:hAnsi="Times New Roman" w:cs="Times New Roman"/>
          <w:color w:val="000000"/>
        </w:rPr>
        <w:t>O acolhimento do recurso importará na invalidação apenas dos atos que não possam ser aproveitados.</w:t>
      </w:r>
    </w:p>
    <w:p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XII – DA ADJUDICAÇÃO E HOMOLOGAÇÃO</w:t>
      </w:r>
    </w:p>
    <w:p w:rsidR="003448FF" w:rsidRPr="00A23EED" w:rsidRDefault="0062101C" w:rsidP="00A37BE7">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t>43</w:t>
      </w:r>
      <w:r w:rsidR="00A37BE7" w:rsidRPr="00A23EED">
        <w:rPr>
          <w:rFonts w:ascii="Times New Roman" w:eastAsia="Times New Roman" w:hAnsi="Times New Roman" w:cs="Times New Roman"/>
          <w:b/>
          <w:color w:val="000000"/>
          <w:lang w:eastAsia="pt-BR"/>
        </w:rPr>
        <w:t>.</w:t>
      </w:r>
      <w:r w:rsidR="00A37BE7"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A adjudicação e homologação deste </w:t>
      </w:r>
      <w:r w:rsidR="003448FF" w:rsidRPr="00A23EED">
        <w:rPr>
          <w:rFonts w:ascii="Times New Roman" w:eastAsia="Times New Roman" w:hAnsi="Times New Roman" w:cs="Times New Roman"/>
          <w:b/>
          <w:bCs/>
          <w:color w:val="000000"/>
          <w:lang w:eastAsia="pt-BR"/>
        </w:rPr>
        <w:t>Pregão</w:t>
      </w:r>
      <w:r w:rsidR="003448FF" w:rsidRPr="00A23EED">
        <w:rPr>
          <w:rFonts w:ascii="Times New Roman" w:eastAsia="Times New Roman" w:hAnsi="Times New Roman" w:cs="Times New Roman"/>
          <w:color w:val="000000"/>
          <w:lang w:eastAsia="pt-BR"/>
        </w:rPr>
        <w:t xml:space="preserve"> competem a</w:t>
      </w:r>
      <w:r w:rsidR="000F3DFA" w:rsidRPr="00A23EED">
        <w:rPr>
          <w:rFonts w:ascii="Times New Roman" w:eastAsia="Times New Roman" w:hAnsi="Times New Roman" w:cs="Times New Roman"/>
          <w:color w:val="000000"/>
          <w:lang w:eastAsia="pt-BR"/>
        </w:rPr>
        <w:t xml:space="preserve"> Autoridade Competente. </w:t>
      </w:r>
    </w:p>
    <w:p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XIII – DO INSTRUMENTO CONTRATUAL </w:t>
      </w:r>
    </w:p>
    <w:p w:rsidR="003448FF" w:rsidRPr="00A23EED" w:rsidRDefault="00AD6546" w:rsidP="00AD6546">
      <w:p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b/>
          <w:color w:val="000000"/>
          <w:lang w:eastAsia="pt-BR"/>
        </w:rPr>
        <w:t>4</w:t>
      </w:r>
      <w:r w:rsidR="0062101C">
        <w:rPr>
          <w:rFonts w:ascii="Times New Roman" w:eastAsia="Times New Roman" w:hAnsi="Times New Roman" w:cs="Times New Roman"/>
          <w:b/>
          <w:color w:val="000000"/>
          <w:lang w:eastAsia="pt-BR"/>
        </w:rPr>
        <w:t>4</w:t>
      </w: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Depois de homologado o resultado deste Pregão, a licitante vencedora será convocada para retirar a nota de empenho, dentro do prazo de 5 (cinco) dias úteis, sob pena de decair o direito à contratação, sem prejuízo das sanções previstas neste Edital.</w:t>
      </w:r>
    </w:p>
    <w:p w:rsidR="003448FF" w:rsidRPr="00A23EED" w:rsidRDefault="0062101C" w:rsidP="00AD6546">
      <w:pPr>
        <w:spacing w:after="0" w:line="240" w:lineRule="auto"/>
        <w:ind w:left="1080"/>
        <w:textAlignment w:val="baseline"/>
        <w:rPr>
          <w:rFonts w:ascii="Times New Roman" w:eastAsia="Times New Roman" w:hAnsi="Times New Roman" w:cs="Times New Roman"/>
          <w:color w:val="000000"/>
        </w:rPr>
      </w:pPr>
      <w:r>
        <w:rPr>
          <w:rFonts w:ascii="Times New Roman" w:eastAsia="Times New Roman" w:hAnsi="Times New Roman" w:cs="Times New Roman"/>
          <w:b/>
          <w:color w:val="000000"/>
        </w:rPr>
        <w:t>44</w:t>
      </w:r>
      <w:r w:rsidR="00AD6546" w:rsidRPr="00A23EED">
        <w:rPr>
          <w:rFonts w:ascii="Times New Roman" w:eastAsia="Times New Roman" w:hAnsi="Times New Roman" w:cs="Times New Roman"/>
          <w:b/>
          <w:color w:val="000000"/>
        </w:rPr>
        <w:t>.1</w:t>
      </w:r>
      <w:r w:rsidR="00B965BD" w:rsidRPr="00A23EED">
        <w:rPr>
          <w:rFonts w:ascii="Times New Roman" w:eastAsia="Times New Roman" w:hAnsi="Times New Roman" w:cs="Times New Roman"/>
          <w:color w:val="000000"/>
        </w:rPr>
        <w:t xml:space="preserve"> </w:t>
      </w:r>
      <w:r w:rsidR="003448FF" w:rsidRPr="00A23EED">
        <w:rPr>
          <w:rFonts w:ascii="Times New Roman" w:eastAsia="Times New Roman" w:hAnsi="Times New Roman" w:cs="Times New Roman"/>
          <w:color w:val="000000"/>
        </w:rPr>
        <w:t>Os encargos das partes bem como as normas relativas a recebimento do objeto, liquidação, pagamento, garantia contratual, sanções contratuais, alteração e rescisão contratual constam do termo de referência em anexo a este Edital.</w:t>
      </w:r>
    </w:p>
    <w:p w:rsidR="00D25646" w:rsidRPr="00A23EED" w:rsidRDefault="00D25646" w:rsidP="00AD6546">
      <w:pPr>
        <w:spacing w:after="0" w:line="240" w:lineRule="auto"/>
        <w:ind w:left="1080"/>
        <w:textAlignment w:val="baseline"/>
        <w:rPr>
          <w:rFonts w:ascii="Times New Roman" w:eastAsia="Times New Roman" w:hAnsi="Times New Roman" w:cs="Times New Roman"/>
          <w:color w:val="000000"/>
        </w:rPr>
      </w:pPr>
    </w:p>
    <w:p w:rsidR="003448FF" w:rsidRPr="0062101C" w:rsidRDefault="003448FF" w:rsidP="00F60929">
      <w:pPr>
        <w:pStyle w:val="PargrafodaLista"/>
        <w:numPr>
          <w:ilvl w:val="0"/>
          <w:numId w:val="40"/>
        </w:numPr>
        <w:spacing w:after="120" w:line="240" w:lineRule="auto"/>
        <w:ind w:left="0" w:firstLine="0"/>
        <w:jc w:val="both"/>
        <w:textAlignment w:val="baseline"/>
        <w:rPr>
          <w:rFonts w:ascii="Times New Roman" w:eastAsia="Times New Roman" w:hAnsi="Times New Roman" w:cs="Times New Roman"/>
          <w:b/>
          <w:bCs/>
          <w:color w:val="000000"/>
        </w:rPr>
      </w:pPr>
      <w:r w:rsidRPr="0062101C">
        <w:rPr>
          <w:rFonts w:ascii="Times New Roman" w:eastAsia="Times New Roman" w:hAnsi="Times New Roman" w:cs="Times New Roman"/>
          <w:color w:val="000000"/>
        </w:rPr>
        <w:t xml:space="preserve">O prazo para retirar a nota de empenho, poderá ser prorrogado uma única vez, por igual período, quando solicitado pela licitante vencedora durante o seu transcurso, desde que ocorra motivo justificado e aceito </w:t>
      </w:r>
      <w:r w:rsidRPr="0062101C">
        <w:rPr>
          <w:rFonts w:ascii="Times New Roman" w:eastAsia="Times New Roman" w:hAnsi="Times New Roman" w:cs="Times New Roman"/>
          <w:color w:val="000000" w:themeColor="text1"/>
        </w:rPr>
        <w:t xml:space="preserve">pelo Município de </w:t>
      </w:r>
      <w:r w:rsidR="005A66B1" w:rsidRPr="0062101C">
        <w:rPr>
          <w:rFonts w:ascii="Times New Roman" w:eastAsia="Times New Roman" w:hAnsi="Times New Roman" w:cs="Times New Roman"/>
          <w:color w:val="000000" w:themeColor="text1"/>
        </w:rPr>
        <w:t>Santa Helena de Goiás.</w:t>
      </w:r>
    </w:p>
    <w:p w:rsidR="00D25646" w:rsidRPr="00A23EED" w:rsidRDefault="00D25646" w:rsidP="00D25646">
      <w:pPr>
        <w:pStyle w:val="PargrafodaLista"/>
        <w:spacing w:after="120" w:line="240" w:lineRule="auto"/>
        <w:ind w:left="0"/>
        <w:jc w:val="both"/>
        <w:textAlignment w:val="baseline"/>
        <w:rPr>
          <w:rFonts w:ascii="Times New Roman" w:eastAsia="Times New Roman" w:hAnsi="Times New Roman" w:cs="Times New Roman"/>
          <w:b/>
          <w:bCs/>
          <w:color w:val="000000"/>
        </w:rPr>
      </w:pPr>
    </w:p>
    <w:p w:rsidR="008C64A3" w:rsidRPr="00A23EED" w:rsidRDefault="003448FF" w:rsidP="00F60929">
      <w:pPr>
        <w:pStyle w:val="PargrafodaLista"/>
        <w:numPr>
          <w:ilvl w:val="0"/>
          <w:numId w:val="40"/>
        </w:numPr>
        <w:spacing w:after="120" w:line="240" w:lineRule="auto"/>
        <w:ind w:left="0" w:firstLine="0"/>
        <w:jc w:val="both"/>
        <w:textAlignment w:val="baseline"/>
        <w:rPr>
          <w:rFonts w:ascii="Times New Roman" w:eastAsia="Times New Roman" w:hAnsi="Times New Roman" w:cs="Times New Roman"/>
        </w:rPr>
      </w:pPr>
      <w:r w:rsidRPr="00A23EED">
        <w:rPr>
          <w:rFonts w:ascii="Times New Roman" w:eastAsia="Times New Roman" w:hAnsi="Times New Roman" w:cs="Times New Roman"/>
        </w:rPr>
        <w:t>Por ocasião da emissão da nota de empe</w:t>
      </w:r>
      <w:r w:rsidR="00A7207E" w:rsidRPr="00A23EED">
        <w:rPr>
          <w:rFonts w:ascii="Times New Roman" w:eastAsia="Times New Roman" w:hAnsi="Times New Roman" w:cs="Times New Roman"/>
        </w:rPr>
        <w:t xml:space="preserve">nho, verificar-se-á por meio do </w:t>
      </w:r>
      <w:proofErr w:type="spellStart"/>
      <w:r w:rsidRPr="00A23EED">
        <w:rPr>
          <w:rFonts w:ascii="Times New Roman" w:eastAsia="Times New Roman" w:hAnsi="Times New Roman" w:cs="Times New Roman"/>
        </w:rPr>
        <w:t>Sicaf</w:t>
      </w:r>
      <w:proofErr w:type="spellEnd"/>
      <w:r w:rsidRPr="00A23EED">
        <w:rPr>
          <w:rFonts w:ascii="Times New Roman" w:eastAsia="Times New Roman" w:hAnsi="Times New Roman" w:cs="Times New Roman"/>
        </w:rPr>
        <w:t xml:space="preserve"> e</w:t>
      </w:r>
      <w:r w:rsidR="008C64A3" w:rsidRPr="00A23EED">
        <w:rPr>
          <w:rFonts w:ascii="Times New Roman" w:eastAsia="Times New Roman" w:hAnsi="Times New Roman" w:cs="Times New Roman"/>
        </w:rPr>
        <w:t xml:space="preserve">/ou </w:t>
      </w:r>
      <w:r w:rsidRPr="00A23EED">
        <w:rPr>
          <w:rFonts w:ascii="Times New Roman" w:eastAsia="Times New Roman" w:hAnsi="Times New Roman" w:cs="Times New Roman"/>
        </w:rPr>
        <w:t>de outros meios se a licitante vencedora mantém as condições de habilitação.</w:t>
      </w:r>
      <w:r w:rsidR="00BA604B" w:rsidRPr="00A23EED">
        <w:rPr>
          <w:rFonts w:ascii="Times New Roman" w:eastAsia="Times New Roman" w:hAnsi="Times New Roman" w:cs="Times New Roman"/>
        </w:rPr>
        <w:t xml:space="preserve"> </w:t>
      </w:r>
    </w:p>
    <w:p w:rsidR="003448FF" w:rsidRPr="00A23EED" w:rsidRDefault="003448FF" w:rsidP="00F60929">
      <w:pPr>
        <w:numPr>
          <w:ilvl w:val="0"/>
          <w:numId w:val="40"/>
        </w:numPr>
        <w:spacing w:after="120" w:line="240" w:lineRule="auto"/>
        <w:ind w:left="0" w:firstLine="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Quando a licitante convocada não retirar a nota de empenho, no prazo e nas condições estabelecidos, poderá ser convocada outra licitante para retirar a nota de empenho, após negociações e verificação da adequação da proposta e das condições de habilitação, obedecida a ordem de classificação, conforme procedimento descrito no art. 90, § 2º e 4º, da Lei n.º 14.133/2022.</w:t>
      </w:r>
    </w:p>
    <w:p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XIV – DAS SANÇÕES</w:t>
      </w:r>
    </w:p>
    <w:p w:rsidR="003448FF" w:rsidRPr="00A23EED" w:rsidRDefault="003448FF" w:rsidP="00F60929">
      <w:pPr>
        <w:pStyle w:val="PargrafodaLista"/>
        <w:numPr>
          <w:ilvl w:val="0"/>
          <w:numId w:val="40"/>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Os licitantes estarão sujeitos às sanções administrativas previstas na Lei nº 14.133/2021 e às demais cominações legais, resguardado o direito à ampla defesa.</w:t>
      </w:r>
    </w:p>
    <w:p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XV – DOS ESCLARECIMENTOS E DA IMPUGNAÇÃO AO EDITAL</w:t>
      </w:r>
    </w:p>
    <w:p w:rsidR="003448FF" w:rsidRPr="00A23EED" w:rsidRDefault="003448FF" w:rsidP="00F60929">
      <w:pPr>
        <w:pStyle w:val="PargrafodaLista"/>
        <w:numPr>
          <w:ilvl w:val="0"/>
          <w:numId w:val="40"/>
        </w:numPr>
        <w:spacing w:after="120" w:line="240" w:lineRule="auto"/>
        <w:ind w:left="0" w:firstLine="0"/>
        <w:jc w:val="both"/>
        <w:textAlignment w:val="baseline"/>
        <w:rPr>
          <w:rFonts w:ascii="Times New Roman" w:eastAsia="Times New Roman" w:hAnsi="Times New Roman" w:cs="Times New Roman"/>
          <w:b/>
          <w:bCs/>
          <w:color w:val="000000"/>
          <w:u w:val="single"/>
        </w:rPr>
      </w:pPr>
      <w:r w:rsidRPr="00A23EED">
        <w:rPr>
          <w:rFonts w:ascii="Times New Roman" w:eastAsia="Times New Roman" w:hAnsi="Times New Roman" w:cs="Times New Roman"/>
          <w:b/>
          <w:color w:val="000000"/>
          <w:u w:val="single"/>
        </w:rPr>
        <w:t xml:space="preserve">Até 3 (três) dias úteis antes da data fixada para abertura da sessão pública, qualquer pessoa, física ou jurídica, poderá impugnar o ato convocatório deste </w:t>
      </w:r>
      <w:r w:rsidRPr="00A23EED">
        <w:rPr>
          <w:rFonts w:ascii="Times New Roman" w:eastAsia="Times New Roman" w:hAnsi="Times New Roman" w:cs="Times New Roman"/>
          <w:b/>
          <w:bCs/>
          <w:color w:val="000000"/>
          <w:u w:val="single"/>
        </w:rPr>
        <w:t>Pregão</w:t>
      </w:r>
      <w:r w:rsidRPr="00A23EED">
        <w:rPr>
          <w:rFonts w:ascii="Times New Roman" w:eastAsia="Times New Roman" w:hAnsi="Times New Roman" w:cs="Times New Roman"/>
          <w:b/>
          <w:color w:val="000000"/>
          <w:u w:val="single"/>
        </w:rPr>
        <w:t xml:space="preserve"> mediante petição a ser</w:t>
      </w:r>
      <w:r w:rsidR="00332629" w:rsidRPr="00A23EED">
        <w:rPr>
          <w:rFonts w:ascii="Times New Roman" w:eastAsia="Times New Roman" w:hAnsi="Times New Roman" w:cs="Times New Roman"/>
          <w:b/>
          <w:color w:val="000000"/>
          <w:u w:val="single"/>
        </w:rPr>
        <w:t xml:space="preserve"> anexada </w:t>
      </w:r>
      <w:r w:rsidR="00956EC2" w:rsidRPr="00A23EED">
        <w:rPr>
          <w:rFonts w:ascii="Times New Roman" w:eastAsia="Times New Roman" w:hAnsi="Times New Roman" w:cs="Times New Roman"/>
          <w:b/>
          <w:color w:val="000000"/>
          <w:u w:val="single"/>
        </w:rPr>
        <w:t>EXCLUSIVAMENTE</w:t>
      </w:r>
      <w:r w:rsidR="00332629" w:rsidRPr="00A23EED">
        <w:rPr>
          <w:rFonts w:ascii="Times New Roman" w:eastAsia="Times New Roman" w:hAnsi="Times New Roman" w:cs="Times New Roman"/>
          <w:b/>
          <w:color w:val="000000"/>
          <w:u w:val="single"/>
        </w:rPr>
        <w:t xml:space="preserve"> na plataforma da </w:t>
      </w:r>
      <w:r w:rsidR="00332629" w:rsidRPr="00A23EED">
        <w:rPr>
          <w:rFonts w:ascii="Times New Roman" w:eastAsia="Times New Roman" w:hAnsi="Times New Roman" w:cs="Times New Roman"/>
          <w:b/>
          <w:u w:val="single"/>
        </w:rPr>
        <w:t>BNC.</w:t>
      </w:r>
      <w:r w:rsidR="003C0476" w:rsidRPr="00A23EED">
        <w:rPr>
          <w:rFonts w:ascii="Times New Roman" w:eastAsia="Times New Roman" w:hAnsi="Times New Roman" w:cs="Times New Roman"/>
          <w:b/>
          <w:u w:val="single"/>
        </w:rPr>
        <w:t xml:space="preserve"> (SOB PENA DE NÃO SER OBJETO DE ANÁLISE)</w:t>
      </w:r>
    </w:p>
    <w:p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u w:val="single"/>
        </w:rPr>
      </w:pPr>
    </w:p>
    <w:p w:rsidR="003448FF" w:rsidRPr="00A23EED" w:rsidRDefault="003448FF" w:rsidP="00F60929">
      <w:pPr>
        <w:pStyle w:val="PargrafodaLista"/>
        <w:numPr>
          <w:ilvl w:val="0"/>
          <w:numId w:val="40"/>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Acolhida a impugnação contra este Edital, será designada nova data para a realização do certame, exceto quando, inquestionavelmente, a alteração não afetar a formulação das propostas.</w:t>
      </w:r>
    </w:p>
    <w:p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rPr>
      </w:pPr>
    </w:p>
    <w:p w:rsidR="003448FF" w:rsidRPr="00A23EED" w:rsidRDefault="003448FF" w:rsidP="00F60929">
      <w:pPr>
        <w:pStyle w:val="PargrafodaLista"/>
        <w:numPr>
          <w:ilvl w:val="0"/>
          <w:numId w:val="40"/>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 xml:space="preserve">Os pedidos de esclarecimentos devem ser </w:t>
      </w:r>
      <w:r w:rsidR="00332629" w:rsidRPr="00A23EED">
        <w:rPr>
          <w:rFonts w:ascii="Times New Roman" w:eastAsia="Times New Roman" w:hAnsi="Times New Roman" w:cs="Times New Roman"/>
          <w:color w:val="000000"/>
        </w:rPr>
        <w:t>manifestados em</w:t>
      </w:r>
      <w:r w:rsidRPr="00A23EED">
        <w:rPr>
          <w:rFonts w:ascii="Times New Roman" w:eastAsia="Times New Roman" w:hAnsi="Times New Roman" w:cs="Times New Roman"/>
          <w:color w:val="000000"/>
        </w:rPr>
        <w:t xml:space="preserve"> até 3 (três) dias úteis antes da data fixada para abertura da sessão pública, exclusivamente </w:t>
      </w:r>
      <w:r w:rsidR="00332629" w:rsidRPr="00A23EED">
        <w:rPr>
          <w:rFonts w:ascii="Times New Roman" w:eastAsia="Times New Roman" w:hAnsi="Times New Roman" w:cs="Times New Roman"/>
          <w:color w:val="000000"/>
        </w:rPr>
        <w:t>na plataforma da BNC.</w:t>
      </w:r>
    </w:p>
    <w:p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rPr>
      </w:pPr>
    </w:p>
    <w:p w:rsidR="003448FF" w:rsidRPr="00A23EED" w:rsidRDefault="003448FF" w:rsidP="00F60929">
      <w:pPr>
        <w:pStyle w:val="PargrafodaLista"/>
        <w:numPr>
          <w:ilvl w:val="0"/>
          <w:numId w:val="40"/>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As respostas às impugnações e aos esclarecimentos solicitados serão disponibilizadas no sistema eletrônico para os interessados, no prazo de até 3 (três) dias úteis, limitado ao último dia útil anterior à data da abertura do certame.</w:t>
      </w:r>
    </w:p>
    <w:p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XVI – DISPOSIÇÕES FINAIS</w:t>
      </w:r>
    </w:p>
    <w:p w:rsidR="003448FF" w:rsidRPr="0062101C" w:rsidRDefault="003448FF" w:rsidP="00F60929">
      <w:pPr>
        <w:pStyle w:val="PargrafodaLista"/>
        <w:numPr>
          <w:ilvl w:val="0"/>
          <w:numId w:val="41"/>
        </w:numPr>
        <w:spacing w:after="120" w:line="240" w:lineRule="auto"/>
        <w:ind w:left="0" w:firstLine="0"/>
        <w:jc w:val="both"/>
        <w:textAlignment w:val="baseline"/>
        <w:rPr>
          <w:rFonts w:ascii="Times New Roman" w:eastAsia="Times New Roman" w:hAnsi="Times New Roman" w:cs="Times New Roman"/>
          <w:b/>
          <w:bCs/>
          <w:color w:val="000000"/>
        </w:rPr>
      </w:pPr>
      <w:r w:rsidRPr="0062101C">
        <w:rPr>
          <w:rFonts w:ascii="Times New Roman" w:eastAsia="Times New Roman" w:hAnsi="Times New Roman" w:cs="Times New Roman"/>
          <w:color w:val="000000" w:themeColor="text1"/>
        </w:rPr>
        <w:t>A</w:t>
      </w:r>
      <w:r w:rsidR="000F3DFA" w:rsidRPr="0062101C">
        <w:rPr>
          <w:rFonts w:ascii="Times New Roman" w:eastAsia="Times New Roman" w:hAnsi="Times New Roman" w:cs="Times New Roman"/>
          <w:color w:val="000000" w:themeColor="text1"/>
        </w:rPr>
        <w:t xml:space="preserve"> Autoridade Competente </w:t>
      </w:r>
      <w:r w:rsidRPr="0062101C">
        <w:rPr>
          <w:rFonts w:ascii="Times New Roman" w:eastAsia="Times New Roman" w:hAnsi="Times New Roman" w:cs="Times New Roman"/>
          <w:color w:val="000000" w:themeColor="text1"/>
        </w:rPr>
        <w:t>do Município de S</w:t>
      </w:r>
      <w:r w:rsidR="0087508C" w:rsidRPr="0062101C">
        <w:rPr>
          <w:rFonts w:ascii="Times New Roman" w:eastAsia="Times New Roman" w:hAnsi="Times New Roman" w:cs="Times New Roman"/>
          <w:color w:val="000000" w:themeColor="text1"/>
        </w:rPr>
        <w:t xml:space="preserve">anta Helena de Goiás </w:t>
      </w:r>
      <w:r w:rsidRPr="0062101C">
        <w:rPr>
          <w:rFonts w:ascii="Times New Roman" w:eastAsia="Times New Roman" w:hAnsi="Times New Roman" w:cs="Times New Roman"/>
          <w:color w:val="000000"/>
        </w:rPr>
        <w:t xml:space="preserve">compete anular este </w:t>
      </w:r>
      <w:r w:rsidRPr="0062101C">
        <w:rPr>
          <w:rFonts w:ascii="Times New Roman" w:eastAsia="Times New Roman" w:hAnsi="Times New Roman" w:cs="Times New Roman"/>
          <w:b/>
          <w:bCs/>
          <w:color w:val="000000"/>
        </w:rPr>
        <w:t>Pregão</w:t>
      </w:r>
      <w:r w:rsidRPr="0062101C">
        <w:rPr>
          <w:rFonts w:ascii="Times New Roman" w:eastAsia="Times New Roman" w:hAnsi="Times New Roman" w:cs="Times New Roman"/>
          <w:color w:val="000000"/>
        </w:rPr>
        <w:t xml:space="preserve"> por ilegalidade, de ofício ou por provocação de qualquer pessoa, e revogar o certame por considerá-lo inoportuno ou inconveniente diante de fato superveniente, mediante ato escrito e fundamentado. </w:t>
      </w:r>
    </w:p>
    <w:p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rPr>
      </w:pPr>
    </w:p>
    <w:p w:rsidR="003448FF" w:rsidRPr="00A23EED" w:rsidRDefault="003448FF" w:rsidP="00F60929">
      <w:pPr>
        <w:pStyle w:val="PargrafodaLista"/>
        <w:numPr>
          <w:ilvl w:val="0"/>
          <w:numId w:val="41"/>
        </w:numPr>
        <w:spacing w:after="120" w:line="240" w:lineRule="auto"/>
        <w:ind w:left="0" w:firstLine="0"/>
        <w:jc w:val="both"/>
        <w:textAlignment w:val="baseline"/>
        <w:rPr>
          <w:rFonts w:ascii="Times New Roman" w:eastAsia="Times New Roman" w:hAnsi="Times New Roman" w:cs="Times New Roman"/>
          <w:b/>
          <w:bCs/>
        </w:rPr>
      </w:pPr>
      <w:r w:rsidRPr="00A23EED">
        <w:rPr>
          <w:rFonts w:ascii="Times New Roman" w:eastAsia="Times New Roman" w:hAnsi="Times New Roman" w:cs="Times New Roman"/>
        </w:rPr>
        <w:t>Os documentos eletrônicos produzidos com a utilização de processo de certificação disponibilizada pela ICP-Brasil, nos termos da Medida Provisória nº 2.200-2, de 24 de agosto de 2001, serão recebidos e presumidos verdadeiros em relação aos signatários, dispensando-se o envio de documentos originais e cópias autenticadas em papel.</w:t>
      </w:r>
    </w:p>
    <w:p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rPr>
      </w:pPr>
    </w:p>
    <w:p w:rsidR="003448FF" w:rsidRPr="00897A14" w:rsidRDefault="003448FF" w:rsidP="00F60929">
      <w:pPr>
        <w:pStyle w:val="PargrafodaLista"/>
        <w:numPr>
          <w:ilvl w:val="0"/>
          <w:numId w:val="41"/>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Em caso de divergência entre normas infralegais e as cont</w:t>
      </w:r>
      <w:r w:rsidR="00DD323E" w:rsidRPr="00A23EED">
        <w:rPr>
          <w:rFonts w:ascii="Times New Roman" w:eastAsia="Times New Roman" w:hAnsi="Times New Roman" w:cs="Times New Roman"/>
          <w:color w:val="000000"/>
        </w:rPr>
        <w:t xml:space="preserve">idas neste Edital, prevalecerão </w:t>
      </w:r>
      <w:r w:rsidRPr="00A23EED">
        <w:rPr>
          <w:rFonts w:ascii="Times New Roman" w:eastAsia="Times New Roman" w:hAnsi="Times New Roman" w:cs="Times New Roman"/>
          <w:color w:val="000000"/>
        </w:rPr>
        <w:t>as últimas.</w:t>
      </w:r>
    </w:p>
    <w:p w:rsidR="00897A14" w:rsidRPr="00897A14" w:rsidRDefault="00897A14" w:rsidP="00897A14">
      <w:pPr>
        <w:pStyle w:val="PargrafodaLista"/>
        <w:rPr>
          <w:rFonts w:ascii="Times New Roman" w:eastAsia="Times New Roman" w:hAnsi="Times New Roman" w:cs="Times New Roman"/>
          <w:b/>
          <w:bCs/>
          <w:color w:val="000000"/>
        </w:rPr>
      </w:pPr>
    </w:p>
    <w:p w:rsidR="00897A14" w:rsidRPr="00E77E25" w:rsidRDefault="00897A14" w:rsidP="00897A14">
      <w:pPr>
        <w:pStyle w:val="PargrafodaLista"/>
        <w:spacing w:after="120" w:line="240" w:lineRule="auto"/>
        <w:ind w:left="0"/>
        <w:jc w:val="both"/>
        <w:textAlignment w:val="baseline"/>
        <w:rPr>
          <w:rFonts w:ascii="Times New Roman" w:eastAsia="Times New Roman" w:hAnsi="Times New Roman" w:cs="Times New Roman"/>
          <w:b/>
          <w:bCs/>
          <w:color w:val="000000"/>
        </w:rPr>
      </w:pPr>
    </w:p>
    <w:p w:rsidR="005D4BE7" w:rsidRPr="00A23EED" w:rsidRDefault="005D4BE7" w:rsidP="00EE4BF0">
      <w:pPr>
        <w:pStyle w:val="WW-Padro"/>
        <w:tabs>
          <w:tab w:val="left" w:pos="993"/>
        </w:tabs>
        <w:spacing w:line="276" w:lineRule="auto"/>
        <w:rPr>
          <w:bCs/>
          <w:sz w:val="22"/>
          <w:szCs w:val="22"/>
        </w:rPr>
      </w:pPr>
    </w:p>
    <w:p w:rsidR="00E77E25" w:rsidRPr="008552E5" w:rsidRDefault="0091513D" w:rsidP="00F44FC4">
      <w:pPr>
        <w:spacing w:after="100" w:line="240" w:lineRule="auto"/>
        <w:ind w:left="705"/>
        <w:jc w:val="right"/>
        <w:rPr>
          <w:rFonts w:ascii="Times New Roman" w:eastAsia="Times New Roman" w:hAnsi="Times New Roman" w:cs="Times New Roman"/>
          <w:color w:val="000000" w:themeColor="text1"/>
          <w:lang w:eastAsia="pt-BR"/>
        </w:rPr>
      </w:pPr>
      <w:r w:rsidRPr="008552E5">
        <w:rPr>
          <w:rFonts w:ascii="Times New Roman" w:eastAsia="Times New Roman" w:hAnsi="Times New Roman" w:cs="Times New Roman"/>
          <w:color w:val="000000" w:themeColor="text1"/>
          <w:lang w:eastAsia="pt-BR"/>
        </w:rPr>
        <w:t>Santa Helena de Goiás - GO</w:t>
      </w:r>
      <w:r w:rsidR="003448FF" w:rsidRPr="008552E5">
        <w:rPr>
          <w:rFonts w:ascii="Times New Roman" w:eastAsia="Times New Roman" w:hAnsi="Times New Roman" w:cs="Times New Roman"/>
          <w:color w:val="000000" w:themeColor="text1"/>
          <w:lang w:eastAsia="pt-BR"/>
        </w:rPr>
        <w:t xml:space="preserve">, </w:t>
      </w:r>
      <w:r w:rsidR="006615B7">
        <w:rPr>
          <w:rFonts w:ascii="Times New Roman" w:eastAsia="Times New Roman" w:hAnsi="Times New Roman" w:cs="Times New Roman"/>
          <w:color w:val="000000" w:themeColor="text1"/>
          <w:lang w:eastAsia="pt-BR"/>
        </w:rPr>
        <w:t>25 de abril de 2024.</w:t>
      </w:r>
    </w:p>
    <w:p w:rsidR="005D4BE7" w:rsidRDefault="005D4BE7" w:rsidP="003448FF">
      <w:pPr>
        <w:spacing w:after="240" w:line="240" w:lineRule="auto"/>
        <w:rPr>
          <w:rFonts w:ascii="Times New Roman" w:eastAsia="Times New Roman" w:hAnsi="Times New Roman" w:cs="Times New Roman"/>
          <w:color w:val="000000" w:themeColor="text1"/>
          <w:lang w:eastAsia="pt-BR"/>
        </w:rPr>
      </w:pPr>
    </w:p>
    <w:p w:rsidR="006615B7" w:rsidRPr="008552E5" w:rsidRDefault="006615B7" w:rsidP="003448FF">
      <w:pPr>
        <w:spacing w:after="240" w:line="240" w:lineRule="auto"/>
        <w:rPr>
          <w:rFonts w:ascii="Times New Roman" w:eastAsia="Times New Roman" w:hAnsi="Times New Roman" w:cs="Times New Roman"/>
          <w:color w:val="000000" w:themeColor="text1"/>
          <w:lang w:eastAsia="pt-BR"/>
        </w:rPr>
      </w:pPr>
    </w:p>
    <w:p w:rsidR="003448FF" w:rsidRPr="008552E5" w:rsidRDefault="006615B7" w:rsidP="003448FF">
      <w:pPr>
        <w:spacing w:after="0" w:line="240" w:lineRule="auto"/>
        <w:ind w:left="703"/>
        <w:jc w:val="center"/>
        <w:rPr>
          <w:rFonts w:ascii="Times New Roman" w:eastAsia="Times New Roman" w:hAnsi="Times New Roman" w:cs="Times New Roman"/>
          <w:b/>
          <w:color w:val="000000" w:themeColor="text1"/>
          <w:lang w:eastAsia="pt-BR"/>
        </w:rPr>
      </w:pPr>
      <w:r>
        <w:rPr>
          <w:rFonts w:ascii="Times New Roman" w:eastAsia="Times New Roman" w:hAnsi="Times New Roman" w:cs="Times New Roman"/>
          <w:color w:val="000000" w:themeColor="text1"/>
          <w:lang w:eastAsia="pt-BR"/>
        </w:rPr>
        <w:t>Laura Rúbia Neves Xavier</w:t>
      </w:r>
    </w:p>
    <w:p w:rsidR="003448FF" w:rsidRPr="008552E5" w:rsidRDefault="006615B7" w:rsidP="003448FF">
      <w:pPr>
        <w:spacing w:after="0" w:line="240" w:lineRule="auto"/>
        <w:ind w:left="703"/>
        <w:jc w:val="center"/>
        <w:rPr>
          <w:rFonts w:ascii="Times New Roman" w:eastAsia="Times New Roman" w:hAnsi="Times New Roman" w:cs="Times New Roman"/>
          <w:bCs/>
          <w:color w:val="000000" w:themeColor="text1"/>
          <w:lang w:eastAsia="pt-BR"/>
        </w:rPr>
      </w:pPr>
      <w:r w:rsidRPr="008552E5">
        <w:rPr>
          <w:rFonts w:ascii="Times New Roman" w:eastAsia="Times New Roman" w:hAnsi="Times New Roman" w:cs="Times New Roman"/>
          <w:bCs/>
          <w:color w:val="000000" w:themeColor="text1"/>
          <w:lang w:eastAsia="pt-BR"/>
        </w:rPr>
        <w:t>Agente de contratação</w:t>
      </w:r>
    </w:p>
    <w:p w:rsidR="00092484" w:rsidRDefault="00092484" w:rsidP="00F44FC4">
      <w:pPr>
        <w:spacing w:after="0" w:line="240" w:lineRule="auto"/>
        <w:ind w:left="703"/>
        <w:jc w:val="center"/>
        <w:rPr>
          <w:rFonts w:ascii="Times New Roman" w:eastAsia="Times New Roman" w:hAnsi="Times New Roman" w:cs="Times New Roman"/>
          <w:bCs/>
          <w:color w:val="000000"/>
          <w:lang w:eastAsia="pt-BR"/>
        </w:rPr>
      </w:pPr>
    </w:p>
    <w:p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rsidR="00DD667A" w:rsidRDefault="00DD667A" w:rsidP="00DB2410">
      <w:pPr>
        <w:spacing w:after="0" w:line="240" w:lineRule="auto"/>
        <w:rPr>
          <w:rFonts w:ascii="Times New Roman" w:eastAsia="Times New Roman" w:hAnsi="Times New Roman" w:cs="Times New Roman"/>
          <w:bCs/>
          <w:color w:val="000000"/>
          <w:lang w:eastAsia="pt-BR"/>
        </w:rPr>
      </w:pPr>
    </w:p>
    <w:p w:rsidR="000F3DFA" w:rsidRPr="00822200" w:rsidRDefault="000F3DFA" w:rsidP="000F3DFA">
      <w:pPr>
        <w:pStyle w:val="WW-Padro"/>
        <w:spacing w:line="276" w:lineRule="auto"/>
        <w:jc w:val="center"/>
        <w:rPr>
          <w:b/>
          <w:bCs/>
          <w:sz w:val="22"/>
          <w:szCs w:val="22"/>
        </w:rPr>
      </w:pPr>
      <w:r w:rsidRPr="00822200">
        <w:rPr>
          <w:b/>
          <w:bCs/>
          <w:sz w:val="22"/>
          <w:szCs w:val="22"/>
        </w:rPr>
        <w:t xml:space="preserve">ANEXO </w:t>
      </w:r>
      <w:r>
        <w:rPr>
          <w:b/>
          <w:bCs/>
          <w:sz w:val="22"/>
          <w:szCs w:val="22"/>
        </w:rPr>
        <w:t>I</w:t>
      </w:r>
    </w:p>
    <w:p w:rsidR="000F3DFA" w:rsidRPr="00822200" w:rsidRDefault="00DB2410" w:rsidP="000F3DFA">
      <w:pPr>
        <w:pStyle w:val="WW-Padro"/>
        <w:spacing w:line="276" w:lineRule="auto"/>
        <w:jc w:val="center"/>
        <w:rPr>
          <w:b/>
          <w:bCs/>
          <w:sz w:val="22"/>
          <w:szCs w:val="22"/>
        </w:rPr>
      </w:pPr>
      <w:r>
        <w:rPr>
          <w:b/>
          <w:bCs/>
          <w:sz w:val="22"/>
          <w:szCs w:val="22"/>
        </w:rPr>
        <w:t>TERMO DE REFERÊNCIA</w:t>
      </w:r>
    </w:p>
    <w:p w:rsidR="000F3DFA" w:rsidRPr="00822200" w:rsidRDefault="000F3DFA" w:rsidP="000F3DFA">
      <w:pPr>
        <w:pStyle w:val="WW-Padro"/>
        <w:spacing w:line="276" w:lineRule="auto"/>
        <w:jc w:val="center"/>
        <w:rPr>
          <w:b/>
          <w:bCs/>
          <w:sz w:val="22"/>
          <w:szCs w:val="22"/>
        </w:rPr>
      </w:pPr>
      <w:r w:rsidRPr="00822200">
        <w:rPr>
          <w:b/>
          <w:bCs/>
          <w:sz w:val="22"/>
          <w:szCs w:val="22"/>
        </w:rPr>
        <w:t xml:space="preserve">PREGÃO ELETRÔNICO Nº </w:t>
      </w:r>
      <w:r w:rsidR="001F4845">
        <w:rPr>
          <w:b/>
          <w:bCs/>
          <w:sz w:val="22"/>
          <w:szCs w:val="22"/>
        </w:rPr>
        <w:t>016/2024</w:t>
      </w:r>
    </w:p>
    <w:p w:rsidR="000F3DFA" w:rsidRDefault="000F3DFA" w:rsidP="000F3DFA">
      <w:pPr>
        <w:pStyle w:val="WW-Padro"/>
        <w:spacing w:line="276" w:lineRule="auto"/>
        <w:jc w:val="center"/>
        <w:rPr>
          <w:b/>
          <w:bCs/>
          <w:sz w:val="22"/>
          <w:szCs w:val="22"/>
        </w:rPr>
      </w:pPr>
      <w:r w:rsidRPr="00822200">
        <w:rPr>
          <w:b/>
          <w:bCs/>
          <w:sz w:val="22"/>
          <w:szCs w:val="22"/>
        </w:rPr>
        <w:t xml:space="preserve">PROCESSO Nº </w:t>
      </w:r>
      <w:r w:rsidR="001F4845">
        <w:rPr>
          <w:b/>
          <w:bCs/>
          <w:sz w:val="22"/>
          <w:szCs w:val="22"/>
        </w:rPr>
        <w:t>2024004833</w:t>
      </w:r>
    </w:p>
    <w:p w:rsidR="00A54AB3" w:rsidRPr="00A54AB3" w:rsidRDefault="00A54AB3" w:rsidP="00A54AB3">
      <w:pPr>
        <w:spacing w:after="0"/>
        <w:jc w:val="both"/>
        <w:rPr>
          <w:rFonts w:ascii="Times New Roman" w:hAnsi="Times New Roman" w:cs="Times New Roman"/>
          <w:iCs/>
        </w:rPr>
      </w:pPr>
    </w:p>
    <w:p w:rsidR="00C264C5" w:rsidRPr="00C264C5" w:rsidRDefault="00C264C5" w:rsidP="0011272A">
      <w:pPr>
        <w:pStyle w:val="Nivel01"/>
        <w:numPr>
          <w:ilvl w:val="0"/>
          <w:numId w:val="67"/>
        </w:numPr>
        <w:spacing w:before="120" w:afterLines="120" w:after="288" w:line="312" w:lineRule="auto"/>
        <w:ind w:left="0" w:firstLine="0"/>
        <w:rPr>
          <w:rFonts w:ascii="Times New Roman" w:eastAsia="Arial" w:hAnsi="Times New Roman" w:cs="Times New Roman"/>
          <w:sz w:val="22"/>
          <w:szCs w:val="22"/>
        </w:rPr>
      </w:pPr>
      <w:r w:rsidRPr="00C264C5">
        <w:rPr>
          <w:rFonts w:ascii="Times New Roman" w:hAnsi="Times New Roman" w:cs="Times New Roman"/>
          <w:sz w:val="22"/>
          <w:szCs w:val="22"/>
        </w:rPr>
        <w:t>CONDIÇÕES GERAIS DA CONTRATAÇÃO</w:t>
      </w:r>
    </w:p>
    <w:p w:rsidR="00C264C5" w:rsidRPr="00C264C5" w:rsidRDefault="00C264C5" w:rsidP="0011272A">
      <w:pPr>
        <w:pStyle w:val="Nivel2"/>
        <w:numPr>
          <w:ilvl w:val="1"/>
          <w:numId w:val="71"/>
        </w:numPr>
        <w:spacing w:afterLines="120" w:after="288" w:line="312" w:lineRule="auto"/>
        <w:ind w:left="0" w:firstLine="600"/>
        <w:rPr>
          <w:rFonts w:ascii="Times New Roman" w:hAnsi="Times New Roman" w:cs="Times New Roman"/>
          <w:bCs/>
          <w:sz w:val="22"/>
          <w:szCs w:val="22"/>
        </w:rPr>
      </w:pPr>
      <w:r w:rsidRPr="00C264C5">
        <w:rPr>
          <w:rFonts w:ascii="Times New Roman" w:hAnsi="Times New Roman" w:cs="Times New Roman"/>
          <w:sz w:val="22"/>
          <w:szCs w:val="22"/>
        </w:rPr>
        <w:t xml:space="preserve">Aquisição de </w:t>
      </w:r>
      <w:r w:rsidRPr="00C264C5">
        <w:rPr>
          <w:rFonts w:ascii="Times New Roman" w:eastAsia="Arial" w:hAnsi="Times New Roman" w:cs="Times New Roman"/>
          <w:sz w:val="22"/>
          <w:szCs w:val="22"/>
          <w:highlight w:val="white"/>
        </w:rPr>
        <w:t>medicamentos e materiais hospitalares fracassados e/ou deserto do PE 043/2023, PE 047/2023, medicamentos do PE 018/2023 considerando final da vigência em 31/05/2024, bem como inclusão de novos medicamentos e materiais hospitalares para atender a demanda da Farmácia Publica Municipal e Complexo Hospitalar</w:t>
      </w:r>
      <w:r w:rsidRPr="00C264C5">
        <w:rPr>
          <w:rFonts w:ascii="Times New Roman" w:hAnsi="Times New Roman" w:cs="Times New Roman"/>
          <w:bCs/>
          <w:sz w:val="22"/>
          <w:szCs w:val="22"/>
        </w:rPr>
        <w:t>,</w:t>
      </w:r>
      <w:r w:rsidRPr="00C264C5">
        <w:rPr>
          <w:rFonts w:ascii="Times New Roman" w:hAnsi="Times New Roman" w:cs="Times New Roman"/>
          <w:sz w:val="22"/>
          <w:szCs w:val="22"/>
        </w:rPr>
        <w:t xml:space="preserve"> nos termos da tabela abaixo, conforme condições e exigências estabelecidas neste instrumento.</w:t>
      </w:r>
    </w:p>
    <w:tbl>
      <w:tblPr>
        <w:tblW w:w="9274" w:type="dxa"/>
        <w:jc w:val="center"/>
        <w:tblCellMar>
          <w:left w:w="70" w:type="dxa"/>
          <w:right w:w="70" w:type="dxa"/>
        </w:tblCellMar>
        <w:tblLook w:val="04A0" w:firstRow="1" w:lastRow="0" w:firstColumn="1" w:lastColumn="0" w:noHBand="0" w:noVBand="1"/>
      </w:tblPr>
      <w:tblGrid>
        <w:gridCol w:w="606"/>
        <w:gridCol w:w="5833"/>
        <w:gridCol w:w="1701"/>
        <w:gridCol w:w="1340"/>
      </w:tblGrid>
      <w:tr w:rsidR="00C264C5" w:rsidRPr="00D32495" w:rsidTr="00D32495">
        <w:trPr>
          <w:trHeight w:val="525"/>
          <w:jc w:val="center"/>
        </w:trPr>
        <w:tc>
          <w:tcPr>
            <w:tcW w:w="9274" w:type="dxa"/>
            <w:gridSpan w:val="4"/>
            <w:tcBorders>
              <w:top w:val="nil"/>
              <w:left w:val="nil"/>
              <w:bottom w:val="nil"/>
              <w:right w:val="nil"/>
            </w:tcBorders>
            <w:shd w:val="clear" w:color="auto" w:fill="auto"/>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FRASCOS E AMPOLAS USO IV/IM</w:t>
            </w:r>
          </w:p>
        </w:tc>
      </w:tr>
      <w:tr w:rsidR="00C264C5" w:rsidRPr="00D32495" w:rsidTr="00D32495">
        <w:trPr>
          <w:trHeight w:val="793"/>
          <w:jc w:val="center"/>
        </w:trPr>
        <w:tc>
          <w:tcPr>
            <w:tcW w:w="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ITEM</w:t>
            </w:r>
          </w:p>
        </w:tc>
        <w:tc>
          <w:tcPr>
            <w:tcW w:w="5833" w:type="dxa"/>
            <w:tcBorders>
              <w:top w:val="single" w:sz="4" w:space="0" w:color="auto"/>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DESCRIÇÃO</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UNI. MEDIDA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QUANTIDADE</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ADENOSINA 3MG/ML AMPOLA DE 2 ML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AMPOLA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2</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ALBUMINA HUMANA 0,2G/MG (20%) FRASCO AMPOLA DE 50 ML</w:t>
            </w:r>
          </w:p>
        </w:tc>
        <w:tc>
          <w:tcPr>
            <w:tcW w:w="1701"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FRASCO/AMPOLA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3</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ALTEPLASE 50MG + DILUENTE 50ML</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AMPOLA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4</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AMICACINA 250 MG/ML AMPOLA DE 2 ML</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AMPOLA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5</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AMPICILINA 500MG, PÓ PARA </w:t>
            </w:r>
            <w:proofErr w:type="gramStart"/>
            <w:r w:rsidRPr="00D32495">
              <w:rPr>
                <w:rFonts w:ascii="Arial" w:eastAsia="Times New Roman" w:hAnsi="Arial" w:cs="Arial"/>
                <w:color w:val="000000"/>
                <w:sz w:val="18"/>
                <w:szCs w:val="20"/>
              </w:rPr>
              <w:t>SOLUÇÃO  DE</w:t>
            </w:r>
            <w:proofErr w:type="gramEnd"/>
            <w:r w:rsidRPr="00D32495">
              <w:rPr>
                <w:rFonts w:ascii="Arial" w:eastAsia="Times New Roman" w:hAnsi="Arial" w:cs="Arial"/>
                <w:color w:val="000000"/>
                <w:sz w:val="18"/>
                <w:szCs w:val="20"/>
              </w:rPr>
              <w:t xml:space="preserve"> USO INTRAVENOSO OU INTRAMUSCULAR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AMPOLA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400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6</w:t>
            </w:r>
          </w:p>
        </w:tc>
        <w:tc>
          <w:tcPr>
            <w:tcW w:w="5833"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AZUL DE METILENO 10MG/ML FRASCO AMPOLA DE 5 ML</w:t>
            </w:r>
          </w:p>
        </w:tc>
        <w:tc>
          <w:tcPr>
            <w:tcW w:w="1701"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FRASCO/AMPOLA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30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7</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BICARBONATO DE SÓDIO 8,4% AMPOLA DE 10ML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AMPOLA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400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8</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CEFTAZIDIMA 1G, PÓ PARA SOLUÇÃO INTRAVENOSO OU INTRAMUSCULAR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FRASCO/AMPOLA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400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9</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CLORETO </w:t>
            </w:r>
            <w:proofErr w:type="gramStart"/>
            <w:r w:rsidRPr="00D32495">
              <w:rPr>
                <w:rFonts w:ascii="Arial" w:eastAsia="Times New Roman" w:hAnsi="Arial" w:cs="Arial"/>
                <w:color w:val="000000"/>
                <w:sz w:val="18"/>
                <w:szCs w:val="20"/>
              </w:rPr>
              <w:t>DE  SÓDIO</w:t>
            </w:r>
            <w:proofErr w:type="gramEnd"/>
            <w:r w:rsidRPr="00D32495">
              <w:rPr>
                <w:rFonts w:ascii="Arial" w:eastAsia="Times New Roman" w:hAnsi="Arial" w:cs="Arial"/>
                <w:color w:val="000000"/>
                <w:sz w:val="18"/>
                <w:szCs w:val="20"/>
              </w:rPr>
              <w:t xml:space="preserve"> 20% AMPOLA DE 10ML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AMPOLA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600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10</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CLORIDRATO TIAMINA 100 MG/ML AMPOLA DE 1 ML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AMPOLA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11</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EPINEFRINA 1MG/ML AMPOLA DE 1ML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AMPOLA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3.000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12</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FENTANILA 0,0785MGML + DROPERIDOL 2,5MGML AMPOLA DE 2 ML</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AMPOLA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50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13</w:t>
            </w:r>
          </w:p>
        </w:tc>
        <w:tc>
          <w:tcPr>
            <w:tcW w:w="5833" w:type="dxa"/>
            <w:tcBorders>
              <w:top w:val="nil"/>
              <w:left w:val="nil"/>
              <w:bottom w:val="single" w:sz="4" w:space="0" w:color="auto"/>
              <w:right w:val="nil"/>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METRONIDAZOL 0,5% </w:t>
            </w:r>
            <w:proofErr w:type="gramStart"/>
            <w:r w:rsidRPr="00D32495">
              <w:rPr>
                <w:rFonts w:ascii="Arial" w:eastAsia="Times New Roman" w:hAnsi="Arial" w:cs="Arial"/>
                <w:color w:val="000000"/>
                <w:sz w:val="18"/>
                <w:szCs w:val="20"/>
              </w:rPr>
              <w:t>BOLSA  DE</w:t>
            </w:r>
            <w:proofErr w:type="gramEnd"/>
            <w:r w:rsidRPr="00D32495">
              <w:rPr>
                <w:rFonts w:ascii="Arial" w:eastAsia="Times New Roman" w:hAnsi="Arial" w:cs="Arial"/>
                <w:color w:val="000000"/>
                <w:sz w:val="18"/>
                <w:szCs w:val="20"/>
              </w:rPr>
              <w:t xml:space="preserve"> 100 ML</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BOLSA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500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14</w:t>
            </w:r>
          </w:p>
        </w:tc>
        <w:tc>
          <w:tcPr>
            <w:tcW w:w="5833" w:type="dxa"/>
            <w:tcBorders>
              <w:top w:val="nil"/>
              <w:left w:val="nil"/>
              <w:bottom w:val="single" w:sz="4" w:space="0" w:color="auto"/>
              <w:right w:val="nil"/>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NITROGLICERINA 5MG/ML AMPOLA DE 5 ML</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FRASCO/AMPOLA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50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15</w:t>
            </w:r>
          </w:p>
        </w:tc>
        <w:tc>
          <w:tcPr>
            <w:tcW w:w="5833" w:type="dxa"/>
            <w:tcBorders>
              <w:top w:val="nil"/>
              <w:left w:val="nil"/>
              <w:bottom w:val="single" w:sz="4" w:space="0" w:color="auto"/>
              <w:right w:val="nil"/>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OCITOCINA 5UI/ML AMPOLA DE 1ML</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AMPOLA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1.500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16</w:t>
            </w:r>
          </w:p>
        </w:tc>
        <w:tc>
          <w:tcPr>
            <w:tcW w:w="5833" w:type="dxa"/>
            <w:tcBorders>
              <w:top w:val="nil"/>
              <w:left w:val="nil"/>
              <w:bottom w:val="single" w:sz="4" w:space="0" w:color="auto"/>
              <w:right w:val="nil"/>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SULFATO DE EFEDRINA 50 MG/ML AMPOLA DE 1 ML</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AMPOLA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17</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VASOPRESSINA 20U/ML AMPOLA DE 1 ML</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AMPOLA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10</w:t>
            </w:r>
          </w:p>
        </w:tc>
      </w:tr>
      <w:tr w:rsidR="00C264C5" w:rsidRPr="00D32495" w:rsidTr="00D32495">
        <w:trPr>
          <w:trHeight w:val="435"/>
          <w:jc w:val="center"/>
        </w:trPr>
        <w:tc>
          <w:tcPr>
            <w:tcW w:w="606" w:type="dxa"/>
            <w:tcBorders>
              <w:top w:val="nil"/>
              <w:left w:val="nil"/>
              <w:bottom w:val="nil"/>
              <w:right w:val="nil"/>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p>
        </w:tc>
        <w:tc>
          <w:tcPr>
            <w:tcW w:w="5833" w:type="dxa"/>
            <w:tcBorders>
              <w:top w:val="nil"/>
              <w:left w:val="nil"/>
              <w:bottom w:val="nil"/>
              <w:right w:val="nil"/>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p>
        </w:tc>
        <w:tc>
          <w:tcPr>
            <w:tcW w:w="1701" w:type="dxa"/>
            <w:tcBorders>
              <w:top w:val="nil"/>
              <w:left w:val="nil"/>
              <w:bottom w:val="nil"/>
              <w:right w:val="nil"/>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p>
        </w:tc>
        <w:tc>
          <w:tcPr>
            <w:tcW w:w="1134" w:type="dxa"/>
            <w:tcBorders>
              <w:top w:val="nil"/>
              <w:left w:val="nil"/>
              <w:bottom w:val="nil"/>
              <w:right w:val="nil"/>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p>
        </w:tc>
      </w:tr>
      <w:tr w:rsidR="00C264C5" w:rsidRPr="00D32495" w:rsidTr="00D32495">
        <w:trPr>
          <w:trHeight w:val="435"/>
          <w:jc w:val="center"/>
        </w:trPr>
        <w:tc>
          <w:tcPr>
            <w:tcW w:w="9274" w:type="dxa"/>
            <w:gridSpan w:val="4"/>
            <w:tcBorders>
              <w:top w:val="nil"/>
              <w:left w:val="nil"/>
              <w:bottom w:val="nil"/>
              <w:right w:val="nil"/>
            </w:tcBorders>
            <w:shd w:val="clear" w:color="auto" w:fill="auto"/>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MATERIAL HOSPITALAR</w:t>
            </w:r>
          </w:p>
        </w:tc>
      </w:tr>
      <w:tr w:rsidR="00C264C5" w:rsidRPr="00D32495" w:rsidTr="00D32495">
        <w:trPr>
          <w:trHeight w:val="825"/>
          <w:jc w:val="center"/>
        </w:trPr>
        <w:tc>
          <w:tcPr>
            <w:tcW w:w="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ITEM</w:t>
            </w:r>
          </w:p>
        </w:tc>
        <w:tc>
          <w:tcPr>
            <w:tcW w:w="5833" w:type="dxa"/>
            <w:tcBorders>
              <w:top w:val="single" w:sz="4" w:space="0" w:color="auto"/>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DESCRIÇÃO</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UNI. MEDIDA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QUANTIDADE</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18</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both"/>
              <w:rPr>
                <w:rFonts w:ascii="Arial" w:eastAsia="Times New Roman" w:hAnsi="Arial" w:cs="Arial"/>
                <w:color w:val="000000"/>
                <w:sz w:val="18"/>
                <w:szCs w:val="20"/>
              </w:rPr>
            </w:pPr>
            <w:r w:rsidRPr="00D32495">
              <w:rPr>
                <w:rFonts w:ascii="Arial" w:eastAsia="Times New Roman" w:hAnsi="Arial" w:cs="Arial"/>
                <w:color w:val="000000"/>
                <w:sz w:val="18"/>
                <w:szCs w:val="20"/>
              </w:rPr>
              <w:t>AEROPUFF CONTADOR COM CAMARA RETRÁTIL</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5</w:t>
            </w:r>
          </w:p>
        </w:tc>
      </w:tr>
      <w:tr w:rsidR="00C264C5" w:rsidRPr="00D32495" w:rsidTr="00D32495">
        <w:trPr>
          <w:trHeight w:val="1247"/>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19</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both"/>
              <w:rPr>
                <w:rFonts w:ascii="Arial" w:eastAsia="Times New Roman" w:hAnsi="Arial" w:cs="Arial"/>
                <w:color w:val="000000"/>
                <w:sz w:val="18"/>
                <w:szCs w:val="20"/>
              </w:rPr>
            </w:pPr>
            <w:r w:rsidRPr="00D32495">
              <w:rPr>
                <w:rFonts w:ascii="Arial" w:eastAsia="Times New Roman" w:hAnsi="Arial" w:cs="Arial"/>
                <w:color w:val="000000"/>
                <w:sz w:val="18"/>
                <w:szCs w:val="20"/>
              </w:rPr>
              <w:t>ALMOTOLIA PLASTICA 250ML, CILÍNDRICA E ANATÔMICA, BICO LONGO ROSQUEADO E TAMPA QUE CONECTA AO BICO. PRODUZIDO EM PLÁSTICO TRANSPARENTE.</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FR</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200</w:t>
            </w:r>
          </w:p>
        </w:tc>
      </w:tr>
      <w:tr w:rsidR="00C264C5" w:rsidRPr="00D32495" w:rsidTr="00D32495">
        <w:trPr>
          <w:trHeight w:val="2190"/>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20</w:t>
            </w:r>
          </w:p>
        </w:tc>
        <w:tc>
          <w:tcPr>
            <w:tcW w:w="5833" w:type="dxa"/>
            <w:tcBorders>
              <w:top w:val="nil"/>
              <w:left w:val="nil"/>
              <w:bottom w:val="nil"/>
              <w:right w:val="nil"/>
            </w:tcBorders>
            <w:shd w:val="clear" w:color="auto" w:fill="auto"/>
            <w:vAlign w:val="center"/>
            <w:hideMark/>
          </w:tcPr>
          <w:p w:rsidR="00C264C5" w:rsidRPr="00D32495" w:rsidRDefault="00C264C5" w:rsidP="00C264C5">
            <w:pPr>
              <w:jc w:val="both"/>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BOLSA PARA COLOSTOMIA INTESTINAL ADULTO DRENAVEL, RECORTAVAVEL DE 19MM A 64MM, UMA PEÇA, PLANA, COR OPACA, SEM FILTRO DE CARVÃO ATIVADO, SISTEMA DE FECHAMENTO POR CLAMP AVULSO EM POLIPROPILENO. COM ADESIVO MICROPOROSO INTEGRADO NAS BORDAS. </w:t>
            </w:r>
            <w:r w:rsidRPr="00D32495">
              <w:rPr>
                <w:rFonts w:ascii="Arial" w:eastAsia="Times New Roman" w:hAnsi="Arial" w:cs="Arial"/>
                <w:b/>
                <w:color w:val="000000"/>
                <w:sz w:val="18"/>
                <w:szCs w:val="20"/>
              </w:rPr>
              <w:t>SIMILAR A MARCA CONVATEC OU DE MELHOR QUALIDADE.</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2.000</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21</w:t>
            </w:r>
          </w:p>
        </w:tc>
        <w:tc>
          <w:tcPr>
            <w:tcW w:w="5833" w:type="dxa"/>
            <w:tcBorders>
              <w:top w:val="single" w:sz="4" w:space="0" w:color="auto"/>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CÂNULA DE GUEDEL EM PVC Nº 0 </w:t>
            </w:r>
          </w:p>
        </w:tc>
        <w:tc>
          <w:tcPr>
            <w:tcW w:w="1701"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5</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22</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both"/>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CÂNULA DE GUEDEL EM PVC Nº 4 </w:t>
            </w:r>
          </w:p>
        </w:tc>
        <w:tc>
          <w:tcPr>
            <w:tcW w:w="1701"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5</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23</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CÂNULA DE GUEDEL EM PVC Nº 6</w:t>
            </w:r>
          </w:p>
        </w:tc>
        <w:tc>
          <w:tcPr>
            <w:tcW w:w="1701"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5</w:t>
            </w:r>
          </w:p>
        </w:tc>
      </w:tr>
      <w:tr w:rsidR="00C264C5" w:rsidRPr="00D32495" w:rsidTr="00D32495">
        <w:trPr>
          <w:trHeight w:val="130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24</w:t>
            </w:r>
          </w:p>
        </w:tc>
        <w:tc>
          <w:tcPr>
            <w:tcW w:w="5833" w:type="dxa"/>
            <w:tcBorders>
              <w:top w:val="nil"/>
              <w:left w:val="nil"/>
              <w:bottom w:val="single" w:sz="4" w:space="0" w:color="auto"/>
              <w:right w:val="nil"/>
            </w:tcBorders>
            <w:shd w:val="clear" w:color="auto" w:fill="auto"/>
            <w:vAlign w:val="center"/>
            <w:hideMark/>
          </w:tcPr>
          <w:p w:rsidR="00C264C5" w:rsidRPr="00D32495" w:rsidRDefault="00C264C5" w:rsidP="00C264C5">
            <w:pPr>
              <w:jc w:val="both"/>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CANULA PARA TRAQUEOSTOMIA PVC SEM BALAO 3 MM PRODUZIDA EM PVC SILICONADO FORMATOS ARREDONDADOS E ANATOMICOS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w:t>
            </w:r>
          </w:p>
        </w:tc>
      </w:tr>
      <w:tr w:rsidR="00C264C5" w:rsidRPr="00D32495" w:rsidTr="00D32495">
        <w:trPr>
          <w:trHeight w:val="130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25</w:t>
            </w:r>
          </w:p>
        </w:tc>
        <w:tc>
          <w:tcPr>
            <w:tcW w:w="5833" w:type="dxa"/>
            <w:tcBorders>
              <w:top w:val="nil"/>
              <w:left w:val="nil"/>
              <w:bottom w:val="single" w:sz="4" w:space="0" w:color="auto"/>
              <w:right w:val="nil"/>
            </w:tcBorders>
            <w:shd w:val="clear" w:color="auto" w:fill="auto"/>
            <w:vAlign w:val="center"/>
            <w:hideMark/>
          </w:tcPr>
          <w:p w:rsidR="00C264C5" w:rsidRPr="00D32495" w:rsidRDefault="00C264C5" w:rsidP="00C264C5">
            <w:pPr>
              <w:jc w:val="both"/>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CANULA PARA TRAQUEOSTOMIA PVC SEM BALAO 3,5 MM PRODUZIDA EM PVC SILICONADO FORMATOS ARREDONDADOS E ANATOMICOS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w:t>
            </w:r>
          </w:p>
        </w:tc>
      </w:tr>
      <w:tr w:rsidR="00C264C5" w:rsidRPr="00D32495" w:rsidTr="00D32495">
        <w:trPr>
          <w:trHeight w:val="130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26</w:t>
            </w:r>
          </w:p>
        </w:tc>
        <w:tc>
          <w:tcPr>
            <w:tcW w:w="5833" w:type="dxa"/>
            <w:tcBorders>
              <w:top w:val="nil"/>
              <w:left w:val="nil"/>
              <w:bottom w:val="single" w:sz="4" w:space="0" w:color="auto"/>
              <w:right w:val="nil"/>
            </w:tcBorders>
            <w:shd w:val="clear" w:color="auto" w:fill="auto"/>
            <w:vAlign w:val="center"/>
            <w:hideMark/>
          </w:tcPr>
          <w:p w:rsidR="00C264C5" w:rsidRPr="00D32495" w:rsidRDefault="00C264C5" w:rsidP="00C264C5">
            <w:pPr>
              <w:jc w:val="both"/>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CANULA PARA TRAQUEOSTOMIA PVC SEM BALAO 4 MM PRODUZIDA EM PVC SILICONADO FORMATOS ARREDONDADOS E ANATOMICOS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w:t>
            </w:r>
          </w:p>
        </w:tc>
      </w:tr>
      <w:tr w:rsidR="00C264C5" w:rsidRPr="00D32495" w:rsidTr="00D32495">
        <w:trPr>
          <w:trHeight w:val="130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27</w:t>
            </w:r>
          </w:p>
        </w:tc>
        <w:tc>
          <w:tcPr>
            <w:tcW w:w="5833" w:type="dxa"/>
            <w:tcBorders>
              <w:top w:val="nil"/>
              <w:left w:val="nil"/>
              <w:bottom w:val="single" w:sz="4" w:space="0" w:color="auto"/>
              <w:right w:val="nil"/>
            </w:tcBorders>
            <w:shd w:val="clear" w:color="auto" w:fill="auto"/>
            <w:vAlign w:val="center"/>
            <w:hideMark/>
          </w:tcPr>
          <w:p w:rsidR="00C264C5" w:rsidRPr="00D32495" w:rsidRDefault="00C264C5" w:rsidP="00C264C5">
            <w:pPr>
              <w:jc w:val="both"/>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CANULA PARA TRAQUEOSTOMIA PVC ESTÉRIL COM BALAO 6,5 MM PRODUZIDA EM PVC SILICONADO FORMATOS ARREDONDADOS E ANATOMICOS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w:t>
            </w:r>
          </w:p>
        </w:tc>
      </w:tr>
      <w:tr w:rsidR="00C264C5" w:rsidRPr="00D32495" w:rsidTr="00D32495">
        <w:trPr>
          <w:trHeight w:val="130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28</w:t>
            </w:r>
          </w:p>
        </w:tc>
        <w:tc>
          <w:tcPr>
            <w:tcW w:w="5833" w:type="dxa"/>
            <w:tcBorders>
              <w:top w:val="nil"/>
              <w:left w:val="nil"/>
              <w:bottom w:val="single" w:sz="4" w:space="0" w:color="auto"/>
              <w:right w:val="nil"/>
            </w:tcBorders>
            <w:shd w:val="clear" w:color="auto" w:fill="auto"/>
            <w:vAlign w:val="center"/>
            <w:hideMark/>
          </w:tcPr>
          <w:p w:rsidR="00C264C5" w:rsidRPr="00D32495" w:rsidRDefault="00C264C5" w:rsidP="00C264C5">
            <w:pPr>
              <w:jc w:val="both"/>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CANULA PARA TRAQUEOSTOMIA PVC ESTÉRIL COM BALAO 7 MM PRODUZIDA EM PVC SILICONADO FORMATOS ARREDONDADOS E ANATOMICOS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w:t>
            </w:r>
          </w:p>
        </w:tc>
      </w:tr>
      <w:tr w:rsidR="00C264C5" w:rsidRPr="00D32495" w:rsidTr="00D32495">
        <w:trPr>
          <w:trHeight w:val="130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29</w:t>
            </w:r>
          </w:p>
        </w:tc>
        <w:tc>
          <w:tcPr>
            <w:tcW w:w="5833" w:type="dxa"/>
            <w:tcBorders>
              <w:top w:val="nil"/>
              <w:left w:val="nil"/>
              <w:bottom w:val="single" w:sz="4" w:space="0" w:color="auto"/>
              <w:right w:val="nil"/>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CANULA PARA TRAQUEOSTOMIA PVC ESTÉRIL COM BALAO 7,5 MM PRODUZIDA EM PVC SILICONADO FORMATOS ARREDONDADOS E ANATOMICOS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w:t>
            </w:r>
          </w:p>
        </w:tc>
      </w:tr>
      <w:tr w:rsidR="00C264C5" w:rsidRPr="00D32495" w:rsidTr="00D32495">
        <w:trPr>
          <w:trHeight w:val="130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30</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CATETER INTRAVENOSO COM DISPOSITIVO DE SEGURANÇA CALIBRE 24, CAIXA COM 100 UNIDADES</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CAIXA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560</w:t>
            </w:r>
          </w:p>
        </w:tc>
      </w:tr>
      <w:tr w:rsidR="00C264C5" w:rsidRPr="00D32495" w:rsidTr="00D32495">
        <w:trPr>
          <w:trHeight w:val="181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31</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both"/>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COLETOR MATERIAL PERFUROCORTANTE 13 LITROS. COLETOR DE MATERIAIS INFECTANTES, CORTANTES, PERFURANTES. REVESTIDO DE PAPELÃO QUE PROPORCIONA SEGURANÇA TOTAL NO DESCARTE E TRANSPORTE DE MATERIAIS. CAPACIDADE DE ARMAZENAMENTO 13 </w:t>
            </w:r>
            <w:proofErr w:type="gramStart"/>
            <w:r w:rsidRPr="00D32495">
              <w:rPr>
                <w:rFonts w:ascii="Arial" w:eastAsia="Times New Roman" w:hAnsi="Arial" w:cs="Arial"/>
                <w:color w:val="000000"/>
                <w:sz w:val="18"/>
                <w:szCs w:val="20"/>
              </w:rPr>
              <w:t>LITROS .</w:t>
            </w:r>
            <w:proofErr w:type="gramEnd"/>
            <w:r w:rsidRPr="00D32495">
              <w:rPr>
                <w:rFonts w:ascii="Arial" w:eastAsia="Times New Roman" w:hAnsi="Arial" w:cs="Arial"/>
                <w:color w:val="000000"/>
                <w:sz w:val="18"/>
                <w:szCs w:val="2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300</w:t>
            </w:r>
          </w:p>
        </w:tc>
      </w:tr>
      <w:tr w:rsidR="00C264C5" w:rsidRPr="00D32495" w:rsidTr="00D32495">
        <w:trPr>
          <w:trHeight w:val="181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32</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both"/>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COLETOR MATERIAL PERFUROCORTANTE 20 LITROS. COLETOR DE MATERIAIS INFECTANTES, CORTANTES, PERFURANTES. REVESTIDO DE PAPELÃO QUE PROPORCIONA SEGURANÇA TOTAL NO DESCARTE E TRANSPORTE DE MATERIAIS. CAPACIDADE DE ARMAZENAMENTO 20 </w:t>
            </w:r>
            <w:proofErr w:type="gramStart"/>
            <w:r w:rsidRPr="00D32495">
              <w:rPr>
                <w:rFonts w:ascii="Arial" w:eastAsia="Times New Roman" w:hAnsi="Arial" w:cs="Arial"/>
                <w:color w:val="000000"/>
                <w:sz w:val="18"/>
                <w:szCs w:val="20"/>
              </w:rPr>
              <w:t>LITROS .</w:t>
            </w:r>
            <w:proofErr w:type="gramEnd"/>
            <w:r w:rsidRPr="00D32495">
              <w:rPr>
                <w:rFonts w:ascii="Arial" w:eastAsia="Times New Roman" w:hAnsi="Arial" w:cs="Arial"/>
                <w:color w:val="000000"/>
                <w:sz w:val="18"/>
                <w:szCs w:val="2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700</w:t>
            </w:r>
          </w:p>
        </w:tc>
      </w:tr>
      <w:tr w:rsidR="00C264C5" w:rsidRPr="00D32495" w:rsidTr="00D32495">
        <w:trPr>
          <w:trHeight w:val="181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33</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both"/>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COMPRESSA CIRÚRGICA CAMPO OPERATÓRIO 45X50CM NÃO ESTÉRIL COM FIO RADIOPACO, 4 CAMADAS COM CADARÇO, PACOTE COM 50 UNIDADES. </w:t>
            </w:r>
            <w:r w:rsidRPr="00D32495">
              <w:rPr>
                <w:rFonts w:ascii="Arial" w:eastAsia="Times New Roman" w:hAnsi="Arial" w:cs="Arial"/>
                <w:b/>
                <w:bCs/>
                <w:color w:val="000000"/>
                <w:sz w:val="18"/>
                <w:szCs w:val="20"/>
              </w:rPr>
              <w:t xml:space="preserve">MARCA ACEITÁVEL CREMER, SUPERCOTTON, DELICATO OU MELHOR QUALIDADE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PACOTE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500</w:t>
            </w:r>
          </w:p>
        </w:tc>
      </w:tr>
      <w:tr w:rsidR="00C264C5" w:rsidRPr="00D32495" w:rsidTr="00D32495">
        <w:trPr>
          <w:trHeight w:val="750"/>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34</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ESPONJA HEMOSTÁTICA DE GELATINA LIOFILIZADA, </w:t>
            </w:r>
            <w:proofErr w:type="gramStart"/>
            <w:r w:rsidRPr="00D32495">
              <w:rPr>
                <w:rFonts w:ascii="Arial" w:eastAsia="Times New Roman" w:hAnsi="Arial" w:cs="Arial"/>
                <w:color w:val="000000"/>
                <w:sz w:val="18"/>
                <w:szCs w:val="20"/>
              </w:rPr>
              <w:t>ESTÉRIL,  ATÓXICA</w:t>
            </w:r>
            <w:proofErr w:type="gramEnd"/>
            <w:r w:rsidRPr="00D32495">
              <w:rPr>
                <w:rFonts w:ascii="Arial" w:eastAsia="Times New Roman" w:hAnsi="Arial" w:cs="Arial"/>
                <w:color w:val="000000"/>
                <w:sz w:val="18"/>
                <w:szCs w:val="20"/>
              </w:rPr>
              <w:t>, APIROGÊNICA, ABSORVÍVEL PELO ORGANISMO . 70X50X10MM</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10</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35</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GUIA BOUGIE PEDIATRICO 10F</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UND</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10</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36</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GUIA BOUGIE ADULTO 15F</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UND</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10</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37</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KIT COM 4 BALÃO DE BORRACHA PARA REINALAÇÃO E </w:t>
            </w:r>
            <w:proofErr w:type="gramStart"/>
            <w:r w:rsidRPr="00D32495">
              <w:rPr>
                <w:rFonts w:ascii="Arial" w:eastAsia="Times New Roman" w:hAnsi="Arial" w:cs="Arial"/>
                <w:color w:val="000000"/>
                <w:sz w:val="18"/>
                <w:szCs w:val="20"/>
              </w:rPr>
              <w:t>ANESTESIA  -</w:t>
            </w:r>
            <w:proofErr w:type="gramEnd"/>
            <w:r w:rsidRPr="00D32495">
              <w:rPr>
                <w:rFonts w:ascii="Arial" w:eastAsia="Times New Roman" w:hAnsi="Arial" w:cs="Arial"/>
                <w:color w:val="000000"/>
                <w:sz w:val="18"/>
                <w:szCs w:val="20"/>
              </w:rPr>
              <w:t xml:space="preserve"> 500ML, 1L, 2L E 3L</w:t>
            </w:r>
          </w:p>
        </w:tc>
        <w:tc>
          <w:tcPr>
            <w:tcW w:w="1701"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w:t>
            </w:r>
          </w:p>
        </w:tc>
      </w:tr>
      <w:tr w:rsidR="00C264C5" w:rsidRPr="00D32495" w:rsidTr="00D32495">
        <w:trPr>
          <w:trHeight w:val="85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38</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KIT DE ACESSO INTRAÓSSEO, AGULHA DE INFUSÃO INTRAÓSSEA. DESCARTAVEL, CALIBRE 18, COM AJUSTE POR IDADE, USO PEDIÁTRICO</w:t>
            </w:r>
          </w:p>
        </w:tc>
        <w:tc>
          <w:tcPr>
            <w:tcW w:w="1701"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3</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39</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LÂMINA BISTURI Nº 11 CAIXA COM 100 UNIDADES</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CAIXA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10</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40</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LÂMINA BISTURI Nº 15 CAIXA COM 100 UNIDADES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CAIXA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5</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41</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LÂMINA BISTURI Nº 20 CAIXA COM 100 UNIDADES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CAIXA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5</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42</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LÂMINA BISTURI Nº 23 CAIXA COM 100 UNIDADES</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CAIXA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15</w:t>
            </w:r>
          </w:p>
        </w:tc>
      </w:tr>
      <w:tr w:rsidR="00C264C5" w:rsidRPr="00D32495" w:rsidTr="00D32495">
        <w:trPr>
          <w:trHeight w:val="810"/>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43</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LENÇOL DESCARTAVEL TNT PARA MACA, COR BRANCA, COM ELASTICO EM TODA VOLTA, 20GR, TAMANHO 2,00X0,90MT, PACOTE COM 10UNID</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PACOTE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100</w:t>
            </w:r>
          </w:p>
        </w:tc>
      </w:tr>
      <w:tr w:rsidR="00C264C5" w:rsidRPr="00D32495" w:rsidTr="00D32495">
        <w:trPr>
          <w:trHeight w:val="1590"/>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44</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both"/>
              <w:rPr>
                <w:rFonts w:ascii="Arial" w:eastAsia="Times New Roman" w:hAnsi="Arial" w:cs="Arial"/>
                <w:color w:val="000000"/>
                <w:sz w:val="18"/>
                <w:szCs w:val="20"/>
              </w:rPr>
            </w:pPr>
            <w:r w:rsidRPr="00D32495">
              <w:rPr>
                <w:rFonts w:ascii="Arial" w:eastAsia="Times New Roman" w:hAnsi="Arial" w:cs="Arial"/>
                <w:color w:val="000000"/>
                <w:sz w:val="18"/>
                <w:szCs w:val="20"/>
              </w:rPr>
              <w:t>LUVA DE PROCEDIMENTO TAMANHO GRANDE, EM LÁTEX, NÃO ESTÉRIL, COM PÓ. PARA PROCEDIMENTOS NÃO CIRÚRGICOS; USO ÚNICO, INDIVIDUAL E POR PROCEDIMENTO, NÃO DEVE SER REPROCESSADO; ANATÔMICAS; AMBIDESTRAS; CAIXA DISPENSADORA COM 100 UNIDADES CADA (50 PARES)</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CAIXA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760</w:t>
            </w:r>
          </w:p>
        </w:tc>
      </w:tr>
      <w:tr w:rsidR="00C264C5" w:rsidRPr="00D32495" w:rsidTr="00D32495">
        <w:trPr>
          <w:trHeight w:val="1590"/>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45</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both"/>
              <w:rPr>
                <w:rFonts w:ascii="Arial" w:eastAsia="Times New Roman" w:hAnsi="Arial" w:cs="Arial"/>
                <w:color w:val="000000"/>
                <w:sz w:val="18"/>
                <w:szCs w:val="20"/>
              </w:rPr>
            </w:pPr>
            <w:r w:rsidRPr="00D32495">
              <w:rPr>
                <w:rFonts w:ascii="Arial" w:eastAsia="Times New Roman" w:hAnsi="Arial" w:cs="Arial"/>
                <w:color w:val="000000"/>
                <w:sz w:val="18"/>
                <w:szCs w:val="20"/>
              </w:rPr>
              <w:t>LUVA DE PROCEDIMENTO TAMANHO MÉDIA, EM LÁTEX, NÃO ESTÉRIL, COM PÓ. PARA PROCEDIMENTOS NÃO CIRÚRGICOS; USO ÚNICO, INDIVIDUAL E POR PROCEDIMENTO, NÃO DEVE SER REPROCESSADO; ANATÔMICAS; AMBIDESTRAS; CAIXA DISPENSADORA COM 100 UNIDADES CADA (50 PARES)</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CAIXA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2.371</w:t>
            </w:r>
          </w:p>
        </w:tc>
      </w:tr>
      <w:tr w:rsidR="00C264C5" w:rsidRPr="00D32495" w:rsidTr="00D32495">
        <w:trPr>
          <w:trHeight w:val="1890"/>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46</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both"/>
              <w:rPr>
                <w:rFonts w:ascii="Arial" w:eastAsia="Times New Roman" w:hAnsi="Arial" w:cs="Arial"/>
                <w:color w:val="000000"/>
                <w:sz w:val="18"/>
                <w:szCs w:val="20"/>
              </w:rPr>
            </w:pPr>
            <w:r w:rsidRPr="00D32495">
              <w:rPr>
                <w:rFonts w:ascii="Arial" w:eastAsia="Times New Roman" w:hAnsi="Arial" w:cs="Arial"/>
                <w:color w:val="000000"/>
                <w:sz w:val="18"/>
                <w:szCs w:val="20"/>
              </w:rPr>
              <w:t>LUVA DE PROCEDIMENTO TAMANHO PEQUENA, EM LÁTEX, NÃO ESTÉRIL, COM PÓ. PARA PROCEDIMENTOS NÃO CIRÚRGICOS; USO ÚNICO, INDIVIDUAL E POR PROCEDIMENTO, NÃO DEVE SER REPROCESSADO; ANATÔMICAS; AMBIDESTRAS; CAIXA DISPENSADORA COM 100 UNIDADES CADA (50 PARES)</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CAIXA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1.200</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47</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MANTA TÉRMICA ALUMINIO 2,10M X 1,40M</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UND</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10</w:t>
            </w:r>
          </w:p>
        </w:tc>
      </w:tr>
      <w:tr w:rsidR="00C264C5" w:rsidRPr="00D32495" w:rsidTr="00D32495">
        <w:trPr>
          <w:trHeight w:val="103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48</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MÁSCARA CIRÚRGICA TRIPLA COM ELÁSTICO SOLDADA ELETRONICAMENTE POR ULTRASSOM CAIXA COM 50 UNIDADES</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CAIXA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500</w:t>
            </w:r>
          </w:p>
        </w:tc>
      </w:tr>
      <w:tr w:rsidR="00C264C5" w:rsidRPr="00D32495" w:rsidTr="00D32495">
        <w:trPr>
          <w:trHeight w:val="109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49</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MÁSCARA DE ANESTESIA PVC COM COXIM INFLÁVEL TAMANHO NEO NATAL </w:t>
            </w:r>
            <w:proofErr w:type="gramStart"/>
            <w:r w:rsidRPr="00D32495">
              <w:rPr>
                <w:rFonts w:ascii="Arial" w:eastAsia="Times New Roman" w:hAnsi="Arial" w:cs="Arial"/>
                <w:color w:val="000000"/>
                <w:sz w:val="18"/>
                <w:szCs w:val="20"/>
              </w:rPr>
              <w:t>( N</w:t>
            </w:r>
            <w:proofErr w:type="gramEnd"/>
            <w:r w:rsidRPr="00D32495">
              <w:rPr>
                <w:rFonts w:ascii="Arial" w:eastAsia="Times New Roman" w:hAnsi="Arial" w:cs="Arial"/>
                <w:color w:val="000000"/>
                <w:sz w:val="18"/>
                <w:szCs w:val="20"/>
              </w:rPr>
              <w:t xml:space="preserve">°0), COM FIXADOR CEFÁLICO DE SILICONE  E ANEIS DE FIXAÇÃO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UND</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w:t>
            </w:r>
          </w:p>
        </w:tc>
      </w:tr>
      <w:tr w:rsidR="00C264C5" w:rsidRPr="00D32495" w:rsidTr="00D32495">
        <w:trPr>
          <w:trHeight w:val="109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50</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MÁSCARA DE ANESTESIA PVC COM COXIM INFLÁVEL TAMANHO INFANTIL PEQUENO </w:t>
            </w:r>
            <w:proofErr w:type="gramStart"/>
            <w:r w:rsidRPr="00D32495">
              <w:rPr>
                <w:rFonts w:ascii="Arial" w:eastAsia="Times New Roman" w:hAnsi="Arial" w:cs="Arial"/>
                <w:color w:val="000000"/>
                <w:sz w:val="18"/>
                <w:szCs w:val="20"/>
              </w:rPr>
              <w:t>( N</w:t>
            </w:r>
            <w:proofErr w:type="gramEnd"/>
            <w:r w:rsidRPr="00D32495">
              <w:rPr>
                <w:rFonts w:ascii="Arial" w:eastAsia="Times New Roman" w:hAnsi="Arial" w:cs="Arial"/>
                <w:color w:val="000000"/>
                <w:sz w:val="18"/>
                <w:szCs w:val="20"/>
              </w:rPr>
              <w:t xml:space="preserve">°1), COM FIXADOR CEFÁLICO DE SILICONE  E ANEIS DE FIXAÇÃO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UND</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w:t>
            </w:r>
          </w:p>
        </w:tc>
      </w:tr>
      <w:tr w:rsidR="00C264C5" w:rsidRPr="00D32495" w:rsidTr="00D32495">
        <w:trPr>
          <w:trHeight w:val="109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51</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MÁSCARA DE ANESTESIA PVC COM COXIM INFLÁVEL TAMANHO INFANTIL GRANDE </w:t>
            </w:r>
            <w:proofErr w:type="gramStart"/>
            <w:r w:rsidRPr="00D32495">
              <w:rPr>
                <w:rFonts w:ascii="Arial" w:eastAsia="Times New Roman" w:hAnsi="Arial" w:cs="Arial"/>
                <w:color w:val="000000"/>
                <w:sz w:val="18"/>
                <w:szCs w:val="20"/>
              </w:rPr>
              <w:t>( N</w:t>
            </w:r>
            <w:proofErr w:type="gramEnd"/>
            <w:r w:rsidRPr="00D32495">
              <w:rPr>
                <w:rFonts w:ascii="Arial" w:eastAsia="Times New Roman" w:hAnsi="Arial" w:cs="Arial"/>
                <w:color w:val="000000"/>
                <w:sz w:val="18"/>
                <w:szCs w:val="20"/>
              </w:rPr>
              <w:t xml:space="preserve">°2), COM FIXADOR CEFÁLICO DE SILICONE E ANEIS DE FIXAÇÃO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UND</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w:t>
            </w:r>
          </w:p>
        </w:tc>
      </w:tr>
      <w:tr w:rsidR="00C264C5" w:rsidRPr="00D32495" w:rsidTr="00D32495">
        <w:trPr>
          <w:trHeight w:val="109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52</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MÁSCARA DE ANESTESIA PVC COM COXIM INFLÁVEL TAMANHO ADULTO </w:t>
            </w:r>
            <w:proofErr w:type="gramStart"/>
            <w:r w:rsidRPr="00D32495">
              <w:rPr>
                <w:rFonts w:ascii="Arial" w:eastAsia="Times New Roman" w:hAnsi="Arial" w:cs="Arial"/>
                <w:color w:val="000000"/>
                <w:sz w:val="18"/>
                <w:szCs w:val="20"/>
              </w:rPr>
              <w:t>( N</w:t>
            </w:r>
            <w:proofErr w:type="gramEnd"/>
            <w:r w:rsidRPr="00D32495">
              <w:rPr>
                <w:rFonts w:ascii="Arial" w:eastAsia="Times New Roman" w:hAnsi="Arial" w:cs="Arial"/>
                <w:color w:val="000000"/>
                <w:sz w:val="18"/>
                <w:szCs w:val="20"/>
              </w:rPr>
              <w:t xml:space="preserve">°3), COM FIXADOR CEFÁLICO DE SILICONE  E ANEIS DE FIXAÇÃO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UND</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w:t>
            </w:r>
          </w:p>
        </w:tc>
      </w:tr>
      <w:tr w:rsidR="00C264C5" w:rsidRPr="00D32495" w:rsidTr="00D32495">
        <w:trPr>
          <w:trHeight w:val="109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53</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MÁSCARA DE ANESTESIA PVC COM COXIM INFLÁVEL TAMANHO ADULTO MÉDIO </w:t>
            </w:r>
            <w:proofErr w:type="gramStart"/>
            <w:r w:rsidRPr="00D32495">
              <w:rPr>
                <w:rFonts w:ascii="Arial" w:eastAsia="Times New Roman" w:hAnsi="Arial" w:cs="Arial"/>
                <w:color w:val="000000"/>
                <w:sz w:val="18"/>
                <w:szCs w:val="20"/>
              </w:rPr>
              <w:t>( N</w:t>
            </w:r>
            <w:proofErr w:type="gramEnd"/>
            <w:r w:rsidRPr="00D32495">
              <w:rPr>
                <w:rFonts w:ascii="Arial" w:eastAsia="Times New Roman" w:hAnsi="Arial" w:cs="Arial"/>
                <w:color w:val="000000"/>
                <w:sz w:val="18"/>
                <w:szCs w:val="20"/>
              </w:rPr>
              <w:t xml:space="preserve">°4), COM FIXADOR CEFÁLICO DE SILICONE E ANEIS DE FIXAÇÃO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UND</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w:t>
            </w:r>
          </w:p>
        </w:tc>
      </w:tr>
      <w:tr w:rsidR="00C264C5" w:rsidRPr="00D32495" w:rsidTr="00D32495">
        <w:trPr>
          <w:trHeight w:val="109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54</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MÁSCARA DE ANESTESIA PVC COM COXIM INFLÁVEL TAMANHO ADULTO EXTRA GRANDE </w:t>
            </w:r>
            <w:proofErr w:type="gramStart"/>
            <w:r w:rsidRPr="00D32495">
              <w:rPr>
                <w:rFonts w:ascii="Arial" w:eastAsia="Times New Roman" w:hAnsi="Arial" w:cs="Arial"/>
                <w:color w:val="000000"/>
                <w:sz w:val="18"/>
                <w:szCs w:val="20"/>
              </w:rPr>
              <w:t>( N</w:t>
            </w:r>
            <w:proofErr w:type="gramEnd"/>
            <w:r w:rsidRPr="00D32495">
              <w:rPr>
                <w:rFonts w:ascii="Arial" w:eastAsia="Times New Roman" w:hAnsi="Arial" w:cs="Arial"/>
                <w:color w:val="000000"/>
                <w:sz w:val="18"/>
                <w:szCs w:val="20"/>
              </w:rPr>
              <w:t xml:space="preserve">°5), COM FIXADOR CEFÁLICO DE SILICONE E ANEIS DE FIXAÇÃO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UND</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w:t>
            </w:r>
          </w:p>
        </w:tc>
      </w:tr>
      <w:tr w:rsidR="00C264C5" w:rsidRPr="00D32495" w:rsidTr="00D32495">
        <w:trPr>
          <w:trHeight w:val="109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55</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both"/>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MASCARA DE PROTEÇÃO N. </w:t>
            </w:r>
            <w:proofErr w:type="gramStart"/>
            <w:r w:rsidRPr="00D32495">
              <w:rPr>
                <w:rFonts w:ascii="Arial" w:eastAsia="Times New Roman" w:hAnsi="Arial" w:cs="Arial"/>
                <w:color w:val="000000"/>
                <w:sz w:val="18"/>
                <w:szCs w:val="20"/>
              </w:rPr>
              <w:t>95  PFF</w:t>
            </w:r>
            <w:proofErr w:type="gramEnd"/>
            <w:r w:rsidRPr="00D32495">
              <w:rPr>
                <w:rFonts w:ascii="Arial" w:eastAsia="Times New Roman" w:hAnsi="Arial" w:cs="Arial"/>
                <w:color w:val="000000"/>
                <w:sz w:val="18"/>
                <w:szCs w:val="20"/>
              </w:rPr>
              <w:t>2, SEM VALVULA , MINIMO  4 CAMADAS, ELASTICO PARA FIXAÇÃO E CLIP NASAL</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UND</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200</w:t>
            </w:r>
          </w:p>
        </w:tc>
      </w:tr>
      <w:tr w:rsidR="00C264C5" w:rsidRPr="00D32495" w:rsidTr="00D32495">
        <w:trPr>
          <w:trHeight w:val="172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56</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both"/>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MÁSCARA LARINGEA Nº2. FABRICADA 100% EM SILICONE; ENGATE RÁPIDO PARA SERINGAS. CONSTITUÍDA POR: CONECTOR PROXIMAL; TUBO CONDUTOR DA VIA AÉREA; MANQUITO PNEUMÁTICO; VÁLVULA DE RETENÇÃO UNIDIRECIONAL; TUBO DE ENCHIMENTO.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UND</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57</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PAPEL GRAU CIRURGICO 15CM X 100M.</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BOBINA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50</w:t>
            </w:r>
          </w:p>
        </w:tc>
      </w:tr>
      <w:tr w:rsidR="00C264C5" w:rsidRPr="00D32495" w:rsidTr="00D32495">
        <w:trPr>
          <w:trHeight w:val="73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58</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PAPEL GRAU CIRURGICO 30CM X 100M.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BOBINA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10</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59</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SCALP CALIBRE 23. CAIXA COM 100 UNIDADES</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CAIXA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15</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60</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SERINGA DESCARTÁVEL 03ML SEM AGULHA LUER LOCK</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10.000</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61</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SERINGA DESCARTÁVEL 05ML SEM AGULHA LUER LOCK</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20.000</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62</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SERINGA DESCARTÁVEL 10ML SEM AGULHA LUER LOCK</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60.000</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63</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SONDA ENDOTRAQUEAL Nº 3,0 COM BALÃO</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10</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64</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SONDA ENDOTRAQUEAL Nº 3,5 COM BALÃO</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10</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65</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SONDA ENDOTRAQUEAL Nº 4,5 COM BALÃO</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10</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66</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SONDA FOLEY 2 VIAS Nº 14. ESTÉRIL; SONDA VESICAL DE DEMORA.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60</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67</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SONDA FOLEY 2 VIAS Nº 16. ESTÉRIL; SONDA VESICAL DE DEMORA.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150</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68</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SONDA FOLEY 3 VIAS Nº 18.</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30</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69</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SONDA NASOENTERAL COM FIO GUIA N° 6 FR INFANTIL</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25</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70</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SONDA NASOGÁSTRICA CURTA Nº 10</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50</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71</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both"/>
              <w:rPr>
                <w:rFonts w:ascii="Arial" w:eastAsia="Times New Roman" w:hAnsi="Arial" w:cs="Arial"/>
                <w:color w:val="000000"/>
                <w:sz w:val="18"/>
                <w:szCs w:val="20"/>
              </w:rPr>
            </w:pPr>
            <w:r w:rsidRPr="00D32495">
              <w:rPr>
                <w:rFonts w:ascii="Arial" w:eastAsia="Times New Roman" w:hAnsi="Arial" w:cs="Arial"/>
                <w:color w:val="000000"/>
                <w:sz w:val="18"/>
                <w:szCs w:val="20"/>
              </w:rPr>
              <w:t>SONDA NASOGÁSTRICA CURTA Nº 18</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40</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72</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SONDA NASOGÁSTRICA LONGA Nº 16</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50</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73</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SONDA URETRAL Nº 12</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10.000</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74</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TELA PROTESICA 15CMX15CM</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20</w:t>
            </w:r>
          </w:p>
        </w:tc>
      </w:tr>
      <w:tr w:rsidR="00C264C5" w:rsidRPr="00D32495" w:rsidTr="00D32495">
        <w:trPr>
          <w:trHeight w:val="495"/>
          <w:jc w:val="center"/>
        </w:trPr>
        <w:tc>
          <w:tcPr>
            <w:tcW w:w="606" w:type="dxa"/>
            <w:tcBorders>
              <w:top w:val="nil"/>
              <w:left w:val="nil"/>
              <w:bottom w:val="nil"/>
              <w:right w:val="nil"/>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p>
        </w:tc>
        <w:tc>
          <w:tcPr>
            <w:tcW w:w="5833" w:type="dxa"/>
            <w:tcBorders>
              <w:top w:val="nil"/>
              <w:left w:val="nil"/>
              <w:bottom w:val="nil"/>
              <w:right w:val="nil"/>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p>
        </w:tc>
        <w:tc>
          <w:tcPr>
            <w:tcW w:w="1701" w:type="dxa"/>
            <w:tcBorders>
              <w:top w:val="nil"/>
              <w:left w:val="nil"/>
              <w:bottom w:val="nil"/>
              <w:right w:val="nil"/>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p>
        </w:tc>
        <w:tc>
          <w:tcPr>
            <w:tcW w:w="1134" w:type="dxa"/>
            <w:tcBorders>
              <w:top w:val="nil"/>
              <w:left w:val="nil"/>
              <w:bottom w:val="nil"/>
              <w:right w:val="nil"/>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p>
        </w:tc>
      </w:tr>
      <w:tr w:rsidR="00C264C5" w:rsidRPr="00D32495" w:rsidTr="00D32495">
        <w:trPr>
          <w:trHeight w:val="435"/>
          <w:jc w:val="center"/>
        </w:trPr>
        <w:tc>
          <w:tcPr>
            <w:tcW w:w="9274" w:type="dxa"/>
            <w:gridSpan w:val="4"/>
            <w:tcBorders>
              <w:top w:val="nil"/>
              <w:left w:val="single" w:sz="4" w:space="0" w:color="auto"/>
              <w:bottom w:val="nil"/>
              <w:right w:val="nil"/>
            </w:tcBorders>
            <w:shd w:val="clear" w:color="auto" w:fill="auto"/>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FIOS PARA SUTURAS</w:t>
            </w:r>
          </w:p>
        </w:tc>
      </w:tr>
      <w:tr w:rsidR="00C264C5" w:rsidRPr="00D32495" w:rsidTr="00D32495">
        <w:trPr>
          <w:trHeight w:val="435"/>
          <w:jc w:val="center"/>
        </w:trPr>
        <w:tc>
          <w:tcPr>
            <w:tcW w:w="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ITEM</w:t>
            </w:r>
          </w:p>
        </w:tc>
        <w:tc>
          <w:tcPr>
            <w:tcW w:w="5833" w:type="dxa"/>
            <w:tcBorders>
              <w:top w:val="single" w:sz="4" w:space="0" w:color="auto"/>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DESCRIÇÃO</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UNI. MEDIDA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QUANTIDADE</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75</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FIO ACIDO POLIGLICOLICO 2.0 A.3.7 CAIXA A PARTIR DE 24 ENVELOPES</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CAIXA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5</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76</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FIO CATGUT CROMADO 0.0 AG.3,5CM CAIXA A PARTIR DE 24 ENVELOPES</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CAIXA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77</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FIO CAT GUT SIMPLES 3.0 AG.3.0CM CAIXA A PARTIR DE 24 ENVELOPES</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CAIXA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78</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FIO CATGUT SIMPLES 4.0 AG.2.0CM CAIXA A PARTIR DE 24 ENVELOPES</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CAIXA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79</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FIO DE ALGODÃO </w:t>
            </w:r>
            <w:proofErr w:type="gramStart"/>
            <w:r w:rsidRPr="00D32495">
              <w:rPr>
                <w:rFonts w:ascii="Arial" w:eastAsia="Times New Roman" w:hAnsi="Arial" w:cs="Arial"/>
                <w:color w:val="000000"/>
                <w:sz w:val="18"/>
                <w:szCs w:val="20"/>
              </w:rPr>
              <w:t>0.0  PRÉ</w:t>
            </w:r>
            <w:proofErr w:type="gramEnd"/>
            <w:r w:rsidRPr="00D32495">
              <w:rPr>
                <w:rFonts w:ascii="Arial" w:eastAsia="Times New Roman" w:hAnsi="Arial" w:cs="Arial"/>
                <w:color w:val="000000"/>
                <w:sz w:val="18"/>
                <w:szCs w:val="20"/>
              </w:rPr>
              <w:t xml:space="preserve"> CORTADO SEM AGULHA CAIXA A PARTIR DE 24 ENVELOPES</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CAIXA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4</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80</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FIO NYLON PRETO 0.0 AG.3.0CM CAIXA A PARTIR DE 24 ENVELOPES</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CAIXA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16</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81</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FIO NYLON PRETO 4.0 AG.3.0CM CORTANTE CAIXA A PARTIR DE 24 ENVELOPES</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CAIXA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20</w:t>
            </w:r>
          </w:p>
        </w:tc>
      </w:tr>
      <w:tr w:rsidR="00C264C5" w:rsidRPr="00D32495" w:rsidTr="00D32495">
        <w:trPr>
          <w:trHeight w:val="705"/>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82</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FIO POLIPROPILENO 4.0 AG.2.5 1/2 CILÍNDRICA CAIXA A PARTIR DE 24 ENVELOPES</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CAIXA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4</w:t>
            </w:r>
          </w:p>
        </w:tc>
      </w:tr>
      <w:tr w:rsidR="00C264C5" w:rsidRPr="00D32495" w:rsidTr="00D32495">
        <w:trPr>
          <w:trHeight w:val="630"/>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83</w:t>
            </w:r>
          </w:p>
        </w:tc>
        <w:tc>
          <w:tcPr>
            <w:tcW w:w="5833"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both"/>
              <w:rPr>
                <w:rFonts w:ascii="Arial" w:eastAsia="Times New Roman" w:hAnsi="Arial" w:cs="Arial"/>
                <w:color w:val="000000"/>
                <w:sz w:val="18"/>
                <w:szCs w:val="20"/>
              </w:rPr>
            </w:pPr>
            <w:r w:rsidRPr="00D32495">
              <w:rPr>
                <w:rFonts w:ascii="Arial" w:eastAsia="Times New Roman" w:hAnsi="Arial" w:cs="Arial"/>
                <w:color w:val="000000"/>
                <w:sz w:val="18"/>
                <w:szCs w:val="20"/>
              </w:rPr>
              <w:t>FIO POLIDIOXANONA VIOLETA 3-0 FIO 70 CM AGULHA 2,6 MM CAIXA A PARTIR DE 24 ENVELOPES</w:t>
            </w:r>
          </w:p>
        </w:tc>
        <w:tc>
          <w:tcPr>
            <w:tcW w:w="1701"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CAIXA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8</w:t>
            </w:r>
          </w:p>
        </w:tc>
      </w:tr>
      <w:tr w:rsidR="00C264C5" w:rsidRPr="00D32495" w:rsidTr="00D32495">
        <w:trPr>
          <w:trHeight w:val="720"/>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84</w:t>
            </w:r>
          </w:p>
        </w:tc>
        <w:tc>
          <w:tcPr>
            <w:tcW w:w="5833"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both"/>
              <w:rPr>
                <w:rFonts w:ascii="Arial" w:eastAsia="Times New Roman" w:hAnsi="Arial" w:cs="Arial"/>
                <w:color w:val="000000"/>
                <w:sz w:val="18"/>
                <w:szCs w:val="20"/>
              </w:rPr>
            </w:pPr>
            <w:r w:rsidRPr="00D32495">
              <w:rPr>
                <w:rFonts w:ascii="Arial" w:eastAsia="Times New Roman" w:hAnsi="Arial" w:cs="Arial"/>
                <w:color w:val="000000"/>
                <w:sz w:val="18"/>
                <w:szCs w:val="20"/>
              </w:rPr>
              <w:t>FIO POLIÉSTER VERDE TRANÇADO 2-0 75 CM AGULHA 2,0 MM CAIXA A PARTIR DE 24 ENVELOPES</w:t>
            </w:r>
          </w:p>
        </w:tc>
        <w:tc>
          <w:tcPr>
            <w:tcW w:w="1701"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CAIXA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5</w:t>
            </w:r>
          </w:p>
        </w:tc>
      </w:tr>
      <w:tr w:rsidR="00C264C5" w:rsidRPr="00D32495" w:rsidTr="00D32495">
        <w:trPr>
          <w:trHeight w:val="540"/>
          <w:jc w:val="center"/>
        </w:trPr>
        <w:tc>
          <w:tcPr>
            <w:tcW w:w="606" w:type="dxa"/>
            <w:tcBorders>
              <w:top w:val="nil"/>
              <w:left w:val="nil"/>
              <w:bottom w:val="nil"/>
              <w:right w:val="nil"/>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p>
        </w:tc>
        <w:tc>
          <w:tcPr>
            <w:tcW w:w="5833" w:type="dxa"/>
            <w:tcBorders>
              <w:top w:val="nil"/>
              <w:left w:val="nil"/>
              <w:bottom w:val="nil"/>
              <w:right w:val="nil"/>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p>
        </w:tc>
        <w:tc>
          <w:tcPr>
            <w:tcW w:w="1701" w:type="dxa"/>
            <w:tcBorders>
              <w:top w:val="nil"/>
              <w:left w:val="nil"/>
              <w:bottom w:val="nil"/>
              <w:right w:val="nil"/>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p>
        </w:tc>
        <w:tc>
          <w:tcPr>
            <w:tcW w:w="1134" w:type="dxa"/>
            <w:tcBorders>
              <w:top w:val="nil"/>
              <w:left w:val="nil"/>
              <w:bottom w:val="nil"/>
              <w:right w:val="nil"/>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p>
        </w:tc>
      </w:tr>
      <w:tr w:rsidR="00C264C5" w:rsidRPr="00D32495" w:rsidTr="00D32495">
        <w:trPr>
          <w:trHeight w:val="525"/>
          <w:jc w:val="center"/>
        </w:trPr>
        <w:tc>
          <w:tcPr>
            <w:tcW w:w="9274" w:type="dxa"/>
            <w:gridSpan w:val="4"/>
            <w:tcBorders>
              <w:top w:val="nil"/>
              <w:left w:val="nil"/>
              <w:bottom w:val="nil"/>
              <w:right w:val="nil"/>
            </w:tcBorders>
            <w:shd w:val="clear" w:color="auto" w:fill="auto"/>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 xml:space="preserve">OUTROS </w:t>
            </w:r>
          </w:p>
        </w:tc>
      </w:tr>
      <w:tr w:rsidR="00C264C5" w:rsidRPr="00D32495" w:rsidTr="00D32495">
        <w:trPr>
          <w:trHeight w:val="540"/>
          <w:jc w:val="center"/>
        </w:trPr>
        <w:tc>
          <w:tcPr>
            <w:tcW w:w="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ITEM</w:t>
            </w:r>
          </w:p>
        </w:tc>
        <w:tc>
          <w:tcPr>
            <w:tcW w:w="5833" w:type="dxa"/>
            <w:tcBorders>
              <w:top w:val="single" w:sz="4" w:space="0" w:color="auto"/>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DESCRIÇÃO</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UNI. MEDIDA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QUANTIDADE</w:t>
            </w:r>
          </w:p>
        </w:tc>
      </w:tr>
      <w:tr w:rsidR="00C264C5" w:rsidRPr="00D32495" w:rsidTr="00D32495">
        <w:trPr>
          <w:trHeight w:val="600"/>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85</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ÁLCOOL ETILICO HIDRATADO 70% 1000ML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FRASCO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2.000</w:t>
            </w:r>
          </w:p>
        </w:tc>
      </w:tr>
      <w:tr w:rsidR="00C264C5" w:rsidRPr="00D32495" w:rsidTr="00D32495">
        <w:trPr>
          <w:trHeight w:val="600"/>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86</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CLOREXIDINA ALCOOLICA 0,5 </w:t>
            </w:r>
            <w:proofErr w:type="gramStart"/>
            <w:r w:rsidRPr="00D32495">
              <w:rPr>
                <w:rFonts w:ascii="Arial" w:eastAsia="Times New Roman" w:hAnsi="Arial" w:cs="Arial"/>
                <w:color w:val="000000"/>
                <w:sz w:val="18"/>
                <w:szCs w:val="20"/>
              </w:rPr>
              <w:t>%  ALMOTOLIA</w:t>
            </w:r>
            <w:proofErr w:type="gramEnd"/>
            <w:r w:rsidRPr="00D32495">
              <w:rPr>
                <w:rFonts w:ascii="Arial" w:eastAsia="Times New Roman" w:hAnsi="Arial" w:cs="Arial"/>
                <w:color w:val="000000"/>
                <w:sz w:val="18"/>
                <w:szCs w:val="20"/>
              </w:rPr>
              <w:t xml:space="preserve"> 100ML.</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FRASCO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1.170</w:t>
            </w:r>
          </w:p>
        </w:tc>
      </w:tr>
      <w:tr w:rsidR="00C264C5" w:rsidRPr="00D32495" w:rsidTr="00D32495">
        <w:trPr>
          <w:trHeight w:val="600"/>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87</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CLOREXIDINA AQUOSA 0,2</w:t>
            </w:r>
            <w:proofErr w:type="gramStart"/>
            <w:r w:rsidRPr="00D32495">
              <w:rPr>
                <w:rFonts w:ascii="Arial" w:eastAsia="Times New Roman" w:hAnsi="Arial" w:cs="Arial"/>
                <w:color w:val="000000"/>
                <w:sz w:val="18"/>
                <w:szCs w:val="20"/>
              </w:rPr>
              <w:t>%  ALMOTOLIA</w:t>
            </w:r>
            <w:proofErr w:type="gramEnd"/>
            <w:r w:rsidRPr="00D32495">
              <w:rPr>
                <w:rFonts w:ascii="Arial" w:eastAsia="Times New Roman" w:hAnsi="Arial" w:cs="Arial"/>
                <w:color w:val="000000"/>
                <w:sz w:val="18"/>
                <w:szCs w:val="20"/>
              </w:rPr>
              <w:t xml:space="preserve"> 100ML</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FRASCO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1.900</w:t>
            </w:r>
          </w:p>
        </w:tc>
      </w:tr>
      <w:tr w:rsidR="00C264C5" w:rsidRPr="00D32495" w:rsidTr="00D32495">
        <w:trPr>
          <w:trHeight w:val="43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88</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CLOREXIDINA DEGERMANTE 2%   100 ML</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FRASCO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1.000</w:t>
            </w:r>
          </w:p>
        </w:tc>
      </w:tr>
      <w:tr w:rsidR="00C264C5" w:rsidRPr="00D32495" w:rsidTr="00D32495">
        <w:trPr>
          <w:trHeight w:val="435"/>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89</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FORMOL INIBIDO 37% 1000 ML</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FRASCO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24</w:t>
            </w:r>
          </w:p>
        </w:tc>
      </w:tr>
      <w:tr w:rsidR="00C264C5" w:rsidRPr="00D32495" w:rsidTr="00D32495">
        <w:trPr>
          <w:trHeight w:val="720"/>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90</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both"/>
              <w:rPr>
                <w:rFonts w:ascii="Arial" w:eastAsia="Times New Roman" w:hAnsi="Arial" w:cs="Arial"/>
                <w:color w:val="000000"/>
                <w:sz w:val="18"/>
                <w:szCs w:val="20"/>
              </w:rPr>
            </w:pPr>
            <w:r w:rsidRPr="00D32495">
              <w:rPr>
                <w:rFonts w:ascii="Arial" w:eastAsia="Times New Roman" w:hAnsi="Arial" w:cs="Arial"/>
                <w:color w:val="000000"/>
                <w:sz w:val="18"/>
                <w:szCs w:val="20"/>
              </w:rPr>
              <w:t>GEL CONDUTOR PARA ULTRASSOM E CORRENTES INCOLOR ALMOTOLIA 100G</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FRASCO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270</w:t>
            </w:r>
          </w:p>
        </w:tc>
      </w:tr>
      <w:tr w:rsidR="00C264C5" w:rsidRPr="00D32495" w:rsidTr="00D32495">
        <w:trPr>
          <w:trHeight w:val="525"/>
          <w:jc w:val="center"/>
        </w:trPr>
        <w:tc>
          <w:tcPr>
            <w:tcW w:w="606" w:type="dxa"/>
            <w:tcBorders>
              <w:top w:val="nil"/>
              <w:left w:val="nil"/>
              <w:bottom w:val="nil"/>
              <w:right w:val="nil"/>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p>
        </w:tc>
        <w:tc>
          <w:tcPr>
            <w:tcW w:w="5833" w:type="dxa"/>
            <w:tcBorders>
              <w:top w:val="nil"/>
              <w:left w:val="nil"/>
              <w:bottom w:val="nil"/>
              <w:right w:val="nil"/>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p>
        </w:tc>
        <w:tc>
          <w:tcPr>
            <w:tcW w:w="1701" w:type="dxa"/>
            <w:tcBorders>
              <w:top w:val="nil"/>
              <w:left w:val="nil"/>
              <w:bottom w:val="nil"/>
              <w:right w:val="nil"/>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p>
        </w:tc>
        <w:tc>
          <w:tcPr>
            <w:tcW w:w="1134" w:type="dxa"/>
            <w:tcBorders>
              <w:top w:val="nil"/>
              <w:left w:val="nil"/>
              <w:bottom w:val="nil"/>
              <w:right w:val="nil"/>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p>
        </w:tc>
      </w:tr>
      <w:tr w:rsidR="00C264C5" w:rsidRPr="00D32495" w:rsidTr="00D32495">
        <w:trPr>
          <w:trHeight w:val="435"/>
          <w:jc w:val="center"/>
        </w:trPr>
        <w:tc>
          <w:tcPr>
            <w:tcW w:w="9274" w:type="dxa"/>
            <w:gridSpan w:val="4"/>
            <w:tcBorders>
              <w:top w:val="nil"/>
              <w:left w:val="single" w:sz="4" w:space="0" w:color="auto"/>
              <w:bottom w:val="nil"/>
              <w:right w:val="nil"/>
            </w:tcBorders>
            <w:shd w:val="clear" w:color="auto" w:fill="auto"/>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PARA OXIGENOTERAPIA</w:t>
            </w:r>
          </w:p>
        </w:tc>
      </w:tr>
      <w:tr w:rsidR="00C264C5" w:rsidRPr="00D32495" w:rsidTr="00D32495">
        <w:trPr>
          <w:trHeight w:val="435"/>
          <w:jc w:val="center"/>
        </w:trPr>
        <w:tc>
          <w:tcPr>
            <w:tcW w:w="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ITEM</w:t>
            </w:r>
          </w:p>
        </w:tc>
        <w:tc>
          <w:tcPr>
            <w:tcW w:w="5833" w:type="dxa"/>
            <w:tcBorders>
              <w:top w:val="single" w:sz="4" w:space="0" w:color="auto"/>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DESCRIÇÃO</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UNI. MEDIDA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QUANTIDADE</w:t>
            </w:r>
          </w:p>
        </w:tc>
      </w:tr>
      <w:tr w:rsidR="00C264C5" w:rsidRPr="00D32495" w:rsidTr="00D32495">
        <w:trPr>
          <w:trHeight w:val="655"/>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91</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both"/>
              <w:rPr>
                <w:rFonts w:ascii="Arial" w:eastAsia="Times New Roman" w:hAnsi="Arial" w:cs="Arial"/>
                <w:color w:val="000000"/>
                <w:sz w:val="18"/>
                <w:szCs w:val="20"/>
              </w:rPr>
            </w:pPr>
            <w:r w:rsidRPr="00D32495">
              <w:rPr>
                <w:rFonts w:ascii="Arial" w:eastAsia="Times New Roman" w:hAnsi="Arial" w:cs="Arial"/>
                <w:color w:val="000000"/>
                <w:sz w:val="18"/>
                <w:szCs w:val="20"/>
              </w:rPr>
              <w:t>CATETER NASAL ADULTO PARA OXIGENOTERAPIA, TIPO ÓCULOS DE SILICONE</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500</w:t>
            </w:r>
          </w:p>
        </w:tc>
      </w:tr>
      <w:tr w:rsidR="00C264C5" w:rsidRPr="00D32495" w:rsidTr="00D32495">
        <w:trPr>
          <w:trHeight w:val="612"/>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92</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both"/>
              <w:rPr>
                <w:rFonts w:ascii="Arial" w:eastAsia="Times New Roman" w:hAnsi="Arial" w:cs="Arial"/>
                <w:color w:val="000000"/>
                <w:sz w:val="18"/>
                <w:szCs w:val="20"/>
              </w:rPr>
            </w:pPr>
            <w:r w:rsidRPr="00D32495">
              <w:rPr>
                <w:rFonts w:ascii="Arial" w:eastAsia="Times New Roman" w:hAnsi="Arial" w:cs="Arial"/>
                <w:color w:val="000000"/>
                <w:sz w:val="18"/>
                <w:szCs w:val="20"/>
              </w:rPr>
              <w:t>CATETER NASAL INFANTIL PARA OXIGENOTERAPIA, TIPO ÓCULOS DE SILICONE</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300</w:t>
            </w:r>
          </w:p>
        </w:tc>
      </w:tr>
      <w:tr w:rsidR="00C264C5" w:rsidRPr="00D32495" w:rsidTr="00D32495">
        <w:trPr>
          <w:trHeight w:val="2041"/>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93</w:t>
            </w:r>
          </w:p>
        </w:tc>
        <w:tc>
          <w:tcPr>
            <w:tcW w:w="5833"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both"/>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CIRCUITO RESPIRADOR MECÂNICO </w:t>
            </w:r>
            <w:r w:rsidRPr="00D32495">
              <w:rPr>
                <w:rFonts w:ascii="Arial" w:eastAsia="Times New Roman" w:hAnsi="Arial" w:cs="Arial"/>
                <w:b/>
                <w:bCs/>
                <w:color w:val="000000"/>
                <w:sz w:val="18"/>
                <w:szCs w:val="20"/>
              </w:rPr>
              <w:t>ADULTO / INFANTIL</w:t>
            </w:r>
            <w:r w:rsidRPr="00D32495">
              <w:rPr>
                <w:rFonts w:ascii="Arial" w:eastAsia="Times New Roman" w:hAnsi="Arial" w:cs="Arial"/>
                <w:color w:val="000000"/>
                <w:sz w:val="18"/>
                <w:szCs w:val="20"/>
              </w:rPr>
              <w:t xml:space="preserve">, INCLUSOS TRAQUEIAS CORRUGADAS EM SILICONE </w:t>
            </w:r>
            <w:proofErr w:type="gramStart"/>
            <w:r w:rsidRPr="00D32495">
              <w:rPr>
                <w:rFonts w:ascii="Arial" w:eastAsia="Times New Roman" w:hAnsi="Arial" w:cs="Arial"/>
                <w:color w:val="000000"/>
                <w:sz w:val="18"/>
                <w:szCs w:val="20"/>
              </w:rPr>
              <w:t>AUCLAVAVEL,COM</w:t>
            </w:r>
            <w:proofErr w:type="gramEnd"/>
            <w:r w:rsidRPr="00D32495">
              <w:rPr>
                <w:rFonts w:ascii="Arial" w:eastAsia="Times New Roman" w:hAnsi="Arial" w:cs="Arial"/>
                <w:color w:val="000000"/>
                <w:sz w:val="18"/>
                <w:szCs w:val="20"/>
              </w:rPr>
              <w:t xml:space="preserve"> PAREDES INTERNAS LISAS, REUTILIZÁVEL. 4 TRAQUEIAS; 22X700MM; 1 TRAQUEIAS P/UMIFDIFICADOR 22X450MM, 1 TUBO PROXIMAL 2 DRENOS 1 INETERMEDIÁRIO Y ADULTO</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6</w:t>
            </w:r>
          </w:p>
        </w:tc>
      </w:tr>
      <w:tr w:rsidR="00C264C5" w:rsidRPr="00D32495" w:rsidTr="00D32495">
        <w:trPr>
          <w:trHeight w:val="2041"/>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94</w:t>
            </w:r>
          </w:p>
        </w:tc>
        <w:tc>
          <w:tcPr>
            <w:tcW w:w="5833"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both"/>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CIRCUITO RESPIRADOR </w:t>
            </w:r>
            <w:r w:rsidRPr="00D32495">
              <w:rPr>
                <w:rFonts w:ascii="Arial" w:eastAsia="Times New Roman" w:hAnsi="Arial" w:cs="Arial"/>
                <w:b/>
                <w:bCs/>
                <w:color w:val="000000"/>
                <w:sz w:val="18"/>
                <w:szCs w:val="20"/>
              </w:rPr>
              <w:t>NEONATAL</w:t>
            </w:r>
            <w:r w:rsidRPr="00D32495">
              <w:rPr>
                <w:rFonts w:ascii="Arial" w:eastAsia="Times New Roman" w:hAnsi="Arial" w:cs="Arial"/>
                <w:color w:val="000000"/>
                <w:sz w:val="18"/>
                <w:szCs w:val="20"/>
              </w:rPr>
              <w:t xml:space="preserve">, INCLUSOS TRAQUEIAS CORRUGADAS EM SILICONE </w:t>
            </w:r>
            <w:proofErr w:type="gramStart"/>
            <w:r w:rsidRPr="00D32495">
              <w:rPr>
                <w:rFonts w:ascii="Arial" w:eastAsia="Times New Roman" w:hAnsi="Arial" w:cs="Arial"/>
                <w:color w:val="000000"/>
                <w:sz w:val="18"/>
                <w:szCs w:val="20"/>
              </w:rPr>
              <w:t>AUCLAVAVEL,COM</w:t>
            </w:r>
            <w:proofErr w:type="gramEnd"/>
            <w:r w:rsidRPr="00D32495">
              <w:rPr>
                <w:rFonts w:ascii="Arial" w:eastAsia="Times New Roman" w:hAnsi="Arial" w:cs="Arial"/>
                <w:color w:val="000000"/>
                <w:sz w:val="18"/>
                <w:szCs w:val="20"/>
              </w:rPr>
              <w:t xml:space="preserve"> PAREDES INTERNAS LISAS, REUTILIZÁVEL. 4 TRAQUEIAS; 15X600MM; 1 TRAQUEIAS P/UMIFDIFICADOR 15X400</w:t>
            </w:r>
            <w:proofErr w:type="gramStart"/>
            <w:r w:rsidRPr="00D32495">
              <w:rPr>
                <w:rFonts w:ascii="Arial" w:eastAsia="Times New Roman" w:hAnsi="Arial" w:cs="Arial"/>
                <w:color w:val="000000"/>
                <w:sz w:val="18"/>
                <w:szCs w:val="20"/>
              </w:rPr>
              <w:t>MM,  2</w:t>
            </w:r>
            <w:proofErr w:type="gramEnd"/>
            <w:r w:rsidRPr="00D32495">
              <w:rPr>
                <w:rFonts w:ascii="Arial" w:eastAsia="Times New Roman" w:hAnsi="Arial" w:cs="Arial"/>
                <w:color w:val="000000"/>
                <w:sz w:val="18"/>
                <w:szCs w:val="20"/>
              </w:rPr>
              <w:t xml:space="preserve"> DRENOS 22MM 1 CONECTOR Y; 10 CONECTORES 15X15MM; 1 CONECTOR 60°</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6</w:t>
            </w:r>
          </w:p>
        </w:tc>
      </w:tr>
      <w:tr w:rsidR="00C264C5" w:rsidRPr="00D32495" w:rsidTr="00D32495">
        <w:trPr>
          <w:trHeight w:val="1191"/>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95</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FILTRO HMEF ADULTO COM TRAQUÉIA CORRUGADA EXTENSIVEL COM TAMPA TIPO LUER LOCK, EMBALAGEM ESTÉRIL</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50</w:t>
            </w:r>
          </w:p>
        </w:tc>
      </w:tr>
      <w:tr w:rsidR="00C264C5" w:rsidRPr="00D32495" w:rsidTr="00D32495">
        <w:trPr>
          <w:trHeight w:val="1191"/>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96</w:t>
            </w:r>
          </w:p>
        </w:tc>
        <w:tc>
          <w:tcPr>
            <w:tcW w:w="5833" w:type="dxa"/>
            <w:tcBorders>
              <w:top w:val="nil"/>
              <w:left w:val="nil"/>
              <w:bottom w:val="single" w:sz="4" w:space="0" w:color="auto"/>
              <w:right w:val="nil"/>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MASCARA FACIAL ORONASAL PARA VENTILAÇÃO NÃO INVASIVA MODO CPAP COM SUPORTE PARA TESTA MINIMO 24 POSIÇÕES, TAMANHO MÉDIO  </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5</w:t>
            </w:r>
          </w:p>
        </w:tc>
      </w:tr>
      <w:tr w:rsidR="00C264C5" w:rsidRPr="00D32495" w:rsidTr="00D32495">
        <w:trPr>
          <w:trHeight w:val="1191"/>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97</w:t>
            </w:r>
          </w:p>
        </w:tc>
        <w:tc>
          <w:tcPr>
            <w:tcW w:w="5833" w:type="dxa"/>
            <w:tcBorders>
              <w:top w:val="nil"/>
              <w:left w:val="nil"/>
              <w:bottom w:val="single" w:sz="4" w:space="0" w:color="auto"/>
              <w:right w:val="nil"/>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MASCARA FACIAL ORONASAL PARA VENTILAÇÃO NÃO INVASIVA MODO CPAP COM SUPORTE PARA TESTA MINIMO 24 POSIÇÕES, TAMANHO GRANDE</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5</w:t>
            </w:r>
          </w:p>
        </w:tc>
      </w:tr>
      <w:tr w:rsidR="00C264C5" w:rsidRPr="00D32495" w:rsidTr="00D32495">
        <w:trPr>
          <w:trHeight w:val="1191"/>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98</w:t>
            </w:r>
          </w:p>
        </w:tc>
        <w:tc>
          <w:tcPr>
            <w:tcW w:w="5833" w:type="dxa"/>
            <w:tcBorders>
              <w:top w:val="nil"/>
              <w:left w:val="nil"/>
              <w:bottom w:val="single" w:sz="4" w:space="0" w:color="auto"/>
              <w:right w:val="nil"/>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MASCARA FACIAL ORONASAL PARA VENTILAÇÃO NÃO INVASIVA MODO CPAP COM SUPORTE PARA TESTA MINIMO 24 POSIÇÕES, TAMANHO PEQUENO</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5</w:t>
            </w:r>
          </w:p>
        </w:tc>
      </w:tr>
      <w:tr w:rsidR="00C264C5" w:rsidRPr="00D32495" w:rsidTr="00D32495">
        <w:trPr>
          <w:trHeight w:val="1191"/>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99</w:t>
            </w:r>
          </w:p>
        </w:tc>
        <w:tc>
          <w:tcPr>
            <w:tcW w:w="5833" w:type="dxa"/>
            <w:tcBorders>
              <w:top w:val="nil"/>
              <w:left w:val="nil"/>
              <w:bottom w:val="single" w:sz="4" w:space="0" w:color="auto"/>
              <w:right w:val="nil"/>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MASCARA FACIAL ORONASAL PARA VENTILAÇÃO NÃO INVASIVA MODO CPAP COM SUPORTE PARA TESTA MINIMO 24 POSIÇÕES, TAMANHO EXTRAPEQUENO</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5</w:t>
            </w:r>
          </w:p>
        </w:tc>
      </w:tr>
      <w:tr w:rsidR="00C264C5" w:rsidRPr="00D32495" w:rsidTr="00D32495">
        <w:trPr>
          <w:trHeight w:val="870"/>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100</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UMIDIFICADOR DE OXIGÊNIO, PLÁSTICO, ROSCA METAL, CAPACIDADE PARA 250ML.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20</w:t>
            </w:r>
          </w:p>
        </w:tc>
      </w:tr>
      <w:tr w:rsidR="00C264C5" w:rsidRPr="00D32495" w:rsidTr="00D32495">
        <w:trPr>
          <w:trHeight w:val="675"/>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101</w:t>
            </w:r>
          </w:p>
        </w:tc>
        <w:tc>
          <w:tcPr>
            <w:tcW w:w="5833"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VALVULA EXALADORA PARA BIPAP-CPAP</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15</w:t>
            </w:r>
          </w:p>
        </w:tc>
      </w:tr>
      <w:tr w:rsidR="00C264C5" w:rsidRPr="00D32495" w:rsidTr="00D32495">
        <w:trPr>
          <w:trHeight w:val="465"/>
          <w:jc w:val="center"/>
        </w:trPr>
        <w:tc>
          <w:tcPr>
            <w:tcW w:w="606" w:type="dxa"/>
            <w:tcBorders>
              <w:top w:val="nil"/>
              <w:left w:val="nil"/>
              <w:bottom w:val="nil"/>
              <w:right w:val="nil"/>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p>
        </w:tc>
        <w:tc>
          <w:tcPr>
            <w:tcW w:w="5833" w:type="dxa"/>
            <w:tcBorders>
              <w:top w:val="nil"/>
              <w:left w:val="nil"/>
              <w:bottom w:val="nil"/>
              <w:right w:val="nil"/>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p>
        </w:tc>
        <w:tc>
          <w:tcPr>
            <w:tcW w:w="1701" w:type="dxa"/>
            <w:tcBorders>
              <w:top w:val="nil"/>
              <w:left w:val="nil"/>
              <w:bottom w:val="nil"/>
              <w:right w:val="nil"/>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p>
        </w:tc>
        <w:tc>
          <w:tcPr>
            <w:tcW w:w="1134" w:type="dxa"/>
            <w:tcBorders>
              <w:top w:val="nil"/>
              <w:left w:val="nil"/>
              <w:bottom w:val="nil"/>
              <w:right w:val="nil"/>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p>
        </w:tc>
      </w:tr>
      <w:tr w:rsidR="00C264C5" w:rsidRPr="00D32495" w:rsidTr="00D32495">
        <w:trPr>
          <w:trHeight w:val="450"/>
          <w:jc w:val="center"/>
        </w:trPr>
        <w:tc>
          <w:tcPr>
            <w:tcW w:w="9274" w:type="dxa"/>
            <w:gridSpan w:val="4"/>
            <w:tcBorders>
              <w:top w:val="nil"/>
              <w:left w:val="single" w:sz="4" w:space="0" w:color="auto"/>
              <w:bottom w:val="single" w:sz="4" w:space="0" w:color="auto"/>
              <w:right w:val="nil"/>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ASSISTENCIA FARMACEUTICA: RENAME</w:t>
            </w:r>
          </w:p>
        </w:tc>
      </w:tr>
      <w:tr w:rsidR="00C264C5" w:rsidRPr="00D32495" w:rsidTr="00D32495">
        <w:trPr>
          <w:trHeight w:val="435"/>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ITEM</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DESCRIÇÃO</w:t>
            </w:r>
          </w:p>
        </w:tc>
        <w:tc>
          <w:tcPr>
            <w:tcW w:w="1701"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UNI. MEDIDA</w:t>
            </w:r>
          </w:p>
        </w:tc>
        <w:tc>
          <w:tcPr>
            <w:tcW w:w="1134"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QUANTIDADE</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102</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AMIODARONA 200MG </w:t>
            </w:r>
          </w:p>
        </w:tc>
        <w:tc>
          <w:tcPr>
            <w:tcW w:w="1701"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COMPRIMIDO </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15.000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103</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CARBONATO DE LÍTIO  300 MG</w:t>
            </w:r>
          </w:p>
        </w:tc>
        <w:tc>
          <w:tcPr>
            <w:tcW w:w="1701"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COMPRIMIDO </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10.000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104</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CARVEDILOL 25MG </w:t>
            </w:r>
          </w:p>
        </w:tc>
        <w:tc>
          <w:tcPr>
            <w:tcW w:w="1701"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COMPRIMIDO </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5.000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105</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CIPROFLOXACINO 500MG </w:t>
            </w:r>
          </w:p>
        </w:tc>
        <w:tc>
          <w:tcPr>
            <w:tcW w:w="1701"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COMPRIMIDO </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106</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CLONAZEPAM 2,5MG/20ML SOLUÇÃO ORAL </w:t>
            </w:r>
          </w:p>
        </w:tc>
        <w:tc>
          <w:tcPr>
            <w:tcW w:w="1701"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FRASCO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107</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CLORIDRATO DE CLORPROMAZINA 25MG</w:t>
            </w:r>
          </w:p>
        </w:tc>
        <w:tc>
          <w:tcPr>
            <w:tcW w:w="1701"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COMPRIMIDO </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6.000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108</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CLORIDRATO DE NORTRIPTILINA 50MG</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CAPSULA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7.000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109</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CLORIDRATO DE NORTRIPTILINA 75MG</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CAPSULA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110</w:t>
            </w:r>
          </w:p>
        </w:tc>
        <w:tc>
          <w:tcPr>
            <w:tcW w:w="5833" w:type="dxa"/>
            <w:tcBorders>
              <w:top w:val="single" w:sz="4" w:space="0" w:color="auto"/>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DIPIRONA 500MG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COMPRIMIDO </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30.000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111</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MESILATO DE DOXAZOSINA 2MG</w:t>
            </w:r>
          </w:p>
        </w:tc>
        <w:tc>
          <w:tcPr>
            <w:tcW w:w="1701"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COMPRIMIDO </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8.000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112</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MESILATO DE DOXAZOSINA 4MG</w:t>
            </w:r>
          </w:p>
        </w:tc>
        <w:tc>
          <w:tcPr>
            <w:tcW w:w="1701"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COMPRIMIDO </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8.000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113</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SUCCINATO DE METOPROLOL 50MG</w:t>
            </w:r>
          </w:p>
        </w:tc>
        <w:tc>
          <w:tcPr>
            <w:tcW w:w="1701"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COMPRIMIDO </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15.000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114</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SULFATO DE SALBUTAMOL 100MCG/DOSE</w:t>
            </w:r>
          </w:p>
        </w:tc>
        <w:tc>
          <w:tcPr>
            <w:tcW w:w="1701"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FRASCO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300</w:t>
            </w:r>
          </w:p>
        </w:tc>
      </w:tr>
      <w:tr w:rsidR="00C264C5" w:rsidRPr="00D32495" w:rsidTr="00D32495">
        <w:trPr>
          <w:trHeight w:val="435"/>
          <w:jc w:val="center"/>
        </w:trPr>
        <w:tc>
          <w:tcPr>
            <w:tcW w:w="606" w:type="dxa"/>
            <w:tcBorders>
              <w:top w:val="nil"/>
              <w:left w:val="nil"/>
              <w:bottom w:val="nil"/>
              <w:right w:val="nil"/>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p>
        </w:tc>
        <w:tc>
          <w:tcPr>
            <w:tcW w:w="5833" w:type="dxa"/>
            <w:tcBorders>
              <w:top w:val="nil"/>
              <w:left w:val="nil"/>
              <w:bottom w:val="nil"/>
              <w:right w:val="nil"/>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p>
        </w:tc>
        <w:tc>
          <w:tcPr>
            <w:tcW w:w="1701" w:type="dxa"/>
            <w:tcBorders>
              <w:top w:val="nil"/>
              <w:left w:val="nil"/>
              <w:bottom w:val="nil"/>
              <w:right w:val="nil"/>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p>
        </w:tc>
        <w:tc>
          <w:tcPr>
            <w:tcW w:w="1134" w:type="dxa"/>
            <w:tcBorders>
              <w:top w:val="nil"/>
              <w:left w:val="nil"/>
              <w:bottom w:val="nil"/>
              <w:right w:val="nil"/>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p>
        </w:tc>
      </w:tr>
      <w:tr w:rsidR="00C264C5" w:rsidRPr="00D32495" w:rsidTr="00D32495">
        <w:trPr>
          <w:trHeight w:val="435"/>
          <w:jc w:val="center"/>
        </w:trPr>
        <w:tc>
          <w:tcPr>
            <w:tcW w:w="9274" w:type="dxa"/>
            <w:gridSpan w:val="4"/>
            <w:tcBorders>
              <w:top w:val="nil"/>
              <w:left w:val="single" w:sz="4" w:space="0" w:color="auto"/>
              <w:bottom w:val="nil"/>
              <w:right w:val="nil"/>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ASSISTENCIA FARMACEUTICA: ESPECIALIDADES - URM/CAPS/CER</w:t>
            </w:r>
          </w:p>
        </w:tc>
      </w:tr>
      <w:tr w:rsidR="00C264C5" w:rsidRPr="00D32495" w:rsidTr="00D32495">
        <w:trPr>
          <w:trHeight w:val="615"/>
          <w:jc w:val="center"/>
        </w:trPr>
        <w:tc>
          <w:tcPr>
            <w:tcW w:w="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ITEM</w:t>
            </w:r>
          </w:p>
        </w:tc>
        <w:tc>
          <w:tcPr>
            <w:tcW w:w="5833" w:type="dxa"/>
            <w:tcBorders>
              <w:top w:val="single" w:sz="4" w:space="0" w:color="auto"/>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DESCRIÇÃO</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UNI. MEDIDA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QUANTIDADE</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115</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ACEBROFILINA 10MG/120ML</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FRASCO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300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116</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APIXABANA 5 MG</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12.000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117</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ARIPIPRAZOL 10 MG</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118</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BRINZOLAMIDA 10MGML+MALEATO DE TIMOLOL 10 MGML SOLUÇÃO OFTALMOLOGICA  5ML</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FRASCO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12</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119</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CARBONATO DE LITIO 450MG</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120</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CLONAZEPAM 0,5MG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3.000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121</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CLORIDRATO DE CLOMIPRAMINA SR 75MG</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1.500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122</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CLORIDRATO DE OXICODONA 20 MG</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900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123</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CLORIDRATO DE PAROXETINA XR  12,5MG</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124</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CLORIDRATO DE TRAMADOL 100 MG RETARD</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4.000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125</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DIVALPROATO DE SÓDIO 250MG</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126</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DIVALPROATO DE SÓDIO 500MG</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4.000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127</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DULOXETINA 30 MG</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5.000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128</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DOXAZOSINA 2MG ASSOCIADA A FINASTERIDA 5MG</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450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129</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EMPAGLIFLOZINA+LINAGLIPTINA 25/05</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720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130</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ESTIRIPENTOL 250 MG - SACHE</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SACHE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1.440</w:t>
            </w:r>
          </w:p>
        </w:tc>
      </w:tr>
      <w:tr w:rsidR="00C264C5" w:rsidRPr="00D32495" w:rsidTr="00D32495">
        <w:trPr>
          <w:trHeight w:val="750"/>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131</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FUROATO DE </w:t>
            </w:r>
            <w:proofErr w:type="gramStart"/>
            <w:r w:rsidRPr="00D32495">
              <w:rPr>
                <w:rFonts w:ascii="Arial" w:eastAsia="Times New Roman" w:hAnsi="Arial" w:cs="Arial"/>
                <w:color w:val="000000"/>
                <w:sz w:val="18"/>
                <w:szCs w:val="20"/>
              </w:rPr>
              <w:t>FLUTICASONA,BROMETO</w:t>
            </w:r>
            <w:proofErr w:type="gramEnd"/>
            <w:r w:rsidRPr="00D32495">
              <w:rPr>
                <w:rFonts w:ascii="Arial" w:eastAsia="Times New Roman" w:hAnsi="Arial" w:cs="Arial"/>
                <w:color w:val="000000"/>
                <w:sz w:val="18"/>
                <w:szCs w:val="20"/>
              </w:rPr>
              <w:t xml:space="preserve"> DE UMECLIDINIO, TRIFENATATO DE VILANTEROL 100+62,5+25MCG</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12</w:t>
            </w:r>
          </w:p>
        </w:tc>
      </w:tr>
      <w:tr w:rsidR="00C264C5" w:rsidRPr="00D32495" w:rsidTr="00D32495">
        <w:trPr>
          <w:trHeight w:val="780"/>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132</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INSULINA NOVORAPID (ASPARTE) 100UI/ML COM 3 ML SISTEMA DE APLICAÇÃO PREENCHIDA</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CANETA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36</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133</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LACOSAMIDA 100MG</w:t>
            </w:r>
          </w:p>
        </w:tc>
        <w:tc>
          <w:tcPr>
            <w:tcW w:w="1701"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1.440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134</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LATANOPROSTA + TIMOLOL 50MCG+5MG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FRASCO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6</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135</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METILFENIDATO LA 20MG</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1.200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136</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MIRTAZAPINA 15MG</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137</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MIRTAZAPINA 30MG</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138</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NIFEDIPINO 20MG RETARD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6.000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139</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OXCARBAZEPINA 60MGML</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FRASCO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180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140</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PARACETAMOL + TRAMADOL 37,5 MG+ 325 MG</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3.000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141</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PROGESTERONA 100MG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CAPSULA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300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142</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RIVAROXABANA 20 MG</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143</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ROSUVASTATINA 10 MG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2.000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144</w:t>
            </w:r>
          </w:p>
        </w:tc>
        <w:tc>
          <w:tcPr>
            <w:tcW w:w="5833" w:type="dxa"/>
            <w:tcBorders>
              <w:top w:val="nil"/>
              <w:left w:val="nil"/>
              <w:bottom w:val="nil"/>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SUCCINATO DE SOLIFENACINA 10 MG</w:t>
            </w:r>
          </w:p>
        </w:tc>
        <w:tc>
          <w:tcPr>
            <w:tcW w:w="1701" w:type="dxa"/>
            <w:tcBorders>
              <w:top w:val="nil"/>
              <w:left w:val="nil"/>
              <w:bottom w:val="nil"/>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nil"/>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360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145</w:t>
            </w:r>
          </w:p>
        </w:tc>
        <w:tc>
          <w:tcPr>
            <w:tcW w:w="5833" w:type="dxa"/>
            <w:tcBorders>
              <w:top w:val="single" w:sz="4" w:space="0" w:color="auto"/>
              <w:left w:val="nil"/>
              <w:bottom w:val="nil"/>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TRAZODONA 150MG</w:t>
            </w:r>
          </w:p>
        </w:tc>
        <w:tc>
          <w:tcPr>
            <w:tcW w:w="1701" w:type="dxa"/>
            <w:tcBorders>
              <w:top w:val="single" w:sz="4" w:space="0" w:color="auto"/>
              <w:left w:val="nil"/>
              <w:bottom w:val="nil"/>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single" w:sz="4" w:space="0" w:color="auto"/>
              <w:left w:val="nil"/>
              <w:bottom w:val="nil"/>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1.200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146</w:t>
            </w:r>
          </w:p>
        </w:tc>
        <w:tc>
          <w:tcPr>
            <w:tcW w:w="5833" w:type="dxa"/>
            <w:tcBorders>
              <w:top w:val="single" w:sz="4" w:space="0" w:color="auto"/>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OXALATO DE ESCITALOPRAM 10 MG</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single" w:sz="4" w:space="0" w:color="auto"/>
              <w:left w:val="nil"/>
              <w:bottom w:val="nil"/>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5.000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147</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OXALATO DE ESCITALOPRAM 20 MG</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6.000</w:t>
            </w:r>
          </w:p>
        </w:tc>
      </w:tr>
      <w:tr w:rsidR="00C264C5" w:rsidRPr="00D32495" w:rsidTr="00D32495">
        <w:trPr>
          <w:trHeight w:val="794"/>
          <w:jc w:val="center"/>
        </w:trPr>
        <w:tc>
          <w:tcPr>
            <w:tcW w:w="606" w:type="dxa"/>
            <w:tcBorders>
              <w:top w:val="nil"/>
              <w:left w:val="nil"/>
              <w:bottom w:val="nil"/>
              <w:right w:val="nil"/>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p>
        </w:tc>
        <w:tc>
          <w:tcPr>
            <w:tcW w:w="5833" w:type="dxa"/>
            <w:tcBorders>
              <w:top w:val="nil"/>
              <w:left w:val="nil"/>
              <w:bottom w:val="nil"/>
              <w:right w:val="nil"/>
            </w:tcBorders>
            <w:shd w:val="clear" w:color="auto" w:fill="auto"/>
            <w:noWrap/>
            <w:vAlign w:val="center"/>
            <w:hideMark/>
          </w:tcPr>
          <w:p w:rsidR="00C264C5" w:rsidRPr="00D32495" w:rsidRDefault="00C264C5" w:rsidP="00C264C5">
            <w:pPr>
              <w:rPr>
                <w:rFonts w:ascii="Arial" w:eastAsia="Times New Roman" w:hAnsi="Arial" w:cs="Arial"/>
                <w:color w:val="000000"/>
                <w:sz w:val="18"/>
                <w:szCs w:val="20"/>
              </w:rPr>
            </w:pPr>
          </w:p>
        </w:tc>
        <w:tc>
          <w:tcPr>
            <w:tcW w:w="1701" w:type="dxa"/>
            <w:tcBorders>
              <w:top w:val="nil"/>
              <w:left w:val="nil"/>
              <w:bottom w:val="nil"/>
              <w:right w:val="nil"/>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p>
        </w:tc>
        <w:tc>
          <w:tcPr>
            <w:tcW w:w="1134" w:type="dxa"/>
            <w:tcBorders>
              <w:top w:val="nil"/>
              <w:left w:val="nil"/>
              <w:bottom w:val="nil"/>
              <w:right w:val="nil"/>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p>
        </w:tc>
      </w:tr>
      <w:tr w:rsidR="00C264C5" w:rsidRPr="00D32495" w:rsidTr="00D32495">
        <w:trPr>
          <w:trHeight w:val="435"/>
          <w:jc w:val="center"/>
        </w:trPr>
        <w:tc>
          <w:tcPr>
            <w:tcW w:w="9274" w:type="dxa"/>
            <w:gridSpan w:val="4"/>
            <w:tcBorders>
              <w:top w:val="nil"/>
              <w:left w:val="nil"/>
              <w:bottom w:val="single" w:sz="4" w:space="0" w:color="auto"/>
              <w:right w:val="nil"/>
            </w:tcBorders>
            <w:shd w:val="clear" w:color="auto" w:fill="auto"/>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ASSISTENCIA FARMACEUTICA: JUDICIALIZADOS</w:t>
            </w:r>
          </w:p>
        </w:tc>
      </w:tr>
      <w:tr w:rsidR="00C264C5" w:rsidRPr="00D32495" w:rsidTr="00D32495">
        <w:trPr>
          <w:trHeight w:val="435"/>
          <w:jc w:val="center"/>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ITEM</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DESCRIÇÃO</w:t>
            </w:r>
          </w:p>
        </w:tc>
        <w:tc>
          <w:tcPr>
            <w:tcW w:w="1701"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UNI. MEDIDA</w:t>
            </w:r>
          </w:p>
        </w:tc>
        <w:tc>
          <w:tcPr>
            <w:tcW w:w="1134"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QUANTIDADE</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148</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ACIDOS GRAXOS OMEGA 3 EPA 100MG + DHA 700MG  1000MG</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CAPSULA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450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149</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AZORGA 10MG/ML + 5MG/ML FRASCO 5 ML</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FRASCO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15</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150</w:t>
            </w:r>
          </w:p>
        </w:tc>
        <w:tc>
          <w:tcPr>
            <w:tcW w:w="5833"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CALTREN 20 MG</w:t>
            </w:r>
          </w:p>
        </w:tc>
        <w:tc>
          <w:tcPr>
            <w:tcW w:w="1701"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900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151</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LUMIGAN RC 0,1 MGML 5ML COLIRIO</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FRASCO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15</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152</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MAXALT 10 MG</w:t>
            </w:r>
          </w:p>
        </w:tc>
        <w:tc>
          <w:tcPr>
            <w:tcW w:w="1701"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1.350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153</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NEBILET 5MG </w:t>
            </w:r>
          </w:p>
        </w:tc>
        <w:tc>
          <w:tcPr>
            <w:tcW w:w="1701"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450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154</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OLMETEC HCT 40MG + 25MG </w:t>
            </w:r>
          </w:p>
        </w:tc>
        <w:tc>
          <w:tcPr>
            <w:tcW w:w="1701"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900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155</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PREDSIM 20MG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450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156</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PROSSO 250MG + 25MCG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900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157</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SOMALGIN CARDIO 100 MG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900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158</w:t>
            </w:r>
          </w:p>
        </w:tc>
        <w:tc>
          <w:tcPr>
            <w:tcW w:w="5833"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SOMALGIN CARDIO 325 MG</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450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159</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TRILEPTAL 600 MG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900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160</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VELIJA 60MG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COMPRIMIDO</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900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161</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both"/>
              <w:rPr>
                <w:rFonts w:ascii="Arial" w:eastAsia="Times New Roman" w:hAnsi="Arial" w:cs="Arial"/>
                <w:color w:val="000000"/>
                <w:sz w:val="18"/>
                <w:szCs w:val="20"/>
              </w:rPr>
            </w:pPr>
            <w:r w:rsidRPr="00D32495">
              <w:rPr>
                <w:rFonts w:ascii="Arial" w:eastAsia="Times New Roman" w:hAnsi="Arial" w:cs="Arial"/>
                <w:color w:val="000000"/>
                <w:sz w:val="18"/>
                <w:szCs w:val="20"/>
              </w:rPr>
              <w:t>VITAMINA B2 400 MG</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CAPSULA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900</w:t>
            </w:r>
          </w:p>
        </w:tc>
      </w:tr>
      <w:tr w:rsidR="00C264C5" w:rsidRPr="00D32495" w:rsidTr="00D32495">
        <w:trPr>
          <w:trHeight w:val="794"/>
          <w:jc w:val="center"/>
        </w:trPr>
        <w:tc>
          <w:tcPr>
            <w:tcW w:w="606" w:type="dxa"/>
            <w:tcBorders>
              <w:top w:val="nil"/>
              <w:left w:val="single" w:sz="4" w:space="0" w:color="auto"/>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162</w:t>
            </w:r>
          </w:p>
        </w:tc>
        <w:tc>
          <w:tcPr>
            <w:tcW w:w="5833"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rPr>
                <w:rFonts w:ascii="Arial" w:eastAsia="Times New Roman" w:hAnsi="Arial" w:cs="Arial"/>
                <w:color w:val="000000"/>
                <w:sz w:val="18"/>
                <w:szCs w:val="20"/>
              </w:rPr>
            </w:pPr>
            <w:r w:rsidRPr="00D32495">
              <w:rPr>
                <w:rFonts w:ascii="Arial" w:eastAsia="Times New Roman" w:hAnsi="Arial" w:cs="Arial"/>
                <w:color w:val="000000"/>
                <w:sz w:val="18"/>
                <w:szCs w:val="20"/>
              </w:rPr>
              <w:t xml:space="preserve">ZOLADEX LA DEP 10,8MG </w:t>
            </w:r>
          </w:p>
        </w:tc>
        <w:tc>
          <w:tcPr>
            <w:tcW w:w="1701" w:type="dxa"/>
            <w:tcBorders>
              <w:top w:val="nil"/>
              <w:left w:val="nil"/>
              <w:bottom w:val="single" w:sz="4" w:space="0" w:color="auto"/>
              <w:right w:val="single" w:sz="4" w:space="0" w:color="auto"/>
            </w:tcBorders>
            <w:shd w:val="clear" w:color="auto" w:fill="auto"/>
            <w:vAlign w:val="center"/>
            <w:hideMark/>
          </w:tcPr>
          <w:p w:rsidR="00C264C5" w:rsidRPr="00D32495" w:rsidRDefault="00C264C5" w:rsidP="00C264C5">
            <w:pPr>
              <w:jc w:val="center"/>
              <w:rPr>
                <w:rFonts w:ascii="Arial" w:eastAsia="Times New Roman" w:hAnsi="Arial" w:cs="Arial"/>
                <w:color w:val="000000"/>
                <w:sz w:val="18"/>
                <w:szCs w:val="20"/>
              </w:rPr>
            </w:pPr>
            <w:r w:rsidRPr="00D32495">
              <w:rPr>
                <w:rFonts w:ascii="Arial" w:eastAsia="Times New Roman" w:hAnsi="Arial" w:cs="Arial"/>
                <w:color w:val="000000"/>
                <w:sz w:val="18"/>
                <w:szCs w:val="20"/>
              </w:rPr>
              <w:t>AMPOLA</w:t>
            </w:r>
          </w:p>
        </w:tc>
        <w:tc>
          <w:tcPr>
            <w:tcW w:w="1134" w:type="dxa"/>
            <w:tcBorders>
              <w:top w:val="nil"/>
              <w:left w:val="nil"/>
              <w:bottom w:val="single" w:sz="4" w:space="0" w:color="auto"/>
              <w:right w:val="single" w:sz="4" w:space="0" w:color="auto"/>
            </w:tcBorders>
            <w:shd w:val="clear" w:color="auto" w:fill="auto"/>
            <w:noWrap/>
            <w:vAlign w:val="center"/>
            <w:hideMark/>
          </w:tcPr>
          <w:p w:rsidR="00C264C5" w:rsidRPr="00D32495" w:rsidRDefault="00C264C5" w:rsidP="00C264C5">
            <w:pPr>
              <w:jc w:val="center"/>
              <w:rPr>
                <w:rFonts w:ascii="Arial" w:eastAsia="Times New Roman" w:hAnsi="Arial" w:cs="Arial"/>
                <w:b/>
                <w:bCs/>
                <w:color w:val="000000"/>
                <w:sz w:val="18"/>
                <w:szCs w:val="20"/>
              </w:rPr>
            </w:pPr>
            <w:r w:rsidRPr="00D32495">
              <w:rPr>
                <w:rFonts w:ascii="Arial" w:eastAsia="Times New Roman" w:hAnsi="Arial" w:cs="Arial"/>
                <w:b/>
                <w:bCs/>
                <w:color w:val="000000"/>
                <w:sz w:val="18"/>
                <w:szCs w:val="20"/>
              </w:rPr>
              <w:t>5</w:t>
            </w:r>
          </w:p>
        </w:tc>
      </w:tr>
    </w:tbl>
    <w:p w:rsidR="00540AC4" w:rsidRPr="00D10094" w:rsidRDefault="00540AC4" w:rsidP="00540AC4">
      <w:pPr>
        <w:pStyle w:val="PargrafodaLista"/>
        <w:spacing w:after="0"/>
        <w:ind w:left="432"/>
        <w:jc w:val="both"/>
        <w:rPr>
          <w:rFonts w:ascii="Arial" w:hAnsi="Arial" w:cs="Arial"/>
          <w:bCs/>
          <w:sz w:val="20"/>
          <w:szCs w:val="20"/>
        </w:rPr>
      </w:pPr>
    </w:p>
    <w:p w:rsidR="00C264C5" w:rsidRPr="00C264C5" w:rsidRDefault="00C264C5" w:rsidP="0011272A">
      <w:pPr>
        <w:pStyle w:val="Nivel2"/>
        <w:numPr>
          <w:ilvl w:val="1"/>
          <w:numId w:val="71"/>
        </w:numPr>
        <w:spacing w:afterLines="120" w:after="288" w:line="312" w:lineRule="auto"/>
        <w:ind w:left="0" w:firstLine="0"/>
        <w:rPr>
          <w:rFonts w:ascii="Times New Roman" w:hAnsi="Times New Roman" w:cs="Times New Roman"/>
          <w:sz w:val="22"/>
          <w:szCs w:val="22"/>
        </w:rPr>
      </w:pPr>
      <w:r w:rsidRPr="00C264C5">
        <w:rPr>
          <w:rFonts w:ascii="Times New Roman" w:hAnsi="Times New Roman" w:cs="Times New Roman"/>
          <w:sz w:val="22"/>
          <w:szCs w:val="22"/>
        </w:rPr>
        <w:t>O objeto desta contratação é caracterizado como comum, conforme Decreto Municipal nº. 002/2023.</w:t>
      </w:r>
    </w:p>
    <w:p w:rsidR="00C264C5" w:rsidRPr="00C264C5" w:rsidRDefault="00C264C5" w:rsidP="0011272A">
      <w:pPr>
        <w:pStyle w:val="Nivel2"/>
        <w:numPr>
          <w:ilvl w:val="1"/>
          <w:numId w:val="71"/>
        </w:numPr>
        <w:spacing w:afterLines="120" w:after="288" w:line="312" w:lineRule="auto"/>
        <w:ind w:left="0" w:firstLine="0"/>
        <w:rPr>
          <w:rFonts w:ascii="Times New Roman" w:hAnsi="Times New Roman" w:cs="Times New Roman"/>
          <w:color w:val="auto"/>
          <w:sz w:val="22"/>
          <w:szCs w:val="22"/>
        </w:rPr>
      </w:pPr>
      <w:r w:rsidRPr="00C264C5">
        <w:rPr>
          <w:rFonts w:ascii="Times New Roman" w:hAnsi="Times New Roman" w:cs="Times New Roman"/>
          <w:sz w:val="22"/>
          <w:szCs w:val="22"/>
        </w:rPr>
        <w:t xml:space="preserve"> O</w:t>
      </w:r>
      <w:r w:rsidRPr="00C264C5">
        <w:rPr>
          <w:rFonts w:ascii="Times New Roman" w:hAnsi="Times New Roman" w:cs="Times New Roman"/>
          <w:color w:val="auto"/>
          <w:sz w:val="22"/>
          <w:szCs w:val="22"/>
        </w:rPr>
        <w:t xml:space="preserve"> prazo de vigência da contratação é de 12 meses (máximo de 5 anos) contados </w:t>
      </w:r>
      <w:proofErr w:type="gramStart"/>
      <w:r w:rsidRPr="00C264C5">
        <w:rPr>
          <w:rFonts w:ascii="Times New Roman" w:hAnsi="Times New Roman" w:cs="Times New Roman"/>
          <w:color w:val="auto"/>
          <w:sz w:val="22"/>
          <w:szCs w:val="22"/>
        </w:rPr>
        <w:t>do(</w:t>
      </w:r>
      <w:proofErr w:type="gramEnd"/>
      <w:r w:rsidRPr="00C264C5">
        <w:rPr>
          <w:rFonts w:ascii="Times New Roman" w:hAnsi="Times New Roman" w:cs="Times New Roman"/>
          <w:color w:val="auto"/>
          <w:sz w:val="22"/>
          <w:szCs w:val="22"/>
        </w:rPr>
        <w:t>a) publicação do Ata de Registro de Preços – ARP e/ou contrato, prorrogável por até 10 anos, na forma dos artigos 105, 106 e 107 da Lei n° 14.133, de 2021.</w:t>
      </w:r>
    </w:p>
    <w:p w:rsidR="00C264C5" w:rsidRPr="00C264C5" w:rsidRDefault="00C264C5" w:rsidP="0011272A">
      <w:pPr>
        <w:pStyle w:val="Nivel2"/>
        <w:numPr>
          <w:ilvl w:val="1"/>
          <w:numId w:val="71"/>
        </w:numPr>
        <w:spacing w:afterLines="120" w:after="288" w:line="312" w:lineRule="auto"/>
        <w:ind w:left="0" w:firstLine="0"/>
        <w:rPr>
          <w:rFonts w:ascii="Times New Roman" w:hAnsi="Times New Roman" w:cs="Times New Roman"/>
          <w:sz w:val="22"/>
          <w:szCs w:val="22"/>
        </w:rPr>
      </w:pPr>
      <w:r w:rsidRPr="00C264C5">
        <w:rPr>
          <w:rFonts w:ascii="Times New Roman" w:hAnsi="Times New Roman" w:cs="Times New Roman"/>
          <w:sz w:val="22"/>
          <w:szCs w:val="22"/>
        </w:rPr>
        <w:t>O contrato oferece maior detalhamento das regras que serão aplicadas em relação à vigência da contratação.</w:t>
      </w:r>
    </w:p>
    <w:p w:rsidR="00C264C5" w:rsidRPr="00C264C5" w:rsidRDefault="00C264C5" w:rsidP="0011272A">
      <w:pPr>
        <w:pStyle w:val="Nivel01"/>
        <w:numPr>
          <w:ilvl w:val="0"/>
          <w:numId w:val="71"/>
        </w:numPr>
        <w:spacing w:before="120" w:afterLines="120" w:after="288" w:line="312" w:lineRule="auto"/>
        <w:ind w:left="0" w:firstLine="0"/>
        <w:rPr>
          <w:rFonts w:ascii="Times New Roman" w:hAnsi="Times New Roman" w:cs="Times New Roman"/>
          <w:sz w:val="22"/>
          <w:szCs w:val="22"/>
        </w:rPr>
      </w:pPr>
      <w:r w:rsidRPr="00C264C5">
        <w:rPr>
          <w:rFonts w:ascii="Times New Roman" w:hAnsi="Times New Roman" w:cs="Times New Roman"/>
          <w:sz w:val="22"/>
          <w:szCs w:val="22"/>
        </w:rPr>
        <w:t>FUNDAMENTAÇÃO E DESCRIÇÃO DA NECESSIDADE DA CONTRATAÇÃO</w:t>
      </w:r>
    </w:p>
    <w:p w:rsidR="00C264C5" w:rsidRPr="00C264C5" w:rsidRDefault="00C264C5" w:rsidP="0011272A">
      <w:pPr>
        <w:pStyle w:val="Nivel2"/>
        <w:numPr>
          <w:ilvl w:val="1"/>
          <w:numId w:val="71"/>
        </w:numPr>
        <w:tabs>
          <w:tab w:val="left" w:pos="709"/>
        </w:tabs>
        <w:ind w:left="0" w:firstLine="0"/>
        <w:rPr>
          <w:rFonts w:ascii="Times New Roman" w:hAnsi="Times New Roman" w:cs="Times New Roman"/>
          <w:color w:val="000000" w:themeColor="text1"/>
          <w:sz w:val="22"/>
          <w:szCs w:val="22"/>
        </w:rPr>
      </w:pPr>
      <w:r w:rsidRPr="00C264C5">
        <w:rPr>
          <w:rFonts w:ascii="Times New Roman" w:hAnsi="Times New Roman" w:cs="Times New Roman"/>
          <w:color w:val="000000" w:themeColor="text1"/>
          <w:sz w:val="22"/>
          <w:szCs w:val="22"/>
        </w:rPr>
        <w:t>Esta contratação é justificada em função de garantir direitos constitucionais à saúde mediante políticas sociais e econômicas que visem à redução do risco de doença e de outros agravos e ao acesso universal e igualitário às ações e serviços para sua promoção, proteção e recuperação.</w:t>
      </w:r>
    </w:p>
    <w:p w:rsidR="00C264C5" w:rsidRPr="00C264C5" w:rsidRDefault="00C264C5" w:rsidP="00C264C5">
      <w:pPr>
        <w:pStyle w:val="Nivel2"/>
        <w:numPr>
          <w:ilvl w:val="0"/>
          <w:numId w:val="0"/>
        </w:numPr>
        <w:tabs>
          <w:tab w:val="left" w:pos="709"/>
        </w:tabs>
        <w:rPr>
          <w:rFonts w:ascii="Times New Roman" w:hAnsi="Times New Roman" w:cs="Times New Roman"/>
          <w:color w:val="000000" w:themeColor="text1"/>
          <w:sz w:val="22"/>
          <w:szCs w:val="22"/>
        </w:rPr>
      </w:pPr>
    </w:p>
    <w:p w:rsidR="00C264C5" w:rsidRPr="00C264C5" w:rsidRDefault="00C264C5" w:rsidP="0011272A">
      <w:pPr>
        <w:pStyle w:val="Nivel2"/>
        <w:numPr>
          <w:ilvl w:val="1"/>
          <w:numId w:val="71"/>
        </w:numPr>
        <w:tabs>
          <w:tab w:val="left" w:pos="709"/>
        </w:tabs>
        <w:ind w:left="0" w:firstLine="0"/>
        <w:rPr>
          <w:rFonts w:ascii="Times New Roman" w:hAnsi="Times New Roman" w:cs="Times New Roman"/>
          <w:color w:val="000000" w:themeColor="text1"/>
          <w:sz w:val="22"/>
          <w:szCs w:val="22"/>
        </w:rPr>
      </w:pPr>
      <w:r w:rsidRPr="00C264C5">
        <w:rPr>
          <w:rFonts w:ascii="Times New Roman" w:hAnsi="Times New Roman" w:cs="Times New Roman"/>
          <w:color w:val="000000" w:themeColor="text1"/>
          <w:sz w:val="22"/>
          <w:szCs w:val="22"/>
        </w:rPr>
        <w:t xml:space="preserve"> Considerando que a Lei nº 8.080/1990 que dispõe sobre o Sistema Único de Saúde (SUS) tem como um de seus princípios e diretrizes a integralidade de assistência, entendida como conjunto articulado e contínuo das ações e serviços preventivos e curativos, individuais e coletivos, exigidos para cada caso em todos os níveis de complexidade do sistema. </w:t>
      </w:r>
    </w:p>
    <w:p w:rsidR="00C264C5" w:rsidRPr="00C264C5" w:rsidRDefault="00C264C5" w:rsidP="00C264C5">
      <w:pPr>
        <w:pStyle w:val="Nivel2"/>
        <w:numPr>
          <w:ilvl w:val="0"/>
          <w:numId w:val="0"/>
        </w:numPr>
        <w:tabs>
          <w:tab w:val="left" w:pos="709"/>
        </w:tabs>
        <w:rPr>
          <w:rFonts w:ascii="Times New Roman" w:hAnsi="Times New Roman" w:cs="Times New Roman"/>
          <w:color w:val="000000" w:themeColor="text1"/>
          <w:sz w:val="22"/>
          <w:szCs w:val="22"/>
        </w:rPr>
      </w:pPr>
    </w:p>
    <w:p w:rsidR="00C264C5" w:rsidRPr="00C264C5" w:rsidRDefault="00C264C5" w:rsidP="0011272A">
      <w:pPr>
        <w:pStyle w:val="Nivel2"/>
        <w:numPr>
          <w:ilvl w:val="1"/>
          <w:numId w:val="71"/>
        </w:numPr>
        <w:tabs>
          <w:tab w:val="left" w:pos="709"/>
        </w:tabs>
        <w:ind w:left="0" w:firstLine="0"/>
        <w:rPr>
          <w:rFonts w:ascii="Times New Roman" w:hAnsi="Times New Roman" w:cs="Times New Roman"/>
          <w:color w:val="000000" w:themeColor="text1"/>
          <w:sz w:val="22"/>
          <w:szCs w:val="22"/>
        </w:rPr>
      </w:pPr>
      <w:r w:rsidRPr="00C264C5">
        <w:rPr>
          <w:rFonts w:ascii="Times New Roman" w:hAnsi="Times New Roman" w:cs="Times New Roman"/>
          <w:color w:val="000000" w:themeColor="text1"/>
          <w:sz w:val="22"/>
          <w:szCs w:val="22"/>
        </w:rPr>
        <w:t>Considerando que um dos objetivos do Sistema Único de Saúde (SUS) é a assistência às pessoas por intermédio de ações de promoção, proteção e recuperação da saúde, com a realização integrada das ações assistenciais e das atividades preventivas.</w:t>
      </w:r>
    </w:p>
    <w:p w:rsidR="00C264C5" w:rsidRPr="00C264C5" w:rsidRDefault="00C264C5" w:rsidP="00C264C5">
      <w:pPr>
        <w:pStyle w:val="Nivel2"/>
        <w:numPr>
          <w:ilvl w:val="0"/>
          <w:numId w:val="0"/>
        </w:numPr>
        <w:tabs>
          <w:tab w:val="left" w:pos="709"/>
        </w:tabs>
        <w:rPr>
          <w:rFonts w:ascii="Times New Roman" w:hAnsi="Times New Roman" w:cs="Times New Roman"/>
          <w:color w:val="000000" w:themeColor="text1"/>
          <w:sz w:val="22"/>
          <w:szCs w:val="22"/>
        </w:rPr>
      </w:pPr>
    </w:p>
    <w:p w:rsidR="00C264C5" w:rsidRPr="00C264C5" w:rsidRDefault="00C264C5" w:rsidP="0011272A">
      <w:pPr>
        <w:pStyle w:val="Nivel2"/>
        <w:numPr>
          <w:ilvl w:val="1"/>
          <w:numId w:val="71"/>
        </w:numPr>
        <w:tabs>
          <w:tab w:val="left" w:pos="709"/>
        </w:tabs>
        <w:ind w:left="0" w:firstLine="0"/>
        <w:rPr>
          <w:rFonts w:ascii="Times New Roman" w:hAnsi="Times New Roman" w:cs="Times New Roman"/>
          <w:color w:val="000000" w:themeColor="text1"/>
          <w:sz w:val="22"/>
          <w:szCs w:val="22"/>
        </w:rPr>
      </w:pPr>
      <w:r w:rsidRPr="00C264C5">
        <w:rPr>
          <w:rFonts w:ascii="Times New Roman" w:hAnsi="Times New Roman" w:cs="Times New Roman"/>
          <w:color w:val="000000" w:themeColor="text1"/>
          <w:sz w:val="22"/>
          <w:szCs w:val="22"/>
        </w:rPr>
        <w:t xml:space="preserve"> Considerando a necessidade de manter o estoque de medicamentos para fornecimento e abastecimento das unidades de saúde, do Complexo Hospitalar e Farmácia Pública Municipal. </w:t>
      </w:r>
    </w:p>
    <w:p w:rsidR="00C264C5" w:rsidRPr="00C264C5" w:rsidRDefault="00C264C5" w:rsidP="00C264C5">
      <w:pPr>
        <w:pStyle w:val="Nivel2"/>
        <w:numPr>
          <w:ilvl w:val="0"/>
          <w:numId w:val="0"/>
        </w:numPr>
        <w:tabs>
          <w:tab w:val="left" w:pos="709"/>
        </w:tabs>
        <w:rPr>
          <w:rFonts w:ascii="Times New Roman" w:hAnsi="Times New Roman" w:cs="Times New Roman"/>
          <w:color w:val="000000" w:themeColor="text1"/>
          <w:sz w:val="22"/>
          <w:szCs w:val="22"/>
        </w:rPr>
      </w:pPr>
    </w:p>
    <w:p w:rsidR="00C264C5" w:rsidRPr="00C264C5" w:rsidRDefault="00C264C5" w:rsidP="0011272A">
      <w:pPr>
        <w:pStyle w:val="Nivel2"/>
        <w:numPr>
          <w:ilvl w:val="1"/>
          <w:numId w:val="71"/>
        </w:numPr>
        <w:tabs>
          <w:tab w:val="left" w:pos="709"/>
        </w:tabs>
        <w:ind w:left="0" w:firstLine="0"/>
        <w:rPr>
          <w:rFonts w:ascii="Times New Roman" w:hAnsi="Times New Roman" w:cs="Times New Roman"/>
          <w:color w:val="000000" w:themeColor="text1"/>
          <w:sz w:val="22"/>
          <w:szCs w:val="22"/>
        </w:rPr>
      </w:pPr>
      <w:r w:rsidRPr="00C264C5">
        <w:rPr>
          <w:rFonts w:ascii="Times New Roman" w:hAnsi="Times New Roman" w:cs="Times New Roman"/>
          <w:color w:val="000000" w:themeColor="text1"/>
          <w:sz w:val="22"/>
          <w:szCs w:val="22"/>
        </w:rPr>
        <w:t xml:space="preserve">Considerando que os medicamentos e materiais hospitalares solicitados são indispensáveis para o tratamento dos pacientes por sua própria natureza, assim como de responsabilidade legal do município o fornecimento. </w:t>
      </w:r>
    </w:p>
    <w:p w:rsidR="00C264C5" w:rsidRPr="00C264C5" w:rsidRDefault="00C264C5" w:rsidP="0011272A">
      <w:pPr>
        <w:pStyle w:val="Nivel2"/>
        <w:numPr>
          <w:ilvl w:val="1"/>
          <w:numId w:val="71"/>
        </w:numPr>
        <w:tabs>
          <w:tab w:val="left" w:pos="709"/>
        </w:tabs>
        <w:ind w:left="0" w:firstLine="0"/>
        <w:rPr>
          <w:rFonts w:ascii="Times New Roman" w:hAnsi="Times New Roman" w:cs="Times New Roman"/>
          <w:color w:val="000000" w:themeColor="text1"/>
          <w:sz w:val="22"/>
          <w:szCs w:val="22"/>
        </w:rPr>
      </w:pPr>
      <w:r w:rsidRPr="00C264C5">
        <w:rPr>
          <w:rFonts w:ascii="Times New Roman" w:hAnsi="Times New Roman" w:cs="Times New Roman"/>
          <w:color w:val="000000" w:themeColor="text1"/>
          <w:sz w:val="22"/>
          <w:szCs w:val="22"/>
        </w:rPr>
        <w:t>A presente contratação tem como objetivo viabilizar a aquisição de medicamentos e materiais hospitalares, cuja obrigação de fornecimento foi imposta ao Município em face do direto à saúde, constitucionalmente assegurado, e da responsabilidade solidária entre os entes públicos de resguardar esse direito, permitindo o abastecimento das Unidades de Saúde do Município e fornecimento aos pacientes do Sistema Único de Saúde (SUS).</w:t>
      </w:r>
    </w:p>
    <w:p w:rsidR="00C264C5" w:rsidRPr="00C264C5" w:rsidRDefault="00C264C5" w:rsidP="00C264C5">
      <w:pPr>
        <w:pStyle w:val="Nivel2"/>
        <w:numPr>
          <w:ilvl w:val="0"/>
          <w:numId w:val="0"/>
        </w:numPr>
        <w:tabs>
          <w:tab w:val="left" w:pos="709"/>
        </w:tabs>
        <w:rPr>
          <w:rFonts w:ascii="Times New Roman" w:hAnsi="Times New Roman" w:cs="Times New Roman"/>
          <w:color w:val="000000" w:themeColor="text1"/>
          <w:sz w:val="22"/>
          <w:szCs w:val="22"/>
        </w:rPr>
      </w:pPr>
    </w:p>
    <w:p w:rsidR="00C264C5" w:rsidRPr="00C264C5" w:rsidRDefault="00C264C5" w:rsidP="0011272A">
      <w:pPr>
        <w:pStyle w:val="Nivel2"/>
        <w:numPr>
          <w:ilvl w:val="1"/>
          <w:numId w:val="71"/>
        </w:numPr>
        <w:ind w:left="0" w:firstLine="0"/>
        <w:rPr>
          <w:rFonts w:ascii="Times New Roman" w:hAnsi="Times New Roman" w:cs="Times New Roman"/>
          <w:color w:val="000000" w:themeColor="text1"/>
          <w:sz w:val="22"/>
          <w:szCs w:val="22"/>
        </w:rPr>
      </w:pPr>
      <w:r w:rsidRPr="00C264C5">
        <w:rPr>
          <w:rFonts w:ascii="Times New Roman" w:hAnsi="Times New Roman" w:cs="Times New Roman"/>
          <w:color w:val="000000" w:themeColor="text1"/>
          <w:sz w:val="22"/>
          <w:szCs w:val="22"/>
        </w:rPr>
        <w:t>O demonstrativo dos quantitativos, com as respectivas memórias de cálculo encontram-se em anexo a este Termo de Referência.</w:t>
      </w:r>
    </w:p>
    <w:p w:rsidR="00C264C5" w:rsidRPr="00C264C5" w:rsidRDefault="00C264C5" w:rsidP="00C264C5">
      <w:pPr>
        <w:pStyle w:val="Nivel2"/>
        <w:numPr>
          <w:ilvl w:val="0"/>
          <w:numId w:val="0"/>
        </w:numPr>
        <w:rPr>
          <w:rFonts w:ascii="Times New Roman" w:hAnsi="Times New Roman" w:cs="Times New Roman"/>
          <w:sz w:val="22"/>
          <w:szCs w:val="22"/>
        </w:rPr>
      </w:pPr>
    </w:p>
    <w:p w:rsidR="00C264C5" w:rsidRPr="00C264C5" w:rsidRDefault="00C264C5" w:rsidP="0011272A">
      <w:pPr>
        <w:pStyle w:val="Nivel01"/>
        <w:numPr>
          <w:ilvl w:val="0"/>
          <w:numId w:val="71"/>
        </w:numPr>
        <w:spacing w:before="120" w:afterLines="120" w:after="288" w:line="312" w:lineRule="auto"/>
        <w:ind w:left="0" w:firstLine="0"/>
        <w:rPr>
          <w:rFonts w:ascii="Times New Roman" w:hAnsi="Times New Roman" w:cs="Times New Roman"/>
          <w:sz w:val="22"/>
          <w:szCs w:val="22"/>
        </w:rPr>
      </w:pPr>
      <w:r w:rsidRPr="00C264C5">
        <w:rPr>
          <w:rFonts w:ascii="Times New Roman" w:hAnsi="Times New Roman" w:cs="Times New Roman"/>
          <w:sz w:val="22"/>
          <w:szCs w:val="22"/>
        </w:rPr>
        <w:t>DESCRIÇÃO DA SOLUÇÃO COMO UM TODO CONSIDERADO O CICLO DE VIDA DO OBJETO E ESPECIFICAÇÃO DO PRODUTO</w:t>
      </w:r>
    </w:p>
    <w:p w:rsidR="00C264C5" w:rsidRPr="00C264C5" w:rsidRDefault="00C264C5" w:rsidP="00C264C5">
      <w:pPr>
        <w:pStyle w:val="Nivel01"/>
        <w:numPr>
          <w:ilvl w:val="0"/>
          <w:numId w:val="0"/>
        </w:numPr>
        <w:spacing w:line="276" w:lineRule="auto"/>
        <w:rPr>
          <w:rFonts w:ascii="Times New Roman" w:hAnsi="Times New Roman" w:cs="Times New Roman"/>
          <w:b w:val="0"/>
          <w:sz w:val="22"/>
          <w:szCs w:val="22"/>
        </w:rPr>
      </w:pPr>
      <w:r w:rsidRPr="00C264C5">
        <w:rPr>
          <w:rFonts w:ascii="Times New Roman" w:hAnsi="Times New Roman" w:cs="Times New Roman"/>
          <w:b w:val="0"/>
          <w:sz w:val="22"/>
          <w:szCs w:val="22"/>
        </w:rPr>
        <w:t>3.1 Buscando suprir a demanda das unidades Farmácia Publica Municipal, do Complexo Hospitalar para tratamentos/atendimentos continuados aos usuários do SUS, uma vez que a descontinuidade pode trazer prejuízo a saúde dos pacientes, dificultando o atendimento e impossibilita alguns procedimentos, sob pena de agravo de doença ou morte, busca-se criar um processo licitatório registro de preço para aquisição de medicamentos e materiais hospitalares, possibilitando como melhor planejamento de custos e otimização de recursos financeiros.</w:t>
      </w:r>
    </w:p>
    <w:p w:rsidR="00C264C5" w:rsidRPr="00C264C5" w:rsidRDefault="00C264C5" w:rsidP="00C264C5">
      <w:pPr>
        <w:rPr>
          <w:rFonts w:ascii="Times New Roman" w:hAnsi="Times New Roman" w:cs="Times New Roman"/>
        </w:rPr>
      </w:pPr>
    </w:p>
    <w:p w:rsidR="00C264C5" w:rsidRPr="00C264C5" w:rsidRDefault="00C264C5" w:rsidP="0011272A">
      <w:pPr>
        <w:pStyle w:val="Nivel01"/>
        <w:numPr>
          <w:ilvl w:val="0"/>
          <w:numId w:val="71"/>
        </w:numPr>
        <w:spacing w:before="120" w:afterLines="120" w:after="288" w:line="312" w:lineRule="auto"/>
        <w:rPr>
          <w:rFonts w:ascii="Times New Roman" w:hAnsi="Times New Roman" w:cs="Times New Roman"/>
          <w:sz w:val="22"/>
          <w:szCs w:val="22"/>
        </w:rPr>
      </w:pPr>
      <w:r w:rsidRPr="00C264C5">
        <w:rPr>
          <w:rFonts w:ascii="Times New Roman" w:hAnsi="Times New Roman" w:cs="Times New Roman"/>
          <w:sz w:val="22"/>
          <w:szCs w:val="22"/>
        </w:rPr>
        <w:t>REQUISITOS DA CONTRATAÇÃO</w:t>
      </w:r>
    </w:p>
    <w:p w:rsidR="00C264C5" w:rsidRPr="00C264C5" w:rsidRDefault="00C264C5" w:rsidP="0011272A">
      <w:pPr>
        <w:pStyle w:val="Nivel2"/>
        <w:numPr>
          <w:ilvl w:val="1"/>
          <w:numId w:val="71"/>
        </w:numPr>
        <w:ind w:left="426"/>
        <w:rPr>
          <w:rFonts w:ascii="Times New Roman" w:hAnsi="Times New Roman" w:cs="Times New Roman"/>
          <w:sz w:val="22"/>
          <w:szCs w:val="22"/>
        </w:rPr>
      </w:pPr>
      <w:r w:rsidRPr="00C264C5">
        <w:rPr>
          <w:rFonts w:ascii="Times New Roman" w:hAnsi="Times New Roman" w:cs="Times New Roman"/>
          <w:sz w:val="22"/>
          <w:szCs w:val="22"/>
        </w:rPr>
        <w:t>Sustentabilidade:</w:t>
      </w:r>
    </w:p>
    <w:p w:rsidR="00C264C5" w:rsidRPr="00C264C5" w:rsidRDefault="00C264C5" w:rsidP="0011272A">
      <w:pPr>
        <w:pStyle w:val="Nivel3"/>
        <w:numPr>
          <w:ilvl w:val="2"/>
          <w:numId w:val="71"/>
        </w:numPr>
        <w:ind w:left="851" w:firstLine="0"/>
        <w:rPr>
          <w:rFonts w:ascii="Times New Roman" w:hAnsi="Times New Roman" w:cs="Times New Roman"/>
          <w:sz w:val="22"/>
          <w:szCs w:val="22"/>
        </w:rPr>
      </w:pPr>
      <w:r w:rsidRPr="00C264C5">
        <w:rPr>
          <w:rFonts w:ascii="Times New Roman" w:hAnsi="Times New Roman" w:cs="Times New Roman"/>
          <w:sz w:val="22"/>
          <w:szCs w:val="22"/>
        </w:rPr>
        <w:t>Além dos critérios de sustentabilidade eventualmente inseridos na descrição do objeto, devem ser atendidos os seguintes requisitos, que se baseiam no Guia Nacional de Contratação Sustentáveis:</w:t>
      </w:r>
    </w:p>
    <w:p w:rsidR="00C264C5" w:rsidRPr="00C264C5" w:rsidRDefault="00C264C5" w:rsidP="00C264C5">
      <w:pPr>
        <w:pStyle w:val="Nivel3"/>
        <w:numPr>
          <w:ilvl w:val="0"/>
          <w:numId w:val="0"/>
        </w:numPr>
        <w:ind w:left="851"/>
        <w:rPr>
          <w:rFonts w:ascii="Times New Roman" w:hAnsi="Times New Roman" w:cs="Times New Roman"/>
          <w:sz w:val="22"/>
          <w:szCs w:val="22"/>
        </w:rPr>
      </w:pPr>
    </w:p>
    <w:p w:rsidR="00C264C5" w:rsidRPr="00C264C5" w:rsidRDefault="00C264C5" w:rsidP="0011272A">
      <w:pPr>
        <w:pStyle w:val="Nivel3"/>
        <w:numPr>
          <w:ilvl w:val="2"/>
          <w:numId w:val="71"/>
        </w:numPr>
        <w:ind w:left="851" w:firstLine="0"/>
        <w:rPr>
          <w:rFonts w:ascii="Times New Roman" w:hAnsi="Times New Roman" w:cs="Times New Roman"/>
          <w:sz w:val="22"/>
          <w:szCs w:val="22"/>
        </w:rPr>
      </w:pPr>
      <w:r w:rsidRPr="00C264C5">
        <w:rPr>
          <w:rFonts w:ascii="Times New Roman" w:hAnsi="Times New Roman" w:cs="Times New Roman"/>
          <w:sz w:val="22"/>
          <w:szCs w:val="22"/>
        </w:rPr>
        <w:t>A licitante além de atender a todas as obrigações advindas deste Edital e de seus anexos, deverá ainda, no processo de produção e comercialização de seus medicamentos, adotar, no que couberem, práticas de sustentabilidade ambiental respeitando as Normas Brasileiras — NBR publicadas pela Associação Brasileira de Normas Técnicas sobre resíduos sólidos;</w:t>
      </w:r>
    </w:p>
    <w:p w:rsidR="00C264C5" w:rsidRPr="00C264C5" w:rsidRDefault="00C264C5" w:rsidP="00C264C5">
      <w:pPr>
        <w:pStyle w:val="Nivel3"/>
        <w:numPr>
          <w:ilvl w:val="0"/>
          <w:numId w:val="0"/>
        </w:numPr>
        <w:ind w:left="851"/>
        <w:rPr>
          <w:rFonts w:ascii="Times New Roman" w:hAnsi="Times New Roman" w:cs="Times New Roman"/>
          <w:sz w:val="22"/>
          <w:szCs w:val="22"/>
        </w:rPr>
      </w:pPr>
    </w:p>
    <w:p w:rsidR="00C264C5" w:rsidRPr="00C264C5" w:rsidRDefault="00C264C5" w:rsidP="0011272A">
      <w:pPr>
        <w:pStyle w:val="Nivel3"/>
        <w:numPr>
          <w:ilvl w:val="2"/>
          <w:numId w:val="71"/>
        </w:numPr>
        <w:ind w:left="851" w:firstLine="0"/>
        <w:rPr>
          <w:rFonts w:ascii="Times New Roman" w:hAnsi="Times New Roman" w:cs="Times New Roman"/>
          <w:sz w:val="22"/>
          <w:szCs w:val="22"/>
        </w:rPr>
      </w:pPr>
      <w:r w:rsidRPr="00C264C5">
        <w:rPr>
          <w:rFonts w:ascii="Times New Roman" w:hAnsi="Times New Roman" w:cs="Times New Roman"/>
          <w:sz w:val="22"/>
          <w:szCs w:val="22"/>
        </w:rPr>
        <w:t>Acondicionar os medicamentos utilizados, preferencialmente, em embalagem individual adequada com o menor volume possível, que utilize materiais recicláveis, de forma a garantir a máxima proteção durante o transporte e o armazenamento;</w:t>
      </w:r>
    </w:p>
    <w:p w:rsidR="00C264C5" w:rsidRPr="00C264C5" w:rsidRDefault="00C264C5" w:rsidP="00C264C5">
      <w:pPr>
        <w:pStyle w:val="Nivel3"/>
        <w:numPr>
          <w:ilvl w:val="0"/>
          <w:numId w:val="0"/>
        </w:numPr>
        <w:ind w:left="851"/>
        <w:rPr>
          <w:rFonts w:ascii="Times New Roman" w:hAnsi="Times New Roman" w:cs="Times New Roman"/>
          <w:sz w:val="22"/>
          <w:szCs w:val="22"/>
        </w:rPr>
      </w:pPr>
    </w:p>
    <w:p w:rsidR="00C264C5" w:rsidRPr="00C264C5" w:rsidRDefault="00C264C5" w:rsidP="0011272A">
      <w:pPr>
        <w:pStyle w:val="Nivel3"/>
        <w:numPr>
          <w:ilvl w:val="2"/>
          <w:numId w:val="71"/>
        </w:numPr>
        <w:ind w:left="851" w:firstLine="0"/>
        <w:rPr>
          <w:rFonts w:ascii="Times New Roman" w:hAnsi="Times New Roman" w:cs="Times New Roman"/>
          <w:sz w:val="22"/>
          <w:szCs w:val="22"/>
        </w:rPr>
      </w:pPr>
      <w:r w:rsidRPr="00C264C5">
        <w:rPr>
          <w:rFonts w:ascii="Times New Roman" w:hAnsi="Times New Roman" w:cs="Times New Roman"/>
          <w:sz w:val="22"/>
          <w:szCs w:val="22"/>
        </w:rPr>
        <w:t>Adotar medidas necessárias para evitar, atenuar ou reparar os impactos resultantes de sua atividade, mantendo-se disponível à fiscalização pelos órgãos responsáveis;</w:t>
      </w:r>
    </w:p>
    <w:p w:rsidR="00C264C5" w:rsidRPr="00C264C5" w:rsidRDefault="00C264C5" w:rsidP="00C264C5">
      <w:pPr>
        <w:pStyle w:val="Ttulo4"/>
        <w:keepNext w:val="0"/>
        <w:keepLines w:val="0"/>
        <w:numPr>
          <w:ilvl w:val="3"/>
          <w:numId w:val="0"/>
        </w:numPr>
        <w:suppressAutoHyphens/>
        <w:autoSpaceDN w:val="0"/>
        <w:spacing w:before="85" w:after="85"/>
        <w:ind w:left="567"/>
        <w:jc w:val="both"/>
        <w:textAlignment w:val="baseline"/>
        <w:rPr>
          <w:rFonts w:ascii="Times New Roman" w:hAnsi="Times New Roman" w:cs="Times New Roman"/>
          <w:b w:val="0"/>
          <w:i w:val="0"/>
          <w:color w:val="FF0000"/>
        </w:rPr>
      </w:pPr>
    </w:p>
    <w:p w:rsidR="00C264C5" w:rsidRPr="00C264C5" w:rsidRDefault="00C264C5" w:rsidP="0011272A">
      <w:pPr>
        <w:pStyle w:val="Nivel2"/>
        <w:numPr>
          <w:ilvl w:val="1"/>
          <w:numId w:val="71"/>
        </w:numPr>
        <w:ind w:left="0" w:firstLine="0"/>
        <w:rPr>
          <w:rFonts w:ascii="Times New Roman" w:hAnsi="Times New Roman" w:cs="Times New Roman"/>
          <w:sz w:val="22"/>
          <w:szCs w:val="22"/>
        </w:rPr>
      </w:pPr>
      <w:r w:rsidRPr="00C264C5">
        <w:rPr>
          <w:rFonts w:ascii="Times New Roman" w:hAnsi="Times New Roman" w:cs="Times New Roman"/>
          <w:sz w:val="22"/>
          <w:szCs w:val="22"/>
        </w:rPr>
        <w:t>Indicação de marcas ou modelos:</w:t>
      </w:r>
    </w:p>
    <w:p w:rsidR="00C264C5" w:rsidRPr="00C264C5" w:rsidRDefault="00C264C5" w:rsidP="0011272A">
      <w:pPr>
        <w:pStyle w:val="Nivel3"/>
        <w:numPr>
          <w:ilvl w:val="2"/>
          <w:numId w:val="71"/>
        </w:numPr>
        <w:ind w:left="0" w:firstLine="0"/>
        <w:rPr>
          <w:rFonts w:ascii="Times New Roman" w:hAnsi="Times New Roman" w:cs="Times New Roman"/>
          <w:color w:val="000000" w:themeColor="text1"/>
          <w:sz w:val="22"/>
          <w:szCs w:val="22"/>
        </w:rPr>
      </w:pPr>
      <w:r w:rsidRPr="00C264C5">
        <w:rPr>
          <w:rFonts w:ascii="Times New Roman" w:hAnsi="Times New Roman" w:cs="Times New Roman"/>
          <w:sz w:val="22"/>
          <w:szCs w:val="22"/>
        </w:rPr>
        <w:t xml:space="preserve"> </w:t>
      </w:r>
      <w:r w:rsidRPr="00C264C5">
        <w:rPr>
          <w:rFonts w:ascii="Times New Roman" w:hAnsi="Times New Roman" w:cs="Times New Roman"/>
          <w:color w:val="000000" w:themeColor="text1"/>
          <w:sz w:val="22"/>
          <w:szCs w:val="22"/>
        </w:rPr>
        <w:t>A prova de qualidade de produto apresentado pelos proponentes como similar ao das marcas eventualmente indicadas neste Termo será admitida através de certificação, certificado, laudo laboratorial ou documento similar que possibilite a aferição da qualidade e da conformidade do produto ou do processo de fabricação, inclusive sob o aspecto ambiental, emitido por instituição oficial competente ou por entidade credenciada.</w:t>
      </w:r>
    </w:p>
    <w:p w:rsidR="00C264C5" w:rsidRPr="00C264C5" w:rsidRDefault="00C264C5" w:rsidP="00C264C5">
      <w:pPr>
        <w:pStyle w:val="Nivel3"/>
        <w:numPr>
          <w:ilvl w:val="0"/>
          <w:numId w:val="0"/>
        </w:numPr>
        <w:ind w:left="426"/>
        <w:rPr>
          <w:rFonts w:ascii="Times New Roman" w:hAnsi="Times New Roman" w:cs="Times New Roman"/>
          <w:sz w:val="22"/>
          <w:szCs w:val="22"/>
        </w:rPr>
      </w:pPr>
    </w:p>
    <w:p w:rsidR="00C264C5" w:rsidRPr="00C264C5" w:rsidRDefault="00C264C5" w:rsidP="0011272A">
      <w:pPr>
        <w:pStyle w:val="Nivel2"/>
        <w:numPr>
          <w:ilvl w:val="1"/>
          <w:numId w:val="71"/>
        </w:numPr>
        <w:ind w:left="426"/>
        <w:rPr>
          <w:rFonts w:ascii="Times New Roman" w:hAnsi="Times New Roman" w:cs="Times New Roman"/>
          <w:sz w:val="22"/>
          <w:szCs w:val="22"/>
        </w:rPr>
      </w:pPr>
      <w:r w:rsidRPr="00C264C5">
        <w:rPr>
          <w:rFonts w:ascii="Times New Roman" w:hAnsi="Times New Roman" w:cs="Times New Roman"/>
          <w:sz w:val="22"/>
          <w:szCs w:val="22"/>
        </w:rPr>
        <w:t>Garantia da contratação:</w:t>
      </w:r>
    </w:p>
    <w:p w:rsidR="00C264C5" w:rsidRPr="00C264C5" w:rsidRDefault="00C264C5" w:rsidP="0011272A">
      <w:pPr>
        <w:pStyle w:val="Nivel3"/>
        <w:numPr>
          <w:ilvl w:val="2"/>
          <w:numId w:val="71"/>
        </w:numPr>
        <w:ind w:left="0" w:firstLine="0"/>
        <w:rPr>
          <w:rFonts w:ascii="Times New Roman" w:hAnsi="Times New Roman" w:cs="Times New Roman"/>
          <w:sz w:val="22"/>
          <w:szCs w:val="22"/>
        </w:rPr>
      </w:pPr>
      <w:r w:rsidRPr="00C264C5">
        <w:rPr>
          <w:rFonts w:ascii="Times New Roman" w:hAnsi="Times New Roman" w:cs="Times New Roman"/>
          <w:sz w:val="22"/>
          <w:szCs w:val="22"/>
        </w:rPr>
        <w:t>O prazo de garantia é aquele estabelecido na Lei nº 8.078, de 11 de setembro de 1990 (Código de Defesa do Consumidor);</w:t>
      </w:r>
    </w:p>
    <w:p w:rsidR="00C264C5" w:rsidRPr="00C264C5" w:rsidRDefault="00C264C5" w:rsidP="0011272A">
      <w:pPr>
        <w:pStyle w:val="Nivel3"/>
        <w:numPr>
          <w:ilvl w:val="2"/>
          <w:numId w:val="71"/>
        </w:numPr>
        <w:ind w:left="0" w:firstLine="0"/>
        <w:rPr>
          <w:rFonts w:ascii="Times New Roman" w:hAnsi="Times New Roman" w:cs="Times New Roman"/>
          <w:sz w:val="22"/>
          <w:szCs w:val="22"/>
        </w:rPr>
      </w:pPr>
      <w:r w:rsidRPr="00C264C5">
        <w:rPr>
          <w:rFonts w:ascii="Times New Roman" w:hAnsi="Times New Roman" w:cs="Times New Roman"/>
          <w:sz w:val="22"/>
          <w:szCs w:val="22"/>
        </w:rPr>
        <w:t>O prazo de garantia contratual dos bens, complementar à garantia legal, é de, no mínimo, 90(noventa) dias, ou pelo prazo fornecido pelo fabricante, se superior, contado a partir do primeiro dia útil subsequente à data do recebimento definitivo do objeto.</w:t>
      </w:r>
    </w:p>
    <w:p w:rsidR="00C264C5" w:rsidRPr="00C264C5" w:rsidRDefault="00C264C5" w:rsidP="0011272A">
      <w:pPr>
        <w:pStyle w:val="Nivel3"/>
        <w:numPr>
          <w:ilvl w:val="2"/>
          <w:numId w:val="71"/>
        </w:numPr>
        <w:ind w:left="1134" w:firstLine="0"/>
        <w:rPr>
          <w:rFonts w:ascii="Times New Roman" w:hAnsi="Times New Roman" w:cs="Times New Roman"/>
          <w:sz w:val="22"/>
          <w:szCs w:val="22"/>
        </w:rPr>
      </w:pPr>
      <w:r w:rsidRPr="00C264C5">
        <w:rPr>
          <w:rFonts w:ascii="Times New Roman" w:hAnsi="Times New Roman" w:cs="Times New Roman"/>
          <w:sz w:val="22"/>
          <w:szCs w:val="22"/>
        </w:rPr>
        <w:t xml:space="preserve">Uma vez notificado, o Contratado realizará a substituição do objeto que apresentarem vício ou defeito no prazo de até 03 (três) dias úteis, contados a partir da data de retirada do objeto das dependências da Administração pelo Contratado. </w:t>
      </w:r>
    </w:p>
    <w:p w:rsidR="00C264C5" w:rsidRPr="00C264C5" w:rsidRDefault="00C264C5" w:rsidP="00C264C5">
      <w:pPr>
        <w:pStyle w:val="Nivel3"/>
        <w:numPr>
          <w:ilvl w:val="0"/>
          <w:numId w:val="0"/>
        </w:numPr>
        <w:ind w:left="1134"/>
        <w:rPr>
          <w:rFonts w:ascii="Times New Roman" w:hAnsi="Times New Roman" w:cs="Times New Roman"/>
          <w:sz w:val="22"/>
          <w:szCs w:val="22"/>
        </w:rPr>
      </w:pPr>
    </w:p>
    <w:p w:rsidR="00C264C5" w:rsidRPr="00C264C5" w:rsidRDefault="00C264C5" w:rsidP="0011272A">
      <w:pPr>
        <w:pStyle w:val="Nivel3"/>
        <w:numPr>
          <w:ilvl w:val="2"/>
          <w:numId w:val="71"/>
        </w:numPr>
        <w:ind w:left="1134" w:firstLine="0"/>
        <w:rPr>
          <w:rFonts w:ascii="Times New Roman" w:hAnsi="Times New Roman" w:cs="Times New Roman"/>
          <w:sz w:val="22"/>
          <w:szCs w:val="22"/>
        </w:rPr>
      </w:pPr>
      <w:r w:rsidRPr="00C264C5">
        <w:rPr>
          <w:rFonts w:ascii="Times New Roman" w:hAnsi="Times New Roman" w:cs="Times New Roman"/>
          <w:sz w:val="22"/>
          <w:szCs w:val="22"/>
        </w:rPr>
        <w:t xml:space="preserve">O prazo indicado no subitem anterior, durante seu transcurso, poderá ser prorrogado uma única vez, por igual período, mediante solicitação escrita e justificada do Contratado, aceita pelo Contratante. </w:t>
      </w:r>
    </w:p>
    <w:p w:rsidR="00C264C5" w:rsidRPr="00C264C5" w:rsidRDefault="00C264C5" w:rsidP="00C264C5">
      <w:pPr>
        <w:pStyle w:val="Nivel3"/>
        <w:numPr>
          <w:ilvl w:val="0"/>
          <w:numId w:val="0"/>
        </w:numPr>
        <w:rPr>
          <w:rFonts w:ascii="Times New Roman" w:hAnsi="Times New Roman" w:cs="Times New Roman"/>
          <w:sz w:val="22"/>
          <w:szCs w:val="22"/>
        </w:rPr>
      </w:pPr>
    </w:p>
    <w:p w:rsidR="00C264C5" w:rsidRPr="00C264C5" w:rsidRDefault="00C264C5" w:rsidP="0011272A">
      <w:pPr>
        <w:pStyle w:val="Nivel3"/>
        <w:numPr>
          <w:ilvl w:val="2"/>
          <w:numId w:val="71"/>
        </w:numPr>
        <w:ind w:left="1134" w:firstLine="0"/>
        <w:rPr>
          <w:rFonts w:ascii="Times New Roman" w:hAnsi="Times New Roman" w:cs="Times New Roman"/>
          <w:sz w:val="22"/>
          <w:szCs w:val="22"/>
        </w:rPr>
      </w:pPr>
      <w:r w:rsidRPr="00C264C5">
        <w:rPr>
          <w:rFonts w:ascii="Times New Roman" w:hAnsi="Times New Roman" w:cs="Times New Roman"/>
          <w:sz w:val="22"/>
          <w:szCs w:val="22"/>
        </w:rPr>
        <w:t>Decorrido o prazo para substituições sem o atendimento da solicitação do Contratante ou a apresentação de justificativas pelo Contratado, fica o Contratante autorizado a contratar empresa diversa para executar a substituição do objeto, bem como a exigir do Contratado o reembolso pelos custos respectivos.</w:t>
      </w:r>
    </w:p>
    <w:p w:rsidR="00C264C5" w:rsidRPr="00C264C5" w:rsidRDefault="00C264C5" w:rsidP="00C264C5">
      <w:pPr>
        <w:pStyle w:val="Nivel3"/>
        <w:numPr>
          <w:ilvl w:val="0"/>
          <w:numId w:val="0"/>
        </w:numPr>
        <w:rPr>
          <w:rFonts w:ascii="Times New Roman" w:hAnsi="Times New Roman" w:cs="Times New Roman"/>
          <w:sz w:val="22"/>
          <w:szCs w:val="22"/>
        </w:rPr>
      </w:pPr>
      <w:r w:rsidRPr="00C264C5">
        <w:rPr>
          <w:rFonts w:ascii="Times New Roman" w:hAnsi="Times New Roman" w:cs="Times New Roman"/>
          <w:sz w:val="22"/>
          <w:szCs w:val="22"/>
        </w:rPr>
        <w:t xml:space="preserve"> </w:t>
      </w:r>
    </w:p>
    <w:p w:rsidR="00C264C5" w:rsidRPr="00C264C5" w:rsidRDefault="00C264C5" w:rsidP="0011272A">
      <w:pPr>
        <w:pStyle w:val="Nivel3"/>
        <w:numPr>
          <w:ilvl w:val="2"/>
          <w:numId w:val="71"/>
        </w:numPr>
        <w:ind w:left="1134" w:firstLine="0"/>
        <w:rPr>
          <w:rFonts w:ascii="Times New Roman" w:hAnsi="Times New Roman" w:cs="Times New Roman"/>
          <w:sz w:val="22"/>
          <w:szCs w:val="22"/>
        </w:rPr>
      </w:pPr>
      <w:r w:rsidRPr="00C264C5">
        <w:rPr>
          <w:rFonts w:ascii="Times New Roman" w:hAnsi="Times New Roman" w:cs="Times New Roman"/>
          <w:sz w:val="22"/>
          <w:szCs w:val="22"/>
        </w:rPr>
        <w:t xml:space="preserve">O custo referente ao transporte do objeto será de responsabilidade do Contratado. </w:t>
      </w:r>
    </w:p>
    <w:p w:rsidR="00C264C5" w:rsidRPr="00C264C5" w:rsidRDefault="00C264C5" w:rsidP="00C264C5">
      <w:pPr>
        <w:pStyle w:val="PargrafodaLista"/>
        <w:rPr>
          <w:rFonts w:ascii="Times New Roman" w:hAnsi="Times New Roman" w:cs="Times New Roman"/>
        </w:rPr>
      </w:pPr>
    </w:p>
    <w:p w:rsidR="00C264C5" w:rsidRPr="00C264C5" w:rsidRDefault="00C264C5" w:rsidP="0011272A">
      <w:pPr>
        <w:pStyle w:val="Nivel3"/>
        <w:numPr>
          <w:ilvl w:val="2"/>
          <w:numId w:val="71"/>
        </w:numPr>
        <w:ind w:left="1134" w:firstLine="0"/>
        <w:rPr>
          <w:rFonts w:ascii="Times New Roman" w:hAnsi="Times New Roman" w:cs="Times New Roman"/>
          <w:sz w:val="22"/>
          <w:szCs w:val="22"/>
        </w:rPr>
      </w:pPr>
      <w:r w:rsidRPr="00C264C5">
        <w:rPr>
          <w:rFonts w:ascii="Times New Roman" w:hAnsi="Times New Roman" w:cs="Times New Roman"/>
          <w:sz w:val="22"/>
          <w:szCs w:val="22"/>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C264C5" w:rsidRPr="00C264C5" w:rsidRDefault="00C264C5" w:rsidP="0011272A">
      <w:pPr>
        <w:pStyle w:val="Nivel2"/>
        <w:numPr>
          <w:ilvl w:val="1"/>
          <w:numId w:val="71"/>
        </w:numPr>
        <w:ind w:left="426"/>
        <w:rPr>
          <w:rFonts w:ascii="Times New Roman" w:hAnsi="Times New Roman" w:cs="Times New Roman"/>
          <w:sz w:val="22"/>
          <w:szCs w:val="22"/>
        </w:rPr>
      </w:pPr>
      <w:r w:rsidRPr="00C264C5">
        <w:rPr>
          <w:rFonts w:ascii="Times New Roman" w:hAnsi="Times New Roman" w:cs="Times New Roman"/>
          <w:sz w:val="22"/>
          <w:szCs w:val="22"/>
        </w:rPr>
        <w:t>Não será admitida a subcontratação do objeto contratual.</w:t>
      </w:r>
    </w:p>
    <w:p w:rsidR="00C264C5" w:rsidRPr="00C264C5" w:rsidRDefault="00C264C5" w:rsidP="00C264C5">
      <w:pPr>
        <w:pStyle w:val="Nivel2"/>
        <w:numPr>
          <w:ilvl w:val="0"/>
          <w:numId w:val="0"/>
        </w:numPr>
        <w:ind w:left="426"/>
        <w:rPr>
          <w:rFonts w:ascii="Times New Roman" w:hAnsi="Times New Roman" w:cs="Times New Roman"/>
          <w:sz w:val="22"/>
          <w:szCs w:val="22"/>
        </w:rPr>
      </w:pPr>
    </w:p>
    <w:p w:rsidR="00C264C5" w:rsidRPr="00C264C5" w:rsidRDefault="00C264C5" w:rsidP="0011272A">
      <w:pPr>
        <w:pStyle w:val="Nivel01"/>
        <w:numPr>
          <w:ilvl w:val="0"/>
          <w:numId w:val="71"/>
        </w:numPr>
        <w:spacing w:before="120" w:afterLines="120" w:after="288" w:line="312" w:lineRule="auto"/>
        <w:rPr>
          <w:rFonts w:ascii="Times New Roman" w:hAnsi="Times New Roman" w:cs="Times New Roman"/>
          <w:sz w:val="22"/>
          <w:szCs w:val="22"/>
        </w:rPr>
      </w:pPr>
      <w:r w:rsidRPr="00C264C5">
        <w:rPr>
          <w:rFonts w:ascii="Times New Roman" w:hAnsi="Times New Roman" w:cs="Times New Roman"/>
          <w:sz w:val="22"/>
          <w:szCs w:val="22"/>
        </w:rPr>
        <w:t>MODELO DE EXECUÇÃO DO OBJETO</w:t>
      </w:r>
    </w:p>
    <w:p w:rsidR="00C264C5" w:rsidRPr="00C264C5" w:rsidRDefault="00C264C5" w:rsidP="0011272A">
      <w:pPr>
        <w:pStyle w:val="Nivel2"/>
        <w:numPr>
          <w:ilvl w:val="1"/>
          <w:numId w:val="71"/>
        </w:numPr>
        <w:ind w:left="426"/>
        <w:rPr>
          <w:rFonts w:ascii="Times New Roman" w:hAnsi="Times New Roman" w:cs="Times New Roman"/>
          <w:sz w:val="22"/>
          <w:szCs w:val="22"/>
        </w:rPr>
      </w:pPr>
      <w:r w:rsidRPr="00C264C5">
        <w:rPr>
          <w:rFonts w:ascii="Times New Roman" w:hAnsi="Times New Roman" w:cs="Times New Roman"/>
          <w:sz w:val="22"/>
          <w:szCs w:val="22"/>
        </w:rPr>
        <w:t xml:space="preserve">O prazo de entrega dos bens é de 05 (cinco) dias, contados </w:t>
      </w:r>
      <w:proofErr w:type="gramStart"/>
      <w:r w:rsidRPr="00C264C5">
        <w:rPr>
          <w:rFonts w:ascii="Times New Roman" w:hAnsi="Times New Roman" w:cs="Times New Roman"/>
          <w:sz w:val="22"/>
          <w:szCs w:val="22"/>
        </w:rPr>
        <w:t>do(</w:t>
      </w:r>
      <w:proofErr w:type="gramEnd"/>
      <w:r w:rsidRPr="00C264C5">
        <w:rPr>
          <w:rFonts w:ascii="Times New Roman" w:hAnsi="Times New Roman" w:cs="Times New Roman"/>
          <w:sz w:val="22"/>
          <w:szCs w:val="22"/>
        </w:rPr>
        <w:t>a) de acordo com a Autorização de Entrega, que será encaminhada pelo Departamento de Compras ou pelo gestor do contrato.</w:t>
      </w:r>
    </w:p>
    <w:p w:rsidR="00C264C5" w:rsidRPr="00C264C5" w:rsidRDefault="00C264C5" w:rsidP="0011272A">
      <w:pPr>
        <w:pStyle w:val="Nivel2"/>
        <w:numPr>
          <w:ilvl w:val="1"/>
          <w:numId w:val="71"/>
        </w:numPr>
        <w:ind w:left="426"/>
        <w:rPr>
          <w:rFonts w:ascii="Times New Roman" w:hAnsi="Times New Roman" w:cs="Times New Roman"/>
          <w:sz w:val="22"/>
          <w:szCs w:val="22"/>
        </w:rPr>
      </w:pPr>
      <w:r w:rsidRPr="00C264C5">
        <w:rPr>
          <w:rFonts w:ascii="Times New Roman" w:hAnsi="Times New Roman" w:cs="Times New Roman"/>
          <w:color w:val="auto"/>
          <w:sz w:val="22"/>
          <w:szCs w:val="22"/>
        </w:rPr>
        <w:t>Caso não seja possível a entrega na data assinalada, a empresa deverá comunicar as razões respectivas com pelo menos 01(um) dia de antecedência para que qualquer pleito de prorrogação de prazo seja analisado, ressalvadas situações de caso fortuito e força maior.</w:t>
      </w:r>
    </w:p>
    <w:p w:rsidR="00C264C5" w:rsidRPr="00C264C5" w:rsidRDefault="00C264C5" w:rsidP="0011272A">
      <w:pPr>
        <w:pStyle w:val="Nivel3"/>
        <w:numPr>
          <w:ilvl w:val="2"/>
          <w:numId w:val="71"/>
        </w:numPr>
        <w:ind w:left="1134" w:firstLine="0"/>
        <w:rPr>
          <w:rFonts w:ascii="Times New Roman" w:hAnsi="Times New Roman" w:cs="Times New Roman"/>
          <w:sz w:val="22"/>
          <w:szCs w:val="22"/>
        </w:rPr>
      </w:pPr>
      <w:r w:rsidRPr="00C264C5">
        <w:rPr>
          <w:rFonts w:ascii="Times New Roman" w:hAnsi="Times New Roman" w:cs="Times New Roman"/>
          <w:sz w:val="22"/>
          <w:szCs w:val="22"/>
        </w:rPr>
        <w:t xml:space="preserve">Os bens deverão ser entregues no seguinte endereço </w:t>
      </w:r>
      <w:r w:rsidRPr="00C264C5">
        <w:rPr>
          <w:rFonts w:ascii="Times New Roman" w:hAnsi="Times New Roman" w:cs="Times New Roman"/>
          <w:color w:val="000000" w:themeColor="text1"/>
          <w:sz w:val="22"/>
          <w:szCs w:val="22"/>
        </w:rPr>
        <w:t xml:space="preserve">na </w:t>
      </w:r>
      <w:r w:rsidRPr="00C264C5">
        <w:rPr>
          <w:rFonts w:ascii="Times New Roman" w:hAnsi="Times New Roman" w:cs="Times New Roman"/>
          <w:bCs/>
          <w:iCs/>
          <w:sz w:val="22"/>
          <w:szCs w:val="22"/>
        </w:rPr>
        <w:t xml:space="preserve">sede </w:t>
      </w:r>
      <w:r w:rsidRPr="00C264C5">
        <w:rPr>
          <w:rFonts w:ascii="Times New Roman" w:hAnsi="Times New Roman" w:cs="Times New Roman"/>
          <w:color w:val="000000" w:themeColor="text1"/>
          <w:sz w:val="22"/>
          <w:szCs w:val="22"/>
        </w:rPr>
        <w:t>da CAF (Central de Abastecimento Farmacêutica), com sede na Rua José da Silva Galvão, 165, Centro (ao lado do INSS) nos horários 08:00hs às 10:00hs e 13:00hs às 16:00hs</w:t>
      </w:r>
    </w:p>
    <w:p w:rsidR="00C264C5" w:rsidRPr="00C264C5" w:rsidRDefault="00C264C5" w:rsidP="0011272A">
      <w:pPr>
        <w:pStyle w:val="Nivel2"/>
        <w:numPr>
          <w:ilvl w:val="1"/>
          <w:numId w:val="71"/>
        </w:numPr>
        <w:ind w:left="426"/>
        <w:rPr>
          <w:rFonts w:ascii="Times New Roman" w:hAnsi="Times New Roman" w:cs="Times New Roman"/>
          <w:sz w:val="22"/>
          <w:szCs w:val="22"/>
        </w:rPr>
      </w:pPr>
      <w:r w:rsidRPr="00C264C5">
        <w:rPr>
          <w:rFonts w:ascii="Times New Roman" w:hAnsi="Times New Roman" w:cs="Times New Roman"/>
          <w:sz w:val="22"/>
          <w:szCs w:val="22"/>
        </w:rPr>
        <w:t>No caso de produtos perecíveis, o prazo de validade na data da entrega não poderá ser inferior a 4 horas deste que a embalagem seja térmica, respeitando a temperatura do fabricante.</w:t>
      </w:r>
      <w:r w:rsidR="00D10F87">
        <w:rPr>
          <w:rFonts w:ascii="Times New Roman" w:hAnsi="Times New Roman" w:cs="Times New Roman"/>
          <w:sz w:val="22"/>
          <w:szCs w:val="22"/>
        </w:rPr>
        <w:t xml:space="preserve"> </w:t>
      </w:r>
      <w:r w:rsidR="00D10F87" w:rsidRPr="00D10F87">
        <w:rPr>
          <w:rFonts w:ascii="Times New Roman" w:hAnsi="Times New Roman" w:cs="Times New Roman"/>
          <w:color w:val="FF0000"/>
          <w:sz w:val="22"/>
          <w:szCs w:val="22"/>
        </w:rPr>
        <w:t xml:space="preserve">A data de validade </w:t>
      </w:r>
      <w:r w:rsidR="00D10F87">
        <w:rPr>
          <w:rFonts w:ascii="Times New Roman" w:hAnsi="Times New Roman" w:cs="Times New Roman"/>
          <w:color w:val="FF0000"/>
          <w:sz w:val="22"/>
          <w:szCs w:val="22"/>
        </w:rPr>
        <w:t>dos itens</w:t>
      </w:r>
      <w:r w:rsidR="00D10F87" w:rsidRPr="00D10F87">
        <w:rPr>
          <w:rFonts w:ascii="Times New Roman" w:hAnsi="Times New Roman" w:cs="Times New Roman"/>
          <w:color w:val="FF0000"/>
          <w:sz w:val="22"/>
          <w:szCs w:val="22"/>
        </w:rPr>
        <w:t xml:space="preserve"> deverá ser de no mínimo 12 meses.</w:t>
      </w:r>
      <w:bookmarkStart w:id="0" w:name="_GoBack"/>
      <w:bookmarkEnd w:id="0"/>
    </w:p>
    <w:p w:rsidR="00C264C5" w:rsidRPr="00C264C5" w:rsidRDefault="00C264C5" w:rsidP="0011272A">
      <w:pPr>
        <w:pStyle w:val="Nivel2"/>
        <w:numPr>
          <w:ilvl w:val="1"/>
          <w:numId w:val="71"/>
        </w:numPr>
        <w:spacing w:afterLines="120" w:after="288" w:line="312" w:lineRule="auto"/>
        <w:ind w:left="426"/>
        <w:rPr>
          <w:rFonts w:ascii="Times New Roman" w:hAnsi="Times New Roman" w:cs="Times New Roman"/>
          <w:sz w:val="22"/>
          <w:szCs w:val="22"/>
        </w:rPr>
      </w:pPr>
      <w:r w:rsidRPr="00C264C5">
        <w:rPr>
          <w:rFonts w:ascii="Times New Roman" w:hAnsi="Times New Roman" w:cs="Times New Roman"/>
          <w:sz w:val="22"/>
          <w:szCs w:val="22"/>
        </w:rPr>
        <w:t>O prazo de garantia é aquele estabelecido na Lei nº 8.078, de 11 de setembro de 1990 (Código de Defesa do Consumidor), ou pelo prazo fornecido pelo fabricante, se superior, contado a partir do primeiro dia útil subsequente á data do recebimento definitivo do objeto.</w:t>
      </w:r>
    </w:p>
    <w:p w:rsidR="00C264C5" w:rsidRPr="00C264C5" w:rsidRDefault="00C264C5" w:rsidP="0011272A">
      <w:pPr>
        <w:pStyle w:val="Nivel2"/>
        <w:numPr>
          <w:ilvl w:val="1"/>
          <w:numId w:val="71"/>
        </w:numPr>
        <w:spacing w:afterLines="120" w:after="288" w:line="312" w:lineRule="auto"/>
        <w:ind w:left="426"/>
        <w:rPr>
          <w:rFonts w:ascii="Times New Roman" w:hAnsi="Times New Roman" w:cs="Times New Roman"/>
          <w:sz w:val="22"/>
          <w:szCs w:val="22"/>
        </w:rPr>
      </w:pPr>
      <w:r w:rsidRPr="00C264C5">
        <w:rPr>
          <w:rFonts w:ascii="Times New Roman" w:hAnsi="Times New Roman" w:cs="Times New Roman"/>
          <w:color w:val="auto"/>
          <w:sz w:val="22"/>
          <w:szCs w:val="22"/>
        </w:rPr>
        <w:t xml:space="preserve">A garantia será prestada com vistas a manter os objetos fornecidos em perfeitas condições de uso, sem qualquer ônus ou custo adicional para o Contratante. </w:t>
      </w:r>
    </w:p>
    <w:p w:rsidR="00C264C5" w:rsidRPr="00C264C5" w:rsidRDefault="00C264C5" w:rsidP="0011272A">
      <w:pPr>
        <w:pStyle w:val="Nivel2"/>
        <w:numPr>
          <w:ilvl w:val="1"/>
          <w:numId w:val="71"/>
        </w:numPr>
        <w:spacing w:afterLines="120" w:after="288" w:line="312" w:lineRule="auto"/>
        <w:ind w:left="426"/>
        <w:rPr>
          <w:rFonts w:ascii="Times New Roman" w:hAnsi="Times New Roman" w:cs="Times New Roman"/>
          <w:sz w:val="22"/>
          <w:szCs w:val="22"/>
        </w:rPr>
      </w:pPr>
      <w:r w:rsidRPr="00C264C5">
        <w:rPr>
          <w:rFonts w:ascii="Times New Roman" w:hAnsi="Times New Roman" w:cs="Times New Roman"/>
          <w:color w:val="auto"/>
          <w:sz w:val="22"/>
          <w:szCs w:val="22"/>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rsidR="00C264C5" w:rsidRPr="00C264C5" w:rsidRDefault="00C264C5" w:rsidP="0011272A">
      <w:pPr>
        <w:pStyle w:val="Nivel2"/>
        <w:numPr>
          <w:ilvl w:val="1"/>
          <w:numId w:val="71"/>
        </w:numPr>
        <w:spacing w:afterLines="120" w:after="288" w:line="312" w:lineRule="auto"/>
        <w:ind w:left="426"/>
        <w:rPr>
          <w:rFonts w:ascii="Times New Roman" w:hAnsi="Times New Roman" w:cs="Times New Roman"/>
          <w:sz w:val="22"/>
          <w:szCs w:val="22"/>
        </w:rPr>
      </w:pPr>
      <w:r w:rsidRPr="00C264C5">
        <w:rPr>
          <w:rFonts w:ascii="Times New Roman" w:hAnsi="Times New Roman" w:cs="Times New Roman"/>
          <w:sz w:val="22"/>
          <w:szCs w:val="22"/>
        </w:rPr>
        <w:t>Uma vez notificado, o Contratado realizará a substituição do objeto que apresentarem vício ou defeito no prazo de até 03 (três) dias úteis, contados a partir da data de retirada do objeto das dependências da Administração pelo Contratado</w:t>
      </w:r>
      <w:r w:rsidRPr="00C264C5">
        <w:rPr>
          <w:rFonts w:ascii="Times New Roman" w:hAnsi="Times New Roman" w:cs="Times New Roman"/>
          <w:color w:val="auto"/>
          <w:sz w:val="22"/>
          <w:szCs w:val="22"/>
        </w:rPr>
        <w:t xml:space="preserve">. </w:t>
      </w:r>
    </w:p>
    <w:p w:rsidR="00C264C5" w:rsidRPr="00C264C5" w:rsidRDefault="00C264C5" w:rsidP="0011272A">
      <w:pPr>
        <w:pStyle w:val="Nivel2"/>
        <w:numPr>
          <w:ilvl w:val="1"/>
          <w:numId w:val="71"/>
        </w:numPr>
        <w:spacing w:afterLines="120" w:after="288" w:line="312" w:lineRule="auto"/>
        <w:ind w:left="426"/>
        <w:rPr>
          <w:rFonts w:ascii="Times New Roman" w:hAnsi="Times New Roman" w:cs="Times New Roman"/>
          <w:sz w:val="22"/>
          <w:szCs w:val="22"/>
        </w:rPr>
      </w:pPr>
      <w:r w:rsidRPr="00C264C5">
        <w:rPr>
          <w:rFonts w:ascii="Times New Roman" w:hAnsi="Times New Roman" w:cs="Times New Roman"/>
          <w:color w:val="auto"/>
          <w:sz w:val="22"/>
          <w:szCs w:val="22"/>
        </w:rPr>
        <w:t xml:space="preserve">O prazo indicado no subitem anterior, durante seu transcurso, poderá ser prorrogado uma única vez, por igual período, mediante solicitação escrita e justificada do Contratado, aceita pelo Contratante. </w:t>
      </w:r>
    </w:p>
    <w:p w:rsidR="00C264C5" w:rsidRPr="00C264C5" w:rsidRDefault="00C264C5" w:rsidP="0011272A">
      <w:pPr>
        <w:pStyle w:val="Nivel2"/>
        <w:numPr>
          <w:ilvl w:val="1"/>
          <w:numId w:val="71"/>
        </w:numPr>
        <w:spacing w:afterLines="120" w:after="288" w:line="312" w:lineRule="auto"/>
        <w:ind w:left="426"/>
        <w:rPr>
          <w:rFonts w:ascii="Times New Roman" w:hAnsi="Times New Roman" w:cs="Times New Roman"/>
          <w:sz w:val="22"/>
          <w:szCs w:val="22"/>
        </w:rPr>
      </w:pPr>
      <w:r w:rsidRPr="00C264C5">
        <w:rPr>
          <w:rFonts w:ascii="Times New Roman" w:hAnsi="Times New Roman" w:cs="Times New Roman"/>
          <w:color w:val="auto"/>
          <w:sz w:val="22"/>
          <w:szCs w:val="22"/>
        </w:rPr>
        <w:t xml:space="preserve">Decorrido o prazo para reparos e substituições sem o atendimento da solicitação do Contratante ou a apresentação de justificativas pelo Contratado, fica o Contratante autorizado a contratar empresa diversa para executar a entrega do objeto, sem prejuízo a administração ou ao paciente. </w:t>
      </w:r>
    </w:p>
    <w:p w:rsidR="00C264C5" w:rsidRPr="00C264C5" w:rsidRDefault="00C264C5" w:rsidP="0011272A">
      <w:pPr>
        <w:pStyle w:val="Nivel2"/>
        <w:numPr>
          <w:ilvl w:val="1"/>
          <w:numId w:val="71"/>
        </w:numPr>
        <w:spacing w:afterLines="120" w:after="288" w:line="312" w:lineRule="auto"/>
        <w:ind w:left="426"/>
        <w:rPr>
          <w:rFonts w:ascii="Times New Roman" w:hAnsi="Times New Roman" w:cs="Times New Roman"/>
          <w:sz w:val="22"/>
          <w:szCs w:val="22"/>
        </w:rPr>
      </w:pPr>
      <w:r w:rsidRPr="00C264C5">
        <w:rPr>
          <w:rFonts w:ascii="Times New Roman" w:hAnsi="Times New Roman" w:cs="Times New Roman"/>
          <w:color w:val="auto"/>
          <w:sz w:val="22"/>
          <w:szCs w:val="22"/>
        </w:rPr>
        <w:t xml:space="preserve">O </w:t>
      </w:r>
      <w:r w:rsidRPr="00C264C5">
        <w:rPr>
          <w:rFonts w:ascii="Times New Roman" w:hAnsi="Times New Roman" w:cs="Times New Roman"/>
          <w:i/>
          <w:color w:val="auto"/>
          <w:sz w:val="22"/>
          <w:szCs w:val="22"/>
        </w:rPr>
        <w:t>custo referente ao transporte</w:t>
      </w:r>
      <w:r w:rsidRPr="00C264C5">
        <w:rPr>
          <w:rFonts w:ascii="Times New Roman" w:hAnsi="Times New Roman" w:cs="Times New Roman"/>
          <w:color w:val="auto"/>
          <w:sz w:val="22"/>
          <w:szCs w:val="22"/>
        </w:rPr>
        <w:t xml:space="preserve"> dos objetos será de </w:t>
      </w:r>
      <w:r w:rsidRPr="00C264C5">
        <w:rPr>
          <w:rFonts w:ascii="Times New Roman" w:hAnsi="Times New Roman" w:cs="Times New Roman"/>
          <w:color w:val="auto"/>
          <w:sz w:val="22"/>
          <w:szCs w:val="22"/>
          <w:u w:val="single"/>
        </w:rPr>
        <w:t>responsabilidade do Contratado</w:t>
      </w:r>
      <w:r w:rsidRPr="00C264C5">
        <w:rPr>
          <w:rFonts w:ascii="Times New Roman" w:hAnsi="Times New Roman" w:cs="Times New Roman"/>
          <w:color w:val="auto"/>
          <w:sz w:val="22"/>
          <w:szCs w:val="22"/>
        </w:rPr>
        <w:t xml:space="preserve">, </w:t>
      </w:r>
      <w:r w:rsidRPr="00C264C5">
        <w:rPr>
          <w:rFonts w:ascii="Times New Roman" w:hAnsi="Times New Roman" w:cs="Times New Roman"/>
          <w:b/>
          <w:color w:val="auto"/>
          <w:sz w:val="22"/>
          <w:szCs w:val="22"/>
          <w:highlight w:val="yellow"/>
        </w:rPr>
        <w:t xml:space="preserve">não será permitido usar a </w:t>
      </w:r>
      <w:r w:rsidRPr="00C264C5">
        <w:rPr>
          <w:rFonts w:ascii="Times New Roman" w:hAnsi="Times New Roman" w:cs="Times New Roman"/>
          <w:b/>
          <w:color w:val="auto"/>
          <w:sz w:val="22"/>
          <w:szCs w:val="22"/>
          <w:highlight w:val="yellow"/>
          <w:u w:val="single"/>
        </w:rPr>
        <w:t>Casa de Apoio</w:t>
      </w:r>
      <w:r w:rsidRPr="00C264C5">
        <w:rPr>
          <w:rFonts w:ascii="Times New Roman" w:hAnsi="Times New Roman" w:cs="Times New Roman"/>
          <w:b/>
          <w:color w:val="auto"/>
          <w:sz w:val="22"/>
          <w:szCs w:val="22"/>
          <w:highlight w:val="yellow"/>
        </w:rPr>
        <w:t xml:space="preserve"> com sede em Goiânia/GO para futuras entregas</w:t>
      </w:r>
      <w:r w:rsidRPr="00C264C5">
        <w:rPr>
          <w:rFonts w:ascii="Times New Roman" w:hAnsi="Times New Roman" w:cs="Times New Roman"/>
          <w:color w:val="auto"/>
          <w:sz w:val="22"/>
          <w:szCs w:val="22"/>
          <w:highlight w:val="yellow"/>
        </w:rPr>
        <w:t>.</w:t>
      </w:r>
      <w:r w:rsidRPr="00C264C5">
        <w:rPr>
          <w:rFonts w:ascii="Times New Roman" w:hAnsi="Times New Roman" w:cs="Times New Roman"/>
          <w:color w:val="auto"/>
          <w:sz w:val="22"/>
          <w:szCs w:val="22"/>
        </w:rPr>
        <w:t xml:space="preserve">  </w:t>
      </w:r>
    </w:p>
    <w:p w:rsidR="00C264C5" w:rsidRPr="00C264C5" w:rsidRDefault="00C264C5" w:rsidP="0011272A">
      <w:pPr>
        <w:pStyle w:val="Nivel2"/>
        <w:numPr>
          <w:ilvl w:val="1"/>
          <w:numId w:val="71"/>
        </w:numPr>
        <w:spacing w:afterLines="120" w:after="288" w:line="312" w:lineRule="auto"/>
        <w:ind w:left="426"/>
        <w:rPr>
          <w:rFonts w:ascii="Times New Roman" w:hAnsi="Times New Roman" w:cs="Times New Roman"/>
          <w:sz w:val="22"/>
          <w:szCs w:val="22"/>
        </w:rPr>
      </w:pPr>
      <w:r w:rsidRPr="00C264C5">
        <w:rPr>
          <w:rFonts w:ascii="Times New Roman" w:hAnsi="Times New Roman" w:cs="Times New Roman"/>
          <w:color w:val="auto"/>
          <w:sz w:val="22"/>
          <w:szCs w:val="22"/>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C264C5" w:rsidRPr="00C264C5" w:rsidRDefault="00C264C5" w:rsidP="0011272A">
      <w:pPr>
        <w:pStyle w:val="Nivel01"/>
        <w:numPr>
          <w:ilvl w:val="0"/>
          <w:numId w:val="71"/>
        </w:numPr>
        <w:spacing w:before="120" w:afterLines="120" w:after="288" w:line="312" w:lineRule="auto"/>
        <w:rPr>
          <w:rFonts w:ascii="Times New Roman" w:hAnsi="Times New Roman" w:cs="Times New Roman"/>
          <w:sz w:val="22"/>
          <w:szCs w:val="22"/>
        </w:rPr>
      </w:pPr>
      <w:r w:rsidRPr="00C264C5">
        <w:rPr>
          <w:rFonts w:ascii="Times New Roman" w:hAnsi="Times New Roman" w:cs="Times New Roman"/>
          <w:sz w:val="22"/>
          <w:szCs w:val="22"/>
        </w:rPr>
        <w:t>MODELO DE GESTÃO DO CONTRATO</w:t>
      </w:r>
    </w:p>
    <w:p w:rsidR="00C264C5" w:rsidRPr="00C264C5" w:rsidRDefault="00C264C5" w:rsidP="0011272A">
      <w:pPr>
        <w:pStyle w:val="Nivel2"/>
        <w:numPr>
          <w:ilvl w:val="1"/>
          <w:numId w:val="71"/>
        </w:numPr>
        <w:spacing w:afterLines="120" w:after="288" w:line="312" w:lineRule="auto"/>
        <w:ind w:left="567" w:hanging="567"/>
        <w:rPr>
          <w:rFonts w:ascii="Times New Roman" w:hAnsi="Times New Roman" w:cs="Times New Roman"/>
          <w:sz w:val="22"/>
          <w:szCs w:val="22"/>
        </w:rPr>
      </w:pPr>
      <w:r w:rsidRPr="00C264C5">
        <w:rPr>
          <w:rFonts w:ascii="Times New Roman" w:eastAsia="Arial" w:hAnsi="Times New Roman"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As comunicações entre a gestão/fiscalização do contrato e a contratada devem ser realizadas por escrito sempre que o ato exigir tal formalidade, admitindo-se o uso de mensagem eletrônica para esse fim.</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O gestor do contrato poderá convocar representante da empresa para adoção de providências que devam ser cumpridas de imediato.</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 xml:space="preserve">A execução do contrato deverá ser acompanhada e fiscalizada </w:t>
      </w:r>
      <w:proofErr w:type="gramStart"/>
      <w:r w:rsidRPr="00C264C5">
        <w:rPr>
          <w:rFonts w:ascii="Times New Roman" w:eastAsia="Arial" w:hAnsi="Times New Roman" w:cs="Times New Roman"/>
          <w:color w:val="auto"/>
          <w:sz w:val="22"/>
          <w:szCs w:val="22"/>
        </w:rPr>
        <w:t>pelo(</w:t>
      </w:r>
      <w:proofErr w:type="gramEnd"/>
      <w:r w:rsidRPr="00C264C5">
        <w:rPr>
          <w:rFonts w:ascii="Times New Roman" w:eastAsia="Arial" w:hAnsi="Times New Roman" w:cs="Times New Roman"/>
          <w:color w:val="auto"/>
          <w:sz w:val="22"/>
          <w:szCs w:val="22"/>
        </w:rPr>
        <w:t>s) fiscal(is) do contrato, ou pelos respectivos substitutos.</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 xml:space="preserve">O fiscal do contrato acompanhará a execução do contrato, para que sejam cumpridas todas as condições estabelecidas no contrato, de modo a assegurar os melhores resultados para a Administração. </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 xml:space="preserve">Identificada qualquer inexatidão ou irregularidade, o fiscal do contrato emitirá notificações para a correção da execução do contrato, determinando prazo para a correção. </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 xml:space="preserve">No caso de ocorrências que possam inviabilizar a execução do contrato nas datas aprazadas, o fiscal do contrato comunicará o fato imediatamente ao gestor do contrato. </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O fiscal do contrato comunicar ao gestor do contrato, em tempo hábil, o término do contrato sob sua responsabilidade, com vistas à renovação tempestiva ou à prorrogação contratual.</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 xml:space="preserve">O fiscal do contrato verificará a manutenção das condições de habilitação da contratada, acompanhará o empenho, o pagamento, as garantias, as glosas e a formalização de </w:t>
      </w:r>
      <w:proofErr w:type="spellStart"/>
      <w:r w:rsidRPr="00C264C5">
        <w:rPr>
          <w:rFonts w:ascii="Times New Roman" w:eastAsia="Arial" w:hAnsi="Times New Roman" w:cs="Times New Roman"/>
          <w:color w:val="auto"/>
          <w:sz w:val="22"/>
          <w:szCs w:val="22"/>
        </w:rPr>
        <w:t>apostilamento</w:t>
      </w:r>
      <w:proofErr w:type="spellEnd"/>
      <w:r w:rsidRPr="00C264C5">
        <w:rPr>
          <w:rFonts w:ascii="Times New Roman" w:eastAsia="Arial" w:hAnsi="Times New Roman" w:cs="Times New Roman"/>
          <w:color w:val="auto"/>
          <w:sz w:val="22"/>
          <w:szCs w:val="22"/>
        </w:rPr>
        <w:t xml:space="preserve"> e termos aditivos, solicitando quaisquer documentos comprobatórios pertinentes, caso necessário.</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 xml:space="preserve">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C264C5" w:rsidRPr="00C264C5" w:rsidRDefault="00C264C5" w:rsidP="0011272A">
      <w:pPr>
        <w:pStyle w:val="Nivel2"/>
        <w:numPr>
          <w:ilvl w:val="1"/>
          <w:numId w:val="71"/>
        </w:numPr>
        <w:spacing w:afterLines="120" w:after="288" w:line="312" w:lineRule="auto"/>
        <w:ind w:left="567" w:hanging="567"/>
        <w:rPr>
          <w:rFonts w:ascii="Times New Roman" w:hAnsi="Times New Roman" w:cs="Times New Roman"/>
          <w:sz w:val="22"/>
          <w:szCs w:val="22"/>
        </w:rPr>
      </w:pPr>
      <w:r w:rsidRPr="00C264C5">
        <w:rPr>
          <w:rFonts w:ascii="Times New Roman" w:eastAsia="Arial" w:hAnsi="Times New Roman" w:cs="Times New Roman"/>
          <w:color w:val="auto"/>
          <w:sz w:val="22"/>
          <w:szCs w:val="22"/>
        </w:rPr>
        <w:t>O gestor do contrato deverá elaborará relatório final com informações sobre a consecução dos objetivos que tenham justificado a contratação e eventuais condutas a serem adotadas para o aprimoramento das</w:t>
      </w:r>
      <w:r w:rsidRPr="00C264C5">
        <w:rPr>
          <w:rFonts w:ascii="Times New Roman" w:hAnsi="Times New Roman" w:cs="Times New Roman"/>
          <w:sz w:val="22"/>
          <w:szCs w:val="22"/>
        </w:rPr>
        <w:t xml:space="preserve"> atividades da Administração.</w:t>
      </w:r>
    </w:p>
    <w:p w:rsidR="00C264C5" w:rsidRPr="00C264C5" w:rsidRDefault="00C264C5" w:rsidP="0011272A">
      <w:pPr>
        <w:pStyle w:val="Nivel01"/>
        <w:numPr>
          <w:ilvl w:val="0"/>
          <w:numId w:val="71"/>
        </w:numPr>
        <w:spacing w:before="120" w:afterLines="120" w:after="288" w:line="312" w:lineRule="auto"/>
        <w:rPr>
          <w:rFonts w:ascii="Times New Roman" w:hAnsi="Times New Roman" w:cs="Times New Roman"/>
          <w:sz w:val="22"/>
          <w:szCs w:val="22"/>
        </w:rPr>
      </w:pPr>
      <w:r w:rsidRPr="00C264C5">
        <w:rPr>
          <w:rFonts w:ascii="Times New Roman" w:hAnsi="Times New Roman" w:cs="Times New Roman"/>
          <w:sz w:val="22"/>
          <w:szCs w:val="22"/>
        </w:rPr>
        <w:t>CRITÉRIOS DE MEDIÇÃO E DE PAGAMENTO</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Os bens serão recebidos provisoriamente, de forma sumária, no ato da entrega, juntamente com a nota fiscal ou instrumento de cobrança equivalente, pelo</w:t>
      </w:r>
      <w:r w:rsidR="0006586D">
        <w:rPr>
          <w:rFonts w:ascii="Times New Roman" w:eastAsia="Arial" w:hAnsi="Times New Roman" w:cs="Times New Roman"/>
          <w:color w:val="auto"/>
          <w:sz w:val="22"/>
          <w:szCs w:val="22"/>
        </w:rPr>
        <w:t xml:space="preserve"> </w:t>
      </w:r>
      <w:r w:rsidRPr="00C264C5">
        <w:rPr>
          <w:rFonts w:ascii="Times New Roman" w:eastAsia="Arial" w:hAnsi="Times New Roman" w:cs="Times New Roman"/>
          <w:color w:val="auto"/>
          <w:sz w:val="22"/>
          <w:szCs w:val="22"/>
        </w:rPr>
        <w:t>(a) responsável pelo acompanhamento e fiscalização do contrato, para efeito de posterior verificação de sua conformidade com as especificações constantes no Termo de Referência e na proposta.</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Os bens poderão ser rejeitados, no todo ou em parte, inclusive antes do recebimento provisório, quando em desacordo com as especificações constantes no Termo de Referência e na proposta, devendo ser substituídos no prazo de 03 (três) dias, a contar da notificação da contratada, às suas custas, sem prejuízo da aplicação das penalidades.</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O recebimento definitivo ocorrerá no prazo de 03(três) dias úteis, a contar do recebimento da nota fiscal ou instrumento de cobrança equivalente pela Administração, após a verificação da qualidade e quantidade do objeto e consequente aceitação mediante termo detalhado.</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O prazo para recebimento definitivo poderá ser excepcionalmente prorrogado, de forma justificada, por igual período, quando houver necessidade de diligências para a aferição do atendimento das exigências contratuais.</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O recebimento provisório ou definitivo não excluirá a responsabilidade civil pela solidez e pela segurança do serviço nem a responsabilidade ético-profissional pela perfeita execução do contrato.</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Recebida a Nota Fiscal ou documento de cobrança equivalente, correrá o prazo de dez dias úteis para fins de liquidação, na forma desta seção, prorrogáveis por igual período, nos termos do Decreto Municipal nº 002/2023</w:t>
      </w:r>
      <w:hyperlink r:id="rId14" w:anchor="art7§2" w:history="1"/>
      <w:r w:rsidRPr="00C264C5">
        <w:rPr>
          <w:rFonts w:ascii="Times New Roman" w:eastAsia="Arial" w:hAnsi="Times New Roman" w:cs="Times New Roman"/>
          <w:color w:val="auto"/>
          <w:sz w:val="22"/>
          <w:szCs w:val="22"/>
        </w:rPr>
        <w:t>.</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15" w:anchor="art75" w:history="1">
        <w:r w:rsidRPr="00C264C5">
          <w:rPr>
            <w:rFonts w:ascii="Times New Roman" w:eastAsia="Arial" w:hAnsi="Times New Roman" w:cs="Times New Roman"/>
            <w:color w:val="auto"/>
            <w:sz w:val="22"/>
            <w:szCs w:val="22"/>
          </w:rPr>
          <w:t>inciso II do art. 75 da Lei nº 14.133, de 2021</w:t>
        </w:r>
      </w:hyperlink>
      <w:r w:rsidRPr="00C264C5">
        <w:rPr>
          <w:rFonts w:ascii="Times New Roman" w:eastAsia="Arial" w:hAnsi="Times New Roman" w:cs="Times New Roman"/>
          <w:color w:val="auto"/>
          <w:sz w:val="22"/>
          <w:szCs w:val="22"/>
        </w:rPr>
        <w:t>.</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 xml:space="preserve">Para fins de liquidação, o setor competente deverá verificar se a nota fiscal ou instrumento de cobrança equivalente apresentado expressa os elementos necessários e essenciais do documento, tais como: </w:t>
      </w:r>
    </w:p>
    <w:p w:rsidR="00C264C5" w:rsidRPr="00C264C5" w:rsidRDefault="00C264C5" w:rsidP="0011272A">
      <w:pPr>
        <w:pStyle w:val="Nivel2"/>
        <w:numPr>
          <w:ilvl w:val="0"/>
          <w:numId w:val="70"/>
        </w:numPr>
        <w:spacing w:after="100" w:afterAutospacing="1" w:line="240" w:lineRule="auto"/>
        <w:ind w:left="924" w:hanging="357"/>
        <w:rPr>
          <w:rFonts w:ascii="Times New Roman" w:eastAsia="Arial" w:hAnsi="Times New Roman" w:cs="Times New Roman"/>
          <w:color w:val="auto"/>
          <w:sz w:val="22"/>
          <w:szCs w:val="22"/>
        </w:rPr>
      </w:pPr>
      <w:proofErr w:type="gramStart"/>
      <w:r w:rsidRPr="00C264C5">
        <w:rPr>
          <w:rFonts w:ascii="Times New Roman" w:eastAsia="Arial" w:hAnsi="Times New Roman" w:cs="Times New Roman"/>
          <w:color w:val="auto"/>
          <w:sz w:val="22"/>
          <w:szCs w:val="22"/>
        </w:rPr>
        <w:t>o</w:t>
      </w:r>
      <w:proofErr w:type="gramEnd"/>
      <w:r w:rsidRPr="00C264C5">
        <w:rPr>
          <w:rFonts w:ascii="Times New Roman" w:eastAsia="Arial" w:hAnsi="Times New Roman" w:cs="Times New Roman"/>
          <w:color w:val="auto"/>
          <w:sz w:val="22"/>
          <w:szCs w:val="22"/>
        </w:rPr>
        <w:t xml:space="preserve"> prazo de validade;</w:t>
      </w:r>
    </w:p>
    <w:p w:rsidR="00C264C5" w:rsidRPr="00C264C5" w:rsidRDefault="00C264C5" w:rsidP="0011272A">
      <w:pPr>
        <w:pStyle w:val="Nivel2"/>
        <w:numPr>
          <w:ilvl w:val="0"/>
          <w:numId w:val="70"/>
        </w:numPr>
        <w:spacing w:after="100" w:afterAutospacing="1" w:line="240" w:lineRule="auto"/>
        <w:ind w:left="924" w:hanging="357"/>
        <w:rPr>
          <w:rFonts w:ascii="Times New Roman" w:eastAsia="Arial" w:hAnsi="Times New Roman" w:cs="Times New Roman"/>
          <w:color w:val="auto"/>
          <w:sz w:val="22"/>
          <w:szCs w:val="22"/>
        </w:rPr>
      </w:pPr>
      <w:proofErr w:type="gramStart"/>
      <w:r w:rsidRPr="00C264C5">
        <w:rPr>
          <w:rFonts w:ascii="Times New Roman" w:eastAsia="Arial" w:hAnsi="Times New Roman" w:cs="Times New Roman"/>
          <w:color w:val="auto"/>
          <w:sz w:val="22"/>
          <w:szCs w:val="22"/>
        </w:rPr>
        <w:t>a</w:t>
      </w:r>
      <w:proofErr w:type="gramEnd"/>
      <w:r w:rsidRPr="00C264C5">
        <w:rPr>
          <w:rFonts w:ascii="Times New Roman" w:eastAsia="Arial" w:hAnsi="Times New Roman" w:cs="Times New Roman"/>
          <w:color w:val="auto"/>
          <w:sz w:val="22"/>
          <w:szCs w:val="22"/>
        </w:rPr>
        <w:t xml:space="preserve"> data da emissão;</w:t>
      </w:r>
    </w:p>
    <w:p w:rsidR="00C264C5" w:rsidRPr="00C264C5" w:rsidRDefault="00C264C5" w:rsidP="0011272A">
      <w:pPr>
        <w:pStyle w:val="Nivel2"/>
        <w:numPr>
          <w:ilvl w:val="0"/>
          <w:numId w:val="70"/>
        </w:numPr>
        <w:spacing w:after="100" w:afterAutospacing="1" w:line="240" w:lineRule="auto"/>
        <w:ind w:left="924" w:hanging="357"/>
        <w:rPr>
          <w:rFonts w:ascii="Times New Roman" w:eastAsia="Arial" w:hAnsi="Times New Roman" w:cs="Times New Roman"/>
          <w:color w:val="auto"/>
          <w:sz w:val="22"/>
          <w:szCs w:val="22"/>
        </w:rPr>
      </w:pPr>
      <w:proofErr w:type="gramStart"/>
      <w:r w:rsidRPr="00C264C5">
        <w:rPr>
          <w:rFonts w:ascii="Times New Roman" w:eastAsia="Arial" w:hAnsi="Times New Roman" w:cs="Times New Roman"/>
          <w:color w:val="auto"/>
          <w:sz w:val="22"/>
          <w:szCs w:val="22"/>
        </w:rPr>
        <w:t>os</w:t>
      </w:r>
      <w:proofErr w:type="gramEnd"/>
      <w:r w:rsidRPr="00C264C5">
        <w:rPr>
          <w:rFonts w:ascii="Times New Roman" w:eastAsia="Arial" w:hAnsi="Times New Roman" w:cs="Times New Roman"/>
          <w:color w:val="auto"/>
          <w:sz w:val="22"/>
          <w:szCs w:val="22"/>
        </w:rPr>
        <w:t xml:space="preserve"> dados do contrato e do órgão contratante; </w:t>
      </w:r>
    </w:p>
    <w:p w:rsidR="00C264C5" w:rsidRPr="00C264C5" w:rsidRDefault="00C264C5" w:rsidP="0011272A">
      <w:pPr>
        <w:pStyle w:val="Nivel2"/>
        <w:numPr>
          <w:ilvl w:val="0"/>
          <w:numId w:val="70"/>
        </w:numPr>
        <w:spacing w:after="100" w:afterAutospacing="1" w:line="240" w:lineRule="auto"/>
        <w:ind w:left="924" w:hanging="357"/>
        <w:rPr>
          <w:rFonts w:ascii="Times New Roman" w:eastAsia="Arial" w:hAnsi="Times New Roman" w:cs="Times New Roman"/>
          <w:color w:val="auto"/>
          <w:sz w:val="22"/>
          <w:szCs w:val="22"/>
        </w:rPr>
      </w:pPr>
      <w:proofErr w:type="gramStart"/>
      <w:r w:rsidRPr="00C264C5">
        <w:rPr>
          <w:rFonts w:ascii="Times New Roman" w:eastAsia="Arial" w:hAnsi="Times New Roman" w:cs="Times New Roman"/>
          <w:color w:val="auto"/>
          <w:sz w:val="22"/>
          <w:szCs w:val="22"/>
        </w:rPr>
        <w:t>o</w:t>
      </w:r>
      <w:proofErr w:type="gramEnd"/>
      <w:r w:rsidRPr="00C264C5">
        <w:rPr>
          <w:rFonts w:ascii="Times New Roman" w:eastAsia="Arial" w:hAnsi="Times New Roman" w:cs="Times New Roman"/>
          <w:color w:val="auto"/>
          <w:sz w:val="22"/>
          <w:szCs w:val="22"/>
        </w:rPr>
        <w:t xml:space="preserve"> período respectivo de execução do contrato; </w:t>
      </w:r>
    </w:p>
    <w:p w:rsidR="00C264C5" w:rsidRPr="00C264C5" w:rsidRDefault="00C264C5" w:rsidP="0011272A">
      <w:pPr>
        <w:pStyle w:val="Nivel2"/>
        <w:numPr>
          <w:ilvl w:val="0"/>
          <w:numId w:val="70"/>
        </w:numPr>
        <w:spacing w:after="100" w:afterAutospacing="1" w:line="240" w:lineRule="auto"/>
        <w:ind w:left="924" w:hanging="357"/>
        <w:rPr>
          <w:rFonts w:ascii="Times New Roman" w:eastAsia="Arial" w:hAnsi="Times New Roman" w:cs="Times New Roman"/>
          <w:color w:val="auto"/>
          <w:sz w:val="22"/>
          <w:szCs w:val="22"/>
        </w:rPr>
      </w:pPr>
      <w:proofErr w:type="gramStart"/>
      <w:r w:rsidRPr="00C264C5">
        <w:rPr>
          <w:rFonts w:ascii="Times New Roman" w:eastAsia="Arial" w:hAnsi="Times New Roman" w:cs="Times New Roman"/>
          <w:color w:val="auto"/>
          <w:sz w:val="22"/>
          <w:szCs w:val="22"/>
        </w:rPr>
        <w:t>o</w:t>
      </w:r>
      <w:proofErr w:type="gramEnd"/>
      <w:r w:rsidRPr="00C264C5">
        <w:rPr>
          <w:rFonts w:ascii="Times New Roman" w:eastAsia="Arial" w:hAnsi="Times New Roman" w:cs="Times New Roman"/>
          <w:color w:val="auto"/>
          <w:sz w:val="22"/>
          <w:szCs w:val="22"/>
        </w:rPr>
        <w:t xml:space="preserve"> valor a pagar; e</w:t>
      </w:r>
    </w:p>
    <w:p w:rsidR="00C264C5" w:rsidRPr="00C264C5" w:rsidRDefault="00C264C5" w:rsidP="0011272A">
      <w:pPr>
        <w:pStyle w:val="Nivel2"/>
        <w:numPr>
          <w:ilvl w:val="0"/>
          <w:numId w:val="70"/>
        </w:numPr>
        <w:spacing w:after="100" w:afterAutospacing="1" w:line="240" w:lineRule="auto"/>
        <w:ind w:left="924" w:hanging="35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 xml:space="preserve"> </w:t>
      </w:r>
      <w:proofErr w:type="gramStart"/>
      <w:r w:rsidRPr="00C264C5">
        <w:rPr>
          <w:rFonts w:ascii="Times New Roman" w:eastAsia="Arial" w:hAnsi="Times New Roman" w:cs="Times New Roman"/>
          <w:color w:val="auto"/>
          <w:sz w:val="22"/>
          <w:szCs w:val="22"/>
        </w:rPr>
        <w:t>eventual</w:t>
      </w:r>
      <w:proofErr w:type="gramEnd"/>
      <w:r w:rsidRPr="00C264C5">
        <w:rPr>
          <w:rFonts w:ascii="Times New Roman" w:eastAsia="Arial" w:hAnsi="Times New Roman" w:cs="Times New Roman"/>
          <w:color w:val="auto"/>
          <w:sz w:val="22"/>
          <w:szCs w:val="22"/>
        </w:rPr>
        <w:t xml:space="preserve"> destaque do valor de retenções tributárias cabíveis.</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 xml:space="preserve"> A nota fiscal ou instrumento de cobrança equivalente deverá ser obrigatoriamente acompanhado da comprovação da regularidade fiscal, constatada por meio de consulta aos sítios eletrônicos oficiais ou à documentação mencionada no </w:t>
      </w:r>
      <w:hyperlink r:id="rId16" w:anchor="art68" w:history="1">
        <w:r w:rsidRPr="00C264C5">
          <w:rPr>
            <w:rFonts w:ascii="Times New Roman" w:eastAsia="Arial" w:hAnsi="Times New Roman" w:cs="Times New Roman"/>
            <w:color w:val="auto"/>
            <w:sz w:val="22"/>
            <w:szCs w:val="22"/>
          </w:rPr>
          <w:t xml:space="preserve">art. 68 da Lei nº 14.133, de 2021.  </w:t>
        </w:r>
      </w:hyperlink>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 xml:space="preserve">Persistindo a irregularidade, o contratante deverá adotar as medidas necessárias à rescisão contratual nos autos do processo administrativo correspondente, assegurada ao contratado a ampla defesa. </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 xml:space="preserve">Havendo a efetiva execução do objeto, os pagamentos serão realizados normalmente, até que se decida pela rescisão do contrato, caso o contratado não regularize sua situação de habilitação inicial.  </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O pagamento será efetuado no prazo de até 10 (dez) dias úteis contados da finalização da liquidação da despesa, conforme seção anterior, nos termos do Decreto Municipal nº 002/2023.</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O pagamento será realizado por meio de ordem bancária, para crédito em banco, agência e conta corrente indicados pelo contratado.</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Será considerada data do pagamento o dia em que constar como emitida a ordem bancária para pagamento.</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Quando do pagamento, será efetuada a retenção tributária prevista na legislação aplicável.</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Independentemente do percentual de tributo inserido na planilha, quando houver, serão retidos na fonte, quando da realização do pagamento, os percentuais estabelecidos na legislação vigente.</w:t>
      </w:r>
    </w:p>
    <w:p w:rsidR="00C264C5" w:rsidRPr="00C264C5" w:rsidRDefault="00C264C5" w:rsidP="0011272A">
      <w:pPr>
        <w:pStyle w:val="Nivel2"/>
        <w:numPr>
          <w:ilvl w:val="1"/>
          <w:numId w:val="71"/>
        </w:numPr>
        <w:spacing w:afterLines="120" w:after="288" w:line="312" w:lineRule="auto"/>
        <w:ind w:left="567" w:hanging="567"/>
        <w:rPr>
          <w:rFonts w:ascii="Times New Roman" w:eastAsia="Arial" w:hAnsi="Times New Roman" w:cs="Times New Roman"/>
          <w:color w:val="auto"/>
          <w:sz w:val="22"/>
          <w:szCs w:val="22"/>
        </w:rPr>
      </w:pPr>
      <w:r w:rsidRPr="00C264C5">
        <w:rPr>
          <w:rFonts w:ascii="Times New Roman" w:eastAsia="Arial" w:hAnsi="Times New Roman" w:cs="Times New Roman"/>
          <w:color w:val="auto"/>
          <w:sz w:val="22"/>
          <w:szCs w:val="22"/>
        </w:rPr>
        <w:t xml:space="preserve">O contratado regularmente optante pelo Simples Nacional, nos termos da </w:t>
      </w:r>
      <w:hyperlink r:id="rId17" w:history="1">
        <w:r w:rsidRPr="00C264C5">
          <w:rPr>
            <w:rFonts w:ascii="Times New Roman" w:eastAsia="Arial" w:hAnsi="Times New Roman" w:cs="Times New Roman"/>
            <w:color w:val="auto"/>
            <w:sz w:val="22"/>
            <w:szCs w:val="22"/>
          </w:rPr>
          <w:t>Lei Complementar nº 123, de 2006</w:t>
        </w:r>
      </w:hyperlink>
      <w:r w:rsidRPr="00C264C5">
        <w:rPr>
          <w:rFonts w:ascii="Times New Roman" w:eastAsia="Arial" w:hAnsi="Times New Roman" w:cs="Times New Roman"/>
          <w:color w:val="auto"/>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264C5" w:rsidRPr="00C264C5" w:rsidRDefault="00C264C5" w:rsidP="0011272A">
      <w:pPr>
        <w:pStyle w:val="Nivel01"/>
        <w:numPr>
          <w:ilvl w:val="0"/>
          <w:numId w:val="71"/>
        </w:numPr>
        <w:spacing w:before="120" w:afterLines="120" w:after="288" w:line="312" w:lineRule="auto"/>
        <w:ind w:left="357" w:hanging="357"/>
        <w:rPr>
          <w:rFonts w:ascii="Times New Roman" w:hAnsi="Times New Roman" w:cs="Times New Roman"/>
          <w:sz w:val="22"/>
          <w:szCs w:val="22"/>
        </w:rPr>
      </w:pPr>
      <w:r w:rsidRPr="00C264C5">
        <w:rPr>
          <w:rFonts w:ascii="Times New Roman" w:hAnsi="Times New Roman" w:cs="Times New Roman"/>
          <w:sz w:val="22"/>
          <w:szCs w:val="22"/>
        </w:rPr>
        <w:t>FORMA E CRITÉRIOS DE SELEÇÃO DO FORNECEDOR</w:t>
      </w:r>
    </w:p>
    <w:p w:rsidR="00C264C5" w:rsidRPr="00C264C5" w:rsidRDefault="00C264C5" w:rsidP="0011272A">
      <w:pPr>
        <w:pStyle w:val="Nivel2"/>
        <w:numPr>
          <w:ilvl w:val="1"/>
          <w:numId w:val="71"/>
        </w:numPr>
        <w:spacing w:afterLines="120" w:after="288" w:line="312" w:lineRule="auto"/>
        <w:ind w:left="567" w:hanging="567"/>
        <w:rPr>
          <w:rFonts w:ascii="Times New Roman" w:hAnsi="Times New Roman" w:cs="Times New Roman"/>
          <w:sz w:val="22"/>
          <w:szCs w:val="22"/>
        </w:rPr>
      </w:pPr>
      <w:r w:rsidRPr="00C264C5">
        <w:rPr>
          <w:rFonts w:ascii="Times New Roman" w:eastAsia="Arial" w:hAnsi="Times New Roman" w:cs="Times New Roman"/>
          <w:sz w:val="22"/>
          <w:szCs w:val="22"/>
        </w:rPr>
        <w:t xml:space="preserve">O fornecedor será selecionado por meio da realização de procedimento de LICITAÇÃO, na modalidade PREGÃO, sob a forma ELETRÔNICA, com adoção do critério de julgamento </w:t>
      </w:r>
      <w:r w:rsidRPr="00C264C5">
        <w:rPr>
          <w:rFonts w:ascii="Times New Roman" w:eastAsia="Arial" w:hAnsi="Times New Roman" w:cs="Times New Roman"/>
          <w:color w:val="000000" w:themeColor="text1"/>
          <w:sz w:val="22"/>
          <w:szCs w:val="22"/>
        </w:rPr>
        <w:t xml:space="preserve">pelo MENOR PREÇO, em observâncias dos documentos que lhes dão suporte para as seguintes habilitação: </w:t>
      </w:r>
    </w:p>
    <w:p w:rsidR="00C264C5" w:rsidRPr="00C264C5" w:rsidRDefault="00C264C5" w:rsidP="0011272A">
      <w:pPr>
        <w:pStyle w:val="Nivel2"/>
        <w:numPr>
          <w:ilvl w:val="1"/>
          <w:numId w:val="71"/>
        </w:numPr>
        <w:spacing w:afterLines="120" w:after="288" w:line="312" w:lineRule="auto"/>
        <w:ind w:left="567"/>
        <w:rPr>
          <w:rFonts w:ascii="Times New Roman" w:hAnsi="Times New Roman" w:cs="Times New Roman"/>
          <w:sz w:val="22"/>
          <w:szCs w:val="22"/>
        </w:rPr>
      </w:pPr>
      <w:r w:rsidRPr="00C264C5">
        <w:rPr>
          <w:rFonts w:ascii="Times New Roman" w:hAnsi="Times New Roman" w:cs="Times New Roman"/>
          <w:sz w:val="22"/>
          <w:szCs w:val="22"/>
        </w:rPr>
        <w:t>Para fins de habilitação, deverá o licitante comprovar as exigências de habilitação jurídica, fiscal, social, trabalhista, disposta no edital de licitação;</w:t>
      </w:r>
    </w:p>
    <w:p w:rsidR="00C264C5" w:rsidRPr="00C264C5" w:rsidRDefault="00C264C5" w:rsidP="0011272A">
      <w:pPr>
        <w:pStyle w:val="Nivel2"/>
        <w:numPr>
          <w:ilvl w:val="1"/>
          <w:numId w:val="71"/>
        </w:numPr>
        <w:spacing w:afterLines="120" w:after="288" w:line="360" w:lineRule="auto"/>
        <w:ind w:left="567"/>
        <w:rPr>
          <w:rFonts w:ascii="Times New Roman" w:hAnsi="Times New Roman" w:cs="Times New Roman"/>
          <w:sz w:val="22"/>
          <w:szCs w:val="22"/>
        </w:rPr>
      </w:pPr>
      <w:r w:rsidRPr="00C264C5">
        <w:rPr>
          <w:rFonts w:ascii="Times New Roman" w:hAnsi="Times New Roman" w:cs="Times New Roman"/>
          <w:sz w:val="22"/>
          <w:szCs w:val="22"/>
        </w:rPr>
        <w:t xml:space="preserve"> Autorização de Funcionamento de Empresa (AFE), expedida pela Agência Nacional da Vigilância Sanitária do Ministério da Saúde (ANVISA), do licitante. Estando a AFE vencida deverá ser apresentada cópia legível da petição de renovação de AFE, acompanhada de cópia da AFE vencida, desde que a petição de renovação tenha sido protocolada no período compreendido entre 60 (sessenta) e 180 (cento e oitenta) dias anteriores à data de vencimento, que corresponde a 1 (um) ano após a data de publicação da concessão inicial no DOU, nos termos e condições previstas no artigo 20 da RDC nº 16, de 01 de abril de 2014. </w:t>
      </w:r>
    </w:p>
    <w:p w:rsidR="00C264C5" w:rsidRPr="00C264C5" w:rsidRDefault="00C264C5" w:rsidP="0011272A">
      <w:pPr>
        <w:pStyle w:val="Nivel2"/>
        <w:numPr>
          <w:ilvl w:val="1"/>
          <w:numId w:val="71"/>
        </w:numPr>
        <w:spacing w:afterLines="120" w:after="288" w:line="360" w:lineRule="auto"/>
        <w:ind w:left="567"/>
        <w:rPr>
          <w:rFonts w:ascii="Times New Roman" w:hAnsi="Times New Roman" w:cs="Times New Roman"/>
          <w:sz w:val="22"/>
          <w:szCs w:val="22"/>
        </w:rPr>
      </w:pPr>
      <w:r w:rsidRPr="00C264C5">
        <w:rPr>
          <w:rFonts w:ascii="Times New Roman" w:hAnsi="Times New Roman" w:cs="Times New Roman"/>
          <w:sz w:val="22"/>
          <w:szCs w:val="22"/>
        </w:rPr>
        <w:t xml:space="preserve">Registro dos produtos na Agência Nacional de Vigilância Sanitária – ANVISA – conforme previsto na RDC n° 27, de 6 de agosto de 2010, no que couber, apenas dos itens que a empresa se sagrar vencedora, o quais deverão ser inseridos pós disputa no campo documentos completares. </w:t>
      </w:r>
    </w:p>
    <w:p w:rsidR="00C264C5" w:rsidRPr="00C264C5" w:rsidRDefault="00C264C5" w:rsidP="0011272A">
      <w:pPr>
        <w:pStyle w:val="Nivel2"/>
        <w:numPr>
          <w:ilvl w:val="1"/>
          <w:numId w:val="71"/>
        </w:numPr>
        <w:spacing w:afterLines="120" w:after="288" w:line="360" w:lineRule="auto"/>
        <w:ind w:left="567"/>
        <w:rPr>
          <w:rFonts w:ascii="Times New Roman" w:hAnsi="Times New Roman" w:cs="Times New Roman"/>
          <w:sz w:val="22"/>
          <w:szCs w:val="22"/>
        </w:rPr>
      </w:pPr>
      <w:r w:rsidRPr="00C264C5">
        <w:rPr>
          <w:rFonts w:ascii="Times New Roman" w:hAnsi="Times New Roman" w:cs="Times New Roman"/>
          <w:sz w:val="22"/>
          <w:szCs w:val="22"/>
        </w:rPr>
        <w:t>Para aqueles produtos que não necessitar de Registro, deverá ser apresentado o documento de dispensa do mesmo, apenas dos itens que a empresa se sagrar vencedora, os quais deverão ser inseridos pós disputa no campo documentos completares.</w:t>
      </w:r>
    </w:p>
    <w:p w:rsidR="00C264C5" w:rsidRPr="00C264C5" w:rsidRDefault="00C264C5" w:rsidP="0011272A">
      <w:pPr>
        <w:pStyle w:val="Nivel01"/>
        <w:numPr>
          <w:ilvl w:val="0"/>
          <w:numId w:val="71"/>
        </w:numPr>
        <w:spacing w:before="120" w:afterLines="120" w:after="288" w:line="312" w:lineRule="auto"/>
        <w:rPr>
          <w:rFonts w:ascii="Times New Roman" w:hAnsi="Times New Roman" w:cs="Times New Roman"/>
          <w:sz w:val="22"/>
          <w:szCs w:val="22"/>
        </w:rPr>
      </w:pPr>
      <w:r w:rsidRPr="00C264C5">
        <w:rPr>
          <w:rFonts w:ascii="Times New Roman" w:hAnsi="Times New Roman" w:cs="Times New Roman"/>
          <w:sz w:val="22"/>
          <w:szCs w:val="22"/>
        </w:rPr>
        <w:t>ESTIMATIVAS DO VALOR DA CONTRATAÇÃO</w:t>
      </w:r>
    </w:p>
    <w:p w:rsidR="00C264C5" w:rsidRPr="00C264C5" w:rsidRDefault="00C264C5" w:rsidP="00C264C5">
      <w:pPr>
        <w:adjustRightInd w:val="0"/>
        <w:spacing w:line="276" w:lineRule="auto"/>
        <w:ind w:left="851" w:right="-1"/>
        <w:jc w:val="both"/>
        <w:rPr>
          <w:rFonts w:ascii="Times New Roman" w:hAnsi="Times New Roman" w:cs="Times New Roman"/>
        </w:rPr>
      </w:pPr>
      <w:r w:rsidRPr="00C264C5">
        <w:rPr>
          <w:rFonts w:ascii="Times New Roman" w:hAnsi="Times New Roman" w:cs="Times New Roman"/>
        </w:rPr>
        <w:t xml:space="preserve">9.1 O valor estimado total da contratação é de </w:t>
      </w:r>
      <w:r w:rsidRPr="00C264C5">
        <w:rPr>
          <w:rFonts w:ascii="Times New Roman" w:hAnsi="Times New Roman" w:cs="Times New Roman"/>
          <w:b/>
        </w:rPr>
        <w:t>R$ R$ 1.043.912,33</w:t>
      </w:r>
      <w:r w:rsidRPr="00C264C5">
        <w:rPr>
          <w:rFonts w:ascii="Times New Roman" w:hAnsi="Times New Roman" w:cs="Times New Roman"/>
        </w:rPr>
        <w:t xml:space="preserve"> (Um milhão quarenta e três mil novecentos e doze reais e trinta e três centavos).</w:t>
      </w:r>
    </w:p>
    <w:p w:rsidR="00C264C5" w:rsidRPr="00C264C5" w:rsidRDefault="00C264C5" w:rsidP="00C264C5">
      <w:pPr>
        <w:adjustRightInd w:val="0"/>
        <w:ind w:left="851" w:right="635"/>
        <w:jc w:val="both"/>
        <w:rPr>
          <w:rFonts w:ascii="Times New Roman" w:hAnsi="Times New Roman" w:cs="Times New Roman"/>
          <w:b/>
          <w:bCs/>
        </w:rPr>
      </w:pPr>
    </w:p>
    <w:p w:rsidR="00C264C5" w:rsidRPr="00C264C5" w:rsidRDefault="00C264C5" w:rsidP="0011272A">
      <w:pPr>
        <w:pStyle w:val="Nivel01"/>
        <w:numPr>
          <w:ilvl w:val="0"/>
          <w:numId w:val="71"/>
        </w:numPr>
        <w:spacing w:before="120" w:afterLines="120" w:after="288" w:line="312" w:lineRule="auto"/>
        <w:rPr>
          <w:rFonts w:ascii="Times New Roman" w:hAnsi="Times New Roman" w:cs="Times New Roman"/>
          <w:sz w:val="22"/>
          <w:szCs w:val="22"/>
        </w:rPr>
      </w:pPr>
      <w:r w:rsidRPr="00C264C5">
        <w:rPr>
          <w:rFonts w:ascii="Times New Roman" w:hAnsi="Times New Roman" w:cs="Times New Roman"/>
          <w:sz w:val="22"/>
          <w:szCs w:val="22"/>
        </w:rPr>
        <w:t>ADEQUAÇÃO ORÇAMENTÁRIA</w:t>
      </w:r>
    </w:p>
    <w:p w:rsidR="00C264C5" w:rsidRPr="00C264C5" w:rsidRDefault="00C264C5" w:rsidP="0011272A">
      <w:pPr>
        <w:pStyle w:val="Nivel2"/>
        <w:numPr>
          <w:ilvl w:val="1"/>
          <w:numId w:val="71"/>
        </w:numPr>
        <w:spacing w:before="0" w:afterLines="120" w:after="288" w:line="240" w:lineRule="auto"/>
        <w:rPr>
          <w:rFonts w:ascii="Times New Roman" w:hAnsi="Times New Roman" w:cs="Times New Roman"/>
          <w:sz w:val="22"/>
          <w:szCs w:val="22"/>
        </w:rPr>
      </w:pPr>
      <w:r w:rsidRPr="00C264C5">
        <w:rPr>
          <w:rFonts w:ascii="Times New Roman" w:eastAsia="Arial" w:hAnsi="Times New Roman" w:cs="Times New Roman"/>
          <w:sz w:val="22"/>
          <w:szCs w:val="22"/>
        </w:rPr>
        <w:t>As despesas decorrentes da presente contratação correrão à conta de recursos específicos consignados no Orçamento da Prefeitura Municipal de Santa Helena de Goiás para o exercício 2024.</w:t>
      </w:r>
    </w:p>
    <w:p w:rsidR="00C264C5" w:rsidRPr="00C264C5" w:rsidRDefault="00C264C5" w:rsidP="0011272A">
      <w:pPr>
        <w:pStyle w:val="Nivel2"/>
        <w:numPr>
          <w:ilvl w:val="1"/>
          <w:numId w:val="71"/>
        </w:numPr>
        <w:spacing w:before="0" w:afterLines="120" w:after="288" w:line="240" w:lineRule="auto"/>
        <w:rPr>
          <w:rFonts w:ascii="Times New Roman" w:hAnsi="Times New Roman" w:cs="Times New Roman"/>
          <w:sz w:val="22"/>
          <w:szCs w:val="22"/>
        </w:rPr>
      </w:pPr>
      <w:r w:rsidRPr="00C264C5">
        <w:rPr>
          <w:rFonts w:ascii="Times New Roman" w:hAnsi="Times New Roman" w:cs="Times New Roman"/>
          <w:sz w:val="22"/>
          <w:szCs w:val="22"/>
        </w:rPr>
        <w:t>A contratação será atendida pela seguinte dotação:</w:t>
      </w:r>
    </w:p>
    <w:p w:rsidR="00C264C5" w:rsidRPr="00C264C5" w:rsidRDefault="00C264C5" w:rsidP="0011272A">
      <w:pPr>
        <w:pStyle w:val="Nivel2"/>
        <w:numPr>
          <w:ilvl w:val="1"/>
          <w:numId w:val="71"/>
        </w:numPr>
        <w:spacing w:before="0" w:afterLines="120" w:after="288" w:line="240" w:lineRule="auto"/>
        <w:rPr>
          <w:rFonts w:ascii="Times New Roman" w:hAnsi="Times New Roman" w:cs="Times New Roman"/>
          <w:sz w:val="22"/>
          <w:szCs w:val="22"/>
        </w:rPr>
      </w:pPr>
      <w:r w:rsidRPr="00C264C5">
        <w:rPr>
          <w:rFonts w:ascii="Times New Roman" w:hAnsi="Times New Roman" w:cs="Times New Roman"/>
          <w:sz w:val="22"/>
          <w:szCs w:val="22"/>
        </w:rPr>
        <w:t>05.0501.10.303.0011.2270.339030 (102)</w:t>
      </w:r>
    </w:p>
    <w:p w:rsidR="00C264C5" w:rsidRPr="00C264C5" w:rsidRDefault="00C264C5" w:rsidP="0011272A">
      <w:pPr>
        <w:pStyle w:val="Nivel2"/>
        <w:numPr>
          <w:ilvl w:val="1"/>
          <w:numId w:val="71"/>
        </w:numPr>
        <w:spacing w:before="0" w:afterLines="120" w:after="288" w:line="240" w:lineRule="auto"/>
        <w:rPr>
          <w:rFonts w:ascii="Times New Roman" w:hAnsi="Times New Roman" w:cs="Times New Roman"/>
          <w:sz w:val="22"/>
          <w:szCs w:val="22"/>
        </w:rPr>
      </w:pPr>
      <w:r w:rsidRPr="00C264C5">
        <w:rPr>
          <w:rFonts w:ascii="Times New Roman" w:hAnsi="Times New Roman" w:cs="Times New Roman"/>
          <w:sz w:val="22"/>
          <w:szCs w:val="22"/>
        </w:rPr>
        <w:t>05.0501.10.302.0011.2275.339030 (102)</w:t>
      </w:r>
    </w:p>
    <w:p w:rsidR="00C264C5" w:rsidRPr="00C264C5" w:rsidRDefault="00C264C5" w:rsidP="0011272A">
      <w:pPr>
        <w:pStyle w:val="Nivel2"/>
        <w:numPr>
          <w:ilvl w:val="1"/>
          <w:numId w:val="71"/>
        </w:numPr>
        <w:spacing w:before="0" w:afterLines="120" w:after="288" w:line="240" w:lineRule="auto"/>
        <w:rPr>
          <w:rFonts w:ascii="Times New Roman" w:hAnsi="Times New Roman" w:cs="Times New Roman"/>
          <w:sz w:val="22"/>
          <w:szCs w:val="22"/>
        </w:rPr>
      </w:pPr>
      <w:r w:rsidRPr="00C264C5">
        <w:rPr>
          <w:rFonts w:ascii="Times New Roman" w:hAnsi="Times New Roman" w:cs="Times New Roman"/>
          <w:sz w:val="22"/>
          <w:szCs w:val="22"/>
        </w:rPr>
        <w:t>05.0501.10.202.0011.2275.339030 (107017)</w:t>
      </w:r>
    </w:p>
    <w:p w:rsidR="00C264C5" w:rsidRPr="00C264C5" w:rsidRDefault="00C264C5" w:rsidP="0011272A">
      <w:pPr>
        <w:pStyle w:val="Nivel2"/>
        <w:numPr>
          <w:ilvl w:val="1"/>
          <w:numId w:val="71"/>
        </w:numPr>
        <w:spacing w:before="0" w:afterLines="120" w:after="288" w:line="240" w:lineRule="auto"/>
        <w:rPr>
          <w:rFonts w:ascii="Times New Roman" w:hAnsi="Times New Roman" w:cs="Times New Roman"/>
          <w:sz w:val="22"/>
          <w:szCs w:val="22"/>
        </w:rPr>
      </w:pPr>
      <w:r w:rsidRPr="00C264C5">
        <w:rPr>
          <w:rFonts w:ascii="Times New Roman" w:hAnsi="Times New Roman" w:cs="Times New Roman"/>
          <w:sz w:val="22"/>
          <w:szCs w:val="22"/>
        </w:rPr>
        <w:t>05.0501.10.303.0011.2270.339030 (107013)</w:t>
      </w:r>
    </w:p>
    <w:p w:rsidR="00C264C5" w:rsidRPr="00C264C5" w:rsidRDefault="00C264C5" w:rsidP="0011272A">
      <w:pPr>
        <w:pStyle w:val="Nivel01"/>
        <w:numPr>
          <w:ilvl w:val="0"/>
          <w:numId w:val="0"/>
        </w:numPr>
        <w:spacing w:before="0"/>
        <w:ind w:left="360"/>
        <w:rPr>
          <w:rFonts w:ascii="Times New Roman" w:hAnsi="Times New Roman" w:cs="Times New Roman"/>
          <w:sz w:val="22"/>
          <w:szCs w:val="22"/>
        </w:rPr>
      </w:pPr>
    </w:p>
    <w:p w:rsidR="00C264C5" w:rsidRPr="00C264C5" w:rsidRDefault="00C264C5" w:rsidP="0011272A">
      <w:pPr>
        <w:pStyle w:val="Nivel2"/>
        <w:numPr>
          <w:ilvl w:val="1"/>
          <w:numId w:val="71"/>
        </w:numPr>
        <w:spacing w:line="240" w:lineRule="auto"/>
        <w:rPr>
          <w:rFonts w:ascii="Times New Roman" w:hAnsi="Times New Roman" w:cs="Times New Roman"/>
          <w:sz w:val="22"/>
          <w:szCs w:val="22"/>
        </w:rPr>
      </w:pPr>
      <w:r w:rsidRPr="00C264C5">
        <w:rPr>
          <w:rFonts w:ascii="Times New Roman" w:hAnsi="Times New Roman" w:cs="Times New Roman"/>
          <w:sz w:val="22"/>
          <w:szCs w:val="22"/>
        </w:rPr>
        <w:t xml:space="preserve">A dotação relativa aos exercícios financeiros subsequentes será indicada após aprovação da Lei Orçamentária respectiva e liberação dos créditos correspondentes, mediante </w:t>
      </w:r>
      <w:proofErr w:type="spellStart"/>
      <w:r w:rsidRPr="00C264C5">
        <w:rPr>
          <w:rFonts w:ascii="Times New Roman" w:hAnsi="Times New Roman" w:cs="Times New Roman"/>
          <w:sz w:val="22"/>
          <w:szCs w:val="22"/>
        </w:rPr>
        <w:t>apostilamento</w:t>
      </w:r>
      <w:proofErr w:type="spellEnd"/>
      <w:r w:rsidRPr="00C264C5">
        <w:rPr>
          <w:rFonts w:ascii="Times New Roman" w:hAnsi="Times New Roman" w:cs="Times New Roman"/>
          <w:sz w:val="22"/>
          <w:szCs w:val="22"/>
        </w:rPr>
        <w:t>.</w:t>
      </w:r>
    </w:p>
    <w:p w:rsidR="00897C62" w:rsidRDefault="00897C62" w:rsidP="00191B84">
      <w:pPr>
        <w:pStyle w:val="Nivel2"/>
        <w:numPr>
          <w:ilvl w:val="0"/>
          <w:numId w:val="0"/>
        </w:numPr>
        <w:rPr>
          <w:rFonts w:ascii="Times New Roman" w:hAnsi="Times New Roman" w:cs="Times New Roman"/>
          <w:sz w:val="22"/>
          <w:szCs w:val="22"/>
        </w:rPr>
      </w:pPr>
    </w:p>
    <w:p w:rsidR="00897C62" w:rsidRDefault="00897C62" w:rsidP="00191B84">
      <w:pPr>
        <w:pStyle w:val="Nivel2"/>
        <w:numPr>
          <w:ilvl w:val="0"/>
          <w:numId w:val="0"/>
        </w:numPr>
        <w:rPr>
          <w:rFonts w:ascii="Times New Roman" w:hAnsi="Times New Roman" w:cs="Times New Roman"/>
          <w:sz w:val="22"/>
          <w:szCs w:val="22"/>
        </w:rPr>
      </w:pPr>
    </w:p>
    <w:p w:rsidR="00196CD3" w:rsidRDefault="00196CD3" w:rsidP="00191B84">
      <w:pPr>
        <w:pStyle w:val="Nivel2"/>
        <w:numPr>
          <w:ilvl w:val="0"/>
          <w:numId w:val="0"/>
        </w:numPr>
        <w:rPr>
          <w:rFonts w:ascii="Times New Roman" w:hAnsi="Times New Roman" w:cs="Times New Roman"/>
          <w:sz w:val="22"/>
          <w:szCs w:val="22"/>
        </w:rPr>
      </w:pPr>
    </w:p>
    <w:p w:rsidR="00196CD3" w:rsidRDefault="00196CD3" w:rsidP="00191B84">
      <w:pPr>
        <w:pStyle w:val="Nivel2"/>
        <w:numPr>
          <w:ilvl w:val="0"/>
          <w:numId w:val="0"/>
        </w:numPr>
        <w:rPr>
          <w:rFonts w:ascii="Times New Roman" w:hAnsi="Times New Roman" w:cs="Times New Roman"/>
          <w:sz w:val="22"/>
          <w:szCs w:val="22"/>
        </w:rPr>
      </w:pPr>
    </w:p>
    <w:p w:rsidR="00367799" w:rsidRDefault="00367799" w:rsidP="00191B84">
      <w:pPr>
        <w:pStyle w:val="Nivel2"/>
        <w:numPr>
          <w:ilvl w:val="0"/>
          <w:numId w:val="0"/>
        </w:numPr>
        <w:rPr>
          <w:rFonts w:ascii="Times New Roman" w:hAnsi="Times New Roman" w:cs="Times New Roman"/>
          <w:sz w:val="22"/>
          <w:szCs w:val="22"/>
        </w:rPr>
      </w:pPr>
    </w:p>
    <w:p w:rsidR="0011272A" w:rsidRDefault="0011272A" w:rsidP="00191B84">
      <w:pPr>
        <w:pStyle w:val="Nivel2"/>
        <w:numPr>
          <w:ilvl w:val="0"/>
          <w:numId w:val="0"/>
        </w:numPr>
        <w:rPr>
          <w:rFonts w:ascii="Times New Roman" w:hAnsi="Times New Roman" w:cs="Times New Roman"/>
          <w:sz w:val="22"/>
          <w:szCs w:val="22"/>
        </w:rPr>
      </w:pPr>
    </w:p>
    <w:p w:rsidR="0011272A" w:rsidRDefault="0011272A" w:rsidP="00191B84">
      <w:pPr>
        <w:pStyle w:val="Nivel2"/>
        <w:numPr>
          <w:ilvl w:val="0"/>
          <w:numId w:val="0"/>
        </w:numPr>
        <w:rPr>
          <w:rFonts w:ascii="Times New Roman" w:hAnsi="Times New Roman" w:cs="Times New Roman"/>
          <w:sz w:val="22"/>
          <w:szCs w:val="22"/>
        </w:rPr>
      </w:pPr>
    </w:p>
    <w:p w:rsidR="0011272A" w:rsidRDefault="0011272A" w:rsidP="00191B84">
      <w:pPr>
        <w:pStyle w:val="Nivel2"/>
        <w:numPr>
          <w:ilvl w:val="0"/>
          <w:numId w:val="0"/>
        </w:numPr>
        <w:rPr>
          <w:rFonts w:ascii="Times New Roman" w:hAnsi="Times New Roman" w:cs="Times New Roman"/>
          <w:sz w:val="22"/>
          <w:szCs w:val="22"/>
        </w:rPr>
      </w:pPr>
    </w:p>
    <w:p w:rsidR="0011272A" w:rsidRDefault="0011272A" w:rsidP="00191B84">
      <w:pPr>
        <w:pStyle w:val="Nivel2"/>
        <w:numPr>
          <w:ilvl w:val="0"/>
          <w:numId w:val="0"/>
        </w:numPr>
        <w:rPr>
          <w:rFonts w:ascii="Times New Roman" w:hAnsi="Times New Roman" w:cs="Times New Roman"/>
          <w:sz w:val="22"/>
          <w:szCs w:val="22"/>
        </w:rPr>
      </w:pPr>
    </w:p>
    <w:p w:rsidR="0011272A" w:rsidRDefault="0011272A" w:rsidP="00191B84">
      <w:pPr>
        <w:pStyle w:val="Nivel2"/>
        <w:numPr>
          <w:ilvl w:val="0"/>
          <w:numId w:val="0"/>
        </w:numPr>
        <w:rPr>
          <w:rFonts w:ascii="Times New Roman" w:hAnsi="Times New Roman" w:cs="Times New Roman"/>
          <w:sz w:val="22"/>
          <w:szCs w:val="22"/>
        </w:rPr>
      </w:pPr>
    </w:p>
    <w:p w:rsidR="0011272A" w:rsidRDefault="0011272A" w:rsidP="00191B84">
      <w:pPr>
        <w:pStyle w:val="Nivel2"/>
        <w:numPr>
          <w:ilvl w:val="0"/>
          <w:numId w:val="0"/>
        </w:numPr>
        <w:rPr>
          <w:rFonts w:ascii="Times New Roman" w:hAnsi="Times New Roman" w:cs="Times New Roman"/>
          <w:sz w:val="22"/>
          <w:szCs w:val="22"/>
        </w:rPr>
      </w:pPr>
    </w:p>
    <w:p w:rsidR="0011272A" w:rsidRDefault="0011272A" w:rsidP="00191B84">
      <w:pPr>
        <w:pStyle w:val="Nivel2"/>
        <w:numPr>
          <w:ilvl w:val="0"/>
          <w:numId w:val="0"/>
        </w:numPr>
        <w:rPr>
          <w:rFonts w:ascii="Times New Roman" w:hAnsi="Times New Roman" w:cs="Times New Roman"/>
          <w:sz w:val="22"/>
          <w:szCs w:val="22"/>
        </w:rPr>
      </w:pPr>
    </w:p>
    <w:p w:rsidR="0011272A" w:rsidRDefault="0011272A" w:rsidP="00191B84">
      <w:pPr>
        <w:pStyle w:val="Nivel2"/>
        <w:numPr>
          <w:ilvl w:val="0"/>
          <w:numId w:val="0"/>
        </w:numPr>
        <w:rPr>
          <w:rFonts w:ascii="Times New Roman" w:hAnsi="Times New Roman" w:cs="Times New Roman"/>
          <w:sz w:val="22"/>
          <w:szCs w:val="22"/>
        </w:rPr>
      </w:pPr>
    </w:p>
    <w:p w:rsidR="0011272A" w:rsidRDefault="0011272A" w:rsidP="00191B84">
      <w:pPr>
        <w:pStyle w:val="Nivel2"/>
        <w:numPr>
          <w:ilvl w:val="0"/>
          <w:numId w:val="0"/>
        </w:numPr>
        <w:rPr>
          <w:rFonts w:ascii="Times New Roman" w:hAnsi="Times New Roman" w:cs="Times New Roman"/>
          <w:sz w:val="22"/>
          <w:szCs w:val="22"/>
        </w:rPr>
      </w:pPr>
    </w:p>
    <w:p w:rsidR="0011272A" w:rsidRDefault="0011272A" w:rsidP="00191B84">
      <w:pPr>
        <w:pStyle w:val="Nivel2"/>
        <w:numPr>
          <w:ilvl w:val="0"/>
          <w:numId w:val="0"/>
        </w:numPr>
        <w:rPr>
          <w:rFonts w:ascii="Times New Roman" w:hAnsi="Times New Roman" w:cs="Times New Roman"/>
          <w:sz w:val="22"/>
          <w:szCs w:val="22"/>
        </w:rPr>
      </w:pPr>
    </w:p>
    <w:p w:rsidR="0011272A" w:rsidRDefault="0011272A" w:rsidP="00191B84">
      <w:pPr>
        <w:pStyle w:val="Nivel2"/>
        <w:numPr>
          <w:ilvl w:val="0"/>
          <w:numId w:val="0"/>
        </w:numPr>
        <w:rPr>
          <w:rFonts w:ascii="Times New Roman" w:hAnsi="Times New Roman" w:cs="Times New Roman"/>
          <w:sz w:val="22"/>
          <w:szCs w:val="22"/>
        </w:rPr>
      </w:pPr>
    </w:p>
    <w:p w:rsidR="0011272A" w:rsidRDefault="0011272A" w:rsidP="00191B84">
      <w:pPr>
        <w:pStyle w:val="Nivel2"/>
        <w:numPr>
          <w:ilvl w:val="0"/>
          <w:numId w:val="0"/>
        </w:numPr>
        <w:rPr>
          <w:rFonts w:ascii="Times New Roman" w:hAnsi="Times New Roman" w:cs="Times New Roman"/>
          <w:sz w:val="22"/>
          <w:szCs w:val="22"/>
        </w:rPr>
      </w:pPr>
    </w:p>
    <w:p w:rsidR="0011272A" w:rsidRDefault="0011272A" w:rsidP="00191B84">
      <w:pPr>
        <w:pStyle w:val="Nivel2"/>
        <w:numPr>
          <w:ilvl w:val="0"/>
          <w:numId w:val="0"/>
        </w:numPr>
        <w:rPr>
          <w:rFonts w:ascii="Times New Roman" w:hAnsi="Times New Roman" w:cs="Times New Roman"/>
          <w:sz w:val="22"/>
          <w:szCs w:val="22"/>
        </w:rPr>
      </w:pPr>
    </w:p>
    <w:p w:rsidR="0011272A" w:rsidRDefault="0011272A" w:rsidP="00191B84">
      <w:pPr>
        <w:pStyle w:val="Nivel2"/>
        <w:numPr>
          <w:ilvl w:val="0"/>
          <w:numId w:val="0"/>
        </w:numPr>
        <w:rPr>
          <w:rFonts w:ascii="Times New Roman" w:hAnsi="Times New Roman" w:cs="Times New Roman"/>
          <w:sz w:val="22"/>
          <w:szCs w:val="22"/>
        </w:rPr>
      </w:pPr>
    </w:p>
    <w:p w:rsidR="0011272A" w:rsidRDefault="0011272A" w:rsidP="00191B84">
      <w:pPr>
        <w:pStyle w:val="Nivel2"/>
        <w:numPr>
          <w:ilvl w:val="0"/>
          <w:numId w:val="0"/>
        </w:numPr>
        <w:rPr>
          <w:rFonts w:ascii="Times New Roman" w:hAnsi="Times New Roman" w:cs="Times New Roman"/>
          <w:sz w:val="22"/>
          <w:szCs w:val="22"/>
        </w:rPr>
      </w:pPr>
    </w:p>
    <w:p w:rsidR="0011272A" w:rsidRDefault="0011272A" w:rsidP="00191B84">
      <w:pPr>
        <w:pStyle w:val="Nivel2"/>
        <w:numPr>
          <w:ilvl w:val="0"/>
          <w:numId w:val="0"/>
        </w:numPr>
        <w:rPr>
          <w:rFonts w:ascii="Times New Roman" w:hAnsi="Times New Roman" w:cs="Times New Roman"/>
          <w:sz w:val="22"/>
          <w:szCs w:val="22"/>
        </w:rPr>
      </w:pPr>
    </w:p>
    <w:p w:rsidR="00932BDA" w:rsidRDefault="00932BDA" w:rsidP="00932BDA">
      <w:pPr>
        <w:pStyle w:val="WW-Padro"/>
        <w:spacing w:line="276" w:lineRule="auto"/>
        <w:jc w:val="center"/>
        <w:rPr>
          <w:b/>
          <w:bCs/>
          <w:sz w:val="22"/>
          <w:szCs w:val="22"/>
        </w:rPr>
      </w:pPr>
      <w:r>
        <w:rPr>
          <w:b/>
          <w:bCs/>
          <w:sz w:val="22"/>
          <w:szCs w:val="22"/>
        </w:rPr>
        <w:t>ANEXO II</w:t>
      </w:r>
    </w:p>
    <w:p w:rsidR="00932BDA" w:rsidRDefault="00932BDA" w:rsidP="00932BDA">
      <w:pPr>
        <w:pStyle w:val="WW-Padro"/>
        <w:spacing w:line="276" w:lineRule="auto"/>
        <w:jc w:val="center"/>
        <w:rPr>
          <w:b/>
          <w:bCs/>
          <w:sz w:val="22"/>
          <w:szCs w:val="22"/>
        </w:rPr>
      </w:pPr>
      <w:r>
        <w:rPr>
          <w:b/>
          <w:bCs/>
          <w:sz w:val="22"/>
          <w:szCs w:val="22"/>
        </w:rPr>
        <w:t>MODELO DECLARAÇÃO EM REGIME DE TRIBUTAÇÃO DE MICRO EMPRESA OU EMPRESA DE PEQUENO PORTE</w:t>
      </w:r>
    </w:p>
    <w:p w:rsidR="00932BDA" w:rsidRDefault="00932BDA" w:rsidP="00932BDA">
      <w:pPr>
        <w:pStyle w:val="WW-Padro"/>
        <w:spacing w:line="276" w:lineRule="auto"/>
        <w:jc w:val="center"/>
        <w:rPr>
          <w:b/>
          <w:bCs/>
          <w:sz w:val="22"/>
          <w:szCs w:val="22"/>
        </w:rPr>
      </w:pPr>
      <w:r>
        <w:rPr>
          <w:b/>
          <w:bCs/>
          <w:sz w:val="22"/>
          <w:szCs w:val="22"/>
        </w:rPr>
        <w:t xml:space="preserve">PREGÃO ELETRÔNICO Nº </w:t>
      </w:r>
      <w:r w:rsidR="001F4845">
        <w:rPr>
          <w:b/>
          <w:bCs/>
          <w:sz w:val="22"/>
          <w:szCs w:val="22"/>
        </w:rPr>
        <w:t>016/2024</w:t>
      </w:r>
    </w:p>
    <w:p w:rsidR="00932BDA" w:rsidRDefault="00932BDA" w:rsidP="00932BDA">
      <w:pPr>
        <w:pStyle w:val="WW-Padro"/>
        <w:spacing w:line="276" w:lineRule="auto"/>
        <w:jc w:val="center"/>
        <w:rPr>
          <w:b/>
          <w:bCs/>
          <w:sz w:val="22"/>
          <w:szCs w:val="22"/>
        </w:rPr>
      </w:pPr>
      <w:r>
        <w:rPr>
          <w:b/>
          <w:bCs/>
          <w:sz w:val="22"/>
          <w:szCs w:val="22"/>
        </w:rPr>
        <w:t xml:space="preserve">PROCESSO Nº </w:t>
      </w:r>
      <w:r w:rsidR="001F4845">
        <w:rPr>
          <w:b/>
          <w:bCs/>
          <w:sz w:val="22"/>
          <w:szCs w:val="22"/>
        </w:rPr>
        <w:t>2024004833</w:t>
      </w: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jc w:val="both"/>
        <w:rPr>
          <w:sz w:val="22"/>
          <w:szCs w:val="22"/>
        </w:rPr>
      </w:pPr>
      <w:r>
        <w:rPr>
          <w:sz w:val="22"/>
          <w:szCs w:val="22"/>
        </w:rPr>
        <w:t xml:space="preserve">Modelo de Declaração de Enquadramento em Regime de Tributação de </w:t>
      </w:r>
      <w:proofErr w:type="gramStart"/>
      <w:r>
        <w:rPr>
          <w:sz w:val="22"/>
          <w:szCs w:val="22"/>
        </w:rPr>
        <w:t>Micro Empresa</w:t>
      </w:r>
      <w:proofErr w:type="gramEnd"/>
      <w:r>
        <w:rPr>
          <w:sz w:val="22"/>
          <w:szCs w:val="22"/>
        </w:rPr>
        <w:t xml:space="preserve"> ou Empresa de Pequeno Porte (Na hipótese do licitante ser ME ou EPP)</w:t>
      </w:r>
    </w:p>
    <w:p w:rsidR="00932BDA" w:rsidRDefault="00932BDA" w:rsidP="00932BDA">
      <w:pPr>
        <w:pStyle w:val="WW-Padro"/>
        <w:spacing w:line="276" w:lineRule="auto"/>
        <w:jc w:val="both"/>
        <w:rPr>
          <w:sz w:val="22"/>
          <w:szCs w:val="22"/>
        </w:rPr>
      </w:pPr>
    </w:p>
    <w:p w:rsidR="00932BDA" w:rsidRDefault="00932BDA" w:rsidP="00932BDA">
      <w:pPr>
        <w:pStyle w:val="WW-Padro"/>
        <w:spacing w:line="276" w:lineRule="auto"/>
        <w:jc w:val="both"/>
        <w:rPr>
          <w:sz w:val="22"/>
          <w:szCs w:val="22"/>
        </w:rPr>
      </w:pPr>
    </w:p>
    <w:p w:rsidR="00932BDA" w:rsidRDefault="00932BDA" w:rsidP="00932BDA">
      <w:pPr>
        <w:pStyle w:val="WW-Padro"/>
        <w:spacing w:line="276" w:lineRule="auto"/>
        <w:jc w:val="both"/>
        <w:rPr>
          <w:sz w:val="22"/>
          <w:szCs w:val="22"/>
        </w:rPr>
      </w:pPr>
    </w:p>
    <w:p w:rsidR="00932BDA" w:rsidRDefault="00932BDA" w:rsidP="00932BDA">
      <w:pPr>
        <w:pStyle w:val="WW-Padro"/>
        <w:spacing w:line="276" w:lineRule="auto"/>
        <w:jc w:val="both"/>
        <w:rPr>
          <w:sz w:val="22"/>
          <w:szCs w:val="22"/>
        </w:rPr>
      </w:pPr>
      <w:r>
        <w:rPr>
          <w:sz w:val="22"/>
          <w:szCs w:val="22"/>
        </w:rPr>
        <w:t>(Nome da empresa), CNPJ / MF nº, sediada (endereço completo) Declaro (amos) para todos os fins de direito, especificamente para participação de licitação na modalidade de Pregão, que estou (amos) sob o regime de ME/EPP, para efeito do disposto na LC 123/2006</w:t>
      </w:r>
      <w:r w:rsidR="00012F15">
        <w:rPr>
          <w:sz w:val="22"/>
          <w:szCs w:val="22"/>
        </w:rPr>
        <w:t>.</w:t>
      </w:r>
    </w:p>
    <w:p w:rsidR="00012F15" w:rsidRDefault="00012F15" w:rsidP="00932BDA">
      <w:pPr>
        <w:pStyle w:val="WW-Padro"/>
        <w:spacing w:line="276" w:lineRule="auto"/>
        <w:jc w:val="both"/>
        <w:rPr>
          <w:sz w:val="22"/>
          <w:szCs w:val="22"/>
        </w:rPr>
      </w:pPr>
    </w:p>
    <w:p w:rsidR="00012F15" w:rsidRDefault="00012F15" w:rsidP="00932BDA">
      <w:pPr>
        <w:pStyle w:val="WW-Padro"/>
        <w:spacing w:line="276" w:lineRule="auto"/>
        <w:jc w:val="both"/>
        <w:rPr>
          <w:sz w:val="22"/>
          <w:szCs w:val="22"/>
        </w:rPr>
      </w:pPr>
      <w:r>
        <w:rPr>
          <w:sz w:val="22"/>
          <w:szCs w:val="22"/>
        </w:rPr>
        <w:t>Declaro ainda que não ultrapassei os limites estabelecidos pelos parágrafos 1º e 2º do artigo 4º da Lei 14.133/2021.</w:t>
      </w:r>
    </w:p>
    <w:p w:rsidR="00932BDA" w:rsidRDefault="00932BDA" w:rsidP="00932BDA">
      <w:pPr>
        <w:pStyle w:val="WW-Padro"/>
        <w:spacing w:line="276" w:lineRule="auto"/>
        <w:jc w:val="both"/>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jc w:val="center"/>
        <w:rPr>
          <w:sz w:val="22"/>
          <w:szCs w:val="22"/>
        </w:rPr>
      </w:pPr>
      <w:r>
        <w:rPr>
          <w:sz w:val="22"/>
          <w:szCs w:val="22"/>
        </w:rPr>
        <w:t>Local e data</w:t>
      </w: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jc w:val="center"/>
        <w:rPr>
          <w:sz w:val="22"/>
          <w:szCs w:val="22"/>
        </w:rPr>
      </w:pPr>
    </w:p>
    <w:p w:rsidR="00574CF3" w:rsidRPr="00822200" w:rsidRDefault="00574CF3" w:rsidP="00574CF3">
      <w:pPr>
        <w:pStyle w:val="WW-Padro"/>
        <w:spacing w:line="276" w:lineRule="auto"/>
        <w:jc w:val="center"/>
        <w:rPr>
          <w:sz w:val="22"/>
          <w:szCs w:val="22"/>
        </w:rPr>
      </w:pPr>
      <w:r w:rsidRPr="00822200">
        <w:rPr>
          <w:sz w:val="22"/>
          <w:szCs w:val="22"/>
        </w:rPr>
        <w:t xml:space="preserve">Nome e </w:t>
      </w:r>
      <w:r>
        <w:rPr>
          <w:sz w:val="22"/>
          <w:szCs w:val="22"/>
        </w:rPr>
        <w:t>Assinatura do representante da empresa</w:t>
      </w:r>
    </w:p>
    <w:p w:rsidR="00932BDA" w:rsidRDefault="00932BDA" w:rsidP="00932BDA">
      <w:pPr>
        <w:pStyle w:val="WW-Padro"/>
        <w:spacing w:line="276" w:lineRule="auto"/>
        <w:jc w:val="center"/>
        <w:rPr>
          <w:sz w:val="22"/>
          <w:szCs w:val="22"/>
        </w:rPr>
      </w:pPr>
    </w:p>
    <w:p w:rsidR="00932BDA" w:rsidRDefault="00932BDA" w:rsidP="00932BDA">
      <w:pPr>
        <w:pStyle w:val="WW-Padro"/>
        <w:spacing w:line="276" w:lineRule="auto"/>
        <w:jc w:val="center"/>
        <w:rPr>
          <w:sz w:val="22"/>
          <w:szCs w:val="22"/>
        </w:rPr>
      </w:pPr>
    </w:p>
    <w:p w:rsidR="00932BDA" w:rsidRDefault="00932BDA" w:rsidP="00932BDA">
      <w:pPr>
        <w:pStyle w:val="WW-Padro"/>
        <w:spacing w:line="276" w:lineRule="auto"/>
        <w:jc w:val="center"/>
        <w:rPr>
          <w:sz w:val="22"/>
          <w:szCs w:val="22"/>
        </w:rPr>
      </w:pPr>
    </w:p>
    <w:p w:rsidR="00932BDA" w:rsidRDefault="00932BDA" w:rsidP="00932BDA">
      <w:pPr>
        <w:pStyle w:val="WW-Padro"/>
        <w:spacing w:line="276" w:lineRule="auto"/>
        <w:rPr>
          <w:b/>
          <w:bCs/>
          <w:sz w:val="22"/>
          <w:szCs w:val="22"/>
        </w:rPr>
      </w:pPr>
    </w:p>
    <w:p w:rsidR="00932BDA" w:rsidRDefault="00932BDA" w:rsidP="00932BDA">
      <w:pPr>
        <w:pStyle w:val="WW-Padro"/>
        <w:spacing w:line="276" w:lineRule="auto"/>
        <w:rPr>
          <w:b/>
          <w:bCs/>
          <w:sz w:val="22"/>
          <w:szCs w:val="22"/>
        </w:rPr>
      </w:pPr>
    </w:p>
    <w:p w:rsidR="00932BDA" w:rsidRDefault="00932BDA" w:rsidP="00932BDA">
      <w:pPr>
        <w:pStyle w:val="WW-Padro"/>
        <w:spacing w:line="276" w:lineRule="auto"/>
        <w:rPr>
          <w:b/>
          <w:bCs/>
          <w:sz w:val="22"/>
          <w:szCs w:val="22"/>
        </w:rPr>
      </w:pPr>
    </w:p>
    <w:p w:rsidR="008E6172" w:rsidRDefault="008E6172" w:rsidP="00932BDA">
      <w:pPr>
        <w:pStyle w:val="WW-Padro"/>
        <w:spacing w:line="276" w:lineRule="auto"/>
        <w:rPr>
          <w:b/>
          <w:bCs/>
          <w:sz w:val="22"/>
          <w:szCs w:val="22"/>
        </w:rPr>
      </w:pPr>
    </w:p>
    <w:p w:rsidR="00932BDA" w:rsidRDefault="00932BDA" w:rsidP="00D9594C">
      <w:pPr>
        <w:pStyle w:val="WW-Padro"/>
        <w:spacing w:line="276" w:lineRule="auto"/>
        <w:jc w:val="center"/>
        <w:rPr>
          <w:b/>
          <w:bCs/>
          <w:sz w:val="22"/>
          <w:szCs w:val="22"/>
        </w:rPr>
      </w:pPr>
    </w:p>
    <w:p w:rsidR="00191B84" w:rsidRDefault="00191B84" w:rsidP="00D9594C">
      <w:pPr>
        <w:pStyle w:val="WW-Padro"/>
        <w:spacing w:line="276" w:lineRule="auto"/>
        <w:jc w:val="center"/>
        <w:rPr>
          <w:b/>
          <w:bCs/>
          <w:sz w:val="22"/>
          <w:szCs w:val="22"/>
        </w:rPr>
      </w:pPr>
    </w:p>
    <w:p w:rsidR="00191B84" w:rsidRDefault="00191B84" w:rsidP="00D9594C">
      <w:pPr>
        <w:pStyle w:val="WW-Padro"/>
        <w:spacing w:line="276" w:lineRule="auto"/>
        <w:jc w:val="center"/>
        <w:rPr>
          <w:b/>
          <w:bCs/>
          <w:sz w:val="22"/>
          <w:szCs w:val="22"/>
        </w:rPr>
      </w:pPr>
    </w:p>
    <w:p w:rsidR="00191B84" w:rsidRDefault="00191B84" w:rsidP="00D9594C">
      <w:pPr>
        <w:pStyle w:val="WW-Padro"/>
        <w:spacing w:line="276" w:lineRule="auto"/>
        <w:jc w:val="center"/>
        <w:rPr>
          <w:b/>
          <w:bCs/>
          <w:sz w:val="22"/>
          <w:szCs w:val="22"/>
        </w:rPr>
      </w:pPr>
    </w:p>
    <w:p w:rsidR="00191B84" w:rsidRDefault="00191B84" w:rsidP="00D9594C">
      <w:pPr>
        <w:pStyle w:val="WW-Padro"/>
        <w:spacing w:line="276" w:lineRule="auto"/>
        <w:jc w:val="center"/>
        <w:rPr>
          <w:b/>
          <w:bCs/>
          <w:sz w:val="22"/>
          <w:szCs w:val="22"/>
        </w:rPr>
      </w:pPr>
    </w:p>
    <w:p w:rsidR="00932BDA" w:rsidRDefault="00932BDA" w:rsidP="00D9594C">
      <w:pPr>
        <w:pStyle w:val="WW-Padro"/>
        <w:spacing w:line="276" w:lineRule="auto"/>
        <w:jc w:val="center"/>
        <w:rPr>
          <w:b/>
          <w:bCs/>
          <w:sz w:val="22"/>
          <w:szCs w:val="22"/>
        </w:rPr>
      </w:pPr>
    </w:p>
    <w:p w:rsidR="00932BDA" w:rsidRDefault="00932BDA" w:rsidP="00D9594C">
      <w:pPr>
        <w:pStyle w:val="WW-Padro"/>
        <w:spacing w:line="276" w:lineRule="auto"/>
        <w:jc w:val="center"/>
        <w:rPr>
          <w:b/>
          <w:bCs/>
          <w:sz w:val="22"/>
          <w:szCs w:val="22"/>
        </w:rPr>
      </w:pPr>
    </w:p>
    <w:p w:rsidR="00932BDA" w:rsidRDefault="00932BDA"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r>
        <w:rPr>
          <w:b/>
          <w:bCs/>
          <w:sz w:val="22"/>
          <w:szCs w:val="22"/>
        </w:rPr>
        <w:t>ANEXO I</w:t>
      </w:r>
      <w:r w:rsidR="00125FC1">
        <w:rPr>
          <w:b/>
          <w:bCs/>
          <w:sz w:val="22"/>
          <w:szCs w:val="22"/>
        </w:rPr>
        <w:t>II</w:t>
      </w:r>
    </w:p>
    <w:p w:rsidR="00D9594C" w:rsidRDefault="00D9594C" w:rsidP="00D9594C">
      <w:pPr>
        <w:pStyle w:val="WW-Padro"/>
        <w:spacing w:line="276" w:lineRule="auto"/>
        <w:jc w:val="center"/>
        <w:rPr>
          <w:b/>
          <w:bCs/>
          <w:sz w:val="22"/>
          <w:szCs w:val="22"/>
        </w:rPr>
      </w:pPr>
      <w:r>
        <w:rPr>
          <w:b/>
          <w:bCs/>
          <w:sz w:val="22"/>
          <w:szCs w:val="22"/>
        </w:rPr>
        <w:t>DECLARAÇÃO DE IDONEIDADE</w:t>
      </w:r>
    </w:p>
    <w:p w:rsidR="00D9594C" w:rsidRDefault="00D9594C" w:rsidP="00D9594C">
      <w:pPr>
        <w:pStyle w:val="WW-Padro"/>
        <w:spacing w:line="276" w:lineRule="auto"/>
        <w:jc w:val="center"/>
        <w:rPr>
          <w:b/>
          <w:bCs/>
          <w:sz w:val="22"/>
          <w:szCs w:val="22"/>
        </w:rPr>
      </w:pPr>
      <w:r>
        <w:rPr>
          <w:b/>
          <w:bCs/>
          <w:sz w:val="22"/>
          <w:szCs w:val="22"/>
        </w:rPr>
        <w:t xml:space="preserve">PREGÃO ELETRÔNICO Nº </w:t>
      </w:r>
      <w:r w:rsidR="001F4845">
        <w:rPr>
          <w:b/>
          <w:bCs/>
          <w:sz w:val="22"/>
          <w:szCs w:val="22"/>
        </w:rPr>
        <w:t>016/2024</w:t>
      </w:r>
    </w:p>
    <w:p w:rsidR="00D9594C" w:rsidRDefault="00D9594C" w:rsidP="00D9594C">
      <w:pPr>
        <w:pStyle w:val="WW-Padro"/>
        <w:spacing w:line="276" w:lineRule="auto"/>
        <w:jc w:val="center"/>
        <w:rPr>
          <w:b/>
          <w:bCs/>
          <w:sz w:val="22"/>
          <w:szCs w:val="22"/>
        </w:rPr>
      </w:pPr>
      <w:r>
        <w:rPr>
          <w:b/>
          <w:bCs/>
          <w:sz w:val="22"/>
          <w:szCs w:val="22"/>
        </w:rPr>
        <w:t>PROCESS</w:t>
      </w:r>
      <w:r>
        <w:rPr>
          <w:b/>
          <w:bCs/>
        </w:rPr>
        <w:t xml:space="preserve">O Nº </w:t>
      </w:r>
      <w:r w:rsidR="001F4845">
        <w:rPr>
          <w:b/>
          <w:bCs/>
        </w:rPr>
        <w:t>2024004833</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(Nome da Empresa)</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 xml:space="preserve">CNPJ/MF Nº </w:t>
      </w:r>
      <w:r>
        <w:rPr>
          <w:sz w:val="22"/>
          <w:szCs w:val="22"/>
        </w:rPr>
        <w:tab/>
        <w:t>________________________________________________________, sediada.</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(Endereço Completo)</w:t>
      </w:r>
    </w:p>
    <w:p w:rsidR="00D9594C" w:rsidRDefault="00D9594C" w:rsidP="00D9594C">
      <w:pPr>
        <w:pStyle w:val="WW-Padro"/>
        <w:spacing w:line="276" w:lineRule="auto"/>
        <w:rPr>
          <w:sz w:val="22"/>
          <w:szCs w:val="22"/>
        </w:rPr>
      </w:pPr>
    </w:p>
    <w:p w:rsidR="00D9594C" w:rsidRDefault="00D9594C" w:rsidP="00D9594C">
      <w:pPr>
        <w:pStyle w:val="WW-Padro"/>
        <w:spacing w:line="276" w:lineRule="auto"/>
        <w:jc w:val="both"/>
        <w:rPr>
          <w:sz w:val="22"/>
          <w:szCs w:val="22"/>
        </w:rPr>
      </w:pPr>
    </w:p>
    <w:p w:rsidR="00D9594C" w:rsidRDefault="00D9594C" w:rsidP="00D9594C">
      <w:pPr>
        <w:pStyle w:val="WW-Padro"/>
        <w:spacing w:line="276" w:lineRule="auto"/>
        <w:jc w:val="both"/>
        <w:rPr>
          <w:sz w:val="22"/>
          <w:szCs w:val="22"/>
        </w:rPr>
      </w:pPr>
      <w:r>
        <w:rPr>
          <w:sz w:val="22"/>
          <w:szCs w:val="22"/>
        </w:rPr>
        <w:t>Declara, sob as penas da Lei, que na qualidade de proponente do procedimento licitatório, sob a modalidade Pregão Eletrônico nº instaurada pela Prefeitura Municipal de Santa Helena de Goiás, que não fomos declarados inidôneos para licitar ou contratar com o Poder Público, em qualquer de suas esferas.</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Por ser expressão de verdade, firmamos a presente.</w:t>
      </w:r>
    </w:p>
    <w:p w:rsidR="00D9594C" w:rsidRDefault="00D9594C" w:rsidP="00D9594C">
      <w:pPr>
        <w:pStyle w:val="WW-Padro"/>
        <w:spacing w:line="276" w:lineRule="auto"/>
        <w:rPr>
          <w:sz w:val="22"/>
          <w:szCs w:val="22"/>
        </w:rPr>
      </w:pPr>
    </w:p>
    <w:p w:rsidR="00D9594C" w:rsidRDefault="00D9594C" w:rsidP="00191B84">
      <w:pPr>
        <w:pStyle w:val="WW-Padro"/>
        <w:spacing w:line="276" w:lineRule="auto"/>
        <w:jc w:val="center"/>
        <w:rPr>
          <w:sz w:val="22"/>
          <w:szCs w:val="22"/>
        </w:rPr>
      </w:pPr>
      <w:r>
        <w:rPr>
          <w:sz w:val="22"/>
          <w:szCs w:val="22"/>
        </w:rPr>
        <w:t>(Local e Data)</w:t>
      </w:r>
    </w:p>
    <w:p w:rsidR="00D9594C" w:rsidRDefault="00D9594C" w:rsidP="00191B84">
      <w:pPr>
        <w:pStyle w:val="WW-Padro"/>
        <w:spacing w:line="276" w:lineRule="auto"/>
        <w:jc w:val="center"/>
        <w:rPr>
          <w:sz w:val="22"/>
          <w:szCs w:val="22"/>
        </w:rPr>
      </w:pPr>
    </w:p>
    <w:p w:rsidR="00D9594C" w:rsidRDefault="00D9594C" w:rsidP="00191B84">
      <w:pPr>
        <w:pStyle w:val="WW-Padro"/>
        <w:spacing w:line="276" w:lineRule="auto"/>
        <w:jc w:val="center"/>
        <w:rPr>
          <w:sz w:val="22"/>
          <w:szCs w:val="22"/>
        </w:rPr>
      </w:pPr>
    </w:p>
    <w:p w:rsidR="00D9594C" w:rsidRDefault="00D9594C" w:rsidP="00191B84">
      <w:pPr>
        <w:pStyle w:val="WW-Padro"/>
        <w:spacing w:line="276" w:lineRule="auto"/>
        <w:jc w:val="center"/>
        <w:rPr>
          <w:sz w:val="22"/>
          <w:szCs w:val="22"/>
        </w:rPr>
      </w:pPr>
      <w:r>
        <w:rPr>
          <w:sz w:val="22"/>
          <w:szCs w:val="22"/>
        </w:rPr>
        <w:t>(</w:t>
      </w:r>
      <w:r w:rsidR="00574CF3" w:rsidRPr="00822200">
        <w:rPr>
          <w:sz w:val="22"/>
          <w:szCs w:val="22"/>
        </w:rPr>
        <w:t xml:space="preserve">Nome e </w:t>
      </w:r>
      <w:r w:rsidR="00574CF3">
        <w:rPr>
          <w:sz w:val="22"/>
          <w:szCs w:val="22"/>
        </w:rPr>
        <w:t>Assinatura do representante da empresa</w:t>
      </w:r>
      <w:r>
        <w:rPr>
          <w:sz w:val="22"/>
          <w:szCs w:val="22"/>
        </w:rPr>
        <w:t>)</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8E6172" w:rsidRDefault="008E6172"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184042" w:rsidRDefault="00184042" w:rsidP="00D9594C">
      <w:pPr>
        <w:pStyle w:val="WW-Padro"/>
        <w:spacing w:line="276" w:lineRule="auto"/>
        <w:jc w:val="center"/>
        <w:rPr>
          <w:b/>
          <w:bCs/>
          <w:sz w:val="22"/>
          <w:szCs w:val="22"/>
        </w:rPr>
      </w:pPr>
    </w:p>
    <w:p w:rsidR="00184042" w:rsidRDefault="00184042" w:rsidP="00D9594C">
      <w:pPr>
        <w:pStyle w:val="WW-Padro"/>
        <w:spacing w:line="276" w:lineRule="auto"/>
        <w:jc w:val="center"/>
        <w:rPr>
          <w:b/>
          <w:bCs/>
          <w:sz w:val="22"/>
          <w:szCs w:val="22"/>
        </w:rPr>
      </w:pPr>
    </w:p>
    <w:p w:rsidR="008E13F7" w:rsidRDefault="008E13F7" w:rsidP="00D9594C">
      <w:pPr>
        <w:pStyle w:val="WW-Padro"/>
        <w:spacing w:line="276" w:lineRule="auto"/>
        <w:jc w:val="center"/>
        <w:rPr>
          <w:b/>
          <w:bCs/>
          <w:sz w:val="22"/>
          <w:szCs w:val="22"/>
        </w:rPr>
      </w:pPr>
    </w:p>
    <w:p w:rsidR="008E13F7" w:rsidRDefault="008E13F7" w:rsidP="00D9594C">
      <w:pPr>
        <w:pStyle w:val="WW-Padro"/>
        <w:spacing w:line="276" w:lineRule="auto"/>
        <w:jc w:val="center"/>
        <w:rPr>
          <w:b/>
          <w:bCs/>
          <w:sz w:val="22"/>
          <w:szCs w:val="22"/>
        </w:rPr>
      </w:pPr>
    </w:p>
    <w:p w:rsidR="00184042" w:rsidRDefault="00184042" w:rsidP="00D9594C">
      <w:pPr>
        <w:pStyle w:val="WW-Padro"/>
        <w:spacing w:line="276" w:lineRule="auto"/>
        <w:jc w:val="center"/>
        <w:rPr>
          <w:b/>
          <w:bCs/>
          <w:sz w:val="22"/>
          <w:szCs w:val="22"/>
        </w:rPr>
      </w:pPr>
    </w:p>
    <w:p w:rsidR="00D9594C" w:rsidRDefault="00D9594C" w:rsidP="00D9594C">
      <w:pPr>
        <w:pStyle w:val="WW-Padro"/>
        <w:spacing w:line="276" w:lineRule="auto"/>
        <w:rPr>
          <w:b/>
          <w:bCs/>
          <w:sz w:val="22"/>
          <w:szCs w:val="22"/>
        </w:rPr>
      </w:pPr>
    </w:p>
    <w:p w:rsidR="00D9594C" w:rsidRDefault="00D9594C" w:rsidP="00D9594C">
      <w:pPr>
        <w:pStyle w:val="WW-Padro"/>
        <w:spacing w:line="276" w:lineRule="auto"/>
        <w:rPr>
          <w:b/>
          <w:bCs/>
          <w:sz w:val="22"/>
          <w:szCs w:val="22"/>
        </w:rPr>
      </w:pPr>
    </w:p>
    <w:p w:rsidR="00D9594C" w:rsidRDefault="00D9594C" w:rsidP="00D9594C">
      <w:pPr>
        <w:pStyle w:val="WW-Padro"/>
        <w:spacing w:line="276" w:lineRule="auto"/>
        <w:jc w:val="center"/>
        <w:rPr>
          <w:b/>
          <w:bCs/>
          <w:sz w:val="22"/>
          <w:szCs w:val="22"/>
        </w:rPr>
      </w:pPr>
      <w:r>
        <w:rPr>
          <w:b/>
          <w:bCs/>
          <w:sz w:val="22"/>
          <w:szCs w:val="22"/>
        </w:rPr>
        <w:t xml:space="preserve">ANEXO </w:t>
      </w:r>
      <w:r w:rsidR="00125FC1">
        <w:rPr>
          <w:b/>
          <w:bCs/>
          <w:sz w:val="22"/>
          <w:szCs w:val="22"/>
        </w:rPr>
        <w:t>I</w:t>
      </w:r>
      <w:r w:rsidR="00932BDA">
        <w:rPr>
          <w:b/>
          <w:bCs/>
          <w:sz w:val="22"/>
          <w:szCs w:val="22"/>
        </w:rPr>
        <w:t>V</w:t>
      </w:r>
    </w:p>
    <w:p w:rsidR="00D9594C" w:rsidRDefault="00D9594C" w:rsidP="00D9594C">
      <w:pPr>
        <w:pStyle w:val="WW-Padro"/>
        <w:spacing w:line="276" w:lineRule="auto"/>
        <w:jc w:val="center"/>
        <w:rPr>
          <w:b/>
          <w:bCs/>
          <w:sz w:val="22"/>
          <w:szCs w:val="22"/>
        </w:rPr>
      </w:pPr>
      <w:r>
        <w:rPr>
          <w:b/>
          <w:bCs/>
          <w:sz w:val="22"/>
          <w:szCs w:val="22"/>
        </w:rPr>
        <w:t>DECLARAÇÃO DE FATOS IMPEDITIVOS</w:t>
      </w:r>
    </w:p>
    <w:p w:rsidR="00D9594C" w:rsidRDefault="00D9594C" w:rsidP="00D9594C">
      <w:pPr>
        <w:pStyle w:val="WW-Padro"/>
        <w:spacing w:line="276" w:lineRule="auto"/>
        <w:jc w:val="center"/>
        <w:rPr>
          <w:b/>
          <w:bCs/>
          <w:sz w:val="22"/>
          <w:szCs w:val="22"/>
        </w:rPr>
      </w:pPr>
      <w:r>
        <w:rPr>
          <w:b/>
          <w:bCs/>
          <w:sz w:val="22"/>
          <w:szCs w:val="22"/>
        </w:rPr>
        <w:t xml:space="preserve">PREGÃO ELETRÔNICO Nº </w:t>
      </w:r>
      <w:r w:rsidR="001F4845">
        <w:rPr>
          <w:b/>
          <w:bCs/>
          <w:sz w:val="22"/>
          <w:szCs w:val="22"/>
        </w:rPr>
        <w:t>016/2024</w:t>
      </w:r>
    </w:p>
    <w:p w:rsidR="00D9594C" w:rsidRDefault="00D9594C" w:rsidP="00D9594C">
      <w:pPr>
        <w:pStyle w:val="WW-Padro"/>
        <w:spacing w:line="276" w:lineRule="auto"/>
        <w:jc w:val="center"/>
        <w:rPr>
          <w:b/>
          <w:bCs/>
          <w:sz w:val="22"/>
          <w:szCs w:val="22"/>
        </w:rPr>
      </w:pPr>
      <w:r>
        <w:rPr>
          <w:b/>
          <w:bCs/>
          <w:sz w:val="22"/>
          <w:szCs w:val="22"/>
        </w:rPr>
        <w:t xml:space="preserve">PROCESSO Nº </w:t>
      </w:r>
      <w:r w:rsidR="001F4845">
        <w:rPr>
          <w:b/>
          <w:bCs/>
        </w:rPr>
        <w:t>2024004833</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(Nome da Empresa)</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 xml:space="preserve">CNPJ/MF Nº </w:t>
      </w:r>
      <w:r>
        <w:rPr>
          <w:sz w:val="22"/>
          <w:szCs w:val="22"/>
        </w:rPr>
        <w:tab/>
        <w:t>________________________________________________________, sediada.</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(Endereço Completo</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jc w:val="both"/>
        <w:rPr>
          <w:sz w:val="22"/>
          <w:szCs w:val="22"/>
        </w:rPr>
      </w:pPr>
      <w:r>
        <w:rPr>
          <w:sz w:val="22"/>
          <w:szCs w:val="22"/>
        </w:rPr>
        <w:t>Declara, sob as penas da Lei, que até a presente data inexistem fatos impeditivos para sua habilitação no presente processo e que está ciente da obrigatoriedade de declarar ocorrências posteriores.</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191B84">
      <w:pPr>
        <w:pStyle w:val="WW-Padro"/>
        <w:spacing w:line="276" w:lineRule="auto"/>
        <w:jc w:val="center"/>
        <w:rPr>
          <w:sz w:val="22"/>
          <w:szCs w:val="22"/>
        </w:rPr>
      </w:pPr>
    </w:p>
    <w:p w:rsidR="00D9594C" w:rsidRDefault="00D9594C" w:rsidP="00191B84">
      <w:pPr>
        <w:pStyle w:val="WW-Padro"/>
        <w:spacing w:line="276" w:lineRule="auto"/>
        <w:jc w:val="center"/>
        <w:rPr>
          <w:sz w:val="22"/>
          <w:szCs w:val="22"/>
        </w:rPr>
      </w:pPr>
      <w:r>
        <w:rPr>
          <w:sz w:val="22"/>
          <w:szCs w:val="22"/>
        </w:rPr>
        <w:t>(Local e Data)</w:t>
      </w:r>
    </w:p>
    <w:p w:rsidR="00D9594C" w:rsidRDefault="00D9594C" w:rsidP="00191B84">
      <w:pPr>
        <w:pStyle w:val="WW-Padro"/>
        <w:spacing w:line="276" w:lineRule="auto"/>
        <w:jc w:val="center"/>
        <w:rPr>
          <w:sz w:val="22"/>
          <w:szCs w:val="22"/>
        </w:rPr>
      </w:pPr>
    </w:p>
    <w:p w:rsidR="00D9594C" w:rsidRDefault="00D9594C" w:rsidP="00191B84">
      <w:pPr>
        <w:pStyle w:val="WW-Padro"/>
        <w:spacing w:line="276" w:lineRule="auto"/>
        <w:jc w:val="center"/>
        <w:rPr>
          <w:sz w:val="22"/>
          <w:szCs w:val="22"/>
        </w:rPr>
      </w:pPr>
    </w:p>
    <w:p w:rsidR="00D9594C" w:rsidRDefault="00D9594C" w:rsidP="00191B84">
      <w:pPr>
        <w:pStyle w:val="WW-Padro"/>
        <w:spacing w:line="276" w:lineRule="auto"/>
        <w:jc w:val="center"/>
        <w:rPr>
          <w:sz w:val="22"/>
          <w:szCs w:val="22"/>
        </w:rPr>
      </w:pPr>
    </w:p>
    <w:p w:rsidR="00D9594C" w:rsidRDefault="00D9594C" w:rsidP="00191B84">
      <w:pPr>
        <w:pStyle w:val="WW-Padro"/>
        <w:spacing w:line="276" w:lineRule="auto"/>
        <w:jc w:val="center"/>
        <w:rPr>
          <w:sz w:val="22"/>
          <w:szCs w:val="22"/>
        </w:rPr>
      </w:pPr>
      <w:r>
        <w:rPr>
          <w:sz w:val="22"/>
          <w:szCs w:val="22"/>
        </w:rPr>
        <w:t>(</w:t>
      </w:r>
      <w:r w:rsidR="00574CF3" w:rsidRPr="00822200">
        <w:rPr>
          <w:sz w:val="22"/>
          <w:szCs w:val="22"/>
        </w:rPr>
        <w:t xml:space="preserve">Nome e </w:t>
      </w:r>
      <w:r w:rsidR="00574CF3">
        <w:rPr>
          <w:sz w:val="22"/>
          <w:szCs w:val="22"/>
        </w:rPr>
        <w:t>Assinatura do representante da empresa</w:t>
      </w:r>
      <w:r>
        <w:rPr>
          <w:sz w:val="22"/>
          <w:szCs w:val="22"/>
        </w:rPr>
        <w:t>)</w:t>
      </w:r>
    </w:p>
    <w:p w:rsidR="00D9594C" w:rsidRDefault="00D9594C" w:rsidP="00191B84">
      <w:pPr>
        <w:pStyle w:val="WW-Padro"/>
        <w:spacing w:line="276" w:lineRule="auto"/>
        <w:jc w:val="center"/>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932BDA">
      <w:pPr>
        <w:pStyle w:val="WW-Padro"/>
        <w:spacing w:line="276" w:lineRule="auto"/>
        <w:rPr>
          <w:b/>
          <w:bCs/>
          <w:sz w:val="22"/>
          <w:szCs w:val="22"/>
        </w:rPr>
      </w:pPr>
    </w:p>
    <w:p w:rsidR="00D9594C" w:rsidRDefault="00D9594C" w:rsidP="00D9594C">
      <w:pPr>
        <w:pStyle w:val="WW-Padro"/>
        <w:spacing w:line="276" w:lineRule="auto"/>
        <w:jc w:val="center"/>
        <w:rPr>
          <w:b/>
          <w:bCs/>
          <w:sz w:val="22"/>
          <w:szCs w:val="22"/>
        </w:rPr>
      </w:pPr>
    </w:p>
    <w:p w:rsidR="00191B84" w:rsidRDefault="00191B84" w:rsidP="00D9594C">
      <w:pPr>
        <w:pStyle w:val="WW-Padro"/>
        <w:spacing w:line="276" w:lineRule="auto"/>
        <w:jc w:val="center"/>
        <w:rPr>
          <w:b/>
          <w:bCs/>
          <w:sz w:val="22"/>
          <w:szCs w:val="22"/>
        </w:rPr>
      </w:pPr>
    </w:p>
    <w:p w:rsidR="00191B84" w:rsidRDefault="00191B84" w:rsidP="00D9594C">
      <w:pPr>
        <w:pStyle w:val="WW-Padro"/>
        <w:spacing w:line="276" w:lineRule="auto"/>
        <w:jc w:val="center"/>
        <w:rPr>
          <w:b/>
          <w:bCs/>
          <w:sz w:val="22"/>
          <w:szCs w:val="22"/>
        </w:rPr>
      </w:pPr>
    </w:p>
    <w:p w:rsidR="00191B84" w:rsidRDefault="00191B84"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r>
        <w:rPr>
          <w:b/>
          <w:bCs/>
          <w:sz w:val="22"/>
          <w:szCs w:val="22"/>
        </w:rPr>
        <w:t>ANEXO V</w:t>
      </w:r>
    </w:p>
    <w:p w:rsidR="00D9594C" w:rsidRDefault="00D9594C" w:rsidP="00D9594C">
      <w:pPr>
        <w:pStyle w:val="WW-Padro"/>
        <w:spacing w:line="276" w:lineRule="auto"/>
        <w:jc w:val="center"/>
        <w:rPr>
          <w:b/>
          <w:bCs/>
          <w:sz w:val="22"/>
          <w:szCs w:val="22"/>
        </w:rPr>
      </w:pPr>
      <w:r>
        <w:rPr>
          <w:b/>
          <w:bCs/>
          <w:sz w:val="22"/>
          <w:szCs w:val="22"/>
        </w:rPr>
        <w:t>MODELO DECLARAÇÃO</w:t>
      </w:r>
    </w:p>
    <w:p w:rsidR="00D9594C" w:rsidRDefault="00D9594C" w:rsidP="00D9594C">
      <w:pPr>
        <w:pStyle w:val="WW-Padro"/>
        <w:spacing w:line="276" w:lineRule="auto"/>
        <w:jc w:val="center"/>
        <w:rPr>
          <w:b/>
          <w:bCs/>
          <w:sz w:val="22"/>
          <w:szCs w:val="22"/>
        </w:rPr>
      </w:pPr>
      <w:r>
        <w:rPr>
          <w:b/>
          <w:bCs/>
          <w:sz w:val="22"/>
          <w:szCs w:val="22"/>
        </w:rPr>
        <w:t xml:space="preserve"> NÃO INTEGRA EM NOSSO CORPO SOCIAL, NEM NOSSO QUADRO FUNCIONAL EMPREGADO PÚBLICO OU MEMBRO COMISSIONADO DE ÓRGÃO DIRETO OU INDIRETO DA ADMINISTRAÇÃO MUNICIPAL.</w:t>
      </w:r>
    </w:p>
    <w:p w:rsidR="00D9594C" w:rsidRPr="00822200" w:rsidRDefault="00D9594C" w:rsidP="00D9594C">
      <w:pPr>
        <w:pStyle w:val="WW-Padro"/>
        <w:spacing w:line="276" w:lineRule="auto"/>
        <w:jc w:val="center"/>
        <w:rPr>
          <w:b/>
          <w:bCs/>
          <w:sz w:val="22"/>
          <w:szCs w:val="22"/>
        </w:rPr>
      </w:pPr>
      <w:r w:rsidRPr="00822200">
        <w:rPr>
          <w:b/>
          <w:bCs/>
          <w:sz w:val="22"/>
          <w:szCs w:val="22"/>
        </w:rPr>
        <w:t xml:space="preserve">PREGÃO ELETRÔNICO Nº </w:t>
      </w:r>
      <w:r w:rsidR="001F4845">
        <w:rPr>
          <w:b/>
          <w:bCs/>
          <w:sz w:val="22"/>
          <w:szCs w:val="22"/>
        </w:rPr>
        <w:t>016/2024</w:t>
      </w:r>
    </w:p>
    <w:p w:rsidR="00D9594C" w:rsidRPr="00822200" w:rsidRDefault="00D9594C" w:rsidP="00D9594C">
      <w:pPr>
        <w:pStyle w:val="WW-Padro"/>
        <w:spacing w:line="276" w:lineRule="auto"/>
        <w:jc w:val="center"/>
        <w:rPr>
          <w:b/>
          <w:bCs/>
          <w:sz w:val="22"/>
          <w:szCs w:val="22"/>
        </w:rPr>
      </w:pPr>
      <w:r w:rsidRPr="00822200">
        <w:rPr>
          <w:b/>
          <w:bCs/>
          <w:sz w:val="22"/>
          <w:szCs w:val="22"/>
        </w:rPr>
        <w:t xml:space="preserve">PROCESSO Nº </w:t>
      </w:r>
      <w:r w:rsidR="001F4845">
        <w:rPr>
          <w:b/>
          <w:bCs/>
          <w:sz w:val="22"/>
          <w:szCs w:val="22"/>
        </w:rPr>
        <w:t>2024004833</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(Razão Social</w:t>
      </w:r>
      <w:proofErr w:type="gramStart"/>
      <w:r>
        <w:rPr>
          <w:sz w:val="22"/>
          <w:szCs w:val="22"/>
        </w:rPr>
        <w:t>) :</w:t>
      </w:r>
      <w:proofErr w:type="gramEnd"/>
      <w:r>
        <w:rPr>
          <w:sz w:val="22"/>
          <w:szCs w:val="22"/>
        </w:rPr>
        <w:t xml:space="preserve"> ______________________________________________________________</w:t>
      </w:r>
    </w:p>
    <w:p w:rsidR="00D9594C" w:rsidRDefault="00D9594C" w:rsidP="00D9594C">
      <w:pPr>
        <w:pStyle w:val="WW-Padro"/>
        <w:spacing w:line="276" w:lineRule="auto"/>
        <w:rPr>
          <w:sz w:val="22"/>
          <w:szCs w:val="22"/>
        </w:rPr>
      </w:pPr>
      <w:r>
        <w:rPr>
          <w:sz w:val="22"/>
          <w:szCs w:val="22"/>
        </w:rPr>
        <w:t>CNPJ/MF Nº:</w:t>
      </w:r>
      <w:r>
        <w:rPr>
          <w:sz w:val="22"/>
          <w:szCs w:val="22"/>
        </w:rPr>
        <w:tab/>
        <w:t>________________________________________________________________</w:t>
      </w:r>
    </w:p>
    <w:p w:rsidR="00D9594C" w:rsidRDefault="00D9594C" w:rsidP="00D9594C">
      <w:pPr>
        <w:pStyle w:val="WW-Padro"/>
        <w:spacing w:line="276" w:lineRule="auto"/>
        <w:jc w:val="center"/>
        <w:rPr>
          <w:sz w:val="22"/>
          <w:szCs w:val="22"/>
        </w:rPr>
      </w:pPr>
      <w:proofErr w:type="gramStart"/>
      <w:r>
        <w:rPr>
          <w:sz w:val="22"/>
          <w:szCs w:val="22"/>
        </w:rPr>
        <w:t>Sediada :</w:t>
      </w:r>
      <w:proofErr w:type="gramEnd"/>
      <w:r>
        <w:rPr>
          <w:sz w:val="22"/>
          <w:szCs w:val="22"/>
        </w:rPr>
        <w:t xml:space="preserve"> ____________________________________________________________________</w:t>
      </w:r>
      <w:r>
        <w:rPr>
          <w:sz w:val="22"/>
          <w:szCs w:val="22"/>
        </w:rPr>
        <w:tab/>
        <w:t>(Endereço Completo)</w:t>
      </w:r>
    </w:p>
    <w:p w:rsidR="00D9594C" w:rsidRDefault="00D9594C" w:rsidP="00D9594C">
      <w:pPr>
        <w:pStyle w:val="WW-Padro"/>
        <w:spacing w:line="276" w:lineRule="auto"/>
        <w:rPr>
          <w:sz w:val="22"/>
          <w:szCs w:val="22"/>
        </w:rPr>
      </w:pPr>
    </w:p>
    <w:p w:rsidR="00D9594C" w:rsidRDefault="00D9594C" w:rsidP="00D9594C">
      <w:pPr>
        <w:pStyle w:val="WW-Padro"/>
        <w:spacing w:line="276" w:lineRule="auto"/>
        <w:jc w:val="both"/>
        <w:rPr>
          <w:sz w:val="22"/>
          <w:szCs w:val="22"/>
        </w:rPr>
      </w:pPr>
      <w:r>
        <w:rPr>
          <w:sz w:val="22"/>
          <w:szCs w:val="22"/>
        </w:rPr>
        <w:t>Declara, sob as penas da lei, que na qualidade de proponente de procedimento licitatório sob a modalidade _______________ nº ___________</w:t>
      </w:r>
      <w:proofErr w:type="gramStart"/>
      <w:r>
        <w:rPr>
          <w:sz w:val="22"/>
          <w:szCs w:val="22"/>
        </w:rPr>
        <w:t>_ ,</w:t>
      </w:r>
      <w:proofErr w:type="gramEnd"/>
      <w:r>
        <w:rPr>
          <w:sz w:val="22"/>
          <w:szCs w:val="22"/>
        </w:rPr>
        <w:t xml:space="preserve"> instaurada pelo Município de _________ , não integra nosso corpo social, nem nosso quadro funcional empregado público ou membro comissionado de órgão direto ou indireto da Administração Municipal.</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 xml:space="preserve">Por ser verdade, firmamos o presente. </w:t>
      </w:r>
    </w:p>
    <w:p w:rsidR="00D9594C" w:rsidRDefault="00D9594C" w:rsidP="00D9594C">
      <w:pPr>
        <w:pStyle w:val="WW-Padro"/>
        <w:spacing w:line="276" w:lineRule="auto"/>
        <w:rPr>
          <w:sz w:val="22"/>
          <w:szCs w:val="22"/>
        </w:rPr>
      </w:pPr>
      <w:proofErr w:type="gramStart"/>
      <w:r>
        <w:rPr>
          <w:sz w:val="22"/>
          <w:szCs w:val="22"/>
        </w:rPr>
        <w:t>Data :</w:t>
      </w:r>
      <w:proofErr w:type="gramEnd"/>
      <w:r>
        <w:rPr>
          <w:sz w:val="22"/>
          <w:szCs w:val="22"/>
        </w:rPr>
        <w:t xml:space="preserve"> </w:t>
      </w:r>
      <w:r>
        <w:rPr>
          <w:sz w:val="22"/>
          <w:szCs w:val="22"/>
        </w:rPr>
        <w:tab/>
      </w:r>
    </w:p>
    <w:p w:rsidR="00D9594C" w:rsidRDefault="00D9594C" w:rsidP="00D9594C">
      <w:pPr>
        <w:pStyle w:val="WW-Padro"/>
        <w:spacing w:line="276" w:lineRule="auto"/>
        <w:rPr>
          <w:sz w:val="22"/>
          <w:szCs w:val="22"/>
        </w:rPr>
      </w:pPr>
      <w:proofErr w:type="gramStart"/>
      <w:r>
        <w:rPr>
          <w:sz w:val="22"/>
          <w:szCs w:val="22"/>
        </w:rPr>
        <w:t>Local :</w:t>
      </w:r>
      <w:proofErr w:type="gramEnd"/>
      <w:r>
        <w:rPr>
          <w:sz w:val="22"/>
          <w:szCs w:val="22"/>
        </w:rPr>
        <w:tab/>
      </w:r>
    </w:p>
    <w:p w:rsidR="00D9594C" w:rsidRDefault="00D9594C" w:rsidP="00D9594C">
      <w:pPr>
        <w:pStyle w:val="WW-Padro"/>
        <w:spacing w:line="276" w:lineRule="auto"/>
        <w:rPr>
          <w:sz w:val="22"/>
          <w:szCs w:val="22"/>
        </w:rPr>
      </w:pPr>
      <w:r>
        <w:rPr>
          <w:sz w:val="22"/>
          <w:szCs w:val="22"/>
        </w:rPr>
        <w:t xml:space="preserve">Nome do </w:t>
      </w:r>
      <w:proofErr w:type="gramStart"/>
      <w:r>
        <w:rPr>
          <w:sz w:val="22"/>
          <w:szCs w:val="22"/>
        </w:rPr>
        <w:t>declarante :</w:t>
      </w:r>
      <w:proofErr w:type="gramEnd"/>
    </w:p>
    <w:p w:rsidR="00D9594C" w:rsidRDefault="00D9594C" w:rsidP="00D9594C">
      <w:pPr>
        <w:pStyle w:val="WW-Padro"/>
        <w:spacing w:line="276" w:lineRule="auto"/>
        <w:rPr>
          <w:sz w:val="22"/>
          <w:szCs w:val="22"/>
        </w:rPr>
      </w:pPr>
      <w:r>
        <w:rPr>
          <w:sz w:val="22"/>
          <w:szCs w:val="22"/>
        </w:rPr>
        <w:t>RG:</w:t>
      </w:r>
      <w:r>
        <w:rPr>
          <w:sz w:val="22"/>
          <w:szCs w:val="22"/>
        </w:rPr>
        <w:tab/>
      </w:r>
    </w:p>
    <w:p w:rsidR="00D9594C" w:rsidRDefault="00D9594C" w:rsidP="00D9594C">
      <w:pPr>
        <w:pStyle w:val="WW-Padro"/>
        <w:spacing w:line="276" w:lineRule="auto"/>
        <w:rPr>
          <w:sz w:val="22"/>
          <w:szCs w:val="22"/>
        </w:rPr>
      </w:pPr>
      <w:r>
        <w:rPr>
          <w:sz w:val="22"/>
          <w:szCs w:val="22"/>
        </w:rPr>
        <w:t>CPF:</w:t>
      </w:r>
    </w:p>
    <w:p w:rsidR="00D9594C" w:rsidRDefault="00D9594C" w:rsidP="00D9594C">
      <w:pPr>
        <w:pStyle w:val="WW-Padro"/>
        <w:spacing w:line="276" w:lineRule="auto"/>
        <w:jc w:val="both"/>
        <w:rPr>
          <w:sz w:val="22"/>
          <w:szCs w:val="22"/>
        </w:rPr>
      </w:pPr>
    </w:p>
    <w:p w:rsidR="00D9594C" w:rsidRDefault="00D9594C" w:rsidP="00D9594C">
      <w:pPr>
        <w:pStyle w:val="WW-Padro"/>
        <w:spacing w:line="276" w:lineRule="auto"/>
        <w:rPr>
          <w:b/>
          <w:bCs/>
          <w:sz w:val="22"/>
          <w:szCs w:val="22"/>
        </w:rPr>
      </w:pPr>
    </w:p>
    <w:p w:rsidR="00D9594C" w:rsidRDefault="00D9594C" w:rsidP="00D9594C">
      <w:pPr>
        <w:pStyle w:val="WW-Padro"/>
        <w:spacing w:line="276" w:lineRule="auto"/>
        <w:rPr>
          <w:b/>
          <w:bCs/>
          <w:sz w:val="22"/>
          <w:szCs w:val="22"/>
        </w:rPr>
      </w:pPr>
    </w:p>
    <w:p w:rsidR="00191B84" w:rsidRDefault="00191B84" w:rsidP="00191B84">
      <w:pPr>
        <w:pStyle w:val="WW-Padro"/>
        <w:spacing w:line="276" w:lineRule="auto"/>
        <w:jc w:val="center"/>
        <w:rPr>
          <w:sz w:val="22"/>
          <w:szCs w:val="22"/>
        </w:rPr>
      </w:pPr>
      <w:r>
        <w:rPr>
          <w:sz w:val="22"/>
          <w:szCs w:val="22"/>
        </w:rPr>
        <w:t>(Local e Data)</w:t>
      </w:r>
    </w:p>
    <w:p w:rsidR="00191B84" w:rsidRDefault="00191B84" w:rsidP="00191B84">
      <w:pPr>
        <w:pStyle w:val="WW-Padro"/>
        <w:spacing w:line="276" w:lineRule="auto"/>
        <w:jc w:val="center"/>
        <w:rPr>
          <w:sz w:val="22"/>
          <w:szCs w:val="22"/>
        </w:rPr>
      </w:pPr>
    </w:p>
    <w:p w:rsidR="00191B84" w:rsidRDefault="00191B84" w:rsidP="00191B84">
      <w:pPr>
        <w:pStyle w:val="WW-Padro"/>
        <w:spacing w:line="276" w:lineRule="auto"/>
        <w:jc w:val="center"/>
        <w:rPr>
          <w:sz w:val="22"/>
          <w:szCs w:val="22"/>
        </w:rPr>
      </w:pPr>
    </w:p>
    <w:p w:rsidR="00191B84" w:rsidRDefault="00191B84" w:rsidP="00191B84">
      <w:pPr>
        <w:pStyle w:val="WW-Padro"/>
        <w:spacing w:line="276" w:lineRule="auto"/>
        <w:jc w:val="center"/>
        <w:rPr>
          <w:sz w:val="22"/>
          <w:szCs w:val="22"/>
        </w:rPr>
      </w:pPr>
    </w:p>
    <w:p w:rsidR="00191B84" w:rsidRDefault="00191B84" w:rsidP="00191B84">
      <w:pPr>
        <w:pStyle w:val="WW-Padro"/>
        <w:spacing w:line="276" w:lineRule="auto"/>
        <w:jc w:val="center"/>
        <w:rPr>
          <w:sz w:val="22"/>
          <w:szCs w:val="22"/>
        </w:rPr>
      </w:pPr>
      <w:r>
        <w:rPr>
          <w:sz w:val="22"/>
          <w:szCs w:val="22"/>
        </w:rPr>
        <w:t>(</w:t>
      </w:r>
      <w:r w:rsidRPr="00822200">
        <w:rPr>
          <w:sz w:val="22"/>
          <w:szCs w:val="22"/>
        </w:rPr>
        <w:t xml:space="preserve">Nome e </w:t>
      </w:r>
      <w:r>
        <w:rPr>
          <w:sz w:val="22"/>
          <w:szCs w:val="22"/>
        </w:rPr>
        <w:t>Assinatura do representante da empresa)</w:t>
      </w:r>
    </w:p>
    <w:p w:rsidR="00D9594C" w:rsidRDefault="00D9594C" w:rsidP="003E09B1">
      <w:pPr>
        <w:pStyle w:val="WW-Padro"/>
        <w:spacing w:line="276" w:lineRule="auto"/>
        <w:jc w:val="center"/>
        <w:rPr>
          <w:b/>
          <w:bCs/>
          <w:sz w:val="22"/>
          <w:szCs w:val="22"/>
        </w:rPr>
      </w:pPr>
    </w:p>
    <w:p w:rsidR="000F3DFA" w:rsidRDefault="000F3DFA" w:rsidP="003B0B6E">
      <w:pPr>
        <w:pStyle w:val="WW-Padro"/>
        <w:spacing w:line="276" w:lineRule="auto"/>
        <w:rPr>
          <w:b/>
          <w:bCs/>
          <w:sz w:val="22"/>
          <w:szCs w:val="22"/>
        </w:rPr>
      </w:pPr>
    </w:p>
    <w:p w:rsidR="003B0B6E" w:rsidRDefault="003B0B6E" w:rsidP="003B0B6E">
      <w:pPr>
        <w:pStyle w:val="WW-Padro"/>
        <w:spacing w:line="276" w:lineRule="auto"/>
        <w:rPr>
          <w:b/>
          <w:bCs/>
          <w:sz w:val="22"/>
          <w:szCs w:val="22"/>
        </w:rPr>
      </w:pPr>
    </w:p>
    <w:p w:rsidR="003B0B6E" w:rsidRDefault="003B0B6E" w:rsidP="003B0B6E">
      <w:pPr>
        <w:pStyle w:val="WW-Padro"/>
        <w:spacing w:line="276" w:lineRule="auto"/>
        <w:rPr>
          <w:b/>
          <w:bCs/>
          <w:sz w:val="22"/>
          <w:szCs w:val="22"/>
        </w:rPr>
      </w:pPr>
    </w:p>
    <w:p w:rsidR="003B0B6E" w:rsidRDefault="003B0B6E" w:rsidP="003B0B6E">
      <w:pPr>
        <w:pStyle w:val="WW-Padro"/>
        <w:spacing w:line="276" w:lineRule="auto"/>
        <w:rPr>
          <w:b/>
          <w:bCs/>
          <w:sz w:val="22"/>
          <w:szCs w:val="22"/>
        </w:rPr>
      </w:pPr>
    </w:p>
    <w:p w:rsidR="000F3DFA" w:rsidRDefault="000F3DFA" w:rsidP="003E09B1">
      <w:pPr>
        <w:pStyle w:val="WW-Padro"/>
        <w:spacing w:line="276" w:lineRule="auto"/>
        <w:jc w:val="center"/>
        <w:rPr>
          <w:b/>
          <w:bCs/>
          <w:sz w:val="22"/>
          <w:szCs w:val="22"/>
        </w:rPr>
      </w:pPr>
    </w:p>
    <w:p w:rsidR="00932BDA" w:rsidRDefault="00932BDA" w:rsidP="00932BDA">
      <w:pPr>
        <w:pStyle w:val="WW-Padro"/>
        <w:spacing w:line="276" w:lineRule="auto"/>
        <w:jc w:val="center"/>
        <w:rPr>
          <w:b/>
          <w:bCs/>
          <w:sz w:val="22"/>
          <w:szCs w:val="22"/>
        </w:rPr>
      </w:pPr>
    </w:p>
    <w:p w:rsidR="008E13F7" w:rsidRDefault="008E13F7" w:rsidP="00932BDA">
      <w:pPr>
        <w:pStyle w:val="WW-Padro"/>
        <w:spacing w:line="276" w:lineRule="auto"/>
        <w:jc w:val="center"/>
        <w:rPr>
          <w:b/>
          <w:bCs/>
          <w:sz w:val="22"/>
          <w:szCs w:val="22"/>
        </w:rPr>
      </w:pPr>
    </w:p>
    <w:p w:rsidR="008E13F7" w:rsidRDefault="008E13F7" w:rsidP="00932BDA">
      <w:pPr>
        <w:pStyle w:val="WW-Padro"/>
        <w:spacing w:line="276" w:lineRule="auto"/>
        <w:jc w:val="center"/>
        <w:rPr>
          <w:b/>
          <w:bCs/>
          <w:sz w:val="22"/>
          <w:szCs w:val="22"/>
        </w:rPr>
      </w:pPr>
    </w:p>
    <w:p w:rsidR="00932BDA" w:rsidRDefault="00932BDA" w:rsidP="00932BDA">
      <w:pPr>
        <w:pStyle w:val="WW-Padro"/>
        <w:spacing w:line="276" w:lineRule="auto"/>
        <w:jc w:val="center"/>
        <w:rPr>
          <w:b/>
          <w:bCs/>
          <w:sz w:val="22"/>
          <w:szCs w:val="22"/>
        </w:rPr>
      </w:pPr>
      <w:r>
        <w:rPr>
          <w:b/>
          <w:bCs/>
          <w:sz w:val="22"/>
          <w:szCs w:val="22"/>
        </w:rPr>
        <w:t>ANEXO VI</w:t>
      </w:r>
    </w:p>
    <w:p w:rsidR="00932BDA" w:rsidRDefault="00932BDA" w:rsidP="00932BDA">
      <w:pPr>
        <w:pStyle w:val="WW-Padro"/>
        <w:spacing w:line="276" w:lineRule="auto"/>
        <w:jc w:val="center"/>
        <w:rPr>
          <w:b/>
          <w:bCs/>
          <w:sz w:val="22"/>
          <w:szCs w:val="22"/>
        </w:rPr>
      </w:pPr>
      <w:r>
        <w:rPr>
          <w:b/>
          <w:bCs/>
          <w:sz w:val="22"/>
          <w:szCs w:val="22"/>
        </w:rPr>
        <w:t>MODELO DECLARAÇÃO DE RESPONSABILIDADE</w:t>
      </w:r>
    </w:p>
    <w:p w:rsidR="00932BDA" w:rsidRDefault="00932BDA" w:rsidP="00932BDA">
      <w:pPr>
        <w:pStyle w:val="WW-Padro"/>
        <w:spacing w:line="276" w:lineRule="auto"/>
        <w:jc w:val="center"/>
        <w:rPr>
          <w:b/>
          <w:bCs/>
          <w:sz w:val="22"/>
          <w:szCs w:val="22"/>
        </w:rPr>
      </w:pPr>
      <w:r>
        <w:rPr>
          <w:b/>
          <w:bCs/>
          <w:sz w:val="22"/>
          <w:szCs w:val="22"/>
        </w:rPr>
        <w:t xml:space="preserve">PREGÃO ELETRÔNICO Nº </w:t>
      </w:r>
      <w:r w:rsidR="001F4845">
        <w:rPr>
          <w:b/>
          <w:bCs/>
          <w:sz w:val="22"/>
          <w:szCs w:val="22"/>
        </w:rPr>
        <w:t>016/2024</w:t>
      </w:r>
    </w:p>
    <w:p w:rsidR="00932BDA" w:rsidRDefault="00932BDA" w:rsidP="00932BDA">
      <w:pPr>
        <w:pStyle w:val="WW-Padro"/>
        <w:spacing w:line="276" w:lineRule="auto"/>
        <w:jc w:val="center"/>
        <w:rPr>
          <w:sz w:val="22"/>
          <w:szCs w:val="22"/>
        </w:rPr>
      </w:pPr>
      <w:r>
        <w:rPr>
          <w:b/>
          <w:bCs/>
          <w:sz w:val="22"/>
          <w:szCs w:val="22"/>
        </w:rPr>
        <w:t xml:space="preserve">PROCESSO Nº </w:t>
      </w:r>
      <w:r w:rsidR="001F4845">
        <w:rPr>
          <w:b/>
          <w:bCs/>
        </w:rPr>
        <w:t>2024004833</w:t>
      </w: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jc w:val="both"/>
        <w:rPr>
          <w:sz w:val="22"/>
          <w:szCs w:val="22"/>
        </w:rPr>
      </w:pPr>
    </w:p>
    <w:p w:rsidR="00932BDA" w:rsidRDefault="00932BDA" w:rsidP="00932BDA">
      <w:pPr>
        <w:pStyle w:val="WW-Padro"/>
        <w:spacing w:line="276" w:lineRule="auto"/>
        <w:jc w:val="both"/>
        <w:rPr>
          <w:sz w:val="22"/>
          <w:szCs w:val="22"/>
        </w:rPr>
      </w:pPr>
      <w:r>
        <w:rPr>
          <w:sz w:val="22"/>
          <w:szCs w:val="22"/>
        </w:rPr>
        <w:t>Declaramos para fins de atendimento ao que consta do edital do Pregão __________________da Prefeitura Municipal de __________, que a empresa ________________________________________</w:t>
      </w:r>
      <w:r>
        <w:rPr>
          <w:sz w:val="22"/>
          <w:szCs w:val="22"/>
        </w:rPr>
        <w:tab/>
        <w:t>tomou conhecimento do Edital e de todas as condições de participação na Licitação e se compromete a cumprir todos os termos do Edital, e a fornecer material de qualidade, sob as penas da Lei.</w:t>
      </w:r>
    </w:p>
    <w:p w:rsidR="00932BDA" w:rsidRDefault="00932BDA" w:rsidP="00932BDA">
      <w:pPr>
        <w:pStyle w:val="WW-Padro"/>
        <w:spacing w:line="276" w:lineRule="auto"/>
        <w:rPr>
          <w:sz w:val="22"/>
          <w:szCs w:val="22"/>
        </w:rPr>
      </w:pPr>
    </w:p>
    <w:p w:rsidR="00932BDA" w:rsidRDefault="00012F15" w:rsidP="00012F15">
      <w:pPr>
        <w:pStyle w:val="WW-Padro"/>
        <w:spacing w:line="276" w:lineRule="auto"/>
        <w:jc w:val="both"/>
        <w:rPr>
          <w:sz w:val="22"/>
          <w:szCs w:val="22"/>
        </w:rPr>
      </w:pPr>
      <w:r>
        <w:rPr>
          <w:sz w:val="22"/>
          <w:szCs w:val="22"/>
        </w:rPr>
        <w:t xml:space="preserve">Declaro ainda que as propostas econômicas compreendem a integridade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932BDA" w:rsidRDefault="00932BDA" w:rsidP="00012F15">
      <w:pPr>
        <w:pStyle w:val="WW-Padro"/>
        <w:spacing w:line="276" w:lineRule="auto"/>
        <w:jc w:val="both"/>
        <w:rPr>
          <w:sz w:val="22"/>
          <w:szCs w:val="22"/>
        </w:rPr>
      </w:pPr>
    </w:p>
    <w:p w:rsidR="00932BDA" w:rsidRDefault="00932BDA" w:rsidP="00932BDA">
      <w:pPr>
        <w:pStyle w:val="WW-Padro"/>
        <w:spacing w:line="276" w:lineRule="auto"/>
        <w:rPr>
          <w:sz w:val="22"/>
          <w:szCs w:val="22"/>
        </w:rPr>
      </w:pPr>
      <w:r>
        <w:rPr>
          <w:sz w:val="22"/>
          <w:szCs w:val="22"/>
        </w:rPr>
        <w:t>Local e data:</w:t>
      </w: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574CF3" w:rsidRPr="00822200" w:rsidRDefault="00574CF3" w:rsidP="00574CF3">
      <w:pPr>
        <w:pStyle w:val="WW-Padro"/>
        <w:spacing w:line="276" w:lineRule="auto"/>
        <w:jc w:val="center"/>
        <w:rPr>
          <w:sz w:val="22"/>
          <w:szCs w:val="22"/>
        </w:rPr>
      </w:pPr>
      <w:r w:rsidRPr="00822200">
        <w:rPr>
          <w:sz w:val="22"/>
          <w:szCs w:val="22"/>
        </w:rPr>
        <w:t xml:space="preserve">Nome e </w:t>
      </w:r>
      <w:r>
        <w:rPr>
          <w:sz w:val="22"/>
          <w:szCs w:val="22"/>
        </w:rPr>
        <w:t>Assinatura do representante da empresa</w:t>
      </w: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8E13F7" w:rsidRDefault="008E13F7"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CC41C5" w:rsidRDefault="00CC41C5" w:rsidP="00932BDA">
      <w:pPr>
        <w:pStyle w:val="WW-Padro"/>
        <w:spacing w:line="276" w:lineRule="auto"/>
        <w:rPr>
          <w:sz w:val="22"/>
          <w:szCs w:val="22"/>
        </w:rPr>
      </w:pPr>
    </w:p>
    <w:p w:rsidR="00D9594C" w:rsidRDefault="00D9594C" w:rsidP="00D9594C">
      <w:pPr>
        <w:pStyle w:val="WW-Padro"/>
        <w:spacing w:line="276" w:lineRule="auto"/>
        <w:rPr>
          <w:b/>
          <w:bCs/>
          <w:sz w:val="22"/>
          <w:szCs w:val="22"/>
        </w:rPr>
      </w:pPr>
    </w:p>
    <w:p w:rsidR="008E13F7" w:rsidRDefault="008E13F7" w:rsidP="003E09B1">
      <w:pPr>
        <w:pStyle w:val="WW-Padro"/>
        <w:spacing w:line="276" w:lineRule="auto"/>
        <w:jc w:val="center"/>
        <w:rPr>
          <w:b/>
          <w:bCs/>
          <w:sz w:val="22"/>
          <w:szCs w:val="22"/>
        </w:rPr>
      </w:pPr>
    </w:p>
    <w:p w:rsidR="008E13F7" w:rsidRDefault="008E13F7" w:rsidP="003E09B1">
      <w:pPr>
        <w:pStyle w:val="WW-Padro"/>
        <w:spacing w:line="276" w:lineRule="auto"/>
        <w:jc w:val="center"/>
        <w:rPr>
          <w:b/>
          <w:bCs/>
          <w:sz w:val="22"/>
          <w:szCs w:val="22"/>
        </w:rPr>
      </w:pPr>
    </w:p>
    <w:p w:rsidR="003E09B1" w:rsidRPr="00822200" w:rsidRDefault="003E09B1" w:rsidP="003E09B1">
      <w:pPr>
        <w:pStyle w:val="WW-Padro"/>
        <w:spacing w:line="276" w:lineRule="auto"/>
        <w:jc w:val="center"/>
        <w:rPr>
          <w:b/>
          <w:bCs/>
          <w:sz w:val="22"/>
          <w:szCs w:val="22"/>
        </w:rPr>
      </w:pPr>
      <w:r w:rsidRPr="00822200">
        <w:rPr>
          <w:b/>
          <w:bCs/>
          <w:sz w:val="22"/>
          <w:szCs w:val="22"/>
        </w:rPr>
        <w:t xml:space="preserve">ANEXO </w:t>
      </w:r>
      <w:r w:rsidR="00D9594C">
        <w:rPr>
          <w:b/>
          <w:bCs/>
          <w:sz w:val="22"/>
          <w:szCs w:val="22"/>
        </w:rPr>
        <w:t>V</w:t>
      </w:r>
      <w:r w:rsidR="00932BDA">
        <w:rPr>
          <w:b/>
          <w:bCs/>
          <w:sz w:val="22"/>
          <w:szCs w:val="22"/>
        </w:rPr>
        <w:t>II</w:t>
      </w:r>
    </w:p>
    <w:p w:rsidR="003E09B1" w:rsidRPr="00822200" w:rsidRDefault="003E09B1" w:rsidP="003E09B1">
      <w:pPr>
        <w:pStyle w:val="WW-Padro"/>
        <w:spacing w:line="276" w:lineRule="auto"/>
        <w:jc w:val="center"/>
        <w:rPr>
          <w:b/>
          <w:bCs/>
          <w:sz w:val="22"/>
          <w:szCs w:val="22"/>
        </w:rPr>
      </w:pPr>
      <w:r w:rsidRPr="00822200">
        <w:rPr>
          <w:b/>
          <w:bCs/>
          <w:sz w:val="22"/>
          <w:szCs w:val="22"/>
        </w:rPr>
        <w:t xml:space="preserve">MODELO DE PROPOSTA COMERCIAL </w:t>
      </w:r>
    </w:p>
    <w:p w:rsidR="003E09B1" w:rsidRPr="00822200" w:rsidRDefault="003E09B1" w:rsidP="003E09B1">
      <w:pPr>
        <w:pStyle w:val="WW-Padro"/>
        <w:spacing w:line="276" w:lineRule="auto"/>
        <w:jc w:val="center"/>
        <w:rPr>
          <w:b/>
          <w:bCs/>
          <w:sz w:val="22"/>
          <w:szCs w:val="22"/>
        </w:rPr>
      </w:pPr>
      <w:r w:rsidRPr="00822200">
        <w:rPr>
          <w:b/>
          <w:bCs/>
          <w:sz w:val="22"/>
          <w:szCs w:val="22"/>
        </w:rPr>
        <w:t xml:space="preserve">PREGÃO ELETRÔNICO Nº </w:t>
      </w:r>
      <w:r w:rsidR="001F4845">
        <w:rPr>
          <w:b/>
          <w:bCs/>
          <w:sz w:val="22"/>
          <w:szCs w:val="22"/>
        </w:rPr>
        <w:t>016/2024</w:t>
      </w:r>
    </w:p>
    <w:p w:rsidR="003E09B1" w:rsidRPr="00822200" w:rsidRDefault="003E09B1" w:rsidP="003E09B1">
      <w:pPr>
        <w:pStyle w:val="WW-Padro"/>
        <w:spacing w:line="276" w:lineRule="auto"/>
        <w:jc w:val="center"/>
        <w:rPr>
          <w:b/>
          <w:bCs/>
          <w:sz w:val="22"/>
          <w:szCs w:val="22"/>
        </w:rPr>
      </w:pPr>
      <w:r w:rsidRPr="00822200">
        <w:rPr>
          <w:b/>
          <w:bCs/>
          <w:sz w:val="22"/>
          <w:szCs w:val="22"/>
        </w:rPr>
        <w:t xml:space="preserve">PROCESSO Nº </w:t>
      </w:r>
      <w:r w:rsidR="001F4845">
        <w:rPr>
          <w:b/>
          <w:bCs/>
          <w:sz w:val="22"/>
          <w:szCs w:val="22"/>
        </w:rPr>
        <w:t>2024004833</w:t>
      </w:r>
    </w:p>
    <w:p w:rsidR="003E09B1" w:rsidRPr="00822200" w:rsidRDefault="003E09B1" w:rsidP="003E09B1">
      <w:pPr>
        <w:pStyle w:val="WW-Padro"/>
        <w:spacing w:line="276" w:lineRule="auto"/>
        <w:rPr>
          <w:sz w:val="22"/>
          <w:szCs w:val="22"/>
        </w:rPr>
      </w:pPr>
    </w:p>
    <w:p w:rsidR="003E09B1" w:rsidRPr="00822200" w:rsidRDefault="003E09B1" w:rsidP="003E09B1">
      <w:pPr>
        <w:pStyle w:val="WW-Padro"/>
        <w:spacing w:line="276" w:lineRule="auto"/>
        <w:rPr>
          <w:sz w:val="22"/>
          <w:szCs w:val="22"/>
        </w:rPr>
      </w:pPr>
    </w:p>
    <w:p w:rsidR="003E09B1" w:rsidRPr="00822200" w:rsidRDefault="003E09B1" w:rsidP="003E09B1">
      <w:pPr>
        <w:pStyle w:val="WW-Padro"/>
        <w:spacing w:line="276" w:lineRule="auto"/>
        <w:jc w:val="both"/>
        <w:rPr>
          <w:sz w:val="22"/>
          <w:szCs w:val="22"/>
        </w:rPr>
      </w:pPr>
      <w:r w:rsidRPr="00822200">
        <w:rPr>
          <w:sz w:val="22"/>
          <w:szCs w:val="22"/>
        </w:rPr>
        <w:t>Apresentamos nossa proposta para prestação dos serviços objeto da presente licitação Pregão,</w:t>
      </w:r>
      <w:r w:rsidR="00574CF3">
        <w:rPr>
          <w:sz w:val="22"/>
          <w:szCs w:val="22"/>
        </w:rPr>
        <w:t xml:space="preserve"> na Forma Eletrônica nº 0XX/2024</w:t>
      </w:r>
      <w:r w:rsidRPr="00822200">
        <w:rPr>
          <w:sz w:val="22"/>
          <w:szCs w:val="22"/>
        </w:rPr>
        <w:t xml:space="preserve"> acatando todas as estipulações consignadas no respectivo Edital e seus anexos.</w:t>
      </w:r>
    </w:p>
    <w:p w:rsidR="003E09B1" w:rsidRPr="00822200" w:rsidRDefault="003E09B1" w:rsidP="003E09B1">
      <w:pPr>
        <w:pStyle w:val="WW-Padro"/>
        <w:spacing w:line="276" w:lineRule="auto"/>
        <w:rPr>
          <w:sz w:val="22"/>
          <w:szCs w:val="22"/>
        </w:rPr>
      </w:pPr>
    </w:p>
    <w:p w:rsidR="003E09B1" w:rsidRPr="00822200" w:rsidRDefault="003E09B1" w:rsidP="003E09B1">
      <w:pPr>
        <w:pStyle w:val="WW-Padro"/>
        <w:spacing w:line="276" w:lineRule="auto"/>
        <w:rPr>
          <w:b/>
          <w:bCs/>
          <w:sz w:val="22"/>
          <w:szCs w:val="22"/>
        </w:rPr>
      </w:pPr>
      <w:r w:rsidRPr="00822200">
        <w:rPr>
          <w:b/>
          <w:bCs/>
          <w:sz w:val="22"/>
          <w:szCs w:val="22"/>
        </w:rPr>
        <w:t>IDENTIFICAÇÃO DO CONCORRENTE:</w:t>
      </w:r>
    </w:p>
    <w:p w:rsidR="003E09B1" w:rsidRPr="00822200" w:rsidRDefault="003E09B1" w:rsidP="003E09B1">
      <w:pPr>
        <w:pStyle w:val="WW-Padro"/>
        <w:spacing w:line="276" w:lineRule="auto"/>
        <w:rPr>
          <w:sz w:val="22"/>
          <w:szCs w:val="22"/>
        </w:rPr>
      </w:pPr>
    </w:p>
    <w:p w:rsidR="003E09B1" w:rsidRPr="00822200" w:rsidRDefault="003E09B1" w:rsidP="003E09B1">
      <w:pPr>
        <w:pStyle w:val="WW-Padro"/>
        <w:spacing w:line="276" w:lineRule="auto"/>
        <w:rPr>
          <w:b/>
          <w:bCs/>
          <w:sz w:val="22"/>
          <w:szCs w:val="22"/>
        </w:rPr>
      </w:pPr>
      <w:r w:rsidRPr="00822200">
        <w:rPr>
          <w:b/>
          <w:bCs/>
          <w:sz w:val="22"/>
          <w:szCs w:val="22"/>
        </w:rPr>
        <w:t>NOME DA EMPRESA:</w:t>
      </w:r>
      <w:r w:rsidRPr="00822200">
        <w:rPr>
          <w:b/>
          <w:bCs/>
          <w:sz w:val="22"/>
          <w:szCs w:val="22"/>
        </w:rPr>
        <w:tab/>
      </w:r>
    </w:p>
    <w:p w:rsidR="003E09B1" w:rsidRPr="00822200" w:rsidRDefault="003E09B1" w:rsidP="003E09B1">
      <w:pPr>
        <w:pStyle w:val="WW-Padro"/>
        <w:spacing w:line="276" w:lineRule="auto"/>
        <w:rPr>
          <w:b/>
          <w:bCs/>
          <w:sz w:val="22"/>
          <w:szCs w:val="22"/>
        </w:rPr>
      </w:pPr>
      <w:r w:rsidRPr="00822200">
        <w:rPr>
          <w:b/>
          <w:bCs/>
          <w:sz w:val="22"/>
          <w:szCs w:val="22"/>
        </w:rPr>
        <w:t>CNPJ e INSCRIÇÃO ESTADUAL:</w:t>
      </w:r>
    </w:p>
    <w:p w:rsidR="003E09B1" w:rsidRPr="00822200" w:rsidRDefault="003E09B1" w:rsidP="003E09B1">
      <w:pPr>
        <w:pStyle w:val="WW-Padro"/>
        <w:spacing w:line="276" w:lineRule="auto"/>
        <w:rPr>
          <w:b/>
          <w:bCs/>
          <w:sz w:val="22"/>
          <w:szCs w:val="22"/>
        </w:rPr>
      </w:pPr>
      <w:r w:rsidRPr="00822200">
        <w:rPr>
          <w:b/>
          <w:bCs/>
          <w:sz w:val="22"/>
          <w:szCs w:val="22"/>
        </w:rPr>
        <w:t>REPRESENTANTE e CARGO:</w:t>
      </w:r>
      <w:r w:rsidRPr="00822200">
        <w:rPr>
          <w:b/>
          <w:bCs/>
          <w:sz w:val="22"/>
          <w:szCs w:val="22"/>
        </w:rPr>
        <w:tab/>
      </w:r>
    </w:p>
    <w:p w:rsidR="003E09B1" w:rsidRPr="00822200" w:rsidRDefault="003E09B1" w:rsidP="003E09B1">
      <w:pPr>
        <w:pStyle w:val="WW-Padro"/>
        <w:spacing w:line="276" w:lineRule="auto"/>
        <w:rPr>
          <w:b/>
          <w:bCs/>
          <w:sz w:val="22"/>
          <w:szCs w:val="22"/>
        </w:rPr>
      </w:pPr>
      <w:r w:rsidRPr="00822200">
        <w:rPr>
          <w:b/>
          <w:bCs/>
          <w:sz w:val="22"/>
          <w:szCs w:val="22"/>
        </w:rPr>
        <w:t xml:space="preserve">CARTEIRA DE IDENTIDADE e CPF: </w:t>
      </w:r>
    </w:p>
    <w:p w:rsidR="003E09B1" w:rsidRPr="00822200" w:rsidRDefault="003E09B1" w:rsidP="003E09B1">
      <w:pPr>
        <w:pStyle w:val="WW-Padro"/>
        <w:spacing w:line="276" w:lineRule="auto"/>
        <w:rPr>
          <w:b/>
          <w:bCs/>
          <w:sz w:val="22"/>
          <w:szCs w:val="22"/>
        </w:rPr>
      </w:pPr>
      <w:r w:rsidRPr="00822200">
        <w:rPr>
          <w:b/>
          <w:bCs/>
          <w:sz w:val="22"/>
          <w:szCs w:val="22"/>
        </w:rPr>
        <w:t>ENDEREÇO e TELEFONE:</w:t>
      </w:r>
      <w:r w:rsidRPr="00822200">
        <w:rPr>
          <w:b/>
          <w:bCs/>
          <w:sz w:val="22"/>
          <w:szCs w:val="22"/>
        </w:rPr>
        <w:tab/>
      </w:r>
    </w:p>
    <w:p w:rsidR="003E09B1" w:rsidRPr="00822200" w:rsidRDefault="003E09B1" w:rsidP="003E09B1">
      <w:pPr>
        <w:pStyle w:val="WW-Padro"/>
        <w:spacing w:line="276" w:lineRule="auto"/>
        <w:rPr>
          <w:b/>
          <w:bCs/>
          <w:sz w:val="22"/>
          <w:szCs w:val="22"/>
        </w:rPr>
      </w:pPr>
      <w:r w:rsidRPr="00822200">
        <w:rPr>
          <w:b/>
          <w:bCs/>
          <w:sz w:val="22"/>
          <w:szCs w:val="22"/>
        </w:rPr>
        <w:t>AGÊNCIA e Nº DA CONTA BANCÁRIA:</w:t>
      </w:r>
    </w:p>
    <w:p w:rsidR="003E09B1" w:rsidRPr="00822200" w:rsidRDefault="003E09B1" w:rsidP="003E09B1">
      <w:pPr>
        <w:pStyle w:val="WW-Padro"/>
        <w:spacing w:line="276" w:lineRule="auto"/>
        <w:rPr>
          <w:b/>
          <w:bCs/>
          <w:sz w:val="22"/>
          <w:szCs w:val="22"/>
        </w:rPr>
      </w:pPr>
      <w:r w:rsidRPr="00822200">
        <w:rPr>
          <w:b/>
          <w:bCs/>
          <w:sz w:val="22"/>
          <w:szCs w:val="22"/>
        </w:rPr>
        <w:t>PREÇO (READEQUADO AO LANCE VENCEDOR)</w:t>
      </w:r>
    </w:p>
    <w:p w:rsidR="003E09B1" w:rsidRPr="00822200" w:rsidRDefault="003E09B1" w:rsidP="003E09B1">
      <w:pPr>
        <w:pStyle w:val="WW-Padro"/>
        <w:spacing w:line="276" w:lineRule="auto"/>
        <w:rPr>
          <w:sz w:val="22"/>
          <w:szCs w:val="22"/>
        </w:rPr>
      </w:pPr>
      <w:r w:rsidRPr="00822200">
        <w:rPr>
          <w:sz w:val="22"/>
          <w:szCs w:val="22"/>
        </w:rPr>
        <w:t xml:space="preserve">Deverá ser cotado, preço unitário e total, de acordo com o Anexo 01 do Edital. </w:t>
      </w:r>
    </w:p>
    <w:p w:rsidR="003E09B1" w:rsidRPr="00822200" w:rsidRDefault="003E09B1" w:rsidP="003E09B1">
      <w:pPr>
        <w:pStyle w:val="WW-Padro"/>
        <w:spacing w:line="276" w:lineRule="auto"/>
        <w:rPr>
          <w:sz w:val="22"/>
          <w:szCs w:val="22"/>
        </w:rPr>
      </w:pPr>
      <w:r w:rsidRPr="00822200">
        <w:rPr>
          <w:b/>
          <w:bCs/>
          <w:sz w:val="22"/>
          <w:szCs w:val="22"/>
        </w:rPr>
        <w:t>PROPOSTA:</w:t>
      </w:r>
      <w:r w:rsidRPr="00822200">
        <w:rPr>
          <w:sz w:val="22"/>
          <w:szCs w:val="22"/>
        </w:rPr>
        <w:t xml:space="preserve"> R$ (Por extenso)</w:t>
      </w:r>
    </w:p>
    <w:p w:rsidR="003E09B1" w:rsidRPr="00822200" w:rsidRDefault="003E09B1" w:rsidP="003E09B1">
      <w:pPr>
        <w:pStyle w:val="WW-Padro"/>
        <w:spacing w:line="276" w:lineRule="auto"/>
        <w:rPr>
          <w:b/>
          <w:bCs/>
          <w:sz w:val="22"/>
          <w:szCs w:val="22"/>
        </w:rPr>
      </w:pPr>
      <w:r w:rsidRPr="00822200">
        <w:rPr>
          <w:b/>
          <w:bCs/>
          <w:sz w:val="22"/>
          <w:szCs w:val="22"/>
        </w:rPr>
        <w:t>CONDIÇÕES GERAIS</w:t>
      </w:r>
    </w:p>
    <w:p w:rsidR="003E09B1" w:rsidRPr="00822200" w:rsidRDefault="003E09B1" w:rsidP="003E09B1">
      <w:pPr>
        <w:pStyle w:val="WW-Padro"/>
        <w:spacing w:line="276" w:lineRule="auto"/>
        <w:rPr>
          <w:sz w:val="22"/>
          <w:szCs w:val="22"/>
        </w:rPr>
      </w:pPr>
      <w:r w:rsidRPr="00822200">
        <w:rPr>
          <w:sz w:val="22"/>
          <w:szCs w:val="22"/>
        </w:rPr>
        <w:t>A proponente declara conhecer os termos do instrumento convocatório que rege a presente licitação.</w:t>
      </w:r>
    </w:p>
    <w:p w:rsidR="003E09B1" w:rsidRPr="00822200" w:rsidRDefault="003E09B1" w:rsidP="003E09B1">
      <w:pPr>
        <w:pStyle w:val="WW-Padro"/>
        <w:spacing w:line="276" w:lineRule="auto"/>
        <w:rPr>
          <w:b/>
          <w:bCs/>
          <w:sz w:val="22"/>
          <w:szCs w:val="22"/>
        </w:rPr>
      </w:pPr>
      <w:r w:rsidRPr="00822200">
        <w:rPr>
          <w:b/>
          <w:bCs/>
          <w:sz w:val="22"/>
          <w:szCs w:val="22"/>
        </w:rPr>
        <w:t>PRAZO DE GARANTIA</w:t>
      </w:r>
    </w:p>
    <w:p w:rsidR="003E09B1" w:rsidRPr="00822200" w:rsidRDefault="00BB0796" w:rsidP="003E09B1">
      <w:pPr>
        <w:pStyle w:val="WW-Padro"/>
        <w:spacing w:line="276" w:lineRule="auto"/>
        <w:jc w:val="both"/>
        <w:rPr>
          <w:sz w:val="22"/>
          <w:szCs w:val="22"/>
        </w:rPr>
      </w:pPr>
      <w:r w:rsidRPr="00822200">
        <w:rPr>
          <w:sz w:val="22"/>
          <w:szCs w:val="22"/>
        </w:rPr>
        <w:t>De acordo com o especificado no Anexo 01, deste Edital</w:t>
      </w:r>
      <w:r w:rsidR="003E09B1" w:rsidRPr="00822200">
        <w:rPr>
          <w:sz w:val="22"/>
          <w:szCs w:val="22"/>
        </w:rPr>
        <w:t>.</w:t>
      </w:r>
    </w:p>
    <w:p w:rsidR="003E09B1" w:rsidRPr="00822200" w:rsidRDefault="003E09B1" w:rsidP="003E09B1">
      <w:pPr>
        <w:pStyle w:val="WW-Padro"/>
        <w:spacing w:line="276" w:lineRule="auto"/>
        <w:rPr>
          <w:b/>
          <w:bCs/>
          <w:sz w:val="22"/>
          <w:szCs w:val="22"/>
        </w:rPr>
      </w:pPr>
      <w:r w:rsidRPr="00822200">
        <w:rPr>
          <w:b/>
          <w:bCs/>
          <w:sz w:val="22"/>
          <w:szCs w:val="22"/>
        </w:rPr>
        <w:t>LOCAL E PRAZO DE ENTREGA</w:t>
      </w:r>
    </w:p>
    <w:p w:rsidR="003E09B1" w:rsidRPr="00822200" w:rsidRDefault="003E09B1" w:rsidP="003E09B1">
      <w:pPr>
        <w:pStyle w:val="WW-Padro"/>
        <w:spacing w:line="276" w:lineRule="auto"/>
        <w:rPr>
          <w:sz w:val="22"/>
          <w:szCs w:val="22"/>
        </w:rPr>
      </w:pPr>
      <w:r w:rsidRPr="00822200">
        <w:rPr>
          <w:sz w:val="22"/>
          <w:szCs w:val="22"/>
        </w:rPr>
        <w:t>De acordo com o especificado no Anexo 01, deste Edital.</w:t>
      </w:r>
    </w:p>
    <w:p w:rsidR="003E09B1" w:rsidRPr="00822200" w:rsidRDefault="003E09B1" w:rsidP="003E09B1">
      <w:pPr>
        <w:pStyle w:val="WW-Padro"/>
        <w:spacing w:line="276" w:lineRule="auto"/>
        <w:jc w:val="both"/>
        <w:rPr>
          <w:sz w:val="22"/>
          <w:szCs w:val="22"/>
        </w:rPr>
      </w:pPr>
      <w:r w:rsidRPr="00822200">
        <w:rPr>
          <w:sz w:val="22"/>
          <w:szCs w:val="22"/>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rsidR="003E09B1" w:rsidRPr="00822200" w:rsidRDefault="003E09B1" w:rsidP="003E09B1">
      <w:pPr>
        <w:pStyle w:val="WW-Padro"/>
        <w:spacing w:line="276" w:lineRule="auto"/>
        <w:rPr>
          <w:b/>
          <w:bCs/>
          <w:sz w:val="22"/>
          <w:szCs w:val="22"/>
        </w:rPr>
      </w:pPr>
      <w:r w:rsidRPr="00822200">
        <w:rPr>
          <w:b/>
          <w:bCs/>
          <w:sz w:val="22"/>
          <w:szCs w:val="22"/>
        </w:rPr>
        <w:t>VALIDADE DA PROPOSTA COMERCIAL</w:t>
      </w:r>
    </w:p>
    <w:p w:rsidR="003E09B1" w:rsidRPr="00822200" w:rsidRDefault="003E09B1" w:rsidP="003E09B1">
      <w:pPr>
        <w:pStyle w:val="WW-Padro"/>
        <w:spacing w:line="276" w:lineRule="auto"/>
        <w:rPr>
          <w:sz w:val="22"/>
          <w:szCs w:val="22"/>
        </w:rPr>
      </w:pPr>
      <w:r w:rsidRPr="00822200">
        <w:rPr>
          <w:sz w:val="22"/>
          <w:szCs w:val="22"/>
        </w:rPr>
        <w:t>De no mínimo, 90 (noventa) dias contados a partir da data da sessão pública do Pregão.</w:t>
      </w:r>
    </w:p>
    <w:p w:rsidR="003E09B1" w:rsidRPr="00822200" w:rsidRDefault="003E09B1" w:rsidP="003E09B1">
      <w:pPr>
        <w:pStyle w:val="WW-Padro"/>
        <w:spacing w:line="276" w:lineRule="auto"/>
        <w:rPr>
          <w:b/>
          <w:bCs/>
          <w:sz w:val="22"/>
          <w:szCs w:val="22"/>
          <w:u w:val="single"/>
        </w:rPr>
      </w:pPr>
    </w:p>
    <w:p w:rsidR="003E09B1" w:rsidRDefault="003E09B1" w:rsidP="003E09B1">
      <w:pPr>
        <w:pStyle w:val="WW-Padro"/>
        <w:spacing w:line="276" w:lineRule="auto"/>
        <w:jc w:val="center"/>
        <w:rPr>
          <w:b/>
          <w:bCs/>
          <w:sz w:val="22"/>
          <w:szCs w:val="22"/>
        </w:rPr>
      </w:pPr>
    </w:p>
    <w:p w:rsidR="00FE5442" w:rsidRDefault="00FE5442" w:rsidP="003E09B1">
      <w:pPr>
        <w:pStyle w:val="WW-Padro"/>
        <w:spacing w:line="276" w:lineRule="auto"/>
        <w:jc w:val="center"/>
        <w:rPr>
          <w:b/>
          <w:bCs/>
          <w:sz w:val="22"/>
          <w:szCs w:val="22"/>
        </w:rPr>
      </w:pPr>
    </w:p>
    <w:p w:rsidR="00FE5442" w:rsidRPr="00822200" w:rsidRDefault="00FE5442" w:rsidP="003E09B1">
      <w:pPr>
        <w:pStyle w:val="WW-Padro"/>
        <w:spacing w:line="276" w:lineRule="auto"/>
        <w:jc w:val="center"/>
        <w:rPr>
          <w:b/>
          <w:bCs/>
          <w:sz w:val="22"/>
          <w:szCs w:val="22"/>
        </w:rPr>
      </w:pPr>
    </w:p>
    <w:p w:rsidR="003E09B1" w:rsidRPr="00822200" w:rsidRDefault="003E09B1" w:rsidP="003E09B1">
      <w:pPr>
        <w:pStyle w:val="WW-Padro"/>
        <w:spacing w:line="276" w:lineRule="auto"/>
        <w:jc w:val="center"/>
        <w:rPr>
          <w:b/>
          <w:bCs/>
          <w:sz w:val="22"/>
          <w:szCs w:val="22"/>
        </w:rPr>
      </w:pPr>
      <w:r w:rsidRPr="00822200">
        <w:rPr>
          <w:b/>
          <w:bCs/>
          <w:sz w:val="22"/>
          <w:szCs w:val="22"/>
        </w:rPr>
        <w:t>LOCAL E DATA</w:t>
      </w:r>
    </w:p>
    <w:p w:rsidR="003E09B1" w:rsidRPr="00822200" w:rsidRDefault="003E09B1" w:rsidP="003E09B1">
      <w:pPr>
        <w:pStyle w:val="WW-Padro"/>
        <w:spacing w:line="276" w:lineRule="auto"/>
        <w:jc w:val="center"/>
        <w:rPr>
          <w:b/>
          <w:bCs/>
          <w:sz w:val="22"/>
          <w:szCs w:val="22"/>
        </w:rPr>
      </w:pPr>
      <w:r w:rsidRPr="00822200">
        <w:rPr>
          <w:b/>
          <w:bCs/>
          <w:sz w:val="22"/>
          <w:szCs w:val="22"/>
        </w:rPr>
        <w:t>NOME E ASSINATURA DO REPRESENTANTE DA EMPRESA</w:t>
      </w:r>
    </w:p>
    <w:p w:rsidR="003E09B1" w:rsidRDefault="003E09B1">
      <w:pPr>
        <w:rPr>
          <w:rFonts w:ascii="Times New Roman" w:hAnsi="Times New Roman" w:cs="Times New Roman"/>
        </w:rPr>
      </w:pPr>
    </w:p>
    <w:p w:rsidR="00ED1CFA" w:rsidRDefault="00ED1CFA">
      <w:pPr>
        <w:rPr>
          <w:rFonts w:ascii="Times New Roman" w:hAnsi="Times New Roman" w:cs="Times New Roman"/>
        </w:rPr>
      </w:pPr>
    </w:p>
    <w:p w:rsidR="00802B36" w:rsidRDefault="00802B36">
      <w:pPr>
        <w:rPr>
          <w:rFonts w:ascii="Times New Roman" w:hAnsi="Times New Roman" w:cs="Times New Roman"/>
        </w:rPr>
      </w:pPr>
    </w:p>
    <w:p w:rsidR="00802B36" w:rsidRDefault="00802B36">
      <w:pPr>
        <w:rPr>
          <w:rFonts w:ascii="Times New Roman" w:hAnsi="Times New Roman" w:cs="Times New Roman"/>
        </w:rPr>
      </w:pPr>
    </w:p>
    <w:p w:rsidR="003B0B6E" w:rsidRDefault="003B0B6E" w:rsidP="00ED1CFA">
      <w:pPr>
        <w:pStyle w:val="WW-Padro"/>
        <w:spacing w:line="276" w:lineRule="auto"/>
        <w:jc w:val="center"/>
        <w:rPr>
          <w:b/>
          <w:bCs/>
          <w:sz w:val="22"/>
          <w:szCs w:val="22"/>
        </w:rPr>
      </w:pPr>
    </w:p>
    <w:p w:rsidR="00E32262" w:rsidRDefault="00E32262" w:rsidP="00ED1CFA">
      <w:pPr>
        <w:pStyle w:val="WW-Padro"/>
        <w:spacing w:line="276" w:lineRule="auto"/>
        <w:jc w:val="center"/>
        <w:rPr>
          <w:b/>
          <w:bCs/>
          <w:sz w:val="22"/>
          <w:szCs w:val="22"/>
        </w:rPr>
      </w:pPr>
    </w:p>
    <w:p w:rsidR="001858B2" w:rsidRPr="00822200" w:rsidRDefault="001858B2" w:rsidP="001858B2">
      <w:pPr>
        <w:pStyle w:val="WW-Padro"/>
        <w:spacing w:line="276" w:lineRule="auto"/>
        <w:jc w:val="center"/>
        <w:rPr>
          <w:b/>
          <w:bCs/>
          <w:sz w:val="22"/>
          <w:szCs w:val="22"/>
        </w:rPr>
      </w:pPr>
      <w:r w:rsidRPr="00822200">
        <w:rPr>
          <w:b/>
          <w:bCs/>
          <w:sz w:val="22"/>
          <w:szCs w:val="22"/>
        </w:rPr>
        <w:t xml:space="preserve">ANEXO </w:t>
      </w:r>
      <w:r>
        <w:rPr>
          <w:b/>
          <w:bCs/>
          <w:sz w:val="22"/>
          <w:szCs w:val="22"/>
        </w:rPr>
        <w:t>VIII</w:t>
      </w:r>
    </w:p>
    <w:p w:rsidR="001858B2" w:rsidRPr="00822200" w:rsidRDefault="001858B2" w:rsidP="001858B2">
      <w:pPr>
        <w:pStyle w:val="WW-Padro"/>
        <w:spacing w:line="276" w:lineRule="auto"/>
        <w:jc w:val="center"/>
        <w:rPr>
          <w:b/>
          <w:bCs/>
          <w:sz w:val="22"/>
          <w:szCs w:val="22"/>
        </w:rPr>
      </w:pPr>
      <w:r w:rsidRPr="00822200">
        <w:rPr>
          <w:b/>
          <w:bCs/>
          <w:sz w:val="22"/>
          <w:szCs w:val="22"/>
        </w:rPr>
        <w:t>MODELO DECLARAÇÃO QUE NÃO EMPREGA MENOR</w:t>
      </w:r>
    </w:p>
    <w:p w:rsidR="001858B2" w:rsidRPr="00822200" w:rsidRDefault="001858B2" w:rsidP="001858B2">
      <w:pPr>
        <w:pStyle w:val="WW-Padro"/>
        <w:spacing w:line="276" w:lineRule="auto"/>
        <w:jc w:val="center"/>
        <w:rPr>
          <w:b/>
          <w:bCs/>
          <w:sz w:val="22"/>
          <w:szCs w:val="22"/>
        </w:rPr>
      </w:pPr>
      <w:r w:rsidRPr="00822200">
        <w:rPr>
          <w:b/>
          <w:bCs/>
          <w:sz w:val="22"/>
          <w:szCs w:val="22"/>
        </w:rPr>
        <w:t xml:space="preserve">PREGÃO ELETRÔNICO Nº </w:t>
      </w:r>
      <w:r w:rsidR="001F4845">
        <w:rPr>
          <w:b/>
          <w:bCs/>
          <w:sz w:val="22"/>
          <w:szCs w:val="22"/>
        </w:rPr>
        <w:t>016/2024</w:t>
      </w:r>
    </w:p>
    <w:p w:rsidR="001858B2" w:rsidRPr="00822200" w:rsidRDefault="001858B2" w:rsidP="001858B2">
      <w:pPr>
        <w:pStyle w:val="WW-Padro"/>
        <w:spacing w:line="276" w:lineRule="auto"/>
        <w:jc w:val="center"/>
        <w:rPr>
          <w:b/>
          <w:bCs/>
          <w:sz w:val="22"/>
          <w:szCs w:val="22"/>
        </w:rPr>
      </w:pPr>
      <w:r w:rsidRPr="00822200">
        <w:rPr>
          <w:b/>
          <w:bCs/>
          <w:sz w:val="22"/>
          <w:szCs w:val="22"/>
        </w:rPr>
        <w:t xml:space="preserve">PROCESSO Nº </w:t>
      </w:r>
      <w:r w:rsidR="001F4845">
        <w:rPr>
          <w:b/>
          <w:bCs/>
          <w:sz w:val="22"/>
          <w:szCs w:val="22"/>
        </w:rPr>
        <w:t>2024004833</w:t>
      </w:r>
    </w:p>
    <w:p w:rsidR="001858B2" w:rsidRDefault="001858B2" w:rsidP="001858B2">
      <w:pPr>
        <w:pStyle w:val="WW-Padro"/>
        <w:spacing w:line="276" w:lineRule="auto"/>
        <w:rPr>
          <w:b/>
          <w:bCs/>
          <w:sz w:val="22"/>
          <w:szCs w:val="22"/>
        </w:rPr>
      </w:pPr>
    </w:p>
    <w:p w:rsidR="00E32262" w:rsidRPr="00822200" w:rsidRDefault="00E32262" w:rsidP="001858B2">
      <w:pPr>
        <w:pStyle w:val="WW-Padro"/>
        <w:spacing w:line="276" w:lineRule="auto"/>
        <w:rPr>
          <w:sz w:val="22"/>
          <w:szCs w:val="22"/>
        </w:rPr>
      </w:pPr>
    </w:p>
    <w:p w:rsidR="001858B2" w:rsidRPr="00822200" w:rsidRDefault="001858B2" w:rsidP="001858B2">
      <w:pPr>
        <w:pStyle w:val="WW-Padro"/>
        <w:spacing w:line="276" w:lineRule="auto"/>
        <w:rPr>
          <w:sz w:val="22"/>
          <w:szCs w:val="22"/>
        </w:rPr>
      </w:pPr>
    </w:p>
    <w:p w:rsidR="001858B2" w:rsidRPr="00822200" w:rsidRDefault="001858B2" w:rsidP="001858B2">
      <w:pPr>
        <w:pStyle w:val="WW-Padro"/>
        <w:spacing w:line="276" w:lineRule="auto"/>
        <w:rPr>
          <w:sz w:val="22"/>
          <w:szCs w:val="22"/>
        </w:rPr>
      </w:pPr>
      <w:r w:rsidRPr="00822200">
        <w:rPr>
          <w:sz w:val="22"/>
          <w:szCs w:val="22"/>
        </w:rPr>
        <w:t>(Nome da Empresa)</w:t>
      </w:r>
    </w:p>
    <w:p w:rsidR="001858B2" w:rsidRPr="00822200" w:rsidRDefault="001858B2" w:rsidP="001858B2">
      <w:pPr>
        <w:pStyle w:val="WW-Padro"/>
        <w:spacing w:line="276" w:lineRule="auto"/>
        <w:rPr>
          <w:sz w:val="22"/>
          <w:szCs w:val="22"/>
        </w:rPr>
      </w:pPr>
    </w:p>
    <w:p w:rsidR="001858B2" w:rsidRPr="00822200" w:rsidRDefault="001858B2" w:rsidP="001858B2">
      <w:pPr>
        <w:pStyle w:val="WW-Padro"/>
        <w:spacing w:line="276" w:lineRule="auto"/>
        <w:rPr>
          <w:sz w:val="22"/>
          <w:szCs w:val="22"/>
        </w:rPr>
      </w:pPr>
      <w:r w:rsidRPr="00822200">
        <w:rPr>
          <w:sz w:val="22"/>
          <w:szCs w:val="22"/>
        </w:rPr>
        <w:t xml:space="preserve">CNPJ/MF Nº </w:t>
      </w:r>
      <w:r w:rsidRPr="00822200">
        <w:rPr>
          <w:sz w:val="22"/>
          <w:szCs w:val="22"/>
        </w:rPr>
        <w:tab/>
        <w:t>________________________________________________________, sediada.</w:t>
      </w:r>
    </w:p>
    <w:p w:rsidR="001858B2" w:rsidRPr="00822200" w:rsidRDefault="001858B2" w:rsidP="001858B2">
      <w:pPr>
        <w:pStyle w:val="WW-Padro"/>
        <w:spacing w:line="276" w:lineRule="auto"/>
        <w:rPr>
          <w:sz w:val="22"/>
          <w:szCs w:val="22"/>
        </w:rPr>
      </w:pPr>
    </w:p>
    <w:p w:rsidR="001858B2" w:rsidRPr="00822200" w:rsidRDefault="001858B2" w:rsidP="001858B2">
      <w:pPr>
        <w:pStyle w:val="WW-Padro"/>
        <w:spacing w:line="276" w:lineRule="auto"/>
        <w:rPr>
          <w:sz w:val="22"/>
          <w:szCs w:val="22"/>
        </w:rPr>
      </w:pPr>
      <w:r w:rsidRPr="00822200">
        <w:rPr>
          <w:sz w:val="22"/>
          <w:szCs w:val="22"/>
        </w:rPr>
        <w:t>(Endereço Completo</w:t>
      </w:r>
    </w:p>
    <w:p w:rsidR="001858B2" w:rsidRPr="00822200" w:rsidRDefault="001858B2" w:rsidP="001858B2">
      <w:pPr>
        <w:pStyle w:val="WW-Padro"/>
        <w:spacing w:line="276" w:lineRule="auto"/>
        <w:rPr>
          <w:sz w:val="22"/>
          <w:szCs w:val="22"/>
        </w:rPr>
      </w:pPr>
    </w:p>
    <w:p w:rsidR="001858B2" w:rsidRPr="00822200" w:rsidRDefault="001858B2" w:rsidP="001858B2">
      <w:pPr>
        <w:pStyle w:val="WW-Padro"/>
        <w:spacing w:line="276" w:lineRule="auto"/>
        <w:rPr>
          <w:sz w:val="22"/>
          <w:szCs w:val="22"/>
        </w:rPr>
      </w:pPr>
    </w:p>
    <w:p w:rsidR="00716776" w:rsidRPr="008B40B6" w:rsidRDefault="00716776" w:rsidP="00716776">
      <w:pPr>
        <w:tabs>
          <w:tab w:val="left" w:pos="793"/>
          <w:tab w:val="left" w:pos="949"/>
        </w:tabs>
        <w:spacing w:before="153"/>
        <w:ind w:right="260"/>
        <w:jc w:val="both"/>
        <w:rPr>
          <w:rFonts w:ascii="Times New Roman" w:hAnsi="Times New Roman" w:cs="Times New Roman"/>
          <w:sz w:val="24"/>
        </w:rPr>
      </w:pPr>
      <w:r w:rsidRPr="008B40B6">
        <w:rPr>
          <w:rFonts w:ascii="Times New Roman" w:hAnsi="Times New Roman" w:cs="Times New Roman"/>
          <w:sz w:val="24"/>
        </w:rPr>
        <w:t xml:space="preserve">A __________________________inscrita no CNPJ sob nº ________________________, por intermédio de seu representante legal </w:t>
      </w:r>
      <w:proofErr w:type="gramStart"/>
      <w:r w:rsidRPr="008B40B6">
        <w:rPr>
          <w:rFonts w:ascii="Times New Roman" w:hAnsi="Times New Roman" w:cs="Times New Roman"/>
          <w:sz w:val="24"/>
        </w:rPr>
        <w:t>o(</w:t>
      </w:r>
      <w:proofErr w:type="gramEnd"/>
      <w:r w:rsidRPr="008B40B6">
        <w:rPr>
          <w:rFonts w:ascii="Times New Roman" w:hAnsi="Times New Roman" w:cs="Times New Roman"/>
          <w:sz w:val="24"/>
        </w:rPr>
        <w:t>a) Sr(a).______________________, portador(a) da Carteira de Identidade nº______________ e do CPF nº _____________________ DECLARA:</w:t>
      </w:r>
    </w:p>
    <w:p w:rsidR="00716776" w:rsidRPr="008B40B6" w:rsidRDefault="00716776" w:rsidP="00716776">
      <w:pPr>
        <w:tabs>
          <w:tab w:val="left" w:pos="793"/>
          <w:tab w:val="left" w:pos="949"/>
        </w:tabs>
        <w:spacing w:before="153"/>
        <w:ind w:left="567" w:right="260"/>
        <w:jc w:val="both"/>
        <w:rPr>
          <w:rFonts w:ascii="Times New Roman" w:hAnsi="Times New Roman" w:cs="Times New Roman"/>
          <w:sz w:val="24"/>
        </w:rPr>
      </w:pPr>
    </w:p>
    <w:p w:rsidR="00716776" w:rsidRPr="008B40B6" w:rsidRDefault="00716776" w:rsidP="00716776">
      <w:pPr>
        <w:pStyle w:val="PargrafodaLista"/>
        <w:tabs>
          <w:tab w:val="left" w:pos="0"/>
        </w:tabs>
        <w:spacing w:before="153" w:line="259" w:lineRule="auto"/>
        <w:ind w:left="0" w:right="260"/>
        <w:jc w:val="both"/>
        <w:rPr>
          <w:rFonts w:ascii="Times New Roman" w:hAnsi="Times New Roman" w:cs="Times New Roman"/>
          <w:sz w:val="24"/>
        </w:rPr>
      </w:pPr>
      <w:r w:rsidRPr="008B40B6">
        <w:rPr>
          <w:rFonts w:ascii="Times New Roman" w:hAnsi="Times New Roman" w:cs="Times New Roman"/>
          <w:sz w:val="24"/>
        </w:rPr>
        <w:t>Para fins do disposto no inciso VI do art. 68 da Lei Federal nº 14.133/21, que não emprega menor de dezoito anos em trabalho noturno, perigoso ou insalubre e não emprega menor de dezesseis anos, salvo, a partir de 14 anos, na condição de aprendiz.</w:t>
      </w:r>
    </w:p>
    <w:p w:rsidR="00C87C6F" w:rsidRPr="00822200" w:rsidRDefault="00C87C6F" w:rsidP="00C87C6F">
      <w:pPr>
        <w:pStyle w:val="WW-Padro"/>
        <w:spacing w:line="276" w:lineRule="auto"/>
        <w:jc w:val="both"/>
        <w:rPr>
          <w:sz w:val="22"/>
          <w:szCs w:val="22"/>
        </w:rPr>
      </w:pPr>
    </w:p>
    <w:p w:rsidR="001858B2" w:rsidRPr="00822200" w:rsidRDefault="001858B2" w:rsidP="00191B84">
      <w:pPr>
        <w:pStyle w:val="WW-Padro"/>
        <w:spacing w:line="276" w:lineRule="auto"/>
        <w:jc w:val="center"/>
        <w:rPr>
          <w:sz w:val="22"/>
          <w:szCs w:val="22"/>
        </w:rPr>
      </w:pPr>
      <w:r w:rsidRPr="00822200">
        <w:rPr>
          <w:sz w:val="22"/>
          <w:szCs w:val="22"/>
        </w:rPr>
        <w:t>(Local e Data)</w:t>
      </w:r>
    </w:p>
    <w:p w:rsidR="001858B2" w:rsidRPr="00822200" w:rsidRDefault="001858B2" w:rsidP="00191B84">
      <w:pPr>
        <w:pStyle w:val="WW-Padro"/>
        <w:spacing w:line="276" w:lineRule="auto"/>
        <w:jc w:val="center"/>
        <w:rPr>
          <w:sz w:val="22"/>
          <w:szCs w:val="22"/>
        </w:rPr>
      </w:pPr>
    </w:p>
    <w:p w:rsidR="001858B2" w:rsidRPr="00822200" w:rsidRDefault="001858B2" w:rsidP="00191B84">
      <w:pPr>
        <w:pStyle w:val="WW-Padro"/>
        <w:spacing w:line="276" w:lineRule="auto"/>
        <w:jc w:val="center"/>
        <w:rPr>
          <w:sz w:val="22"/>
          <w:szCs w:val="22"/>
        </w:rPr>
      </w:pPr>
    </w:p>
    <w:p w:rsidR="001858B2" w:rsidRPr="00822200" w:rsidRDefault="001858B2" w:rsidP="00191B84">
      <w:pPr>
        <w:pStyle w:val="WW-Padro"/>
        <w:spacing w:line="276" w:lineRule="auto"/>
        <w:jc w:val="center"/>
        <w:rPr>
          <w:sz w:val="22"/>
          <w:szCs w:val="22"/>
        </w:rPr>
      </w:pPr>
      <w:r w:rsidRPr="00822200">
        <w:rPr>
          <w:sz w:val="22"/>
          <w:szCs w:val="22"/>
        </w:rPr>
        <w:t>(</w:t>
      </w:r>
      <w:r w:rsidR="00574CF3" w:rsidRPr="00822200">
        <w:rPr>
          <w:sz w:val="22"/>
          <w:szCs w:val="22"/>
        </w:rPr>
        <w:t xml:space="preserve">Nome e </w:t>
      </w:r>
      <w:r w:rsidR="00574CF3">
        <w:rPr>
          <w:sz w:val="22"/>
          <w:szCs w:val="22"/>
        </w:rPr>
        <w:t>Assinatura do representante da empresa</w:t>
      </w:r>
      <w:r w:rsidRPr="00822200">
        <w:rPr>
          <w:sz w:val="22"/>
          <w:szCs w:val="22"/>
        </w:rPr>
        <w:t>)</w:t>
      </w:r>
    </w:p>
    <w:p w:rsidR="001858B2" w:rsidRPr="00822200" w:rsidRDefault="001858B2" w:rsidP="001858B2">
      <w:pPr>
        <w:pStyle w:val="WW-Padro"/>
        <w:spacing w:line="276" w:lineRule="auto"/>
        <w:rPr>
          <w:sz w:val="22"/>
          <w:szCs w:val="22"/>
        </w:rPr>
      </w:pPr>
    </w:p>
    <w:p w:rsidR="001858B2" w:rsidRPr="00822200" w:rsidRDefault="001858B2" w:rsidP="001858B2">
      <w:pPr>
        <w:pStyle w:val="WW-Padro"/>
        <w:spacing w:line="276" w:lineRule="auto"/>
        <w:rPr>
          <w:sz w:val="22"/>
          <w:szCs w:val="22"/>
        </w:rPr>
      </w:pPr>
    </w:p>
    <w:p w:rsidR="001858B2" w:rsidRDefault="001858B2" w:rsidP="001858B2">
      <w:pPr>
        <w:pStyle w:val="WW-Padro"/>
        <w:spacing w:line="276" w:lineRule="auto"/>
        <w:rPr>
          <w:sz w:val="22"/>
          <w:szCs w:val="22"/>
        </w:rPr>
      </w:pPr>
      <w:r w:rsidRPr="00822200">
        <w:rPr>
          <w:sz w:val="22"/>
          <w:szCs w:val="22"/>
        </w:rPr>
        <w:t>OBS.</w:t>
      </w:r>
    </w:p>
    <w:p w:rsidR="00191B84" w:rsidRPr="00822200" w:rsidRDefault="00191B84" w:rsidP="001858B2">
      <w:pPr>
        <w:pStyle w:val="WW-Padro"/>
        <w:spacing w:line="276" w:lineRule="auto"/>
        <w:rPr>
          <w:sz w:val="22"/>
          <w:szCs w:val="22"/>
        </w:rPr>
      </w:pPr>
    </w:p>
    <w:p w:rsidR="001858B2" w:rsidRPr="00822200" w:rsidRDefault="00191B84" w:rsidP="00191B84">
      <w:pPr>
        <w:pStyle w:val="WW-Padro"/>
        <w:spacing w:line="276" w:lineRule="auto"/>
        <w:jc w:val="both"/>
        <w:rPr>
          <w:sz w:val="22"/>
          <w:szCs w:val="22"/>
        </w:rPr>
      </w:pPr>
      <w:proofErr w:type="gramStart"/>
      <w:r>
        <w:rPr>
          <w:sz w:val="22"/>
          <w:szCs w:val="22"/>
        </w:rPr>
        <w:t>1</w:t>
      </w:r>
      <w:r w:rsidR="001858B2" w:rsidRPr="00822200">
        <w:rPr>
          <w:sz w:val="22"/>
          <w:szCs w:val="22"/>
        </w:rPr>
        <w:t>)</w:t>
      </w:r>
      <w:r w:rsidR="001858B2" w:rsidRPr="00822200">
        <w:rPr>
          <w:sz w:val="22"/>
          <w:szCs w:val="22"/>
        </w:rPr>
        <w:tab/>
        <w:t>Se</w:t>
      </w:r>
      <w:proofErr w:type="gramEnd"/>
      <w:r w:rsidR="001858B2" w:rsidRPr="00822200">
        <w:rPr>
          <w:sz w:val="22"/>
          <w:szCs w:val="22"/>
        </w:rPr>
        <w:t xml:space="preserve"> a empresa</w:t>
      </w:r>
      <w:r w:rsidR="00C87C6F">
        <w:rPr>
          <w:sz w:val="22"/>
          <w:szCs w:val="22"/>
        </w:rPr>
        <w:t xml:space="preserve"> </w:t>
      </w:r>
      <w:r w:rsidR="001858B2" w:rsidRPr="00822200">
        <w:rPr>
          <w:sz w:val="22"/>
          <w:szCs w:val="22"/>
        </w:rPr>
        <w:t>licitante possuir menores de 14 anos aprendizes deverá declarar essa condição.</w:t>
      </w:r>
    </w:p>
    <w:p w:rsidR="001858B2" w:rsidRPr="00822200" w:rsidRDefault="001858B2" w:rsidP="001858B2">
      <w:pPr>
        <w:pStyle w:val="WW-Padro"/>
        <w:spacing w:line="276" w:lineRule="auto"/>
        <w:rPr>
          <w:b/>
          <w:bCs/>
          <w:sz w:val="22"/>
          <w:szCs w:val="22"/>
        </w:rPr>
      </w:pPr>
    </w:p>
    <w:p w:rsidR="001858B2" w:rsidRDefault="001858B2" w:rsidP="001858B2">
      <w:pPr>
        <w:pStyle w:val="WW-Padro"/>
        <w:spacing w:line="276" w:lineRule="auto"/>
        <w:jc w:val="center"/>
        <w:rPr>
          <w:b/>
          <w:bCs/>
          <w:sz w:val="22"/>
          <w:szCs w:val="22"/>
        </w:rPr>
      </w:pPr>
    </w:p>
    <w:p w:rsidR="00C87C6F" w:rsidRDefault="00C87C6F" w:rsidP="001858B2">
      <w:pPr>
        <w:pStyle w:val="WW-Padro"/>
        <w:spacing w:line="276" w:lineRule="auto"/>
        <w:jc w:val="center"/>
        <w:rPr>
          <w:b/>
          <w:bCs/>
          <w:sz w:val="22"/>
          <w:szCs w:val="22"/>
        </w:rPr>
      </w:pPr>
    </w:p>
    <w:p w:rsidR="00C87C6F" w:rsidRDefault="00C87C6F" w:rsidP="001858B2">
      <w:pPr>
        <w:pStyle w:val="WW-Padro"/>
        <w:spacing w:line="276" w:lineRule="auto"/>
        <w:jc w:val="center"/>
        <w:rPr>
          <w:b/>
          <w:bCs/>
          <w:sz w:val="22"/>
          <w:szCs w:val="22"/>
        </w:rPr>
      </w:pPr>
    </w:p>
    <w:p w:rsidR="003C2742" w:rsidRDefault="003C2742" w:rsidP="00ED1CFA">
      <w:pPr>
        <w:pStyle w:val="WW-Padro"/>
        <w:spacing w:line="276" w:lineRule="auto"/>
        <w:jc w:val="center"/>
        <w:rPr>
          <w:b/>
          <w:bCs/>
          <w:sz w:val="22"/>
          <w:szCs w:val="22"/>
        </w:rPr>
      </w:pPr>
    </w:p>
    <w:p w:rsidR="00AA3666" w:rsidRDefault="00AA3666" w:rsidP="00ED1CFA">
      <w:pPr>
        <w:pStyle w:val="WW-Padro"/>
        <w:spacing w:line="276" w:lineRule="auto"/>
        <w:jc w:val="center"/>
        <w:rPr>
          <w:b/>
          <w:bCs/>
          <w:sz w:val="22"/>
          <w:szCs w:val="22"/>
        </w:rPr>
      </w:pPr>
    </w:p>
    <w:p w:rsidR="00354140" w:rsidRDefault="00354140" w:rsidP="00ED1CFA">
      <w:pPr>
        <w:pStyle w:val="WW-Padro"/>
        <w:spacing w:line="276" w:lineRule="auto"/>
        <w:jc w:val="center"/>
        <w:rPr>
          <w:b/>
          <w:bCs/>
          <w:sz w:val="22"/>
          <w:szCs w:val="22"/>
        </w:rPr>
      </w:pPr>
    </w:p>
    <w:p w:rsidR="00191B84" w:rsidRDefault="00191B84" w:rsidP="00ED1CFA">
      <w:pPr>
        <w:pStyle w:val="WW-Padro"/>
        <w:spacing w:line="276" w:lineRule="auto"/>
        <w:jc w:val="center"/>
        <w:rPr>
          <w:b/>
          <w:bCs/>
          <w:sz w:val="22"/>
          <w:szCs w:val="22"/>
        </w:rPr>
      </w:pPr>
    </w:p>
    <w:p w:rsidR="00191B84" w:rsidRDefault="00191B84" w:rsidP="00ED1CFA">
      <w:pPr>
        <w:pStyle w:val="WW-Padro"/>
        <w:spacing w:line="276" w:lineRule="auto"/>
        <w:jc w:val="center"/>
        <w:rPr>
          <w:b/>
          <w:bCs/>
          <w:sz w:val="22"/>
          <w:szCs w:val="22"/>
        </w:rPr>
      </w:pPr>
    </w:p>
    <w:p w:rsidR="00191B84" w:rsidRDefault="00191B84" w:rsidP="00ED1CFA">
      <w:pPr>
        <w:pStyle w:val="WW-Padro"/>
        <w:spacing w:line="276" w:lineRule="auto"/>
        <w:jc w:val="center"/>
        <w:rPr>
          <w:b/>
          <w:bCs/>
          <w:sz w:val="22"/>
          <w:szCs w:val="22"/>
        </w:rPr>
      </w:pPr>
    </w:p>
    <w:p w:rsidR="00354140" w:rsidRDefault="00354140" w:rsidP="00ED1CFA">
      <w:pPr>
        <w:pStyle w:val="WW-Padro"/>
        <w:spacing w:line="276" w:lineRule="auto"/>
        <w:jc w:val="center"/>
        <w:rPr>
          <w:b/>
          <w:bCs/>
          <w:sz w:val="22"/>
          <w:szCs w:val="22"/>
        </w:rPr>
      </w:pPr>
    </w:p>
    <w:p w:rsidR="00AA3666" w:rsidRDefault="00AA3666" w:rsidP="00ED1CFA">
      <w:pPr>
        <w:pStyle w:val="WW-Padro"/>
        <w:spacing w:line="276" w:lineRule="auto"/>
        <w:jc w:val="center"/>
        <w:rPr>
          <w:b/>
          <w:bCs/>
          <w:sz w:val="22"/>
          <w:szCs w:val="22"/>
        </w:rPr>
      </w:pPr>
    </w:p>
    <w:p w:rsidR="008E13F7" w:rsidRDefault="008E13F7" w:rsidP="00ED1CFA">
      <w:pPr>
        <w:pStyle w:val="WW-Padro"/>
        <w:spacing w:line="276" w:lineRule="auto"/>
        <w:jc w:val="center"/>
        <w:rPr>
          <w:b/>
          <w:bCs/>
          <w:sz w:val="22"/>
          <w:szCs w:val="22"/>
        </w:rPr>
      </w:pPr>
    </w:p>
    <w:p w:rsidR="008E13F7" w:rsidRDefault="008E13F7" w:rsidP="00ED1CFA">
      <w:pPr>
        <w:pStyle w:val="WW-Padro"/>
        <w:spacing w:line="276" w:lineRule="auto"/>
        <w:jc w:val="center"/>
        <w:rPr>
          <w:b/>
          <w:bCs/>
          <w:sz w:val="22"/>
          <w:szCs w:val="22"/>
        </w:rPr>
      </w:pPr>
    </w:p>
    <w:p w:rsidR="0088438B" w:rsidRDefault="0088438B" w:rsidP="0088438B">
      <w:pPr>
        <w:pStyle w:val="WW-Padro"/>
        <w:spacing w:line="276" w:lineRule="auto"/>
        <w:jc w:val="center"/>
        <w:rPr>
          <w:b/>
          <w:bCs/>
          <w:sz w:val="22"/>
          <w:szCs w:val="22"/>
        </w:rPr>
      </w:pPr>
      <w:r w:rsidRPr="00F646AF">
        <w:rPr>
          <w:b/>
          <w:bCs/>
          <w:sz w:val="22"/>
          <w:szCs w:val="22"/>
        </w:rPr>
        <w:t>ANEXO IX</w:t>
      </w:r>
    </w:p>
    <w:p w:rsidR="0088438B" w:rsidRPr="006D5DA5" w:rsidRDefault="0088438B" w:rsidP="0088438B">
      <w:pPr>
        <w:pStyle w:val="WW-Padro"/>
        <w:spacing w:line="276" w:lineRule="auto"/>
        <w:jc w:val="center"/>
        <w:rPr>
          <w:b/>
          <w:bCs/>
          <w:sz w:val="22"/>
          <w:szCs w:val="22"/>
        </w:rPr>
      </w:pPr>
      <w:r w:rsidRPr="006D5DA5">
        <w:rPr>
          <w:b/>
          <w:bCs/>
          <w:sz w:val="22"/>
          <w:szCs w:val="22"/>
        </w:rPr>
        <w:t xml:space="preserve">PREGÃO ELETRÔNICO Nº </w:t>
      </w:r>
      <w:r w:rsidR="001F4845">
        <w:rPr>
          <w:b/>
          <w:bCs/>
          <w:sz w:val="22"/>
          <w:szCs w:val="22"/>
        </w:rPr>
        <w:t>016/2024</w:t>
      </w:r>
    </w:p>
    <w:p w:rsidR="0088438B" w:rsidRPr="006D5DA5" w:rsidRDefault="0088438B" w:rsidP="0088438B">
      <w:pPr>
        <w:pStyle w:val="WW-Padro"/>
        <w:spacing w:line="276" w:lineRule="auto"/>
        <w:jc w:val="center"/>
        <w:rPr>
          <w:b/>
          <w:bCs/>
          <w:sz w:val="22"/>
          <w:szCs w:val="22"/>
        </w:rPr>
      </w:pPr>
      <w:r w:rsidRPr="006D5DA5">
        <w:rPr>
          <w:b/>
          <w:bCs/>
          <w:sz w:val="22"/>
          <w:szCs w:val="22"/>
        </w:rPr>
        <w:t xml:space="preserve">PROCESSO Nº </w:t>
      </w:r>
      <w:r w:rsidR="001F4845">
        <w:rPr>
          <w:b/>
          <w:bCs/>
          <w:sz w:val="22"/>
          <w:szCs w:val="22"/>
        </w:rPr>
        <w:t>2024004833</w:t>
      </w:r>
    </w:p>
    <w:p w:rsidR="0088438B" w:rsidRPr="00F646AF" w:rsidRDefault="0088438B" w:rsidP="0088438B">
      <w:pPr>
        <w:pStyle w:val="WW-Padro"/>
        <w:spacing w:line="276" w:lineRule="auto"/>
        <w:jc w:val="center"/>
        <w:rPr>
          <w:b/>
          <w:bCs/>
          <w:sz w:val="22"/>
          <w:szCs w:val="22"/>
        </w:rPr>
      </w:pPr>
    </w:p>
    <w:p w:rsidR="0088438B" w:rsidRPr="00F646AF" w:rsidRDefault="0088438B" w:rsidP="0088438B">
      <w:pPr>
        <w:jc w:val="center"/>
        <w:rPr>
          <w:rFonts w:ascii="Times New Roman" w:hAnsi="Times New Roman" w:cs="Times New Roman"/>
        </w:rPr>
      </w:pPr>
      <w:r w:rsidRPr="00F646AF">
        <w:rPr>
          <w:rFonts w:ascii="Times New Roman" w:hAnsi="Times New Roman" w:cs="Times New Roman"/>
        </w:rPr>
        <w:t>MODELO DECLARAÇÃO DE RESERVA DE CARGOS PARA PESSOA COM DEFICIÊNCIA</w:t>
      </w:r>
    </w:p>
    <w:p w:rsidR="0088438B" w:rsidRPr="00F646AF" w:rsidRDefault="0088438B" w:rsidP="0088438B">
      <w:pPr>
        <w:pStyle w:val="WW-Padro"/>
        <w:spacing w:line="276" w:lineRule="auto"/>
        <w:rPr>
          <w:b/>
          <w:bCs/>
          <w:color w:val="FF0000"/>
          <w:sz w:val="22"/>
          <w:szCs w:val="22"/>
        </w:rPr>
      </w:pPr>
    </w:p>
    <w:p w:rsidR="0088438B" w:rsidRPr="00F646AF" w:rsidRDefault="0088438B" w:rsidP="0088438B">
      <w:pPr>
        <w:rPr>
          <w:rFonts w:ascii="Times New Roman" w:hAnsi="Times New Roman" w:cs="Times New Roman"/>
        </w:rPr>
      </w:pPr>
      <w:r w:rsidRPr="00F646AF">
        <w:rPr>
          <w:rFonts w:ascii="Times New Roman" w:hAnsi="Times New Roman" w:cs="Times New Roman"/>
        </w:rPr>
        <w:t>Empresa..................................................................(nome da empresa licitante)..., inscrita no CNPJ/MF sob o n.º.................sediada.....................(endereço completo)..........., declara, para os devidos fins, que os serviços são prestados por empresas que comprovam cumprimento de reserva de cargos prevista em lei para pessoa com deficiência ou para reabilitado da Previdência Social e que atendem às regras de acessibilidade previstas na legislação, conforme disposto no art. 93 da Lei nº 8.213, de 24 de julho de 1991, caso opte pelo benefício previsto no art. 3º, § 2º, inciso V, da Lei nº 8.666/1993.</w:t>
      </w:r>
    </w:p>
    <w:p w:rsidR="0088438B" w:rsidRPr="00F646AF" w:rsidRDefault="0088438B" w:rsidP="0088438B">
      <w:pPr>
        <w:rPr>
          <w:rFonts w:ascii="Times New Roman" w:hAnsi="Times New Roman" w:cs="Times New Roman"/>
        </w:rPr>
      </w:pPr>
    </w:p>
    <w:p w:rsidR="00191B84" w:rsidRDefault="0088438B" w:rsidP="0088438B">
      <w:pPr>
        <w:jc w:val="center"/>
        <w:rPr>
          <w:rFonts w:ascii="Times New Roman" w:hAnsi="Times New Roman" w:cs="Times New Roman"/>
        </w:rPr>
      </w:pPr>
      <w:r w:rsidRPr="00F646AF">
        <w:rPr>
          <w:rFonts w:ascii="Times New Roman" w:hAnsi="Times New Roman" w:cs="Times New Roman"/>
        </w:rPr>
        <w:t xml:space="preserve">Local, ____ de ______________ </w:t>
      </w:r>
      <w:proofErr w:type="spellStart"/>
      <w:r w:rsidRPr="00F646AF">
        <w:rPr>
          <w:rFonts w:ascii="Times New Roman" w:hAnsi="Times New Roman" w:cs="Times New Roman"/>
        </w:rPr>
        <w:t>de</w:t>
      </w:r>
      <w:proofErr w:type="spellEnd"/>
      <w:r w:rsidRPr="00F646AF">
        <w:rPr>
          <w:rFonts w:ascii="Times New Roman" w:hAnsi="Times New Roman" w:cs="Times New Roman"/>
        </w:rPr>
        <w:t xml:space="preserve"> </w:t>
      </w:r>
      <w:proofErr w:type="spellStart"/>
      <w:r w:rsidRPr="00F646AF">
        <w:rPr>
          <w:rFonts w:ascii="Times New Roman" w:hAnsi="Times New Roman" w:cs="Times New Roman"/>
        </w:rPr>
        <w:t>xxxx</w:t>
      </w:r>
      <w:proofErr w:type="spellEnd"/>
      <w:r w:rsidRPr="00F646AF">
        <w:rPr>
          <w:rFonts w:ascii="Times New Roman" w:hAnsi="Times New Roman" w:cs="Times New Roman"/>
        </w:rPr>
        <w:t xml:space="preserve"> </w:t>
      </w:r>
    </w:p>
    <w:p w:rsidR="00191B84" w:rsidRDefault="00191B84" w:rsidP="0088438B">
      <w:pPr>
        <w:jc w:val="center"/>
        <w:rPr>
          <w:rFonts w:ascii="Times New Roman" w:hAnsi="Times New Roman" w:cs="Times New Roman"/>
        </w:rPr>
      </w:pPr>
    </w:p>
    <w:p w:rsidR="00191B84" w:rsidRDefault="00191B84" w:rsidP="0088438B">
      <w:pPr>
        <w:jc w:val="center"/>
        <w:rPr>
          <w:rFonts w:ascii="Times New Roman" w:hAnsi="Times New Roman" w:cs="Times New Roman"/>
        </w:rPr>
      </w:pPr>
    </w:p>
    <w:p w:rsidR="0088438B" w:rsidRPr="00F646AF" w:rsidRDefault="0088438B" w:rsidP="0088438B">
      <w:pPr>
        <w:jc w:val="center"/>
        <w:rPr>
          <w:rFonts w:ascii="Times New Roman" w:hAnsi="Times New Roman" w:cs="Times New Roman"/>
        </w:rPr>
      </w:pPr>
      <w:r w:rsidRPr="00F646AF">
        <w:rPr>
          <w:rFonts w:ascii="Times New Roman" w:hAnsi="Times New Roman" w:cs="Times New Roman"/>
        </w:rPr>
        <w:t>________________________________________________</w:t>
      </w:r>
    </w:p>
    <w:p w:rsidR="0088438B" w:rsidRPr="00F646AF" w:rsidRDefault="0088438B" w:rsidP="0088438B">
      <w:pPr>
        <w:jc w:val="center"/>
        <w:rPr>
          <w:rFonts w:ascii="Times New Roman" w:hAnsi="Times New Roman" w:cs="Times New Roman"/>
        </w:rPr>
      </w:pPr>
      <w:r w:rsidRPr="00F646AF">
        <w:rPr>
          <w:rFonts w:ascii="Times New Roman" w:hAnsi="Times New Roman" w:cs="Times New Roman"/>
        </w:rPr>
        <w:t>(Identificação e assinatura do representante legal do licitante)</w:t>
      </w:r>
    </w:p>
    <w:p w:rsidR="0088438B" w:rsidRPr="00F646AF" w:rsidRDefault="0088438B" w:rsidP="0088438B">
      <w:pPr>
        <w:jc w:val="center"/>
        <w:rPr>
          <w:rFonts w:ascii="Times New Roman" w:hAnsi="Times New Roman" w:cs="Times New Roman"/>
        </w:rPr>
      </w:pPr>
    </w:p>
    <w:p w:rsidR="0088438B" w:rsidRPr="00F646AF" w:rsidRDefault="0088438B" w:rsidP="0088438B">
      <w:pPr>
        <w:jc w:val="center"/>
        <w:rPr>
          <w:rFonts w:ascii="Times New Roman" w:hAnsi="Times New Roman" w:cs="Times New Roman"/>
        </w:rPr>
      </w:pPr>
    </w:p>
    <w:p w:rsidR="0088438B" w:rsidRDefault="0088438B" w:rsidP="0088438B"/>
    <w:p w:rsidR="0088438B" w:rsidRDefault="0088438B" w:rsidP="0088438B">
      <w:pPr>
        <w:pStyle w:val="WW-Padro"/>
        <w:spacing w:line="276" w:lineRule="auto"/>
        <w:jc w:val="center"/>
        <w:rPr>
          <w:b/>
          <w:bCs/>
          <w:sz w:val="22"/>
          <w:szCs w:val="22"/>
        </w:rPr>
      </w:pPr>
    </w:p>
    <w:p w:rsidR="0088438B" w:rsidRDefault="0088438B" w:rsidP="0088438B">
      <w:pPr>
        <w:pStyle w:val="WW-Padro"/>
        <w:spacing w:line="276" w:lineRule="auto"/>
        <w:jc w:val="center"/>
        <w:rPr>
          <w:b/>
          <w:bCs/>
          <w:sz w:val="22"/>
          <w:szCs w:val="22"/>
        </w:rPr>
      </w:pPr>
    </w:p>
    <w:p w:rsidR="0088438B" w:rsidRDefault="0088438B" w:rsidP="0088438B">
      <w:pPr>
        <w:pStyle w:val="WW-Padro"/>
        <w:spacing w:line="276" w:lineRule="auto"/>
        <w:jc w:val="center"/>
        <w:rPr>
          <w:b/>
          <w:bCs/>
          <w:sz w:val="22"/>
          <w:szCs w:val="22"/>
        </w:rPr>
      </w:pPr>
    </w:p>
    <w:p w:rsidR="0088438B" w:rsidRDefault="0088438B" w:rsidP="0088438B">
      <w:pPr>
        <w:pStyle w:val="WW-Padro"/>
        <w:spacing w:line="276" w:lineRule="auto"/>
        <w:jc w:val="center"/>
        <w:rPr>
          <w:b/>
          <w:bCs/>
          <w:sz w:val="22"/>
          <w:szCs w:val="22"/>
        </w:rPr>
      </w:pPr>
    </w:p>
    <w:p w:rsidR="0088438B" w:rsidRDefault="0088438B" w:rsidP="0088438B">
      <w:pPr>
        <w:pStyle w:val="WW-Padro"/>
        <w:spacing w:line="276" w:lineRule="auto"/>
        <w:jc w:val="center"/>
        <w:rPr>
          <w:b/>
          <w:bCs/>
          <w:sz w:val="22"/>
          <w:szCs w:val="22"/>
        </w:rPr>
      </w:pPr>
    </w:p>
    <w:p w:rsidR="0088438B" w:rsidRDefault="0088438B" w:rsidP="0088438B">
      <w:pPr>
        <w:pStyle w:val="WW-Padro"/>
        <w:spacing w:line="276" w:lineRule="auto"/>
        <w:jc w:val="center"/>
        <w:rPr>
          <w:b/>
          <w:bCs/>
          <w:sz w:val="22"/>
          <w:szCs w:val="22"/>
        </w:rPr>
      </w:pPr>
    </w:p>
    <w:p w:rsidR="0088438B" w:rsidRDefault="0088438B" w:rsidP="0088438B">
      <w:pPr>
        <w:pStyle w:val="WW-Padro"/>
        <w:spacing w:line="276" w:lineRule="auto"/>
        <w:jc w:val="center"/>
        <w:rPr>
          <w:b/>
          <w:bCs/>
          <w:sz w:val="22"/>
          <w:szCs w:val="22"/>
        </w:rPr>
      </w:pPr>
    </w:p>
    <w:p w:rsidR="0088438B" w:rsidRDefault="0088438B" w:rsidP="0088438B">
      <w:pPr>
        <w:pStyle w:val="WW-Padro"/>
        <w:spacing w:line="276" w:lineRule="auto"/>
        <w:jc w:val="center"/>
        <w:rPr>
          <w:b/>
          <w:bCs/>
          <w:sz w:val="22"/>
          <w:szCs w:val="22"/>
        </w:rPr>
      </w:pPr>
    </w:p>
    <w:p w:rsidR="0088438B" w:rsidRDefault="0088438B" w:rsidP="0088438B">
      <w:pPr>
        <w:pStyle w:val="WW-Padro"/>
        <w:spacing w:line="276" w:lineRule="auto"/>
        <w:jc w:val="center"/>
        <w:rPr>
          <w:b/>
          <w:bCs/>
          <w:sz w:val="22"/>
          <w:szCs w:val="22"/>
        </w:rPr>
      </w:pPr>
    </w:p>
    <w:p w:rsidR="0088438B" w:rsidRDefault="0088438B" w:rsidP="0088438B">
      <w:pPr>
        <w:pStyle w:val="WW-Padro"/>
        <w:spacing w:line="276" w:lineRule="auto"/>
        <w:jc w:val="center"/>
        <w:rPr>
          <w:b/>
          <w:bCs/>
          <w:sz w:val="22"/>
          <w:szCs w:val="22"/>
        </w:rPr>
      </w:pPr>
    </w:p>
    <w:p w:rsidR="0088438B" w:rsidRDefault="0088438B" w:rsidP="0088438B">
      <w:pPr>
        <w:pStyle w:val="WW-Padro"/>
        <w:spacing w:line="276" w:lineRule="auto"/>
        <w:jc w:val="center"/>
        <w:rPr>
          <w:b/>
          <w:bCs/>
          <w:sz w:val="22"/>
          <w:szCs w:val="22"/>
        </w:rPr>
      </w:pPr>
    </w:p>
    <w:p w:rsidR="0088438B" w:rsidRDefault="0088438B" w:rsidP="0088438B">
      <w:pPr>
        <w:pStyle w:val="WW-Padro"/>
        <w:spacing w:line="276" w:lineRule="auto"/>
        <w:jc w:val="center"/>
        <w:rPr>
          <w:b/>
          <w:bCs/>
          <w:sz w:val="22"/>
          <w:szCs w:val="22"/>
        </w:rPr>
      </w:pPr>
    </w:p>
    <w:p w:rsidR="0088438B" w:rsidRDefault="0088438B" w:rsidP="0088438B">
      <w:pPr>
        <w:pStyle w:val="WW-Padro"/>
        <w:spacing w:line="276" w:lineRule="auto"/>
        <w:jc w:val="center"/>
        <w:rPr>
          <w:b/>
          <w:bCs/>
          <w:sz w:val="22"/>
          <w:szCs w:val="22"/>
        </w:rPr>
      </w:pPr>
    </w:p>
    <w:p w:rsidR="0088438B" w:rsidRDefault="0088438B" w:rsidP="0088438B">
      <w:pPr>
        <w:pStyle w:val="WW-Padro"/>
        <w:spacing w:line="276" w:lineRule="auto"/>
        <w:jc w:val="center"/>
        <w:rPr>
          <w:b/>
          <w:bCs/>
          <w:sz w:val="22"/>
          <w:szCs w:val="22"/>
        </w:rPr>
      </w:pPr>
    </w:p>
    <w:p w:rsidR="00897A14" w:rsidRDefault="00897A14" w:rsidP="0088438B">
      <w:pPr>
        <w:pStyle w:val="WW-Padro"/>
        <w:spacing w:line="276" w:lineRule="auto"/>
        <w:jc w:val="center"/>
        <w:rPr>
          <w:b/>
          <w:bCs/>
          <w:sz w:val="22"/>
          <w:szCs w:val="22"/>
        </w:rPr>
      </w:pPr>
    </w:p>
    <w:p w:rsidR="0088438B" w:rsidRDefault="0088438B" w:rsidP="0088438B">
      <w:pPr>
        <w:pStyle w:val="WW-Padro"/>
        <w:spacing w:line="276" w:lineRule="auto"/>
        <w:jc w:val="center"/>
        <w:rPr>
          <w:b/>
          <w:bCs/>
          <w:sz w:val="22"/>
          <w:szCs w:val="22"/>
        </w:rPr>
      </w:pPr>
    </w:p>
    <w:p w:rsidR="0088438B" w:rsidRDefault="0088438B" w:rsidP="0088438B">
      <w:pPr>
        <w:pStyle w:val="WW-Padro"/>
        <w:spacing w:line="276" w:lineRule="auto"/>
        <w:jc w:val="center"/>
        <w:rPr>
          <w:b/>
          <w:bCs/>
          <w:sz w:val="22"/>
          <w:szCs w:val="22"/>
        </w:rPr>
      </w:pPr>
    </w:p>
    <w:p w:rsidR="0088438B" w:rsidRDefault="0088438B" w:rsidP="0088438B">
      <w:pPr>
        <w:pStyle w:val="WW-Padro"/>
        <w:spacing w:line="276" w:lineRule="auto"/>
        <w:jc w:val="center"/>
        <w:rPr>
          <w:b/>
          <w:bCs/>
          <w:sz w:val="22"/>
          <w:szCs w:val="22"/>
        </w:rPr>
      </w:pPr>
      <w:r w:rsidRPr="00822200">
        <w:rPr>
          <w:b/>
          <w:bCs/>
          <w:sz w:val="22"/>
          <w:szCs w:val="22"/>
        </w:rPr>
        <w:t xml:space="preserve">ANEXO </w:t>
      </w:r>
      <w:r>
        <w:rPr>
          <w:b/>
          <w:bCs/>
          <w:sz w:val="22"/>
          <w:szCs w:val="22"/>
        </w:rPr>
        <w:t>X</w:t>
      </w:r>
    </w:p>
    <w:p w:rsidR="0088438B" w:rsidRPr="006D5DA5" w:rsidRDefault="0088438B" w:rsidP="0088438B">
      <w:pPr>
        <w:pStyle w:val="WW-Padro"/>
        <w:spacing w:line="276" w:lineRule="auto"/>
        <w:jc w:val="center"/>
        <w:rPr>
          <w:b/>
          <w:bCs/>
          <w:sz w:val="22"/>
          <w:szCs w:val="22"/>
        </w:rPr>
      </w:pPr>
      <w:r w:rsidRPr="006D5DA5">
        <w:rPr>
          <w:b/>
          <w:bCs/>
          <w:sz w:val="22"/>
          <w:szCs w:val="22"/>
        </w:rPr>
        <w:t xml:space="preserve">PREGÃO ELETRÔNICO Nº </w:t>
      </w:r>
      <w:r w:rsidR="001F4845">
        <w:rPr>
          <w:b/>
          <w:bCs/>
          <w:sz w:val="22"/>
          <w:szCs w:val="22"/>
        </w:rPr>
        <w:t>016/2024</w:t>
      </w:r>
    </w:p>
    <w:p w:rsidR="0088438B" w:rsidRDefault="0088438B" w:rsidP="0088438B">
      <w:pPr>
        <w:pStyle w:val="WW-Padro"/>
        <w:spacing w:line="276" w:lineRule="auto"/>
        <w:jc w:val="center"/>
        <w:rPr>
          <w:b/>
          <w:bCs/>
          <w:sz w:val="22"/>
          <w:szCs w:val="22"/>
        </w:rPr>
      </w:pPr>
      <w:r w:rsidRPr="006D5DA5">
        <w:rPr>
          <w:b/>
          <w:bCs/>
          <w:sz w:val="22"/>
          <w:szCs w:val="22"/>
        </w:rPr>
        <w:t xml:space="preserve">PROCESSO Nº </w:t>
      </w:r>
      <w:r w:rsidR="001F4845">
        <w:rPr>
          <w:b/>
          <w:bCs/>
          <w:sz w:val="22"/>
          <w:szCs w:val="22"/>
        </w:rPr>
        <w:t>2024004833</w:t>
      </w:r>
    </w:p>
    <w:p w:rsidR="0088438B" w:rsidRPr="00822200" w:rsidRDefault="0088438B" w:rsidP="0088438B">
      <w:pPr>
        <w:pStyle w:val="WW-Padro"/>
        <w:spacing w:line="276" w:lineRule="auto"/>
        <w:jc w:val="center"/>
        <w:rPr>
          <w:b/>
          <w:bCs/>
          <w:sz w:val="22"/>
          <w:szCs w:val="22"/>
        </w:rPr>
      </w:pPr>
    </w:p>
    <w:p w:rsidR="0088438B" w:rsidRPr="00F646AF" w:rsidRDefault="0088438B" w:rsidP="0088438B">
      <w:pPr>
        <w:jc w:val="center"/>
        <w:rPr>
          <w:rFonts w:ascii="Times New Roman" w:hAnsi="Times New Roman" w:cs="Times New Roman"/>
          <w:b/>
          <w:bCs/>
        </w:rPr>
      </w:pPr>
      <w:r w:rsidRPr="00F646AF">
        <w:rPr>
          <w:rFonts w:ascii="Times New Roman" w:hAnsi="Times New Roman" w:cs="Times New Roman"/>
          <w:b/>
          <w:bCs/>
        </w:rPr>
        <w:t>MODELO DE DECLARAÇÃO DE CONFORMIDADE DE PROPOSTA</w:t>
      </w:r>
    </w:p>
    <w:p w:rsidR="0088438B" w:rsidRDefault="0088438B" w:rsidP="0088438B">
      <w:pPr>
        <w:pStyle w:val="WW-Padro"/>
        <w:spacing w:line="276" w:lineRule="auto"/>
        <w:jc w:val="center"/>
        <w:rPr>
          <w:b/>
          <w:bCs/>
          <w:sz w:val="22"/>
          <w:szCs w:val="22"/>
        </w:rPr>
      </w:pPr>
    </w:p>
    <w:p w:rsidR="0088438B" w:rsidRDefault="0088438B" w:rsidP="0088438B">
      <w:pPr>
        <w:pStyle w:val="WW-Padro"/>
        <w:spacing w:line="276" w:lineRule="auto"/>
        <w:jc w:val="center"/>
        <w:rPr>
          <w:b/>
          <w:bCs/>
          <w:sz w:val="22"/>
          <w:szCs w:val="22"/>
        </w:rPr>
      </w:pPr>
    </w:p>
    <w:p w:rsidR="0088438B" w:rsidRDefault="0088438B" w:rsidP="0088438B"/>
    <w:p w:rsidR="0088438B" w:rsidRPr="00312B38" w:rsidRDefault="0088438B" w:rsidP="0088438B">
      <w:pPr>
        <w:jc w:val="both"/>
        <w:rPr>
          <w:rFonts w:ascii="Times New Roman" w:hAnsi="Times New Roman" w:cs="Times New Roman"/>
          <w:szCs w:val="24"/>
        </w:rPr>
      </w:pPr>
      <w:r w:rsidRPr="00312B38">
        <w:rPr>
          <w:rFonts w:ascii="Times New Roman" w:hAnsi="Times New Roman" w:cs="Times New Roman"/>
          <w:szCs w:val="24"/>
        </w:rPr>
        <w:t>A empresa [nome da empresa], [qualificação: tipo de sociedade (</w:t>
      </w:r>
      <w:proofErr w:type="spellStart"/>
      <w:r w:rsidRPr="00312B38">
        <w:rPr>
          <w:rFonts w:ascii="Times New Roman" w:hAnsi="Times New Roman" w:cs="Times New Roman"/>
          <w:szCs w:val="24"/>
        </w:rPr>
        <w:t>Ltda</w:t>
      </w:r>
      <w:proofErr w:type="spellEnd"/>
      <w:r w:rsidRPr="00312B38">
        <w:rPr>
          <w:rFonts w:ascii="Times New Roman" w:hAnsi="Times New Roman" w:cs="Times New Roman"/>
          <w:szCs w:val="24"/>
        </w:rPr>
        <w:t xml:space="preserve">, S.A, etc.)], [endereço completo], inscrita no CNPJ sob o n.º [XXXXXXXXXXX], neste ato representada pelo [cargo] [nome do representante legal], portador da Carteira de Identidade n.º [XXXXXXXXXX], inscrito no CPF sob o n.º [XXXXXXXXXX], DECLARA, sob as penalidades da lei e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 </w:t>
      </w:r>
    </w:p>
    <w:p w:rsidR="0088438B" w:rsidRPr="00F646AF" w:rsidRDefault="0088438B" w:rsidP="0088438B">
      <w:pPr>
        <w:rPr>
          <w:rFonts w:ascii="Times New Roman" w:hAnsi="Times New Roman" w:cs="Times New Roman"/>
        </w:rPr>
      </w:pPr>
    </w:p>
    <w:p w:rsidR="00191B84" w:rsidRDefault="0088438B" w:rsidP="0088438B">
      <w:pPr>
        <w:jc w:val="center"/>
        <w:rPr>
          <w:rFonts w:ascii="Times New Roman" w:hAnsi="Times New Roman" w:cs="Times New Roman"/>
        </w:rPr>
      </w:pPr>
      <w:r w:rsidRPr="00F646AF">
        <w:rPr>
          <w:rFonts w:ascii="Times New Roman" w:hAnsi="Times New Roman" w:cs="Times New Roman"/>
        </w:rPr>
        <w:t xml:space="preserve">Local, ____ de ______________ </w:t>
      </w:r>
      <w:proofErr w:type="spellStart"/>
      <w:r w:rsidRPr="00F646AF">
        <w:rPr>
          <w:rFonts w:ascii="Times New Roman" w:hAnsi="Times New Roman" w:cs="Times New Roman"/>
        </w:rPr>
        <w:t>de</w:t>
      </w:r>
      <w:proofErr w:type="spellEnd"/>
      <w:r w:rsidRPr="00F646AF">
        <w:rPr>
          <w:rFonts w:ascii="Times New Roman" w:hAnsi="Times New Roman" w:cs="Times New Roman"/>
        </w:rPr>
        <w:t xml:space="preserve"> </w:t>
      </w:r>
      <w:proofErr w:type="spellStart"/>
      <w:r w:rsidRPr="00F646AF">
        <w:rPr>
          <w:rFonts w:ascii="Times New Roman" w:hAnsi="Times New Roman" w:cs="Times New Roman"/>
        </w:rPr>
        <w:t>xxxx</w:t>
      </w:r>
      <w:proofErr w:type="spellEnd"/>
      <w:r w:rsidRPr="00F646AF">
        <w:rPr>
          <w:rFonts w:ascii="Times New Roman" w:hAnsi="Times New Roman" w:cs="Times New Roman"/>
        </w:rPr>
        <w:t xml:space="preserve"> </w:t>
      </w:r>
    </w:p>
    <w:p w:rsidR="00191B84" w:rsidRDefault="00191B84" w:rsidP="0088438B">
      <w:pPr>
        <w:jc w:val="center"/>
        <w:rPr>
          <w:rFonts w:ascii="Times New Roman" w:hAnsi="Times New Roman" w:cs="Times New Roman"/>
        </w:rPr>
      </w:pPr>
    </w:p>
    <w:p w:rsidR="0088438B" w:rsidRPr="00F646AF" w:rsidRDefault="0088438B" w:rsidP="0088438B">
      <w:pPr>
        <w:jc w:val="center"/>
        <w:rPr>
          <w:rFonts w:ascii="Times New Roman" w:hAnsi="Times New Roman" w:cs="Times New Roman"/>
        </w:rPr>
      </w:pPr>
      <w:r w:rsidRPr="00F646AF">
        <w:rPr>
          <w:rFonts w:ascii="Times New Roman" w:hAnsi="Times New Roman" w:cs="Times New Roman"/>
        </w:rPr>
        <w:t>________________________________________________________</w:t>
      </w:r>
    </w:p>
    <w:p w:rsidR="0088438B" w:rsidRPr="00F646AF" w:rsidRDefault="0088438B" w:rsidP="0088438B">
      <w:pPr>
        <w:jc w:val="center"/>
        <w:rPr>
          <w:rFonts w:ascii="Times New Roman" w:hAnsi="Times New Roman" w:cs="Times New Roman"/>
        </w:rPr>
      </w:pPr>
      <w:r w:rsidRPr="00F646AF">
        <w:rPr>
          <w:rFonts w:ascii="Times New Roman" w:hAnsi="Times New Roman" w:cs="Times New Roman"/>
        </w:rPr>
        <w:t>(Identificação e assinatura do representante legal do licitante)</w:t>
      </w:r>
    </w:p>
    <w:p w:rsidR="0088438B" w:rsidRDefault="0088438B" w:rsidP="0088438B"/>
    <w:p w:rsidR="0088438B" w:rsidRDefault="0088438B" w:rsidP="0088438B"/>
    <w:p w:rsidR="0088438B" w:rsidRDefault="0088438B" w:rsidP="0088438B"/>
    <w:p w:rsidR="0088438B" w:rsidRDefault="0088438B" w:rsidP="0088438B"/>
    <w:p w:rsidR="0088438B" w:rsidRDefault="0088438B" w:rsidP="0088438B"/>
    <w:p w:rsidR="0088438B" w:rsidRDefault="0088438B" w:rsidP="0088438B"/>
    <w:p w:rsidR="0088438B" w:rsidRDefault="0088438B" w:rsidP="0088438B"/>
    <w:p w:rsidR="0088438B" w:rsidRDefault="0088438B" w:rsidP="0088438B"/>
    <w:p w:rsidR="0088438B" w:rsidRDefault="0088438B" w:rsidP="0088438B"/>
    <w:p w:rsidR="0088438B" w:rsidRDefault="0088438B" w:rsidP="0088438B"/>
    <w:p w:rsidR="0088438B" w:rsidRDefault="0088438B" w:rsidP="0088438B"/>
    <w:p w:rsidR="0088438B" w:rsidRDefault="0088438B" w:rsidP="0088438B"/>
    <w:p w:rsidR="0088438B" w:rsidRDefault="0088438B" w:rsidP="0088438B"/>
    <w:p w:rsidR="00AA3666" w:rsidRDefault="00AA3666" w:rsidP="00435E8F">
      <w:pPr>
        <w:pStyle w:val="WW-Padro"/>
        <w:spacing w:line="276" w:lineRule="auto"/>
        <w:rPr>
          <w:b/>
          <w:bCs/>
          <w:sz w:val="22"/>
          <w:szCs w:val="22"/>
        </w:rPr>
      </w:pPr>
    </w:p>
    <w:p w:rsidR="00ED1CFA" w:rsidRPr="00822200" w:rsidRDefault="00ED1CFA" w:rsidP="00ED1CFA">
      <w:pPr>
        <w:pStyle w:val="WW-Padro"/>
        <w:spacing w:line="276" w:lineRule="auto"/>
        <w:jc w:val="center"/>
        <w:rPr>
          <w:b/>
          <w:bCs/>
          <w:sz w:val="22"/>
          <w:szCs w:val="22"/>
        </w:rPr>
      </w:pPr>
      <w:r w:rsidRPr="00822200">
        <w:rPr>
          <w:b/>
          <w:bCs/>
          <w:sz w:val="22"/>
          <w:szCs w:val="22"/>
        </w:rPr>
        <w:t>ANEXO</w:t>
      </w:r>
      <w:r w:rsidR="0088438B">
        <w:rPr>
          <w:b/>
          <w:bCs/>
          <w:sz w:val="22"/>
          <w:szCs w:val="22"/>
        </w:rPr>
        <w:t xml:space="preserve"> </w:t>
      </w:r>
      <w:r w:rsidR="00125FC1">
        <w:rPr>
          <w:b/>
          <w:bCs/>
          <w:sz w:val="22"/>
          <w:szCs w:val="22"/>
        </w:rPr>
        <w:t>X</w:t>
      </w:r>
      <w:r w:rsidR="0088438B">
        <w:rPr>
          <w:b/>
          <w:bCs/>
          <w:sz w:val="22"/>
          <w:szCs w:val="22"/>
        </w:rPr>
        <w:t>I</w:t>
      </w:r>
    </w:p>
    <w:p w:rsidR="00ED1CFA" w:rsidRPr="00822200" w:rsidRDefault="00ED1CFA" w:rsidP="00ED1CFA">
      <w:pPr>
        <w:pStyle w:val="WW-Padro"/>
        <w:spacing w:line="276" w:lineRule="auto"/>
        <w:jc w:val="center"/>
        <w:rPr>
          <w:b/>
          <w:bCs/>
          <w:sz w:val="22"/>
          <w:szCs w:val="22"/>
        </w:rPr>
      </w:pPr>
      <w:r>
        <w:rPr>
          <w:b/>
          <w:bCs/>
          <w:sz w:val="22"/>
          <w:szCs w:val="22"/>
        </w:rPr>
        <w:t>MINUTA CONTRATUAL</w:t>
      </w:r>
    </w:p>
    <w:p w:rsidR="00ED1CFA" w:rsidRPr="006D5DA5" w:rsidRDefault="00ED1CFA" w:rsidP="00ED1CFA">
      <w:pPr>
        <w:pStyle w:val="WW-Padro"/>
        <w:spacing w:line="276" w:lineRule="auto"/>
        <w:jc w:val="center"/>
        <w:rPr>
          <w:b/>
          <w:bCs/>
          <w:sz w:val="22"/>
          <w:szCs w:val="22"/>
        </w:rPr>
      </w:pPr>
      <w:r w:rsidRPr="006D5DA5">
        <w:rPr>
          <w:b/>
          <w:bCs/>
          <w:sz w:val="22"/>
          <w:szCs w:val="22"/>
        </w:rPr>
        <w:t xml:space="preserve">PREGÃO ELETRÔNICO Nº </w:t>
      </w:r>
      <w:r w:rsidR="001F4845">
        <w:rPr>
          <w:b/>
          <w:bCs/>
          <w:sz w:val="22"/>
          <w:szCs w:val="22"/>
        </w:rPr>
        <w:t>016/2024</w:t>
      </w:r>
    </w:p>
    <w:p w:rsidR="00ED1CFA" w:rsidRPr="006D5DA5" w:rsidRDefault="00ED1CFA" w:rsidP="00802B36">
      <w:pPr>
        <w:pStyle w:val="WW-Padro"/>
        <w:spacing w:line="276" w:lineRule="auto"/>
        <w:jc w:val="center"/>
        <w:rPr>
          <w:b/>
          <w:bCs/>
          <w:sz w:val="22"/>
          <w:szCs w:val="22"/>
        </w:rPr>
      </w:pPr>
      <w:r w:rsidRPr="006D5DA5">
        <w:rPr>
          <w:b/>
          <w:bCs/>
          <w:sz w:val="22"/>
          <w:szCs w:val="22"/>
        </w:rPr>
        <w:t xml:space="preserve">PROCESSO Nº </w:t>
      </w:r>
      <w:r w:rsidR="001F4845">
        <w:rPr>
          <w:b/>
          <w:bCs/>
          <w:sz w:val="22"/>
          <w:szCs w:val="22"/>
        </w:rPr>
        <w:t>2024004833</w:t>
      </w:r>
    </w:p>
    <w:p w:rsidR="00802B36" w:rsidRPr="006D5DA5" w:rsidRDefault="00802B36" w:rsidP="00E32262">
      <w:pPr>
        <w:pStyle w:val="WW-Padro"/>
        <w:spacing w:line="276" w:lineRule="auto"/>
        <w:rPr>
          <w:b/>
          <w:bCs/>
          <w:sz w:val="22"/>
          <w:szCs w:val="22"/>
        </w:rPr>
      </w:pPr>
    </w:p>
    <w:p w:rsidR="00E32262" w:rsidRPr="006D5DA5" w:rsidRDefault="00E32262" w:rsidP="00E32262">
      <w:pPr>
        <w:pStyle w:val="WW-Padro"/>
        <w:spacing w:line="276" w:lineRule="auto"/>
        <w:rPr>
          <w:b/>
          <w:bCs/>
          <w:sz w:val="22"/>
          <w:szCs w:val="22"/>
        </w:rPr>
      </w:pPr>
    </w:p>
    <w:p w:rsidR="00ED1CFA" w:rsidRPr="00367799" w:rsidRDefault="00ED1CFA" w:rsidP="00ED1CFA">
      <w:pPr>
        <w:autoSpaceDE w:val="0"/>
        <w:autoSpaceDN w:val="0"/>
        <w:adjustRightInd w:val="0"/>
        <w:ind w:left="2510"/>
        <w:jc w:val="both"/>
        <w:rPr>
          <w:rFonts w:ascii="Times New Roman" w:hAnsi="Times New Roman" w:cs="Times New Roman"/>
        </w:rPr>
      </w:pPr>
      <w:r w:rsidRPr="00367799">
        <w:rPr>
          <w:rFonts w:ascii="Times New Roman" w:hAnsi="Times New Roman" w:cs="Times New Roman"/>
        </w:rPr>
        <w:t xml:space="preserve">CONTRATO QUE ENTRE SI CELEBRAM </w:t>
      </w:r>
      <w:r w:rsidRPr="00367799">
        <w:rPr>
          <w:rFonts w:ascii="Times New Roman" w:hAnsi="Times New Roman" w:cs="Times New Roman"/>
          <w:b/>
          <w:bCs/>
        </w:rPr>
        <w:t>PREFEITURA MUNICIPAL DE SANTA HELENA DE GOIÁS</w:t>
      </w:r>
      <w:r w:rsidRPr="00367799">
        <w:rPr>
          <w:rFonts w:ascii="Times New Roman" w:hAnsi="Times New Roman" w:cs="Times New Roman"/>
        </w:rPr>
        <w:t xml:space="preserve">, E A EMPRESA </w:t>
      </w:r>
      <w:proofErr w:type="spellStart"/>
      <w:r w:rsidRPr="00367799">
        <w:rPr>
          <w:rFonts w:ascii="Times New Roman" w:hAnsi="Times New Roman" w:cs="Times New Roman"/>
        </w:rPr>
        <w:t>xxxxxx</w:t>
      </w:r>
      <w:proofErr w:type="spellEnd"/>
      <w:r w:rsidRPr="00367799">
        <w:rPr>
          <w:rFonts w:ascii="Times New Roman" w:hAnsi="Times New Roman" w:cs="Times New Roman"/>
        </w:rPr>
        <w:t xml:space="preserve"> NA FORMA ABAIXO:</w:t>
      </w:r>
    </w:p>
    <w:p w:rsidR="00ED1CFA" w:rsidRPr="00367799" w:rsidRDefault="00ED1CFA" w:rsidP="00ED1CFA">
      <w:pPr>
        <w:pStyle w:val="Prembulo"/>
        <w:spacing w:before="0" w:after="0" w:line="240" w:lineRule="auto"/>
        <w:ind w:left="4961" w:right="-170"/>
        <w:rPr>
          <w:rFonts w:ascii="Times New Roman" w:hAnsi="Times New Roman" w:cs="Times New Roman"/>
          <w:bCs w:val="0"/>
          <w:sz w:val="22"/>
          <w:szCs w:val="22"/>
        </w:rPr>
      </w:pPr>
    </w:p>
    <w:p w:rsidR="00ED1CFA" w:rsidRPr="00367799" w:rsidRDefault="00ED1CFA" w:rsidP="00ED1CFA">
      <w:pPr>
        <w:jc w:val="both"/>
        <w:rPr>
          <w:rFonts w:ascii="Times New Roman" w:eastAsia="Arial" w:hAnsi="Times New Roman" w:cs="Times New Roman"/>
        </w:rPr>
      </w:pPr>
      <w:r w:rsidRPr="00367799">
        <w:rPr>
          <w:rFonts w:ascii="Times New Roman" w:hAnsi="Times New Roman" w:cs="Times New Roman"/>
        </w:rPr>
        <w:t xml:space="preserve">Pelo presente instrumento de contrato, de um lado a </w:t>
      </w:r>
      <w:r w:rsidRPr="00367799">
        <w:rPr>
          <w:rFonts w:ascii="Times New Roman" w:hAnsi="Times New Roman" w:cs="Times New Roman"/>
          <w:b/>
          <w:bCs/>
        </w:rPr>
        <w:t xml:space="preserve">PREFEITURA MUNICIPAL DE SANTA HELENA DE GOIÁS, </w:t>
      </w:r>
      <w:r w:rsidRPr="00367799">
        <w:rPr>
          <w:rFonts w:ascii="Times New Roman" w:hAnsi="Times New Roman" w:cs="Times New Roman"/>
        </w:rPr>
        <w:t>inscrita no CNPJ/MF nº, 02.056.711/0001-03 legalmente representada pelo Secretário de Administração e Fazenda Gestor/Ordenador de Despesas – Decreto nº 001/2021</w:t>
      </w:r>
      <w:r w:rsidR="00354140" w:rsidRPr="00367799">
        <w:rPr>
          <w:rFonts w:ascii="Times New Roman" w:hAnsi="Times New Roman" w:cs="Times New Roman"/>
        </w:rPr>
        <w:t xml:space="preserve"> </w:t>
      </w:r>
      <w:r w:rsidRPr="00367799">
        <w:rPr>
          <w:rFonts w:ascii="Times New Roman" w:hAnsi="Times New Roman" w:cs="Times New Roman"/>
          <w:b/>
        </w:rPr>
        <w:t>ELI MOREIRA DA SILVA</w:t>
      </w:r>
      <w:r w:rsidRPr="00367799">
        <w:rPr>
          <w:rFonts w:ascii="Times New Roman" w:hAnsi="Times New Roman" w:cs="Times New Roman"/>
        </w:rPr>
        <w:t xml:space="preserve">, residente e domiciliado em Santa Helena de Goiás-GO, neste ato denominado </w:t>
      </w:r>
      <w:r w:rsidRPr="00367799">
        <w:rPr>
          <w:rFonts w:ascii="Times New Roman" w:hAnsi="Times New Roman" w:cs="Times New Roman"/>
          <w:b/>
        </w:rPr>
        <w:t>CONTRATANTE</w:t>
      </w:r>
      <w:r w:rsidRPr="00367799">
        <w:rPr>
          <w:rFonts w:ascii="Times New Roman" w:eastAsia="Arial" w:hAnsi="Times New Roman" w:cs="Times New Roman"/>
        </w:rPr>
        <w:t xml:space="preserve">, </w:t>
      </w:r>
      <w:r w:rsidRPr="00367799">
        <w:rPr>
          <w:rFonts w:ascii="Times New Roman" w:hAnsi="Times New Roman" w:cs="Times New Roman"/>
        </w:rPr>
        <w:t>de outro lado, a empresa</w:t>
      </w:r>
      <w:r w:rsidRPr="00367799">
        <w:rPr>
          <w:rFonts w:ascii="Times New Roman" w:eastAsia="Arial" w:hAnsi="Times New Roman" w:cs="Times New Roman"/>
        </w:rPr>
        <w:t xml:space="preserve">.............................., </w:t>
      </w:r>
      <w:r w:rsidRPr="00367799">
        <w:rPr>
          <w:rFonts w:ascii="Times New Roman" w:eastAsia="Arial" w:hAnsi="Times New Roman" w:cs="Times New Roman"/>
          <w:iCs/>
        </w:rPr>
        <w:t>inscrito(a) no CNPJ/MF sob o nº ............................, sediado(a) na</w:t>
      </w:r>
      <w:r w:rsidRPr="00367799">
        <w:rPr>
          <w:rFonts w:ascii="Times New Roman" w:eastAsia="Arial" w:hAnsi="Times New Roman" w:cs="Times New Roman"/>
        </w:rPr>
        <w:t xml:space="preserve"> ..................................., </w:t>
      </w:r>
      <w:r w:rsidRPr="00367799">
        <w:rPr>
          <w:rFonts w:ascii="Times New Roman" w:eastAsia="Arial" w:hAnsi="Times New Roman" w:cs="Times New Roman"/>
          <w:iCs/>
        </w:rPr>
        <w:t>em</w:t>
      </w:r>
      <w:r w:rsidRPr="00367799">
        <w:rPr>
          <w:rFonts w:ascii="Times New Roman" w:eastAsia="Arial" w:hAnsi="Times New Roman" w:cs="Times New Roman"/>
        </w:rPr>
        <w:t xml:space="preserve"> ............................. </w:t>
      </w:r>
      <w:proofErr w:type="gramStart"/>
      <w:r w:rsidRPr="00367799">
        <w:rPr>
          <w:rFonts w:ascii="Times New Roman" w:eastAsia="Arial" w:hAnsi="Times New Roman" w:cs="Times New Roman"/>
        </w:rPr>
        <w:t>doravante</w:t>
      </w:r>
      <w:proofErr w:type="gramEnd"/>
      <w:r w:rsidRPr="00367799">
        <w:rPr>
          <w:rFonts w:ascii="Times New Roman" w:eastAsia="Arial" w:hAnsi="Times New Roman" w:cs="Times New Roman"/>
        </w:rPr>
        <w:t xml:space="preserve"> designado </w:t>
      </w:r>
      <w:r w:rsidRPr="00367799">
        <w:rPr>
          <w:rFonts w:ascii="Times New Roman" w:eastAsia="Arial" w:hAnsi="Times New Roman" w:cs="Times New Roman"/>
          <w:b/>
        </w:rPr>
        <w:t>CONTRATADO</w:t>
      </w:r>
      <w:r w:rsidRPr="00367799">
        <w:rPr>
          <w:rFonts w:ascii="Times New Roman" w:eastAsia="Arial" w:hAnsi="Times New Roman" w:cs="Times New Roman"/>
        </w:rPr>
        <w:t xml:space="preserve">, </w:t>
      </w:r>
      <w:r w:rsidRPr="00367799">
        <w:rPr>
          <w:rFonts w:ascii="Times New Roman" w:eastAsia="Arial" w:hAnsi="Times New Roman" w:cs="Times New Roman"/>
          <w:iCs/>
        </w:rPr>
        <w:t>neste ato representado(a) por</w:t>
      </w:r>
      <w:r w:rsidRPr="00367799">
        <w:rPr>
          <w:rFonts w:ascii="Times New Roman" w:eastAsia="Arial" w:hAnsi="Times New Roman" w:cs="Times New Roman"/>
        </w:rPr>
        <w:t xml:space="preserve"> ..................................tendo em vista o que consta no Processo nº .............................. e em observância às disposições da Lei nº 14.133, de 1º de abril de 2021, e demais legislação aplicável, resolvem celebrar o presente Termo de Contrato, decorrente </w:t>
      </w:r>
      <w:r w:rsidRPr="00367799">
        <w:rPr>
          <w:rFonts w:ascii="Times New Roman" w:eastAsia="Arial" w:hAnsi="Times New Roman" w:cs="Times New Roman"/>
          <w:iCs/>
        </w:rPr>
        <w:t xml:space="preserve">do </w:t>
      </w:r>
      <w:r w:rsidRPr="00367799">
        <w:rPr>
          <w:rFonts w:ascii="Times New Roman" w:eastAsia="Arial" w:hAnsi="Times New Roman" w:cs="Times New Roman"/>
          <w:b/>
          <w:iCs/>
        </w:rPr>
        <w:t>Pregão Eletrônico n. .../...</w:t>
      </w:r>
      <w:r w:rsidRPr="00367799">
        <w:rPr>
          <w:rFonts w:ascii="Times New Roman" w:eastAsia="Arial" w:hAnsi="Times New Roman" w:cs="Times New Roman"/>
          <w:b/>
        </w:rPr>
        <w:t>,</w:t>
      </w:r>
      <w:r w:rsidRPr="00367799">
        <w:rPr>
          <w:rFonts w:ascii="Times New Roman" w:eastAsia="Arial" w:hAnsi="Times New Roman" w:cs="Times New Roman"/>
        </w:rPr>
        <w:t xml:space="preserve"> mediante as cláusulas e condições a seguir enunciadas.</w:t>
      </w:r>
    </w:p>
    <w:p w:rsidR="00FE4C1B" w:rsidRPr="00367799" w:rsidRDefault="00FE4C1B" w:rsidP="00FE4C1B">
      <w:pPr>
        <w:ind w:left="708" w:firstLine="708"/>
        <w:jc w:val="center"/>
        <w:rPr>
          <w:rFonts w:ascii="Times New Roman" w:hAnsi="Times New Roman" w:cs="Times New Roman"/>
          <w:b/>
          <w:color w:val="FF0000"/>
        </w:rPr>
      </w:pPr>
    </w:p>
    <w:p w:rsidR="00FE4C1B" w:rsidRPr="00367799" w:rsidRDefault="00FE4C1B" w:rsidP="00593CBC">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PRIMEIRA – OBJETO</w:t>
      </w:r>
    </w:p>
    <w:p w:rsidR="00FE4C1B" w:rsidRPr="00367799" w:rsidRDefault="00FE4C1B" w:rsidP="00F60929">
      <w:pPr>
        <w:pStyle w:val="Nivel2"/>
        <w:numPr>
          <w:ilvl w:val="1"/>
          <w:numId w:val="54"/>
        </w:numPr>
        <w:spacing w:before="0" w:after="0" w:line="240" w:lineRule="auto"/>
        <w:rPr>
          <w:rFonts w:ascii="Times New Roman" w:hAnsi="Times New Roman" w:cs="Times New Roman"/>
          <w:color w:val="auto"/>
          <w:sz w:val="22"/>
          <w:szCs w:val="22"/>
        </w:rPr>
      </w:pPr>
      <w:r w:rsidRPr="00367799">
        <w:rPr>
          <w:rFonts w:ascii="Times New Roman" w:hAnsi="Times New Roman" w:cs="Times New Roman"/>
          <w:sz w:val="22"/>
          <w:szCs w:val="22"/>
        </w:rPr>
        <w:t xml:space="preserve">O objeto do presente instrumento é a </w:t>
      </w:r>
      <w:r w:rsidRPr="00367799">
        <w:rPr>
          <w:rFonts w:ascii="Times New Roman" w:hAnsi="Times New Roman" w:cs="Times New Roman"/>
          <w:color w:val="auto"/>
          <w:sz w:val="22"/>
          <w:szCs w:val="22"/>
        </w:rPr>
        <w:t>contratação de .........................., nas condições estabelecidas no Termo de Referência.</w:t>
      </w:r>
    </w:p>
    <w:p w:rsidR="00FE4C1B" w:rsidRPr="00367799" w:rsidRDefault="00FE4C1B" w:rsidP="00F60929">
      <w:pPr>
        <w:pStyle w:val="Nivel2"/>
        <w:numPr>
          <w:ilvl w:val="1"/>
          <w:numId w:val="54"/>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Vinculam esta contratação, independentemente de transcrição:</w:t>
      </w:r>
    </w:p>
    <w:p w:rsidR="00FE4C1B" w:rsidRPr="00367799" w:rsidRDefault="00FE4C1B" w:rsidP="00F60929">
      <w:pPr>
        <w:pStyle w:val="Nivel3"/>
        <w:numPr>
          <w:ilvl w:val="2"/>
          <w:numId w:val="54"/>
        </w:numPr>
        <w:spacing w:before="0" w:after="0" w:line="240" w:lineRule="auto"/>
        <w:ind w:left="170" w:firstLine="709"/>
        <w:rPr>
          <w:rFonts w:ascii="Times New Roman" w:hAnsi="Times New Roman" w:cs="Times New Roman"/>
          <w:sz w:val="22"/>
          <w:szCs w:val="22"/>
        </w:rPr>
      </w:pPr>
      <w:r w:rsidRPr="00367799">
        <w:rPr>
          <w:rFonts w:ascii="Times New Roman" w:hAnsi="Times New Roman" w:cs="Times New Roman"/>
          <w:sz w:val="22"/>
          <w:szCs w:val="22"/>
        </w:rPr>
        <w:t>O Termo de Referência;</w:t>
      </w:r>
    </w:p>
    <w:p w:rsidR="00FE4C1B" w:rsidRPr="00367799" w:rsidRDefault="00FE4C1B" w:rsidP="00F60929">
      <w:pPr>
        <w:pStyle w:val="Nivel3"/>
        <w:numPr>
          <w:ilvl w:val="2"/>
          <w:numId w:val="54"/>
        </w:numPr>
        <w:spacing w:before="0" w:after="0" w:line="240" w:lineRule="auto"/>
        <w:ind w:left="170" w:firstLine="709"/>
        <w:rPr>
          <w:rFonts w:ascii="Times New Roman" w:hAnsi="Times New Roman" w:cs="Times New Roman"/>
          <w:sz w:val="22"/>
          <w:szCs w:val="22"/>
        </w:rPr>
      </w:pPr>
      <w:r w:rsidRPr="00367799">
        <w:rPr>
          <w:rFonts w:ascii="Times New Roman" w:hAnsi="Times New Roman" w:cs="Times New Roman"/>
          <w:sz w:val="22"/>
          <w:szCs w:val="22"/>
        </w:rPr>
        <w:t>O Edital da Licitação;</w:t>
      </w:r>
    </w:p>
    <w:p w:rsidR="00FE4C1B" w:rsidRPr="00367799" w:rsidRDefault="00FE4C1B" w:rsidP="00F60929">
      <w:pPr>
        <w:pStyle w:val="Nivel3"/>
        <w:numPr>
          <w:ilvl w:val="2"/>
          <w:numId w:val="54"/>
        </w:numPr>
        <w:spacing w:before="0" w:after="0" w:line="240" w:lineRule="auto"/>
        <w:ind w:left="170" w:firstLine="709"/>
        <w:rPr>
          <w:rFonts w:ascii="Times New Roman" w:hAnsi="Times New Roman" w:cs="Times New Roman"/>
          <w:sz w:val="22"/>
          <w:szCs w:val="22"/>
        </w:rPr>
      </w:pPr>
      <w:r w:rsidRPr="00367799">
        <w:rPr>
          <w:rFonts w:ascii="Times New Roman" w:hAnsi="Times New Roman" w:cs="Times New Roman"/>
          <w:sz w:val="22"/>
          <w:szCs w:val="22"/>
        </w:rPr>
        <w:t>A Proposta do contratado;</w:t>
      </w:r>
    </w:p>
    <w:p w:rsidR="00FE4C1B" w:rsidRPr="00367799" w:rsidRDefault="00FE4C1B" w:rsidP="00F60929">
      <w:pPr>
        <w:pStyle w:val="Nivel3"/>
        <w:numPr>
          <w:ilvl w:val="2"/>
          <w:numId w:val="54"/>
        </w:numPr>
        <w:spacing w:before="0" w:after="0" w:line="240" w:lineRule="auto"/>
        <w:ind w:left="170" w:firstLine="709"/>
        <w:rPr>
          <w:rFonts w:ascii="Times New Roman" w:hAnsi="Times New Roman" w:cs="Times New Roman"/>
          <w:sz w:val="22"/>
          <w:szCs w:val="22"/>
        </w:rPr>
      </w:pPr>
      <w:r w:rsidRPr="00367799">
        <w:rPr>
          <w:rFonts w:ascii="Times New Roman" w:hAnsi="Times New Roman" w:cs="Times New Roman"/>
          <w:sz w:val="22"/>
          <w:szCs w:val="22"/>
        </w:rPr>
        <w:t>Eventuais anexos dos documentos supracitados.</w:t>
      </w:r>
    </w:p>
    <w:p w:rsidR="00FE4C1B" w:rsidRPr="00367799" w:rsidRDefault="00FE4C1B" w:rsidP="00FE4C1B">
      <w:pPr>
        <w:pStyle w:val="Nivel01"/>
        <w:numPr>
          <w:ilvl w:val="0"/>
          <w:numId w:val="0"/>
        </w:numPr>
        <w:spacing w:before="0"/>
        <w:rPr>
          <w:rFonts w:ascii="Times New Roman" w:hAnsi="Times New Roman" w:cs="Times New Roman"/>
          <w:color w:val="FFFFFF" w:themeColor="background1"/>
          <w:sz w:val="22"/>
          <w:szCs w:val="22"/>
        </w:rPr>
      </w:pPr>
    </w:p>
    <w:p w:rsidR="00FE4C1B" w:rsidRPr="00367799" w:rsidRDefault="00FE4C1B" w:rsidP="00593CBC">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SEGUNDA – VIGÊNCIA E PRORROGAÇÃO</w:t>
      </w:r>
    </w:p>
    <w:p w:rsidR="00FE4C1B" w:rsidRPr="00367799" w:rsidRDefault="00FE4C1B" w:rsidP="00F60929">
      <w:pPr>
        <w:pStyle w:val="Nvel2-Red"/>
        <w:numPr>
          <w:ilvl w:val="1"/>
          <w:numId w:val="55"/>
        </w:numPr>
        <w:spacing w:before="0" w:after="0" w:line="240" w:lineRule="auto"/>
        <w:rPr>
          <w:rFonts w:ascii="Times New Roman" w:hAnsi="Times New Roman" w:cs="Times New Roman"/>
          <w:i w:val="0"/>
          <w:sz w:val="22"/>
          <w:szCs w:val="22"/>
        </w:rPr>
      </w:pPr>
      <w:r w:rsidRPr="00367799">
        <w:rPr>
          <w:rFonts w:ascii="Times New Roman" w:hAnsi="Times New Roman" w:cs="Times New Roman"/>
          <w:i w:val="0"/>
          <w:color w:val="auto"/>
          <w:sz w:val="22"/>
          <w:szCs w:val="22"/>
        </w:rPr>
        <w:t xml:space="preserve">O prazo de vigência da contratação é de .............................. contados </w:t>
      </w:r>
      <w:proofErr w:type="gramStart"/>
      <w:r w:rsidRPr="00367799">
        <w:rPr>
          <w:rFonts w:ascii="Times New Roman" w:hAnsi="Times New Roman" w:cs="Times New Roman"/>
          <w:i w:val="0"/>
          <w:color w:val="auto"/>
          <w:sz w:val="22"/>
          <w:szCs w:val="22"/>
        </w:rPr>
        <w:t>do(</w:t>
      </w:r>
      <w:proofErr w:type="gramEnd"/>
      <w:r w:rsidRPr="00367799">
        <w:rPr>
          <w:rFonts w:ascii="Times New Roman" w:hAnsi="Times New Roman" w:cs="Times New Roman"/>
          <w:i w:val="0"/>
          <w:color w:val="auto"/>
          <w:sz w:val="22"/>
          <w:szCs w:val="22"/>
        </w:rPr>
        <w:t xml:space="preserve">a) ............................., na forma do </w:t>
      </w:r>
      <w:hyperlink r:id="rId18" w:anchor="art105" w:history="1">
        <w:r w:rsidRPr="00367799">
          <w:rPr>
            <w:rStyle w:val="Hyperlink"/>
            <w:rFonts w:ascii="Times New Roman" w:hAnsi="Times New Roman" w:cs="Times New Roman"/>
            <w:i w:val="0"/>
            <w:color w:val="auto"/>
            <w:sz w:val="22"/>
            <w:szCs w:val="22"/>
          </w:rPr>
          <w:t>artigo 105 da Lei n° 14.133, de 2021</w:t>
        </w:r>
      </w:hyperlink>
      <w:r w:rsidRPr="00367799">
        <w:rPr>
          <w:rFonts w:ascii="Times New Roman" w:hAnsi="Times New Roman" w:cs="Times New Roman"/>
          <w:i w:val="0"/>
          <w:sz w:val="22"/>
          <w:szCs w:val="22"/>
        </w:rPr>
        <w:t>.</w:t>
      </w:r>
    </w:p>
    <w:p w:rsidR="00FE4C1B" w:rsidRPr="00367799" w:rsidRDefault="00FE4C1B" w:rsidP="00F60929">
      <w:pPr>
        <w:pStyle w:val="Nivel2"/>
        <w:numPr>
          <w:ilvl w:val="1"/>
          <w:numId w:val="55"/>
        </w:numPr>
        <w:rPr>
          <w:rFonts w:ascii="Times New Roman" w:hAnsi="Times New Roman" w:cs="Times New Roman"/>
          <w:sz w:val="22"/>
          <w:szCs w:val="22"/>
        </w:rPr>
      </w:pPr>
      <w:r w:rsidRPr="00367799">
        <w:rPr>
          <w:rFonts w:ascii="Times New Roman" w:hAnsi="Times New Roman" w:cs="Times New Roman"/>
          <w:sz w:val="22"/>
          <w:szCs w:val="22"/>
        </w:rPr>
        <w:t xml:space="preserve">O prazo de vigência da contratação poderá ser prorrogado por até 10 anos, na forma dos </w:t>
      </w:r>
      <w:hyperlink r:id="rId19" w:anchor="art106" w:history="1">
        <w:r w:rsidRPr="00367799">
          <w:rPr>
            <w:rStyle w:val="Hyperlink"/>
            <w:rFonts w:ascii="Times New Roman" w:hAnsi="Times New Roman" w:cs="Times New Roman"/>
            <w:color w:val="auto"/>
            <w:sz w:val="22"/>
            <w:szCs w:val="22"/>
          </w:rPr>
          <w:t>artigos 106 e 107 da Lei n° 14.133, de 2021</w:t>
        </w:r>
      </w:hyperlink>
      <w:r w:rsidRPr="00367799">
        <w:rPr>
          <w:rFonts w:ascii="Times New Roman" w:hAnsi="Times New Roman" w:cs="Times New Roman"/>
          <w:sz w:val="22"/>
          <w:szCs w:val="22"/>
        </w:rPr>
        <w:t>.</w:t>
      </w:r>
      <w:r w:rsidRPr="00367799">
        <w:rPr>
          <w:rFonts w:ascii="Times New Roman" w:hAnsi="Times New Roman" w:cs="Times New Roman"/>
          <w:i/>
          <w:sz w:val="22"/>
          <w:szCs w:val="22"/>
        </w:rPr>
        <w:t xml:space="preserve"> </w:t>
      </w:r>
    </w:p>
    <w:p w:rsidR="00FE4C1B" w:rsidRPr="00367799" w:rsidRDefault="00FE4C1B" w:rsidP="00FE4C1B">
      <w:pPr>
        <w:pStyle w:val="Nvel2-Red"/>
        <w:numPr>
          <w:ilvl w:val="0"/>
          <w:numId w:val="0"/>
        </w:numPr>
        <w:spacing w:before="0" w:after="0" w:line="240" w:lineRule="auto"/>
        <w:rPr>
          <w:rFonts w:ascii="Times New Roman" w:hAnsi="Times New Roman" w:cs="Times New Roman"/>
          <w:sz w:val="22"/>
          <w:szCs w:val="22"/>
        </w:rPr>
      </w:pPr>
    </w:p>
    <w:p w:rsidR="00BE20FF" w:rsidRPr="00367799" w:rsidRDefault="00FE4C1B" w:rsidP="00BE20FF">
      <w:pPr>
        <w:pStyle w:val="Nvel2-Red"/>
        <w:numPr>
          <w:ilvl w:val="0"/>
          <w:numId w:val="0"/>
        </w:numPr>
        <w:spacing w:before="0" w:after="0" w:line="240" w:lineRule="auto"/>
        <w:rPr>
          <w:rFonts w:ascii="Times New Roman" w:hAnsi="Times New Roman" w:cs="Times New Roman"/>
          <w:b/>
          <w:i w:val="0"/>
          <w:color w:val="auto"/>
          <w:sz w:val="22"/>
          <w:szCs w:val="22"/>
        </w:rPr>
      </w:pPr>
      <w:r w:rsidRPr="00367799">
        <w:rPr>
          <w:rFonts w:ascii="Times New Roman" w:hAnsi="Times New Roman" w:cs="Times New Roman"/>
          <w:b/>
          <w:i w:val="0"/>
          <w:color w:val="auto"/>
          <w:sz w:val="22"/>
          <w:szCs w:val="22"/>
        </w:rPr>
        <w:t xml:space="preserve">CLÁUSULA TERCEIRA – MODELO DE EXECUÇÃO DO OBJETO </w:t>
      </w:r>
    </w:p>
    <w:p w:rsidR="00BE20FF" w:rsidRPr="00367799" w:rsidRDefault="00BE20FF" w:rsidP="00BE20FF">
      <w:pPr>
        <w:pStyle w:val="Nvel2-Red"/>
        <w:numPr>
          <w:ilvl w:val="0"/>
          <w:numId w:val="0"/>
        </w:numPr>
        <w:spacing w:before="0" w:after="0" w:line="240" w:lineRule="auto"/>
        <w:rPr>
          <w:rFonts w:ascii="Times New Roman" w:hAnsi="Times New Roman" w:cs="Times New Roman"/>
          <w:b/>
          <w:i w:val="0"/>
          <w:color w:val="2E74B5" w:themeColor="accent1" w:themeShade="BF"/>
          <w:sz w:val="22"/>
          <w:szCs w:val="22"/>
        </w:rPr>
      </w:pPr>
    </w:p>
    <w:p w:rsidR="00367799" w:rsidRPr="00367799" w:rsidRDefault="00367799" w:rsidP="0011272A">
      <w:pPr>
        <w:pStyle w:val="Nivel2"/>
        <w:numPr>
          <w:ilvl w:val="1"/>
          <w:numId w:val="68"/>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O regime de execução contratual, os modelos de gestão e de execução, assim como os prazos e condições de conclusão, entrega, observação e recebimento do objeto constam no Termo de Referência, anexo a este Contrato.</w:t>
      </w:r>
    </w:p>
    <w:p w:rsidR="00BE20FF" w:rsidRPr="00367799" w:rsidRDefault="00BE20FF" w:rsidP="00BE20FF">
      <w:pPr>
        <w:spacing w:before="120" w:after="120" w:line="240" w:lineRule="auto"/>
        <w:jc w:val="both"/>
        <w:rPr>
          <w:rFonts w:ascii="Times New Roman" w:hAnsi="Times New Roman" w:cs="Times New Roman"/>
        </w:rPr>
      </w:pPr>
    </w:p>
    <w:p w:rsidR="00FE4C1B" w:rsidRPr="00367799" w:rsidRDefault="00FE4C1B" w:rsidP="00593CBC">
      <w:pPr>
        <w:pStyle w:val="Nivel01"/>
        <w:numPr>
          <w:ilvl w:val="0"/>
          <w:numId w:val="0"/>
        </w:numPr>
        <w:spacing w:before="0"/>
        <w:rPr>
          <w:rFonts w:ascii="Times New Roman" w:hAnsi="Times New Roman" w:cs="Times New Roman"/>
          <w:sz w:val="22"/>
          <w:szCs w:val="22"/>
        </w:rPr>
      </w:pPr>
      <w:r w:rsidRPr="00367799">
        <w:rPr>
          <w:rFonts w:ascii="Times New Roman" w:hAnsi="Times New Roman" w:cs="Times New Roman"/>
          <w:sz w:val="22"/>
          <w:szCs w:val="22"/>
        </w:rPr>
        <w:t xml:space="preserve">CLÁUSULA QUARTA - MODELO DE GESTÃO CONTRATUAL </w:t>
      </w:r>
    </w:p>
    <w:p w:rsidR="00BE20FF" w:rsidRPr="00367799" w:rsidRDefault="00BE20FF" w:rsidP="00BE20FF">
      <w:pPr>
        <w:rPr>
          <w:rFonts w:ascii="Times New Roman" w:hAnsi="Times New Roman" w:cs="Times New Roman"/>
          <w:lang w:eastAsia="pt-BR"/>
        </w:rPr>
      </w:pPr>
    </w:p>
    <w:p w:rsidR="00BE20FF" w:rsidRPr="00367799" w:rsidRDefault="00BE20FF" w:rsidP="001F4845">
      <w:pPr>
        <w:pStyle w:val="Nivel2"/>
        <w:numPr>
          <w:ilvl w:val="1"/>
          <w:numId w:val="66"/>
        </w:numPr>
        <w:spacing w:afterLines="120" w:after="288" w:line="312" w:lineRule="auto"/>
        <w:rPr>
          <w:rFonts w:ascii="Times New Roman" w:hAnsi="Times New Roman" w:cs="Times New Roman"/>
          <w:color w:val="FF0000"/>
          <w:sz w:val="22"/>
          <w:szCs w:val="22"/>
        </w:rPr>
      </w:pPr>
      <w:r w:rsidRPr="00367799">
        <w:rPr>
          <w:rFonts w:ascii="Times New Roman" w:eastAsia="Arial" w:hAnsi="Times New Roman" w:cs="Times New Roman"/>
          <w:color w:val="FF0000"/>
          <w:sz w:val="22"/>
          <w:szCs w:val="22"/>
        </w:rPr>
        <w:t>O contrato deverá ser executado fielmente pelas partes, de acordo com as cláusulas avençadas e as normas da Lei nº 14.133, de 2021, e cada parte responderá pelas consequências de sua inexecução total ou parcial.</w:t>
      </w:r>
    </w:p>
    <w:p w:rsidR="00F60929" w:rsidRPr="00367799" w:rsidRDefault="00F60929" w:rsidP="001F4845">
      <w:pPr>
        <w:pStyle w:val="Nivel2"/>
        <w:numPr>
          <w:ilvl w:val="1"/>
          <w:numId w:val="66"/>
        </w:numPr>
        <w:spacing w:afterLines="120" w:after="288" w:line="312" w:lineRule="auto"/>
        <w:rPr>
          <w:rFonts w:ascii="Times New Roman" w:eastAsia="Arial" w:hAnsi="Times New Roman" w:cs="Times New Roman"/>
          <w:color w:val="FF0000"/>
          <w:sz w:val="22"/>
          <w:szCs w:val="22"/>
        </w:rPr>
      </w:pPr>
      <w:r w:rsidRPr="00367799">
        <w:rPr>
          <w:rFonts w:ascii="Times New Roman" w:eastAsia="Arial" w:hAnsi="Times New Roman" w:cs="Times New Roman"/>
          <w:color w:val="FF0000"/>
          <w:sz w:val="22"/>
          <w:szCs w:val="22"/>
        </w:rPr>
        <w:t>As comunicações entre a gestão/fiscalização do contrato e a contratada devem ser realizadas por escrito sempre que o ato exigir tal formalidade, admitindo-se o uso de mensagem eletrônica para esse fim.</w:t>
      </w:r>
    </w:p>
    <w:p w:rsidR="00BE20FF" w:rsidRPr="00367799" w:rsidRDefault="00BE20FF" w:rsidP="001F4845">
      <w:pPr>
        <w:pStyle w:val="Nivel2"/>
        <w:numPr>
          <w:ilvl w:val="1"/>
          <w:numId w:val="66"/>
        </w:numPr>
        <w:spacing w:afterLines="120" w:after="288" w:line="312" w:lineRule="auto"/>
        <w:rPr>
          <w:rFonts w:ascii="Times New Roman" w:hAnsi="Times New Roman" w:cs="Times New Roman"/>
          <w:color w:val="FF0000"/>
          <w:sz w:val="22"/>
          <w:szCs w:val="22"/>
        </w:rPr>
      </w:pPr>
      <w:r w:rsidRPr="00367799">
        <w:rPr>
          <w:rFonts w:ascii="Times New Roman" w:eastAsia="Arial" w:hAnsi="Times New Roman" w:cs="Times New Roman"/>
          <w:color w:val="FF0000"/>
          <w:sz w:val="22"/>
          <w:szCs w:val="22"/>
        </w:rPr>
        <w:t>O gestor do contrato poderá convocar representante da empresa para adoção de providências que devam ser cumpridas de imediato.</w:t>
      </w:r>
    </w:p>
    <w:p w:rsidR="00BE20FF" w:rsidRPr="00367799" w:rsidRDefault="00BE20FF" w:rsidP="001F4845">
      <w:pPr>
        <w:pStyle w:val="Nivel2"/>
        <w:numPr>
          <w:ilvl w:val="1"/>
          <w:numId w:val="66"/>
        </w:numPr>
        <w:spacing w:afterLines="120" w:after="288" w:line="312" w:lineRule="auto"/>
        <w:rPr>
          <w:rFonts w:ascii="Times New Roman" w:hAnsi="Times New Roman" w:cs="Times New Roman"/>
          <w:color w:val="FF0000"/>
          <w:sz w:val="22"/>
          <w:szCs w:val="22"/>
        </w:rPr>
      </w:pPr>
      <w:r w:rsidRPr="00367799">
        <w:rPr>
          <w:rFonts w:ascii="Times New Roman" w:eastAsia="Arial" w:hAnsi="Times New Roman" w:cs="Times New Roman"/>
          <w:color w:val="FF0000"/>
          <w:sz w:val="22"/>
          <w:szCs w:val="22"/>
        </w:rPr>
        <w:t xml:space="preserve">A execução do contrato deverá ser acompanhada e fiscalizada </w:t>
      </w:r>
      <w:proofErr w:type="gramStart"/>
      <w:r w:rsidRPr="00367799">
        <w:rPr>
          <w:rFonts w:ascii="Times New Roman" w:eastAsia="Arial" w:hAnsi="Times New Roman" w:cs="Times New Roman"/>
          <w:color w:val="FF0000"/>
          <w:sz w:val="22"/>
          <w:szCs w:val="22"/>
        </w:rPr>
        <w:t>pelo(</w:t>
      </w:r>
      <w:proofErr w:type="gramEnd"/>
      <w:r w:rsidRPr="00367799">
        <w:rPr>
          <w:rFonts w:ascii="Times New Roman" w:eastAsia="Arial" w:hAnsi="Times New Roman" w:cs="Times New Roman"/>
          <w:color w:val="FF0000"/>
          <w:sz w:val="22"/>
          <w:szCs w:val="22"/>
        </w:rPr>
        <w:t>s) fiscal(is) do contrato, ou pelos respectivos substitutos.</w:t>
      </w:r>
    </w:p>
    <w:p w:rsidR="00BE20FF" w:rsidRPr="00367799" w:rsidRDefault="00BE20FF" w:rsidP="001F4845">
      <w:pPr>
        <w:pStyle w:val="Nivel2"/>
        <w:numPr>
          <w:ilvl w:val="1"/>
          <w:numId w:val="66"/>
        </w:numPr>
        <w:spacing w:afterLines="120" w:after="288" w:line="312" w:lineRule="auto"/>
        <w:rPr>
          <w:rFonts w:ascii="Times New Roman" w:hAnsi="Times New Roman" w:cs="Times New Roman"/>
          <w:color w:val="FF0000"/>
          <w:sz w:val="22"/>
          <w:szCs w:val="22"/>
        </w:rPr>
      </w:pPr>
      <w:r w:rsidRPr="00367799">
        <w:rPr>
          <w:rFonts w:ascii="Times New Roman" w:eastAsia="Arial" w:hAnsi="Times New Roman" w:cs="Times New Roman"/>
          <w:color w:val="FF0000"/>
          <w:sz w:val="22"/>
          <w:szCs w:val="22"/>
        </w:rPr>
        <w:t xml:space="preserve">O fiscal do contrato acompanhará a execução do contrato, para que sejam cumpridas todas as condições estabelecidas no contrato, de modo a assegurar os melhores resultados para a Administração. </w:t>
      </w:r>
    </w:p>
    <w:p w:rsidR="00BE20FF" w:rsidRPr="00367799" w:rsidRDefault="00F60929" w:rsidP="001F4845">
      <w:pPr>
        <w:pStyle w:val="Nivel2"/>
        <w:numPr>
          <w:ilvl w:val="1"/>
          <w:numId w:val="66"/>
        </w:numPr>
        <w:spacing w:afterLines="120" w:after="288" w:line="312" w:lineRule="auto"/>
        <w:rPr>
          <w:rFonts w:ascii="Times New Roman" w:hAnsi="Times New Roman" w:cs="Times New Roman"/>
          <w:color w:val="FF0000"/>
          <w:sz w:val="22"/>
          <w:szCs w:val="22"/>
        </w:rPr>
      </w:pPr>
      <w:r w:rsidRPr="00367799">
        <w:rPr>
          <w:rFonts w:ascii="Times New Roman" w:hAnsi="Times New Roman" w:cs="Times New Roman"/>
          <w:color w:val="FF0000"/>
          <w:sz w:val="22"/>
          <w:szCs w:val="22"/>
        </w:rPr>
        <w:t xml:space="preserve"> </w:t>
      </w:r>
      <w:r w:rsidR="00BE20FF" w:rsidRPr="00367799">
        <w:rPr>
          <w:rFonts w:ascii="Times New Roman" w:eastAsia="Arial" w:hAnsi="Times New Roman" w:cs="Times New Roman"/>
          <w:color w:val="FF0000"/>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rsidR="00F60929" w:rsidRPr="00367799" w:rsidRDefault="00F60929" w:rsidP="001F4845">
      <w:pPr>
        <w:pStyle w:val="Nivel2"/>
        <w:numPr>
          <w:ilvl w:val="1"/>
          <w:numId w:val="66"/>
        </w:numPr>
        <w:spacing w:afterLines="120" w:after="288" w:line="312" w:lineRule="auto"/>
        <w:rPr>
          <w:rFonts w:ascii="Times New Roman" w:hAnsi="Times New Roman" w:cs="Times New Roman"/>
          <w:color w:val="FF0000"/>
          <w:sz w:val="22"/>
          <w:szCs w:val="22"/>
        </w:rPr>
      </w:pPr>
      <w:r w:rsidRPr="00367799">
        <w:rPr>
          <w:rFonts w:ascii="Times New Roman" w:hAnsi="Times New Roman" w:cs="Times New Roman"/>
          <w:color w:val="FF0000"/>
          <w:sz w:val="22"/>
          <w:szCs w:val="22"/>
        </w:rPr>
        <w:t xml:space="preserve"> </w:t>
      </w:r>
      <w:r w:rsidR="00BE20FF" w:rsidRPr="00367799">
        <w:rPr>
          <w:rFonts w:ascii="Times New Roman" w:eastAsia="Arial" w:hAnsi="Times New Roman" w:cs="Times New Roman"/>
          <w:color w:val="FF0000"/>
          <w:sz w:val="22"/>
          <w:szCs w:val="22"/>
        </w:rPr>
        <w:t xml:space="preserve">Identificada qualquer inexatidão ou irregularidade, o fiscal do contrato emitirá notificações para a correção da execução do contrato, determinando prazo para a correção. </w:t>
      </w:r>
    </w:p>
    <w:p w:rsidR="00F60929" w:rsidRPr="00367799" w:rsidRDefault="00BE20FF" w:rsidP="001F4845">
      <w:pPr>
        <w:pStyle w:val="Nivel2"/>
        <w:numPr>
          <w:ilvl w:val="1"/>
          <w:numId w:val="66"/>
        </w:numPr>
        <w:spacing w:afterLines="120" w:after="288" w:line="312" w:lineRule="auto"/>
        <w:rPr>
          <w:rFonts w:ascii="Times New Roman" w:hAnsi="Times New Roman" w:cs="Times New Roman"/>
          <w:color w:val="FF0000"/>
          <w:sz w:val="22"/>
          <w:szCs w:val="22"/>
        </w:rPr>
      </w:pPr>
      <w:r w:rsidRPr="00367799">
        <w:rPr>
          <w:rFonts w:ascii="Times New Roman" w:eastAsia="Arial" w:hAnsi="Times New Roman" w:cs="Times New Roman"/>
          <w:color w:val="FF0000"/>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rsidR="00F60929" w:rsidRPr="00367799" w:rsidRDefault="00BE20FF" w:rsidP="001F4845">
      <w:pPr>
        <w:pStyle w:val="Nivel2"/>
        <w:numPr>
          <w:ilvl w:val="1"/>
          <w:numId w:val="66"/>
        </w:numPr>
        <w:spacing w:afterLines="120" w:after="288" w:line="312" w:lineRule="auto"/>
        <w:rPr>
          <w:rFonts w:ascii="Times New Roman" w:hAnsi="Times New Roman" w:cs="Times New Roman"/>
          <w:color w:val="FF0000"/>
          <w:sz w:val="22"/>
          <w:szCs w:val="22"/>
        </w:rPr>
      </w:pPr>
      <w:r w:rsidRPr="00367799">
        <w:rPr>
          <w:rFonts w:ascii="Times New Roman" w:eastAsia="Arial" w:hAnsi="Times New Roman" w:cs="Times New Roman"/>
          <w:color w:val="FF0000"/>
          <w:sz w:val="22"/>
          <w:szCs w:val="22"/>
        </w:rPr>
        <w:t xml:space="preserve">No caso de ocorrências que possam inviabilizar a execução do contrato nas datas aprazadas, o fiscal do contrato comunicará o fato imediatamente ao gestor do contrato. </w:t>
      </w:r>
    </w:p>
    <w:p w:rsidR="00BE20FF" w:rsidRPr="00367799" w:rsidRDefault="00BE20FF" w:rsidP="001F4845">
      <w:pPr>
        <w:pStyle w:val="Nivel2"/>
        <w:numPr>
          <w:ilvl w:val="1"/>
          <w:numId w:val="66"/>
        </w:numPr>
        <w:spacing w:afterLines="120" w:after="288" w:line="312" w:lineRule="auto"/>
        <w:rPr>
          <w:rFonts w:ascii="Times New Roman" w:hAnsi="Times New Roman" w:cs="Times New Roman"/>
          <w:color w:val="FF0000"/>
          <w:sz w:val="22"/>
          <w:szCs w:val="22"/>
        </w:rPr>
      </w:pPr>
      <w:r w:rsidRPr="00367799">
        <w:rPr>
          <w:rFonts w:ascii="Times New Roman" w:eastAsia="Arial" w:hAnsi="Times New Roman" w:cs="Times New Roman"/>
          <w:color w:val="FF0000"/>
          <w:sz w:val="22"/>
          <w:szCs w:val="22"/>
        </w:rPr>
        <w:t>O fiscal do contrato comunicar ao gestor do contrato, em tempo hábil, o término do contrato sob sua responsabilidade, com vistas à renovação tempestiva ou à prorrogação contratual.</w:t>
      </w:r>
    </w:p>
    <w:p w:rsidR="00BE20FF" w:rsidRPr="00367799" w:rsidRDefault="00BE20FF" w:rsidP="001F4845">
      <w:pPr>
        <w:pStyle w:val="Nivel2"/>
        <w:numPr>
          <w:ilvl w:val="1"/>
          <w:numId w:val="66"/>
        </w:numPr>
        <w:spacing w:afterLines="120" w:after="288" w:line="312" w:lineRule="auto"/>
        <w:rPr>
          <w:rFonts w:ascii="Times New Roman" w:hAnsi="Times New Roman" w:cs="Times New Roman"/>
          <w:color w:val="FF0000"/>
          <w:sz w:val="22"/>
          <w:szCs w:val="22"/>
        </w:rPr>
      </w:pPr>
      <w:r w:rsidRPr="00367799">
        <w:rPr>
          <w:rFonts w:ascii="Times New Roman" w:eastAsia="Arial" w:hAnsi="Times New Roman" w:cs="Times New Roman"/>
          <w:color w:val="FF0000"/>
          <w:sz w:val="22"/>
          <w:szCs w:val="22"/>
        </w:rPr>
        <w:t xml:space="preserve">O fiscal do contrato verificará a manutenção das condições de habilitação da contratada, acompanhará o empenho, o pagamento, as garantias, as glosas e a formalização de </w:t>
      </w:r>
      <w:proofErr w:type="spellStart"/>
      <w:r w:rsidRPr="00367799">
        <w:rPr>
          <w:rFonts w:ascii="Times New Roman" w:eastAsia="Arial" w:hAnsi="Times New Roman" w:cs="Times New Roman"/>
          <w:color w:val="FF0000"/>
          <w:sz w:val="22"/>
          <w:szCs w:val="22"/>
        </w:rPr>
        <w:t>apostilamento</w:t>
      </w:r>
      <w:proofErr w:type="spellEnd"/>
      <w:r w:rsidRPr="00367799">
        <w:rPr>
          <w:rFonts w:ascii="Times New Roman" w:eastAsia="Arial" w:hAnsi="Times New Roman" w:cs="Times New Roman"/>
          <w:color w:val="FF0000"/>
          <w:sz w:val="22"/>
          <w:szCs w:val="22"/>
        </w:rPr>
        <w:t xml:space="preserve"> e termos aditivos, solicitando quaisquer documentos comprobatórios pertinentes, caso necessário.</w:t>
      </w:r>
    </w:p>
    <w:p w:rsidR="00F60929" w:rsidRPr="00367799" w:rsidRDefault="00BE20FF" w:rsidP="001F4845">
      <w:pPr>
        <w:pStyle w:val="Nivel2"/>
        <w:numPr>
          <w:ilvl w:val="1"/>
          <w:numId w:val="66"/>
        </w:numPr>
        <w:spacing w:afterLines="120" w:after="288" w:line="312" w:lineRule="auto"/>
        <w:rPr>
          <w:rFonts w:ascii="Times New Roman" w:hAnsi="Times New Roman" w:cs="Times New Roman"/>
          <w:color w:val="FF0000"/>
          <w:sz w:val="22"/>
          <w:szCs w:val="22"/>
        </w:rPr>
      </w:pPr>
      <w:r w:rsidRPr="00367799">
        <w:rPr>
          <w:rFonts w:ascii="Times New Roman" w:eastAsia="Arial" w:hAnsi="Times New Roman" w:cs="Times New Roman"/>
          <w:color w:val="FF0000"/>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rsidR="00F60929" w:rsidRPr="00367799" w:rsidRDefault="00BE20FF" w:rsidP="001F4845">
      <w:pPr>
        <w:pStyle w:val="Nivel2"/>
        <w:numPr>
          <w:ilvl w:val="1"/>
          <w:numId w:val="66"/>
        </w:numPr>
        <w:spacing w:afterLines="120" w:after="288" w:line="312" w:lineRule="auto"/>
        <w:rPr>
          <w:rFonts w:ascii="Times New Roman" w:hAnsi="Times New Roman" w:cs="Times New Roman"/>
          <w:color w:val="FF0000"/>
          <w:sz w:val="22"/>
          <w:szCs w:val="22"/>
        </w:rPr>
      </w:pPr>
      <w:r w:rsidRPr="00367799">
        <w:rPr>
          <w:rFonts w:ascii="Times New Roman" w:eastAsia="Arial" w:hAnsi="Times New Roman" w:cs="Times New Roman"/>
          <w:color w:val="FF0000"/>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F60929" w:rsidRPr="00367799" w:rsidRDefault="00BE20FF" w:rsidP="001F4845">
      <w:pPr>
        <w:pStyle w:val="Nivel2"/>
        <w:numPr>
          <w:ilvl w:val="1"/>
          <w:numId w:val="66"/>
        </w:numPr>
        <w:spacing w:afterLines="120" w:after="288" w:line="312" w:lineRule="auto"/>
        <w:rPr>
          <w:rFonts w:ascii="Times New Roman" w:hAnsi="Times New Roman" w:cs="Times New Roman"/>
          <w:color w:val="FF0000"/>
          <w:sz w:val="22"/>
          <w:szCs w:val="22"/>
        </w:rPr>
      </w:pPr>
      <w:r w:rsidRPr="00367799">
        <w:rPr>
          <w:rFonts w:ascii="Times New Roman" w:eastAsia="Arial" w:hAnsi="Times New Roman" w:cs="Times New Roman"/>
          <w:color w:val="FF0000"/>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F60929" w:rsidRPr="00367799" w:rsidRDefault="00BE20FF" w:rsidP="001F4845">
      <w:pPr>
        <w:pStyle w:val="Nivel2"/>
        <w:numPr>
          <w:ilvl w:val="1"/>
          <w:numId w:val="66"/>
        </w:numPr>
        <w:spacing w:afterLines="120" w:after="288" w:line="312" w:lineRule="auto"/>
        <w:rPr>
          <w:rFonts w:ascii="Times New Roman" w:hAnsi="Times New Roman" w:cs="Times New Roman"/>
          <w:color w:val="FF0000"/>
          <w:sz w:val="22"/>
          <w:szCs w:val="22"/>
        </w:rPr>
      </w:pPr>
      <w:r w:rsidRPr="00367799">
        <w:rPr>
          <w:rFonts w:ascii="Times New Roman" w:eastAsia="Arial" w:hAnsi="Times New Roman" w:cs="Times New Roman"/>
          <w:color w:val="FF0000"/>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F60929" w:rsidRPr="00367799" w:rsidRDefault="00BE20FF" w:rsidP="001F4845">
      <w:pPr>
        <w:pStyle w:val="Nivel2"/>
        <w:numPr>
          <w:ilvl w:val="1"/>
          <w:numId w:val="66"/>
        </w:numPr>
        <w:spacing w:afterLines="120" w:after="288" w:line="312" w:lineRule="auto"/>
        <w:rPr>
          <w:rFonts w:ascii="Times New Roman" w:hAnsi="Times New Roman" w:cs="Times New Roman"/>
          <w:color w:val="FF0000"/>
          <w:sz w:val="22"/>
          <w:szCs w:val="22"/>
        </w:rPr>
      </w:pPr>
      <w:r w:rsidRPr="00367799">
        <w:rPr>
          <w:rFonts w:ascii="Times New Roman" w:eastAsia="Arial" w:hAnsi="Times New Roman" w:cs="Times New Roman"/>
          <w:color w:val="FF0000"/>
          <w:sz w:val="22"/>
          <w:szCs w:val="22"/>
        </w:rPr>
        <w:t xml:space="preserve">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F60929" w:rsidRPr="00367799" w:rsidRDefault="00BE20FF" w:rsidP="001F4845">
      <w:pPr>
        <w:pStyle w:val="Nivel2"/>
        <w:numPr>
          <w:ilvl w:val="1"/>
          <w:numId w:val="66"/>
        </w:numPr>
        <w:spacing w:afterLines="120" w:after="288" w:line="312" w:lineRule="auto"/>
        <w:rPr>
          <w:rFonts w:ascii="Times New Roman" w:hAnsi="Times New Roman" w:cs="Times New Roman"/>
          <w:color w:val="FF0000"/>
          <w:sz w:val="22"/>
          <w:szCs w:val="22"/>
        </w:rPr>
      </w:pPr>
      <w:r w:rsidRPr="00367799">
        <w:rPr>
          <w:rFonts w:ascii="Times New Roman" w:eastAsia="Arial" w:hAnsi="Times New Roman" w:cs="Times New Roman"/>
          <w:color w:val="FF0000"/>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BE20FF" w:rsidRPr="00367799" w:rsidRDefault="00BE20FF" w:rsidP="001F4845">
      <w:pPr>
        <w:pStyle w:val="Nivel2"/>
        <w:numPr>
          <w:ilvl w:val="1"/>
          <w:numId w:val="66"/>
        </w:numPr>
        <w:spacing w:afterLines="120" w:after="288" w:line="312" w:lineRule="auto"/>
        <w:rPr>
          <w:rFonts w:ascii="Times New Roman" w:hAnsi="Times New Roman" w:cs="Times New Roman"/>
          <w:color w:val="FF0000"/>
          <w:sz w:val="22"/>
          <w:szCs w:val="22"/>
        </w:rPr>
      </w:pPr>
      <w:r w:rsidRPr="00367799">
        <w:rPr>
          <w:rFonts w:ascii="Times New Roman" w:hAnsi="Times New Roman" w:cs="Times New Roman"/>
          <w:iCs/>
          <w:color w:val="FF0000"/>
          <w:sz w:val="22"/>
          <w:szCs w:val="22"/>
        </w:rPr>
        <w:t>O gestor do contrato deverá elaborará relatório final com informações sobre a</w:t>
      </w:r>
      <w:r w:rsidRPr="00367799">
        <w:rPr>
          <w:rFonts w:ascii="Times New Roman" w:eastAsia="Arial" w:hAnsi="Times New Roman" w:cs="Times New Roman"/>
          <w:color w:val="FF0000"/>
          <w:sz w:val="22"/>
          <w:szCs w:val="22"/>
        </w:rPr>
        <w:t xml:space="preserve"> consecução dos objetivos que tenham justificado a contratação e eventuais condutas a serem adotadas para o aprimoramento das</w:t>
      </w:r>
      <w:r w:rsidRPr="00367799">
        <w:rPr>
          <w:rFonts w:ascii="Times New Roman" w:hAnsi="Times New Roman" w:cs="Times New Roman"/>
          <w:color w:val="FF0000"/>
          <w:sz w:val="22"/>
          <w:szCs w:val="22"/>
        </w:rPr>
        <w:t xml:space="preserve"> atividades da Administração.</w:t>
      </w:r>
    </w:p>
    <w:p w:rsidR="00FE4C1B" w:rsidRPr="00367799" w:rsidRDefault="00FE4C1B" w:rsidP="00897C62">
      <w:pPr>
        <w:pStyle w:val="PargrafodaLista"/>
        <w:keepNext/>
        <w:keepLines/>
        <w:numPr>
          <w:ilvl w:val="0"/>
          <w:numId w:val="66"/>
        </w:numPr>
        <w:tabs>
          <w:tab w:val="left" w:pos="567"/>
        </w:tabs>
        <w:spacing w:before="240" w:after="0" w:line="240" w:lineRule="auto"/>
        <w:contextualSpacing w:val="0"/>
        <w:jc w:val="both"/>
        <w:outlineLvl w:val="0"/>
        <w:rPr>
          <w:rFonts w:ascii="Times New Roman" w:eastAsiaTheme="majorEastAsia" w:hAnsi="Times New Roman" w:cs="Times New Roman"/>
          <w:b/>
          <w:bCs/>
          <w:vanish/>
        </w:rPr>
      </w:pPr>
    </w:p>
    <w:p w:rsidR="00FE4C1B" w:rsidRPr="00367799" w:rsidRDefault="00FE4C1B" w:rsidP="00593CBC">
      <w:pPr>
        <w:pStyle w:val="Nivel01"/>
        <w:numPr>
          <w:ilvl w:val="0"/>
          <w:numId w:val="0"/>
        </w:numPr>
        <w:spacing w:before="0"/>
        <w:rPr>
          <w:rFonts w:ascii="Times New Roman" w:hAnsi="Times New Roman" w:cs="Times New Roman"/>
          <w:sz w:val="22"/>
          <w:szCs w:val="22"/>
        </w:rPr>
      </w:pPr>
      <w:r w:rsidRPr="00367799">
        <w:rPr>
          <w:rFonts w:ascii="Times New Roman" w:hAnsi="Times New Roman" w:cs="Times New Roman"/>
          <w:sz w:val="22"/>
          <w:szCs w:val="22"/>
        </w:rPr>
        <w:t>CLÁUSULA QUINTA – SUBCONTRATAÇÃO</w:t>
      </w:r>
    </w:p>
    <w:p w:rsidR="00593CBC" w:rsidRPr="00367799" w:rsidRDefault="00593CBC" w:rsidP="00593CBC">
      <w:pPr>
        <w:pStyle w:val="Nvel2-Red"/>
        <w:numPr>
          <w:ilvl w:val="0"/>
          <w:numId w:val="0"/>
        </w:numPr>
        <w:spacing w:before="0" w:after="0" w:line="240" w:lineRule="auto"/>
        <w:ind w:left="360"/>
        <w:rPr>
          <w:rFonts w:ascii="Times New Roman" w:hAnsi="Times New Roman" w:cs="Times New Roman"/>
          <w:i w:val="0"/>
          <w:color w:val="auto"/>
          <w:sz w:val="22"/>
          <w:szCs w:val="22"/>
        </w:rPr>
      </w:pPr>
    </w:p>
    <w:p w:rsidR="00FE4C1B" w:rsidRPr="00367799" w:rsidRDefault="00FE4C1B" w:rsidP="00897C62">
      <w:pPr>
        <w:pStyle w:val="Nvel2-Red"/>
        <w:numPr>
          <w:ilvl w:val="1"/>
          <w:numId w:val="56"/>
        </w:numPr>
        <w:spacing w:before="0" w:after="0" w:line="240" w:lineRule="auto"/>
        <w:rPr>
          <w:rFonts w:ascii="Times New Roman" w:hAnsi="Times New Roman" w:cs="Times New Roman"/>
          <w:i w:val="0"/>
          <w:color w:val="auto"/>
          <w:sz w:val="22"/>
          <w:szCs w:val="22"/>
        </w:rPr>
      </w:pPr>
      <w:r w:rsidRPr="00367799">
        <w:rPr>
          <w:rFonts w:ascii="Times New Roman" w:hAnsi="Times New Roman" w:cs="Times New Roman"/>
          <w:i w:val="0"/>
          <w:color w:val="auto"/>
          <w:sz w:val="22"/>
          <w:szCs w:val="22"/>
        </w:rPr>
        <w:t>Não será admitida a subcontratação do objeto contratual.</w:t>
      </w:r>
    </w:p>
    <w:p w:rsidR="00FE4C1B" w:rsidRPr="00367799" w:rsidRDefault="00FE4C1B" w:rsidP="00FE4C1B">
      <w:pPr>
        <w:pStyle w:val="Nivel01"/>
        <w:numPr>
          <w:ilvl w:val="0"/>
          <w:numId w:val="0"/>
        </w:numPr>
        <w:spacing w:before="0"/>
        <w:rPr>
          <w:rFonts w:ascii="Times New Roman" w:hAnsi="Times New Roman" w:cs="Times New Roman"/>
          <w:color w:val="FFFFFF" w:themeColor="background1"/>
          <w:sz w:val="22"/>
          <w:szCs w:val="22"/>
        </w:rPr>
      </w:pPr>
    </w:p>
    <w:p w:rsidR="00FE4C1B" w:rsidRPr="00367799" w:rsidRDefault="00FE4C1B" w:rsidP="00593CBC">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SEXTA –DO VALOR DA CONTRATAÇÃO</w:t>
      </w:r>
    </w:p>
    <w:p w:rsidR="00593CBC" w:rsidRPr="00367799" w:rsidRDefault="00593CBC" w:rsidP="00593CBC">
      <w:pPr>
        <w:pStyle w:val="Nvel2-Red"/>
        <w:numPr>
          <w:ilvl w:val="0"/>
          <w:numId w:val="0"/>
        </w:numPr>
        <w:spacing w:before="0" w:after="0" w:line="240" w:lineRule="auto"/>
        <w:rPr>
          <w:rFonts w:ascii="Times New Roman" w:hAnsi="Times New Roman" w:cs="Times New Roman"/>
          <w:i w:val="0"/>
          <w:color w:val="auto"/>
          <w:sz w:val="22"/>
          <w:szCs w:val="22"/>
          <w:lang w:eastAsia="en-US"/>
        </w:rPr>
      </w:pPr>
    </w:p>
    <w:p w:rsidR="00FE4C1B" w:rsidRPr="00367799" w:rsidRDefault="00593CBC" w:rsidP="00593CBC">
      <w:pPr>
        <w:pStyle w:val="Nvel2-Red"/>
        <w:numPr>
          <w:ilvl w:val="0"/>
          <w:numId w:val="0"/>
        </w:numPr>
        <w:spacing w:before="0" w:after="0" w:line="240" w:lineRule="auto"/>
        <w:rPr>
          <w:rFonts w:ascii="Times New Roman" w:hAnsi="Times New Roman" w:cs="Times New Roman"/>
          <w:i w:val="0"/>
          <w:color w:val="auto"/>
          <w:sz w:val="22"/>
          <w:szCs w:val="22"/>
          <w:lang w:eastAsia="en-US"/>
        </w:rPr>
      </w:pPr>
      <w:r w:rsidRPr="00367799">
        <w:rPr>
          <w:rFonts w:ascii="Times New Roman" w:hAnsi="Times New Roman" w:cs="Times New Roman"/>
          <w:i w:val="0"/>
          <w:color w:val="auto"/>
          <w:sz w:val="22"/>
          <w:szCs w:val="22"/>
          <w:lang w:eastAsia="en-US"/>
        </w:rPr>
        <w:t xml:space="preserve">6.1 </w:t>
      </w:r>
      <w:r w:rsidR="00FE4C1B" w:rsidRPr="00367799">
        <w:rPr>
          <w:rFonts w:ascii="Times New Roman" w:hAnsi="Times New Roman" w:cs="Times New Roman"/>
          <w:i w:val="0"/>
          <w:color w:val="auto"/>
          <w:sz w:val="22"/>
          <w:szCs w:val="22"/>
          <w:lang w:eastAsia="en-US"/>
        </w:rPr>
        <w:t xml:space="preserve">O valor </w:t>
      </w:r>
      <w:r w:rsidRPr="00367799">
        <w:rPr>
          <w:rFonts w:ascii="Times New Roman" w:hAnsi="Times New Roman" w:cs="Times New Roman"/>
          <w:i w:val="0"/>
          <w:color w:val="auto"/>
          <w:sz w:val="22"/>
          <w:szCs w:val="22"/>
          <w:lang w:eastAsia="en-US"/>
        </w:rPr>
        <w:t xml:space="preserve">global </w:t>
      </w:r>
      <w:r w:rsidR="00FE4C1B" w:rsidRPr="00367799">
        <w:rPr>
          <w:rFonts w:ascii="Times New Roman" w:hAnsi="Times New Roman" w:cs="Times New Roman"/>
          <w:i w:val="0"/>
          <w:color w:val="auto"/>
          <w:sz w:val="22"/>
          <w:szCs w:val="22"/>
          <w:lang w:eastAsia="en-US"/>
        </w:rPr>
        <w:t>da</w:t>
      </w:r>
      <w:r w:rsidR="00BB0691" w:rsidRPr="00367799">
        <w:rPr>
          <w:rFonts w:ascii="Times New Roman" w:hAnsi="Times New Roman" w:cs="Times New Roman"/>
          <w:i w:val="0"/>
          <w:color w:val="auto"/>
          <w:sz w:val="22"/>
          <w:szCs w:val="22"/>
          <w:lang w:eastAsia="en-US"/>
        </w:rPr>
        <w:t xml:space="preserve"> </w:t>
      </w:r>
      <w:proofErr w:type="gramStart"/>
      <w:r w:rsidR="00BB0691" w:rsidRPr="00367799">
        <w:rPr>
          <w:rFonts w:ascii="Times New Roman" w:hAnsi="Times New Roman" w:cs="Times New Roman"/>
          <w:i w:val="0"/>
          <w:color w:val="auto"/>
          <w:sz w:val="22"/>
          <w:szCs w:val="22"/>
          <w:lang w:eastAsia="en-US"/>
        </w:rPr>
        <w:t xml:space="preserve">presente </w:t>
      </w:r>
      <w:r w:rsidR="00FE4C1B" w:rsidRPr="00367799">
        <w:rPr>
          <w:rFonts w:ascii="Times New Roman" w:hAnsi="Times New Roman" w:cs="Times New Roman"/>
          <w:i w:val="0"/>
          <w:color w:val="auto"/>
          <w:sz w:val="22"/>
          <w:szCs w:val="22"/>
          <w:lang w:eastAsia="en-US"/>
        </w:rPr>
        <w:t xml:space="preserve"> contratação</w:t>
      </w:r>
      <w:proofErr w:type="gramEnd"/>
      <w:r w:rsidR="00FE4C1B" w:rsidRPr="00367799">
        <w:rPr>
          <w:rFonts w:ascii="Times New Roman" w:hAnsi="Times New Roman" w:cs="Times New Roman"/>
          <w:i w:val="0"/>
          <w:color w:val="auto"/>
          <w:sz w:val="22"/>
          <w:szCs w:val="22"/>
          <w:lang w:eastAsia="en-US"/>
        </w:rPr>
        <w:t xml:space="preserve"> é de R$ .......... </w:t>
      </w:r>
      <w:r w:rsidRPr="00367799">
        <w:rPr>
          <w:rFonts w:ascii="Times New Roman" w:hAnsi="Times New Roman" w:cs="Times New Roman"/>
          <w:i w:val="0"/>
          <w:color w:val="auto"/>
          <w:sz w:val="22"/>
          <w:szCs w:val="22"/>
          <w:lang w:eastAsia="en-US"/>
        </w:rPr>
        <w:t>(...).</w:t>
      </w:r>
    </w:p>
    <w:p w:rsidR="00593CBC" w:rsidRPr="00367799" w:rsidRDefault="00593CBC" w:rsidP="00593CBC">
      <w:pPr>
        <w:pStyle w:val="Nvel2-Red"/>
        <w:numPr>
          <w:ilvl w:val="0"/>
          <w:numId w:val="0"/>
        </w:numPr>
        <w:spacing w:before="0" w:after="0" w:line="240" w:lineRule="auto"/>
        <w:jc w:val="center"/>
        <w:rPr>
          <w:rFonts w:ascii="Times New Roman" w:hAnsi="Times New Roman" w:cs="Times New Roman"/>
          <w:i w:val="0"/>
          <w:sz w:val="22"/>
          <w:szCs w:val="22"/>
          <w:lang w:eastAsia="en-US"/>
        </w:rPr>
      </w:pPr>
      <w:r w:rsidRPr="00367799">
        <w:rPr>
          <w:rFonts w:ascii="Times New Roman" w:hAnsi="Times New Roman" w:cs="Times New Roman"/>
          <w:i w:val="0"/>
          <w:sz w:val="22"/>
          <w:szCs w:val="22"/>
          <w:lang w:eastAsia="en-US"/>
        </w:rPr>
        <w:t xml:space="preserve">(colocar tabela de itens) </w:t>
      </w:r>
    </w:p>
    <w:p w:rsidR="00593CBC" w:rsidRPr="00367799" w:rsidRDefault="00593CBC" w:rsidP="00593CBC">
      <w:pPr>
        <w:pStyle w:val="Nvel2-Red"/>
        <w:numPr>
          <w:ilvl w:val="0"/>
          <w:numId w:val="0"/>
        </w:numPr>
        <w:spacing w:before="0" w:after="0" w:line="240" w:lineRule="auto"/>
        <w:jc w:val="center"/>
        <w:rPr>
          <w:rFonts w:ascii="Times New Roman" w:hAnsi="Times New Roman" w:cs="Times New Roman"/>
          <w:i w:val="0"/>
          <w:sz w:val="22"/>
          <w:szCs w:val="22"/>
        </w:rPr>
      </w:pPr>
    </w:p>
    <w:p w:rsidR="00FE4C1B" w:rsidRPr="00367799" w:rsidRDefault="00593CBC" w:rsidP="00593CBC">
      <w:pPr>
        <w:pStyle w:val="Nivel2"/>
        <w:numPr>
          <w:ilvl w:val="0"/>
          <w:numId w:val="0"/>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 xml:space="preserve">6.2 </w:t>
      </w:r>
      <w:r w:rsidR="00FE4C1B" w:rsidRPr="00367799">
        <w:rPr>
          <w:rFonts w:ascii="Times New Roman" w:hAnsi="Times New Roman" w:cs="Times New Roman"/>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FE4C1B" w:rsidRPr="00367799" w:rsidRDefault="00FE4C1B" w:rsidP="00FE4C1B">
      <w:pPr>
        <w:pStyle w:val="Nivel01"/>
        <w:numPr>
          <w:ilvl w:val="0"/>
          <w:numId w:val="0"/>
        </w:numPr>
        <w:spacing w:before="0"/>
        <w:rPr>
          <w:rFonts w:ascii="Times New Roman" w:hAnsi="Times New Roman" w:cs="Times New Roman"/>
          <w:color w:val="FFFFFF" w:themeColor="background1"/>
          <w:sz w:val="22"/>
          <w:szCs w:val="22"/>
        </w:rPr>
      </w:pPr>
    </w:p>
    <w:p w:rsidR="00FE4C1B" w:rsidRPr="00367799" w:rsidRDefault="00FE4C1B" w:rsidP="00593CBC">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 xml:space="preserve">CLÁUSULA SÉTIMA –DO PAGAMENTO </w:t>
      </w:r>
    </w:p>
    <w:p w:rsidR="00FE4C1B" w:rsidRPr="00367799" w:rsidRDefault="00FE4C1B" w:rsidP="00F60929">
      <w:pPr>
        <w:pStyle w:val="PargrafodaLista"/>
        <w:widowControl w:val="0"/>
        <w:numPr>
          <w:ilvl w:val="0"/>
          <w:numId w:val="53"/>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Times New Roman"/>
          <w:vanish/>
          <w:color w:val="000000"/>
        </w:rPr>
      </w:pPr>
    </w:p>
    <w:p w:rsidR="00FE4C1B" w:rsidRPr="00367799" w:rsidRDefault="00FE4C1B" w:rsidP="00F60929">
      <w:pPr>
        <w:pStyle w:val="PargrafodaLista"/>
        <w:widowControl w:val="0"/>
        <w:numPr>
          <w:ilvl w:val="0"/>
          <w:numId w:val="53"/>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Times New Roman"/>
          <w:vanish/>
          <w:color w:val="000000"/>
        </w:rPr>
      </w:pPr>
    </w:p>
    <w:p w:rsidR="00FE4C1B" w:rsidRPr="00367799" w:rsidRDefault="00FE4C1B" w:rsidP="00F60929">
      <w:pPr>
        <w:pStyle w:val="PargrafodaLista"/>
        <w:widowControl w:val="0"/>
        <w:numPr>
          <w:ilvl w:val="0"/>
          <w:numId w:val="53"/>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Times New Roman"/>
          <w:vanish/>
          <w:color w:val="000000"/>
        </w:rPr>
      </w:pPr>
    </w:p>
    <w:p w:rsidR="00FE4C1B" w:rsidRPr="00367799" w:rsidRDefault="00FE4C1B" w:rsidP="00F60929">
      <w:pPr>
        <w:pStyle w:val="PargrafodaLista"/>
        <w:widowControl w:val="0"/>
        <w:numPr>
          <w:ilvl w:val="0"/>
          <w:numId w:val="53"/>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Times New Roman"/>
          <w:vanish/>
          <w:color w:val="000000"/>
        </w:rPr>
      </w:pPr>
    </w:p>
    <w:p w:rsidR="00FE4C1B" w:rsidRPr="00367799" w:rsidRDefault="00FE4C1B" w:rsidP="00F60929">
      <w:pPr>
        <w:pStyle w:val="PargrafodaLista"/>
        <w:widowControl w:val="0"/>
        <w:numPr>
          <w:ilvl w:val="0"/>
          <w:numId w:val="53"/>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Times New Roman"/>
          <w:vanish/>
          <w:color w:val="000000"/>
        </w:rPr>
      </w:pPr>
    </w:p>
    <w:p w:rsidR="00FE4C1B" w:rsidRPr="00367799" w:rsidRDefault="00FE4C1B" w:rsidP="00F60929">
      <w:pPr>
        <w:pStyle w:val="PargrafodaLista"/>
        <w:widowControl w:val="0"/>
        <w:numPr>
          <w:ilvl w:val="0"/>
          <w:numId w:val="53"/>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Times New Roman"/>
          <w:vanish/>
          <w:color w:val="000000"/>
        </w:rPr>
      </w:pPr>
    </w:p>
    <w:p w:rsidR="00FE4C1B" w:rsidRPr="00367799" w:rsidRDefault="00FE4C1B" w:rsidP="00F60929">
      <w:pPr>
        <w:pStyle w:val="PargrafodaLista"/>
        <w:widowControl w:val="0"/>
        <w:numPr>
          <w:ilvl w:val="0"/>
          <w:numId w:val="53"/>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Times New Roman"/>
          <w:vanish/>
          <w:color w:val="000000"/>
        </w:rPr>
      </w:pPr>
    </w:p>
    <w:p w:rsidR="00FE4C1B" w:rsidRPr="00367799" w:rsidRDefault="00593CBC" w:rsidP="00593CBC">
      <w:pPr>
        <w:pStyle w:val="Ttulo2"/>
        <w:keepNext w:val="0"/>
        <w:widowControl w:val="0"/>
        <w:suppressAutoHyphens/>
        <w:autoSpaceDN w:val="0"/>
        <w:spacing w:before="142" w:after="142"/>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 xml:space="preserve">7.1 </w:t>
      </w:r>
      <w:r w:rsidR="00FE4C1B" w:rsidRPr="00367799">
        <w:rPr>
          <w:rStyle w:val="nfase"/>
          <w:rFonts w:ascii="Times New Roman" w:eastAsia="Garamond" w:hAnsi="Times New Roman" w:cs="Times New Roman"/>
          <w:b w:val="0"/>
          <w:i w:val="0"/>
          <w:iCs w:val="0"/>
          <w:color w:val="auto"/>
          <w:sz w:val="22"/>
          <w:szCs w:val="22"/>
        </w:rPr>
        <w:t>A emissão da Nota Fiscal/Fatura será precedida do recebimento definitivo do objeto da contratação, conforme disposto neste instrumento.</w:t>
      </w:r>
    </w:p>
    <w:p w:rsidR="00FE4C1B" w:rsidRPr="00367799" w:rsidRDefault="00593CBC" w:rsidP="00593CBC">
      <w:pPr>
        <w:pStyle w:val="Ttulo2"/>
        <w:keepNext w:val="0"/>
        <w:widowControl w:val="0"/>
        <w:suppressAutoHyphens/>
        <w:autoSpaceDN w:val="0"/>
        <w:spacing w:before="142" w:after="142"/>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 xml:space="preserve">7.2 </w:t>
      </w:r>
      <w:r w:rsidR="00FE4C1B" w:rsidRPr="00367799">
        <w:rPr>
          <w:rStyle w:val="nfase"/>
          <w:rFonts w:ascii="Times New Roman" w:eastAsia="Garamond" w:hAnsi="Times New Roman" w:cs="Times New Roman"/>
          <w:b w:val="0"/>
          <w:i w:val="0"/>
          <w:iCs w:val="0"/>
          <w:color w:val="auto"/>
          <w:sz w:val="22"/>
          <w:szCs w:val="22"/>
        </w:rPr>
        <w:t>Quando houver glosa parcial do objeto, o contratante deverá comunicar a empresa para que emita a nota fiscal ou fatura com o valor exato dimensionado.</w:t>
      </w:r>
    </w:p>
    <w:p w:rsidR="00FE4C1B" w:rsidRPr="00367799" w:rsidRDefault="00593CBC" w:rsidP="00593CBC">
      <w:pPr>
        <w:pStyle w:val="Ttulo2"/>
        <w:keepNext w:val="0"/>
        <w:widowControl w:val="0"/>
        <w:suppressAutoHyphens/>
        <w:autoSpaceDN w:val="0"/>
        <w:spacing w:before="142" w:after="142"/>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 xml:space="preserve">7.3 </w:t>
      </w:r>
      <w:r w:rsidR="00FE4C1B" w:rsidRPr="00367799">
        <w:rPr>
          <w:rStyle w:val="nfase"/>
          <w:rFonts w:ascii="Times New Roman" w:eastAsia="Garamond" w:hAnsi="Times New Roman" w:cs="Times New Roman"/>
          <w:b w:val="0"/>
          <w:i w:val="0"/>
          <w:iCs w:val="0"/>
          <w:color w:val="auto"/>
          <w:sz w:val="22"/>
          <w:szCs w:val="22"/>
        </w:rPr>
        <w:t>O setor competente para proceder o pagamento deve verificar se a Nota Fiscal ou Fatura apresentada expressa os elementos necessários e essenciais do documento, tais como:</w:t>
      </w:r>
    </w:p>
    <w:p w:rsidR="00FE4C1B" w:rsidRPr="00367799" w:rsidRDefault="00FE4C1B" w:rsidP="00F60929">
      <w:pPr>
        <w:pStyle w:val="Ttulo5"/>
        <w:keepNext w:val="0"/>
        <w:keepLines w:val="0"/>
        <w:numPr>
          <w:ilvl w:val="4"/>
          <w:numId w:val="53"/>
        </w:numPr>
        <w:suppressAutoHyphens/>
        <w:autoSpaceDN w:val="0"/>
        <w:spacing w:before="57" w:after="57"/>
        <w:ind w:left="567" w:hanging="567"/>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i w:val="0"/>
          <w:iCs w:val="0"/>
          <w:color w:val="auto"/>
          <w:sz w:val="22"/>
          <w:szCs w:val="22"/>
        </w:rPr>
        <w:t>O prazo de validade;</w:t>
      </w:r>
    </w:p>
    <w:p w:rsidR="00FE4C1B" w:rsidRPr="00367799" w:rsidRDefault="00FE4C1B" w:rsidP="00F60929">
      <w:pPr>
        <w:pStyle w:val="Ttulo5"/>
        <w:keepNext w:val="0"/>
        <w:keepLines w:val="0"/>
        <w:numPr>
          <w:ilvl w:val="4"/>
          <w:numId w:val="53"/>
        </w:numPr>
        <w:suppressAutoHyphens/>
        <w:autoSpaceDN w:val="0"/>
        <w:spacing w:before="57" w:after="57"/>
        <w:ind w:left="567" w:hanging="567"/>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i w:val="0"/>
          <w:iCs w:val="0"/>
          <w:color w:val="auto"/>
          <w:sz w:val="22"/>
          <w:szCs w:val="22"/>
        </w:rPr>
        <w:t>A data da emissão;</w:t>
      </w:r>
    </w:p>
    <w:p w:rsidR="00FE4C1B" w:rsidRPr="00367799" w:rsidRDefault="00FE4C1B" w:rsidP="00F60929">
      <w:pPr>
        <w:pStyle w:val="Ttulo5"/>
        <w:keepNext w:val="0"/>
        <w:keepLines w:val="0"/>
        <w:numPr>
          <w:ilvl w:val="4"/>
          <w:numId w:val="53"/>
        </w:numPr>
        <w:suppressAutoHyphens/>
        <w:autoSpaceDN w:val="0"/>
        <w:spacing w:before="57" w:after="57"/>
        <w:ind w:left="567" w:hanging="567"/>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i w:val="0"/>
          <w:iCs w:val="0"/>
          <w:color w:val="auto"/>
          <w:sz w:val="22"/>
          <w:szCs w:val="22"/>
        </w:rPr>
        <w:t>Os dados do contrato e do órgão contratante;</w:t>
      </w:r>
    </w:p>
    <w:p w:rsidR="00FE4C1B" w:rsidRPr="00367799" w:rsidRDefault="00FE4C1B" w:rsidP="00F60929">
      <w:pPr>
        <w:pStyle w:val="Ttulo5"/>
        <w:keepNext w:val="0"/>
        <w:keepLines w:val="0"/>
        <w:numPr>
          <w:ilvl w:val="4"/>
          <w:numId w:val="53"/>
        </w:numPr>
        <w:suppressAutoHyphens/>
        <w:autoSpaceDN w:val="0"/>
        <w:spacing w:before="57" w:after="57"/>
        <w:ind w:left="567" w:hanging="567"/>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i w:val="0"/>
          <w:iCs w:val="0"/>
          <w:color w:val="auto"/>
          <w:sz w:val="22"/>
          <w:szCs w:val="22"/>
        </w:rPr>
        <w:t>O período respectivo de execução do contrato;</w:t>
      </w:r>
    </w:p>
    <w:p w:rsidR="00FE4C1B" w:rsidRPr="00367799" w:rsidRDefault="00FE4C1B" w:rsidP="00F60929">
      <w:pPr>
        <w:pStyle w:val="Ttulo5"/>
        <w:keepNext w:val="0"/>
        <w:keepLines w:val="0"/>
        <w:numPr>
          <w:ilvl w:val="4"/>
          <w:numId w:val="53"/>
        </w:numPr>
        <w:suppressAutoHyphens/>
        <w:autoSpaceDN w:val="0"/>
        <w:spacing w:before="57" w:after="57"/>
        <w:ind w:left="567" w:hanging="567"/>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i w:val="0"/>
          <w:iCs w:val="0"/>
          <w:color w:val="auto"/>
          <w:sz w:val="22"/>
          <w:szCs w:val="22"/>
        </w:rPr>
        <w:t>O valor a pagar; e</w:t>
      </w:r>
    </w:p>
    <w:p w:rsidR="00F60929" w:rsidRPr="00367799" w:rsidRDefault="00FE4C1B" w:rsidP="00F60929">
      <w:pPr>
        <w:pStyle w:val="Ttulo5"/>
        <w:keepNext w:val="0"/>
        <w:keepLines w:val="0"/>
        <w:numPr>
          <w:ilvl w:val="4"/>
          <w:numId w:val="53"/>
        </w:numPr>
        <w:suppressAutoHyphens/>
        <w:autoSpaceDN w:val="0"/>
        <w:spacing w:before="57" w:after="57"/>
        <w:ind w:left="567" w:hanging="567"/>
        <w:jc w:val="both"/>
        <w:textAlignment w:val="baseline"/>
        <w:rPr>
          <w:rStyle w:val="nfase"/>
          <w:rFonts w:ascii="Times New Roman" w:eastAsia="Garamond" w:hAnsi="Times New Roman" w:cs="Times New Roman"/>
          <w:i w:val="0"/>
          <w:iCs w:val="0"/>
          <w:color w:val="auto"/>
          <w:sz w:val="22"/>
          <w:szCs w:val="22"/>
        </w:rPr>
      </w:pPr>
      <w:r w:rsidRPr="00367799">
        <w:rPr>
          <w:rStyle w:val="nfase"/>
          <w:rFonts w:ascii="Times New Roman" w:eastAsia="Garamond" w:hAnsi="Times New Roman" w:cs="Times New Roman"/>
          <w:i w:val="0"/>
          <w:iCs w:val="0"/>
          <w:color w:val="auto"/>
          <w:sz w:val="22"/>
          <w:szCs w:val="22"/>
        </w:rPr>
        <w:t>Eventual destaque do valor de retenções tributárias cabíveis.</w:t>
      </w:r>
      <w:bookmarkStart w:id="1" w:name="_Hlk151365416"/>
    </w:p>
    <w:p w:rsidR="00F60929" w:rsidRPr="00367799" w:rsidRDefault="00F60929" w:rsidP="00F60929">
      <w:pPr>
        <w:rPr>
          <w:rFonts w:ascii="Times New Roman" w:hAnsi="Times New Roman" w:cs="Times New Roman"/>
          <w:lang w:eastAsia="pt-BR"/>
        </w:rPr>
      </w:pPr>
    </w:p>
    <w:p w:rsidR="00F60929" w:rsidRPr="00367799" w:rsidRDefault="00593CBC" w:rsidP="00F60929">
      <w:pPr>
        <w:pStyle w:val="Ttulo5"/>
        <w:keepNext w:val="0"/>
        <w:keepLines w:val="0"/>
        <w:suppressAutoHyphens/>
        <w:autoSpaceDN w:val="0"/>
        <w:spacing w:before="57" w:after="57"/>
        <w:jc w:val="both"/>
        <w:textAlignment w:val="baseline"/>
        <w:rPr>
          <w:rFonts w:ascii="Times New Roman" w:hAnsi="Times New Roman" w:cs="Times New Roman"/>
          <w:color w:val="auto"/>
          <w:sz w:val="22"/>
          <w:szCs w:val="22"/>
        </w:rPr>
      </w:pPr>
      <w:r w:rsidRPr="00367799">
        <w:rPr>
          <w:rFonts w:ascii="Times New Roman" w:hAnsi="Times New Roman" w:cs="Times New Roman"/>
          <w:color w:val="auto"/>
          <w:sz w:val="22"/>
          <w:szCs w:val="22"/>
        </w:rPr>
        <w:t xml:space="preserve">7.4 </w:t>
      </w:r>
      <w:r w:rsidR="00FE4C1B" w:rsidRPr="00367799">
        <w:rPr>
          <w:rFonts w:ascii="Times New Roman" w:hAnsi="Times New Roman" w:cs="Times New Roman"/>
          <w:color w:val="auto"/>
          <w:sz w:val="22"/>
          <w:szCs w:val="22"/>
        </w:rPr>
        <w:t xml:space="preserve">Os prazos para liquidação e pagamento serão limitados a: </w:t>
      </w:r>
    </w:p>
    <w:p w:rsidR="00F60929" w:rsidRPr="00367799" w:rsidRDefault="00F60929" w:rsidP="00F60929">
      <w:pPr>
        <w:rPr>
          <w:rFonts w:ascii="Times New Roman" w:hAnsi="Times New Roman" w:cs="Times New Roman"/>
          <w:lang w:eastAsia="pt-BR"/>
        </w:rPr>
      </w:pPr>
    </w:p>
    <w:p w:rsidR="00F60929" w:rsidRPr="00367799" w:rsidRDefault="00FE4C1B" w:rsidP="00F60929">
      <w:pPr>
        <w:pStyle w:val="Ttulo5"/>
        <w:keepNext w:val="0"/>
        <w:keepLines w:val="0"/>
        <w:suppressAutoHyphens/>
        <w:autoSpaceDN w:val="0"/>
        <w:spacing w:before="57" w:after="57"/>
        <w:jc w:val="both"/>
        <w:textAlignment w:val="baseline"/>
        <w:rPr>
          <w:rFonts w:ascii="Times New Roman" w:hAnsi="Times New Roman" w:cs="Times New Roman"/>
          <w:b/>
          <w:color w:val="auto"/>
          <w:sz w:val="22"/>
          <w:szCs w:val="22"/>
        </w:rPr>
      </w:pPr>
      <w:r w:rsidRPr="00367799">
        <w:rPr>
          <w:rFonts w:ascii="Times New Roman" w:hAnsi="Times New Roman" w:cs="Times New Roman"/>
          <w:b/>
          <w:color w:val="auto"/>
          <w:sz w:val="22"/>
          <w:szCs w:val="22"/>
        </w:rPr>
        <w:t xml:space="preserve">I – até 10 (dez) dias úteis para a liquidação da despesa, a contar do recebimento da nota fiscal ou instrumento de cobrança equivalente pela Administração; </w:t>
      </w:r>
    </w:p>
    <w:p w:rsidR="00FE4C1B" w:rsidRPr="00367799" w:rsidRDefault="00FE4C1B" w:rsidP="00F60929">
      <w:pPr>
        <w:pStyle w:val="Ttulo5"/>
        <w:keepNext w:val="0"/>
        <w:keepLines w:val="0"/>
        <w:suppressAutoHyphens/>
        <w:autoSpaceDN w:val="0"/>
        <w:spacing w:before="57" w:after="57"/>
        <w:jc w:val="both"/>
        <w:textAlignment w:val="baseline"/>
        <w:rPr>
          <w:rFonts w:ascii="Times New Roman" w:hAnsi="Times New Roman" w:cs="Times New Roman"/>
          <w:b/>
          <w:color w:val="auto"/>
          <w:sz w:val="22"/>
          <w:szCs w:val="22"/>
        </w:rPr>
      </w:pPr>
      <w:r w:rsidRPr="00367799">
        <w:rPr>
          <w:rFonts w:ascii="Times New Roman" w:hAnsi="Times New Roman" w:cs="Times New Roman"/>
          <w:b/>
          <w:color w:val="auto"/>
          <w:sz w:val="22"/>
          <w:szCs w:val="22"/>
        </w:rPr>
        <w:t xml:space="preserve">II – até 10 (dez) dias úteis para pagamento, a contar da liquidação da despesa. </w:t>
      </w:r>
    </w:p>
    <w:p w:rsidR="00FE4C1B" w:rsidRPr="00367799" w:rsidRDefault="00FE4C1B" w:rsidP="00F60929">
      <w:pPr>
        <w:pStyle w:val="PargrafodaLista"/>
        <w:widowControl w:val="0"/>
        <w:numPr>
          <w:ilvl w:val="1"/>
          <w:numId w:val="53"/>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Times New Roman"/>
          <w:i w:val="0"/>
          <w:iCs w:val="0"/>
          <w:vanish/>
        </w:rPr>
      </w:pPr>
    </w:p>
    <w:p w:rsidR="00FE4C1B" w:rsidRPr="00367799" w:rsidRDefault="00FE4C1B" w:rsidP="00897C62">
      <w:pPr>
        <w:pStyle w:val="Ttulo2"/>
        <w:keepNext w:val="0"/>
        <w:widowControl w:val="0"/>
        <w:numPr>
          <w:ilvl w:val="1"/>
          <w:numId w:val="57"/>
        </w:numPr>
        <w:suppressAutoHyphens/>
        <w:autoSpaceDN w:val="0"/>
        <w:spacing w:before="142" w:after="142"/>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bookmarkEnd w:id="1"/>
    <w:p w:rsidR="00FE4C1B" w:rsidRPr="00367799" w:rsidRDefault="00FE4C1B" w:rsidP="00897C62">
      <w:pPr>
        <w:pStyle w:val="Ttulo2"/>
        <w:keepNext w:val="0"/>
        <w:widowControl w:val="0"/>
        <w:numPr>
          <w:ilvl w:val="1"/>
          <w:numId w:val="57"/>
        </w:numPr>
        <w:suppressAutoHyphens/>
        <w:autoSpaceDN w:val="0"/>
        <w:spacing w:before="142" w:after="142"/>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A Nota Fiscal ou Fatura deverá ser obrigatoriamente acompanhada da comprovação da regularidade fiscal, mediante consulta aos sítios eletrônicos oficiais ou à documentação mencionada no art. 68 da Lei nº 14.133/2021.</w:t>
      </w:r>
    </w:p>
    <w:p w:rsidR="00FE4C1B" w:rsidRPr="00367799" w:rsidRDefault="00FE4C1B" w:rsidP="00897C62">
      <w:pPr>
        <w:pStyle w:val="Ttulo2"/>
        <w:keepNext w:val="0"/>
        <w:widowControl w:val="0"/>
        <w:numPr>
          <w:ilvl w:val="1"/>
          <w:numId w:val="57"/>
        </w:numPr>
        <w:suppressAutoHyphens/>
        <w:autoSpaceDN w:val="0"/>
        <w:spacing w:before="142" w:after="142"/>
        <w:ind w:left="426" w:hanging="426"/>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Previamente à emissão de nota de empenho e a cada pagamento deverá realizar consulta para:</w:t>
      </w:r>
    </w:p>
    <w:p w:rsidR="00FE4C1B" w:rsidRPr="00367799" w:rsidRDefault="00FE4C1B" w:rsidP="00897C62">
      <w:pPr>
        <w:pStyle w:val="Ttulo5"/>
        <w:keepNext w:val="0"/>
        <w:keepLines w:val="0"/>
        <w:numPr>
          <w:ilvl w:val="4"/>
          <w:numId w:val="57"/>
        </w:numPr>
        <w:suppressAutoHyphens/>
        <w:autoSpaceDN w:val="0"/>
        <w:spacing w:before="57" w:after="57"/>
        <w:ind w:left="1134" w:hanging="1134"/>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i w:val="0"/>
          <w:iCs w:val="0"/>
          <w:color w:val="auto"/>
          <w:sz w:val="22"/>
          <w:szCs w:val="22"/>
        </w:rPr>
        <w:t>Verificar a manutenção das condições de habilitação exigidas no edital;</w:t>
      </w:r>
    </w:p>
    <w:p w:rsidR="00FE4C1B" w:rsidRPr="00367799" w:rsidRDefault="00FE4C1B" w:rsidP="00897C62">
      <w:pPr>
        <w:pStyle w:val="Ttulo5"/>
        <w:keepNext w:val="0"/>
        <w:keepLines w:val="0"/>
        <w:numPr>
          <w:ilvl w:val="4"/>
          <w:numId w:val="57"/>
        </w:numPr>
        <w:suppressAutoHyphens/>
        <w:autoSpaceDN w:val="0"/>
        <w:spacing w:before="57" w:after="57"/>
        <w:ind w:left="1134" w:hanging="1134"/>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i w:val="0"/>
          <w:iCs w:val="0"/>
          <w:color w:val="auto"/>
          <w:sz w:val="22"/>
          <w:szCs w:val="22"/>
        </w:rPr>
        <w:t>Identificar possível razão que impeça a participação em licitação, no âmbito do órgão ou entidade, proibição de contratar com o Poder Público, bem como ocorrências impeditivas indiretas.</w:t>
      </w:r>
    </w:p>
    <w:p w:rsidR="00FE4C1B" w:rsidRPr="00367799" w:rsidRDefault="00FE4C1B" w:rsidP="00897C62">
      <w:pPr>
        <w:pStyle w:val="Ttulo2"/>
        <w:keepNext w:val="0"/>
        <w:widowControl w:val="0"/>
        <w:numPr>
          <w:ilvl w:val="1"/>
          <w:numId w:val="57"/>
        </w:numPr>
        <w:suppressAutoHyphens/>
        <w:autoSpaceDN w:val="0"/>
        <w:spacing w:before="142" w:after="142"/>
        <w:ind w:left="0" w:firstLine="0"/>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FE4C1B" w:rsidRPr="00367799" w:rsidRDefault="00FE4C1B" w:rsidP="00897C62">
      <w:pPr>
        <w:pStyle w:val="Ttulo2"/>
        <w:keepNext w:val="0"/>
        <w:widowControl w:val="0"/>
        <w:numPr>
          <w:ilvl w:val="1"/>
          <w:numId w:val="57"/>
        </w:numPr>
        <w:suppressAutoHyphens/>
        <w:autoSpaceDN w:val="0"/>
        <w:spacing w:before="142" w:after="142"/>
        <w:ind w:left="0" w:firstLine="0"/>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FE4C1B" w:rsidRPr="00367799" w:rsidRDefault="00FE4C1B" w:rsidP="00897C62">
      <w:pPr>
        <w:pStyle w:val="Ttulo2"/>
        <w:keepNext w:val="0"/>
        <w:widowControl w:val="0"/>
        <w:numPr>
          <w:ilvl w:val="1"/>
          <w:numId w:val="57"/>
        </w:numPr>
        <w:suppressAutoHyphens/>
        <w:autoSpaceDN w:val="0"/>
        <w:spacing w:before="142" w:after="142"/>
        <w:ind w:left="0" w:firstLine="0"/>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Persistindo a irregularidade, o contratante deverá adotar as medidas necessárias à rescisão contratual nos autos do processo administrativo correspondente, assegurada ao contratado a ampla defesa.</w:t>
      </w:r>
    </w:p>
    <w:p w:rsidR="00FE4C1B" w:rsidRPr="00367799" w:rsidRDefault="00FE4C1B" w:rsidP="00897C62">
      <w:pPr>
        <w:pStyle w:val="Ttulo2"/>
        <w:keepNext w:val="0"/>
        <w:widowControl w:val="0"/>
        <w:numPr>
          <w:ilvl w:val="1"/>
          <w:numId w:val="57"/>
        </w:numPr>
        <w:suppressAutoHyphens/>
        <w:autoSpaceDN w:val="0"/>
        <w:spacing w:before="142" w:after="142"/>
        <w:ind w:left="0" w:firstLine="142"/>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Havendo a efetiva execução do objeto, os pagamentos serão realizados normalmente, até que se decida pela rescisão do contrato, caso o contratado não regularize sua situação de habilitação.</w:t>
      </w:r>
    </w:p>
    <w:p w:rsidR="00FE4C1B" w:rsidRPr="00367799" w:rsidRDefault="00FE4C1B" w:rsidP="00897C62">
      <w:pPr>
        <w:pStyle w:val="Ttulo3"/>
        <w:keepNext w:val="0"/>
        <w:keepLines w:val="0"/>
        <w:widowControl w:val="0"/>
        <w:numPr>
          <w:ilvl w:val="2"/>
          <w:numId w:val="57"/>
        </w:numPr>
        <w:suppressAutoHyphens/>
        <w:autoSpaceDN w:val="0"/>
        <w:spacing w:before="113" w:after="113" w:line="240" w:lineRule="auto"/>
        <w:ind w:left="0" w:firstLine="142"/>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i w:val="0"/>
          <w:iCs w:val="0"/>
          <w:color w:val="auto"/>
          <w:sz w:val="22"/>
          <w:szCs w:val="22"/>
        </w:rPr>
        <w:t>Quando do pagamento, será efetuada a retenção tributária prevista na legislação aplicável.</w:t>
      </w:r>
    </w:p>
    <w:p w:rsidR="00FE4C1B" w:rsidRPr="00367799" w:rsidRDefault="00FE4C1B" w:rsidP="00897C62">
      <w:pPr>
        <w:pStyle w:val="Ttulo3"/>
        <w:keepNext w:val="0"/>
        <w:keepLines w:val="0"/>
        <w:widowControl w:val="0"/>
        <w:numPr>
          <w:ilvl w:val="2"/>
          <w:numId w:val="57"/>
        </w:numPr>
        <w:suppressAutoHyphens/>
        <w:autoSpaceDN w:val="0"/>
        <w:spacing w:before="113" w:after="113" w:line="240" w:lineRule="auto"/>
        <w:ind w:left="0" w:firstLine="142"/>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i w:val="0"/>
          <w:iCs w:val="0"/>
          <w:color w:val="auto"/>
          <w:sz w:val="22"/>
          <w:szCs w:val="22"/>
        </w:rPr>
        <w:t>Independentemente do percentual de tributo inserido na planilha, no pagamento serão retidos na fonte os percentuais estabelecidos na legislação vigente.</w:t>
      </w:r>
    </w:p>
    <w:p w:rsidR="00FE4C1B" w:rsidRPr="00367799" w:rsidRDefault="00FE4C1B" w:rsidP="00897C62">
      <w:pPr>
        <w:pStyle w:val="Ttulo2"/>
        <w:keepNext w:val="0"/>
        <w:widowControl w:val="0"/>
        <w:numPr>
          <w:ilvl w:val="1"/>
          <w:numId w:val="57"/>
        </w:numPr>
        <w:suppressAutoHyphens/>
        <w:autoSpaceDN w:val="0"/>
        <w:spacing w:before="142" w:after="142"/>
        <w:ind w:left="0" w:firstLine="142"/>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w:t>
      </w:r>
      <w:r w:rsidRPr="00367799">
        <w:rPr>
          <w:rStyle w:val="nfase"/>
          <w:rFonts w:ascii="Times New Roman" w:eastAsia="Garamond" w:hAnsi="Times New Roman" w:cs="Times New Roman"/>
          <w:b w:val="0"/>
          <w:i w:val="0"/>
          <w:iCs w:val="0"/>
          <w:sz w:val="22"/>
          <w:szCs w:val="22"/>
        </w:rPr>
        <w:t xml:space="preserve"> </w:t>
      </w:r>
      <w:r w:rsidRPr="00367799">
        <w:rPr>
          <w:rStyle w:val="nfase"/>
          <w:rFonts w:ascii="Times New Roman" w:eastAsia="Garamond" w:hAnsi="Times New Roman" w:cs="Times New Roman"/>
          <w:b w:val="0"/>
          <w:i w:val="0"/>
          <w:iCs w:val="0"/>
          <w:color w:val="auto"/>
          <w:sz w:val="22"/>
          <w:szCs w:val="22"/>
        </w:rPr>
        <w:t>tratamento tributário favorecido previsto na referida Lei Complementar.</w:t>
      </w:r>
    </w:p>
    <w:p w:rsidR="00FE4C1B" w:rsidRPr="00367799" w:rsidRDefault="00FE4C1B" w:rsidP="00FE4C1B">
      <w:pPr>
        <w:pStyle w:val="Nivel2"/>
        <w:numPr>
          <w:ilvl w:val="0"/>
          <w:numId w:val="0"/>
        </w:numPr>
        <w:spacing w:before="0" w:after="0" w:line="240" w:lineRule="auto"/>
        <w:ind w:left="567"/>
        <w:rPr>
          <w:rFonts w:ascii="Times New Roman" w:hAnsi="Times New Roman" w:cs="Times New Roman"/>
          <w:sz w:val="22"/>
          <w:szCs w:val="22"/>
        </w:rPr>
      </w:pPr>
    </w:p>
    <w:p w:rsidR="00FE4C1B" w:rsidRPr="00367799" w:rsidRDefault="00FE4C1B" w:rsidP="00593CBC">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OITAVA - REAJUSTE</w:t>
      </w:r>
    </w:p>
    <w:p w:rsidR="00FE4C1B" w:rsidRPr="00367799" w:rsidRDefault="00FE4C1B" w:rsidP="00897C62">
      <w:pPr>
        <w:pStyle w:val="Nivel2"/>
        <w:numPr>
          <w:ilvl w:val="1"/>
          <w:numId w:val="58"/>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Os preços inicialmente contratados são fixos e irreajustáveis no prazo de um ano contado da data do orçamento estimado.</w:t>
      </w:r>
    </w:p>
    <w:p w:rsidR="00FE4C1B" w:rsidRPr="00367799" w:rsidRDefault="00FE4C1B" w:rsidP="00897C62">
      <w:pPr>
        <w:pStyle w:val="Nivel2"/>
        <w:numPr>
          <w:ilvl w:val="1"/>
          <w:numId w:val="58"/>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Após o interregno de um ano, e independentemente de pedido do contratado, os preços iniciais serão reajustados, mediante a aplicação, pelo contratante, do índice</w:t>
      </w:r>
      <w:r w:rsidRPr="00367799">
        <w:rPr>
          <w:rFonts w:ascii="Times New Roman" w:hAnsi="Times New Roman" w:cs="Times New Roman"/>
          <w:color w:val="auto"/>
          <w:sz w:val="22"/>
          <w:szCs w:val="22"/>
        </w:rPr>
        <w:t xml:space="preserve"> Obras (</w:t>
      </w:r>
      <w:r w:rsidRPr="00367799">
        <w:rPr>
          <w:rFonts w:ascii="Times New Roman" w:hAnsi="Times New Roman" w:cs="Times New Roman"/>
          <w:b/>
          <w:color w:val="auto"/>
          <w:sz w:val="22"/>
          <w:szCs w:val="22"/>
        </w:rPr>
        <w:t>INCC</w:t>
      </w:r>
      <w:r w:rsidRPr="00367799">
        <w:rPr>
          <w:rFonts w:ascii="Times New Roman" w:hAnsi="Times New Roman" w:cs="Times New Roman"/>
          <w:color w:val="auto"/>
          <w:sz w:val="22"/>
          <w:szCs w:val="22"/>
        </w:rPr>
        <w:t>)</w:t>
      </w:r>
      <w:r w:rsidRPr="00367799">
        <w:rPr>
          <w:rFonts w:ascii="Times New Roman" w:hAnsi="Times New Roman" w:cs="Times New Roman"/>
          <w:iCs/>
          <w:sz w:val="22"/>
          <w:szCs w:val="22"/>
        </w:rPr>
        <w:t>, Compras e Serviços (</w:t>
      </w:r>
      <w:r w:rsidRPr="00367799">
        <w:rPr>
          <w:rFonts w:ascii="Times New Roman" w:hAnsi="Times New Roman" w:cs="Times New Roman"/>
          <w:b/>
          <w:iCs/>
          <w:sz w:val="22"/>
          <w:szCs w:val="22"/>
        </w:rPr>
        <w:t>IPCA</w:t>
      </w:r>
      <w:r w:rsidRPr="00367799">
        <w:rPr>
          <w:rFonts w:ascii="Times New Roman" w:hAnsi="Times New Roman" w:cs="Times New Roman"/>
          <w:iCs/>
          <w:sz w:val="22"/>
          <w:szCs w:val="22"/>
        </w:rPr>
        <w:t>), Locação (</w:t>
      </w:r>
      <w:r w:rsidRPr="00367799">
        <w:rPr>
          <w:rFonts w:ascii="Times New Roman" w:hAnsi="Times New Roman" w:cs="Times New Roman"/>
          <w:b/>
          <w:iCs/>
          <w:sz w:val="22"/>
          <w:szCs w:val="22"/>
        </w:rPr>
        <w:t>IGPM</w:t>
      </w:r>
      <w:r w:rsidRPr="00367799">
        <w:rPr>
          <w:rFonts w:ascii="Times New Roman" w:hAnsi="Times New Roman" w:cs="Times New Roman"/>
          <w:iCs/>
          <w:sz w:val="22"/>
          <w:szCs w:val="22"/>
        </w:rPr>
        <w:t>)</w:t>
      </w:r>
      <w:r w:rsidRPr="00367799">
        <w:rPr>
          <w:rFonts w:ascii="Times New Roman" w:hAnsi="Times New Roman" w:cs="Times New Roman"/>
          <w:sz w:val="22"/>
          <w:szCs w:val="22"/>
        </w:rPr>
        <w:t xml:space="preserve"> exclusivamente para as obrigações iniciadas e concluídas após a ocorrência da anualidade.</w:t>
      </w:r>
    </w:p>
    <w:p w:rsidR="00FE4C1B" w:rsidRPr="00367799" w:rsidRDefault="00FE4C1B" w:rsidP="00897C62">
      <w:pPr>
        <w:pStyle w:val="Nivel2"/>
        <w:numPr>
          <w:ilvl w:val="1"/>
          <w:numId w:val="58"/>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Nos reajustes subsequentes ao primeiro, o interregno mínimo de um ano será contado a partir dos efeitos financeiros do último reajuste.</w:t>
      </w:r>
    </w:p>
    <w:p w:rsidR="00FE4C1B" w:rsidRPr="00367799" w:rsidRDefault="00FE4C1B" w:rsidP="00897C62">
      <w:pPr>
        <w:pStyle w:val="Nivel2"/>
        <w:numPr>
          <w:ilvl w:val="1"/>
          <w:numId w:val="58"/>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No caso de atraso ou não divulgação </w:t>
      </w:r>
      <w:proofErr w:type="gramStart"/>
      <w:r w:rsidRPr="00367799">
        <w:rPr>
          <w:rFonts w:ascii="Times New Roman" w:hAnsi="Times New Roman" w:cs="Times New Roman"/>
          <w:sz w:val="22"/>
          <w:szCs w:val="22"/>
        </w:rPr>
        <w:t>do(</w:t>
      </w:r>
      <w:proofErr w:type="gramEnd"/>
      <w:r w:rsidRPr="00367799">
        <w:rPr>
          <w:rFonts w:ascii="Times New Roman" w:hAnsi="Times New Roman" w:cs="Times New Roman"/>
          <w:sz w:val="22"/>
          <w:szCs w:val="22"/>
        </w:rPr>
        <w:t xml:space="preserve">s) índice (s) de reajustamento, o contratante pagará ao contratado a importância calculada pela última variação conhecida, liquidando a diferença correspondente tão logo seja(m) divulgado(s) o(s) índice(s) definitivo(s). </w:t>
      </w:r>
    </w:p>
    <w:p w:rsidR="00FE4C1B" w:rsidRPr="00367799" w:rsidRDefault="00FE4C1B" w:rsidP="00897C62">
      <w:pPr>
        <w:pStyle w:val="Nivel2"/>
        <w:numPr>
          <w:ilvl w:val="1"/>
          <w:numId w:val="58"/>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Nas aferições finais, </w:t>
      </w:r>
      <w:proofErr w:type="gramStart"/>
      <w:r w:rsidRPr="00367799">
        <w:rPr>
          <w:rFonts w:ascii="Times New Roman" w:hAnsi="Times New Roman" w:cs="Times New Roman"/>
          <w:sz w:val="22"/>
          <w:szCs w:val="22"/>
        </w:rPr>
        <w:t>o(</w:t>
      </w:r>
      <w:proofErr w:type="gramEnd"/>
      <w:r w:rsidRPr="00367799">
        <w:rPr>
          <w:rFonts w:ascii="Times New Roman" w:hAnsi="Times New Roman" w:cs="Times New Roman"/>
          <w:sz w:val="22"/>
          <w:szCs w:val="22"/>
        </w:rPr>
        <w:t>s) índice(s) utilizado(s) para reajuste será(</w:t>
      </w:r>
      <w:proofErr w:type="spellStart"/>
      <w:r w:rsidRPr="00367799">
        <w:rPr>
          <w:rFonts w:ascii="Times New Roman" w:hAnsi="Times New Roman" w:cs="Times New Roman"/>
          <w:sz w:val="22"/>
          <w:szCs w:val="22"/>
        </w:rPr>
        <w:t>ão</w:t>
      </w:r>
      <w:proofErr w:type="spellEnd"/>
      <w:r w:rsidRPr="00367799">
        <w:rPr>
          <w:rFonts w:ascii="Times New Roman" w:hAnsi="Times New Roman" w:cs="Times New Roman"/>
          <w:sz w:val="22"/>
          <w:szCs w:val="22"/>
        </w:rPr>
        <w:t>), obrigatoriamente, o(s) definitivo(s).</w:t>
      </w:r>
    </w:p>
    <w:p w:rsidR="00FE4C1B" w:rsidRPr="00367799" w:rsidRDefault="00FE4C1B" w:rsidP="00897C62">
      <w:pPr>
        <w:pStyle w:val="Nivel2"/>
        <w:numPr>
          <w:ilvl w:val="1"/>
          <w:numId w:val="58"/>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Caso </w:t>
      </w:r>
      <w:proofErr w:type="gramStart"/>
      <w:r w:rsidRPr="00367799">
        <w:rPr>
          <w:rFonts w:ascii="Times New Roman" w:hAnsi="Times New Roman" w:cs="Times New Roman"/>
          <w:sz w:val="22"/>
          <w:szCs w:val="22"/>
        </w:rPr>
        <w:t>o(</w:t>
      </w:r>
      <w:proofErr w:type="gramEnd"/>
      <w:r w:rsidRPr="00367799">
        <w:rPr>
          <w:rFonts w:ascii="Times New Roman" w:hAnsi="Times New Roman" w:cs="Times New Roman"/>
          <w:sz w:val="22"/>
          <w:szCs w:val="22"/>
        </w:rPr>
        <w:t>s) índice(s) estabelecido(s) para reajustamento venha(m) a ser extinto(s) ou de qualquer forma não possa(m) mais ser utilizado(s), será(</w:t>
      </w:r>
      <w:proofErr w:type="spellStart"/>
      <w:r w:rsidRPr="00367799">
        <w:rPr>
          <w:rFonts w:ascii="Times New Roman" w:hAnsi="Times New Roman" w:cs="Times New Roman"/>
          <w:sz w:val="22"/>
          <w:szCs w:val="22"/>
        </w:rPr>
        <w:t>ão</w:t>
      </w:r>
      <w:proofErr w:type="spellEnd"/>
      <w:r w:rsidRPr="00367799">
        <w:rPr>
          <w:rFonts w:ascii="Times New Roman" w:hAnsi="Times New Roman" w:cs="Times New Roman"/>
          <w:sz w:val="22"/>
          <w:szCs w:val="22"/>
        </w:rPr>
        <w:t>) adotado(s), em substituição, o(s) que vier(em) a ser determinado(s) pela legislação então em vigor.</w:t>
      </w:r>
    </w:p>
    <w:p w:rsidR="00FE4C1B" w:rsidRPr="00367799" w:rsidRDefault="00FE4C1B" w:rsidP="00897C62">
      <w:pPr>
        <w:pStyle w:val="Nivel2"/>
        <w:numPr>
          <w:ilvl w:val="1"/>
          <w:numId w:val="58"/>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Na ausência de previsão legal quanto ao índice substituto, as partes elegerão novo índice oficial, para reajustamento do preço do valor remanescente, por meio de termo aditivo. </w:t>
      </w:r>
    </w:p>
    <w:p w:rsidR="00FE4C1B" w:rsidRPr="00367799" w:rsidRDefault="00FE4C1B" w:rsidP="00897C62">
      <w:pPr>
        <w:pStyle w:val="Nivel2"/>
        <w:numPr>
          <w:ilvl w:val="1"/>
          <w:numId w:val="58"/>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O reajuste será realizado por </w:t>
      </w:r>
      <w:proofErr w:type="spellStart"/>
      <w:r w:rsidRPr="00367799">
        <w:rPr>
          <w:rFonts w:ascii="Times New Roman" w:hAnsi="Times New Roman" w:cs="Times New Roman"/>
          <w:sz w:val="22"/>
          <w:szCs w:val="22"/>
        </w:rPr>
        <w:t>apostilamento</w:t>
      </w:r>
      <w:proofErr w:type="spellEnd"/>
      <w:r w:rsidRPr="00367799">
        <w:rPr>
          <w:rFonts w:ascii="Times New Roman" w:hAnsi="Times New Roman" w:cs="Times New Roman"/>
          <w:sz w:val="22"/>
          <w:szCs w:val="22"/>
        </w:rPr>
        <w:t>.</w:t>
      </w:r>
    </w:p>
    <w:p w:rsidR="00FE4C1B" w:rsidRPr="00367799" w:rsidRDefault="00FE4C1B" w:rsidP="00FE4C1B">
      <w:pPr>
        <w:pStyle w:val="Nivel2"/>
        <w:numPr>
          <w:ilvl w:val="0"/>
          <w:numId w:val="0"/>
        </w:numPr>
        <w:spacing w:before="0" w:after="0" w:line="240" w:lineRule="auto"/>
        <w:ind w:left="567"/>
        <w:rPr>
          <w:rFonts w:ascii="Times New Roman" w:hAnsi="Times New Roman" w:cs="Times New Roman"/>
          <w:sz w:val="22"/>
          <w:szCs w:val="22"/>
        </w:rPr>
      </w:pPr>
    </w:p>
    <w:p w:rsidR="00FE4C1B" w:rsidRPr="00367799" w:rsidRDefault="00FE4C1B" w:rsidP="00831E2A">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NONA - OBRIGAÇÕES DO CONTRATANTE</w:t>
      </w:r>
    </w:p>
    <w:p w:rsidR="00FE4C1B" w:rsidRPr="00367799" w:rsidRDefault="00FE4C1B" w:rsidP="00897C62">
      <w:pPr>
        <w:pStyle w:val="Nivel2"/>
        <w:numPr>
          <w:ilvl w:val="1"/>
          <w:numId w:val="59"/>
        </w:numPr>
        <w:spacing w:before="0" w:after="0" w:line="240" w:lineRule="auto"/>
        <w:rPr>
          <w:rFonts w:ascii="Times New Roman" w:hAnsi="Times New Roman" w:cs="Times New Roman"/>
          <w:b/>
          <w:bCs/>
          <w:sz w:val="22"/>
          <w:szCs w:val="22"/>
        </w:rPr>
      </w:pPr>
      <w:r w:rsidRPr="00367799">
        <w:rPr>
          <w:rFonts w:ascii="Times New Roman" w:hAnsi="Times New Roman" w:cs="Times New Roman"/>
          <w:sz w:val="22"/>
          <w:szCs w:val="22"/>
        </w:rPr>
        <w:t>São obrigações do Contratante:</w:t>
      </w:r>
    </w:p>
    <w:p w:rsidR="00FE4C1B" w:rsidRPr="00367799" w:rsidRDefault="00FE4C1B" w:rsidP="00897C62">
      <w:pPr>
        <w:pStyle w:val="Nivel2"/>
        <w:numPr>
          <w:ilvl w:val="1"/>
          <w:numId w:val="59"/>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Exigir o cumprimento de todas as obrigações assumidas pelo Contratado, de acordo com o contrato e seus anexos;</w:t>
      </w:r>
    </w:p>
    <w:p w:rsidR="00FE4C1B" w:rsidRPr="00367799" w:rsidRDefault="00FE4C1B" w:rsidP="00897C62">
      <w:pPr>
        <w:pStyle w:val="Nivel2"/>
        <w:numPr>
          <w:ilvl w:val="1"/>
          <w:numId w:val="59"/>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Receber o objeto no prazo e condições estabelecidas no Termo de Referência;</w:t>
      </w:r>
    </w:p>
    <w:p w:rsidR="00FE4C1B" w:rsidRPr="00367799" w:rsidRDefault="00FE4C1B" w:rsidP="00897C62">
      <w:pPr>
        <w:pStyle w:val="Nivel2"/>
        <w:numPr>
          <w:ilvl w:val="1"/>
          <w:numId w:val="59"/>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Notificar o Contratado, por escrito, sobre vícios, defeitos ou incorreções verificadas no objeto fornecido, para que seja por ele substituído, reparado ou corrigido, no total ou em parte, às suas expensas;</w:t>
      </w:r>
    </w:p>
    <w:p w:rsidR="00FE4C1B" w:rsidRPr="00367799" w:rsidRDefault="00FE4C1B" w:rsidP="00897C62">
      <w:pPr>
        <w:pStyle w:val="Nivel2"/>
        <w:numPr>
          <w:ilvl w:val="1"/>
          <w:numId w:val="59"/>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Acompanhar e fiscalizar a execução do contrato e o cumprimento das obrigações pelo Contratado;</w:t>
      </w:r>
    </w:p>
    <w:p w:rsidR="00FE4C1B" w:rsidRPr="00367799" w:rsidRDefault="00FE4C1B" w:rsidP="00897C62">
      <w:pPr>
        <w:pStyle w:val="Nivel2"/>
        <w:numPr>
          <w:ilvl w:val="1"/>
          <w:numId w:val="59"/>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Comunicar a empresa para </w:t>
      </w:r>
      <w:r w:rsidRPr="00367799">
        <w:rPr>
          <w:rFonts w:ascii="Times New Roman" w:hAnsi="Times New Roman" w:cs="Times New Roman"/>
          <w:bCs/>
          <w:sz w:val="22"/>
          <w:szCs w:val="22"/>
        </w:rPr>
        <w:t xml:space="preserve">emissão de Nota Fiscal para efeito de liquidação e pagamento, quando houver controvérsia sobre a execução do objeto, quanto à dimensão, qualidade e quantidade, conforme </w:t>
      </w:r>
      <w:r w:rsidRPr="00367799">
        <w:rPr>
          <w:rFonts w:ascii="Times New Roman" w:hAnsi="Times New Roman" w:cs="Times New Roman"/>
          <w:bCs/>
          <w:color w:val="auto"/>
          <w:sz w:val="22"/>
          <w:szCs w:val="22"/>
        </w:rPr>
        <w:t xml:space="preserve">o </w:t>
      </w:r>
      <w:hyperlink r:id="rId20" w:anchor="art143" w:history="1">
        <w:r w:rsidRPr="00367799">
          <w:rPr>
            <w:rStyle w:val="Hyperlink"/>
            <w:rFonts w:ascii="Times New Roman" w:hAnsi="Times New Roman" w:cs="Times New Roman"/>
            <w:bCs/>
            <w:color w:val="auto"/>
            <w:sz w:val="22"/>
            <w:szCs w:val="22"/>
          </w:rPr>
          <w:t>art. 143 da Lei nº 14.133, de 2021</w:t>
        </w:r>
      </w:hyperlink>
      <w:r w:rsidRPr="00367799">
        <w:rPr>
          <w:rFonts w:ascii="Times New Roman" w:hAnsi="Times New Roman" w:cs="Times New Roman"/>
          <w:bCs/>
          <w:sz w:val="22"/>
          <w:szCs w:val="22"/>
        </w:rPr>
        <w:t>;</w:t>
      </w:r>
    </w:p>
    <w:p w:rsidR="00FE4C1B" w:rsidRPr="00367799" w:rsidRDefault="00FE4C1B" w:rsidP="00897C62">
      <w:pPr>
        <w:pStyle w:val="Nivel2"/>
        <w:numPr>
          <w:ilvl w:val="1"/>
          <w:numId w:val="59"/>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Efetuar o pagamento ao Contratado do valor correspondente ao fornecimento do objeto, no prazo, forma e condições estabelecidos no presente Contrato;</w:t>
      </w:r>
    </w:p>
    <w:p w:rsidR="00FE4C1B" w:rsidRPr="00367799" w:rsidRDefault="00FE4C1B" w:rsidP="00897C62">
      <w:pPr>
        <w:pStyle w:val="Nivel2"/>
        <w:numPr>
          <w:ilvl w:val="1"/>
          <w:numId w:val="59"/>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Aplicar ao Contratado as sanções previstas na lei e neste Contrato; </w:t>
      </w:r>
    </w:p>
    <w:p w:rsidR="00FE4C1B" w:rsidRPr="00367799" w:rsidRDefault="00FE4C1B" w:rsidP="00897C62">
      <w:pPr>
        <w:pStyle w:val="Nivel2"/>
        <w:numPr>
          <w:ilvl w:val="1"/>
          <w:numId w:val="59"/>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FE4C1B" w:rsidRPr="00367799" w:rsidRDefault="00FE4C1B" w:rsidP="00897C62">
      <w:pPr>
        <w:pStyle w:val="Nivel3"/>
        <w:numPr>
          <w:ilvl w:val="2"/>
          <w:numId w:val="59"/>
        </w:numPr>
        <w:spacing w:before="0" w:after="0" w:line="240" w:lineRule="auto"/>
        <w:ind w:left="0" w:firstLine="0"/>
        <w:rPr>
          <w:rFonts w:ascii="Times New Roman" w:hAnsi="Times New Roman" w:cs="Times New Roman"/>
          <w:b/>
          <w:bCs/>
          <w:sz w:val="22"/>
          <w:szCs w:val="22"/>
        </w:rPr>
      </w:pPr>
      <w:r w:rsidRPr="00367799">
        <w:rPr>
          <w:rFonts w:ascii="Times New Roman" w:hAnsi="Times New Roman" w:cs="Times New Roman"/>
          <w:sz w:val="22"/>
          <w:szCs w:val="22"/>
        </w:rPr>
        <w:t xml:space="preserve"> A Administração terá o prazo </w:t>
      </w:r>
      <w:r w:rsidRPr="00367799">
        <w:rPr>
          <w:rFonts w:ascii="Times New Roman" w:hAnsi="Times New Roman" w:cs="Times New Roman"/>
          <w:color w:val="auto"/>
          <w:sz w:val="22"/>
          <w:szCs w:val="22"/>
        </w:rPr>
        <w:t>de</w:t>
      </w:r>
      <w:r w:rsidRPr="00367799">
        <w:rPr>
          <w:rFonts w:ascii="Times New Roman" w:hAnsi="Times New Roman" w:cs="Times New Roman"/>
          <w:iCs/>
          <w:color w:val="auto"/>
          <w:sz w:val="22"/>
          <w:szCs w:val="22"/>
        </w:rPr>
        <w:t>01 (um) mês</w:t>
      </w:r>
      <w:r w:rsidRPr="00367799">
        <w:rPr>
          <w:rFonts w:ascii="Times New Roman" w:hAnsi="Times New Roman" w:cs="Times New Roman"/>
          <w:color w:val="auto"/>
          <w:sz w:val="22"/>
          <w:szCs w:val="22"/>
        </w:rPr>
        <w:t xml:space="preserve">, </w:t>
      </w:r>
      <w:r w:rsidRPr="00367799">
        <w:rPr>
          <w:rFonts w:ascii="Times New Roman" w:hAnsi="Times New Roman" w:cs="Times New Roman"/>
          <w:sz w:val="22"/>
          <w:szCs w:val="22"/>
        </w:rPr>
        <w:t xml:space="preserve">a contar da data do protocolo do requerimento para decidir, admitida a prorrogação motivada, por igual período. </w:t>
      </w:r>
    </w:p>
    <w:p w:rsidR="00FE4C1B" w:rsidRPr="00367799" w:rsidRDefault="00FE4C1B" w:rsidP="00897C62">
      <w:pPr>
        <w:pStyle w:val="Nivel2"/>
        <w:numPr>
          <w:ilvl w:val="1"/>
          <w:numId w:val="59"/>
        </w:numPr>
        <w:spacing w:before="0" w:after="0" w:line="240" w:lineRule="auto"/>
        <w:ind w:left="0" w:firstLine="0"/>
        <w:rPr>
          <w:rFonts w:ascii="Times New Roman" w:hAnsi="Times New Roman" w:cs="Times New Roman"/>
          <w:color w:val="auto"/>
          <w:sz w:val="22"/>
          <w:szCs w:val="22"/>
        </w:rPr>
      </w:pPr>
      <w:r w:rsidRPr="00367799">
        <w:rPr>
          <w:rFonts w:ascii="Times New Roman" w:hAnsi="Times New Roman" w:cs="Times New Roman"/>
          <w:sz w:val="22"/>
          <w:szCs w:val="22"/>
        </w:rPr>
        <w:t xml:space="preserve">Responder eventuais pedidos de reestabelecimento do equilíbrio econômico-financeiro feitos pelo contratado no prazo máximo de </w:t>
      </w:r>
      <w:r w:rsidRPr="00367799">
        <w:rPr>
          <w:rFonts w:ascii="Times New Roman" w:hAnsi="Times New Roman" w:cs="Times New Roman"/>
          <w:color w:val="auto"/>
          <w:sz w:val="22"/>
          <w:szCs w:val="22"/>
        </w:rPr>
        <w:t>01 (um) mês.</w:t>
      </w:r>
    </w:p>
    <w:p w:rsidR="00FE4C1B" w:rsidRPr="00367799" w:rsidRDefault="00FE4C1B" w:rsidP="00FE4C1B">
      <w:pPr>
        <w:pStyle w:val="Nivel01"/>
        <w:numPr>
          <w:ilvl w:val="0"/>
          <w:numId w:val="0"/>
        </w:numPr>
        <w:spacing w:before="0"/>
        <w:ind w:left="360"/>
        <w:rPr>
          <w:rFonts w:ascii="Times New Roman" w:hAnsi="Times New Roman" w:cs="Times New Roman"/>
          <w:color w:val="FFFFFF" w:themeColor="background1"/>
          <w:sz w:val="22"/>
          <w:szCs w:val="22"/>
        </w:rPr>
      </w:pPr>
    </w:p>
    <w:p w:rsidR="00FE4C1B" w:rsidRPr="00367799" w:rsidRDefault="00FE4C1B" w:rsidP="00831E2A">
      <w:pPr>
        <w:pStyle w:val="Nivel01"/>
        <w:numPr>
          <w:ilvl w:val="0"/>
          <w:numId w:val="0"/>
        </w:numPr>
        <w:spacing w:before="0"/>
        <w:ind w:left="360" w:hanging="360"/>
        <w:rPr>
          <w:rFonts w:ascii="Times New Roman" w:hAnsi="Times New Roman" w:cs="Times New Roman"/>
          <w:sz w:val="22"/>
          <w:szCs w:val="22"/>
        </w:rPr>
      </w:pPr>
      <w:r w:rsidRPr="00367799">
        <w:rPr>
          <w:rFonts w:ascii="Times New Roman" w:hAnsi="Times New Roman" w:cs="Times New Roman"/>
          <w:sz w:val="22"/>
          <w:szCs w:val="22"/>
        </w:rPr>
        <w:t>CLÁUSULA DÉCIMA - OBRIGAÇÕES DO CONTRATADO</w:t>
      </w:r>
    </w:p>
    <w:p w:rsidR="00FE4C1B" w:rsidRPr="00367799" w:rsidRDefault="00FE4C1B" w:rsidP="00897C62">
      <w:pPr>
        <w:pStyle w:val="Nivel2"/>
        <w:numPr>
          <w:ilvl w:val="1"/>
          <w:numId w:val="60"/>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FE4C1B" w:rsidRPr="00367799" w:rsidRDefault="00FE4C1B" w:rsidP="00897C62">
      <w:pPr>
        <w:pStyle w:val="Nivel2"/>
        <w:numPr>
          <w:ilvl w:val="1"/>
          <w:numId w:val="60"/>
        </w:numPr>
        <w:spacing w:before="0" w:after="0" w:line="240" w:lineRule="auto"/>
        <w:ind w:left="0" w:firstLine="0"/>
        <w:rPr>
          <w:rFonts w:ascii="Times New Roman" w:hAnsi="Times New Roman" w:cs="Times New Roman"/>
          <w:color w:val="000000" w:themeColor="text1"/>
          <w:sz w:val="22"/>
          <w:szCs w:val="22"/>
        </w:rPr>
      </w:pPr>
      <w:r w:rsidRPr="00367799">
        <w:rPr>
          <w:rFonts w:ascii="Times New Roman" w:hAnsi="Times New Roman" w:cs="Times New Roman"/>
          <w:sz w:val="22"/>
          <w:szCs w:val="22"/>
        </w:rPr>
        <w:t xml:space="preserve">Responsabilizar-se pelos vícios e danos decorrentes do objeto, de acordo com o Código de Defesa do </w:t>
      </w:r>
      <w:r w:rsidRPr="00367799">
        <w:rPr>
          <w:rFonts w:ascii="Times New Roman" w:hAnsi="Times New Roman" w:cs="Times New Roman"/>
          <w:color w:val="auto"/>
          <w:sz w:val="22"/>
          <w:szCs w:val="22"/>
        </w:rPr>
        <w:t>Consumidor (</w:t>
      </w:r>
      <w:hyperlink r:id="rId21" w:history="1">
        <w:r w:rsidRPr="00367799">
          <w:rPr>
            <w:rStyle w:val="Hyperlink"/>
            <w:rFonts w:ascii="Times New Roman" w:hAnsi="Times New Roman" w:cs="Times New Roman"/>
            <w:color w:val="auto"/>
            <w:sz w:val="22"/>
            <w:szCs w:val="22"/>
          </w:rPr>
          <w:t>Lei nº 8.078, de 1990</w:t>
        </w:r>
      </w:hyperlink>
      <w:r w:rsidRPr="00367799">
        <w:rPr>
          <w:rFonts w:ascii="Times New Roman" w:hAnsi="Times New Roman" w:cs="Times New Roman"/>
          <w:color w:val="auto"/>
          <w:sz w:val="22"/>
          <w:szCs w:val="22"/>
        </w:rPr>
        <w:t>);</w:t>
      </w:r>
    </w:p>
    <w:p w:rsidR="00FE4C1B" w:rsidRPr="00367799" w:rsidRDefault="00FE4C1B" w:rsidP="00897C62">
      <w:pPr>
        <w:pStyle w:val="Nivel2"/>
        <w:numPr>
          <w:ilvl w:val="1"/>
          <w:numId w:val="60"/>
        </w:numPr>
        <w:spacing w:before="0" w:after="0" w:line="240" w:lineRule="auto"/>
        <w:ind w:left="0" w:firstLine="0"/>
        <w:rPr>
          <w:rFonts w:ascii="Times New Roman" w:hAnsi="Times New Roman" w:cs="Times New Roman"/>
          <w:color w:val="000000" w:themeColor="text1"/>
          <w:sz w:val="22"/>
          <w:szCs w:val="22"/>
        </w:rPr>
      </w:pPr>
      <w:r w:rsidRPr="00367799">
        <w:rPr>
          <w:rFonts w:ascii="Times New Roman" w:hAnsi="Times New Roman" w:cs="Times New Roman"/>
          <w:color w:val="000000" w:themeColor="text1"/>
          <w:sz w:val="22"/>
          <w:szCs w:val="22"/>
        </w:rPr>
        <w:t>Comunicar ao contratante, no prazo máximo de 24 (vinte e quatro) horas que antecede a data da entrega, os motivos que impossibilitem o cumprimento do prazo previsto, com a devida comprovação;</w:t>
      </w:r>
    </w:p>
    <w:p w:rsidR="00FE4C1B" w:rsidRPr="00367799" w:rsidRDefault="00FE4C1B" w:rsidP="00897C62">
      <w:pPr>
        <w:pStyle w:val="Nivel2"/>
        <w:numPr>
          <w:ilvl w:val="1"/>
          <w:numId w:val="60"/>
        </w:numPr>
        <w:spacing w:before="0" w:after="0" w:line="240" w:lineRule="auto"/>
        <w:ind w:left="0" w:firstLine="0"/>
        <w:rPr>
          <w:rFonts w:ascii="Times New Roman" w:hAnsi="Times New Roman" w:cs="Times New Roman"/>
          <w:color w:val="000000" w:themeColor="text1"/>
          <w:sz w:val="22"/>
          <w:szCs w:val="22"/>
        </w:rPr>
      </w:pPr>
      <w:r w:rsidRPr="00367799">
        <w:rPr>
          <w:rFonts w:ascii="Times New Roman" w:hAnsi="Times New Roman" w:cs="Times New Roman"/>
          <w:color w:val="000000" w:themeColor="text1"/>
          <w:sz w:val="22"/>
          <w:szCs w:val="22"/>
        </w:rPr>
        <w:t>Atender às determinações regulares emitidas pelo fiscal ou gestor do contrato ou autoridade superior e</w:t>
      </w:r>
      <w:r w:rsidR="00831E2A" w:rsidRPr="00367799">
        <w:rPr>
          <w:rFonts w:ascii="Times New Roman" w:hAnsi="Times New Roman" w:cs="Times New Roman"/>
          <w:color w:val="000000" w:themeColor="text1"/>
          <w:sz w:val="22"/>
          <w:szCs w:val="22"/>
        </w:rPr>
        <w:t xml:space="preserve"> </w:t>
      </w:r>
      <w:r w:rsidRPr="00367799">
        <w:rPr>
          <w:rFonts w:ascii="Times New Roman" w:hAnsi="Times New Roman" w:cs="Times New Roman"/>
          <w:sz w:val="22"/>
          <w:szCs w:val="22"/>
        </w:rPr>
        <w:t>prestar todo esclarecimento ou informação por eles solicitados</w:t>
      </w:r>
      <w:r w:rsidRPr="00367799">
        <w:rPr>
          <w:rFonts w:ascii="Times New Roman" w:hAnsi="Times New Roman" w:cs="Times New Roman"/>
          <w:color w:val="000000" w:themeColor="text1"/>
          <w:sz w:val="22"/>
          <w:szCs w:val="22"/>
        </w:rPr>
        <w:t>;</w:t>
      </w:r>
    </w:p>
    <w:p w:rsidR="00FE4C1B" w:rsidRPr="00367799" w:rsidRDefault="00FE4C1B" w:rsidP="00897C62">
      <w:pPr>
        <w:pStyle w:val="Nivel2"/>
        <w:numPr>
          <w:ilvl w:val="1"/>
          <w:numId w:val="60"/>
        </w:numPr>
        <w:spacing w:before="0" w:after="0" w:line="240" w:lineRule="auto"/>
        <w:ind w:left="0" w:firstLine="0"/>
        <w:rPr>
          <w:rFonts w:ascii="Times New Roman" w:hAnsi="Times New Roman" w:cs="Times New Roman"/>
          <w:color w:val="000000" w:themeColor="text1"/>
          <w:sz w:val="22"/>
          <w:szCs w:val="22"/>
        </w:rPr>
      </w:pPr>
      <w:r w:rsidRPr="00367799">
        <w:rPr>
          <w:rFonts w:ascii="Times New Roman" w:hAnsi="Times New Roman" w:cs="Times New Roman"/>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rsidR="00FE4C1B" w:rsidRPr="00367799" w:rsidRDefault="00FE4C1B" w:rsidP="00897C62">
      <w:pPr>
        <w:pStyle w:val="Nivel2"/>
        <w:numPr>
          <w:ilvl w:val="1"/>
          <w:numId w:val="60"/>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FE4C1B" w:rsidRPr="00367799" w:rsidRDefault="00FE4C1B" w:rsidP="00897C62">
      <w:pPr>
        <w:pStyle w:val="Nivel2"/>
        <w:numPr>
          <w:ilvl w:val="1"/>
          <w:numId w:val="60"/>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FE4C1B" w:rsidRPr="00367799" w:rsidRDefault="00FE4C1B" w:rsidP="00897C62">
      <w:pPr>
        <w:pStyle w:val="Nivel2"/>
        <w:numPr>
          <w:ilvl w:val="1"/>
          <w:numId w:val="60"/>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FE4C1B" w:rsidRPr="00367799" w:rsidRDefault="00FE4C1B" w:rsidP="00897C62">
      <w:pPr>
        <w:pStyle w:val="Nivel2"/>
        <w:numPr>
          <w:ilvl w:val="1"/>
          <w:numId w:val="60"/>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Comunicar ao Fiscal do contrato, no prazo de 24 (vinte e quatro) horas, qualquer ocorrência anormal ou acidente que se verifique no local da execução do objeto contratual.</w:t>
      </w:r>
    </w:p>
    <w:p w:rsidR="00FE4C1B" w:rsidRPr="00367799" w:rsidRDefault="00FE4C1B" w:rsidP="00897C62">
      <w:pPr>
        <w:pStyle w:val="Nivel2"/>
        <w:numPr>
          <w:ilvl w:val="1"/>
          <w:numId w:val="60"/>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Paralisar, por determinação do contratante, qualquer atividade que não esteja sendo executada de acordo com a boa técnica ou que ponha em risco a segurança de pessoas ou bens de terceiros.</w:t>
      </w:r>
    </w:p>
    <w:p w:rsidR="00FE4C1B" w:rsidRPr="00367799" w:rsidRDefault="00FE4C1B" w:rsidP="00897C62">
      <w:pPr>
        <w:pStyle w:val="Nivel2"/>
        <w:numPr>
          <w:ilvl w:val="1"/>
          <w:numId w:val="60"/>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Manter durante toda a vigência do contrato, em compatibilidade com as obrigações assumidas, todas as condições exigidas para habilitação na licitação; </w:t>
      </w:r>
    </w:p>
    <w:p w:rsidR="00FE4C1B" w:rsidRPr="00367799" w:rsidRDefault="00FE4C1B" w:rsidP="00897C62">
      <w:pPr>
        <w:pStyle w:val="Nivel2"/>
        <w:numPr>
          <w:ilvl w:val="1"/>
          <w:numId w:val="60"/>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Guardar sigilo sobre todas as informações obtidas em decorrência do cumprimento do contrato; </w:t>
      </w:r>
    </w:p>
    <w:p w:rsidR="00FE4C1B" w:rsidRPr="00367799" w:rsidRDefault="00FE4C1B" w:rsidP="00897C62">
      <w:pPr>
        <w:pStyle w:val="Nivel2"/>
        <w:numPr>
          <w:ilvl w:val="1"/>
          <w:numId w:val="60"/>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w:t>
      </w:r>
      <w:r w:rsidRPr="00367799">
        <w:rPr>
          <w:rFonts w:ascii="Times New Roman" w:hAnsi="Times New Roman" w:cs="Times New Roman"/>
          <w:color w:val="auto"/>
          <w:sz w:val="22"/>
          <w:szCs w:val="22"/>
        </w:rPr>
        <w:t xml:space="preserve">arrolados no </w:t>
      </w:r>
      <w:hyperlink r:id="rId22" w:anchor="art124" w:history="1">
        <w:r w:rsidRPr="00367799">
          <w:rPr>
            <w:rStyle w:val="Hyperlink"/>
            <w:rFonts w:ascii="Times New Roman" w:hAnsi="Times New Roman" w:cs="Times New Roman"/>
            <w:color w:val="auto"/>
            <w:sz w:val="22"/>
            <w:szCs w:val="22"/>
          </w:rPr>
          <w:t>art. 124, II, d, da Lei nº 14.133, de 2021.</w:t>
        </w:r>
      </w:hyperlink>
    </w:p>
    <w:p w:rsidR="00FE4C1B" w:rsidRPr="00367799" w:rsidRDefault="00FE4C1B" w:rsidP="00897C62">
      <w:pPr>
        <w:pStyle w:val="Nivel2"/>
        <w:numPr>
          <w:ilvl w:val="1"/>
          <w:numId w:val="60"/>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Cumprir, além dos postulados legais vigentes de âmbito federal, estadual ou municipal, as normas de segurança do contratante;</w:t>
      </w:r>
    </w:p>
    <w:p w:rsidR="00FE4C1B" w:rsidRPr="00367799" w:rsidRDefault="00FE4C1B" w:rsidP="00FE4C1B">
      <w:pPr>
        <w:pStyle w:val="Nivel2"/>
        <w:numPr>
          <w:ilvl w:val="0"/>
          <w:numId w:val="0"/>
        </w:numPr>
        <w:spacing w:before="0" w:after="0" w:line="240" w:lineRule="auto"/>
        <w:ind w:left="567"/>
        <w:rPr>
          <w:rFonts w:ascii="Times New Roman" w:hAnsi="Times New Roman" w:cs="Times New Roman"/>
          <w:sz w:val="22"/>
          <w:szCs w:val="22"/>
        </w:rPr>
      </w:pPr>
    </w:p>
    <w:p w:rsidR="00FE4C1B" w:rsidRPr="00367799" w:rsidRDefault="00FE4C1B" w:rsidP="00B3555E">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 xml:space="preserve">CLÁUSULA DÉCIMA PRIMEIRA– GARANTIA DE EXECUÇÃO </w:t>
      </w:r>
    </w:p>
    <w:p w:rsidR="00FE4C1B" w:rsidRPr="00367799" w:rsidRDefault="00B3555E" w:rsidP="00B3555E">
      <w:pPr>
        <w:pStyle w:val="Nvel2-Red"/>
        <w:numPr>
          <w:ilvl w:val="0"/>
          <w:numId w:val="0"/>
        </w:numPr>
        <w:spacing w:before="0" w:after="0" w:line="240" w:lineRule="auto"/>
        <w:rPr>
          <w:rFonts w:ascii="Times New Roman" w:hAnsi="Times New Roman" w:cs="Times New Roman"/>
          <w:i w:val="0"/>
          <w:color w:val="auto"/>
          <w:sz w:val="22"/>
          <w:szCs w:val="22"/>
        </w:rPr>
      </w:pPr>
      <w:r w:rsidRPr="00367799">
        <w:rPr>
          <w:rFonts w:ascii="Times New Roman" w:hAnsi="Times New Roman" w:cs="Times New Roman"/>
          <w:i w:val="0"/>
          <w:color w:val="auto"/>
          <w:sz w:val="22"/>
          <w:szCs w:val="22"/>
        </w:rPr>
        <w:t xml:space="preserve">11.1 </w:t>
      </w:r>
      <w:r w:rsidR="00FE4C1B" w:rsidRPr="00367799">
        <w:rPr>
          <w:rFonts w:ascii="Times New Roman" w:hAnsi="Times New Roman" w:cs="Times New Roman"/>
          <w:i w:val="0"/>
          <w:color w:val="auto"/>
          <w:sz w:val="22"/>
          <w:szCs w:val="22"/>
        </w:rPr>
        <w:t>Não haverá exigência de garantia contratual da execução.</w:t>
      </w:r>
    </w:p>
    <w:p w:rsidR="00FE4C1B" w:rsidRPr="00367799" w:rsidRDefault="00FE4C1B" w:rsidP="00FE4C1B">
      <w:pPr>
        <w:pStyle w:val="Nivel01"/>
        <w:numPr>
          <w:ilvl w:val="0"/>
          <w:numId w:val="0"/>
        </w:numPr>
        <w:spacing w:before="0"/>
        <w:rPr>
          <w:rFonts w:ascii="Times New Roman" w:hAnsi="Times New Roman" w:cs="Times New Roman"/>
          <w:color w:val="FFFFFF" w:themeColor="background1"/>
          <w:sz w:val="22"/>
          <w:szCs w:val="22"/>
        </w:rPr>
      </w:pPr>
    </w:p>
    <w:p w:rsidR="00FE4C1B" w:rsidRPr="00367799" w:rsidRDefault="00FE4C1B" w:rsidP="00B3555E">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DÉCIMA SEGUNDA</w:t>
      </w:r>
      <w:r w:rsidR="00B3555E" w:rsidRPr="00367799">
        <w:rPr>
          <w:rFonts w:ascii="Times New Roman" w:hAnsi="Times New Roman" w:cs="Times New Roman"/>
          <w:sz w:val="22"/>
          <w:szCs w:val="22"/>
        </w:rPr>
        <w:t xml:space="preserve"> </w:t>
      </w:r>
      <w:r w:rsidRPr="00367799">
        <w:rPr>
          <w:rFonts w:ascii="Times New Roman" w:hAnsi="Times New Roman" w:cs="Times New Roman"/>
          <w:sz w:val="22"/>
          <w:szCs w:val="22"/>
        </w:rPr>
        <w:t>INFRAÇÕES E SANÇÕES ADMINISTRATIVAS</w:t>
      </w:r>
    </w:p>
    <w:p w:rsidR="00FE4C1B" w:rsidRPr="00367799" w:rsidRDefault="00FE4C1B" w:rsidP="00897C62">
      <w:pPr>
        <w:pStyle w:val="Nivel2"/>
        <w:numPr>
          <w:ilvl w:val="1"/>
          <w:numId w:val="61"/>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 xml:space="preserve">Comete infração administrativa, nos termos </w:t>
      </w:r>
      <w:r w:rsidRPr="00367799">
        <w:rPr>
          <w:rFonts w:ascii="Times New Roman" w:hAnsi="Times New Roman" w:cs="Times New Roman"/>
          <w:color w:val="auto"/>
          <w:sz w:val="22"/>
          <w:szCs w:val="22"/>
        </w:rPr>
        <w:t xml:space="preserve">da </w:t>
      </w:r>
      <w:hyperlink r:id="rId23" w:history="1">
        <w:r w:rsidRPr="00367799">
          <w:rPr>
            <w:rStyle w:val="Hyperlink"/>
            <w:rFonts w:ascii="Times New Roman" w:hAnsi="Times New Roman" w:cs="Times New Roman"/>
            <w:color w:val="auto"/>
            <w:sz w:val="22"/>
            <w:szCs w:val="22"/>
          </w:rPr>
          <w:t>Lei nº 14.133, de 2021</w:t>
        </w:r>
      </w:hyperlink>
      <w:r w:rsidRPr="00367799">
        <w:rPr>
          <w:rFonts w:ascii="Times New Roman" w:hAnsi="Times New Roman" w:cs="Times New Roman"/>
          <w:sz w:val="22"/>
          <w:szCs w:val="22"/>
        </w:rPr>
        <w:t>, o contratado que:</w:t>
      </w:r>
    </w:p>
    <w:p w:rsidR="00FE4C1B" w:rsidRPr="00367799" w:rsidRDefault="00FE4C1B" w:rsidP="00F60929">
      <w:pPr>
        <w:numPr>
          <w:ilvl w:val="2"/>
          <w:numId w:val="29"/>
        </w:numPr>
        <w:suppressAutoHyphens/>
        <w:spacing w:after="0" w:line="240" w:lineRule="auto"/>
        <w:ind w:left="924" w:firstLine="851"/>
        <w:jc w:val="both"/>
        <w:rPr>
          <w:rFonts w:ascii="Times New Roman" w:eastAsia="Arial" w:hAnsi="Times New Roman" w:cs="Times New Roman"/>
        </w:rPr>
      </w:pPr>
      <w:proofErr w:type="gramStart"/>
      <w:r w:rsidRPr="00367799">
        <w:rPr>
          <w:rFonts w:ascii="Times New Roman" w:eastAsia="Arial" w:hAnsi="Times New Roman" w:cs="Times New Roman"/>
        </w:rPr>
        <w:t>der</w:t>
      </w:r>
      <w:proofErr w:type="gramEnd"/>
      <w:r w:rsidRPr="00367799">
        <w:rPr>
          <w:rFonts w:ascii="Times New Roman" w:eastAsia="Arial" w:hAnsi="Times New Roman" w:cs="Times New Roman"/>
        </w:rPr>
        <w:t xml:space="preserve"> causa à inexecução parcial do contrato;</w:t>
      </w:r>
    </w:p>
    <w:p w:rsidR="00FE4C1B" w:rsidRPr="00367799" w:rsidRDefault="00FE4C1B" w:rsidP="00F60929">
      <w:pPr>
        <w:numPr>
          <w:ilvl w:val="2"/>
          <w:numId w:val="29"/>
        </w:numPr>
        <w:suppressAutoHyphens/>
        <w:spacing w:after="0" w:line="240" w:lineRule="auto"/>
        <w:ind w:left="924" w:firstLine="851"/>
        <w:jc w:val="both"/>
        <w:rPr>
          <w:rFonts w:ascii="Times New Roman" w:eastAsia="Arial" w:hAnsi="Times New Roman" w:cs="Times New Roman"/>
        </w:rPr>
      </w:pPr>
      <w:proofErr w:type="gramStart"/>
      <w:r w:rsidRPr="00367799">
        <w:rPr>
          <w:rFonts w:ascii="Times New Roman" w:eastAsia="Arial" w:hAnsi="Times New Roman" w:cs="Times New Roman"/>
        </w:rPr>
        <w:t>der</w:t>
      </w:r>
      <w:proofErr w:type="gramEnd"/>
      <w:r w:rsidRPr="00367799">
        <w:rPr>
          <w:rFonts w:ascii="Times New Roman" w:eastAsia="Arial" w:hAnsi="Times New Roman" w:cs="Times New Roman"/>
        </w:rPr>
        <w:t xml:space="preserve"> causa à inexecução parcial do contrato que cause grave dano à Administração ou ao funcionamento dos serviços públicos ou ao interesse coletivo;</w:t>
      </w:r>
    </w:p>
    <w:p w:rsidR="00FE4C1B" w:rsidRPr="00367799" w:rsidRDefault="00FE4C1B" w:rsidP="00F60929">
      <w:pPr>
        <w:numPr>
          <w:ilvl w:val="2"/>
          <w:numId w:val="29"/>
        </w:numPr>
        <w:suppressAutoHyphens/>
        <w:spacing w:after="0" w:line="240" w:lineRule="auto"/>
        <w:ind w:left="924" w:firstLine="851"/>
        <w:jc w:val="both"/>
        <w:rPr>
          <w:rFonts w:ascii="Times New Roman" w:eastAsia="Arial" w:hAnsi="Times New Roman" w:cs="Times New Roman"/>
        </w:rPr>
      </w:pPr>
      <w:proofErr w:type="gramStart"/>
      <w:r w:rsidRPr="00367799">
        <w:rPr>
          <w:rFonts w:ascii="Times New Roman" w:eastAsia="Arial" w:hAnsi="Times New Roman" w:cs="Times New Roman"/>
        </w:rPr>
        <w:t>der</w:t>
      </w:r>
      <w:proofErr w:type="gramEnd"/>
      <w:r w:rsidRPr="00367799">
        <w:rPr>
          <w:rFonts w:ascii="Times New Roman" w:eastAsia="Arial" w:hAnsi="Times New Roman" w:cs="Times New Roman"/>
        </w:rPr>
        <w:t xml:space="preserve"> causa à inexecução total do contrato;</w:t>
      </w:r>
    </w:p>
    <w:p w:rsidR="00FE4C1B" w:rsidRPr="00367799" w:rsidRDefault="00FE4C1B" w:rsidP="00F60929">
      <w:pPr>
        <w:numPr>
          <w:ilvl w:val="2"/>
          <w:numId w:val="29"/>
        </w:numPr>
        <w:suppressAutoHyphens/>
        <w:spacing w:after="0" w:line="240" w:lineRule="auto"/>
        <w:ind w:left="924" w:firstLine="851"/>
        <w:jc w:val="both"/>
        <w:rPr>
          <w:rFonts w:ascii="Times New Roman" w:eastAsia="Arial" w:hAnsi="Times New Roman" w:cs="Times New Roman"/>
        </w:rPr>
      </w:pPr>
      <w:proofErr w:type="gramStart"/>
      <w:r w:rsidRPr="00367799">
        <w:rPr>
          <w:rFonts w:ascii="Times New Roman" w:eastAsia="Arial" w:hAnsi="Times New Roman" w:cs="Times New Roman"/>
        </w:rPr>
        <w:t>ensejar</w:t>
      </w:r>
      <w:proofErr w:type="gramEnd"/>
      <w:r w:rsidRPr="00367799">
        <w:rPr>
          <w:rFonts w:ascii="Times New Roman" w:eastAsia="Arial" w:hAnsi="Times New Roman" w:cs="Times New Roman"/>
        </w:rPr>
        <w:t xml:space="preserve"> o retardamento da execução ou da entrega do objeto da contratação sem motivo justificado;</w:t>
      </w:r>
    </w:p>
    <w:p w:rsidR="00FE4C1B" w:rsidRPr="00367799" w:rsidRDefault="00FE4C1B" w:rsidP="00F60929">
      <w:pPr>
        <w:numPr>
          <w:ilvl w:val="2"/>
          <w:numId w:val="29"/>
        </w:numPr>
        <w:suppressAutoHyphens/>
        <w:spacing w:after="0" w:line="240" w:lineRule="auto"/>
        <w:ind w:left="924" w:firstLine="851"/>
        <w:jc w:val="both"/>
        <w:rPr>
          <w:rFonts w:ascii="Times New Roman" w:eastAsia="Arial" w:hAnsi="Times New Roman" w:cs="Times New Roman"/>
        </w:rPr>
      </w:pPr>
      <w:proofErr w:type="gramStart"/>
      <w:r w:rsidRPr="00367799">
        <w:rPr>
          <w:rFonts w:ascii="Times New Roman" w:eastAsia="Arial" w:hAnsi="Times New Roman" w:cs="Times New Roman"/>
        </w:rPr>
        <w:t>apresentar</w:t>
      </w:r>
      <w:proofErr w:type="gramEnd"/>
      <w:r w:rsidRPr="00367799">
        <w:rPr>
          <w:rFonts w:ascii="Times New Roman" w:eastAsia="Arial" w:hAnsi="Times New Roman" w:cs="Times New Roman"/>
        </w:rPr>
        <w:t xml:space="preserve"> documentação falsa ou prestar declaração falsa durante a execução do contrato;</w:t>
      </w:r>
    </w:p>
    <w:p w:rsidR="00FE4C1B" w:rsidRPr="00367799" w:rsidRDefault="00FE4C1B" w:rsidP="00F60929">
      <w:pPr>
        <w:numPr>
          <w:ilvl w:val="2"/>
          <w:numId w:val="29"/>
        </w:numPr>
        <w:suppressAutoHyphens/>
        <w:spacing w:after="0" w:line="240" w:lineRule="auto"/>
        <w:ind w:left="924" w:firstLine="851"/>
        <w:jc w:val="both"/>
        <w:rPr>
          <w:rFonts w:ascii="Times New Roman" w:eastAsia="Arial" w:hAnsi="Times New Roman" w:cs="Times New Roman"/>
        </w:rPr>
      </w:pPr>
      <w:proofErr w:type="gramStart"/>
      <w:r w:rsidRPr="00367799">
        <w:rPr>
          <w:rFonts w:ascii="Times New Roman" w:eastAsia="Arial" w:hAnsi="Times New Roman" w:cs="Times New Roman"/>
        </w:rPr>
        <w:t>praticar</w:t>
      </w:r>
      <w:proofErr w:type="gramEnd"/>
      <w:r w:rsidRPr="00367799">
        <w:rPr>
          <w:rFonts w:ascii="Times New Roman" w:eastAsia="Arial" w:hAnsi="Times New Roman" w:cs="Times New Roman"/>
        </w:rPr>
        <w:t xml:space="preserve"> ato fraudulento na execução do contrato;</w:t>
      </w:r>
    </w:p>
    <w:p w:rsidR="00FE4C1B" w:rsidRPr="00367799" w:rsidRDefault="00FE4C1B" w:rsidP="00F60929">
      <w:pPr>
        <w:numPr>
          <w:ilvl w:val="2"/>
          <w:numId w:val="29"/>
        </w:numPr>
        <w:suppressAutoHyphens/>
        <w:spacing w:after="0" w:line="240" w:lineRule="auto"/>
        <w:ind w:left="924" w:firstLine="851"/>
        <w:jc w:val="both"/>
        <w:rPr>
          <w:rFonts w:ascii="Times New Roman" w:eastAsia="Arial" w:hAnsi="Times New Roman" w:cs="Times New Roman"/>
        </w:rPr>
      </w:pPr>
      <w:proofErr w:type="gramStart"/>
      <w:r w:rsidRPr="00367799">
        <w:rPr>
          <w:rFonts w:ascii="Times New Roman" w:eastAsia="Arial" w:hAnsi="Times New Roman" w:cs="Times New Roman"/>
        </w:rPr>
        <w:t>comportar</w:t>
      </w:r>
      <w:proofErr w:type="gramEnd"/>
      <w:r w:rsidRPr="00367799">
        <w:rPr>
          <w:rFonts w:ascii="Times New Roman" w:eastAsia="Arial" w:hAnsi="Times New Roman" w:cs="Times New Roman"/>
        </w:rPr>
        <w:t>-se de modo inidôneo ou cometer fraude de qualquer natureza;</w:t>
      </w:r>
    </w:p>
    <w:p w:rsidR="00FE4C1B" w:rsidRPr="00367799" w:rsidRDefault="00FE4C1B" w:rsidP="00F60929">
      <w:pPr>
        <w:numPr>
          <w:ilvl w:val="2"/>
          <w:numId w:val="29"/>
        </w:numPr>
        <w:suppressAutoHyphens/>
        <w:spacing w:after="0" w:line="240" w:lineRule="auto"/>
        <w:ind w:left="924" w:firstLine="851"/>
        <w:jc w:val="both"/>
        <w:rPr>
          <w:rFonts w:ascii="Times New Roman" w:eastAsia="Arial" w:hAnsi="Times New Roman" w:cs="Times New Roman"/>
        </w:rPr>
      </w:pPr>
      <w:proofErr w:type="gramStart"/>
      <w:r w:rsidRPr="00367799">
        <w:rPr>
          <w:rFonts w:ascii="Times New Roman" w:eastAsia="Arial" w:hAnsi="Times New Roman" w:cs="Times New Roman"/>
        </w:rPr>
        <w:t>praticar</w:t>
      </w:r>
      <w:proofErr w:type="gramEnd"/>
      <w:r w:rsidRPr="00367799">
        <w:rPr>
          <w:rFonts w:ascii="Times New Roman" w:eastAsia="Arial" w:hAnsi="Times New Roman" w:cs="Times New Roman"/>
        </w:rPr>
        <w:t xml:space="preserve"> ato lesivo previsto no </w:t>
      </w:r>
      <w:hyperlink r:id="rId24" w:anchor="art5" w:history="1">
        <w:r w:rsidRPr="00367799">
          <w:rPr>
            <w:rStyle w:val="Hyperlink"/>
            <w:rFonts w:ascii="Times New Roman" w:eastAsia="Arial" w:hAnsi="Times New Roman" w:cs="Times New Roman"/>
            <w:color w:val="auto"/>
          </w:rPr>
          <w:t>art. 5º da Lei nº 12.846, de 1º de agosto de 2013</w:t>
        </w:r>
      </w:hyperlink>
      <w:r w:rsidRPr="00367799">
        <w:rPr>
          <w:rFonts w:ascii="Times New Roman" w:eastAsia="Arial" w:hAnsi="Times New Roman" w:cs="Times New Roman"/>
        </w:rPr>
        <w:t>.</w:t>
      </w:r>
    </w:p>
    <w:p w:rsidR="00FE4C1B" w:rsidRPr="00367799" w:rsidRDefault="00FE4C1B" w:rsidP="00897C62">
      <w:pPr>
        <w:pStyle w:val="Nivel2"/>
        <w:numPr>
          <w:ilvl w:val="1"/>
          <w:numId w:val="61"/>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Serão aplicadas ao contratado que incorrer nas infrações acima descritas as seguintes sanções:</w:t>
      </w:r>
    </w:p>
    <w:p w:rsidR="00FE4C1B" w:rsidRPr="00367799" w:rsidRDefault="00FE4C1B" w:rsidP="00F60929">
      <w:pPr>
        <w:pStyle w:val="PargrafodaLista"/>
        <w:numPr>
          <w:ilvl w:val="0"/>
          <w:numId w:val="30"/>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b/>
          <w:bCs/>
        </w:rPr>
        <w:t>Advertência</w:t>
      </w:r>
      <w:r w:rsidRPr="00367799">
        <w:rPr>
          <w:rFonts w:ascii="Times New Roman" w:eastAsia="Arial" w:hAnsi="Times New Roman" w:cs="Times New Roman"/>
        </w:rPr>
        <w:t>, quando o contratado der causa à inexecução parcial do contrato, sempre que não se justificar a imposição de penalidade mais grave;</w:t>
      </w:r>
    </w:p>
    <w:p w:rsidR="00FE4C1B" w:rsidRPr="00367799" w:rsidRDefault="00FE4C1B" w:rsidP="00F60929">
      <w:pPr>
        <w:pStyle w:val="PargrafodaLista"/>
        <w:numPr>
          <w:ilvl w:val="0"/>
          <w:numId w:val="30"/>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b/>
          <w:bCs/>
        </w:rPr>
        <w:t>Impedimento de licitar e contratar</w:t>
      </w:r>
      <w:r w:rsidRPr="00367799">
        <w:rPr>
          <w:rFonts w:ascii="Times New Roman" w:eastAsia="Arial" w:hAnsi="Times New Roman" w:cs="Times New Roman"/>
        </w:rPr>
        <w:t>, quando praticadas as condutas descritas nas alíneas “b”, “c” e “d” do subitem acima deste Contrato, sempre que não se justificar a imposição de penalidade mais grave;</w:t>
      </w:r>
    </w:p>
    <w:p w:rsidR="00FE4C1B" w:rsidRPr="00367799" w:rsidRDefault="00FE4C1B" w:rsidP="00F60929">
      <w:pPr>
        <w:pStyle w:val="PargrafodaLista"/>
        <w:numPr>
          <w:ilvl w:val="0"/>
          <w:numId w:val="30"/>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b/>
          <w:bCs/>
        </w:rPr>
        <w:t>Declaração de inidoneidade para licitar e contratar</w:t>
      </w:r>
      <w:r w:rsidRPr="00367799">
        <w:rPr>
          <w:rFonts w:ascii="Times New Roman" w:eastAsia="Arial" w:hAnsi="Times New Roman" w:cs="Times New Roman"/>
        </w:rPr>
        <w:t>, quando praticadas as condutas descritas nas alíneas “e”, “f”, “g” e “h” do subitem acima deste Contrato, bem como nas alíneas “b”, “c” e “d”, que justifiquem a imposição de penalidade mais grave.</w:t>
      </w:r>
    </w:p>
    <w:p w:rsidR="00FE4C1B" w:rsidRPr="00367799" w:rsidRDefault="00FE4C1B" w:rsidP="00F60929">
      <w:pPr>
        <w:pStyle w:val="PargrafodaLista"/>
        <w:numPr>
          <w:ilvl w:val="0"/>
          <w:numId w:val="30"/>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b/>
          <w:bCs/>
        </w:rPr>
        <w:t>Multa:</w:t>
      </w:r>
    </w:p>
    <w:p w:rsidR="00FE4C1B" w:rsidRPr="00367799" w:rsidRDefault="00FE4C1B" w:rsidP="00F60929">
      <w:pPr>
        <w:pStyle w:val="PargrafodaLista"/>
        <w:numPr>
          <w:ilvl w:val="1"/>
          <w:numId w:val="30"/>
        </w:numPr>
        <w:suppressAutoHyphens/>
        <w:spacing w:after="0" w:line="240" w:lineRule="auto"/>
        <w:ind w:left="2127" w:hanging="284"/>
        <w:jc w:val="both"/>
        <w:rPr>
          <w:rFonts w:ascii="Times New Roman" w:eastAsia="Arial" w:hAnsi="Times New Roman" w:cs="Times New Roman"/>
          <w:color w:val="FF0000"/>
        </w:rPr>
      </w:pPr>
      <w:proofErr w:type="gramStart"/>
      <w:r w:rsidRPr="00367799">
        <w:rPr>
          <w:rFonts w:ascii="Times New Roman" w:eastAsia="Arial" w:hAnsi="Times New Roman" w:cs="Times New Roman"/>
          <w:color w:val="FF0000"/>
        </w:rPr>
        <w:t>moratória</w:t>
      </w:r>
      <w:proofErr w:type="gramEnd"/>
      <w:r w:rsidRPr="00367799">
        <w:rPr>
          <w:rFonts w:ascii="Times New Roman" w:eastAsia="Arial" w:hAnsi="Times New Roman" w:cs="Times New Roman"/>
          <w:color w:val="FF0000"/>
        </w:rPr>
        <w:t xml:space="preserve"> de .....% (..... </w:t>
      </w:r>
      <w:proofErr w:type="gramStart"/>
      <w:r w:rsidRPr="00367799">
        <w:rPr>
          <w:rFonts w:ascii="Times New Roman" w:eastAsia="Arial" w:hAnsi="Times New Roman" w:cs="Times New Roman"/>
          <w:color w:val="FF0000"/>
        </w:rPr>
        <w:t>por</w:t>
      </w:r>
      <w:proofErr w:type="gramEnd"/>
      <w:r w:rsidRPr="00367799">
        <w:rPr>
          <w:rFonts w:ascii="Times New Roman" w:eastAsia="Arial" w:hAnsi="Times New Roman" w:cs="Times New Roman"/>
          <w:color w:val="FF0000"/>
        </w:rPr>
        <w:t xml:space="preserve"> cento) por dia de atraso injustificado sobre o valor </w:t>
      </w:r>
      <w:proofErr w:type="spellStart"/>
      <w:r w:rsidRPr="00367799">
        <w:rPr>
          <w:rFonts w:ascii="Times New Roman" w:eastAsia="Arial" w:hAnsi="Times New Roman" w:cs="Times New Roman"/>
          <w:color w:val="FF0000"/>
        </w:rPr>
        <w:t>daparcela</w:t>
      </w:r>
      <w:proofErr w:type="spellEnd"/>
      <w:r w:rsidRPr="00367799">
        <w:rPr>
          <w:rFonts w:ascii="Times New Roman" w:eastAsia="Arial" w:hAnsi="Times New Roman" w:cs="Times New Roman"/>
          <w:color w:val="FF0000"/>
        </w:rPr>
        <w:t xml:space="preserve"> inadimplida, até o limite de ...... (.......) dias;</w:t>
      </w:r>
    </w:p>
    <w:p w:rsidR="00FE4C1B" w:rsidRPr="00367799" w:rsidRDefault="00FE4C1B" w:rsidP="00F60929">
      <w:pPr>
        <w:pStyle w:val="PargrafodaLista"/>
        <w:numPr>
          <w:ilvl w:val="1"/>
          <w:numId w:val="30"/>
        </w:numPr>
        <w:suppressAutoHyphens/>
        <w:spacing w:after="0" w:line="240" w:lineRule="auto"/>
        <w:ind w:left="2127" w:hanging="284"/>
        <w:jc w:val="both"/>
        <w:rPr>
          <w:rFonts w:ascii="Times New Roman" w:eastAsia="Arial" w:hAnsi="Times New Roman" w:cs="Times New Roman"/>
          <w:color w:val="FF0000"/>
        </w:rPr>
      </w:pPr>
      <w:proofErr w:type="gramStart"/>
      <w:r w:rsidRPr="00367799">
        <w:rPr>
          <w:rFonts w:ascii="Times New Roman" w:eastAsia="Arial" w:hAnsi="Times New Roman" w:cs="Times New Roman"/>
          <w:color w:val="FF0000"/>
        </w:rPr>
        <w:t>compensatória</w:t>
      </w:r>
      <w:proofErr w:type="gramEnd"/>
      <w:r w:rsidRPr="00367799">
        <w:rPr>
          <w:rFonts w:ascii="Times New Roman" w:eastAsia="Arial" w:hAnsi="Times New Roman" w:cs="Times New Roman"/>
          <w:color w:val="FF0000"/>
        </w:rPr>
        <w:t xml:space="preserve"> de ......% (....... por cento) sobre o valor total do contrato, no caso de inexecução total do objeto.</w:t>
      </w:r>
    </w:p>
    <w:p w:rsidR="00FE4C1B" w:rsidRPr="00367799" w:rsidRDefault="00FE4C1B" w:rsidP="00897C62">
      <w:pPr>
        <w:pStyle w:val="Nivel2"/>
        <w:numPr>
          <w:ilvl w:val="1"/>
          <w:numId w:val="61"/>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A aplicação das sanções previstas neste Contrato não exclui, em hipótese alguma, a obrigação de reparação integral do dano causado ao Contratante.</w:t>
      </w:r>
    </w:p>
    <w:p w:rsidR="00FE4C1B" w:rsidRPr="00367799" w:rsidRDefault="00FE4C1B" w:rsidP="00897C62">
      <w:pPr>
        <w:pStyle w:val="Nivel2"/>
        <w:numPr>
          <w:ilvl w:val="1"/>
          <w:numId w:val="61"/>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Todas as sanções previstas neste Contrato poderão ser aplicadas cumulativamente com a multa.</w:t>
      </w:r>
    </w:p>
    <w:p w:rsidR="00FE4C1B" w:rsidRPr="00367799" w:rsidRDefault="00FE4C1B" w:rsidP="00897C62">
      <w:pPr>
        <w:pStyle w:val="Nivel3"/>
        <w:numPr>
          <w:ilvl w:val="2"/>
          <w:numId w:val="61"/>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Antes da aplicação da multa será facultada a defesa do interessado no prazo de 15 (quinze) dias úteis, contado da data de sua intimação.</w:t>
      </w:r>
    </w:p>
    <w:p w:rsidR="00FE4C1B" w:rsidRPr="00367799" w:rsidRDefault="00FE4C1B" w:rsidP="00897C62">
      <w:pPr>
        <w:pStyle w:val="Nivel3"/>
        <w:numPr>
          <w:ilvl w:val="2"/>
          <w:numId w:val="61"/>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rsidR="00FE4C1B" w:rsidRPr="00367799" w:rsidRDefault="00FE4C1B" w:rsidP="00897C62">
      <w:pPr>
        <w:pStyle w:val="Nivel3"/>
        <w:numPr>
          <w:ilvl w:val="2"/>
          <w:numId w:val="61"/>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Previamente ao encaminhamento à cobrança judicial, a multa poderá ser recolhida administrativamente no prazo máximo de </w:t>
      </w:r>
      <w:r w:rsidRPr="00367799">
        <w:rPr>
          <w:rFonts w:ascii="Times New Roman" w:hAnsi="Times New Roman" w:cs="Times New Roman"/>
          <w:iCs/>
          <w:color w:val="FF0000"/>
          <w:sz w:val="22"/>
          <w:szCs w:val="22"/>
        </w:rPr>
        <w:t>15 (quinze)</w:t>
      </w:r>
      <w:r w:rsidRPr="00367799">
        <w:rPr>
          <w:rFonts w:ascii="Times New Roman" w:hAnsi="Times New Roman" w:cs="Times New Roman"/>
          <w:iCs/>
          <w:color w:val="auto"/>
          <w:sz w:val="22"/>
          <w:szCs w:val="22"/>
        </w:rPr>
        <w:t xml:space="preserve"> </w:t>
      </w:r>
      <w:r w:rsidRPr="00367799">
        <w:rPr>
          <w:rFonts w:ascii="Times New Roman" w:hAnsi="Times New Roman" w:cs="Times New Roman"/>
          <w:sz w:val="22"/>
          <w:szCs w:val="22"/>
        </w:rPr>
        <w:t>dias, a contar da data do recebimento da comunicação enviada pela autoridade competente.</w:t>
      </w:r>
      <w:bookmarkStart w:id="2" w:name="_Hlk78351618"/>
      <w:bookmarkEnd w:id="2"/>
    </w:p>
    <w:p w:rsidR="00FE4C1B" w:rsidRPr="00367799" w:rsidRDefault="00FE4C1B" w:rsidP="00897C62">
      <w:pPr>
        <w:pStyle w:val="Nivel2"/>
        <w:numPr>
          <w:ilvl w:val="1"/>
          <w:numId w:val="61"/>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A aplicação das sanções realizar-se-á em processo administrativo que assegure o contraditório e a ampla defesa ao Contratado, observando-se o procedimento previsto no </w:t>
      </w:r>
      <w:proofErr w:type="spellStart"/>
      <w:r w:rsidRPr="00367799">
        <w:rPr>
          <w:rFonts w:ascii="Times New Roman" w:hAnsi="Times New Roman" w:cs="Times New Roman"/>
          <w:bCs/>
          <w:sz w:val="22"/>
          <w:szCs w:val="22"/>
        </w:rPr>
        <w:t>caput</w:t>
      </w:r>
      <w:r w:rsidRPr="00367799">
        <w:rPr>
          <w:rFonts w:ascii="Times New Roman" w:hAnsi="Times New Roman" w:cs="Times New Roman"/>
          <w:sz w:val="22"/>
          <w:szCs w:val="22"/>
        </w:rPr>
        <w:t>e</w:t>
      </w:r>
      <w:proofErr w:type="spellEnd"/>
      <w:r w:rsidRPr="00367799">
        <w:rPr>
          <w:rFonts w:ascii="Times New Roman" w:hAnsi="Times New Roman" w:cs="Times New Roman"/>
          <w:sz w:val="22"/>
          <w:szCs w:val="22"/>
        </w:rPr>
        <w:t xml:space="preserve"> parágrafos do </w:t>
      </w:r>
      <w:hyperlink r:id="rId25" w:anchor="art158" w:history="1">
        <w:r w:rsidRPr="00367799">
          <w:rPr>
            <w:rStyle w:val="Hyperlink"/>
            <w:rFonts w:ascii="Times New Roman" w:hAnsi="Times New Roman" w:cs="Times New Roman"/>
            <w:color w:val="auto"/>
            <w:sz w:val="22"/>
            <w:szCs w:val="22"/>
          </w:rPr>
          <w:t>art. 158 da Lei nº 14.133, de 2021</w:t>
        </w:r>
      </w:hyperlink>
      <w:r w:rsidRPr="00367799">
        <w:rPr>
          <w:rFonts w:ascii="Times New Roman" w:hAnsi="Times New Roman" w:cs="Times New Roman"/>
          <w:sz w:val="22"/>
          <w:szCs w:val="22"/>
        </w:rPr>
        <w:t>, para as penalidades de impedimento de licitar e contratar e de declaração de inidoneidade para licitar ou contratar.</w:t>
      </w:r>
    </w:p>
    <w:p w:rsidR="00FE4C1B" w:rsidRPr="00367799" w:rsidRDefault="00FE4C1B" w:rsidP="00897C62">
      <w:pPr>
        <w:pStyle w:val="Nivel2"/>
        <w:numPr>
          <w:ilvl w:val="1"/>
          <w:numId w:val="61"/>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Os atos previstos como infrações administrativas na </w:t>
      </w:r>
      <w:hyperlink r:id="rId26" w:history="1">
        <w:r w:rsidRPr="00367799">
          <w:rPr>
            <w:rStyle w:val="Hyperlink"/>
            <w:rFonts w:ascii="Times New Roman" w:hAnsi="Times New Roman" w:cs="Times New Roman"/>
            <w:color w:val="auto"/>
            <w:sz w:val="22"/>
            <w:szCs w:val="22"/>
          </w:rPr>
          <w:t>Lei nº 14.133, de 2021</w:t>
        </w:r>
      </w:hyperlink>
      <w:r w:rsidRPr="00367799">
        <w:rPr>
          <w:rFonts w:ascii="Times New Roman" w:hAnsi="Times New Roman" w:cs="Times New Roman"/>
          <w:sz w:val="22"/>
          <w:szCs w:val="22"/>
        </w:rPr>
        <w:t xml:space="preserve">, ou em outras leis de licitações e contratos da Administração Pública que também sejam tipificados como atos lesivos na </w:t>
      </w:r>
      <w:hyperlink r:id="rId27" w:history="1">
        <w:r w:rsidRPr="00367799">
          <w:rPr>
            <w:rStyle w:val="Hyperlink"/>
            <w:rFonts w:ascii="Times New Roman" w:hAnsi="Times New Roman" w:cs="Times New Roman"/>
            <w:color w:val="auto"/>
            <w:sz w:val="22"/>
            <w:szCs w:val="22"/>
          </w:rPr>
          <w:t>Lei nº 12.846, de 2013</w:t>
        </w:r>
      </w:hyperlink>
      <w:r w:rsidRPr="00367799">
        <w:rPr>
          <w:rFonts w:ascii="Times New Roman" w:hAnsi="Times New Roman" w:cs="Times New Roman"/>
          <w:sz w:val="22"/>
          <w:szCs w:val="22"/>
        </w:rPr>
        <w:t>, serão apurados e julgados conjuntamente, nos mesmos autos, observados o rito procedimental e autoridade competente definidos na referida Lei.</w:t>
      </w:r>
    </w:p>
    <w:p w:rsidR="00FE4C1B" w:rsidRPr="00367799" w:rsidRDefault="00FE4C1B" w:rsidP="00FE4C1B">
      <w:pPr>
        <w:pStyle w:val="Nivel01"/>
        <w:numPr>
          <w:ilvl w:val="0"/>
          <w:numId w:val="0"/>
        </w:numPr>
        <w:spacing w:before="0"/>
        <w:rPr>
          <w:rFonts w:ascii="Times New Roman" w:hAnsi="Times New Roman" w:cs="Times New Roman"/>
          <w:color w:val="FFFFFF" w:themeColor="background1"/>
          <w:sz w:val="22"/>
          <w:szCs w:val="22"/>
        </w:rPr>
      </w:pPr>
    </w:p>
    <w:p w:rsidR="00FE4C1B" w:rsidRPr="00367799" w:rsidRDefault="00FE4C1B" w:rsidP="00B3555E">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DÉCIMA TERCEIRA– DA EXTINÇÃO CONTRATUAL</w:t>
      </w:r>
    </w:p>
    <w:p w:rsidR="00FE4C1B" w:rsidRPr="00367799" w:rsidRDefault="00FE4C1B" w:rsidP="00897C62">
      <w:pPr>
        <w:pStyle w:val="Nivel2"/>
        <w:numPr>
          <w:ilvl w:val="1"/>
          <w:numId w:val="62"/>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 xml:space="preserve">O contrato pode ser extinto antes de cumpridas as obrigações nele estipuladas, ou antes do prazo nele fixado, por algum dos motivos previstos no </w:t>
      </w:r>
      <w:hyperlink r:id="rId28" w:anchor="art137" w:history="1">
        <w:r w:rsidRPr="00367799">
          <w:rPr>
            <w:rStyle w:val="Hyperlink"/>
            <w:rFonts w:ascii="Times New Roman" w:hAnsi="Times New Roman" w:cs="Times New Roman"/>
            <w:color w:val="auto"/>
            <w:sz w:val="22"/>
            <w:szCs w:val="22"/>
          </w:rPr>
          <w:t>artigo 137 da Lei nº 14.133/21</w:t>
        </w:r>
      </w:hyperlink>
      <w:r w:rsidRPr="00367799">
        <w:rPr>
          <w:rFonts w:ascii="Times New Roman" w:hAnsi="Times New Roman" w:cs="Times New Roman"/>
          <w:sz w:val="22"/>
          <w:szCs w:val="22"/>
        </w:rPr>
        <w:t xml:space="preserve">, bem como amigavelmente, </w:t>
      </w:r>
      <w:r w:rsidRPr="00367799">
        <w:rPr>
          <w:rFonts w:ascii="Times New Roman" w:hAnsi="Times New Roman" w:cs="Times New Roman"/>
          <w:color w:val="000000" w:themeColor="text1"/>
          <w:sz w:val="22"/>
          <w:szCs w:val="22"/>
        </w:rPr>
        <w:t>assegurados o contraditório e a ampla defesa</w:t>
      </w:r>
      <w:r w:rsidRPr="00367799">
        <w:rPr>
          <w:rFonts w:ascii="Times New Roman" w:hAnsi="Times New Roman" w:cs="Times New Roman"/>
          <w:sz w:val="22"/>
          <w:szCs w:val="22"/>
        </w:rPr>
        <w:t>.</w:t>
      </w:r>
    </w:p>
    <w:p w:rsidR="00FE4C1B" w:rsidRPr="00367799" w:rsidRDefault="00FE4C1B" w:rsidP="00897C62">
      <w:pPr>
        <w:pStyle w:val="Nivel3"/>
        <w:numPr>
          <w:ilvl w:val="2"/>
          <w:numId w:val="62"/>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Nesta hipótese, aplicam-se também os </w:t>
      </w:r>
      <w:hyperlink r:id="rId29" w:anchor="art138" w:history="1">
        <w:r w:rsidRPr="00367799">
          <w:rPr>
            <w:rStyle w:val="Hyperlink"/>
            <w:rFonts w:ascii="Times New Roman" w:hAnsi="Times New Roman" w:cs="Times New Roman"/>
            <w:color w:val="auto"/>
            <w:sz w:val="22"/>
            <w:szCs w:val="22"/>
          </w:rPr>
          <w:t>artigos 138 e 139 da mesma Lei</w:t>
        </w:r>
      </w:hyperlink>
      <w:r w:rsidRPr="00367799">
        <w:rPr>
          <w:rFonts w:ascii="Times New Roman" w:hAnsi="Times New Roman" w:cs="Times New Roman"/>
          <w:sz w:val="22"/>
          <w:szCs w:val="22"/>
        </w:rPr>
        <w:t>.</w:t>
      </w:r>
    </w:p>
    <w:p w:rsidR="00FE4C1B" w:rsidRPr="00367799" w:rsidRDefault="00FE4C1B" w:rsidP="00897C62">
      <w:pPr>
        <w:pStyle w:val="Nivel3"/>
        <w:numPr>
          <w:ilvl w:val="2"/>
          <w:numId w:val="62"/>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A </w:t>
      </w:r>
      <w:r w:rsidRPr="00367799">
        <w:rPr>
          <w:rFonts w:ascii="Times New Roman" w:hAnsi="Times New Roman" w:cs="Times New Roman"/>
          <w:color w:val="000000" w:themeColor="text1"/>
          <w:sz w:val="22"/>
          <w:szCs w:val="22"/>
        </w:rPr>
        <w:t>alteração social ou a modificação da finalidade ou da estrutura da empresa</w:t>
      </w:r>
      <w:r w:rsidRPr="00367799">
        <w:rPr>
          <w:rFonts w:ascii="Times New Roman" w:hAnsi="Times New Roman" w:cs="Times New Roman"/>
          <w:sz w:val="22"/>
          <w:szCs w:val="22"/>
        </w:rPr>
        <w:t xml:space="preserve"> não ensejará a rescisão se não </w:t>
      </w:r>
      <w:r w:rsidRPr="00367799">
        <w:rPr>
          <w:rFonts w:ascii="Times New Roman" w:hAnsi="Times New Roman" w:cs="Times New Roman"/>
          <w:color w:val="000000" w:themeColor="text1"/>
          <w:sz w:val="22"/>
          <w:szCs w:val="22"/>
        </w:rPr>
        <w:t>restringir sua capacidade de concluir o contrato.</w:t>
      </w:r>
    </w:p>
    <w:p w:rsidR="00FE4C1B" w:rsidRPr="00367799" w:rsidRDefault="00FE4C1B" w:rsidP="00897C62">
      <w:pPr>
        <w:pStyle w:val="Nivel4"/>
        <w:numPr>
          <w:ilvl w:val="3"/>
          <w:numId w:val="62"/>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color w:val="000000" w:themeColor="text1"/>
          <w:sz w:val="22"/>
          <w:szCs w:val="22"/>
        </w:rPr>
        <w:t xml:space="preserve">Se a operação </w:t>
      </w:r>
      <w:r w:rsidRPr="00367799">
        <w:rPr>
          <w:rFonts w:ascii="Times New Roman" w:hAnsi="Times New Roman" w:cs="Times New Roman"/>
          <w:sz w:val="22"/>
          <w:szCs w:val="22"/>
        </w:rPr>
        <w:t>implicar mudança da pessoa jurídica contratada, deverá ser formalizado termo aditivo para alteração subjetiva.</w:t>
      </w:r>
    </w:p>
    <w:p w:rsidR="00FE4C1B" w:rsidRPr="00367799" w:rsidRDefault="00FE4C1B" w:rsidP="00897C62">
      <w:pPr>
        <w:pStyle w:val="Nivel2"/>
        <w:numPr>
          <w:ilvl w:val="1"/>
          <w:numId w:val="62"/>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O termo de rescisão, sempre que possível, será precedido:</w:t>
      </w:r>
    </w:p>
    <w:p w:rsidR="00FE4C1B" w:rsidRPr="00367799" w:rsidRDefault="00FE4C1B" w:rsidP="00897C62">
      <w:pPr>
        <w:pStyle w:val="Nivel3"/>
        <w:numPr>
          <w:ilvl w:val="2"/>
          <w:numId w:val="62"/>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Balanço dos eventos contratuais já cumpridos ou parcialmente cumpridos;</w:t>
      </w:r>
    </w:p>
    <w:p w:rsidR="00FE4C1B" w:rsidRPr="00367799" w:rsidRDefault="00FE4C1B" w:rsidP="00897C62">
      <w:pPr>
        <w:pStyle w:val="Nivel3"/>
        <w:numPr>
          <w:ilvl w:val="2"/>
          <w:numId w:val="62"/>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Relação dos pagamentos já efetuados e ainda devidos;</w:t>
      </w:r>
    </w:p>
    <w:p w:rsidR="00FE4C1B" w:rsidRPr="00367799" w:rsidRDefault="00FE4C1B" w:rsidP="00897C62">
      <w:pPr>
        <w:pStyle w:val="Nivel3"/>
        <w:numPr>
          <w:ilvl w:val="2"/>
          <w:numId w:val="62"/>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Indenizações e multas.</w:t>
      </w:r>
    </w:p>
    <w:p w:rsidR="00FE4C1B" w:rsidRPr="00367799" w:rsidRDefault="00FE4C1B" w:rsidP="00897C62">
      <w:pPr>
        <w:pStyle w:val="Nivel2"/>
        <w:numPr>
          <w:ilvl w:val="1"/>
          <w:numId w:val="62"/>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A extinção do contrato não configura óbice para o reconhecimento do desequilíbrio econômico-financeiro, hipótese em que será concedida indenização por meio de termo indenizatório. </w:t>
      </w:r>
    </w:p>
    <w:p w:rsidR="00FE4C1B" w:rsidRPr="00367799" w:rsidRDefault="00FE4C1B" w:rsidP="00FE4C1B">
      <w:pPr>
        <w:pStyle w:val="Nivel01"/>
        <w:numPr>
          <w:ilvl w:val="0"/>
          <w:numId w:val="0"/>
        </w:numPr>
        <w:spacing w:before="0"/>
        <w:rPr>
          <w:rFonts w:ascii="Times New Roman" w:hAnsi="Times New Roman" w:cs="Times New Roman"/>
          <w:color w:val="FFFFFF" w:themeColor="background1"/>
          <w:sz w:val="22"/>
          <w:szCs w:val="22"/>
        </w:rPr>
      </w:pPr>
    </w:p>
    <w:p w:rsidR="00FE4C1B" w:rsidRPr="00367799" w:rsidRDefault="00FE4C1B" w:rsidP="00B3555E">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DÉCIMA QUARTA – DOTAÇÃO ORÇAMENTÁRIA</w:t>
      </w:r>
    </w:p>
    <w:p w:rsidR="00FE4C1B" w:rsidRPr="00367799" w:rsidRDefault="00FE4C1B" w:rsidP="00897C62">
      <w:pPr>
        <w:pStyle w:val="Nivel2"/>
        <w:numPr>
          <w:ilvl w:val="1"/>
          <w:numId w:val="63"/>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As despesas decorrentes da presente contratação correrão à conta de recursos específicos consignados no Orçamento do Município de Santa Helena de Goiás deste exercício, na dotação abaixo discriminada:</w:t>
      </w:r>
    </w:p>
    <w:p w:rsidR="00FE4C1B" w:rsidRPr="00367799" w:rsidRDefault="00FE4C1B" w:rsidP="00897C62">
      <w:pPr>
        <w:pStyle w:val="Nvel2-Red"/>
        <w:numPr>
          <w:ilvl w:val="2"/>
          <w:numId w:val="63"/>
        </w:numPr>
        <w:spacing w:before="0" w:after="0" w:line="240" w:lineRule="auto"/>
        <w:rPr>
          <w:rFonts w:ascii="Times New Roman" w:hAnsi="Times New Roman" w:cs="Times New Roman"/>
          <w:i w:val="0"/>
          <w:color w:val="auto"/>
          <w:sz w:val="22"/>
          <w:szCs w:val="22"/>
        </w:rPr>
      </w:pPr>
      <w:r w:rsidRPr="00367799">
        <w:rPr>
          <w:rFonts w:ascii="Times New Roman" w:hAnsi="Times New Roman" w:cs="Times New Roman"/>
          <w:i w:val="0"/>
          <w:color w:val="auto"/>
          <w:sz w:val="22"/>
          <w:szCs w:val="22"/>
        </w:rPr>
        <w:t xml:space="preserve">A dotação relativa aos exercícios financeiros subsequentes será indicada após aprovação da Lei Orçamentária respectiva e liberação dos créditos correspondentes, mediante </w:t>
      </w:r>
      <w:proofErr w:type="spellStart"/>
      <w:r w:rsidRPr="00367799">
        <w:rPr>
          <w:rFonts w:ascii="Times New Roman" w:hAnsi="Times New Roman" w:cs="Times New Roman"/>
          <w:i w:val="0"/>
          <w:color w:val="auto"/>
          <w:sz w:val="22"/>
          <w:szCs w:val="22"/>
        </w:rPr>
        <w:t>apostilamento</w:t>
      </w:r>
      <w:proofErr w:type="spellEnd"/>
      <w:r w:rsidRPr="00367799">
        <w:rPr>
          <w:rFonts w:ascii="Times New Roman" w:hAnsi="Times New Roman" w:cs="Times New Roman"/>
          <w:i w:val="0"/>
          <w:color w:val="auto"/>
          <w:sz w:val="22"/>
          <w:szCs w:val="22"/>
        </w:rPr>
        <w:t>.</w:t>
      </w:r>
    </w:p>
    <w:p w:rsidR="00FE4C1B" w:rsidRPr="00367799" w:rsidRDefault="00FE4C1B" w:rsidP="00FE4C1B">
      <w:pPr>
        <w:pStyle w:val="Nvel2-Red"/>
        <w:numPr>
          <w:ilvl w:val="0"/>
          <w:numId w:val="0"/>
        </w:numPr>
        <w:spacing w:before="0" w:after="0" w:line="240" w:lineRule="auto"/>
        <w:ind w:left="567"/>
        <w:rPr>
          <w:rFonts w:ascii="Times New Roman" w:hAnsi="Times New Roman" w:cs="Times New Roman"/>
          <w:i w:val="0"/>
          <w:color w:val="auto"/>
          <w:sz w:val="22"/>
          <w:szCs w:val="22"/>
        </w:rPr>
      </w:pPr>
    </w:p>
    <w:p w:rsidR="00FE4C1B" w:rsidRPr="00367799" w:rsidRDefault="00FE4C1B" w:rsidP="00B3555E">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DÉCIMA QUINTA – DOS CASOS OMISSOS</w:t>
      </w:r>
    </w:p>
    <w:p w:rsidR="00FE4C1B" w:rsidRPr="00367799" w:rsidRDefault="00B3555E" w:rsidP="00B3555E">
      <w:pPr>
        <w:pStyle w:val="Nivel2"/>
        <w:numPr>
          <w:ilvl w:val="0"/>
          <w:numId w:val="0"/>
        </w:numPr>
        <w:spacing w:before="0" w:after="0" w:line="240" w:lineRule="auto"/>
        <w:rPr>
          <w:rFonts w:ascii="Times New Roman" w:hAnsi="Times New Roman" w:cs="Times New Roman"/>
          <w:color w:val="auto"/>
          <w:sz w:val="22"/>
          <w:szCs w:val="22"/>
        </w:rPr>
      </w:pPr>
      <w:r w:rsidRPr="00367799">
        <w:rPr>
          <w:rFonts w:ascii="Times New Roman" w:hAnsi="Times New Roman" w:cs="Times New Roman"/>
          <w:color w:val="auto"/>
          <w:sz w:val="22"/>
          <w:szCs w:val="22"/>
        </w:rPr>
        <w:t>15.1</w:t>
      </w:r>
      <w:r w:rsidR="00FE4C1B" w:rsidRPr="00367799">
        <w:rPr>
          <w:rFonts w:ascii="Times New Roman" w:hAnsi="Times New Roman" w:cs="Times New Roman"/>
          <w:color w:val="auto"/>
          <w:sz w:val="22"/>
          <w:szCs w:val="22"/>
        </w:rPr>
        <w:t xml:space="preserve">Os casos omissos serão decididos pelo contratante, segundo as disposições contidas na Lei </w:t>
      </w:r>
      <w:hyperlink r:id="rId30" w:history="1">
        <w:r w:rsidR="00FE4C1B" w:rsidRPr="00367799">
          <w:rPr>
            <w:rStyle w:val="Hyperlink"/>
            <w:rFonts w:ascii="Times New Roman" w:hAnsi="Times New Roman" w:cs="Times New Roman"/>
            <w:color w:val="auto"/>
            <w:sz w:val="22"/>
            <w:szCs w:val="22"/>
          </w:rPr>
          <w:t>nº 14.133, de 2021</w:t>
        </w:r>
      </w:hyperlink>
      <w:r w:rsidR="00FE4C1B" w:rsidRPr="00367799">
        <w:rPr>
          <w:rFonts w:ascii="Times New Roman" w:hAnsi="Times New Roman" w:cs="Times New Roman"/>
          <w:color w:val="auto"/>
          <w:sz w:val="22"/>
          <w:szCs w:val="22"/>
        </w:rPr>
        <w:t xml:space="preserve">, e demais normas federais aplicáveis e, subsidiariamente, segundo as disposições contidas na </w:t>
      </w:r>
      <w:hyperlink r:id="rId31" w:history="1">
        <w:r w:rsidR="00FE4C1B" w:rsidRPr="00367799">
          <w:rPr>
            <w:rStyle w:val="Hyperlink"/>
            <w:rFonts w:ascii="Times New Roman" w:hAnsi="Times New Roman" w:cs="Times New Roman"/>
            <w:color w:val="auto"/>
            <w:sz w:val="22"/>
            <w:szCs w:val="22"/>
          </w:rPr>
          <w:t>Lei nº 8.078, de 1990 – Código de Defesa do Consumidor</w:t>
        </w:r>
      </w:hyperlink>
      <w:r w:rsidR="00FE4C1B" w:rsidRPr="00367799">
        <w:rPr>
          <w:rFonts w:ascii="Times New Roman" w:hAnsi="Times New Roman" w:cs="Times New Roman"/>
          <w:color w:val="auto"/>
          <w:sz w:val="22"/>
          <w:szCs w:val="22"/>
        </w:rPr>
        <w:t xml:space="preserve"> – e normas e princípios gerais dos contratos.</w:t>
      </w:r>
    </w:p>
    <w:p w:rsidR="00FE4C1B" w:rsidRPr="00367799" w:rsidRDefault="00FE4C1B" w:rsidP="00FE4C1B">
      <w:pPr>
        <w:pStyle w:val="Nivel01"/>
        <w:numPr>
          <w:ilvl w:val="0"/>
          <w:numId w:val="0"/>
        </w:numPr>
        <w:spacing w:before="0"/>
        <w:rPr>
          <w:rFonts w:ascii="Times New Roman" w:hAnsi="Times New Roman" w:cs="Times New Roman"/>
          <w:color w:val="FFFFFF" w:themeColor="background1"/>
          <w:sz w:val="22"/>
          <w:szCs w:val="22"/>
        </w:rPr>
      </w:pPr>
    </w:p>
    <w:p w:rsidR="00FE4C1B" w:rsidRPr="00367799" w:rsidRDefault="00FE4C1B" w:rsidP="00B3555E">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DÉCIMA SEXTA – ALTERAÇÕES</w:t>
      </w:r>
    </w:p>
    <w:p w:rsidR="00FE4C1B" w:rsidRPr="00367799" w:rsidRDefault="00B3555E" w:rsidP="00B3555E">
      <w:pPr>
        <w:pStyle w:val="Nivel2"/>
        <w:numPr>
          <w:ilvl w:val="0"/>
          <w:numId w:val="0"/>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 xml:space="preserve">16.1 </w:t>
      </w:r>
      <w:r w:rsidR="00FE4C1B" w:rsidRPr="00367799">
        <w:rPr>
          <w:rFonts w:ascii="Times New Roman" w:hAnsi="Times New Roman" w:cs="Times New Roman"/>
          <w:sz w:val="22"/>
          <w:szCs w:val="22"/>
        </w:rPr>
        <w:t xml:space="preserve">Eventuais alterações contratuais reger-se-ão pela disciplina dos </w:t>
      </w:r>
      <w:hyperlink r:id="rId32" w:anchor="art124" w:history="1">
        <w:r w:rsidR="00FE4C1B" w:rsidRPr="00367799">
          <w:rPr>
            <w:rStyle w:val="Hyperlink"/>
            <w:rFonts w:ascii="Times New Roman" w:hAnsi="Times New Roman" w:cs="Times New Roman"/>
            <w:color w:val="auto"/>
            <w:sz w:val="22"/>
            <w:szCs w:val="22"/>
          </w:rPr>
          <w:t>artigos 124 e seguintes da Lei nº 14.133, de 2021</w:t>
        </w:r>
      </w:hyperlink>
      <w:r w:rsidR="00FE4C1B" w:rsidRPr="00367799">
        <w:rPr>
          <w:rFonts w:ascii="Times New Roman" w:hAnsi="Times New Roman" w:cs="Times New Roman"/>
          <w:sz w:val="22"/>
          <w:szCs w:val="22"/>
        </w:rPr>
        <w:t>.</w:t>
      </w:r>
    </w:p>
    <w:p w:rsidR="00FE4C1B" w:rsidRPr="00367799" w:rsidRDefault="00B3555E" w:rsidP="00B3555E">
      <w:pPr>
        <w:pStyle w:val="Nivel2"/>
        <w:numPr>
          <w:ilvl w:val="0"/>
          <w:numId w:val="0"/>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 xml:space="preserve">16.2 </w:t>
      </w:r>
      <w:r w:rsidR="00FE4C1B" w:rsidRPr="00367799">
        <w:rPr>
          <w:rFonts w:ascii="Times New Roman" w:hAnsi="Times New Roman" w:cs="Times New Roman"/>
          <w:sz w:val="22"/>
          <w:szCs w:val="22"/>
        </w:rPr>
        <w:t>O contratado é obrigado a aceitar, nas mesmas condições contratuais, os acréscimos ou supressões que se fizerem necessários, até o limite de 25% (vinte e cinco por cento) do valor inicial atualizado do contrato.</w:t>
      </w:r>
    </w:p>
    <w:p w:rsidR="00FE4C1B" w:rsidRPr="00367799" w:rsidRDefault="00B3555E" w:rsidP="00B3555E">
      <w:pPr>
        <w:pStyle w:val="Nivel2"/>
        <w:numPr>
          <w:ilvl w:val="0"/>
          <w:numId w:val="0"/>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 xml:space="preserve">16.3 </w:t>
      </w:r>
      <w:r w:rsidR="00FE4C1B" w:rsidRPr="00367799">
        <w:rPr>
          <w:rFonts w:ascii="Times New Roman" w:hAnsi="Times New Roman" w:cs="Times New Roman"/>
          <w:sz w:val="22"/>
          <w:szCs w:val="22"/>
        </w:rPr>
        <w:t>Registros que não caracterizam alteração do contrato podem ser realizados por simples apostila, dispensada a celebração de termo aditivo.</w:t>
      </w:r>
    </w:p>
    <w:p w:rsidR="00FE4C1B" w:rsidRPr="00367799" w:rsidRDefault="00FE4C1B" w:rsidP="00FE4C1B">
      <w:pPr>
        <w:pStyle w:val="Nivel01"/>
        <w:numPr>
          <w:ilvl w:val="0"/>
          <w:numId w:val="0"/>
        </w:numPr>
        <w:spacing w:before="0"/>
        <w:rPr>
          <w:rFonts w:ascii="Times New Roman" w:hAnsi="Times New Roman" w:cs="Times New Roman"/>
          <w:color w:val="FFFFFF" w:themeColor="background1"/>
          <w:sz w:val="22"/>
          <w:szCs w:val="22"/>
        </w:rPr>
      </w:pPr>
    </w:p>
    <w:p w:rsidR="00FE4C1B" w:rsidRPr="00367799" w:rsidRDefault="00FE4C1B" w:rsidP="00B3555E">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DÉCIMA SÉTIMA – PUBLICAÇÃO</w:t>
      </w:r>
    </w:p>
    <w:p w:rsidR="00FE4C1B" w:rsidRPr="00367799" w:rsidRDefault="00B3555E" w:rsidP="00B3555E">
      <w:pPr>
        <w:pStyle w:val="Nivel2"/>
        <w:numPr>
          <w:ilvl w:val="0"/>
          <w:numId w:val="0"/>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17.1</w:t>
      </w:r>
      <w:r w:rsidR="00FE4C1B" w:rsidRPr="00367799">
        <w:rPr>
          <w:rFonts w:ascii="Times New Roman" w:hAnsi="Times New Roman" w:cs="Times New Roman"/>
          <w:sz w:val="22"/>
          <w:szCs w:val="22"/>
        </w:rPr>
        <w:t>Incumbirá ao contratante divulgar o presente instrumento no Portal Nacional de Contratações Públicas (PNCP), bem como no respectivo sítio oficial na Internet.</w:t>
      </w:r>
    </w:p>
    <w:p w:rsidR="00FE4C1B" w:rsidRPr="00367799" w:rsidRDefault="00FE4C1B" w:rsidP="00FE4C1B">
      <w:pPr>
        <w:pStyle w:val="Nivel2"/>
        <w:numPr>
          <w:ilvl w:val="0"/>
          <w:numId w:val="0"/>
        </w:numPr>
        <w:spacing w:before="0" w:after="0" w:line="240" w:lineRule="auto"/>
        <w:ind w:left="567"/>
        <w:rPr>
          <w:rFonts w:ascii="Times New Roman" w:hAnsi="Times New Roman" w:cs="Times New Roman"/>
          <w:sz w:val="22"/>
          <w:szCs w:val="22"/>
        </w:rPr>
      </w:pPr>
    </w:p>
    <w:p w:rsidR="00FE4C1B" w:rsidRPr="00367799" w:rsidRDefault="00FE4C1B" w:rsidP="00B3555E">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DÉCIMA OITAVA– FORO</w:t>
      </w:r>
    </w:p>
    <w:p w:rsidR="00FE4C1B" w:rsidRPr="00367799" w:rsidRDefault="00B3555E" w:rsidP="00B3555E">
      <w:pPr>
        <w:pStyle w:val="Nivel2"/>
        <w:numPr>
          <w:ilvl w:val="0"/>
          <w:numId w:val="0"/>
        </w:numPr>
        <w:spacing w:before="0" w:after="0" w:line="240" w:lineRule="auto"/>
        <w:rPr>
          <w:rFonts w:ascii="Times New Roman" w:hAnsi="Times New Roman" w:cs="Times New Roman"/>
          <w:sz w:val="22"/>
          <w:szCs w:val="22"/>
        </w:rPr>
      </w:pPr>
      <w:proofErr w:type="gramStart"/>
      <w:r w:rsidRPr="00367799">
        <w:rPr>
          <w:rFonts w:ascii="Times New Roman" w:hAnsi="Times New Roman" w:cs="Times New Roman"/>
          <w:color w:val="auto"/>
          <w:sz w:val="22"/>
          <w:szCs w:val="22"/>
          <w:lang w:eastAsia="en-US"/>
        </w:rPr>
        <w:t xml:space="preserve">17.2 </w:t>
      </w:r>
      <w:r w:rsidR="00FE4C1B" w:rsidRPr="00367799">
        <w:rPr>
          <w:rFonts w:ascii="Times New Roman" w:hAnsi="Times New Roman" w:cs="Times New Roman"/>
          <w:color w:val="auto"/>
          <w:sz w:val="22"/>
          <w:szCs w:val="22"/>
          <w:lang w:eastAsia="en-US"/>
        </w:rPr>
        <w:t>Fica</w:t>
      </w:r>
      <w:proofErr w:type="gramEnd"/>
      <w:r w:rsidR="00FE4C1B" w:rsidRPr="00367799">
        <w:rPr>
          <w:rFonts w:ascii="Times New Roman" w:hAnsi="Times New Roman" w:cs="Times New Roman"/>
          <w:color w:val="auto"/>
          <w:sz w:val="22"/>
          <w:szCs w:val="22"/>
          <w:lang w:eastAsia="en-US"/>
        </w:rPr>
        <w:t xml:space="preserve"> eleito o Foro do Município de Santa Helena de Goiás, Estado de Goiás, para</w:t>
      </w:r>
      <w:r w:rsidR="00FE4C1B" w:rsidRPr="00367799">
        <w:rPr>
          <w:rFonts w:ascii="Times New Roman" w:hAnsi="Times New Roman" w:cs="Times New Roman"/>
          <w:sz w:val="22"/>
          <w:szCs w:val="22"/>
        </w:rPr>
        <w:t xml:space="preserve"> dirimir os litígios que decorrerem da execução deste Termo de Contrato que não puderem ser compostos pela conciliação.</w:t>
      </w:r>
    </w:p>
    <w:p w:rsidR="00FE4C1B" w:rsidRPr="00367799" w:rsidRDefault="00FE4C1B" w:rsidP="00FE4C1B">
      <w:pPr>
        <w:pStyle w:val="Nivel01"/>
        <w:numPr>
          <w:ilvl w:val="0"/>
          <w:numId w:val="0"/>
        </w:numPr>
        <w:ind w:left="360"/>
        <w:rPr>
          <w:rFonts w:ascii="Times New Roman" w:hAnsi="Times New Roman" w:cs="Times New Roman"/>
          <w:sz w:val="22"/>
          <w:szCs w:val="22"/>
        </w:rPr>
      </w:pPr>
    </w:p>
    <w:p w:rsidR="00FE4C1B" w:rsidRPr="00367799" w:rsidRDefault="00FE4C1B" w:rsidP="00B3555E">
      <w:pPr>
        <w:pStyle w:val="Nivel01"/>
        <w:numPr>
          <w:ilvl w:val="0"/>
          <w:numId w:val="0"/>
        </w:numPr>
        <w:ind w:left="360"/>
        <w:jc w:val="right"/>
        <w:rPr>
          <w:rFonts w:ascii="Times New Roman" w:hAnsi="Times New Roman" w:cs="Times New Roman"/>
          <w:b w:val="0"/>
          <w:sz w:val="22"/>
          <w:szCs w:val="22"/>
        </w:rPr>
      </w:pPr>
      <w:r w:rsidRPr="00367799">
        <w:rPr>
          <w:rFonts w:ascii="Times New Roman" w:hAnsi="Times New Roman" w:cs="Times New Roman"/>
          <w:b w:val="0"/>
          <w:sz w:val="22"/>
          <w:szCs w:val="22"/>
        </w:rPr>
        <w:t xml:space="preserve">Santa Helena de Goiás, Estado de Goiás, </w:t>
      </w:r>
      <w:proofErr w:type="spellStart"/>
      <w:r w:rsidRPr="00367799">
        <w:rPr>
          <w:rFonts w:ascii="Times New Roman" w:hAnsi="Times New Roman" w:cs="Times New Roman"/>
          <w:b w:val="0"/>
          <w:sz w:val="22"/>
          <w:szCs w:val="22"/>
        </w:rPr>
        <w:t>xx</w:t>
      </w:r>
      <w:proofErr w:type="spellEnd"/>
      <w:r w:rsidRPr="00367799">
        <w:rPr>
          <w:rFonts w:ascii="Times New Roman" w:hAnsi="Times New Roman" w:cs="Times New Roman"/>
          <w:b w:val="0"/>
          <w:sz w:val="22"/>
          <w:szCs w:val="22"/>
        </w:rPr>
        <w:t xml:space="preserve"> de </w:t>
      </w:r>
      <w:proofErr w:type="spellStart"/>
      <w:r w:rsidRPr="00367799">
        <w:rPr>
          <w:rFonts w:ascii="Times New Roman" w:hAnsi="Times New Roman" w:cs="Times New Roman"/>
          <w:b w:val="0"/>
          <w:sz w:val="22"/>
          <w:szCs w:val="22"/>
        </w:rPr>
        <w:t>xxxxxxx</w:t>
      </w:r>
      <w:proofErr w:type="spellEnd"/>
      <w:r w:rsidRPr="00367799">
        <w:rPr>
          <w:rFonts w:ascii="Times New Roman" w:hAnsi="Times New Roman" w:cs="Times New Roman"/>
          <w:b w:val="0"/>
          <w:sz w:val="22"/>
          <w:szCs w:val="22"/>
        </w:rPr>
        <w:t xml:space="preserve"> de 202</w:t>
      </w:r>
      <w:r w:rsidR="00B3555E" w:rsidRPr="00367799">
        <w:rPr>
          <w:rFonts w:ascii="Times New Roman" w:hAnsi="Times New Roman" w:cs="Times New Roman"/>
          <w:b w:val="0"/>
          <w:sz w:val="22"/>
          <w:szCs w:val="22"/>
        </w:rPr>
        <w:t>4</w:t>
      </w:r>
      <w:r w:rsidRPr="00367799">
        <w:rPr>
          <w:rFonts w:ascii="Times New Roman" w:hAnsi="Times New Roman" w:cs="Times New Roman"/>
          <w:b w:val="0"/>
          <w:sz w:val="22"/>
          <w:szCs w:val="22"/>
        </w:rPr>
        <w:t>.</w:t>
      </w:r>
    </w:p>
    <w:p w:rsidR="00FE4C1B" w:rsidRPr="00367799" w:rsidRDefault="00FE4C1B" w:rsidP="00FE4C1B">
      <w:pPr>
        <w:pStyle w:val="Nivel01"/>
        <w:numPr>
          <w:ilvl w:val="0"/>
          <w:numId w:val="0"/>
        </w:numPr>
        <w:ind w:left="360"/>
        <w:rPr>
          <w:rFonts w:ascii="Times New Roman" w:hAnsi="Times New Roman" w:cs="Times New Roman"/>
          <w:b w:val="0"/>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2"/>
        <w:gridCol w:w="4328"/>
      </w:tblGrid>
      <w:tr w:rsidR="00FE4C1B" w:rsidRPr="00367799" w:rsidTr="00EA5F62">
        <w:tc>
          <w:tcPr>
            <w:tcW w:w="4889" w:type="dxa"/>
          </w:tcPr>
          <w:p w:rsidR="00FE4C1B" w:rsidRPr="00367799" w:rsidRDefault="0087295E" w:rsidP="0087295E">
            <w:pPr>
              <w:spacing w:before="120"/>
              <w:rPr>
                <w:rFonts w:ascii="Times New Roman" w:hAnsi="Times New Roman" w:cs="Times New Roman"/>
                <w:bCs/>
              </w:rPr>
            </w:pPr>
            <w:r w:rsidRPr="00367799">
              <w:rPr>
                <w:rFonts w:ascii="Times New Roman" w:hAnsi="Times New Roman" w:cs="Times New Roman"/>
                <w:bCs/>
              </w:rPr>
              <w:t xml:space="preserve">         __</w:t>
            </w:r>
            <w:r w:rsidR="00FE4C1B" w:rsidRPr="00367799">
              <w:rPr>
                <w:rFonts w:ascii="Times New Roman" w:hAnsi="Times New Roman" w:cs="Times New Roman"/>
                <w:bCs/>
              </w:rPr>
              <w:t>_________________________</w:t>
            </w:r>
          </w:p>
          <w:p w:rsidR="00FE4C1B" w:rsidRPr="00367799" w:rsidRDefault="00FE4C1B" w:rsidP="0087295E">
            <w:pPr>
              <w:spacing w:before="120"/>
              <w:rPr>
                <w:rFonts w:ascii="Times New Roman" w:hAnsi="Times New Roman" w:cs="Times New Roman"/>
                <w:bCs/>
              </w:rPr>
            </w:pPr>
            <w:r w:rsidRPr="00367799">
              <w:rPr>
                <w:rFonts w:ascii="Times New Roman" w:hAnsi="Times New Roman" w:cs="Times New Roman"/>
                <w:bCs/>
              </w:rPr>
              <w:t>Representante legal do CONTRATANTE</w:t>
            </w:r>
          </w:p>
          <w:p w:rsidR="00FE4C1B" w:rsidRPr="00367799" w:rsidRDefault="00FE4C1B" w:rsidP="00EA5F62">
            <w:pPr>
              <w:pStyle w:val="Nivel2"/>
              <w:numPr>
                <w:ilvl w:val="0"/>
                <w:numId w:val="0"/>
              </w:numPr>
              <w:spacing w:after="0" w:line="240" w:lineRule="auto"/>
              <w:rPr>
                <w:rFonts w:ascii="Times New Roman" w:hAnsi="Times New Roman" w:cs="Times New Roman"/>
                <w:iCs/>
                <w:color w:val="auto"/>
                <w:sz w:val="22"/>
                <w:szCs w:val="22"/>
              </w:rPr>
            </w:pPr>
          </w:p>
        </w:tc>
        <w:tc>
          <w:tcPr>
            <w:tcW w:w="4889" w:type="dxa"/>
          </w:tcPr>
          <w:p w:rsidR="00FE4C1B" w:rsidRPr="00367799" w:rsidRDefault="00FE4C1B" w:rsidP="00EA5F62">
            <w:pPr>
              <w:spacing w:before="120"/>
              <w:ind w:firstLine="709"/>
              <w:jc w:val="center"/>
              <w:rPr>
                <w:rFonts w:ascii="Times New Roman" w:hAnsi="Times New Roman" w:cs="Times New Roman"/>
                <w:bCs/>
              </w:rPr>
            </w:pPr>
            <w:r w:rsidRPr="00367799">
              <w:rPr>
                <w:rFonts w:ascii="Times New Roman" w:hAnsi="Times New Roman" w:cs="Times New Roman"/>
                <w:bCs/>
              </w:rPr>
              <w:t>_________________________</w:t>
            </w:r>
          </w:p>
          <w:p w:rsidR="00FE4C1B" w:rsidRPr="00367799" w:rsidRDefault="00FE4C1B" w:rsidP="00EA5F62">
            <w:pPr>
              <w:spacing w:before="120"/>
              <w:ind w:firstLine="709"/>
              <w:jc w:val="center"/>
              <w:rPr>
                <w:rFonts w:ascii="Times New Roman" w:hAnsi="Times New Roman" w:cs="Times New Roman"/>
                <w:iCs/>
              </w:rPr>
            </w:pPr>
            <w:r w:rsidRPr="00367799">
              <w:rPr>
                <w:rFonts w:ascii="Times New Roman" w:hAnsi="Times New Roman" w:cs="Times New Roman"/>
                <w:bCs/>
              </w:rPr>
              <w:t>Representante legal CONTRATADO</w:t>
            </w:r>
          </w:p>
        </w:tc>
      </w:tr>
    </w:tbl>
    <w:p w:rsidR="00FE4C1B" w:rsidRPr="00367799" w:rsidRDefault="00FE4C1B" w:rsidP="00FE4C1B">
      <w:pPr>
        <w:pStyle w:val="Nivel01"/>
        <w:numPr>
          <w:ilvl w:val="0"/>
          <w:numId w:val="0"/>
        </w:numPr>
        <w:ind w:left="360"/>
        <w:rPr>
          <w:rFonts w:ascii="Times New Roman" w:hAnsi="Times New Roman" w:cs="Times New Roman"/>
          <w:sz w:val="22"/>
          <w:szCs w:val="22"/>
        </w:rPr>
      </w:pPr>
    </w:p>
    <w:p w:rsidR="00FE4C1B" w:rsidRPr="00367799" w:rsidRDefault="00FE4C1B" w:rsidP="00FE4C1B">
      <w:pPr>
        <w:pStyle w:val="Nivel01"/>
        <w:numPr>
          <w:ilvl w:val="0"/>
          <w:numId w:val="0"/>
        </w:numPr>
        <w:ind w:left="360"/>
        <w:rPr>
          <w:rFonts w:ascii="Times New Roman" w:hAnsi="Times New Roman" w:cs="Times New Roman"/>
          <w:sz w:val="22"/>
          <w:szCs w:val="22"/>
        </w:rPr>
      </w:pPr>
      <w:r w:rsidRPr="00367799">
        <w:rPr>
          <w:rFonts w:ascii="Times New Roman" w:hAnsi="Times New Roman" w:cs="Times New Roman"/>
          <w:sz w:val="22"/>
          <w:szCs w:val="22"/>
        </w:rPr>
        <w:t>TESTEMUNHA</w:t>
      </w:r>
    </w:p>
    <w:tbl>
      <w:tblPr>
        <w:tblW w:w="0" w:type="auto"/>
        <w:tblLook w:val="04A0" w:firstRow="1" w:lastRow="0" w:firstColumn="1" w:lastColumn="0" w:noHBand="0" w:noVBand="1"/>
      </w:tblPr>
      <w:tblGrid>
        <w:gridCol w:w="4428"/>
        <w:gridCol w:w="4292"/>
      </w:tblGrid>
      <w:tr w:rsidR="00FE4C1B" w:rsidRPr="00367799" w:rsidTr="00EA5F62">
        <w:tc>
          <w:tcPr>
            <w:tcW w:w="4889" w:type="dxa"/>
            <w:shd w:val="clear" w:color="auto" w:fill="auto"/>
          </w:tcPr>
          <w:p w:rsidR="00FE4C1B" w:rsidRPr="00367799" w:rsidRDefault="00FE4C1B" w:rsidP="00EA5F62">
            <w:pPr>
              <w:autoSpaceDE w:val="0"/>
              <w:autoSpaceDN w:val="0"/>
              <w:adjustRightInd w:val="0"/>
              <w:rPr>
                <w:rFonts w:ascii="Times New Roman" w:hAnsi="Times New Roman" w:cs="Times New Roman"/>
              </w:rPr>
            </w:pPr>
            <w:r w:rsidRPr="00367799">
              <w:rPr>
                <w:rFonts w:ascii="Times New Roman" w:hAnsi="Times New Roman" w:cs="Times New Roman"/>
              </w:rPr>
              <w:t>1 _____________________________</w:t>
            </w:r>
          </w:p>
        </w:tc>
        <w:tc>
          <w:tcPr>
            <w:tcW w:w="4889" w:type="dxa"/>
            <w:shd w:val="clear" w:color="auto" w:fill="auto"/>
          </w:tcPr>
          <w:p w:rsidR="00FE4C1B" w:rsidRPr="00367799" w:rsidRDefault="00FE4C1B" w:rsidP="00EA5F62">
            <w:pPr>
              <w:autoSpaceDE w:val="0"/>
              <w:autoSpaceDN w:val="0"/>
              <w:adjustRightInd w:val="0"/>
              <w:rPr>
                <w:rFonts w:ascii="Times New Roman" w:hAnsi="Times New Roman" w:cs="Times New Roman"/>
              </w:rPr>
            </w:pPr>
            <w:r w:rsidRPr="00367799">
              <w:rPr>
                <w:rFonts w:ascii="Times New Roman" w:hAnsi="Times New Roman" w:cs="Times New Roman"/>
              </w:rPr>
              <w:t>2 _________________________</w:t>
            </w:r>
          </w:p>
        </w:tc>
      </w:tr>
      <w:tr w:rsidR="00FE4C1B" w:rsidRPr="00367799" w:rsidTr="00EA5F62">
        <w:tc>
          <w:tcPr>
            <w:tcW w:w="4889" w:type="dxa"/>
            <w:shd w:val="clear" w:color="auto" w:fill="auto"/>
          </w:tcPr>
          <w:p w:rsidR="00FE4C1B" w:rsidRPr="00367799" w:rsidRDefault="00FE4C1B" w:rsidP="00EA5F62">
            <w:pPr>
              <w:autoSpaceDE w:val="0"/>
              <w:autoSpaceDN w:val="0"/>
              <w:adjustRightInd w:val="0"/>
              <w:rPr>
                <w:rFonts w:ascii="Times New Roman" w:hAnsi="Times New Roman" w:cs="Times New Roman"/>
              </w:rPr>
            </w:pPr>
            <w:r w:rsidRPr="00367799">
              <w:rPr>
                <w:rFonts w:ascii="Times New Roman" w:hAnsi="Times New Roman" w:cs="Times New Roman"/>
              </w:rPr>
              <w:t>Nome:</w:t>
            </w:r>
          </w:p>
        </w:tc>
        <w:tc>
          <w:tcPr>
            <w:tcW w:w="4889" w:type="dxa"/>
            <w:shd w:val="clear" w:color="auto" w:fill="auto"/>
          </w:tcPr>
          <w:p w:rsidR="00FE4C1B" w:rsidRPr="00367799" w:rsidRDefault="00FE4C1B" w:rsidP="00EA5F62">
            <w:pPr>
              <w:autoSpaceDE w:val="0"/>
              <w:autoSpaceDN w:val="0"/>
              <w:adjustRightInd w:val="0"/>
              <w:rPr>
                <w:rFonts w:ascii="Times New Roman" w:hAnsi="Times New Roman" w:cs="Times New Roman"/>
              </w:rPr>
            </w:pPr>
            <w:r w:rsidRPr="00367799">
              <w:rPr>
                <w:rFonts w:ascii="Times New Roman" w:hAnsi="Times New Roman" w:cs="Times New Roman"/>
              </w:rPr>
              <w:t>Nome:</w:t>
            </w:r>
          </w:p>
        </w:tc>
      </w:tr>
      <w:tr w:rsidR="00FE4C1B" w:rsidRPr="00367799" w:rsidTr="00EA5F62">
        <w:tc>
          <w:tcPr>
            <w:tcW w:w="4889" w:type="dxa"/>
            <w:shd w:val="clear" w:color="auto" w:fill="auto"/>
          </w:tcPr>
          <w:p w:rsidR="00FE4C1B" w:rsidRPr="00367799" w:rsidRDefault="00FE4C1B" w:rsidP="00EA5F62">
            <w:pPr>
              <w:autoSpaceDE w:val="0"/>
              <w:autoSpaceDN w:val="0"/>
              <w:adjustRightInd w:val="0"/>
              <w:rPr>
                <w:rFonts w:ascii="Times New Roman" w:hAnsi="Times New Roman" w:cs="Times New Roman"/>
              </w:rPr>
            </w:pPr>
            <w:r w:rsidRPr="00367799">
              <w:rPr>
                <w:rFonts w:ascii="Times New Roman" w:hAnsi="Times New Roman" w:cs="Times New Roman"/>
              </w:rPr>
              <w:t>CPF:</w:t>
            </w:r>
          </w:p>
        </w:tc>
        <w:tc>
          <w:tcPr>
            <w:tcW w:w="4889" w:type="dxa"/>
            <w:shd w:val="clear" w:color="auto" w:fill="auto"/>
          </w:tcPr>
          <w:p w:rsidR="00FE4C1B" w:rsidRPr="00367799" w:rsidRDefault="00FE4C1B" w:rsidP="00EA5F62">
            <w:pPr>
              <w:autoSpaceDE w:val="0"/>
              <w:autoSpaceDN w:val="0"/>
              <w:adjustRightInd w:val="0"/>
              <w:rPr>
                <w:rFonts w:ascii="Times New Roman" w:hAnsi="Times New Roman" w:cs="Times New Roman"/>
              </w:rPr>
            </w:pPr>
            <w:r w:rsidRPr="00367799">
              <w:rPr>
                <w:rFonts w:ascii="Times New Roman" w:hAnsi="Times New Roman" w:cs="Times New Roman"/>
              </w:rPr>
              <w:t>CPF:</w:t>
            </w:r>
          </w:p>
        </w:tc>
      </w:tr>
    </w:tbl>
    <w:p w:rsidR="00FE4C1B" w:rsidRPr="00E66C26" w:rsidRDefault="00FE4C1B" w:rsidP="00FE4C1B">
      <w:pPr>
        <w:ind w:firstLine="567"/>
        <w:rPr>
          <w:rFonts w:ascii="Times New Roman" w:hAnsi="Times New Roman" w:cs="Times New Roman"/>
        </w:rPr>
      </w:pPr>
    </w:p>
    <w:p w:rsidR="00ED1CFA" w:rsidRDefault="00ED1CFA">
      <w:pPr>
        <w:rPr>
          <w:rFonts w:ascii="Times New Roman" w:hAnsi="Times New Roman" w:cs="Times New Roman"/>
        </w:rPr>
      </w:pPr>
    </w:p>
    <w:p w:rsidR="00CC41C5" w:rsidRDefault="00CC41C5">
      <w:pPr>
        <w:rPr>
          <w:rFonts w:ascii="Times New Roman" w:hAnsi="Times New Roman" w:cs="Times New Roman"/>
        </w:rPr>
      </w:pPr>
    </w:p>
    <w:p w:rsidR="00CC41C5" w:rsidRDefault="00CC41C5">
      <w:pPr>
        <w:rPr>
          <w:rFonts w:ascii="Times New Roman" w:hAnsi="Times New Roman" w:cs="Times New Roman"/>
        </w:rPr>
      </w:pPr>
    </w:p>
    <w:p w:rsidR="00CC41C5" w:rsidRDefault="00CC41C5">
      <w:pPr>
        <w:rPr>
          <w:rFonts w:ascii="Times New Roman" w:hAnsi="Times New Roman" w:cs="Times New Roman"/>
        </w:rPr>
      </w:pPr>
    </w:p>
    <w:p w:rsidR="00CC41C5" w:rsidRDefault="00CC41C5">
      <w:pPr>
        <w:rPr>
          <w:rFonts w:ascii="Times New Roman" w:hAnsi="Times New Roman" w:cs="Times New Roman"/>
        </w:rPr>
      </w:pPr>
    </w:p>
    <w:p w:rsidR="00196CD3" w:rsidRDefault="00196CD3">
      <w:pPr>
        <w:rPr>
          <w:rFonts w:ascii="Times New Roman" w:hAnsi="Times New Roman" w:cs="Times New Roman"/>
        </w:rPr>
      </w:pPr>
    </w:p>
    <w:p w:rsidR="00196CD3" w:rsidRDefault="00196CD3">
      <w:pPr>
        <w:rPr>
          <w:rFonts w:ascii="Times New Roman" w:hAnsi="Times New Roman" w:cs="Times New Roman"/>
        </w:rPr>
      </w:pPr>
    </w:p>
    <w:p w:rsidR="00196CD3" w:rsidRDefault="00196CD3">
      <w:pPr>
        <w:rPr>
          <w:rFonts w:ascii="Times New Roman" w:hAnsi="Times New Roman" w:cs="Times New Roman"/>
        </w:rPr>
      </w:pPr>
    </w:p>
    <w:p w:rsidR="00196CD3" w:rsidRDefault="00196CD3">
      <w:pPr>
        <w:rPr>
          <w:rFonts w:ascii="Times New Roman" w:hAnsi="Times New Roman" w:cs="Times New Roman"/>
        </w:rPr>
      </w:pPr>
    </w:p>
    <w:p w:rsidR="00196CD3" w:rsidRDefault="00196CD3">
      <w:pPr>
        <w:rPr>
          <w:rFonts w:ascii="Times New Roman" w:hAnsi="Times New Roman" w:cs="Times New Roman"/>
        </w:rPr>
      </w:pPr>
    </w:p>
    <w:p w:rsidR="00196CD3" w:rsidRDefault="00196CD3">
      <w:pPr>
        <w:rPr>
          <w:rFonts w:ascii="Times New Roman" w:hAnsi="Times New Roman" w:cs="Times New Roman"/>
        </w:rPr>
      </w:pPr>
    </w:p>
    <w:p w:rsidR="00196CD3" w:rsidRDefault="00196CD3">
      <w:pPr>
        <w:rPr>
          <w:rFonts w:ascii="Times New Roman" w:hAnsi="Times New Roman" w:cs="Times New Roman"/>
        </w:rPr>
      </w:pPr>
    </w:p>
    <w:p w:rsidR="00196CD3" w:rsidRDefault="00196CD3">
      <w:pPr>
        <w:rPr>
          <w:rFonts w:ascii="Times New Roman" w:hAnsi="Times New Roman" w:cs="Times New Roman"/>
        </w:rPr>
      </w:pPr>
    </w:p>
    <w:p w:rsidR="00196CD3" w:rsidRDefault="00196CD3">
      <w:pPr>
        <w:rPr>
          <w:rFonts w:ascii="Times New Roman" w:hAnsi="Times New Roman" w:cs="Times New Roman"/>
        </w:rPr>
      </w:pPr>
    </w:p>
    <w:p w:rsidR="00196CD3" w:rsidRDefault="00196CD3">
      <w:pPr>
        <w:rPr>
          <w:rFonts w:ascii="Times New Roman" w:hAnsi="Times New Roman" w:cs="Times New Roman"/>
        </w:rPr>
      </w:pPr>
    </w:p>
    <w:p w:rsidR="00196CD3" w:rsidRDefault="00196CD3">
      <w:pPr>
        <w:rPr>
          <w:rFonts w:ascii="Times New Roman" w:hAnsi="Times New Roman" w:cs="Times New Roman"/>
        </w:rPr>
      </w:pPr>
    </w:p>
    <w:p w:rsidR="00196CD3" w:rsidRDefault="00196CD3">
      <w:pPr>
        <w:rPr>
          <w:rFonts w:ascii="Times New Roman" w:hAnsi="Times New Roman" w:cs="Times New Roman"/>
        </w:rPr>
      </w:pPr>
    </w:p>
    <w:p w:rsidR="00F55140" w:rsidRDefault="00F55140" w:rsidP="00196CD3">
      <w:pPr>
        <w:spacing w:line="360" w:lineRule="auto"/>
        <w:jc w:val="center"/>
        <w:rPr>
          <w:rFonts w:ascii="Times New Roman" w:hAnsi="Times New Roman" w:cs="Times New Roman"/>
          <w:b/>
          <w:bCs/>
          <w:iCs/>
          <w:color w:val="0D0D0D" w:themeColor="text1" w:themeTint="F2"/>
        </w:rPr>
      </w:pPr>
    </w:p>
    <w:p w:rsidR="00196CD3" w:rsidRPr="00196CD3" w:rsidRDefault="00196CD3" w:rsidP="00196CD3">
      <w:pPr>
        <w:spacing w:line="360" w:lineRule="auto"/>
        <w:jc w:val="center"/>
        <w:rPr>
          <w:rFonts w:ascii="Times New Roman" w:hAnsi="Times New Roman" w:cs="Times New Roman"/>
          <w:b/>
          <w:bCs/>
          <w:iCs/>
          <w:color w:val="0D0D0D" w:themeColor="text1" w:themeTint="F2"/>
        </w:rPr>
      </w:pPr>
      <w:r w:rsidRPr="00196CD3">
        <w:rPr>
          <w:rFonts w:ascii="Times New Roman" w:hAnsi="Times New Roman" w:cs="Times New Roman"/>
          <w:b/>
          <w:bCs/>
          <w:iCs/>
          <w:color w:val="0D0D0D" w:themeColor="text1" w:themeTint="F2"/>
        </w:rPr>
        <w:t>ANEXO XII</w:t>
      </w:r>
    </w:p>
    <w:p w:rsidR="00196CD3" w:rsidRPr="00196CD3" w:rsidRDefault="00196CD3" w:rsidP="00196CD3">
      <w:pPr>
        <w:spacing w:line="360" w:lineRule="auto"/>
        <w:jc w:val="center"/>
        <w:rPr>
          <w:rFonts w:ascii="Times New Roman" w:hAnsi="Times New Roman" w:cs="Times New Roman"/>
          <w:color w:val="0D0D0D" w:themeColor="text1" w:themeTint="F2"/>
        </w:rPr>
      </w:pPr>
      <w:r w:rsidRPr="00196CD3">
        <w:rPr>
          <w:rFonts w:ascii="Times New Roman" w:hAnsi="Times New Roman" w:cs="Times New Roman"/>
          <w:b/>
          <w:bCs/>
          <w:iCs/>
          <w:color w:val="0D0D0D" w:themeColor="text1" w:themeTint="F2"/>
        </w:rPr>
        <w:t xml:space="preserve">MINUTA DA ATA DE REGISTRO DE PREÇOS </w:t>
      </w:r>
      <w:r w:rsidR="006615B7">
        <w:rPr>
          <w:rFonts w:ascii="Times New Roman" w:hAnsi="Times New Roman" w:cs="Times New Roman"/>
          <w:b/>
          <w:bCs/>
          <w:iCs/>
          <w:color w:val="0D0D0D" w:themeColor="text1" w:themeTint="F2"/>
        </w:rPr>
        <w:t>0**</w:t>
      </w:r>
      <w:r w:rsidR="001F4845">
        <w:rPr>
          <w:rFonts w:ascii="Times New Roman" w:hAnsi="Times New Roman" w:cs="Times New Roman"/>
          <w:b/>
          <w:bCs/>
          <w:iCs/>
          <w:color w:val="0D0D0D" w:themeColor="text1" w:themeTint="F2"/>
        </w:rPr>
        <w:t>/2024</w:t>
      </w:r>
    </w:p>
    <w:p w:rsidR="00196CD3" w:rsidRPr="00196CD3" w:rsidRDefault="00196CD3" w:rsidP="00196CD3">
      <w:pPr>
        <w:widowControl w:val="0"/>
        <w:autoSpaceDE w:val="0"/>
        <w:autoSpaceDN w:val="0"/>
        <w:adjustRightInd w:val="0"/>
        <w:spacing w:line="360" w:lineRule="auto"/>
        <w:ind w:right="-15"/>
        <w:jc w:val="center"/>
        <w:rPr>
          <w:rFonts w:ascii="Times New Roman" w:hAnsi="Times New Roman" w:cs="Times New Roman"/>
          <w:b/>
          <w:i/>
          <w:color w:val="0D0D0D" w:themeColor="text1" w:themeTint="F2"/>
        </w:rPr>
      </w:pPr>
      <w:r w:rsidRPr="00196CD3">
        <w:rPr>
          <w:rFonts w:ascii="Times New Roman" w:hAnsi="Times New Roman" w:cs="Times New Roman"/>
          <w:b/>
          <w:i/>
          <w:color w:val="0D0D0D" w:themeColor="text1" w:themeTint="F2"/>
        </w:rPr>
        <w:t>PREFEITURA MUNICIPAL DE SANTA HELENA DE GOIAS</w:t>
      </w:r>
    </w:p>
    <w:p w:rsidR="00196CD3" w:rsidRPr="00196CD3" w:rsidRDefault="00196CD3" w:rsidP="00196CD3">
      <w:pPr>
        <w:widowControl w:val="0"/>
        <w:autoSpaceDE w:val="0"/>
        <w:autoSpaceDN w:val="0"/>
        <w:adjustRightInd w:val="0"/>
        <w:spacing w:line="360" w:lineRule="auto"/>
        <w:ind w:right="-30"/>
        <w:jc w:val="center"/>
        <w:rPr>
          <w:rFonts w:ascii="Times New Roman" w:hAnsi="Times New Roman" w:cs="Times New Roman"/>
          <w:color w:val="0D0D0D" w:themeColor="text1" w:themeTint="F2"/>
        </w:rPr>
      </w:pPr>
      <w:r w:rsidRPr="00196CD3">
        <w:rPr>
          <w:rFonts w:ascii="Times New Roman" w:hAnsi="Times New Roman" w:cs="Times New Roman"/>
          <w:color w:val="0D0D0D" w:themeColor="text1" w:themeTint="F2"/>
        </w:rPr>
        <w:t xml:space="preserve">ATA DE REGISTRO DE PREÇOS </w:t>
      </w:r>
    </w:p>
    <w:p w:rsidR="00196CD3" w:rsidRPr="00196CD3" w:rsidRDefault="00196CD3" w:rsidP="00196CD3">
      <w:pPr>
        <w:widowControl w:val="0"/>
        <w:autoSpaceDE w:val="0"/>
        <w:autoSpaceDN w:val="0"/>
        <w:adjustRightInd w:val="0"/>
        <w:spacing w:line="360" w:lineRule="auto"/>
        <w:ind w:right="-30"/>
        <w:jc w:val="center"/>
        <w:rPr>
          <w:rFonts w:ascii="Times New Roman" w:hAnsi="Times New Roman" w:cs="Times New Roman"/>
          <w:bCs/>
          <w:color w:val="0D0D0D" w:themeColor="text1" w:themeTint="F2"/>
        </w:rPr>
      </w:pPr>
      <w:r w:rsidRPr="00196CD3">
        <w:rPr>
          <w:rFonts w:ascii="Times New Roman" w:hAnsi="Times New Roman" w:cs="Times New Roman"/>
          <w:bCs/>
          <w:color w:val="0D0D0D" w:themeColor="text1" w:themeTint="F2"/>
        </w:rPr>
        <w:t xml:space="preserve">N.º do processo </w:t>
      </w:r>
      <w:r w:rsidR="006615B7">
        <w:rPr>
          <w:rFonts w:ascii="Times New Roman" w:hAnsi="Times New Roman" w:cs="Times New Roman"/>
          <w:bCs/>
          <w:color w:val="0D0D0D" w:themeColor="text1" w:themeTint="F2"/>
        </w:rPr>
        <w:t>**********</w:t>
      </w:r>
    </w:p>
    <w:p w:rsidR="00196CD3" w:rsidRPr="00196CD3" w:rsidRDefault="00196CD3" w:rsidP="00196CD3">
      <w:pPr>
        <w:widowControl w:val="0"/>
        <w:autoSpaceDE w:val="0"/>
        <w:autoSpaceDN w:val="0"/>
        <w:adjustRightInd w:val="0"/>
        <w:spacing w:line="360" w:lineRule="auto"/>
        <w:ind w:right="-30"/>
        <w:jc w:val="both"/>
        <w:rPr>
          <w:rFonts w:ascii="Times New Roman" w:hAnsi="Times New Roman" w:cs="Times New Roman"/>
        </w:rPr>
      </w:pPr>
    </w:p>
    <w:p w:rsidR="00196CD3" w:rsidRPr="00196CD3" w:rsidRDefault="00196CD3" w:rsidP="00196CD3">
      <w:pPr>
        <w:ind w:firstLine="708"/>
        <w:jc w:val="both"/>
        <w:rPr>
          <w:rFonts w:ascii="Times New Roman" w:hAnsi="Times New Roman" w:cs="Times New Roman"/>
          <w:color w:val="000000" w:themeColor="text1"/>
        </w:rPr>
      </w:pPr>
      <w:r w:rsidRPr="00196CD3">
        <w:rPr>
          <w:rFonts w:ascii="Times New Roman" w:hAnsi="Times New Roman" w:cs="Times New Roman"/>
          <w:b/>
          <w:color w:val="000000" w:themeColor="text1"/>
        </w:rPr>
        <w:t xml:space="preserve">A PREFEITURA MUNICIPAL DE SANTA HELENA DE GOIAS, inscrito no CNPJ sob o nº 02.056.711/0001 – 03, </w:t>
      </w:r>
      <w:r w:rsidRPr="00196CD3">
        <w:rPr>
          <w:rFonts w:ascii="Times New Roman" w:hAnsi="Times New Roman" w:cs="Times New Roman"/>
          <w:color w:val="000000" w:themeColor="text1"/>
        </w:rPr>
        <w:t xml:space="preserve">neste ato representado pelo </w:t>
      </w:r>
      <w:r w:rsidRPr="00196CD3">
        <w:rPr>
          <w:rFonts w:ascii="Times New Roman" w:hAnsi="Times New Roman" w:cs="Times New Roman"/>
          <w:b/>
          <w:color w:val="000000" w:themeColor="text1"/>
        </w:rPr>
        <w:t>Sr. Eli Moreira da Silva</w:t>
      </w:r>
      <w:r w:rsidRPr="00196CD3">
        <w:rPr>
          <w:rFonts w:ascii="Times New Roman" w:hAnsi="Times New Roman" w:cs="Times New Roman"/>
          <w:color w:val="000000" w:themeColor="text1"/>
        </w:rPr>
        <w:t>, com interveniência da</w:t>
      </w:r>
      <w:r w:rsidRPr="00196CD3">
        <w:rPr>
          <w:rFonts w:ascii="Times New Roman" w:hAnsi="Times New Roman" w:cs="Times New Roman"/>
          <w:b/>
          <w:color w:val="000000" w:themeColor="text1"/>
        </w:rPr>
        <w:t xml:space="preserve"> SECRETARIA MUNICIPAL DE COMPRAS E LICITAÇÕES </w:t>
      </w:r>
      <w:r w:rsidRPr="00196CD3">
        <w:rPr>
          <w:rFonts w:ascii="Times New Roman" w:hAnsi="Times New Roman" w:cs="Times New Roman"/>
          <w:color w:val="000000" w:themeColor="text1"/>
        </w:rPr>
        <w:t xml:space="preserve">neste ato representado por </w:t>
      </w:r>
      <w:r w:rsidRPr="00196CD3">
        <w:rPr>
          <w:rFonts w:ascii="Times New Roman" w:hAnsi="Times New Roman" w:cs="Times New Roman"/>
          <w:b/>
          <w:color w:val="000000" w:themeColor="text1"/>
        </w:rPr>
        <w:t>*...,</w:t>
      </w:r>
      <w:r w:rsidRPr="00196CD3">
        <w:rPr>
          <w:rFonts w:ascii="Times New Roman" w:hAnsi="Times New Roman" w:cs="Times New Roman"/>
          <w:color w:val="000000" w:themeColor="text1"/>
        </w:rPr>
        <w:t xml:space="preserve"> em face das propostas vencedoras apresentadas no </w:t>
      </w:r>
      <w:r w:rsidRPr="00196CD3">
        <w:rPr>
          <w:rFonts w:ascii="Times New Roman" w:hAnsi="Times New Roman" w:cs="Times New Roman"/>
          <w:b/>
          <w:color w:val="000000" w:themeColor="text1"/>
        </w:rPr>
        <w:t xml:space="preserve">Pregão Eletrônico nº </w:t>
      </w:r>
      <w:r w:rsidR="001F4845">
        <w:rPr>
          <w:rFonts w:ascii="Times New Roman" w:hAnsi="Times New Roman" w:cs="Times New Roman"/>
          <w:b/>
          <w:color w:val="000000" w:themeColor="text1"/>
        </w:rPr>
        <w:t>016/2024</w:t>
      </w:r>
      <w:r w:rsidRPr="00196CD3">
        <w:rPr>
          <w:rFonts w:ascii="Times New Roman" w:hAnsi="Times New Roman" w:cs="Times New Roman"/>
          <w:color w:val="000000" w:themeColor="text1"/>
        </w:rPr>
        <w:t>, cuja ata e demais atos foram homologados pela Autoridade administrativa, exarado no presente processo, R E S O L V E registrar em ATA DE REGISTRO DE PREÇOS as empresas a seguir qualificadas nesta ATA, atendendo as condições previstas no Edital de Pregão Eletrônico nº 007/2024, conforme as cláusulas seguintes:</w:t>
      </w:r>
    </w:p>
    <w:p w:rsidR="00196CD3" w:rsidRPr="00196CD3" w:rsidRDefault="00196CD3" w:rsidP="00196CD3">
      <w:pPr>
        <w:jc w:val="both"/>
        <w:rPr>
          <w:rFonts w:ascii="Times New Roman" w:hAnsi="Times New Roman" w:cs="Times New Roman"/>
          <w:color w:val="0A0000"/>
        </w:rPr>
      </w:pPr>
    </w:p>
    <w:p w:rsidR="00196CD3" w:rsidRPr="00196CD3" w:rsidRDefault="00196CD3" w:rsidP="0011272A">
      <w:pPr>
        <w:pStyle w:val="PargrafodaLista"/>
        <w:widowControl w:val="0"/>
        <w:numPr>
          <w:ilvl w:val="0"/>
          <w:numId w:val="69"/>
        </w:numPr>
        <w:tabs>
          <w:tab w:val="center" w:pos="1418"/>
          <w:tab w:val="right" w:pos="9198"/>
        </w:tabs>
        <w:autoSpaceDE w:val="0"/>
        <w:autoSpaceDN w:val="0"/>
        <w:adjustRightInd w:val="0"/>
        <w:spacing w:before="120" w:after="120"/>
        <w:ind w:right="-28"/>
        <w:jc w:val="both"/>
        <w:rPr>
          <w:rFonts w:ascii="Times New Roman" w:hAnsi="Times New Roman" w:cs="Times New Roman"/>
          <w:b/>
        </w:rPr>
      </w:pPr>
      <w:r w:rsidRPr="00196CD3">
        <w:rPr>
          <w:rFonts w:ascii="Times New Roman" w:hAnsi="Times New Roman" w:cs="Times New Roman"/>
          <w:b/>
        </w:rPr>
        <w:t>DO OBJETO</w:t>
      </w:r>
    </w:p>
    <w:p w:rsidR="00196CD3" w:rsidRPr="00196CD3" w:rsidRDefault="00196CD3" w:rsidP="00196CD3">
      <w:pPr>
        <w:pStyle w:val="Nivel2"/>
        <w:numPr>
          <w:ilvl w:val="0"/>
          <w:numId w:val="0"/>
        </w:numPr>
        <w:rPr>
          <w:rFonts w:ascii="Times New Roman" w:hAnsi="Times New Roman" w:cs="Times New Roman"/>
          <w:sz w:val="22"/>
          <w:szCs w:val="22"/>
        </w:rPr>
      </w:pPr>
      <w:r w:rsidRPr="00196CD3">
        <w:rPr>
          <w:rFonts w:ascii="Times New Roman" w:hAnsi="Times New Roman" w:cs="Times New Roman"/>
          <w:sz w:val="22"/>
          <w:szCs w:val="22"/>
        </w:rPr>
        <w:t>A presente Ata tem por objeto a Contratação de empresa (s) especializada (s) na prestação de*....</w:t>
      </w:r>
    </w:p>
    <w:p w:rsidR="00196CD3" w:rsidRPr="00196CD3" w:rsidRDefault="00196CD3" w:rsidP="00196CD3">
      <w:pPr>
        <w:pStyle w:val="Nivel2"/>
        <w:numPr>
          <w:ilvl w:val="0"/>
          <w:numId w:val="0"/>
        </w:numPr>
        <w:rPr>
          <w:rFonts w:ascii="Times New Roman" w:hAnsi="Times New Roman" w:cs="Times New Roman"/>
          <w:sz w:val="22"/>
          <w:szCs w:val="22"/>
        </w:rPr>
      </w:pPr>
    </w:p>
    <w:p w:rsidR="00196CD3" w:rsidRPr="00196CD3" w:rsidRDefault="00196CD3" w:rsidP="0011272A">
      <w:pPr>
        <w:pStyle w:val="Nivel01"/>
        <w:numPr>
          <w:ilvl w:val="0"/>
          <w:numId w:val="69"/>
        </w:numPr>
        <w:tabs>
          <w:tab w:val="clear" w:pos="567"/>
        </w:tabs>
        <w:spacing w:before="120" w:after="120" w:line="276" w:lineRule="auto"/>
        <w:rPr>
          <w:rFonts w:ascii="Times New Roman" w:hAnsi="Times New Roman" w:cs="Times New Roman"/>
          <w:sz w:val="22"/>
          <w:szCs w:val="22"/>
        </w:rPr>
      </w:pPr>
      <w:r w:rsidRPr="00196CD3">
        <w:rPr>
          <w:rFonts w:ascii="Times New Roman" w:hAnsi="Times New Roman" w:cs="Times New Roman"/>
          <w:sz w:val="22"/>
          <w:szCs w:val="22"/>
        </w:rPr>
        <w:t>DOS PREÇOS, ESPECIFICAÇÕES E QUANTITATIVOS</w:t>
      </w:r>
    </w:p>
    <w:p w:rsidR="00196CD3" w:rsidRPr="00196CD3" w:rsidRDefault="00196CD3" w:rsidP="00196CD3">
      <w:pPr>
        <w:pStyle w:val="Nivel2"/>
        <w:numPr>
          <w:ilvl w:val="0"/>
          <w:numId w:val="0"/>
        </w:numPr>
        <w:ind w:firstLine="360"/>
        <w:rPr>
          <w:rFonts w:ascii="Times New Roman" w:hAnsi="Times New Roman" w:cs="Times New Roman"/>
          <w:sz w:val="22"/>
          <w:szCs w:val="22"/>
        </w:rPr>
      </w:pPr>
      <w:r w:rsidRPr="00196CD3">
        <w:rPr>
          <w:rFonts w:ascii="Times New Roman" w:hAnsi="Times New Roman" w:cs="Times New Roman"/>
          <w:sz w:val="22"/>
          <w:szCs w:val="22"/>
        </w:rPr>
        <w:t xml:space="preserve">O preço registrado, as especificações do objeto, as quantidades mínimas e máximas de cada item, fornecedor (es) e as demais condições ofertadas na (s) proposta (s) são as que seguem na tabela abaixo: </w:t>
      </w:r>
    </w:p>
    <w:p w:rsidR="00196CD3" w:rsidRPr="00196CD3" w:rsidRDefault="00196CD3" w:rsidP="00196CD3">
      <w:pPr>
        <w:spacing w:line="360" w:lineRule="auto"/>
        <w:jc w:val="center"/>
        <w:rPr>
          <w:rFonts w:ascii="Times New Roman" w:hAnsi="Times New Roman" w:cs="Times New Roman"/>
          <w:b/>
        </w:rPr>
      </w:pPr>
      <w:r w:rsidRPr="00196CD3">
        <w:rPr>
          <w:rFonts w:ascii="Times New Roman" w:hAnsi="Times New Roman" w:cs="Times New Roman"/>
        </w:rPr>
        <w:t>Tabela*</w:t>
      </w:r>
    </w:p>
    <w:p w:rsidR="00196CD3" w:rsidRPr="00196CD3" w:rsidRDefault="00196CD3" w:rsidP="0011272A">
      <w:pPr>
        <w:pStyle w:val="Nivel01"/>
        <w:numPr>
          <w:ilvl w:val="0"/>
          <w:numId w:val="69"/>
        </w:numPr>
        <w:tabs>
          <w:tab w:val="clear" w:pos="567"/>
        </w:tabs>
        <w:spacing w:before="120" w:after="120" w:line="276" w:lineRule="auto"/>
        <w:rPr>
          <w:rFonts w:ascii="Times New Roman" w:hAnsi="Times New Roman" w:cs="Times New Roman"/>
          <w:sz w:val="22"/>
          <w:szCs w:val="22"/>
        </w:rPr>
      </w:pPr>
      <w:r w:rsidRPr="00196CD3">
        <w:rPr>
          <w:rFonts w:ascii="Times New Roman" w:hAnsi="Times New Roman" w:cs="Times New Roman"/>
          <w:sz w:val="22"/>
          <w:szCs w:val="22"/>
        </w:rPr>
        <w:t xml:space="preserve">VALIDADE DA ATA DE REGISTRO DE PREÇOS </w:t>
      </w:r>
    </w:p>
    <w:p w:rsidR="00196CD3" w:rsidRPr="00196CD3" w:rsidRDefault="00196CD3" w:rsidP="00196CD3">
      <w:pPr>
        <w:ind w:firstLine="645"/>
        <w:jc w:val="both"/>
        <w:rPr>
          <w:rFonts w:ascii="Times New Roman" w:hAnsi="Times New Roman" w:cs="Times New Roman"/>
          <w:iCs/>
          <w:color w:val="0D0D0D" w:themeColor="text1" w:themeTint="F2"/>
        </w:rPr>
      </w:pPr>
      <w:r w:rsidRPr="00196CD3">
        <w:rPr>
          <w:rFonts w:ascii="Times New Roman" w:hAnsi="Times New Roman" w:cs="Times New Roman"/>
          <w:iCs/>
          <w:color w:val="0D0D0D" w:themeColor="text1" w:themeTint="F2"/>
        </w:rPr>
        <w:t xml:space="preserve"> A validade da Ata de Registro de Preços será de 1 (um) ano, contado a partir do primeiro dia útil subsequente à data de divulgação no PNCP, podendo ser prorrogada por igual período, mediante a anuência do fornecedor, desde que comprovado o preço vantajoso.</w:t>
      </w:r>
    </w:p>
    <w:p w:rsidR="00196CD3" w:rsidRPr="00196CD3" w:rsidRDefault="00196CD3" w:rsidP="0011272A">
      <w:pPr>
        <w:pStyle w:val="Nivel01"/>
        <w:numPr>
          <w:ilvl w:val="0"/>
          <w:numId w:val="69"/>
        </w:numPr>
        <w:spacing w:before="120" w:after="120" w:line="276" w:lineRule="auto"/>
        <w:rPr>
          <w:rFonts w:ascii="Times New Roman" w:hAnsi="Times New Roman" w:cs="Times New Roman"/>
          <w:i/>
          <w:color w:val="0D0D0D" w:themeColor="text1" w:themeTint="F2"/>
          <w:sz w:val="22"/>
          <w:szCs w:val="22"/>
        </w:rPr>
      </w:pPr>
      <w:r w:rsidRPr="00196CD3">
        <w:rPr>
          <w:rFonts w:ascii="Times New Roman" w:hAnsi="Times New Roman" w:cs="Times New Roman"/>
          <w:color w:val="0D0D0D" w:themeColor="text1" w:themeTint="F2"/>
          <w:sz w:val="22"/>
          <w:szCs w:val="22"/>
        </w:rPr>
        <w:t xml:space="preserve">DA ADESÃO À ATA DE REGISTRO DE PREÇOS </w:t>
      </w:r>
    </w:p>
    <w:p w:rsidR="00196CD3" w:rsidRPr="00196CD3" w:rsidRDefault="00196CD3" w:rsidP="0011272A">
      <w:pPr>
        <w:pStyle w:val="Nvel2-Red"/>
        <w:numPr>
          <w:ilvl w:val="1"/>
          <w:numId w:val="69"/>
        </w:numPr>
        <w:autoSpaceDE w:val="0"/>
        <w:autoSpaceDN w:val="0"/>
        <w:adjustRightInd w:val="0"/>
        <w:rPr>
          <w:rFonts w:ascii="Times New Roman" w:hAnsi="Times New Roman" w:cs="Times New Roman"/>
          <w:i w:val="0"/>
          <w:color w:val="0D0D0D" w:themeColor="text1" w:themeTint="F2"/>
          <w:sz w:val="22"/>
          <w:szCs w:val="22"/>
        </w:rPr>
      </w:pPr>
      <w:r w:rsidRPr="00196CD3">
        <w:rPr>
          <w:rFonts w:ascii="Times New Roman" w:hAnsi="Times New Roman" w:cs="Times New Roman"/>
          <w:i w:val="0"/>
          <w:color w:val="0D0D0D" w:themeColor="text1" w:themeTint="F2"/>
          <w:sz w:val="22"/>
          <w:szCs w:val="22"/>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196CD3" w:rsidRPr="00196CD3" w:rsidRDefault="00196CD3" w:rsidP="0011272A">
      <w:pPr>
        <w:pStyle w:val="Nvel3-R"/>
        <w:numPr>
          <w:ilvl w:val="2"/>
          <w:numId w:val="69"/>
        </w:numPr>
        <w:ind w:left="284" w:firstLine="0"/>
        <w:rPr>
          <w:rFonts w:ascii="Times New Roman" w:hAnsi="Times New Roman" w:cs="Times New Roman"/>
          <w:i w:val="0"/>
          <w:color w:val="0D0D0D" w:themeColor="text1" w:themeTint="F2"/>
          <w:sz w:val="22"/>
          <w:szCs w:val="22"/>
        </w:rPr>
      </w:pPr>
      <w:proofErr w:type="gramStart"/>
      <w:r w:rsidRPr="00196CD3">
        <w:rPr>
          <w:rFonts w:ascii="Times New Roman" w:hAnsi="Times New Roman" w:cs="Times New Roman"/>
          <w:i w:val="0"/>
          <w:color w:val="0D0D0D" w:themeColor="text1" w:themeTint="F2"/>
          <w:sz w:val="22"/>
          <w:szCs w:val="22"/>
        </w:rPr>
        <w:t>apresentação</w:t>
      </w:r>
      <w:proofErr w:type="gramEnd"/>
      <w:r w:rsidRPr="00196CD3">
        <w:rPr>
          <w:rFonts w:ascii="Times New Roman" w:hAnsi="Times New Roman" w:cs="Times New Roman"/>
          <w:i w:val="0"/>
          <w:color w:val="0D0D0D" w:themeColor="text1" w:themeTint="F2"/>
          <w:sz w:val="22"/>
          <w:szCs w:val="22"/>
        </w:rPr>
        <w:t xml:space="preserve"> de justificativa da vantagem da adesão, inclusive em situações de provável desabastecimento ou descontinuidade de serviço público;</w:t>
      </w:r>
    </w:p>
    <w:p w:rsidR="00196CD3" w:rsidRPr="00196CD3" w:rsidRDefault="00196CD3" w:rsidP="0011272A">
      <w:pPr>
        <w:pStyle w:val="Nvel3-R"/>
        <w:numPr>
          <w:ilvl w:val="2"/>
          <w:numId w:val="69"/>
        </w:numPr>
        <w:ind w:left="284" w:firstLine="0"/>
        <w:rPr>
          <w:rFonts w:ascii="Times New Roman" w:hAnsi="Times New Roman" w:cs="Times New Roman"/>
          <w:i w:val="0"/>
          <w:color w:val="0D0D0D" w:themeColor="text1" w:themeTint="F2"/>
          <w:sz w:val="22"/>
          <w:szCs w:val="22"/>
        </w:rPr>
      </w:pPr>
      <w:r w:rsidRPr="00196CD3">
        <w:rPr>
          <w:rFonts w:ascii="Times New Roman" w:hAnsi="Times New Roman" w:cs="Times New Roman"/>
          <w:i w:val="0"/>
          <w:color w:val="0D0D0D" w:themeColor="text1" w:themeTint="F2"/>
          <w:sz w:val="22"/>
          <w:szCs w:val="22"/>
        </w:rPr>
        <w:t xml:space="preserve"> </w:t>
      </w:r>
      <w:proofErr w:type="gramStart"/>
      <w:r w:rsidRPr="00196CD3">
        <w:rPr>
          <w:rFonts w:ascii="Times New Roman" w:hAnsi="Times New Roman" w:cs="Times New Roman"/>
          <w:i w:val="0"/>
          <w:color w:val="0D0D0D" w:themeColor="text1" w:themeTint="F2"/>
          <w:sz w:val="22"/>
          <w:szCs w:val="22"/>
        </w:rPr>
        <w:t>demonstração</w:t>
      </w:r>
      <w:proofErr w:type="gramEnd"/>
      <w:r w:rsidRPr="00196CD3">
        <w:rPr>
          <w:rFonts w:ascii="Times New Roman" w:hAnsi="Times New Roman" w:cs="Times New Roman"/>
          <w:i w:val="0"/>
          <w:color w:val="0D0D0D" w:themeColor="text1" w:themeTint="F2"/>
          <w:sz w:val="22"/>
          <w:szCs w:val="22"/>
        </w:rPr>
        <w:t xml:space="preserve"> de que os valores registrados estão compatíveis com os valores praticados pelo mercado na forma do art. 23 da Lei nº 14.133, de 2021; e</w:t>
      </w:r>
    </w:p>
    <w:p w:rsidR="00196CD3" w:rsidRPr="00196CD3" w:rsidRDefault="00196CD3" w:rsidP="0011272A">
      <w:pPr>
        <w:pStyle w:val="Nvel3-R"/>
        <w:numPr>
          <w:ilvl w:val="2"/>
          <w:numId w:val="69"/>
        </w:numPr>
        <w:ind w:left="284" w:firstLine="0"/>
        <w:rPr>
          <w:rFonts w:ascii="Times New Roman" w:hAnsi="Times New Roman" w:cs="Times New Roman"/>
          <w:i w:val="0"/>
          <w:color w:val="0D0D0D" w:themeColor="text1" w:themeTint="F2"/>
          <w:sz w:val="22"/>
          <w:szCs w:val="22"/>
        </w:rPr>
      </w:pPr>
      <w:r w:rsidRPr="00196CD3">
        <w:rPr>
          <w:rFonts w:ascii="Times New Roman" w:hAnsi="Times New Roman" w:cs="Times New Roman"/>
          <w:i w:val="0"/>
          <w:color w:val="0D0D0D" w:themeColor="text1" w:themeTint="F2"/>
          <w:sz w:val="22"/>
          <w:szCs w:val="22"/>
        </w:rPr>
        <w:t xml:space="preserve"> </w:t>
      </w:r>
      <w:proofErr w:type="gramStart"/>
      <w:r w:rsidRPr="00196CD3">
        <w:rPr>
          <w:rFonts w:ascii="Times New Roman" w:hAnsi="Times New Roman" w:cs="Times New Roman"/>
          <w:i w:val="0"/>
          <w:color w:val="0D0D0D" w:themeColor="text1" w:themeTint="F2"/>
          <w:sz w:val="22"/>
          <w:szCs w:val="22"/>
        </w:rPr>
        <w:t>consulta</w:t>
      </w:r>
      <w:proofErr w:type="gramEnd"/>
      <w:r w:rsidRPr="00196CD3">
        <w:rPr>
          <w:rFonts w:ascii="Times New Roman" w:hAnsi="Times New Roman" w:cs="Times New Roman"/>
          <w:i w:val="0"/>
          <w:color w:val="0D0D0D" w:themeColor="text1" w:themeTint="F2"/>
          <w:sz w:val="22"/>
          <w:szCs w:val="22"/>
        </w:rPr>
        <w:t xml:space="preserve"> e aceitação prévias do órgão ou da entidade gerenciadora e do fornecedor.</w:t>
      </w:r>
    </w:p>
    <w:p w:rsidR="00196CD3" w:rsidRPr="00196CD3" w:rsidRDefault="00196CD3" w:rsidP="0011272A">
      <w:pPr>
        <w:pStyle w:val="Nvel2-Red"/>
        <w:numPr>
          <w:ilvl w:val="1"/>
          <w:numId w:val="69"/>
        </w:numPr>
        <w:autoSpaceDE w:val="0"/>
        <w:autoSpaceDN w:val="0"/>
        <w:adjustRightInd w:val="0"/>
        <w:rPr>
          <w:rFonts w:ascii="Times New Roman" w:hAnsi="Times New Roman" w:cs="Times New Roman"/>
          <w:i w:val="0"/>
          <w:color w:val="0D0D0D" w:themeColor="text1" w:themeTint="F2"/>
          <w:sz w:val="22"/>
          <w:szCs w:val="22"/>
        </w:rPr>
      </w:pPr>
      <w:r w:rsidRPr="00196CD3">
        <w:rPr>
          <w:rFonts w:ascii="Times New Roman" w:hAnsi="Times New Roman" w:cs="Times New Roman"/>
          <w:i w:val="0"/>
          <w:color w:val="0D0D0D" w:themeColor="text1" w:themeTint="F2"/>
          <w:sz w:val="22"/>
          <w:szCs w:val="22"/>
        </w:rPr>
        <w:t>A autorização do órgão ou entidade gerenciadora apenas será realizada após a aceitação da adesão pelo fornecedor.</w:t>
      </w:r>
    </w:p>
    <w:p w:rsidR="00196CD3" w:rsidRPr="00196CD3" w:rsidRDefault="00196CD3" w:rsidP="0011272A">
      <w:pPr>
        <w:pStyle w:val="Nvel3-R"/>
        <w:numPr>
          <w:ilvl w:val="2"/>
          <w:numId w:val="69"/>
        </w:numPr>
        <w:ind w:left="284" w:firstLine="0"/>
        <w:rPr>
          <w:rFonts w:ascii="Times New Roman" w:hAnsi="Times New Roman" w:cs="Times New Roman"/>
          <w:i w:val="0"/>
          <w:color w:val="0D0D0D" w:themeColor="text1" w:themeTint="F2"/>
          <w:sz w:val="22"/>
          <w:szCs w:val="22"/>
        </w:rPr>
      </w:pPr>
      <w:r w:rsidRPr="00196CD3">
        <w:rPr>
          <w:rFonts w:ascii="Times New Roman" w:hAnsi="Times New Roman" w:cs="Times New Roman"/>
          <w:i w:val="0"/>
          <w:color w:val="0D0D0D" w:themeColor="text1" w:themeTint="F2"/>
          <w:sz w:val="22"/>
          <w:szCs w:val="22"/>
        </w:rPr>
        <w:t>O órgão ou entidade gerenciadora poderá rejeitar adesões caso elas possam acarretar prejuízo à execução de seus próprios contratos ou à sua capacidade de gerenciamento.</w:t>
      </w:r>
    </w:p>
    <w:p w:rsidR="00196CD3" w:rsidRPr="00196CD3" w:rsidRDefault="00196CD3" w:rsidP="0011272A">
      <w:pPr>
        <w:pStyle w:val="Nvel2-Red"/>
        <w:numPr>
          <w:ilvl w:val="1"/>
          <w:numId w:val="69"/>
        </w:numPr>
        <w:autoSpaceDE w:val="0"/>
        <w:autoSpaceDN w:val="0"/>
        <w:adjustRightInd w:val="0"/>
        <w:rPr>
          <w:rFonts w:ascii="Times New Roman" w:hAnsi="Times New Roman" w:cs="Times New Roman"/>
          <w:i w:val="0"/>
          <w:color w:val="0D0D0D" w:themeColor="text1" w:themeTint="F2"/>
          <w:sz w:val="22"/>
          <w:szCs w:val="22"/>
        </w:rPr>
      </w:pPr>
      <w:r w:rsidRPr="00196CD3">
        <w:rPr>
          <w:rFonts w:ascii="Times New Roman" w:hAnsi="Times New Roman" w:cs="Times New Roman"/>
          <w:i w:val="0"/>
          <w:color w:val="0D0D0D" w:themeColor="text1" w:themeTint="F2"/>
          <w:sz w:val="22"/>
          <w:szCs w:val="22"/>
        </w:rPr>
        <w:t xml:space="preserve"> Após a autorização do órgão ou da entidade gerenciadora, o órgão ou entidade não participante deverá efetivar a aquisição ou a contratação solicitada em até noventa dias, observado o prazo de vigência da ata.</w:t>
      </w:r>
    </w:p>
    <w:p w:rsidR="00196CD3" w:rsidRPr="00196CD3" w:rsidRDefault="00196CD3" w:rsidP="0011272A">
      <w:pPr>
        <w:pStyle w:val="Nvel2-Red"/>
        <w:numPr>
          <w:ilvl w:val="1"/>
          <w:numId w:val="69"/>
        </w:numPr>
        <w:autoSpaceDE w:val="0"/>
        <w:autoSpaceDN w:val="0"/>
        <w:adjustRightInd w:val="0"/>
        <w:rPr>
          <w:rFonts w:ascii="Times New Roman" w:hAnsi="Times New Roman" w:cs="Times New Roman"/>
          <w:i w:val="0"/>
          <w:color w:val="0D0D0D" w:themeColor="text1" w:themeTint="F2"/>
          <w:sz w:val="22"/>
          <w:szCs w:val="22"/>
        </w:rPr>
      </w:pPr>
      <w:r w:rsidRPr="00196CD3">
        <w:rPr>
          <w:rFonts w:ascii="Times New Roman" w:hAnsi="Times New Roman" w:cs="Times New Roman"/>
          <w:i w:val="0"/>
          <w:color w:val="0D0D0D" w:themeColor="text1" w:themeTint="F2"/>
          <w:sz w:val="22"/>
          <w:szCs w:val="22"/>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196CD3" w:rsidRPr="00196CD3" w:rsidRDefault="00196CD3" w:rsidP="0011272A">
      <w:pPr>
        <w:pStyle w:val="Nvel2-Red"/>
        <w:numPr>
          <w:ilvl w:val="1"/>
          <w:numId w:val="69"/>
        </w:numPr>
        <w:autoSpaceDE w:val="0"/>
        <w:autoSpaceDN w:val="0"/>
        <w:adjustRightInd w:val="0"/>
        <w:rPr>
          <w:rFonts w:ascii="Times New Roman" w:hAnsi="Times New Roman" w:cs="Times New Roman"/>
          <w:i w:val="0"/>
          <w:color w:val="0D0D0D" w:themeColor="text1" w:themeTint="F2"/>
          <w:sz w:val="22"/>
          <w:szCs w:val="22"/>
        </w:rPr>
      </w:pPr>
      <w:r w:rsidRPr="00196CD3">
        <w:rPr>
          <w:rFonts w:ascii="Times New Roman" w:hAnsi="Times New Roman" w:cs="Times New Roman"/>
          <w:i w:val="0"/>
          <w:color w:val="0D0D0D" w:themeColor="text1" w:themeTint="F2"/>
          <w:sz w:val="22"/>
          <w:szCs w:val="22"/>
        </w:rPr>
        <w:t>O órgão ou a entidade poderá aderir a item da ata de registro de preços da qual seja integrante, na qualidade de não participante, para aqueles itens para os quais não tenha quantitativo registrado, observados os requisitos do item 4.1.</w:t>
      </w:r>
    </w:p>
    <w:p w:rsidR="00196CD3" w:rsidRPr="00196CD3" w:rsidRDefault="00196CD3" w:rsidP="00196CD3">
      <w:pPr>
        <w:pStyle w:val="SubTitNN"/>
        <w:rPr>
          <w:rFonts w:ascii="Times New Roman" w:hAnsi="Times New Roman" w:cs="Times New Roman"/>
          <w:color w:val="0D0D0D" w:themeColor="text1" w:themeTint="F2"/>
          <w:sz w:val="22"/>
          <w:szCs w:val="22"/>
        </w:rPr>
      </w:pPr>
      <w:r w:rsidRPr="00196CD3">
        <w:rPr>
          <w:rFonts w:ascii="Times New Roman" w:hAnsi="Times New Roman" w:cs="Times New Roman"/>
          <w:color w:val="0D0D0D" w:themeColor="text1" w:themeTint="F2"/>
          <w:sz w:val="22"/>
          <w:szCs w:val="22"/>
        </w:rPr>
        <w:t>Dos limites para as adesões</w:t>
      </w:r>
    </w:p>
    <w:p w:rsidR="00196CD3" w:rsidRPr="00196CD3" w:rsidRDefault="00196CD3" w:rsidP="0011272A">
      <w:pPr>
        <w:pStyle w:val="Nvel2-Red"/>
        <w:numPr>
          <w:ilvl w:val="1"/>
          <w:numId w:val="69"/>
        </w:numPr>
        <w:autoSpaceDE w:val="0"/>
        <w:autoSpaceDN w:val="0"/>
        <w:adjustRightInd w:val="0"/>
        <w:rPr>
          <w:rFonts w:ascii="Times New Roman" w:hAnsi="Times New Roman" w:cs="Times New Roman"/>
          <w:i w:val="0"/>
          <w:color w:val="0D0D0D" w:themeColor="text1" w:themeTint="F2"/>
          <w:sz w:val="22"/>
          <w:szCs w:val="22"/>
        </w:rPr>
      </w:pPr>
      <w:r w:rsidRPr="00196CD3">
        <w:rPr>
          <w:rFonts w:ascii="Times New Roman" w:hAnsi="Times New Roman" w:cs="Times New Roman"/>
          <w:i w:val="0"/>
          <w:color w:val="0D0D0D" w:themeColor="text1" w:themeTint="F2"/>
          <w:sz w:val="22"/>
          <w:szCs w:val="22"/>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196CD3" w:rsidRPr="00196CD3" w:rsidRDefault="00196CD3" w:rsidP="0011272A">
      <w:pPr>
        <w:pStyle w:val="Nvel2-Red"/>
        <w:numPr>
          <w:ilvl w:val="1"/>
          <w:numId w:val="69"/>
        </w:numPr>
        <w:autoSpaceDE w:val="0"/>
        <w:autoSpaceDN w:val="0"/>
        <w:adjustRightInd w:val="0"/>
        <w:rPr>
          <w:rFonts w:ascii="Times New Roman" w:hAnsi="Times New Roman" w:cs="Times New Roman"/>
          <w:i w:val="0"/>
          <w:color w:val="0D0D0D" w:themeColor="text1" w:themeTint="F2"/>
          <w:sz w:val="22"/>
          <w:szCs w:val="22"/>
        </w:rPr>
      </w:pPr>
      <w:r w:rsidRPr="00196CD3">
        <w:rPr>
          <w:rFonts w:ascii="Times New Roman" w:hAnsi="Times New Roman" w:cs="Times New Roman"/>
          <w:i w:val="0"/>
          <w:color w:val="0D0D0D" w:themeColor="text1" w:themeTint="F2"/>
          <w:sz w:val="22"/>
          <w:szCs w:val="22"/>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196CD3" w:rsidRPr="00196CD3" w:rsidRDefault="00196CD3" w:rsidP="0011272A">
      <w:pPr>
        <w:pStyle w:val="Nvel2-Red"/>
        <w:numPr>
          <w:ilvl w:val="1"/>
          <w:numId w:val="69"/>
        </w:numPr>
        <w:autoSpaceDE w:val="0"/>
        <w:autoSpaceDN w:val="0"/>
        <w:adjustRightInd w:val="0"/>
        <w:rPr>
          <w:rFonts w:ascii="Times New Roman" w:hAnsi="Times New Roman" w:cs="Times New Roman"/>
          <w:i w:val="0"/>
          <w:color w:val="0D0D0D" w:themeColor="text1" w:themeTint="F2"/>
          <w:sz w:val="22"/>
          <w:szCs w:val="22"/>
        </w:rPr>
      </w:pPr>
      <w:r w:rsidRPr="00196CD3">
        <w:rPr>
          <w:rFonts w:ascii="Times New Roman" w:hAnsi="Times New Roman" w:cs="Times New Roman"/>
          <w:i w:val="0"/>
          <w:color w:val="0D0D0D" w:themeColor="text1" w:themeTint="F2"/>
          <w:sz w:val="22"/>
          <w:szCs w:val="22"/>
        </w:rPr>
        <w:t>Para aquisição emergencial de medicamentos e material de consumo médico-hospitalar por órgãos e en</w:t>
      </w:r>
      <w:r w:rsidRPr="00196CD3">
        <w:rPr>
          <w:rFonts w:ascii="Times New Roman" w:eastAsia="Arial" w:hAnsi="Times New Roman" w:cs="Times New Roman"/>
          <w:i w:val="0"/>
          <w:color w:val="0D0D0D" w:themeColor="text1" w:themeTint="F2"/>
          <w:sz w:val="22"/>
          <w:szCs w:val="22"/>
        </w:rPr>
        <w:t>ti</w:t>
      </w:r>
      <w:r w:rsidRPr="00196CD3">
        <w:rPr>
          <w:rFonts w:ascii="Times New Roman" w:hAnsi="Times New Roman" w:cs="Times New Roman"/>
          <w:i w:val="0"/>
          <w:color w:val="0D0D0D" w:themeColor="text1" w:themeTint="F2"/>
          <w:sz w:val="22"/>
          <w:szCs w:val="22"/>
        </w:rPr>
        <w:t>dades da Administração Pública federal, estadual, distrital e municipal, a adesão à ata de registro de preços gerenciada pelo Ministério da Saúde não estará sujeita ao limite previsto no item 4.7.</w:t>
      </w:r>
    </w:p>
    <w:p w:rsidR="00196CD3" w:rsidRPr="00196CD3" w:rsidRDefault="00196CD3" w:rsidP="0011272A">
      <w:pPr>
        <w:pStyle w:val="Nivel2"/>
        <w:numPr>
          <w:ilvl w:val="1"/>
          <w:numId w:val="69"/>
        </w:numPr>
        <w:autoSpaceDE w:val="0"/>
        <w:autoSpaceDN w:val="0"/>
        <w:adjustRightInd w:val="0"/>
        <w:rPr>
          <w:rFonts w:ascii="Times New Roman" w:hAnsi="Times New Roman" w:cs="Times New Roman"/>
          <w:sz w:val="22"/>
          <w:szCs w:val="22"/>
        </w:rPr>
      </w:pPr>
      <w:r w:rsidRPr="00196CD3">
        <w:rPr>
          <w:rFonts w:ascii="Times New Roman" w:hAnsi="Times New Roman" w:cs="Times New Roman"/>
          <w:sz w:val="22"/>
          <w:szCs w:val="22"/>
        </w:rPr>
        <w:t>A adesão à ata de registro de preços por órgãos e en</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dades da Administração Pública estadual, distrital e municipal poderá ser exigida para fins de transferências voluntárias, não ficando sujeita ao limite de que trata o item 4.7, desde que seja des</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nada à execução descentralizada de programa ou projeto federal e comprovada a compatibilidade dos preços registrados com os valores praticados no mercado na forma do art. 23 da Lei nº 14.133, de 2021.</w:t>
      </w:r>
    </w:p>
    <w:p w:rsidR="00196CD3" w:rsidRPr="00196CD3" w:rsidRDefault="00196CD3" w:rsidP="00196CD3">
      <w:pPr>
        <w:pStyle w:val="SubTitNN"/>
        <w:rPr>
          <w:rFonts w:ascii="Times New Roman" w:hAnsi="Times New Roman" w:cs="Times New Roman"/>
          <w:sz w:val="22"/>
          <w:szCs w:val="22"/>
        </w:rPr>
      </w:pPr>
      <w:r w:rsidRPr="00196CD3">
        <w:rPr>
          <w:rFonts w:ascii="Times New Roman" w:hAnsi="Times New Roman" w:cs="Times New Roman"/>
          <w:sz w:val="22"/>
          <w:szCs w:val="22"/>
        </w:rPr>
        <w:t>Vedação a acréscimo de quantitativos</w:t>
      </w:r>
    </w:p>
    <w:p w:rsidR="00196CD3" w:rsidRPr="00196CD3" w:rsidRDefault="00196CD3" w:rsidP="0011272A">
      <w:pPr>
        <w:pStyle w:val="Nivel2"/>
        <w:numPr>
          <w:ilvl w:val="1"/>
          <w:numId w:val="69"/>
        </w:numPr>
        <w:autoSpaceDE w:val="0"/>
        <w:autoSpaceDN w:val="0"/>
        <w:adjustRightInd w:val="0"/>
        <w:ind w:left="0" w:firstLine="0"/>
        <w:rPr>
          <w:rFonts w:ascii="Times New Roman" w:hAnsi="Times New Roman" w:cs="Times New Roman"/>
          <w:sz w:val="22"/>
          <w:szCs w:val="22"/>
        </w:rPr>
      </w:pPr>
      <w:r w:rsidRPr="00196CD3">
        <w:rPr>
          <w:rFonts w:ascii="Times New Roman" w:hAnsi="Times New Roman" w:cs="Times New Roman"/>
          <w:sz w:val="22"/>
          <w:szCs w:val="22"/>
        </w:rPr>
        <w:t>É vedado efetuar acréscimos nos quantitativos fixados na ata de registro de preços.</w:t>
      </w:r>
    </w:p>
    <w:p w:rsidR="00196CD3" w:rsidRPr="00196CD3" w:rsidRDefault="00196CD3" w:rsidP="0011272A">
      <w:pPr>
        <w:pStyle w:val="Nivel01"/>
        <w:numPr>
          <w:ilvl w:val="0"/>
          <w:numId w:val="69"/>
        </w:numPr>
        <w:spacing w:before="120" w:after="120" w:line="276" w:lineRule="auto"/>
        <w:rPr>
          <w:rFonts w:ascii="Times New Roman" w:hAnsi="Times New Roman" w:cs="Times New Roman"/>
          <w:sz w:val="22"/>
          <w:szCs w:val="22"/>
        </w:rPr>
      </w:pPr>
      <w:r w:rsidRPr="00196CD3">
        <w:rPr>
          <w:rFonts w:ascii="Times New Roman" w:hAnsi="Times New Roman" w:cs="Times New Roman"/>
          <w:sz w:val="22"/>
          <w:szCs w:val="22"/>
        </w:rPr>
        <w:t>ALTERAÇÃO OU ATUALIZAÇÃO DOS PREÇOS REGISTRADOS</w:t>
      </w:r>
    </w:p>
    <w:p w:rsidR="00196CD3" w:rsidRPr="00196CD3" w:rsidRDefault="00196CD3" w:rsidP="0011272A">
      <w:pPr>
        <w:pStyle w:val="Nivel2"/>
        <w:numPr>
          <w:ilvl w:val="1"/>
          <w:numId w:val="69"/>
        </w:numPr>
        <w:autoSpaceDE w:val="0"/>
        <w:autoSpaceDN w:val="0"/>
        <w:adjustRightInd w:val="0"/>
        <w:rPr>
          <w:rFonts w:ascii="Times New Roman" w:hAnsi="Times New Roman" w:cs="Times New Roman"/>
          <w:sz w:val="22"/>
          <w:szCs w:val="22"/>
        </w:rPr>
      </w:pPr>
      <w:r w:rsidRPr="00196CD3">
        <w:rPr>
          <w:rFonts w:ascii="Times New Roman" w:hAnsi="Times New Roman" w:cs="Times New Roman"/>
          <w:sz w:val="22"/>
          <w:szCs w:val="22"/>
        </w:rPr>
        <w:t>Os preços registrados poderão ser alterados ou atualizados em decorrência de eventual redução dos preços pra</w:t>
      </w:r>
      <w:r w:rsidRPr="00196CD3">
        <w:rPr>
          <w:rFonts w:ascii="Times New Roman" w:eastAsia="Calibri" w:hAnsi="Times New Roman" w:cs="Times New Roman"/>
          <w:sz w:val="22"/>
          <w:szCs w:val="22"/>
        </w:rPr>
        <w:t>ti</w:t>
      </w:r>
      <w:r w:rsidRPr="00196CD3">
        <w:rPr>
          <w:rFonts w:ascii="Times New Roman" w:hAnsi="Times New Roman" w:cs="Times New Roman"/>
          <w:sz w:val="22"/>
          <w:szCs w:val="22"/>
        </w:rPr>
        <w:t>cados no mercado ou de fato que eleve o custo dos bens, das obras ou dos serviços registrados, nas seguintes situações:</w:t>
      </w:r>
    </w:p>
    <w:p w:rsidR="00196CD3" w:rsidRPr="00196CD3" w:rsidRDefault="00196CD3" w:rsidP="0011272A">
      <w:pPr>
        <w:pStyle w:val="Nvel3"/>
        <w:numPr>
          <w:ilvl w:val="2"/>
          <w:numId w:val="69"/>
        </w:numPr>
        <w:ind w:left="284" w:firstLine="0"/>
        <w:rPr>
          <w:rFonts w:ascii="Times New Roman" w:hAnsi="Times New Roman" w:cs="Times New Roman"/>
          <w:sz w:val="22"/>
          <w:szCs w:val="22"/>
        </w:rPr>
      </w:pPr>
      <w:r w:rsidRPr="00196CD3">
        <w:rPr>
          <w:rFonts w:ascii="Times New Roman" w:hAnsi="Times New Roman" w:cs="Times New Roman"/>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196CD3" w:rsidRPr="00196CD3" w:rsidRDefault="00196CD3" w:rsidP="0011272A">
      <w:pPr>
        <w:pStyle w:val="Nvel3"/>
        <w:numPr>
          <w:ilvl w:val="2"/>
          <w:numId w:val="69"/>
        </w:numPr>
        <w:ind w:left="284" w:firstLine="0"/>
        <w:rPr>
          <w:rFonts w:ascii="Times New Roman" w:hAnsi="Times New Roman" w:cs="Times New Roman"/>
          <w:sz w:val="22"/>
          <w:szCs w:val="22"/>
        </w:rPr>
      </w:pPr>
      <w:r w:rsidRPr="00196CD3">
        <w:rPr>
          <w:rFonts w:ascii="Times New Roman" w:hAnsi="Times New Roman" w:cs="Times New Roman"/>
          <w:sz w:val="22"/>
          <w:szCs w:val="22"/>
        </w:rPr>
        <w:t>Em caso de criação, alteração ou ex</w:t>
      </w:r>
      <w:r w:rsidRPr="00196CD3">
        <w:rPr>
          <w:rFonts w:ascii="Times New Roman" w:eastAsia="Calibri" w:hAnsi="Times New Roman" w:cs="Times New Roman"/>
          <w:sz w:val="22"/>
          <w:szCs w:val="22"/>
        </w:rPr>
        <w:t>ti</w:t>
      </w:r>
      <w:r w:rsidRPr="00196CD3">
        <w:rPr>
          <w:rFonts w:ascii="Times New Roman" w:hAnsi="Times New Roman" w:cs="Times New Roman"/>
          <w:sz w:val="22"/>
          <w:szCs w:val="22"/>
        </w:rPr>
        <w:t xml:space="preserve">nção de quaisquer tributos ou encargos legais ou a superveniência de disposições legais, com comprovada repercussão sobre os preços registrados; </w:t>
      </w:r>
    </w:p>
    <w:p w:rsidR="00196CD3" w:rsidRPr="00196CD3" w:rsidRDefault="00196CD3" w:rsidP="0011272A">
      <w:pPr>
        <w:pStyle w:val="Nvel3"/>
        <w:numPr>
          <w:ilvl w:val="2"/>
          <w:numId w:val="69"/>
        </w:numPr>
        <w:ind w:left="284" w:firstLine="0"/>
        <w:rPr>
          <w:rFonts w:ascii="Times New Roman" w:hAnsi="Times New Roman" w:cs="Times New Roman"/>
          <w:sz w:val="22"/>
          <w:szCs w:val="22"/>
        </w:rPr>
      </w:pPr>
      <w:r w:rsidRPr="00196CD3">
        <w:rPr>
          <w:rFonts w:ascii="Times New Roman" w:hAnsi="Times New Roman" w:cs="Times New Roman"/>
          <w:sz w:val="22"/>
          <w:szCs w:val="22"/>
        </w:rPr>
        <w:t>Na hipótese de previsão no edital ou no aviso de contratação direta de cláusula de reajustamento ou repactuação sobre os preços registrados, nos termos da Lei nº 14.133, de 2021.</w:t>
      </w:r>
    </w:p>
    <w:p w:rsidR="00196CD3" w:rsidRPr="00196CD3" w:rsidRDefault="00196CD3" w:rsidP="0011272A">
      <w:pPr>
        <w:pStyle w:val="Nvel4"/>
        <w:numPr>
          <w:ilvl w:val="3"/>
          <w:numId w:val="69"/>
        </w:numPr>
        <w:ind w:left="567" w:firstLine="0"/>
        <w:rPr>
          <w:rFonts w:ascii="Times New Roman" w:hAnsi="Times New Roman" w:cs="Times New Roman"/>
          <w:sz w:val="22"/>
          <w:szCs w:val="22"/>
        </w:rPr>
      </w:pPr>
      <w:r w:rsidRPr="00196CD3">
        <w:rPr>
          <w:rFonts w:ascii="Times New Roman" w:hAnsi="Times New Roman" w:cs="Times New Roman"/>
          <w:sz w:val="22"/>
          <w:szCs w:val="22"/>
        </w:rPr>
        <w:t xml:space="preserve">No caso do reajustamento, deverá ser respeitada a contagem da anualidade e o índice previstos para a contratação;  </w:t>
      </w:r>
    </w:p>
    <w:p w:rsidR="00196CD3" w:rsidRPr="00196CD3" w:rsidRDefault="00196CD3" w:rsidP="0011272A">
      <w:pPr>
        <w:pStyle w:val="Nvel4"/>
        <w:numPr>
          <w:ilvl w:val="3"/>
          <w:numId w:val="69"/>
        </w:numPr>
        <w:ind w:left="567" w:firstLine="0"/>
        <w:rPr>
          <w:rFonts w:ascii="Times New Roman" w:hAnsi="Times New Roman" w:cs="Times New Roman"/>
          <w:sz w:val="22"/>
          <w:szCs w:val="22"/>
        </w:rPr>
      </w:pPr>
      <w:r w:rsidRPr="00196CD3">
        <w:rPr>
          <w:rFonts w:ascii="Times New Roman" w:hAnsi="Times New Roman" w:cs="Times New Roman"/>
          <w:sz w:val="22"/>
          <w:szCs w:val="22"/>
        </w:rPr>
        <w:t>No caso da repactuação, poderá ser a pedido do interessado, conforme critérios definidos para a contratação.</w:t>
      </w:r>
    </w:p>
    <w:p w:rsidR="00196CD3" w:rsidRPr="00196CD3" w:rsidRDefault="00196CD3" w:rsidP="0011272A">
      <w:pPr>
        <w:pStyle w:val="Nivel01"/>
        <w:numPr>
          <w:ilvl w:val="0"/>
          <w:numId w:val="69"/>
        </w:numPr>
        <w:spacing w:before="120" w:after="120" w:line="276" w:lineRule="auto"/>
        <w:rPr>
          <w:rFonts w:ascii="Times New Roman" w:hAnsi="Times New Roman" w:cs="Times New Roman"/>
          <w:sz w:val="22"/>
          <w:szCs w:val="22"/>
        </w:rPr>
      </w:pPr>
      <w:r w:rsidRPr="00196CD3">
        <w:rPr>
          <w:rFonts w:ascii="Times New Roman" w:hAnsi="Times New Roman" w:cs="Times New Roman"/>
          <w:sz w:val="22"/>
          <w:szCs w:val="22"/>
        </w:rPr>
        <w:t>NEGOCIAÇÃO DE PREÇOS REGISTRADOS</w:t>
      </w:r>
    </w:p>
    <w:p w:rsidR="00196CD3" w:rsidRPr="00196CD3" w:rsidRDefault="00196CD3" w:rsidP="0011272A">
      <w:pPr>
        <w:pStyle w:val="Nivel2"/>
        <w:numPr>
          <w:ilvl w:val="1"/>
          <w:numId w:val="69"/>
        </w:numPr>
        <w:autoSpaceDE w:val="0"/>
        <w:autoSpaceDN w:val="0"/>
        <w:adjustRightInd w:val="0"/>
        <w:rPr>
          <w:rFonts w:ascii="Times New Roman" w:hAnsi="Times New Roman" w:cs="Times New Roman"/>
          <w:sz w:val="22"/>
          <w:szCs w:val="22"/>
        </w:rPr>
      </w:pPr>
      <w:r w:rsidRPr="00196CD3">
        <w:rPr>
          <w:rFonts w:ascii="Times New Roman" w:hAnsi="Times New Roman" w:cs="Times New Roman"/>
          <w:sz w:val="22"/>
          <w:szCs w:val="22"/>
        </w:rPr>
        <w:t>Na hipótese de o preço registrado tornar-se superior ao preço pra</w:t>
      </w:r>
      <w:r w:rsidRPr="00196CD3">
        <w:rPr>
          <w:rFonts w:ascii="Times New Roman" w:eastAsia="Calibri" w:hAnsi="Times New Roman" w:cs="Times New Roman"/>
          <w:sz w:val="22"/>
          <w:szCs w:val="22"/>
        </w:rPr>
        <w:t>ti</w:t>
      </w:r>
      <w:r w:rsidRPr="00196CD3">
        <w:rPr>
          <w:rFonts w:ascii="Times New Roman" w:hAnsi="Times New Roman" w:cs="Times New Roman"/>
          <w:sz w:val="22"/>
          <w:szCs w:val="22"/>
        </w:rPr>
        <w:t>cado no mercado por mo</w:t>
      </w:r>
      <w:r w:rsidRPr="00196CD3">
        <w:rPr>
          <w:rFonts w:ascii="Times New Roman" w:eastAsia="Calibri" w:hAnsi="Times New Roman" w:cs="Times New Roman"/>
          <w:sz w:val="22"/>
          <w:szCs w:val="22"/>
        </w:rPr>
        <w:t>ti</w:t>
      </w:r>
      <w:r w:rsidRPr="00196CD3">
        <w:rPr>
          <w:rFonts w:ascii="Times New Roman" w:hAnsi="Times New Roman" w:cs="Times New Roman"/>
          <w:sz w:val="22"/>
          <w:szCs w:val="22"/>
        </w:rPr>
        <w:t>vo superveniente, o órgão ou en</w:t>
      </w:r>
      <w:r w:rsidRPr="00196CD3">
        <w:rPr>
          <w:rFonts w:ascii="Times New Roman" w:eastAsia="Calibri" w:hAnsi="Times New Roman" w:cs="Times New Roman"/>
          <w:sz w:val="22"/>
          <w:szCs w:val="22"/>
        </w:rPr>
        <w:t>ti</w:t>
      </w:r>
      <w:r w:rsidRPr="00196CD3">
        <w:rPr>
          <w:rFonts w:ascii="Times New Roman" w:hAnsi="Times New Roman" w:cs="Times New Roman"/>
          <w:sz w:val="22"/>
          <w:szCs w:val="22"/>
        </w:rPr>
        <w:t>dade gerenciadora convocará o fornecedor para negociar a redução do preço registrado.</w:t>
      </w:r>
    </w:p>
    <w:p w:rsidR="00196CD3" w:rsidRPr="00196CD3" w:rsidRDefault="00196CD3" w:rsidP="0011272A">
      <w:pPr>
        <w:pStyle w:val="Nvel3"/>
        <w:numPr>
          <w:ilvl w:val="2"/>
          <w:numId w:val="69"/>
        </w:numPr>
        <w:ind w:left="284" w:firstLine="0"/>
        <w:rPr>
          <w:rFonts w:ascii="Times New Roman" w:hAnsi="Times New Roman" w:cs="Times New Roman"/>
          <w:sz w:val="22"/>
          <w:szCs w:val="22"/>
        </w:rPr>
      </w:pPr>
      <w:r w:rsidRPr="00196CD3">
        <w:rPr>
          <w:rFonts w:ascii="Times New Roman" w:hAnsi="Times New Roman" w:cs="Times New Roman"/>
          <w:sz w:val="22"/>
          <w:szCs w:val="22"/>
        </w:rPr>
        <w:t>Caso não aceite reduzir seu preço aos valores pra</w:t>
      </w:r>
      <w:r w:rsidRPr="00196CD3">
        <w:rPr>
          <w:rFonts w:ascii="Times New Roman" w:eastAsia="Calibri" w:hAnsi="Times New Roman" w:cs="Times New Roman"/>
          <w:sz w:val="22"/>
          <w:szCs w:val="22"/>
        </w:rPr>
        <w:t>ti</w:t>
      </w:r>
      <w:r w:rsidRPr="00196CD3">
        <w:rPr>
          <w:rFonts w:ascii="Times New Roman" w:hAnsi="Times New Roman" w:cs="Times New Roman"/>
          <w:sz w:val="22"/>
          <w:szCs w:val="22"/>
        </w:rPr>
        <w:t>cados pelo mercado, o fornecedor será liberado do compromisso assumido quanto ao item registrado, sem aplicação de penalidades administrativas.</w:t>
      </w:r>
    </w:p>
    <w:p w:rsidR="00196CD3" w:rsidRPr="00196CD3" w:rsidRDefault="00196CD3" w:rsidP="0011272A">
      <w:pPr>
        <w:pStyle w:val="Nvel3"/>
        <w:numPr>
          <w:ilvl w:val="2"/>
          <w:numId w:val="69"/>
        </w:numPr>
        <w:ind w:left="284" w:firstLine="0"/>
        <w:rPr>
          <w:rFonts w:ascii="Times New Roman" w:hAnsi="Times New Roman" w:cs="Times New Roman"/>
          <w:sz w:val="22"/>
          <w:szCs w:val="22"/>
        </w:rPr>
      </w:pPr>
      <w:r w:rsidRPr="00196CD3">
        <w:rPr>
          <w:rFonts w:ascii="Times New Roman" w:hAnsi="Times New Roman" w:cs="Times New Roman"/>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196CD3" w:rsidRPr="00196CD3" w:rsidRDefault="00196CD3" w:rsidP="0011272A">
      <w:pPr>
        <w:pStyle w:val="Nvel3"/>
        <w:numPr>
          <w:ilvl w:val="2"/>
          <w:numId w:val="69"/>
        </w:numPr>
        <w:ind w:left="284" w:firstLine="0"/>
        <w:rPr>
          <w:rFonts w:ascii="Times New Roman" w:hAnsi="Times New Roman" w:cs="Times New Roman"/>
          <w:sz w:val="22"/>
          <w:szCs w:val="22"/>
        </w:rPr>
      </w:pPr>
      <w:r w:rsidRPr="00196CD3">
        <w:rPr>
          <w:rFonts w:ascii="Times New Roman" w:hAnsi="Times New Roman" w:cs="Times New Roman"/>
          <w:sz w:val="22"/>
          <w:szCs w:val="22"/>
        </w:rPr>
        <w:t>Se não obtiver êxito nas negociações, o órgão ou en</w:t>
      </w:r>
      <w:r w:rsidRPr="00196CD3">
        <w:rPr>
          <w:rFonts w:ascii="Times New Roman" w:eastAsia="Calibri" w:hAnsi="Times New Roman" w:cs="Times New Roman"/>
          <w:sz w:val="22"/>
          <w:szCs w:val="22"/>
        </w:rPr>
        <w:t>tid</w:t>
      </w:r>
      <w:r w:rsidRPr="00196CD3">
        <w:rPr>
          <w:rFonts w:ascii="Times New Roman" w:hAnsi="Times New Roman" w:cs="Times New Roman"/>
          <w:sz w:val="22"/>
          <w:szCs w:val="22"/>
        </w:rPr>
        <w:t>ade gerenciadora procederá ao cancelamento da ata de registro de preços, adotando as medidas cabíveis para obtenção de contratação mais vantajosa.</w:t>
      </w:r>
      <w:bookmarkStart w:id="3" w:name="reducao_preco_mercado_negociacao_frustra"/>
      <w:bookmarkEnd w:id="3"/>
    </w:p>
    <w:p w:rsidR="00196CD3" w:rsidRPr="00196CD3" w:rsidRDefault="00196CD3" w:rsidP="0011272A">
      <w:pPr>
        <w:pStyle w:val="Nvel3"/>
        <w:numPr>
          <w:ilvl w:val="2"/>
          <w:numId w:val="69"/>
        </w:numPr>
        <w:ind w:left="284" w:firstLine="0"/>
        <w:rPr>
          <w:rFonts w:ascii="Times New Roman" w:hAnsi="Times New Roman" w:cs="Times New Roman"/>
          <w:sz w:val="22"/>
          <w:szCs w:val="22"/>
        </w:rPr>
      </w:pPr>
      <w:r w:rsidRPr="00196CD3">
        <w:rPr>
          <w:rFonts w:ascii="Times New Roman" w:hAnsi="Times New Roman" w:cs="Times New Roman"/>
          <w:sz w:val="22"/>
          <w:szCs w:val="22"/>
        </w:rPr>
        <w:t>Na hipótese de redução do preço registrado, o gerenciador comunicará aos órgãos e às en</w:t>
      </w:r>
      <w:r w:rsidRPr="00196CD3">
        <w:rPr>
          <w:rFonts w:ascii="Times New Roman" w:eastAsia="Calibri" w:hAnsi="Times New Roman" w:cs="Times New Roman"/>
          <w:sz w:val="22"/>
          <w:szCs w:val="22"/>
        </w:rPr>
        <w:t>ti</w:t>
      </w:r>
      <w:r w:rsidRPr="00196CD3">
        <w:rPr>
          <w:rFonts w:ascii="Times New Roman" w:hAnsi="Times New Roman" w:cs="Times New Roman"/>
          <w:sz w:val="22"/>
          <w:szCs w:val="22"/>
        </w:rPr>
        <w:t xml:space="preserve">dades que </w:t>
      </w:r>
      <w:r w:rsidRPr="00196CD3">
        <w:rPr>
          <w:rFonts w:ascii="Times New Roman" w:eastAsia="Calibri" w:hAnsi="Times New Roman" w:cs="Times New Roman"/>
          <w:sz w:val="22"/>
          <w:szCs w:val="22"/>
        </w:rPr>
        <w:t>ti</w:t>
      </w:r>
      <w:r w:rsidRPr="00196CD3">
        <w:rPr>
          <w:rFonts w:ascii="Times New Roman" w:hAnsi="Times New Roman" w:cs="Times New Roman"/>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rsidR="00196CD3" w:rsidRPr="00196CD3" w:rsidRDefault="00196CD3" w:rsidP="0011272A">
      <w:pPr>
        <w:pStyle w:val="Nivel2"/>
        <w:numPr>
          <w:ilvl w:val="1"/>
          <w:numId w:val="69"/>
        </w:numPr>
        <w:autoSpaceDE w:val="0"/>
        <w:autoSpaceDN w:val="0"/>
        <w:adjustRightInd w:val="0"/>
        <w:rPr>
          <w:rFonts w:ascii="Times New Roman" w:hAnsi="Times New Roman" w:cs="Times New Roman"/>
          <w:sz w:val="22"/>
          <w:szCs w:val="22"/>
        </w:rPr>
      </w:pPr>
      <w:r w:rsidRPr="00196CD3">
        <w:rPr>
          <w:rFonts w:ascii="Times New Roman" w:hAnsi="Times New Roman" w:cs="Times New Roman"/>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rsidR="00196CD3" w:rsidRPr="00196CD3" w:rsidRDefault="00196CD3" w:rsidP="0011272A">
      <w:pPr>
        <w:pStyle w:val="Nvel3"/>
        <w:numPr>
          <w:ilvl w:val="2"/>
          <w:numId w:val="69"/>
        </w:numPr>
        <w:ind w:left="284" w:firstLine="0"/>
        <w:rPr>
          <w:rFonts w:ascii="Times New Roman" w:hAnsi="Times New Roman" w:cs="Times New Roman"/>
          <w:sz w:val="22"/>
          <w:szCs w:val="22"/>
        </w:rPr>
      </w:pPr>
      <w:r w:rsidRPr="00196CD3">
        <w:rPr>
          <w:rFonts w:ascii="Times New Roman" w:hAnsi="Times New Roman" w:cs="Times New Roman"/>
          <w:sz w:val="22"/>
          <w:szCs w:val="22"/>
        </w:rPr>
        <w:t>Neste caso, o fornecedor encaminhará, juntamente com o pedido de alteração, a documentação comprobatória ou à planilha de custos que demonstre a inviabilidade do preço registrado em relação às condições inicialmente pactuadas.</w:t>
      </w:r>
      <w:bookmarkStart w:id="5" w:name="prova_preco_mercado_maior"/>
      <w:bookmarkEnd w:id="5"/>
    </w:p>
    <w:p w:rsidR="00196CD3" w:rsidRPr="00196CD3" w:rsidRDefault="00196CD3" w:rsidP="0011272A">
      <w:pPr>
        <w:pStyle w:val="Nvel3"/>
        <w:numPr>
          <w:ilvl w:val="2"/>
          <w:numId w:val="69"/>
        </w:numPr>
        <w:ind w:left="284" w:firstLine="0"/>
        <w:rPr>
          <w:rFonts w:ascii="Times New Roman" w:hAnsi="Times New Roman" w:cs="Times New Roman"/>
          <w:sz w:val="22"/>
          <w:szCs w:val="22"/>
        </w:rPr>
      </w:pPr>
      <w:r w:rsidRPr="00196CD3">
        <w:rPr>
          <w:rFonts w:ascii="Times New Roman" w:hAnsi="Times New Roman" w:cs="Times New Roman"/>
          <w:sz w:val="22"/>
          <w:szCs w:val="22"/>
        </w:rPr>
        <w:t>Não hipótese de não comprovação da existência de fato superveniente que inviabilize o preço registrado, o pedido será indeferido pelo órgão ou en</w:t>
      </w:r>
      <w:r w:rsidRPr="00196CD3">
        <w:rPr>
          <w:rFonts w:ascii="Times New Roman" w:eastAsia="Calibri" w:hAnsi="Times New Roman" w:cs="Times New Roman"/>
          <w:sz w:val="22"/>
          <w:szCs w:val="22"/>
        </w:rPr>
        <w:t>ti</w:t>
      </w:r>
      <w:r w:rsidRPr="00196CD3">
        <w:rPr>
          <w:rFonts w:ascii="Times New Roman" w:hAnsi="Times New Roman" w:cs="Times New Roman"/>
          <w:sz w:val="22"/>
          <w:szCs w:val="22"/>
        </w:rPr>
        <w:t xml:space="preserve">dade gerenciadora e o fornecedor deverá cumprir as obrigações estabelecidas na ata, sob pena de cancelamento do seu registro, nos termos do item </w:t>
      </w:r>
      <w:r w:rsidR="00F46809" w:rsidRPr="00196CD3">
        <w:rPr>
          <w:rFonts w:ascii="Times New Roman" w:hAnsi="Times New Roman" w:cs="Times New Roman"/>
          <w:sz w:val="22"/>
          <w:szCs w:val="22"/>
        </w:rPr>
        <w:fldChar w:fldCharType="begin"/>
      </w:r>
      <w:r w:rsidRPr="00196CD3">
        <w:rPr>
          <w:rFonts w:ascii="Times New Roman" w:hAnsi="Times New Roman" w:cs="Times New Roman"/>
          <w:sz w:val="22"/>
          <w:szCs w:val="22"/>
        </w:rPr>
        <w:instrText xml:space="preserve"> REF cancelamento_do_fornecedor \r \h  \* MERGEFORMAT </w:instrText>
      </w:r>
      <w:r w:rsidR="00F46809" w:rsidRPr="00196CD3">
        <w:rPr>
          <w:rFonts w:ascii="Times New Roman" w:hAnsi="Times New Roman" w:cs="Times New Roman"/>
          <w:sz w:val="22"/>
          <w:szCs w:val="22"/>
        </w:rPr>
      </w:r>
      <w:r w:rsidR="00F46809" w:rsidRPr="00196CD3">
        <w:rPr>
          <w:rFonts w:ascii="Times New Roman" w:hAnsi="Times New Roman" w:cs="Times New Roman"/>
          <w:sz w:val="22"/>
          <w:szCs w:val="22"/>
        </w:rPr>
        <w:fldChar w:fldCharType="separate"/>
      </w:r>
      <w:r w:rsidR="0006586D">
        <w:rPr>
          <w:rFonts w:ascii="Times New Roman" w:hAnsi="Times New Roman" w:cs="Times New Roman"/>
          <w:sz w:val="22"/>
          <w:szCs w:val="22"/>
        </w:rPr>
        <w:t>8.a</w:t>
      </w:r>
      <w:r w:rsidR="00F46809" w:rsidRPr="00196CD3">
        <w:rPr>
          <w:rFonts w:ascii="Times New Roman" w:hAnsi="Times New Roman" w:cs="Times New Roman"/>
          <w:sz w:val="22"/>
          <w:szCs w:val="22"/>
        </w:rPr>
        <w:fldChar w:fldCharType="end"/>
      </w:r>
      <w:r w:rsidRPr="00196CD3">
        <w:rPr>
          <w:rFonts w:ascii="Times New Roman" w:hAnsi="Times New Roman" w:cs="Times New Roman"/>
          <w:sz w:val="22"/>
          <w:szCs w:val="22"/>
        </w:rPr>
        <w:t>, sem prejuízo das sanções previstas na Lei nº 14.133, de 2021, e na legislação aplicável.</w:t>
      </w:r>
      <w:bookmarkStart w:id="6" w:name="nao_comprovacao_majoracao_mercado"/>
      <w:bookmarkEnd w:id="6"/>
    </w:p>
    <w:p w:rsidR="00196CD3" w:rsidRPr="00196CD3" w:rsidRDefault="00196CD3" w:rsidP="0011272A">
      <w:pPr>
        <w:pStyle w:val="Nvel3"/>
        <w:numPr>
          <w:ilvl w:val="2"/>
          <w:numId w:val="69"/>
        </w:numPr>
        <w:ind w:left="284" w:firstLine="0"/>
        <w:rPr>
          <w:rFonts w:ascii="Times New Roman" w:hAnsi="Times New Roman" w:cs="Times New Roman"/>
          <w:sz w:val="22"/>
          <w:szCs w:val="22"/>
        </w:rPr>
      </w:pPr>
      <w:r w:rsidRPr="00196CD3">
        <w:rPr>
          <w:rFonts w:ascii="Times New Roman" w:hAnsi="Times New Roman" w:cs="Times New Roman"/>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196CD3" w:rsidRPr="00196CD3" w:rsidRDefault="00196CD3" w:rsidP="0011272A">
      <w:pPr>
        <w:pStyle w:val="Nvel3"/>
        <w:numPr>
          <w:ilvl w:val="2"/>
          <w:numId w:val="69"/>
        </w:numPr>
        <w:ind w:left="284" w:firstLine="0"/>
        <w:rPr>
          <w:rFonts w:ascii="Times New Roman" w:hAnsi="Times New Roman" w:cs="Times New Roman"/>
          <w:sz w:val="22"/>
          <w:szCs w:val="22"/>
        </w:rPr>
      </w:pPr>
      <w:r w:rsidRPr="00196CD3">
        <w:rPr>
          <w:rFonts w:ascii="Times New Roman" w:hAnsi="Times New Roman" w:cs="Times New Roman"/>
          <w:sz w:val="22"/>
          <w:szCs w:val="22"/>
        </w:rPr>
        <w:t xml:space="preserve">Se não obtiver êxito nas negociações, o órgão ou entidade gerenciadora procederá ao cancelamento da ata de registro de preços, nos termos do item </w:t>
      </w:r>
      <w:r w:rsidR="00F46809" w:rsidRPr="00196CD3">
        <w:rPr>
          <w:rFonts w:ascii="Times New Roman" w:hAnsi="Times New Roman" w:cs="Times New Roman"/>
          <w:sz w:val="22"/>
          <w:szCs w:val="22"/>
        </w:rPr>
        <w:fldChar w:fldCharType="begin"/>
      </w:r>
      <w:r w:rsidRPr="00196CD3">
        <w:rPr>
          <w:rFonts w:ascii="Times New Roman" w:hAnsi="Times New Roman" w:cs="Times New Roman"/>
          <w:sz w:val="22"/>
          <w:szCs w:val="22"/>
        </w:rPr>
        <w:instrText xml:space="preserve"> REF cancelamento_da_ata \r \h  \* MERGEFORMAT </w:instrText>
      </w:r>
      <w:r w:rsidR="00F46809" w:rsidRPr="00196CD3">
        <w:rPr>
          <w:rFonts w:ascii="Times New Roman" w:hAnsi="Times New Roman" w:cs="Times New Roman"/>
          <w:sz w:val="22"/>
          <w:szCs w:val="22"/>
        </w:rPr>
      </w:r>
      <w:r w:rsidR="00F46809" w:rsidRPr="00196CD3">
        <w:rPr>
          <w:rFonts w:ascii="Times New Roman" w:hAnsi="Times New Roman" w:cs="Times New Roman"/>
          <w:sz w:val="22"/>
          <w:szCs w:val="22"/>
        </w:rPr>
        <w:fldChar w:fldCharType="separate"/>
      </w:r>
      <w:r w:rsidR="0006586D">
        <w:rPr>
          <w:rFonts w:ascii="Times New Roman" w:hAnsi="Times New Roman" w:cs="Times New Roman"/>
          <w:sz w:val="22"/>
          <w:szCs w:val="22"/>
        </w:rPr>
        <w:t>8.d</w:t>
      </w:r>
      <w:r w:rsidR="00F46809" w:rsidRPr="00196CD3">
        <w:rPr>
          <w:rFonts w:ascii="Times New Roman" w:hAnsi="Times New Roman" w:cs="Times New Roman"/>
          <w:sz w:val="22"/>
          <w:szCs w:val="22"/>
        </w:rPr>
        <w:fldChar w:fldCharType="end"/>
      </w:r>
      <w:r w:rsidRPr="00196CD3">
        <w:rPr>
          <w:rFonts w:ascii="Times New Roman" w:hAnsi="Times New Roman" w:cs="Times New Roman"/>
          <w:sz w:val="22"/>
          <w:szCs w:val="22"/>
        </w:rPr>
        <w:t>, e adotará as medidas cabíveis para a obtenção da contratação mais vantajosa.</w:t>
      </w:r>
      <w:bookmarkStart w:id="7" w:name="majora_preco_mercado_negociacao_frustra"/>
      <w:bookmarkEnd w:id="7"/>
    </w:p>
    <w:p w:rsidR="00196CD3" w:rsidRPr="00196CD3" w:rsidRDefault="00196CD3" w:rsidP="0011272A">
      <w:pPr>
        <w:pStyle w:val="Nvel3"/>
        <w:numPr>
          <w:ilvl w:val="2"/>
          <w:numId w:val="69"/>
        </w:numPr>
        <w:ind w:left="284" w:firstLine="0"/>
        <w:rPr>
          <w:rFonts w:ascii="Times New Roman" w:hAnsi="Times New Roman" w:cs="Times New Roman"/>
          <w:sz w:val="22"/>
          <w:szCs w:val="22"/>
        </w:rPr>
      </w:pPr>
      <w:r w:rsidRPr="00196CD3">
        <w:rPr>
          <w:rFonts w:ascii="Times New Roman" w:hAnsi="Times New Roman" w:cs="Times New Roman"/>
          <w:sz w:val="22"/>
          <w:szCs w:val="22"/>
        </w:rPr>
        <w:t xml:space="preserve">Na hipótese de comprovação da majoração do preço de mercado que inviabilize o preço registrado, conforme previsto no item </w:t>
      </w:r>
      <w:r w:rsidR="0006586D">
        <w:fldChar w:fldCharType="begin"/>
      </w:r>
      <w:r w:rsidR="0006586D">
        <w:instrText xml:space="preserve"> REF hipotese_preco_mercado_maior \r \h  \* MERGEFORMAT </w:instrText>
      </w:r>
      <w:r w:rsidR="0006586D">
        <w:fldChar w:fldCharType="separate"/>
      </w:r>
      <w:r w:rsidR="0006586D">
        <w:t>b</w:t>
      </w:r>
      <w:r w:rsidR="0006586D">
        <w:fldChar w:fldCharType="end"/>
      </w:r>
      <w:r w:rsidRPr="00196CD3">
        <w:rPr>
          <w:rFonts w:ascii="Times New Roman" w:hAnsi="Times New Roman" w:cs="Times New Roman"/>
          <w:sz w:val="22"/>
          <w:szCs w:val="22"/>
        </w:rPr>
        <w:t xml:space="preserve"> e no item </w:t>
      </w:r>
      <w:r w:rsidR="0006586D">
        <w:fldChar w:fldCharType="begin"/>
      </w:r>
      <w:r w:rsidR="0006586D">
        <w:instrText xml:space="preserve"> REF prova_preco_mercado_maior \r \h  \* MERGEFORMAT </w:instrText>
      </w:r>
      <w:r w:rsidR="0006586D">
        <w:fldChar w:fldCharType="separate"/>
      </w:r>
      <w:r w:rsidR="0006586D">
        <w:t>i</w:t>
      </w:r>
      <w:r w:rsidR="0006586D">
        <w:fldChar w:fldCharType="end"/>
      </w:r>
      <w:r w:rsidRPr="00196CD3">
        <w:rPr>
          <w:rFonts w:ascii="Times New Roman" w:hAnsi="Times New Roman" w:cs="Times New Roman"/>
          <w:sz w:val="22"/>
          <w:szCs w:val="22"/>
        </w:rPr>
        <w:t>, o órgão ou en</w:t>
      </w:r>
      <w:r w:rsidRPr="00196CD3">
        <w:rPr>
          <w:rFonts w:ascii="Times New Roman" w:eastAsia="Calibri" w:hAnsi="Times New Roman" w:cs="Times New Roman"/>
          <w:sz w:val="22"/>
          <w:szCs w:val="22"/>
        </w:rPr>
        <w:t>ti</w:t>
      </w:r>
      <w:r w:rsidRPr="00196CD3">
        <w:rPr>
          <w:rFonts w:ascii="Times New Roman" w:hAnsi="Times New Roman" w:cs="Times New Roman"/>
          <w:sz w:val="22"/>
          <w:szCs w:val="22"/>
        </w:rPr>
        <w:t>dade gerenciadora atualizará o preço registrado, de acordo com a realidade dos valores praticados pelo mercado.</w:t>
      </w:r>
    </w:p>
    <w:p w:rsidR="00196CD3" w:rsidRPr="00196CD3" w:rsidRDefault="00196CD3" w:rsidP="0011272A">
      <w:pPr>
        <w:pStyle w:val="Nvel3"/>
        <w:numPr>
          <w:ilvl w:val="2"/>
          <w:numId w:val="69"/>
        </w:numPr>
        <w:ind w:left="284" w:firstLine="0"/>
        <w:rPr>
          <w:rFonts w:ascii="Times New Roman" w:hAnsi="Times New Roman" w:cs="Times New Roman"/>
          <w:sz w:val="22"/>
          <w:szCs w:val="22"/>
        </w:rPr>
      </w:pPr>
      <w:r w:rsidRPr="00196CD3">
        <w:rPr>
          <w:rFonts w:ascii="Times New Roman" w:hAnsi="Times New Roman" w:cs="Times New Roman"/>
          <w:sz w:val="22"/>
          <w:szCs w:val="22"/>
        </w:rPr>
        <w:t xml:space="preserve"> O órgão ou en</w:t>
      </w:r>
      <w:r w:rsidRPr="00196CD3">
        <w:rPr>
          <w:rFonts w:ascii="Times New Roman" w:eastAsia="Calibri" w:hAnsi="Times New Roman" w:cs="Times New Roman"/>
          <w:sz w:val="22"/>
          <w:szCs w:val="22"/>
        </w:rPr>
        <w:t>ti</w:t>
      </w:r>
      <w:r w:rsidRPr="00196CD3">
        <w:rPr>
          <w:rFonts w:ascii="Times New Roman" w:hAnsi="Times New Roman" w:cs="Times New Roman"/>
          <w:sz w:val="22"/>
          <w:szCs w:val="22"/>
        </w:rPr>
        <w:t>dade gerenciadora comunicará aos órgãos e às en</w:t>
      </w:r>
      <w:r w:rsidRPr="00196CD3">
        <w:rPr>
          <w:rFonts w:ascii="Times New Roman" w:eastAsia="Calibri" w:hAnsi="Times New Roman" w:cs="Times New Roman"/>
          <w:sz w:val="22"/>
          <w:szCs w:val="22"/>
        </w:rPr>
        <w:t>ti</w:t>
      </w:r>
      <w:r w:rsidRPr="00196CD3">
        <w:rPr>
          <w:rFonts w:ascii="Times New Roman" w:hAnsi="Times New Roman" w:cs="Times New Roman"/>
          <w:sz w:val="22"/>
          <w:szCs w:val="22"/>
        </w:rPr>
        <w:t xml:space="preserve">dades que </w:t>
      </w:r>
      <w:r w:rsidRPr="00196CD3">
        <w:rPr>
          <w:rFonts w:ascii="Times New Roman" w:eastAsia="Calibri" w:hAnsi="Times New Roman" w:cs="Times New Roman"/>
          <w:sz w:val="22"/>
          <w:szCs w:val="22"/>
        </w:rPr>
        <w:t>ti</w:t>
      </w:r>
      <w:r w:rsidRPr="00196CD3">
        <w:rPr>
          <w:rFonts w:ascii="Times New Roman" w:hAnsi="Times New Roman" w:cs="Times New Roman"/>
          <w:sz w:val="22"/>
          <w:szCs w:val="22"/>
        </w:rPr>
        <w:t>verem firmado contratos decorrentes da ata de registro de preços sobre a efe</w:t>
      </w:r>
      <w:r w:rsidRPr="00196CD3">
        <w:rPr>
          <w:rFonts w:ascii="Times New Roman" w:eastAsia="Calibri" w:hAnsi="Times New Roman" w:cs="Times New Roman"/>
          <w:sz w:val="22"/>
          <w:szCs w:val="22"/>
        </w:rPr>
        <w:t>ti</w:t>
      </w:r>
      <w:r w:rsidRPr="00196CD3">
        <w:rPr>
          <w:rFonts w:ascii="Times New Roman" w:hAnsi="Times New Roman" w:cs="Times New Roman"/>
          <w:sz w:val="22"/>
          <w:szCs w:val="22"/>
        </w:rPr>
        <w:t>va alteração do preço registrado, para que avaliem a necessidade de alteração contratual, observado o disposto no art. 124 da Lei nº 14.133, de 2021.</w:t>
      </w:r>
    </w:p>
    <w:p w:rsidR="00196CD3" w:rsidRPr="00196CD3" w:rsidRDefault="00196CD3" w:rsidP="0011272A">
      <w:pPr>
        <w:pStyle w:val="Nivel01"/>
        <w:numPr>
          <w:ilvl w:val="0"/>
          <w:numId w:val="69"/>
        </w:numPr>
        <w:spacing w:before="120" w:after="120" w:line="276" w:lineRule="auto"/>
        <w:rPr>
          <w:rFonts w:ascii="Times New Roman" w:hAnsi="Times New Roman" w:cs="Times New Roman"/>
          <w:sz w:val="22"/>
          <w:szCs w:val="22"/>
        </w:rPr>
      </w:pPr>
      <w:r w:rsidRPr="00196CD3">
        <w:rPr>
          <w:rFonts w:ascii="Times New Roman" w:hAnsi="Times New Roman" w:cs="Times New Roman"/>
          <w:sz w:val="22"/>
          <w:szCs w:val="22"/>
        </w:rPr>
        <w:t>REMANEJAMENTO DAS QUANTIDADES REGISTRADAS NA ATA DE REGISTRO DE PREÇOS</w:t>
      </w:r>
    </w:p>
    <w:p w:rsidR="00196CD3" w:rsidRPr="00196CD3" w:rsidRDefault="00196CD3" w:rsidP="0011272A">
      <w:pPr>
        <w:pStyle w:val="Nivel2"/>
        <w:numPr>
          <w:ilvl w:val="1"/>
          <w:numId w:val="69"/>
        </w:numPr>
        <w:autoSpaceDE w:val="0"/>
        <w:autoSpaceDN w:val="0"/>
        <w:adjustRightInd w:val="0"/>
        <w:rPr>
          <w:rFonts w:ascii="Times New Roman" w:hAnsi="Times New Roman" w:cs="Times New Roman"/>
          <w:sz w:val="22"/>
          <w:szCs w:val="22"/>
        </w:rPr>
      </w:pPr>
      <w:r w:rsidRPr="00196CD3">
        <w:rPr>
          <w:rFonts w:ascii="Times New Roman" w:hAnsi="Times New Roman" w:cs="Times New Roman"/>
          <w:sz w:val="22"/>
          <w:szCs w:val="22"/>
        </w:rPr>
        <w:t xml:space="preserve"> As quan</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dades previstas para os itens com preços registrados nas atas de registro de preços poderão ser remanejadas pelo órgão ou en</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dade gerenciadora entre os órgãos ou as en</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dades par</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cipantes e não par</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cipantes do registro de preços.</w:t>
      </w:r>
    </w:p>
    <w:p w:rsidR="00196CD3" w:rsidRPr="00196CD3" w:rsidRDefault="00196CD3" w:rsidP="0011272A">
      <w:pPr>
        <w:pStyle w:val="Nivel2"/>
        <w:numPr>
          <w:ilvl w:val="1"/>
          <w:numId w:val="69"/>
        </w:numPr>
        <w:autoSpaceDE w:val="0"/>
        <w:autoSpaceDN w:val="0"/>
        <w:adjustRightInd w:val="0"/>
        <w:rPr>
          <w:rFonts w:ascii="Times New Roman" w:hAnsi="Times New Roman" w:cs="Times New Roman"/>
          <w:sz w:val="22"/>
          <w:szCs w:val="22"/>
        </w:rPr>
      </w:pPr>
      <w:r w:rsidRPr="00196CD3">
        <w:rPr>
          <w:rFonts w:ascii="Times New Roman" w:hAnsi="Times New Roman" w:cs="Times New Roman"/>
          <w:sz w:val="22"/>
          <w:szCs w:val="22"/>
        </w:rPr>
        <w:t xml:space="preserve"> O remanejamento somente poderá ser feito:</w:t>
      </w:r>
    </w:p>
    <w:p w:rsidR="00196CD3" w:rsidRPr="00196CD3" w:rsidRDefault="00196CD3" w:rsidP="0011272A">
      <w:pPr>
        <w:pStyle w:val="Nvel3"/>
        <w:numPr>
          <w:ilvl w:val="2"/>
          <w:numId w:val="69"/>
        </w:numPr>
        <w:ind w:left="284" w:firstLine="0"/>
        <w:rPr>
          <w:rFonts w:ascii="Times New Roman" w:hAnsi="Times New Roman" w:cs="Times New Roman"/>
          <w:sz w:val="22"/>
          <w:szCs w:val="22"/>
        </w:rPr>
      </w:pPr>
      <w:r w:rsidRPr="00196CD3">
        <w:rPr>
          <w:rFonts w:ascii="Times New Roman" w:hAnsi="Times New Roman" w:cs="Times New Roman"/>
          <w:sz w:val="22"/>
          <w:szCs w:val="22"/>
        </w:rPr>
        <w:t>De órgão ou en</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dade par</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cipante para órgão ou en</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dade par</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cipante; ou</w:t>
      </w:r>
    </w:p>
    <w:p w:rsidR="00196CD3" w:rsidRPr="00196CD3" w:rsidRDefault="00196CD3" w:rsidP="0011272A">
      <w:pPr>
        <w:pStyle w:val="Nvel3"/>
        <w:numPr>
          <w:ilvl w:val="2"/>
          <w:numId w:val="69"/>
        </w:numPr>
        <w:ind w:left="284" w:firstLine="0"/>
        <w:rPr>
          <w:rFonts w:ascii="Times New Roman" w:hAnsi="Times New Roman" w:cs="Times New Roman"/>
          <w:sz w:val="22"/>
          <w:szCs w:val="22"/>
        </w:rPr>
      </w:pPr>
      <w:r w:rsidRPr="00196CD3">
        <w:rPr>
          <w:rFonts w:ascii="Times New Roman" w:hAnsi="Times New Roman" w:cs="Times New Roman"/>
          <w:sz w:val="22"/>
          <w:szCs w:val="22"/>
        </w:rPr>
        <w:t>De órgão ou en</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dade par</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cipante para órgão ou entidade não participante.</w:t>
      </w:r>
    </w:p>
    <w:p w:rsidR="00196CD3" w:rsidRPr="00196CD3" w:rsidRDefault="00196CD3" w:rsidP="0011272A">
      <w:pPr>
        <w:pStyle w:val="Nivel2"/>
        <w:numPr>
          <w:ilvl w:val="1"/>
          <w:numId w:val="69"/>
        </w:numPr>
        <w:autoSpaceDE w:val="0"/>
        <w:autoSpaceDN w:val="0"/>
        <w:adjustRightInd w:val="0"/>
        <w:rPr>
          <w:rFonts w:ascii="Times New Roman" w:hAnsi="Times New Roman" w:cs="Times New Roman"/>
          <w:sz w:val="22"/>
          <w:szCs w:val="22"/>
        </w:rPr>
      </w:pPr>
      <w:r w:rsidRPr="00196CD3">
        <w:rPr>
          <w:rFonts w:ascii="Times New Roman" w:hAnsi="Times New Roman" w:cs="Times New Roman"/>
          <w:sz w:val="22"/>
          <w:szCs w:val="22"/>
        </w:rPr>
        <w:t>O órgão ou en</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dade gerenciadora que tiver es</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mado as quan</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dades que pretende contratar será considerado participante para efeito do remanejamento.</w:t>
      </w:r>
      <w:bookmarkStart w:id="8" w:name="gerenciador_estimador_é_partic_em_remane"/>
      <w:bookmarkEnd w:id="8"/>
    </w:p>
    <w:p w:rsidR="00196CD3" w:rsidRPr="00196CD3" w:rsidRDefault="00196CD3" w:rsidP="0011272A">
      <w:pPr>
        <w:pStyle w:val="Nivel2"/>
        <w:numPr>
          <w:ilvl w:val="1"/>
          <w:numId w:val="69"/>
        </w:numPr>
        <w:autoSpaceDE w:val="0"/>
        <w:autoSpaceDN w:val="0"/>
        <w:adjustRightInd w:val="0"/>
        <w:rPr>
          <w:rFonts w:ascii="Times New Roman" w:hAnsi="Times New Roman" w:cs="Times New Roman"/>
          <w:sz w:val="22"/>
          <w:szCs w:val="22"/>
        </w:rPr>
      </w:pPr>
      <w:r w:rsidRPr="00196CD3">
        <w:rPr>
          <w:rFonts w:ascii="Times New Roman" w:hAnsi="Times New Roman" w:cs="Times New Roman"/>
          <w:sz w:val="22"/>
          <w:szCs w:val="22"/>
        </w:rPr>
        <w:t>Na hipótese de remanejamento de órgão ou entidade par</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cipante para órgão ou entidade não participante, serão observados os limites previstos no art. 32 do Decreto nº 11.462, de 2023.</w:t>
      </w:r>
    </w:p>
    <w:p w:rsidR="00196CD3" w:rsidRPr="00196CD3" w:rsidRDefault="00196CD3" w:rsidP="0011272A">
      <w:pPr>
        <w:pStyle w:val="Nivel2"/>
        <w:numPr>
          <w:ilvl w:val="1"/>
          <w:numId w:val="69"/>
        </w:numPr>
        <w:autoSpaceDE w:val="0"/>
        <w:autoSpaceDN w:val="0"/>
        <w:adjustRightInd w:val="0"/>
        <w:rPr>
          <w:rFonts w:ascii="Times New Roman" w:hAnsi="Times New Roman" w:cs="Times New Roman"/>
          <w:sz w:val="22"/>
          <w:szCs w:val="22"/>
        </w:rPr>
      </w:pPr>
      <w:r w:rsidRPr="00196CD3">
        <w:rPr>
          <w:rFonts w:ascii="Times New Roman" w:hAnsi="Times New Roman" w:cs="Times New Roman"/>
          <w:sz w:val="22"/>
          <w:szCs w:val="22"/>
        </w:rPr>
        <w:t>Competirá ao órgão ou à en</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dade gerenciadora autorizar o remanejamento solicitado, com a redução do quan</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ta</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vo inicialmente informado pelo órgão ou pela en</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dade par</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cipante, desde que haja prévia anuência do órgão ou da en</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dade que sofrer redução dos quantitativos informados.</w:t>
      </w:r>
    </w:p>
    <w:p w:rsidR="00196CD3" w:rsidRPr="00196CD3" w:rsidRDefault="00196CD3" w:rsidP="0011272A">
      <w:pPr>
        <w:pStyle w:val="Nivel2"/>
        <w:numPr>
          <w:ilvl w:val="1"/>
          <w:numId w:val="69"/>
        </w:numPr>
        <w:autoSpaceDE w:val="0"/>
        <w:autoSpaceDN w:val="0"/>
        <w:adjustRightInd w:val="0"/>
        <w:rPr>
          <w:rFonts w:ascii="Times New Roman" w:hAnsi="Times New Roman" w:cs="Times New Roman"/>
          <w:sz w:val="22"/>
          <w:szCs w:val="22"/>
        </w:rPr>
      </w:pPr>
      <w:r w:rsidRPr="00196CD3">
        <w:rPr>
          <w:rFonts w:ascii="Times New Roman" w:hAnsi="Times New Roman" w:cs="Times New Roman"/>
          <w:sz w:val="22"/>
          <w:szCs w:val="22"/>
        </w:rPr>
        <w:t>Caso o remanejamento seja feito entre órgãos ou en</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dades dos Estados, do Distrito Federal ou de Municípios dis</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ntos, caberá ao fornecedor beneficiário da ata de registro de preços, observadas as condições nela estabelecidas, optar pela aceitação ou não do fornecimento decorrente do remanejamento dos itens.</w:t>
      </w:r>
    </w:p>
    <w:p w:rsidR="00196CD3" w:rsidRPr="00196CD3" w:rsidRDefault="00196CD3" w:rsidP="0011272A">
      <w:pPr>
        <w:pStyle w:val="Nivel2"/>
        <w:numPr>
          <w:ilvl w:val="1"/>
          <w:numId w:val="69"/>
        </w:numPr>
        <w:autoSpaceDE w:val="0"/>
        <w:autoSpaceDN w:val="0"/>
        <w:adjustRightInd w:val="0"/>
        <w:rPr>
          <w:rFonts w:ascii="Times New Roman" w:hAnsi="Times New Roman" w:cs="Times New Roman"/>
          <w:sz w:val="22"/>
          <w:szCs w:val="22"/>
        </w:rPr>
      </w:pPr>
      <w:r w:rsidRPr="00196CD3">
        <w:rPr>
          <w:rFonts w:ascii="Times New Roman" w:hAnsi="Times New Roman" w:cs="Times New Roman"/>
          <w:sz w:val="22"/>
          <w:szCs w:val="22"/>
        </w:rPr>
        <w:t>Na hipótese da compra centralizada, não havendo indicação pelo órgão ou pela en</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dade gerenciadora, dos quan</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ta</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vos dos par</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 xml:space="preserve">cipantes da compra centralizada, nos termos do item </w:t>
      </w:r>
      <w:r w:rsidR="0006586D">
        <w:fldChar w:fldCharType="begin"/>
      </w:r>
      <w:r w:rsidR="0006586D">
        <w:instrText xml:space="preserve"> REF gerenciador_estimador_é_partic_em_remane \r \h  \* MERGEFORMAT </w:instrText>
      </w:r>
      <w:r w:rsidR="0006586D">
        <w:fldChar w:fldCharType="separate"/>
      </w:r>
      <w:r w:rsidR="0006586D">
        <w:t>c</w:t>
      </w:r>
      <w:r w:rsidR="0006586D">
        <w:fldChar w:fldCharType="end"/>
      </w:r>
      <w:r w:rsidRPr="00196CD3">
        <w:rPr>
          <w:rFonts w:ascii="Times New Roman" w:hAnsi="Times New Roman" w:cs="Times New Roman"/>
          <w:sz w:val="22"/>
          <w:szCs w:val="22"/>
        </w:rPr>
        <w:t>, a distribuição das quantidades para a execução descentralizada será por meio do remanejamento.</w:t>
      </w:r>
    </w:p>
    <w:p w:rsidR="00196CD3" w:rsidRPr="00196CD3" w:rsidRDefault="00196CD3" w:rsidP="0011272A">
      <w:pPr>
        <w:pStyle w:val="Nivel01"/>
        <w:numPr>
          <w:ilvl w:val="0"/>
          <w:numId w:val="69"/>
        </w:numPr>
        <w:spacing w:before="120" w:after="120" w:line="276" w:lineRule="auto"/>
        <w:rPr>
          <w:rFonts w:ascii="Times New Roman" w:hAnsi="Times New Roman" w:cs="Times New Roman"/>
          <w:iCs/>
          <w:sz w:val="22"/>
          <w:szCs w:val="22"/>
        </w:rPr>
      </w:pPr>
      <w:r w:rsidRPr="00196CD3">
        <w:rPr>
          <w:rFonts w:ascii="Times New Roman" w:hAnsi="Times New Roman" w:cs="Times New Roman"/>
          <w:sz w:val="22"/>
          <w:szCs w:val="22"/>
        </w:rPr>
        <w:t>CANCELAMENTO DO REGISTRO DO LICITANTE VENCEDOR E DOS PREÇOS REGISTRADOS</w:t>
      </w:r>
      <w:bookmarkStart w:id="9" w:name="cancelamento"/>
      <w:bookmarkEnd w:id="9"/>
    </w:p>
    <w:p w:rsidR="00196CD3" w:rsidRPr="00196CD3" w:rsidRDefault="00196CD3" w:rsidP="0011272A">
      <w:pPr>
        <w:pStyle w:val="Nivel2"/>
        <w:numPr>
          <w:ilvl w:val="1"/>
          <w:numId w:val="69"/>
        </w:numPr>
        <w:autoSpaceDE w:val="0"/>
        <w:autoSpaceDN w:val="0"/>
        <w:adjustRightInd w:val="0"/>
        <w:rPr>
          <w:rFonts w:ascii="Times New Roman" w:hAnsi="Times New Roman" w:cs="Times New Roman"/>
          <w:sz w:val="22"/>
          <w:szCs w:val="22"/>
        </w:rPr>
      </w:pPr>
      <w:r w:rsidRPr="00196CD3">
        <w:rPr>
          <w:rFonts w:ascii="Times New Roman" w:hAnsi="Times New Roman" w:cs="Times New Roman"/>
          <w:sz w:val="22"/>
          <w:szCs w:val="22"/>
        </w:rPr>
        <w:t>O registro do fornecedor será cancelado pelo gerenciador, quando o fornecedor:</w:t>
      </w:r>
      <w:bookmarkStart w:id="10" w:name="cancelamento_do_fornecedor"/>
      <w:bookmarkEnd w:id="10"/>
    </w:p>
    <w:p w:rsidR="00196CD3" w:rsidRPr="00196CD3" w:rsidRDefault="00196CD3" w:rsidP="0011272A">
      <w:pPr>
        <w:pStyle w:val="Nvel3"/>
        <w:numPr>
          <w:ilvl w:val="2"/>
          <w:numId w:val="69"/>
        </w:numPr>
        <w:ind w:left="284" w:firstLine="0"/>
        <w:rPr>
          <w:rFonts w:ascii="Times New Roman" w:hAnsi="Times New Roman" w:cs="Times New Roman"/>
          <w:sz w:val="22"/>
          <w:szCs w:val="22"/>
        </w:rPr>
      </w:pPr>
      <w:r w:rsidRPr="00196CD3">
        <w:rPr>
          <w:rFonts w:ascii="Times New Roman" w:hAnsi="Times New Roman" w:cs="Times New Roman"/>
          <w:sz w:val="22"/>
          <w:szCs w:val="22"/>
        </w:rPr>
        <w:t>Descumprir as condições da ata de registro de preços, sem motivo justificado;</w:t>
      </w:r>
    </w:p>
    <w:p w:rsidR="00196CD3" w:rsidRPr="00196CD3" w:rsidRDefault="00196CD3" w:rsidP="0011272A">
      <w:pPr>
        <w:pStyle w:val="Nvel3"/>
        <w:numPr>
          <w:ilvl w:val="2"/>
          <w:numId w:val="69"/>
        </w:numPr>
        <w:ind w:left="284" w:firstLine="0"/>
        <w:rPr>
          <w:rFonts w:ascii="Times New Roman" w:hAnsi="Times New Roman" w:cs="Times New Roman"/>
          <w:sz w:val="22"/>
          <w:szCs w:val="22"/>
        </w:rPr>
      </w:pPr>
      <w:r w:rsidRPr="00196CD3">
        <w:rPr>
          <w:rFonts w:ascii="Times New Roman" w:hAnsi="Times New Roman" w:cs="Times New Roman"/>
          <w:sz w:val="22"/>
          <w:szCs w:val="22"/>
        </w:rPr>
        <w:t>Não re</w:t>
      </w:r>
      <w:r w:rsidRPr="00196CD3">
        <w:rPr>
          <w:rFonts w:ascii="Times New Roman" w:eastAsia="Arial" w:hAnsi="Times New Roman" w:cs="Times New Roman"/>
          <w:sz w:val="22"/>
          <w:szCs w:val="22"/>
        </w:rPr>
        <w:t>ti</w:t>
      </w:r>
      <w:r w:rsidRPr="00196CD3">
        <w:rPr>
          <w:rFonts w:ascii="Times New Roman" w:hAnsi="Times New Roman" w:cs="Times New Roman"/>
          <w:sz w:val="22"/>
          <w:szCs w:val="22"/>
        </w:rPr>
        <w:t>rar a nota de empenho, ou instrumento equivalente, no prazo estabelecido pela Administração sem justificativa razoável;</w:t>
      </w:r>
    </w:p>
    <w:p w:rsidR="00196CD3" w:rsidRPr="00196CD3" w:rsidRDefault="00196CD3" w:rsidP="0011272A">
      <w:pPr>
        <w:pStyle w:val="Nvel3"/>
        <w:numPr>
          <w:ilvl w:val="2"/>
          <w:numId w:val="69"/>
        </w:numPr>
        <w:ind w:left="284" w:firstLine="0"/>
        <w:rPr>
          <w:rFonts w:ascii="Times New Roman" w:hAnsi="Times New Roman" w:cs="Times New Roman"/>
          <w:sz w:val="22"/>
          <w:szCs w:val="22"/>
        </w:rPr>
      </w:pPr>
      <w:r w:rsidRPr="00196CD3">
        <w:rPr>
          <w:rFonts w:ascii="Times New Roman" w:hAnsi="Times New Roman" w:cs="Times New Roman"/>
          <w:sz w:val="22"/>
          <w:szCs w:val="22"/>
        </w:rPr>
        <w:t>Não aceitar manter seu preço registrado, na hipótese prevista no artigo 27, § 2º, do Decreto nº 11.462, de 2023; ou</w:t>
      </w:r>
    </w:p>
    <w:p w:rsidR="00196CD3" w:rsidRPr="00196CD3" w:rsidRDefault="00196CD3" w:rsidP="0011272A">
      <w:pPr>
        <w:pStyle w:val="Nvel3"/>
        <w:numPr>
          <w:ilvl w:val="2"/>
          <w:numId w:val="69"/>
        </w:numPr>
        <w:ind w:left="284" w:firstLine="0"/>
        <w:rPr>
          <w:rFonts w:ascii="Times New Roman" w:hAnsi="Times New Roman" w:cs="Times New Roman"/>
          <w:sz w:val="22"/>
          <w:szCs w:val="22"/>
        </w:rPr>
      </w:pPr>
      <w:r w:rsidRPr="00196CD3">
        <w:rPr>
          <w:rFonts w:ascii="Times New Roman" w:hAnsi="Times New Roman" w:cs="Times New Roman"/>
          <w:sz w:val="22"/>
          <w:szCs w:val="22"/>
        </w:rPr>
        <w:t xml:space="preserve"> Sofrer sanção prevista nos incisos III ou IV do caput do art. 156 da Lei nº 14.133, de 2021.</w:t>
      </w:r>
    </w:p>
    <w:p w:rsidR="00196CD3" w:rsidRPr="00196CD3" w:rsidRDefault="00196CD3" w:rsidP="0011272A">
      <w:pPr>
        <w:pStyle w:val="Nvel4"/>
        <w:numPr>
          <w:ilvl w:val="3"/>
          <w:numId w:val="69"/>
        </w:numPr>
        <w:ind w:left="567" w:firstLine="0"/>
        <w:rPr>
          <w:rFonts w:ascii="Times New Roman" w:hAnsi="Times New Roman" w:cs="Times New Roman"/>
          <w:sz w:val="22"/>
          <w:szCs w:val="22"/>
        </w:rPr>
      </w:pPr>
      <w:r w:rsidRPr="00196CD3">
        <w:rPr>
          <w:rFonts w:ascii="Times New Roman" w:hAnsi="Times New Roman" w:cs="Times New Roman"/>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196CD3" w:rsidRPr="00196CD3" w:rsidRDefault="00196CD3" w:rsidP="0011272A">
      <w:pPr>
        <w:pStyle w:val="Nivel2"/>
        <w:numPr>
          <w:ilvl w:val="1"/>
          <w:numId w:val="69"/>
        </w:numPr>
        <w:autoSpaceDE w:val="0"/>
        <w:autoSpaceDN w:val="0"/>
        <w:adjustRightInd w:val="0"/>
        <w:rPr>
          <w:rFonts w:ascii="Times New Roman" w:hAnsi="Times New Roman" w:cs="Times New Roman"/>
          <w:sz w:val="22"/>
          <w:szCs w:val="22"/>
        </w:rPr>
      </w:pPr>
      <w:r w:rsidRPr="00196CD3">
        <w:rPr>
          <w:rFonts w:ascii="Times New Roman" w:hAnsi="Times New Roman" w:cs="Times New Roman"/>
          <w:sz w:val="22"/>
          <w:szCs w:val="22"/>
        </w:rPr>
        <w:t xml:space="preserve"> O cancelamento de registros nas hipóteses previstas no item </w:t>
      </w:r>
      <w:r w:rsidR="0006586D">
        <w:fldChar w:fldCharType="begin"/>
      </w:r>
      <w:r w:rsidR="0006586D">
        <w:instrText xml:space="preserve"> REF cancelamento_do_fornecedor \r \h  \* MERGEFORMAT </w:instrText>
      </w:r>
      <w:r w:rsidR="0006586D">
        <w:fldChar w:fldCharType="separate"/>
      </w:r>
      <w:r w:rsidR="0006586D">
        <w:t>a</w:t>
      </w:r>
      <w:r w:rsidR="0006586D">
        <w:fldChar w:fldCharType="end"/>
      </w:r>
      <w:r w:rsidRPr="00196CD3">
        <w:rPr>
          <w:rFonts w:ascii="Times New Roman" w:hAnsi="Times New Roman" w:cs="Times New Roman"/>
          <w:sz w:val="22"/>
          <w:szCs w:val="22"/>
        </w:rPr>
        <w:t xml:space="preserve"> será formalizado por despacho do órgão ou da entidade gerenciadora, garantidos os princípios do contraditório e da ampla defesa.</w:t>
      </w:r>
    </w:p>
    <w:p w:rsidR="00196CD3" w:rsidRPr="00196CD3" w:rsidRDefault="00196CD3" w:rsidP="0011272A">
      <w:pPr>
        <w:pStyle w:val="Nivel2"/>
        <w:numPr>
          <w:ilvl w:val="1"/>
          <w:numId w:val="69"/>
        </w:numPr>
        <w:autoSpaceDE w:val="0"/>
        <w:autoSpaceDN w:val="0"/>
        <w:adjustRightInd w:val="0"/>
        <w:rPr>
          <w:rFonts w:ascii="Times New Roman" w:hAnsi="Times New Roman" w:cs="Times New Roman"/>
          <w:sz w:val="22"/>
          <w:szCs w:val="22"/>
        </w:rPr>
      </w:pPr>
      <w:r w:rsidRPr="00196CD3">
        <w:rPr>
          <w:rFonts w:ascii="Times New Roman" w:hAnsi="Times New Roman" w:cs="Times New Roman"/>
          <w:sz w:val="22"/>
          <w:szCs w:val="22"/>
        </w:rPr>
        <w:t>Na hipótese de cancelamento do registro do fornecedor, o órgão ou a entidade gerenciadora poderá convocar os licitantes que compõem o cadastro de reserva, observada a ordem de classificação.</w:t>
      </w:r>
    </w:p>
    <w:p w:rsidR="00196CD3" w:rsidRPr="00196CD3" w:rsidRDefault="00196CD3" w:rsidP="0011272A">
      <w:pPr>
        <w:pStyle w:val="Nivel2"/>
        <w:numPr>
          <w:ilvl w:val="1"/>
          <w:numId w:val="69"/>
        </w:numPr>
        <w:autoSpaceDE w:val="0"/>
        <w:autoSpaceDN w:val="0"/>
        <w:adjustRightInd w:val="0"/>
        <w:rPr>
          <w:rFonts w:ascii="Times New Roman" w:hAnsi="Times New Roman" w:cs="Times New Roman"/>
          <w:sz w:val="22"/>
          <w:szCs w:val="22"/>
        </w:rPr>
      </w:pPr>
      <w:r w:rsidRPr="00196CD3">
        <w:rPr>
          <w:rFonts w:ascii="Times New Roman" w:hAnsi="Times New Roman" w:cs="Times New Roman"/>
          <w:sz w:val="22"/>
          <w:szCs w:val="22"/>
        </w:rPr>
        <w:t>O cancelamento dos preços registrados poderá ser realizado pelo gerenciador, em determinada ata de registro de preços, total ou parcialmente, nas seguintes hipóteses, desde que devidamente comprovadas e justificadas:</w:t>
      </w:r>
      <w:bookmarkStart w:id="11" w:name="cancelamento_da_ata"/>
      <w:bookmarkEnd w:id="11"/>
      <w:r w:rsidRPr="00196CD3">
        <w:rPr>
          <w:rFonts w:ascii="Times New Roman" w:hAnsi="Times New Roman" w:cs="Times New Roman"/>
          <w:sz w:val="22"/>
          <w:szCs w:val="22"/>
        </w:rPr>
        <w:t xml:space="preserve"> </w:t>
      </w:r>
    </w:p>
    <w:p w:rsidR="00196CD3" w:rsidRPr="00196CD3" w:rsidRDefault="00196CD3" w:rsidP="0011272A">
      <w:pPr>
        <w:pStyle w:val="Nvel3"/>
        <w:numPr>
          <w:ilvl w:val="2"/>
          <w:numId w:val="69"/>
        </w:numPr>
        <w:ind w:left="284" w:firstLine="0"/>
        <w:rPr>
          <w:rFonts w:ascii="Times New Roman" w:hAnsi="Times New Roman" w:cs="Times New Roman"/>
          <w:sz w:val="22"/>
          <w:szCs w:val="22"/>
        </w:rPr>
      </w:pPr>
      <w:r w:rsidRPr="00196CD3">
        <w:rPr>
          <w:rFonts w:ascii="Times New Roman" w:hAnsi="Times New Roman" w:cs="Times New Roman"/>
          <w:sz w:val="22"/>
          <w:szCs w:val="22"/>
        </w:rPr>
        <w:t>Por razão de interesse público;</w:t>
      </w:r>
    </w:p>
    <w:p w:rsidR="00196CD3" w:rsidRPr="00196CD3" w:rsidRDefault="00196CD3" w:rsidP="0011272A">
      <w:pPr>
        <w:pStyle w:val="Nvel3"/>
        <w:numPr>
          <w:ilvl w:val="2"/>
          <w:numId w:val="69"/>
        </w:numPr>
        <w:ind w:left="284" w:firstLine="0"/>
        <w:rPr>
          <w:rFonts w:ascii="Times New Roman" w:hAnsi="Times New Roman" w:cs="Times New Roman"/>
          <w:sz w:val="22"/>
          <w:szCs w:val="22"/>
        </w:rPr>
      </w:pPr>
      <w:r w:rsidRPr="00196CD3">
        <w:rPr>
          <w:rFonts w:ascii="Times New Roman" w:hAnsi="Times New Roman" w:cs="Times New Roman"/>
          <w:sz w:val="22"/>
          <w:szCs w:val="22"/>
        </w:rPr>
        <w:t>A pedido do fornecedor, decorrente de caso fortuito ou força maior; ou</w:t>
      </w:r>
    </w:p>
    <w:p w:rsidR="00196CD3" w:rsidRPr="00196CD3" w:rsidRDefault="00196CD3" w:rsidP="0011272A">
      <w:pPr>
        <w:pStyle w:val="Nvel3"/>
        <w:numPr>
          <w:ilvl w:val="2"/>
          <w:numId w:val="69"/>
        </w:numPr>
        <w:ind w:left="284" w:firstLine="0"/>
        <w:rPr>
          <w:rFonts w:ascii="Times New Roman" w:hAnsi="Times New Roman" w:cs="Times New Roman"/>
          <w:sz w:val="22"/>
          <w:szCs w:val="22"/>
        </w:rPr>
      </w:pPr>
      <w:r w:rsidRPr="00196CD3">
        <w:rPr>
          <w:rFonts w:ascii="Times New Roman" w:hAnsi="Times New Roman" w:cs="Times New Roman"/>
          <w:sz w:val="22"/>
          <w:szCs w:val="22"/>
        </w:rPr>
        <w:t xml:space="preserve">Se não houver êxito nas negociações, nas hipóteses em que o preço de mercado tornar-se superior ou inferior ao preço registrado, nos termos do artigos 26, § 3º </w:t>
      </w:r>
      <w:proofErr w:type="gramStart"/>
      <w:r w:rsidRPr="00196CD3">
        <w:rPr>
          <w:rFonts w:ascii="Times New Roman" w:hAnsi="Times New Roman" w:cs="Times New Roman"/>
          <w:sz w:val="22"/>
          <w:szCs w:val="22"/>
        </w:rPr>
        <w:t>e  27</w:t>
      </w:r>
      <w:proofErr w:type="gramEnd"/>
      <w:r w:rsidRPr="00196CD3">
        <w:rPr>
          <w:rFonts w:ascii="Times New Roman" w:hAnsi="Times New Roman" w:cs="Times New Roman"/>
          <w:sz w:val="22"/>
          <w:szCs w:val="22"/>
        </w:rPr>
        <w:t xml:space="preserve">, § 4º, ambos do Decreto nº 11.462, de 2023. </w:t>
      </w:r>
    </w:p>
    <w:p w:rsidR="00196CD3" w:rsidRPr="00196CD3" w:rsidRDefault="00196CD3" w:rsidP="0011272A">
      <w:pPr>
        <w:pStyle w:val="Nivel01"/>
        <w:numPr>
          <w:ilvl w:val="0"/>
          <w:numId w:val="69"/>
        </w:numPr>
        <w:spacing w:before="120" w:after="120" w:line="276" w:lineRule="auto"/>
        <w:rPr>
          <w:rFonts w:ascii="Times New Roman" w:hAnsi="Times New Roman" w:cs="Times New Roman"/>
          <w:sz w:val="22"/>
          <w:szCs w:val="22"/>
        </w:rPr>
      </w:pPr>
      <w:r w:rsidRPr="00196CD3">
        <w:rPr>
          <w:rFonts w:ascii="Times New Roman" w:hAnsi="Times New Roman" w:cs="Times New Roman"/>
          <w:sz w:val="22"/>
          <w:szCs w:val="22"/>
        </w:rPr>
        <w:t>DAS PENALIDADES</w:t>
      </w:r>
    </w:p>
    <w:p w:rsidR="00196CD3" w:rsidRPr="00196CD3" w:rsidRDefault="00196CD3" w:rsidP="0011272A">
      <w:pPr>
        <w:pStyle w:val="Nivel2"/>
        <w:numPr>
          <w:ilvl w:val="1"/>
          <w:numId w:val="69"/>
        </w:numPr>
        <w:autoSpaceDE w:val="0"/>
        <w:autoSpaceDN w:val="0"/>
        <w:adjustRightInd w:val="0"/>
        <w:rPr>
          <w:rFonts w:ascii="Times New Roman" w:hAnsi="Times New Roman" w:cs="Times New Roman"/>
          <w:color w:val="0D0D0D" w:themeColor="text1" w:themeTint="F2"/>
          <w:sz w:val="22"/>
          <w:szCs w:val="22"/>
        </w:rPr>
      </w:pPr>
      <w:r w:rsidRPr="00196CD3">
        <w:rPr>
          <w:rFonts w:ascii="Times New Roman" w:hAnsi="Times New Roman" w:cs="Times New Roman"/>
          <w:color w:val="0D0D0D" w:themeColor="text1" w:themeTint="F2"/>
          <w:sz w:val="22"/>
          <w:szCs w:val="22"/>
        </w:rPr>
        <w:t>O descumprimento da Ata de Registro de Preços ensejará aplicação das penalidades estabelecidas no edital.</w:t>
      </w:r>
    </w:p>
    <w:p w:rsidR="00196CD3" w:rsidRPr="00196CD3" w:rsidRDefault="00196CD3" w:rsidP="0011272A">
      <w:pPr>
        <w:pStyle w:val="Nvel3"/>
        <w:numPr>
          <w:ilvl w:val="2"/>
          <w:numId w:val="69"/>
        </w:numPr>
        <w:ind w:left="284" w:firstLine="0"/>
        <w:rPr>
          <w:rFonts w:ascii="Times New Roman" w:hAnsi="Times New Roman" w:cs="Times New Roman"/>
          <w:sz w:val="22"/>
          <w:szCs w:val="22"/>
        </w:rPr>
      </w:pPr>
      <w:r w:rsidRPr="00196CD3">
        <w:rPr>
          <w:rFonts w:ascii="Times New Roman" w:hAnsi="Times New Roman" w:cs="Times New Roman"/>
          <w:sz w:val="22"/>
          <w:szCs w:val="22"/>
        </w:rPr>
        <w:t xml:space="preserve">As sanções também se aplicam aos integrantes do cadastro de reserva no registro de preços que, convocados, não honrarem o compromisso assumido injustificadamente após terem assinado a ata. </w:t>
      </w:r>
    </w:p>
    <w:p w:rsidR="00196CD3" w:rsidRPr="00196CD3" w:rsidRDefault="00196CD3" w:rsidP="0011272A">
      <w:pPr>
        <w:pStyle w:val="Nivel2"/>
        <w:numPr>
          <w:ilvl w:val="1"/>
          <w:numId w:val="69"/>
        </w:numPr>
        <w:autoSpaceDE w:val="0"/>
        <w:autoSpaceDN w:val="0"/>
        <w:adjustRightInd w:val="0"/>
        <w:rPr>
          <w:rFonts w:ascii="Times New Roman" w:hAnsi="Times New Roman" w:cs="Times New Roman"/>
          <w:sz w:val="22"/>
          <w:szCs w:val="22"/>
        </w:rPr>
      </w:pPr>
      <w:r w:rsidRPr="00196CD3">
        <w:rPr>
          <w:rFonts w:ascii="Times New Roman" w:hAnsi="Times New Roman" w:cs="Times New Roman"/>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rsidR="00196CD3" w:rsidRPr="00196CD3" w:rsidRDefault="00196CD3" w:rsidP="0011272A">
      <w:pPr>
        <w:pStyle w:val="Nivel2"/>
        <w:numPr>
          <w:ilvl w:val="1"/>
          <w:numId w:val="69"/>
        </w:numPr>
        <w:autoSpaceDE w:val="0"/>
        <w:autoSpaceDN w:val="0"/>
        <w:adjustRightInd w:val="0"/>
        <w:rPr>
          <w:rFonts w:ascii="Times New Roman" w:hAnsi="Times New Roman" w:cs="Times New Roman"/>
          <w:sz w:val="22"/>
          <w:szCs w:val="22"/>
        </w:rPr>
      </w:pPr>
      <w:r w:rsidRPr="00196CD3">
        <w:rPr>
          <w:rFonts w:ascii="Times New Roman" w:hAnsi="Times New Roman" w:cs="Times New Roman"/>
          <w:sz w:val="22"/>
          <w:szCs w:val="22"/>
        </w:rPr>
        <w:t>O órgão ou entidade participante deverá comunicar ao órgão gerenciador qualquer das ocorrências previstas no item 9.1, dada a necessidade de instauração de procedimento para cancelamento do registro do fornecedor.</w:t>
      </w:r>
    </w:p>
    <w:p w:rsidR="00196CD3" w:rsidRPr="00196CD3" w:rsidRDefault="00196CD3" w:rsidP="0011272A">
      <w:pPr>
        <w:pStyle w:val="Nivel01"/>
        <w:numPr>
          <w:ilvl w:val="0"/>
          <w:numId w:val="69"/>
        </w:numPr>
        <w:spacing w:before="120" w:after="120" w:line="276" w:lineRule="auto"/>
        <w:rPr>
          <w:rFonts w:ascii="Times New Roman" w:hAnsi="Times New Roman" w:cs="Times New Roman"/>
          <w:sz w:val="22"/>
          <w:szCs w:val="22"/>
        </w:rPr>
      </w:pPr>
      <w:r w:rsidRPr="00196CD3">
        <w:rPr>
          <w:rFonts w:ascii="Times New Roman" w:hAnsi="Times New Roman" w:cs="Times New Roman"/>
          <w:sz w:val="22"/>
          <w:szCs w:val="22"/>
        </w:rPr>
        <w:t>CONDIÇÕES GERAIS</w:t>
      </w:r>
    </w:p>
    <w:p w:rsidR="00196CD3" w:rsidRPr="00196CD3" w:rsidRDefault="00196CD3" w:rsidP="0011272A">
      <w:pPr>
        <w:pStyle w:val="Nivel2"/>
        <w:numPr>
          <w:ilvl w:val="1"/>
          <w:numId w:val="69"/>
        </w:numPr>
        <w:tabs>
          <w:tab w:val="left" w:pos="142"/>
        </w:tabs>
        <w:spacing w:before="30"/>
        <w:rPr>
          <w:rFonts w:ascii="Times New Roman" w:hAnsi="Times New Roman" w:cs="Times New Roman"/>
          <w:sz w:val="22"/>
          <w:szCs w:val="22"/>
        </w:rPr>
      </w:pPr>
      <w:r w:rsidRPr="00196CD3">
        <w:rPr>
          <w:rFonts w:ascii="Times New Roman" w:hAnsi="Times New Roman" w:cs="Times New Roman"/>
          <w:sz w:val="22"/>
          <w:szCs w:val="22"/>
        </w:rPr>
        <w:t>O prazo de entrega dos bens é de 03 (três) dias, contados do partir da emissão da ordem de serviço, de acordo com a Autorização de Entrega, que será encaminhada pelo Departamento de Compras ou pelo gestor do contrato.</w:t>
      </w:r>
    </w:p>
    <w:p w:rsidR="00196CD3" w:rsidRPr="00196CD3" w:rsidRDefault="00196CD3" w:rsidP="0011272A">
      <w:pPr>
        <w:pStyle w:val="Nivel2"/>
        <w:numPr>
          <w:ilvl w:val="1"/>
          <w:numId w:val="69"/>
        </w:numPr>
        <w:tabs>
          <w:tab w:val="left" w:pos="142"/>
        </w:tabs>
        <w:spacing w:before="30"/>
        <w:rPr>
          <w:rFonts w:ascii="Times New Roman" w:hAnsi="Times New Roman" w:cs="Times New Roman"/>
          <w:sz w:val="22"/>
          <w:szCs w:val="22"/>
        </w:rPr>
      </w:pPr>
      <w:r w:rsidRPr="00196CD3">
        <w:rPr>
          <w:rFonts w:ascii="Times New Roman" w:hAnsi="Times New Roman" w:cs="Times New Roman"/>
          <w:sz w:val="22"/>
          <w:szCs w:val="22"/>
        </w:rPr>
        <w:t xml:space="preserve">Caso não seja possível a entrega na data assinalada, a empresa deverá comunicar as razões respectivas com pelo menos 02 (dois) dias de antecedência para que qualquer pleito de prorrogação de prazo seja analisado, ressalvadas situações de caso fortuito e força maior. Os bens deverão ser entregues nos endereços estabelecidos pelas as secretarias conforme autorização de entrega. </w:t>
      </w:r>
    </w:p>
    <w:p w:rsidR="00196CD3" w:rsidRPr="00196CD3" w:rsidRDefault="00196CD3" w:rsidP="0011272A">
      <w:pPr>
        <w:pStyle w:val="Nivel2"/>
        <w:numPr>
          <w:ilvl w:val="1"/>
          <w:numId w:val="69"/>
        </w:numPr>
        <w:tabs>
          <w:tab w:val="left" w:pos="142"/>
        </w:tabs>
        <w:spacing w:before="30" w:afterLines="120" w:after="288" w:line="312" w:lineRule="auto"/>
        <w:rPr>
          <w:rFonts w:ascii="Times New Roman" w:hAnsi="Times New Roman" w:cs="Times New Roman"/>
          <w:sz w:val="22"/>
          <w:szCs w:val="22"/>
        </w:rPr>
      </w:pPr>
      <w:r w:rsidRPr="00196CD3">
        <w:rPr>
          <w:rFonts w:ascii="Times New Roman" w:hAnsi="Times New Roman" w:cs="Times New Roman"/>
          <w:sz w:val="22"/>
          <w:szCs w:val="22"/>
        </w:rPr>
        <w:t xml:space="preserve">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 </w:t>
      </w:r>
    </w:p>
    <w:p w:rsidR="00196CD3" w:rsidRPr="00196CD3" w:rsidRDefault="00196CD3" w:rsidP="0011272A">
      <w:pPr>
        <w:pStyle w:val="Nivel2"/>
        <w:numPr>
          <w:ilvl w:val="1"/>
          <w:numId w:val="69"/>
        </w:numPr>
        <w:tabs>
          <w:tab w:val="left" w:pos="142"/>
        </w:tabs>
        <w:spacing w:before="30" w:afterLines="120" w:after="288" w:line="312" w:lineRule="auto"/>
        <w:rPr>
          <w:rFonts w:ascii="Times New Roman" w:hAnsi="Times New Roman" w:cs="Times New Roman"/>
          <w:sz w:val="22"/>
          <w:szCs w:val="22"/>
        </w:rPr>
      </w:pPr>
      <w:r w:rsidRPr="00196CD3">
        <w:rPr>
          <w:rFonts w:ascii="Times New Roman" w:hAnsi="Times New Roman" w:cs="Times New Roman"/>
          <w:sz w:val="22"/>
          <w:szCs w:val="22"/>
        </w:rPr>
        <w:t xml:space="preserve">O prazo indicado no subitem anterior, durante seu transcurso, poderá ser prorrogado uma única vez, por igual período, mediante solicitação escrita e justificada do Contratado, aceita pelo Contratante. </w:t>
      </w:r>
    </w:p>
    <w:p w:rsidR="00196CD3" w:rsidRPr="00196CD3" w:rsidRDefault="00196CD3" w:rsidP="0011272A">
      <w:pPr>
        <w:pStyle w:val="Nivel2"/>
        <w:numPr>
          <w:ilvl w:val="1"/>
          <w:numId w:val="69"/>
        </w:numPr>
        <w:tabs>
          <w:tab w:val="left" w:pos="142"/>
        </w:tabs>
        <w:spacing w:before="30" w:afterLines="120" w:after="288" w:line="312" w:lineRule="auto"/>
        <w:rPr>
          <w:rFonts w:ascii="Times New Roman" w:hAnsi="Times New Roman" w:cs="Times New Roman"/>
          <w:sz w:val="22"/>
          <w:szCs w:val="22"/>
        </w:rPr>
      </w:pPr>
      <w:r w:rsidRPr="00196CD3">
        <w:rPr>
          <w:rFonts w:ascii="Times New Roman" w:hAnsi="Times New Roman" w:cs="Times New Roman"/>
          <w:sz w:val="22"/>
          <w:szCs w:val="22"/>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rsidR="00196CD3" w:rsidRPr="00196CD3" w:rsidRDefault="00196CD3" w:rsidP="0011272A">
      <w:pPr>
        <w:pStyle w:val="Nivel2"/>
        <w:numPr>
          <w:ilvl w:val="1"/>
          <w:numId w:val="69"/>
        </w:numPr>
        <w:tabs>
          <w:tab w:val="left" w:pos="142"/>
        </w:tabs>
        <w:spacing w:before="30" w:afterLines="120" w:after="288" w:line="312" w:lineRule="auto"/>
        <w:rPr>
          <w:rFonts w:ascii="Times New Roman" w:hAnsi="Times New Roman" w:cs="Times New Roman"/>
          <w:sz w:val="22"/>
          <w:szCs w:val="22"/>
        </w:rPr>
      </w:pPr>
      <w:r w:rsidRPr="00196CD3">
        <w:rPr>
          <w:rFonts w:ascii="Times New Roman" w:hAnsi="Times New Roman" w:cs="Times New Roman"/>
          <w:sz w:val="22"/>
          <w:szCs w:val="22"/>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rsidR="00196CD3" w:rsidRPr="00196CD3" w:rsidRDefault="00196CD3" w:rsidP="0011272A">
      <w:pPr>
        <w:pStyle w:val="Nivel2"/>
        <w:numPr>
          <w:ilvl w:val="1"/>
          <w:numId w:val="69"/>
        </w:numPr>
        <w:tabs>
          <w:tab w:val="left" w:pos="142"/>
        </w:tabs>
        <w:spacing w:before="30" w:afterLines="120" w:after="288" w:line="312" w:lineRule="auto"/>
        <w:rPr>
          <w:rFonts w:ascii="Times New Roman" w:hAnsi="Times New Roman" w:cs="Times New Roman"/>
          <w:sz w:val="22"/>
          <w:szCs w:val="22"/>
        </w:rPr>
      </w:pPr>
      <w:r w:rsidRPr="00196CD3">
        <w:rPr>
          <w:rFonts w:ascii="Times New Roman" w:hAnsi="Times New Roman" w:cs="Times New Roman"/>
          <w:sz w:val="22"/>
          <w:szCs w:val="22"/>
        </w:rPr>
        <w:t xml:space="preserve">O custo referente ao transporte dos equipamentos cobertos pela garantia será de responsabilidade do Contratado. </w:t>
      </w:r>
    </w:p>
    <w:p w:rsidR="00196CD3" w:rsidRPr="00196CD3" w:rsidRDefault="00196CD3" w:rsidP="0011272A">
      <w:pPr>
        <w:pStyle w:val="Nivel2"/>
        <w:numPr>
          <w:ilvl w:val="1"/>
          <w:numId w:val="69"/>
        </w:numPr>
        <w:tabs>
          <w:tab w:val="left" w:pos="142"/>
        </w:tabs>
        <w:spacing w:before="30" w:afterLines="120" w:after="288" w:line="312" w:lineRule="auto"/>
        <w:rPr>
          <w:rFonts w:ascii="Times New Roman" w:hAnsi="Times New Roman" w:cs="Times New Roman"/>
          <w:sz w:val="22"/>
          <w:szCs w:val="22"/>
        </w:rPr>
      </w:pPr>
      <w:r w:rsidRPr="00196CD3">
        <w:rPr>
          <w:rFonts w:ascii="Times New Roman" w:hAnsi="Times New Roman" w:cs="Times New Roman"/>
          <w:sz w:val="22"/>
          <w:szCs w:val="22"/>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196CD3" w:rsidRPr="00196CD3" w:rsidRDefault="00196CD3" w:rsidP="00196CD3">
      <w:pPr>
        <w:widowControl w:val="0"/>
        <w:autoSpaceDE w:val="0"/>
        <w:autoSpaceDN w:val="0"/>
        <w:adjustRightInd w:val="0"/>
        <w:spacing w:before="120" w:after="120" w:line="276" w:lineRule="auto"/>
        <w:jc w:val="both"/>
        <w:rPr>
          <w:rFonts w:ascii="Times New Roman" w:hAnsi="Times New Roman" w:cs="Times New Roman"/>
          <w:color w:val="0D0D0D" w:themeColor="text1" w:themeTint="F2"/>
        </w:rPr>
      </w:pPr>
      <w:r w:rsidRPr="00196CD3">
        <w:rPr>
          <w:rFonts w:ascii="Times New Roman" w:hAnsi="Times New Roman" w:cs="Times New Roman"/>
          <w:color w:val="0D0D0D" w:themeColor="text1" w:themeTint="F2"/>
        </w:rPr>
        <w:t>Para firmeza e validade do pactuado, a presente Ata foi lavrada em 2 (duas) vias de igual teor, que, depois de lida e achada em ordem, vai assinada pelas partes.</w:t>
      </w:r>
    </w:p>
    <w:p w:rsidR="00196CD3" w:rsidRPr="00196CD3" w:rsidRDefault="00196CD3" w:rsidP="00196CD3">
      <w:pPr>
        <w:widowControl w:val="0"/>
        <w:autoSpaceDE w:val="0"/>
        <w:autoSpaceDN w:val="0"/>
        <w:adjustRightInd w:val="0"/>
        <w:spacing w:before="120" w:after="120" w:line="276" w:lineRule="auto"/>
        <w:jc w:val="both"/>
        <w:rPr>
          <w:rFonts w:ascii="Times New Roman" w:hAnsi="Times New Roman" w:cs="Times New Roman"/>
          <w:color w:val="0D0D0D" w:themeColor="text1" w:themeTint="F2"/>
        </w:rPr>
      </w:pPr>
    </w:p>
    <w:p w:rsidR="00196CD3" w:rsidRPr="00196CD3" w:rsidRDefault="00196CD3" w:rsidP="00196CD3">
      <w:pPr>
        <w:pStyle w:val="SemEspaamento"/>
        <w:tabs>
          <w:tab w:val="left" w:pos="2760"/>
        </w:tabs>
        <w:ind w:left="0"/>
        <w:jc w:val="right"/>
        <w:rPr>
          <w:sz w:val="22"/>
          <w:szCs w:val="22"/>
        </w:rPr>
      </w:pPr>
      <w:r w:rsidRPr="00196CD3">
        <w:rPr>
          <w:sz w:val="22"/>
          <w:szCs w:val="22"/>
        </w:rPr>
        <w:t>Santa Helena de Goiás-GO, ____/____/2024.</w:t>
      </w:r>
    </w:p>
    <w:p w:rsidR="00196CD3" w:rsidRPr="00F2629B" w:rsidRDefault="00196CD3" w:rsidP="00196CD3">
      <w:pPr>
        <w:pStyle w:val="SemEspaamento"/>
        <w:tabs>
          <w:tab w:val="left" w:pos="2760"/>
        </w:tabs>
        <w:ind w:left="0"/>
        <w:jc w:val="right"/>
      </w:pPr>
    </w:p>
    <w:p w:rsidR="00196CD3" w:rsidRDefault="00196CD3" w:rsidP="00196CD3">
      <w:pPr>
        <w:rPr>
          <w:rFonts w:ascii="Times New Roman" w:hAnsi="Times New Roman" w:cs="Times New Roman"/>
          <w:b/>
          <w:color w:val="FF0000"/>
        </w:rPr>
      </w:pPr>
    </w:p>
    <w:p w:rsidR="00196CD3" w:rsidRPr="001A5791" w:rsidRDefault="00196CD3" w:rsidP="00196CD3">
      <w:pPr>
        <w:jc w:val="center"/>
        <w:rPr>
          <w:rFonts w:ascii="Times New Roman" w:hAnsi="Times New Roman" w:cs="Times New Roman"/>
          <w:b/>
          <w:color w:val="FF0000"/>
        </w:rPr>
      </w:pPr>
    </w:p>
    <w:p w:rsidR="00196CD3" w:rsidRDefault="00196CD3" w:rsidP="00196CD3">
      <w:pPr>
        <w:jc w:val="center"/>
        <w:rPr>
          <w:rFonts w:ascii="Times New Roman" w:hAnsi="Times New Roman" w:cs="Times New Roman"/>
          <w:color w:val="000000" w:themeColor="text1"/>
        </w:rPr>
      </w:pPr>
    </w:p>
    <w:p w:rsidR="00196CD3" w:rsidRPr="001A5791" w:rsidRDefault="00196CD3" w:rsidP="00196CD3">
      <w:pPr>
        <w:jc w:val="center"/>
        <w:rPr>
          <w:rFonts w:ascii="Times New Roman" w:hAnsi="Times New Roman" w:cs="Times New Roman"/>
          <w:color w:val="000000" w:themeColor="text1"/>
        </w:rPr>
      </w:pPr>
      <w:r w:rsidRPr="001A5791">
        <w:rPr>
          <w:rFonts w:ascii="Times New Roman" w:hAnsi="Times New Roman" w:cs="Times New Roman"/>
          <w:color w:val="000000" w:themeColor="text1"/>
        </w:rPr>
        <w:t>ELI MOREIRA DA SILVA</w:t>
      </w:r>
    </w:p>
    <w:p w:rsidR="00196CD3" w:rsidRPr="001A5791" w:rsidRDefault="00196CD3" w:rsidP="00196CD3">
      <w:pPr>
        <w:jc w:val="center"/>
        <w:rPr>
          <w:rFonts w:ascii="Times New Roman" w:hAnsi="Times New Roman" w:cs="Times New Roman"/>
          <w:b/>
          <w:color w:val="000000" w:themeColor="text1"/>
        </w:rPr>
      </w:pPr>
      <w:r w:rsidRPr="001A5791">
        <w:rPr>
          <w:rFonts w:ascii="Times New Roman" w:hAnsi="Times New Roman" w:cs="Times New Roman"/>
          <w:b/>
          <w:color w:val="000000" w:themeColor="text1"/>
        </w:rPr>
        <w:t>GESTOR/ORDENADOR DE DESPESAS</w:t>
      </w:r>
    </w:p>
    <w:p w:rsidR="00196CD3" w:rsidRPr="001A5791" w:rsidRDefault="00196CD3" w:rsidP="00196CD3">
      <w:pPr>
        <w:jc w:val="center"/>
        <w:rPr>
          <w:rFonts w:ascii="Times New Roman" w:hAnsi="Times New Roman" w:cs="Times New Roman"/>
          <w:b/>
          <w:color w:val="000000" w:themeColor="text1"/>
        </w:rPr>
      </w:pPr>
      <w:r w:rsidRPr="001A5791">
        <w:rPr>
          <w:rFonts w:ascii="Times New Roman" w:hAnsi="Times New Roman" w:cs="Times New Roman"/>
          <w:b/>
          <w:color w:val="000000" w:themeColor="text1"/>
        </w:rPr>
        <w:t>DECRETO Nº 001/2021</w:t>
      </w:r>
    </w:p>
    <w:p w:rsidR="00196CD3" w:rsidRPr="001A5791" w:rsidRDefault="00196CD3" w:rsidP="00196CD3">
      <w:pPr>
        <w:jc w:val="center"/>
        <w:rPr>
          <w:rFonts w:ascii="Times New Roman" w:hAnsi="Times New Roman" w:cs="Times New Roman"/>
          <w:color w:val="FF0000"/>
        </w:rPr>
      </w:pPr>
    </w:p>
    <w:p w:rsidR="00196CD3" w:rsidRPr="001A5791" w:rsidRDefault="00196CD3" w:rsidP="00196CD3">
      <w:pPr>
        <w:jc w:val="center"/>
        <w:rPr>
          <w:rFonts w:ascii="Times New Roman" w:hAnsi="Times New Roman" w:cs="Times New Roman"/>
          <w:color w:val="FF0000"/>
        </w:rPr>
      </w:pPr>
    </w:p>
    <w:p w:rsidR="00196CD3" w:rsidRPr="001A5791" w:rsidRDefault="00196CD3" w:rsidP="00196CD3">
      <w:pPr>
        <w:jc w:val="center"/>
        <w:rPr>
          <w:rFonts w:ascii="Times New Roman" w:hAnsi="Times New Roman" w:cs="Times New Roman"/>
          <w:color w:val="FF0000"/>
        </w:rPr>
      </w:pPr>
    </w:p>
    <w:p w:rsidR="00196CD3" w:rsidRDefault="00196CD3">
      <w:pPr>
        <w:rPr>
          <w:rFonts w:ascii="Times New Roman" w:hAnsi="Times New Roman" w:cs="Times New Roman"/>
        </w:rPr>
      </w:pPr>
    </w:p>
    <w:sectPr w:rsidR="00196CD3" w:rsidSect="00941954">
      <w:headerReference w:type="even" r:id="rId33"/>
      <w:headerReference w:type="default" r:id="rId34"/>
      <w:footerReference w:type="default" r:id="rId35"/>
      <w:headerReference w:type="first" r:id="rId36"/>
      <w:pgSz w:w="11906" w:h="16838"/>
      <w:pgMar w:top="1135" w:right="1701" w:bottom="1417" w:left="1701" w:header="142" w:footer="26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586D" w:rsidRDefault="0006586D" w:rsidP="00C323F8">
      <w:pPr>
        <w:spacing w:after="0" w:line="240" w:lineRule="auto"/>
      </w:pPr>
      <w:r>
        <w:separator/>
      </w:r>
    </w:p>
  </w:endnote>
  <w:endnote w:type="continuationSeparator" w:id="0">
    <w:p w:rsidR="0006586D" w:rsidRDefault="0006586D" w:rsidP="00C32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dLib BT">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0425"/>
      <w:docPartObj>
        <w:docPartGallery w:val="Page Numbers (Bottom of Page)"/>
        <w:docPartUnique/>
      </w:docPartObj>
    </w:sdtPr>
    <w:sdtContent>
      <w:p w:rsidR="0006586D" w:rsidRDefault="0006586D">
        <w:pPr>
          <w:pStyle w:val="Rodap"/>
          <w:jc w:val="right"/>
        </w:pPr>
        <w:r>
          <w:rPr>
            <w:noProof/>
          </w:rPr>
          <w:fldChar w:fldCharType="begin"/>
        </w:r>
        <w:r>
          <w:rPr>
            <w:noProof/>
          </w:rPr>
          <w:instrText>PAGE   \* MERGEFORMAT</w:instrText>
        </w:r>
        <w:r>
          <w:rPr>
            <w:noProof/>
          </w:rPr>
          <w:fldChar w:fldCharType="separate"/>
        </w:r>
        <w:r w:rsidR="00D10F87">
          <w:rPr>
            <w:noProof/>
          </w:rPr>
          <w:t>28</w:t>
        </w:r>
        <w:r>
          <w:rPr>
            <w:noProof/>
          </w:rPr>
          <w:fldChar w:fldCharType="end"/>
        </w:r>
      </w:p>
    </w:sdtContent>
  </w:sdt>
  <w:p w:rsidR="0006586D" w:rsidRDefault="0006586D" w:rsidP="006302C7">
    <w:pPr>
      <w:pStyle w:val="Rodap"/>
    </w:pPr>
    <w:r>
      <w:rPr>
        <w:noProof/>
        <w:lang w:eastAsia="pt-BR"/>
      </w:rPr>
      <w:pict>
        <v:shapetype id="_x0000_t202" coordsize="21600,21600" o:spt="202" path="m,l,21600r21600,l21600,xe">
          <v:stroke joinstyle="miter"/>
          <v:path gradientshapeok="t" o:connecttype="rect"/>
        </v:shapetype>
        <v:shape id="Text Box 6" o:spid="_x0000_s6148" type="#_x0000_t202" style="position:absolute;margin-left:139.75pt;margin-top:13.4pt;width:301.15pt;height:23.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" strokecolor="white [3212]">
          <v:textbox>
            <w:txbxContent>
              <w:p w:rsidR="0006586D" w:rsidRPr="006302C7" w:rsidRDefault="0006586D" w:rsidP="006302C7">
                <w:pPr>
                  <w:pStyle w:val="Cabealho"/>
                  <w:ind w:right="360"/>
                  <w:jc w:val="center"/>
                  <w:rPr>
                    <w:rFonts w:ascii="Times New Roman" w:hAnsi="Times New Roman" w:cs="Times New Roman"/>
                    <w:iCs/>
                    <w:spacing w:val="-1"/>
                    <w:sz w:val="14"/>
                    <w:szCs w:val="16"/>
                  </w:rPr>
                </w:pPr>
                <w:r w:rsidRPr="006302C7">
                  <w:rPr>
                    <w:rFonts w:ascii="Times New Roman" w:hAnsi="Times New Roman" w:cs="Times New Roman"/>
                    <w:iCs/>
                    <w:spacing w:val="-1"/>
                    <w:sz w:val="14"/>
                    <w:szCs w:val="16"/>
                  </w:rPr>
                  <w:t xml:space="preserve">Rua </w:t>
                </w:r>
                <w:proofErr w:type="spellStart"/>
                <w:r w:rsidRPr="006302C7">
                  <w:rPr>
                    <w:rFonts w:ascii="Times New Roman" w:hAnsi="Times New Roman" w:cs="Times New Roman"/>
                    <w:iCs/>
                    <w:spacing w:val="-1"/>
                    <w:sz w:val="14"/>
                    <w:szCs w:val="16"/>
                  </w:rPr>
                  <w:t>Eduvaldo</w:t>
                </w:r>
                <w:proofErr w:type="spellEnd"/>
                <w:r w:rsidRPr="006302C7">
                  <w:rPr>
                    <w:rFonts w:ascii="Times New Roman" w:hAnsi="Times New Roman" w:cs="Times New Roman"/>
                    <w:iCs/>
                    <w:spacing w:val="-1"/>
                    <w:sz w:val="14"/>
                    <w:szCs w:val="16"/>
                  </w:rPr>
                  <w:t xml:space="preserve"> Veloso do </w:t>
                </w:r>
                <w:proofErr w:type="gramStart"/>
                <w:r w:rsidRPr="006302C7">
                  <w:rPr>
                    <w:rFonts w:ascii="Times New Roman" w:hAnsi="Times New Roman" w:cs="Times New Roman"/>
                    <w:iCs/>
                    <w:spacing w:val="-1"/>
                    <w:sz w:val="14"/>
                    <w:szCs w:val="16"/>
                  </w:rPr>
                  <w:t>Carmo  Nº</w:t>
                </w:r>
                <w:proofErr w:type="gramEnd"/>
                <w:r w:rsidRPr="006302C7">
                  <w:rPr>
                    <w:rFonts w:ascii="Times New Roman" w:hAnsi="Times New Roman" w:cs="Times New Roman"/>
                    <w:iCs/>
                    <w:spacing w:val="-1"/>
                    <w:sz w:val="14"/>
                    <w:szCs w:val="16"/>
                  </w:rPr>
                  <w:t xml:space="preserve"> 510, Centro, CEP 75920-000 Santa Helena de Goiás-GO</w:t>
                </w:r>
              </w:p>
              <w:p w:rsidR="0006586D" w:rsidRPr="006302C7" w:rsidRDefault="0006586D" w:rsidP="006302C7">
                <w:pPr>
                  <w:pStyle w:val="Cabealho"/>
                  <w:ind w:right="-372"/>
                  <w:jc w:val="center"/>
                  <w:rPr>
                    <w:rFonts w:ascii="Times New Roman" w:hAnsi="Times New Roman" w:cs="Times New Roman"/>
                    <w:iCs/>
                    <w:sz w:val="14"/>
                    <w:szCs w:val="16"/>
                  </w:rPr>
                </w:pPr>
                <w:r w:rsidRPr="006302C7">
                  <w:rPr>
                    <w:rFonts w:ascii="Times New Roman" w:hAnsi="Times New Roman" w:cs="Times New Roman"/>
                    <w:iCs/>
                    <w:spacing w:val="-1"/>
                    <w:sz w:val="14"/>
                    <w:szCs w:val="16"/>
                  </w:rPr>
                  <w:t>Fone</w:t>
                </w:r>
                <w:r w:rsidRPr="006302C7">
                  <w:rPr>
                    <w:rFonts w:ascii="Times New Roman" w:hAnsi="Times New Roman" w:cs="Times New Roman"/>
                    <w:iCs/>
                    <w:sz w:val="14"/>
                    <w:szCs w:val="16"/>
                  </w:rPr>
                  <w:t>:</w:t>
                </w:r>
                <w:r w:rsidRPr="006302C7">
                  <w:rPr>
                    <w:rFonts w:ascii="Times New Roman" w:hAnsi="Times New Roman" w:cs="Times New Roman"/>
                    <w:iCs/>
                    <w:spacing w:val="-1"/>
                    <w:sz w:val="14"/>
                    <w:szCs w:val="16"/>
                  </w:rPr>
                  <w:t>(</w:t>
                </w:r>
                <w:r>
                  <w:rPr>
                    <w:rFonts w:ascii="Times New Roman" w:hAnsi="Times New Roman" w:cs="Times New Roman"/>
                    <w:iCs/>
                    <w:sz w:val="14"/>
                    <w:szCs w:val="16"/>
                  </w:rPr>
                  <w:t>64) 3641-8760 -</w:t>
                </w:r>
                <w:r w:rsidRPr="006302C7">
                  <w:rPr>
                    <w:rFonts w:ascii="Times New Roman" w:hAnsi="Times New Roman" w:cs="Times New Roman"/>
                    <w:iCs/>
                    <w:sz w:val="14"/>
                    <w:szCs w:val="16"/>
                  </w:rPr>
                  <w:t xml:space="preserve"> </w:t>
                </w:r>
                <w:r w:rsidRPr="006302C7">
                  <w:rPr>
                    <w:rFonts w:ascii="Times New Roman" w:hAnsi="Times New Roman" w:cs="Times New Roman"/>
                    <w:iCs/>
                    <w:sz w:val="14"/>
                    <w:szCs w:val="16"/>
                    <w:lang w:val="en-US"/>
                  </w:rPr>
                  <w:t xml:space="preserve">Email: </w:t>
                </w:r>
                <w:hyperlink r:id="rId1" w:history="1">
                  <w:r w:rsidRPr="006302C7">
                    <w:rPr>
                      <w:rStyle w:val="Hyperlink"/>
                      <w:rFonts w:ascii="Times New Roman" w:hAnsi="Times New Roman" w:cs="Times New Roman"/>
                      <w:iCs/>
                      <w:sz w:val="14"/>
                      <w:szCs w:val="16"/>
                      <w:lang w:val="en-US"/>
                    </w:rPr>
                    <w:t>licitacoes@santahelena.go.gov.br</w:t>
                  </w:r>
                </w:hyperlink>
              </w:p>
            </w:txbxContent>
          </v:textbox>
        </v:shape>
      </w:pict>
    </w:r>
    <w:r>
      <w:rPr>
        <w:noProof/>
        <w:lang w:eastAsia="pt-BR"/>
      </w:rPr>
      <w:drawing>
        <wp:inline distT="0" distB="0" distL="0" distR="0">
          <wp:extent cx="1833604" cy="548640"/>
          <wp:effectExtent l="19050" t="0" r="0" b="0"/>
          <wp:docPr id="3" name="Imagem 2" descr="WhatsApp Image 2024-01-03 at 11.54.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4-01-03 at 11.54.08.jpeg"/>
                  <pic:cNvPicPr/>
                </pic:nvPicPr>
                <pic:blipFill>
                  <a:blip r:embed="rId2"/>
                  <a:stretch>
                    <a:fillRect/>
                  </a:stretch>
                </pic:blipFill>
                <pic:spPr>
                  <a:xfrm>
                    <a:off x="0" y="0"/>
                    <a:ext cx="1835131" cy="549097"/>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586D" w:rsidRDefault="0006586D" w:rsidP="00C323F8">
      <w:pPr>
        <w:spacing w:after="0" w:line="240" w:lineRule="auto"/>
      </w:pPr>
      <w:r>
        <w:separator/>
      </w:r>
    </w:p>
  </w:footnote>
  <w:footnote w:type="continuationSeparator" w:id="0">
    <w:p w:rsidR="0006586D" w:rsidRDefault="0006586D" w:rsidP="00C323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586D" w:rsidRDefault="0006586D">
    <w:pPr>
      <w:pStyle w:val="Cabealho"/>
    </w:pPr>
    <w:r>
      <w:rPr>
        <w:noProof/>
        <w:lang w:eastAsia="pt-BR"/>
      </w:rPr>
      <w:pict>
        <v:shapetype id="_x0000_t202" coordsize="21600,21600" o:spt="202" path="m,l,21600r21600,l21600,xe">
          <v:stroke joinstyle="miter"/>
          <v:path gradientshapeok="t" o:connecttype="rect"/>
        </v:shapetype>
        <v:shape id="WordArt 9" o:spid="_x0000_s6149" type="#_x0000_t202" style="position:absolute;margin-left:0;margin-top:0;width:419.6pt;height:179.8pt;rotation:-45;z-index:-25164288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" o:allowincell="f" filled="f" stroked="f">
          <v:stroke joinstyle="round"/>
          <o:lock v:ext="edit" shapetype="t"/>
          <v:textbox style="mso-fit-shape-to-text:t">
            <w:txbxContent>
              <w:p w:rsidR="0006586D" w:rsidRDefault="0006586D" w:rsidP="003329A3">
                <w:pPr>
                  <w:jc w:val="center"/>
                  <w:rPr>
                    <w:rFonts w:ascii="Calibri" w:hAnsi="Calibri" w:cs="Calibri"/>
                    <w:color w:val="C0C0C0"/>
                    <w:sz w:val="2"/>
                    <w:szCs w:val="2"/>
                  </w:rPr>
                </w:pPr>
                <w:r>
                  <w:rPr>
                    <w:rFonts w:ascii="Calibri" w:hAnsi="Calibri" w:cs="Calibri"/>
                    <w:color w:val="C0C0C0"/>
                    <w:sz w:val="2"/>
                    <w:szCs w:val="2"/>
                  </w:rPr>
                  <w:t>MINUTA</w:t>
                </w:r>
              </w:p>
            </w:txbxContent>
          </v:textbox>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586D" w:rsidRDefault="0006586D" w:rsidP="00C323F8">
    <w:pPr>
      <w:pStyle w:val="Cabealho"/>
      <w:jc w:val="center"/>
    </w:pPr>
    <w:r>
      <w:rPr>
        <w:noProof/>
        <w:color w:val="0A0000"/>
        <w:sz w:val="26"/>
        <w:lang w:eastAsia="pt-BR"/>
      </w:rPr>
      <w:drawing>
        <wp:inline distT="0" distB="0" distL="0" distR="0">
          <wp:extent cx="1977081" cy="571500"/>
          <wp:effectExtent l="0" t="0" r="4445" b="0"/>
          <wp:docPr id="8" name="Imagem 8" descr="C:\Users\jaqueline.reis\Desktop\Timbres\Timbre Esquer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queline.reis\Desktop\Timbres\Timbre Esquerd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3457" cy="573343"/>
                  </a:xfrm>
                  <a:prstGeom prst="rect">
                    <a:avLst/>
                  </a:prstGeom>
                  <a:noFill/>
                  <a:ln>
                    <a:noFill/>
                  </a:ln>
                </pic:spPr>
              </pic:pic>
            </a:graphicData>
          </a:graphic>
        </wp:inline>
      </w:drawing>
    </w:r>
  </w:p>
  <w:p w:rsidR="0006586D" w:rsidRPr="00C323F8" w:rsidRDefault="0006586D" w:rsidP="00C323F8">
    <w:pPr>
      <w:pStyle w:val="Cabealho"/>
      <w:jc w:val="center"/>
      <w:rPr>
        <w:rFonts w:ascii="Times New Roman" w:hAnsi="Times New Roman" w:cs="Times New Roman"/>
        <w:sz w:val="20"/>
        <w:szCs w:val="20"/>
      </w:rPr>
    </w:pPr>
    <w:r w:rsidRPr="00C323F8">
      <w:rPr>
        <w:rFonts w:ascii="Times New Roman" w:hAnsi="Times New Roman" w:cs="Times New Roman"/>
        <w:b/>
        <w:sz w:val="20"/>
        <w:szCs w:val="20"/>
      </w:rPr>
      <w:t xml:space="preserve">Pregão Eletrônico </w:t>
    </w:r>
    <w:r>
      <w:rPr>
        <w:rFonts w:ascii="Times New Roman" w:hAnsi="Times New Roman" w:cs="Times New Roman"/>
        <w:b/>
        <w:sz w:val="20"/>
        <w:szCs w:val="20"/>
      </w:rPr>
      <w:t>016/2024</w:t>
    </w:r>
  </w:p>
  <w:p w:rsidR="0006586D" w:rsidRDefault="0006586D" w:rsidP="00C323F8">
    <w:pPr>
      <w:pStyle w:val="Cabealho"/>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586D" w:rsidRDefault="0006586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BCC4CC8"/>
    <w:multiLevelType w:val="multilevel"/>
    <w:tmpl w:val="CFDA73F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683615"/>
    <w:multiLevelType w:val="multilevel"/>
    <w:tmpl w:val="96F4B4B2"/>
    <w:styleLink w:val="Outline"/>
    <w:lvl w:ilvl="0">
      <w:start w:val="1"/>
      <w:numFmt w:val="decimal"/>
      <w:lvlText w:val="%1 -"/>
      <w:lvlJc w:val="left"/>
      <w:rPr>
        <w:rFonts w:ascii="Arial" w:hAnsi="Arial"/>
        <w:b/>
        <w:bCs/>
        <w:color w:val="auto"/>
        <w:sz w:val="24"/>
        <w:shd w:val="clear" w:color="auto" w:fill="auto"/>
      </w:rPr>
    </w:lvl>
    <w:lvl w:ilvl="1">
      <w:start w:val="1"/>
      <w:numFmt w:val="decimal"/>
      <w:lvlText w:val="%1.%2 -"/>
      <w:lvlJc w:val="left"/>
      <w:rPr>
        <w:rFonts w:ascii="Arial" w:hAnsi="Arial"/>
        <w:b/>
        <w:bCs/>
        <w:color w:val="auto"/>
        <w:sz w:val="24"/>
        <w:shd w:val="clear" w:color="auto" w:fill="auto"/>
      </w:rPr>
    </w:lvl>
    <w:lvl w:ilvl="2">
      <w:start w:val="1"/>
      <w:numFmt w:val="decimal"/>
      <w:lvlText w:val="%1.%2.%3 -"/>
      <w:lvlJc w:val="left"/>
      <w:pPr>
        <w:ind w:left="993" w:firstLine="0"/>
      </w:pPr>
      <w:rPr>
        <w:rFonts w:ascii="Arial" w:hAnsi="Arial"/>
        <w:b/>
        <w:bCs/>
        <w:color w:val="auto"/>
        <w:sz w:val="24"/>
        <w:shd w:val="clear" w:color="auto" w:fill="auto"/>
      </w:rPr>
    </w:lvl>
    <w:lvl w:ilvl="3">
      <w:start w:val="1"/>
      <w:numFmt w:val="decimal"/>
      <w:lvlText w:val="%1.%2.%3.%4-"/>
      <w:lvlJc w:val="left"/>
      <w:pPr>
        <w:ind w:left="567" w:firstLine="0"/>
      </w:pPr>
      <w:rPr>
        <w:rFonts w:ascii="Arial" w:hAnsi="Arial"/>
        <w:b/>
        <w:bCs/>
        <w:color w:val="auto"/>
        <w:sz w:val="24"/>
        <w:shd w:val="clear" w:color="auto" w:fill="auto"/>
      </w:rPr>
    </w:lvl>
    <w:lvl w:ilvl="4">
      <w:start w:val="1"/>
      <w:numFmt w:val="upperRoman"/>
      <w:lvlText w:val="%5)"/>
      <w:lvlJc w:val="left"/>
      <w:pPr>
        <w:ind w:left="850" w:firstLine="0"/>
      </w:pPr>
    </w:lvl>
    <w:lvl w:ilvl="5">
      <w:start w:val="1"/>
      <w:numFmt w:val="decimal"/>
      <w:lvlText w:val="%1.%2.%3.%4.%5.%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0E592E79"/>
    <w:multiLevelType w:val="multilevel"/>
    <w:tmpl w:val="3B802C2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BF61A3"/>
    <w:multiLevelType w:val="multilevel"/>
    <w:tmpl w:val="534E3488"/>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5205A0"/>
    <w:multiLevelType w:val="hybridMultilevel"/>
    <w:tmpl w:val="270A19B2"/>
    <w:lvl w:ilvl="0" w:tplc="888837A4">
      <w:start w:val="39"/>
      <w:numFmt w:val="decimal"/>
      <w:lvlText w:val="%1."/>
      <w:lvlJc w:val="left"/>
      <w:pPr>
        <w:ind w:left="720" w:hanging="360"/>
      </w:pPr>
      <w:rPr>
        <w:rFonts w:hint="default"/>
        <w:b/>
      </w:rPr>
    </w:lvl>
    <w:lvl w:ilvl="1" w:tplc="1542C67E" w:tentative="1">
      <w:start w:val="1"/>
      <w:numFmt w:val="lowerLetter"/>
      <w:lvlText w:val="%2."/>
      <w:lvlJc w:val="left"/>
      <w:pPr>
        <w:ind w:left="1440" w:hanging="360"/>
      </w:pPr>
    </w:lvl>
    <w:lvl w:ilvl="2" w:tplc="613004C8" w:tentative="1">
      <w:start w:val="1"/>
      <w:numFmt w:val="lowerRoman"/>
      <w:lvlText w:val="%3."/>
      <w:lvlJc w:val="right"/>
      <w:pPr>
        <w:ind w:left="2160" w:hanging="180"/>
      </w:pPr>
    </w:lvl>
    <w:lvl w:ilvl="3" w:tplc="CA3AADF2" w:tentative="1">
      <w:start w:val="1"/>
      <w:numFmt w:val="decimal"/>
      <w:lvlText w:val="%4."/>
      <w:lvlJc w:val="left"/>
      <w:pPr>
        <w:ind w:left="2880" w:hanging="360"/>
      </w:pPr>
    </w:lvl>
    <w:lvl w:ilvl="4" w:tplc="95905BF6" w:tentative="1">
      <w:start w:val="1"/>
      <w:numFmt w:val="lowerLetter"/>
      <w:lvlText w:val="%5."/>
      <w:lvlJc w:val="left"/>
      <w:pPr>
        <w:ind w:left="3600" w:hanging="360"/>
      </w:pPr>
    </w:lvl>
    <w:lvl w:ilvl="5" w:tplc="567AE31C" w:tentative="1">
      <w:start w:val="1"/>
      <w:numFmt w:val="lowerRoman"/>
      <w:lvlText w:val="%6."/>
      <w:lvlJc w:val="right"/>
      <w:pPr>
        <w:ind w:left="4320" w:hanging="180"/>
      </w:pPr>
    </w:lvl>
    <w:lvl w:ilvl="6" w:tplc="38C6847E" w:tentative="1">
      <w:start w:val="1"/>
      <w:numFmt w:val="decimal"/>
      <w:lvlText w:val="%7."/>
      <w:lvlJc w:val="left"/>
      <w:pPr>
        <w:ind w:left="5040" w:hanging="360"/>
      </w:pPr>
    </w:lvl>
    <w:lvl w:ilvl="7" w:tplc="5D44951A" w:tentative="1">
      <w:start w:val="1"/>
      <w:numFmt w:val="lowerLetter"/>
      <w:lvlText w:val="%8."/>
      <w:lvlJc w:val="left"/>
      <w:pPr>
        <w:ind w:left="5760" w:hanging="360"/>
      </w:pPr>
    </w:lvl>
    <w:lvl w:ilvl="8" w:tplc="B2AC15D8" w:tentative="1">
      <w:start w:val="1"/>
      <w:numFmt w:val="lowerRoman"/>
      <w:lvlText w:val="%9."/>
      <w:lvlJc w:val="right"/>
      <w:pPr>
        <w:ind w:left="6480" w:hanging="180"/>
      </w:pPr>
    </w:lvl>
  </w:abstractNum>
  <w:abstractNum w:abstractNumId="6" w15:restartNumberingAfterBreak="0">
    <w:nsid w:val="1280682A"/>
    <w:multiLevelType w:val="multilevel"/>
    <w:tmpl w:val="DA0A74D2"/>
    <w:lvl w:ilvl="0">
      <w:start w:val="7"/>
      <w:numFmt w:val="decimal"/>
      <w:lvlText w:val="%1"/>
      <w:lvlJc w:val="left"/>
      <w:pPr>
        <w:ind w:left="360" w:hanging="360"/>
      </w:pPr>
      <w:rPr>
        <w:rFonts w:eastAsia="Garamond" w:hint="default"/>
        <w:b w:val="0"/>
      </w:rPr>
    </w:lvl>
    <w:lvl w:ilvl="1">
      <w:start w:val="5"/>
      <w:numFmt w:val="decimal"/>
      <w:lvlText w:val="%1.%2"/>
      <w:lvlJc w:val="left"/>
      <w:pPr>
        <w:ind w:left="360" w:hanging="360"/>
      </w:pPr>
      <w:rPr>
        <w:rFonts w:eastAsia="Garamond" w:hint="default"/>
        <w:b w:val="0"/>
      </w:rPr>
    </w:lvl>
    <w:lvl w:ilvl="2">
      <w:start w:val="1"/>
      <w:numFmt w:val="decimal"/>
      <w:lvlText w:val="%1.%2.%3"/>
      <w:lvlJc w:val="left"/>
      <w:pPr>
        <w:ind w:left="720" w:hanging="720"/>
      </w:pPr>
      <w:rPr>
        <w:rFonts w:eastAsia="Garamond" w:hint="default"/>
        <w:b w:val="0"/>
      </w:rPr>
    </w:lvl>
    <w:lvl w:ilvl="3">
      <w:start w:val="1"/>
      <w:numFmt w:val="decimal"/>
      <w:lvlText w:val="%1.%2.%3.%4"/>
      <w:lvlJc w:val="left"/>
      <w:pPr>
        <w:ind w:left="720" w:hanging="720"/>
      </w:pPr>
      <w:rPr>
        <w:rFonts w:eastAsia="Garamond" w:hint="default"/>
        <w:b w:val="0"/>
      </w:rPr>
    </w:lvl>
    <w:lvl w:ilvl="4">
      <w:start w:val="1"/>
      <w:numFmt w:val="decimal"/>
      <w:lvlText w:val="%1.%2.%3.%4.%5"/>
      <w:lvlJc w:val="left"/>
      <w:pPr>
        <w:ind w:left="1080" w:hanging="1080"/>
      </w:pPr>
      <w:rPr>
        <w:rFonts w:eastAsia="Garamond" w:hint="default"/>
        <w:b w:val="0"/>
      </w:rPr>
    </w:lvl>
    <w:lvl w:ilvl="5">
      <w:start w:val="1"/>
      <w:numFmt w:val="decimal"/>
      <w:lvlText w:val="%1.%2.%3.%4.%5.%6"/>
      <w:lvlJc w:val="left"/>
      <w:pPr>
        <w:ind w:left="1440" w:hanging="1440"/>
      </w:pPr>
      <w:rPr>
        <w:rFonts w:eastAsia="Garamond" w:hint="default"/>
        <w:b w:val="0"/>
      </w:rPr>
    </w:lvl>
    <w:lvl w:ilvl="6">
      <w:start w:val="1"/>
      <w:numFmt w:val="decimal"/>
      <w:lvlText w:val="%1.%2.%3.%4.%5.%6.%7"/>
      <w:lvlJc w:val="left"/>
      <w:pPr>
        <w:ind w:left="1440" w:hanging="1440"/>
      </w:pPr>
      <w:rPr>
        <w:rFonts w:eastAsia="Garamond" w:hint="default"/>
        <w:b w:val="0"/>
      </w:rPr>
    </w:lvl>
    <w:lvl w:ilvl="7">
      <w:start w:val="1"/>
      <w:numFmt w:val="decimal"/>
      <w:lvlText w:val="%1.%2.%3.%4.%5.%6.%7.%8"/>
      <w:lvlJc w:val="left"/>
      <w:pPr>
        <w:ind w:left="1800" w:hanging="1800"/>
      </w:pPr>
      <w:rPr>
        <w:rFonts w:eastAsia="Garamond" w:hint="default"/>
        <w:b w:val="0"/>
      </w:rPr>
    </w:lvl>
    <w:lvl w:ilvl="8">
      <w:start w:val="1"/>
      <w:numFmt w:val="decimal"/>
      <w:lvlText w:val="%1.%2.%3.%4.%5.%6.%7.%8.%9"/>
      <w:lvlJc w:val="left"/>
      <w:pPr>
        <w:ind w:left="1800" w:hanging="1800"/>
      </w:pPr>
      <w:rPr>
        <w:rFonts w:eastAsia="Garamond" w:hint="default"/>
        <w:b w:val="0"/>
      </w:rPr>
    </w:lvl>
  </w:abstractNum>
  <w:abstractNum w:abstractNumId="7" w15:restartNumberingAfterBreak="0">
    <w:nsid w:val="13E8528C"/>
    <w:multiLevelType w:val="multilevel"/>
    <w:tmpl w:val="113C681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157018B4"/>
    <w:multiLevelType w:val="hybridMultilevel"/>
    <w:tmpl w:val="7F9E4A3C"/>
    <w:lvl w:ilvl="0" w:tplc="B3AEBB32">
      <w:start w:val="1"/>
      <w:numFmt w:val="lowerLetter"/>
      <w:lvlText w:val="%1."/>
      <w:lvlJc w:val="right"/>
      <w:pPr>
        <w:ind w:left="1287" w:hanging="360"/>
      </w:pPr>
      <w:rPr>
        <w:rFonts w:ascii="Times New Roman" w:eastAsia="Arial" w:hAnsi="Times New Roman" w:cs="Times New Roman"/>
      </w:rPr>
    </w:lvl>
    <w:lvl w:ilvl="1" w:tplc="1CB224F6">
      <w:start w:val="1"/>
      <w:numFmt w:val="decimal"/>
      <w:lvlText w:val="%2."/>
      <w:lvlJc w:val="left"/>
      <w:pPr>
        <w:ind w:left="2007" w:hanging="360"/>
      </w:pPr>
    </w:lvl>
    <w:lvl w:ilvl="2" w:tplc="41CEFC2A">
      <w:start w:val="1"/>
      <w:numFmt w:val="lowerRoman"/>
      <w:lvlText w:val="%3."/>
      <w:lvlJc w:val="right"/>
      <w:pPr>
        <w:ind w:left="2727" w:hanging="180"/>
      </w:pPr>
    </w:lvl>
    <w:lvl w:ilvl="3" w:tplc="92AC614A" w:tentative="1">
      <w:start w:val="1"/>
      <w:numFmt w:val="decimal"/>
      <w:lvlText w:val="%4."/>
      <w:lvlJc w:val="left"/>
      <w:pPr>
        <w:ind w:left="3447" w:hanging="360"/>
      </w:pPr>
    </w:lvl>
    <w:lvl w:ilvl="4" w:tplc="DB8E5746" w:tentative="1">
      <w:start w:val="1"/>
      <w:numFmt w:val="lowerLetter"/>
      <w:lvlText w:val="%5."/>
      <w:lvlJc w:val="left"/>
      <w:pPr>
        <w:ind w:left="4167" w:hanging="360"/>
      </w:pPr>
    </w:lvl>
    <w:lvl w:ilvl="5" w:tplc="70828956" w:tentative="1">
      <w:start w:val="1"/>
      <w:numFmt w:val="lowerRoman"/>
      <w:lvlText w:val="%6."/>
      <w:lvlJc w:val="right"/>
      <w:pPr>
        <w:ind w:left="4887" w:hanging="180"/>
      </w:pPr>
    </w:lvl>
    <w:lvl w:ilvl="6" w:tplc="0D141D82" w:tentative="1">
      <w:start w:val="1"/>
      <w:numFmt w:val="decimal"/>
      <w:lvlText w:val="%7."/>
      <w:lvlJc w:val="left"/>
      <w:pPr>
        <w:ind w:left="5607" w:hanging="360"/>
      </w:pPr>
    </w:lvl>
    <w:lvl w:ilvl="7" w:tplc="6C12482A" w:tentative="1">
      <w:start w:val="1"/>
      <w:numFmt w:val="lowerLetter"/>
      <w:lvlText w:val="%8."/>
      <w:lvlJc w:val="left"/>
      <w:pPr>
        <w:ind w:left="6327" w:hanging="360"/>
      </w:pPr>
    </w:lvl>
    <w:lvl w:ilvl="8" w:tplc="01B284CE" w:tentative="1">
      <w:start w:val="1"/>
      <w:numFmt w:val="lowerRoman"/>
      <w:lvlText w:val="%9."/>
      <w:lvlJc w:val="right"/>
      <w:pPr>
        <w:ind w:left="7047" w:hanging="180"/>
      </w:pPr>
    </w:lvl>
  </w:abstractNum>
  <w:abstractNum w:abstractNumId="9" w15:restartNumberingAfterBreak="0">
    <w:nsid w:val="1616027A"/>
    <w:multiLevelType w:val="multilevel"/>
    <w:tmpl w:val="5170C9F4"/>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7CC181C"/>
    <w:multiLevelType w:val="multilevel"/>
    <w:tmpl w:val="6BE0E5E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C637BD"/>
    <w:multiLevelType w:val="hybridMultilevel"/>
    <w:tmpl w:val="080606E8"/>
    <w:lvl w:ilvl="0" w:tplc="BFDCDB5C">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2" w15:restartNumberingAfterBreak="0">
    <w:nsid w:val="1BFA6A98"/>
    <w:multiLevelType w:val="multilevel"/>
    <w:tmpl w:val="0BB43750"/>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1C79026A"/>
    <w:multiLevelType w:val="multilevel"/>
    <w:tmpl w:val="2B581520"/>
    <w:lvl w:ilvl="0">
      <w:start w:val="1"/>
      <w:numFmt w:val="decimal"/>
      <w:lvlText w:val="%1"/>
      <w:lvlJc w:val="left"/>
      <w:pPr>
        <w:ind w:left="360" w:hanging="360"/>
      </w:pPr>
      <w:rPr>
        <w:rFonts w:hint="default"/>
        <w:b w:val="0"/>
      </w:rPr>
    </w:lvl>
    <w:lvl w:ilvl="1">
      <w:start w:val="1"/>
      <w:numFmt w:val="decimal"/>
      <w:lvlText w:val="%1.%2"/>
      <w:lvlJc w:val="left"/>
      <w:pPr>
        <w:ind w:left="1854" w:hanging="360"/>
      </w:pPr>
      <w:rPr>
        <w:rFonts w:hint="default"/>
        <w:b/>
      </w:rPr>
    </w:lvl>
    <w:lvl w:ilvl="2">
      <w:start w:val="1"/>
      <w:numFmt w:val="decimal"/>
      <w:lvlText w:val="%1.%2.%3"/>
      <w:lvlJc w:val="left"/>
      <w:pPr>
        <w:ind w:left="3708" w:hanging="720"/>
      </w:pPr>
      <w:rPr>
        <w:rFonts w:hint="default"/>
        <w:b w:val="0"/>
      </w:rPr>
    </w:lvl>
    <w:lvl w:ilvl="3">
      <w:start w:val="1"/>
      <w:numFmt w:val="decimal"/>
      <w:lvlText w:val="%1.%2.%3.%4"/>
      <w:lvlJc w:val="left"/>
      <w:pPr>
        <w:ind w:left="5202" w:hanging="720"/>
      </w:pPr>
      <w:rPr>
        <w:rFonts w:hint="default"/>
        <w:b w:val="0"/>
      </w:rPr>
    </w:lvl>
    <w:lvl w:ilvl="4">
      <w:start w:val="1"/>
      <w:numFmt w:val="decimal"/>
      <w:lvlText w:val="%1.%2.%3.%4.%5"/>
      <w:lvlJc w:val="left"/>
      <w:pPr>
        <w:ind w:left="7056" w:hanging="1080"/>
      </w:pPr>
      <w:rPr>
        <w:rFonts w:hint="default"/>
        <w:b w:val="0"/>
      </w:rPr>
    </w:lvl>
    <w:lvl w:ilvl="5">
      <w:start w:val="1"/>
      <w:numFmt w:val="decimal"/>
      <w:lvlText w:val="%1.%2.%3.%4.%5.%6"/>
      <w:lvlJc w:val="left"/>
      <w:pPr>
        <w:ind w:left="8550" w:hanging="1080"/>
      </w:pPr>
      <w:rPr>
        <w:rFonts w:hint="default"/>
        <w:b w:val="0"/>
      </w:rPr>
    </w:lvl>
    <w:lvl w:ilvl="6">
      <w:start w:val="1"/>
      <w:numFmt w:val="decimal"/>
      <w:lvlText w:val="%1.%2.%3.%4.%5.%6.%7"/>
      <w:lvlJc w:val="left"/>
      <w:pPr>
        <w:ind w:left="10404" w:hanging="1440"/>
      </w:pPr>
      <w:rPr>
        <w:rFonts w:hint="default"/>
        <w:b w:val="0"/>
      </w:rPr>
    </w:lvl>
    <w:lvl w:ilvl="7">
      <w:start w:val="1"/>
      <w:numFmt w:val="decimal"/>
      <w:lvlText w:val="%1.%2.%3.%4.%5.%6.%7.%8"/>
      <w:lvlJc w:val="left"/>
      <w:pPr>
        <w:ind w:left="11898" w:hanging="1440"/>
      </w:pPr>
      <w:rPr>
        <w:rFonts w:hint="default"/>
        <w:b w:val="0"/>
      </w:rPr>
    </w:lvl>
    <w:lvl w:ilvl="8">
      <w:start w:val="1"/>
      <w:numFmt w:val="decimal"/>
      <w:lvlText w:val="%1.%2.%3.%4.%5.%6.%7.%8.%9"/>
      <w:lvlJc w:val="left"/>
      <w:pPr>
        <w:ind w:left="13752" w:hanging="1800"/>
      </w:pPr>
      <w:rPr>
        <w:rFonts w:hint="default"/>
        <w:b w:val="0"/>
      </w:rPr>
    </w:lvl>
  </w:abstractNum>
  <w:abstractNum w:abstractNumId="14" w15:restartNumberingAfterBreak="0">
    <w:nsid w:val="1CF2308E"/>
    <w:multiLevelType w:val="hybridMultilevel"/>
    <w:tmpl w:val="FC4C91E6"/>
    <w:lvl w:ilvl="0" w:tplc="5594785A">
      <w:start w:val="1"/>
      <w:numFmt w:val="bullet"/>
      <w:lvlText w:val=""/>
      <w:lvlJc w:val="left"/>
      <w:pPr>
        <w:ind w:left="720" w:hanging="360"/>
      </w:pPr>
      <w:rPr>
        <w:rFonts w:ascii="Symbol" w:hAnsi="Symbol" w:hint="default"/>
      </w:rPr>
    </w:lvl>
    <w:lvl w:ilvl="1" w:tplc="A23EC128">
      <w:start w:val="1"/>
      <w:numFmt w:val="bullet"/>
      <w:lvlText w:val="o"/>
      <w:lvlJc w:val="left"/>
      <w:pPr>
        <w:ind w:left="1440" w:hanging="360"/>
      </w:pPr>
      <w:rPr>
        <w:rFonts w:ascii="Courier New" w:hAnsi="Courier New" w:cs="Courier New" w:hint="default"/>
      </w:rPr>
    </w:lvl>
    <w:lvl w:ilvl="2" w:tplc="940C0BFC" w:tentative="1">
      <w:start w:val="1"/>
      <w:numFmt w:val="bullet"/>
      <w:lvlText w:val=""/>
      <w:lvlJc w:val="left"/>
      <w:pPr>
        <w:ind w:left="2160" w:hanging="360"/>
      </w:pPr>
      <w:rPr>
        <w:rFonts w:ascii="Wingdings" w:hAnsi="Wingdings" w:hint="default"/>
      </w:rPr>
    </w:lvl>
    <w:lvl w:ilvl="3" w:tplc="313E5D88" w:tentative="1">
      <w:start w:val="1"/>
      <w:numFmt w:val="bullet"/>
      <w:lvlText w:val=""/>
      <w:lvlJc w:val="left"/>
      <w:pPr>
        <w:ind w:left="2880" w:hanging="360"/>
      </w:pPr>
      <w:rPr>
        <w:rFonts w:ascii="Symbol" w:hAnsi="Symbol" w:hint="default"/>
      </w:rPr>
    </w:lvl>
    <w:lvl w:ilvl="4" w:tplc="C1EC275C" w:tentative="1">
      <w:start w:val="1"/>
      <w:numFmt w:val="bullet"/>
      <w:lvlText w:val="o"/>
      <w:lvlJc w:val="left"/>
      <w:pPr>
        <w:ind w:left="3600" w:hanging="360"/>
      </w:pPr>
      <w:rPr>
        <w:rFonts w:ascii="Courier New" w:hAnsi="Courier New" w:cs="Courier New" w:hint="default"/>
      </w:rPr>
    </w:lvl>
    <w:lvl w:ilvl="5" w:tplc="4822B954" w:tentative="1">
      <w:start w:val="1"/>
      <w:numFmt w:val="bullet"/>
      <w:lvlText w:val=""/>
      <w:lvlJc w:val="left"/>
      <w:pPr>
        <w:ind w:left="4320" w:hanging="360"/>
      </w:pPr>
      <w:rPr>
        <w:rFonts w:ascii="Wingdings" w:hAnsi="Wingdings" w:hint="default"/>
      </w:rPr>
    </w:lvl>
    <w:lvl w:ilvl="6" w:tplc="5E88F740" w:tentative="1">
      <w:start w:val="1"/>
      <w:numFmt w:val="bullet"/>
      <w:lvlText w:val=""/>
      <w:lvlJc w:val="left"/>
      <w:pPr>
        <w:ind w:left="5040" w:hanging="360"/>
      </w:pPr>
      <w:rPr>
        <w:rFonts w:ascii="Symbol" w:hAnsi="Symbol" w:hint="default"/>
      </w:rPr>
    </w:lvl>
    <w:lvl w:ilvl="7" w:tplc="F5C8BB5A" w:tentative="1">
      <w:start w:val="1"/>
      <w:numFmt w:val="bullet"/>
      <w:lvlText w:val="o"/>
      <w:lvlJc w:val="left"/>
      <w:pPr>
        <w:ind w:left="5760" w:hanging="360"/>
      </w:pPr>
      <w:rPr>
        <w:rFonts w:ascii="Courier New" w:hAnsi="Courier New" w:cs="Courier New" w:hint="default"/>
      </w:rPr>
    </w:lvl>
    <w:lvl w:ilvl="8" w:tplc="1B24A77A" w:tentative="1">
      <w:start w:val="1"/>
      <w:numFmt w:val="bullet"/>
      <w:lvlText w:val=""/>
      <w:lvlJc w:val="left"/>
      <w:pPr>
        <w:ind w:left="6480" w:hanging="360"/>
      </w:pPr>
      <w:rPr>
        <w:rFonts w:ascii="Wingdings" w:hAnsi="Wingdings" w:hint="default"/>
      </w:rPr>
    </w:lvl>
  </w:abstractNum>
  <w:abstractNum w:abstractNumId="15" w15:restartNumberingAfterBreak="0">
    <w:nsid w:val="1D5C100D"/>
    <w:multiLevelType w:val="multilevel"/>
    <w:tmpl w:val="1600860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0"/>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B85C09"/>
    <w:multiLevelType w:val="multilevel"/>
    <w:tmpl w:val="11F2F12E"/>
    <w:lvl w:ilvl="0">
      <w:start w:val="9"/>
      <w:numFmt w:val="decimal"/>
      <w:lvlText w:val="%1"/>
      <w:lvlJc w:val="left"/>
      <w:pPr>
        <w:ind w:left="360" w:hanging="360"/>
      </w:pPr>
      <w:rPr>
        <w:rFonts w:eastAsiaTheme="minorHAnsi" w:hint="default"/>
        <w:color w:val="auto"/>
        <w:sz w:val="24"/>
      </w:rPr>
    </w:lvl>
    <w:lvl w:ilvl="1">
      <w:start w:val="1"/>
      <w:numFmt w:val="decimal"/>
      <w:lvlText w:val="%1.%2"/>
      <w:lvlJc w:val="left"/>
      <w:pPr>
        <w:ind w:left="1440" w:hanging="360"/>
      </w:pPr>
      <w:rPr>
        <w:rFonts w:eastAsiaTheme="minorHAnsi" w:hint="default"/>
        <w:b/>
        <w:color w:val="auto"/>
        <w:sz w:val="24"/>
      </w:rPr>
    </w:lvl>
    <w:lvl w:ilvl="2">
      <w:start w:val="1"/>
      <w:numFmt w:val="decimal"/>
      <w:lvlText w:val="%1.%2.%3"/>
      <w:lvlJc w:val="left"/>
      <w:pPr>
        <w:ind w:left="2880" w:hanging="720"/>
      </w:pPr>
      <w:rPr>
        <w:rFonts w:eastAsiaTheme="minorHAnsi" w:hint="default"/>
        <w:color w:val="auto"/>
        <w:sz w:val="24"/>
      </w:rPr>
    </w:lvl>
    <w:lvl w:ilvl="3">
      <w:start w:val="1"/>
      <w:numFmt w:val="decimal"/>
      <w:lvlText w:val="%1.%2.%3.%4"/>
      <w:lvlJc w:val="left"/>
      <w:pPr>
        <w:ind w:left="4320" w:hanging="1080"/>
      </w:pPr>
      <w:rPr>
        <w:rFonts w:eastAsiaTheme="minorHAnsi" w:hint="default"/>
        <w:color w:val="auto"/>
        <w:sz w:val="24"/>
      </w:rPr>
    </w:lvl>
    <w:lvl w:ilvl="4">
      <w:start w:val="1"/>
      <w:numFmt w:val="decimal"/>
      <w:lvlText w:val="%1.%2.%3.%4.%5"/>
      <w:lvlJc w:val="left"/>
      <w:pPr>
        <w:ind w:left="5400" w:hanging="1080"/>
      </w:pPr>
      <w:rPr>
        <w:rFonts w:eastAsiaTheme="minorHAnsi" w:hint="default"/>
        <w:color w:val="auto"/>
        <w:sz w:val="24"/>
      </w:rPr>
    </w:lvl>
    <w:lvl w:ilvl="5">
      <w:start w:val="1"/>
      <w:numFmt w:val="decimal"/>
      <w:lvlText w:val="%1.%2.%3.%4.%5.%6"/>
      <w:lvlJc w:val="left"/>
      <w:pPr>
        <w:ind w:left="6840" w:hanging="1440"/>
      </w:pPr>
      <w:rPr>
        <w:rFonts w:eastAsiaTheme="minorHAnsi" w:hint="default"/>
        <w:color w:val="auto"/>
        <w:sz w:val="24"/>
      </w:rPr>
    </w:lvl>
    <w:lvl w:ilvl="6">
      <w:start w:val="1"/>
      <w:numFmt w:val="decimal"/>
      <w:lvlText w:val="%1.%2.%3.%4.%5.%6.%7"/>
      <w:lvlJc w:val="left"/>
      <w:pPr>
        <w:ind w:left="7920" w:hanging="1440"/>
      </w:pPr>
      <w:rPr>
        <w:rFonts w:eastAsiaTheme="minorHAnsi" w:hint="default"/>
        <w:color w:val="auto"/>
        <w:sz w:val="24"/>
      </w:rPr>
    </w:lvl>
    <w:lvl w:ilvl="7">
      <w:start w:val="1"/>
      <w:numFmt w:val="decimal"/>
      <w:lvlText w:val="%1.%2.%3.%4.%5.%6.%7.%8"/>
      <w:lvlJc w:val="left"/>
      <w:pPr>
        <w:ind w:left="9360" w:hanging="1800"/>
      </w:pPr>
      <w:rPr>
        <w:rFonts w:eastAsiaTheme="minorHAnsi" w:hint="default"/>
        <w:color w:val="auto"/>
        <w:sz w:val="24"/>
      </w:rPr>
    </w:lvl>
    <w:lvl w:ilvl="8">
      <w:start w:val="1"/>
      <w:numFmt w:val="decimal"/>
      <w:lvlText w:val="%1.%2.%3.%4.%5.%6.%7.%8.%9"/>
      <w:lvlJc w:val="left"/>
      <w:pPr>
        <w:ind w:left="10800" w:hanging="2160"/>
      </w:pPr>
      <w:rPr>
        <w:rFonts w:eastAsiaTheme="minorHAnsi" w:hint="default"/>
        <w:color w:val="auto"/>
        <w:sz w:val="24"/>
      </w:rPr>
    </w:lvl>
  </w:abstractNum>
  <w:abstractNum w:abstractNumId="17" w15:restartNumberingAfterBreak="0">
    <w:nsid w:val="1E8F0B4E"/>
    <w:multiLevelType w:val="hybridMultilevel"/>
    <w:tmpl w:val="6484992C"/>
    <w:lvl w:ilvl="0" w:tplc="77F8E25A">
      <w:start w:val="45"/>
      <w:numFmt w:val="decimal"/>
      <w:lvlText w:val="%1."/>
      <w:lvlJc w:val="left"/>
      <w:pPr>
        <w:ind w:left="720" w:hanging="360"/>
      </w:pPr>
      <w:rPr>
        <w:rFonts w:hint="default"/>
        <w:b/>
      </w:rPr>
    </w:lvl>
    <w:lvl w:ilvl="1" w:tplc="368E67E4" w:tentative="1">
      <w:start w:val="1"/>
      <w:numFmt w:val="lowerLetter"/>
      <w:lvlText w:val="%2."/>
      <w:lvlJc w:val="left"/>
      <w:pPr>
        <w:ind w:left="1440" w:hanging="360"/>
      </w:pPr>
    </w:lvl>
    <w:lvl w:ilvl="2" w:tplc="3384B8C8" w:tentative="1">
      <w:start w:val="1"/>
      <w:numFmt w:val="lowerRoman"/>
      <w:lvlText w:val="%3."/>
      <w:lvlJc w:val="right"/>
      <w:pPr>
        <w:ind w:left="2160" w:hanging="180"/>
      </w:pPr>
    </w:lvl>
    <w:lvl w:ilvl="3" w:tplc="482402A0" w:tentative="1">
      <w:start w:val="1"/>
      <w:numFmt w:val="decimal"/>
      <w:lvlText w:val="%4."/>
      <w:lvlJc w:val="left"/>
      <w:pPr>
        <w:ind w:left="2880" w:hanging="360"/>
      </w:pPr>
    </w:lvl>
    <w:lvl w:ilvl="4" w:tplc="0D3281D6" w:tentative="1">
      <w:start w:val="1"/>
      <w:numFmt w:val="lowerLetter"/>
      <w:lvlText w:val="%5."/>
      <w:lvlJc w:val="left"/>
      <w:pPr>
        <w:ind w:left="3600" w:hanging="360"/>
      </w:pPr>
    </w:lvl>
    <w:lvl w:ilvl="5" w:tplc="959C30A0" w:tentative="1">
      <w:start w:val="1"/>
      <w:numFmt w:val="lowerRoman"/>
      <w:lvlText w:val="%6."/>
      <w:lvlJc w:val="right"/>
      <w:pPr>
        <w:ind w:left="4320" w:hanging="180"/>
      </w:pPr>
    </w:lvl>
    <w:lvl w:ilvl="6" w:tplc="D0FE2A52" w:tentative="1">
      <w:start w:val="1"/>
      <w:numFmt w:val="decimal"/>
      <w:lvlText w:val="%7."/>
      <w:lvlJc w:val="left"/>
      <w:pPr>
        <w:ind w:left="5040" w:hanging="360"/>
      </w:pPr>
    </w:lvl>
    <w:lvl w:ilvl="7" w:tplc="F690909C" w:tentative="1">
      <w:start w:val="1"/>
      <w:numFmt w:val="lowerLetter"/>
      <w:lvlText w:val="%8."/>
      <w:lvlJc w:val="left"/>
      <w:pPr>
        <w:ind w:left="5760" w:hanging="360"/>
      </w:pPr>
    </w:lvl>
    <w:lvl w:ilvl="8" w:tplc="32380314" w:tentative="1">
      <w:start w:val="1"/>
      <w:numFmt w:val="lowerRoman"/>
      <w:lvlText w:val="%9."/>
      <w:lvlJc w:val="right"/>
      <w:pPr>
        <w:ind w:left="6480" w:hanging="180"/>
      </w:pPr>
    </w:lvl>
  </w:abstractNum>
  <w:abstractNum w:abstractNumId="18" w15:restartNumberingAfterBreak="0">
    <w:nsid w:val="20B60CD2"/>
    <w:multiLevelType w:val="multilevel"/>
    <w:tmpl w:val="10DAECAA"/>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28B6D0F"/>
    <w:multiLevelType w:val="multilevel"/>
    <w:tmpl w:val="24EE0EC2"/>
    <w:lvl w:ilvl="0">
      <w:start w:val="31"/>
      <w:numFmt w:val="decimal"/>
      <w:lvlText w:val="%1"/>
      <w:lvlJc w:val="left"/>
      <w:pPr>
        <w:ind w:left="420" w:hanging="420"/>
      </w:pPr>
      <w:rPr>
        <w:rFonts w:hint="default"/>
        <w:b w:val="0"/>
      </w:rPr>
    </w:lvl>
    <w:lvl w:ilvl="1">
      <w:start w:val="4"/>
      <w:numFmt w:val="decimal"/>
      <w:lvlText w:val="%1.%2"/>
      <w:lvlJc w:val="left"/>
      <w:pPr>
        <w:ind w:left="1020" w:hanging="420"/>
      </w:pPr>
      <w:rPr>
        <w:rFonts w:hint="default"/>
        <w:b/>
      </w:rPr>
    </w:lvl>
    <w:lvl w:ilvl="2">
      <w:start w:val="1"/>
      <w:numFmt w:val="decimal"/>
      <w:lvlText w:val="%1.%2.%3"/>
      <w:lvlJc w:val="left"/>
      <w:pPr>
        <w:ind w:left="2280" w:hanging="720"/>
      </w:pPr>
      <w:rPr>
        <w:rFonts w:hint="default"/>
        <w:b/>
        <w:i w:val="0"/>
        <w:color w:val="auto"/>
      </w:rPr>
    </w:lvl>
    <w:lvl w:ilvl="3">
      <w:start w:val="1"/>
      <w:numFmt w:val="decimal"/>
      <w:lvlText w:val="%1.%2.%3.%4"/>
      <w:lvlJc w:val="left"/>
      <w:pPr>
        <w:ind w:left="2520" w:hanging="720"/>
      </w:pPr>
      <w:rPr>
        <w:rFonts w:hint="default"/>
        <w:b w:val="0"/>
      </w:rPr>
    </w:lvl>
    <w:lvl w:ilvl="4">
      <w:start w:val="1"/>
      <w:numFmt w:val="decimal"/>
      <w:lvlText w:val="%1.%2.%3.%4.%5"/>
      <w:lvlJc w:val="left"/>
      <w:pPr>
        <w:ind w:left="3480" w:hanging="1080"/>
      </w:pPr>
      <w:rPr>
        <w:rFonts w:hint="default"/>
        <w:b w:val="0"/>
      </w:rPr>
    </w:lvl>
    <w:lvl w:ilvl="5">
      <w:start w:val="1"/>
      <w:numFmt w:val="decimal"/>
      <w:lvlText w:val="%1.%2.%3.%4.%5.%6"/>
      <w:lvlJc w:val="left"/>
      <w:pPr>
        <w:ind w:left="4080" w:hanging="1080"/>
      </w:pPr>
      <w:rPr>
        <w:rFonts w:hint="default"/>
        <w:b w:val="0"/>
      </w:rPr>
    </w:lvl>
    <w:lvl w:ilvl="6">
      <w:start w:val="1"/>
      <w:numFmt w:val="decimal"/>
      <w:lvlText w:val="%1.%2.%3.%4.%5.%6.%7"/>
      <w:lvlJc w:val="left"/>
      <w:pPr>
        <w:ind w:left="5040" w:hanging="1440"/>
      </w:pPr>
      <w:rPr>
        <w:rFonts w:hint="default"/>
        <w:b w:val="0"/>
      </w:rPr>
    </w:lvl>
    <w:lvl w:ilvl="7">
      <w:start w:val="1"/>
      <w:numFmt w:val="decimal"/>
      <w:lvlText w:val="%1.%2.%3.%4.%5.%6.%7.%8"/>
      <w:lvlJc w:val="left"/>
      <w:pPr>
        <w:ind w:left="5640" w:hanging="1440"/>
      </w:pPr>
      <w:rPr>
        <w:rFonts w:hint="default"/>
        <w:b w:val="0"/>
      </w:rPr>
    </w:lvl>
    <w:lvl w:ilvl="8">
      <w:start w:val="1"/>
      <w:numFmt w:val="decimal"/>
      <w:lvlText w:val="%1.%2.%3.%4.%5.%6.%7.%8.%9"/>
      <w:lvlJc w:val="left"/>
      <w:pPr>
        <w:ind w:left="6240" w:hanging="1440"/>
      </w:pPr>
      <w:rPr>
        <w:rFonts w:hint="default"/>
        <w:b w:val="0"/>
      </w:rPr>
    </w:lvl>
  </w:abstractNum>
  <w:abstractNum w:abstractNumId="20" w15:restartNumberingAfterBreak="0">
    <w:nsid w:val="25992966"/>
    <w:multiLevelType w:val="multilevel"/>
    <w:tmpl w:val="6D165D28"/>
    <w:lvl w:ilvl="0">
      <w:start w:val="2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2880" w:hanging="360"/>
      </w:pPr>
      <w:rPr>
        <w:rFonts w:eastAsia="Arial" w:hint="default"/>
        <w:b w:val="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FCB4A28"/>
    <w:multiLevelType w:val="multilevel"/>
    <w:tmpl w:val="5A2E01A0"/>
    <w:lvl w:ilvl="0">
      <w:start w:val="1"/>
      <w:numFmt w:val="decimal"/>
      <w:lvlText w:val="%1"/>
      <w:lvlJc w:val="left"/>
      <w:pPr>
        <w:ind w:left="360" w:hanging="360"/>
      </w:pPr>
      <w:rPr>
        <w:rFonts w:hint="default"/>
      </w:rPr>
    </w:lvl>
    <w:lvl w:ilvl="1">
      <w:start w:val="1"/>
      <w:numFmt w:val="decimal"/>
      <w:lvlText w:val="%1.%2"/>
      <w:lvlJc w:val="left"/>
      <w:pPr>
        <w:ind w:left="96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240" w:hanging="1440"/>
      </w:pPr>
      <w:rPr>
        <w:rFonts w:hint="default"/>
      </w:rPr>
    </w:lvl>
  </w:abstractNum>
  <w:abstractNum w:abstractNumId="22" w15:restartNumberingAfterBreak="0">
    <w:nsid w:val="308062E8"/>
    <w:multiLevelType w:val="multilevel"/>
    <w:tmpl w:val="6D2EE352"/>
    <w:lvl w:ilvl="0">
      <w:start w:val="4"/>
      <w:numFmt w:val="decimal"/>
      <w:lvlText w:val="%1"/>
      <w:lvlJc w:val="left"/>
      <w:pPr>
        <w:ind w:left="360" w:hanging="360"/>
      </w:pPr>
      <w:rPr>
        <w:rFonts w:eastAsia="Arial" w:hint="default"/>
      </w:rPr>
    </w:lvl>
    <w:lvl w:ilvl="1">
      <w:start w:val="1"/>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2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3B56FF7"/>
    <w:multiLevelType w:val="multilevel"/>
    <w:tmpl w:val="3DE49CA8"/>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56808D7"/>
    <w:multiLevelType w:val="multilevel"/>
    <w:tmpl w:val="EFA42BB8"/>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b/>
        <w:sz w:val="24"/>
        <w:szCs w:val="24"/>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6" w15:restartNumberingAfterBreak="0">
    <w:nsid w:val="3DF052FA"/>
    <w:multiLevelType w:val="multilevel"/>
    <w:tmpl w:val="7FB01C2C"/>
    <w:lvl w:ilvl="0">
      <w:start w:val="24"/>
      <w:numFmt w:val="decimal"/>
      <w:lvlText w:val="%1."/>
      <w:lvlJc w:val="left"/>
      <w:pPr>
        <w:ind w:left="720" w:hanging="360"/>
      </w:pPr>
      <w:rPr>
        <w:rFonts w:hint="default"/>
        <w:b/>
      </w:rPr>
    </w:lvl>
    <w:lvl w:ilvl="1">
      <w:start w:val="1"/>
      <w:numFmt w:val="decimal"/>
      <w:isLgl/>
      <w:lvlText w:val="%1.%2"/>
      <w:lvlJc w:val="left"/>
      <w:pPr>
        <w:ind w:left="1500" w:hanging="420"/>
      </w:pPr>
      <w:rPr>
        <w:rFonts w:hint="default"/>
        <w:b/>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2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10F257E"/>
    <w:multiLevelType w:val="multilevel"/>
    <w:tmpl w:val="37D07CF0"/>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9" w15:restartNumberingAfterBreak="0">
    <w:nsid w:val="4692130A"/>
    <w:multiLevelType w:val="multilevel"/>
    <w:tmpl w:val="0486C810"/>
    <w:lvl w:ilvl="0">
      <w:start w:val="27"/>
      <w:numFmt w:val="decimal"/>
      <w:lvlText w:val="%1"/>
      <w:lvlJc w:val="left"/>
      <w:pPr>
        <w:ind w:left="420" w:hanging="420"/>
      </w:pPr>
      <w:rPr>
        <w:rFonts w:hint="default"/>
      </w:rPr>
    </w:lvl>
    <w:lvl w:ilvl="1">
      <w:start w:val="1"/>
      <w:numFmt w:val="decimal"/>
      <w:lvlText w:val="%1.%2"/>
      <w:lvlJc w:val="left"/>
      <w:pPr>
        <w:ind w:left="1500" w:hanging="42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0" w15:restartNumberingAfterBreak="0">
    <w:nsid w:val="471F2A6A"/>
    <w:multiLevelType w:val="multilevel"/>
    <w:tmpl w:val="E28C909E"/>
    <w:lvl w:ilvl="0">
      <w:start w:val="23"/>
      <w:numFmt w:val="decimal"/>
      <w:lvlText w:val="%1"/>
      <w:lvlJc w:val="left"/>
      <w:pPr>
        <w:ind w:left="420" w:hanging="420"/>
      </w:pPr>
      <w:rPr>
        <w:rFonts w:hint="default"/>
      </w:rPr>
    </w:lvl>
    <w:lvl w:ilvl="1">
      <w:start w:val="1"/>
      <w:numFmt w:val="decimal"/>
      <w:lvlText w:val="%1.%2"/>
      <w:lvlJc w:val="left"/>
      <w:pPr>
        <w:ind w:left="1500" w:hanging="42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1" w15:restartNumberingAfterBreak="0">
    <w:nsid w:val="49422E97"/>
    <w:multiLevelType w:val="multilevel"/>
    <w:tmpl w:val="188038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A247E5C"/>
    <w:multiLevelType w:val="multilevel"/>
    <w:tmpl w:val="4ECA08D6"/>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4C017E83"/>
    <w:multiLevelType w:val="multilevel"/>
    <w:tmpl w:val="2430A6F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CDF5E75"/>
    <w:multiLevelType w:val="hybridMultilevel"/>
    <w:tmpl w:val="5134AE8E"/>
    <w:lvl w:ilvl="0" w:tplc="F35C9F7C">
      <w:start w:val="30"/>
      <w:numFmt w:val="decimal"/>
      <w:lvlText w:val="%1."/>
      <w:lvlJc w:val="left"/>
      <w:pPr>
        <w:ind w:left="720" w:hanging="360"/>
      </w:pPr>
      <w:rPr>
        <w:rFonts w:hint="default"/>
        <w:b/>
      </w:rPr>
    </w:lvl>
    <w:lvl w:ilvl="1" w:tplc="E55A3986">
      <w:start w:val="1"/>
      <w:numFmt w:val="lowerLetter"/>
      <w:lvlText w:val="%2."/>
      <w:lvlJc w:val="left"/>
      <w:pPr>
        <w:ind w:left="1440" w:hanging="360"/>
      </w:pPr>
    </w:lvl>
    <w:lvl w:ilvl="2" w:tplc="2FB45A90" w:tentative="1">
      <w:start w:val="1"/>
      <w:numFmt w:val="lowerRoman"/>
      <w:lvlText w:val="%3."/>
      <w:lvlJc w:val="right"/>
      <w:pPr>
        <w:ind w:left="2160" w:hanging="180"/>
      </w:pPr>
    </w:lvl>
    <w:lvl w:ilvl="3" w:tplc="BB040E30">
      <w:start w:val="1"/>
      <w:numFmt w:val="decimal"/>
      <w:lvlText w:val="%4."/>
      <w:lvlJc w:val="left"/>
      <w:pPr>
        <w:ind w:left="2880" w:hanging="360"/>
      </w:pPr>
    </w:lvl>
    <w:lvl w:ilvl="4" w:tplc="8AA8B4E2" w:tentative="1">
      <w:start w:val="1"/>
      <w:numFmt w:val="lowerLetter"/>
      <w:lvlText w:val="%5."/>
      <w:lvlJc w:val="left"/>
      <w:pPr>
        <w:ind w:left="3600" w:hanging="360"/>
      </w:pPr>
    </w:lvl>
    <w:lvl w:ilvl="5" w:tplc="CC021736" w:tentative="1">
      <w:start w:val="1"/>
      <w:numFmt w:val="lowerRoman"/>
      <w:lvlText w:val="%6."/>
      <w:lvlJc w:val="right"/>
      <w:pPr>
        <w:ind w:left="4320" w:hanging="180"/>
      </w:pPr>
    </w:lvl>
    <w:lvl w:ilvl="6" w:tplc="C7A20F58" w:tentative="1">
      <w:start w:val="1"/>
      <w:numFmt w:val="decimal"/>
      <w:lvlText w:val="%7."/>
      <w:lvlJc w:val="left"/>
      <w:pPr>
        <w:ind w:left="5040" w:hanging="360"/>
      </w:pPr>
    </w:lvl>
    <w:lvl w:ilvl="7" w:tplc="EBBC41B8" w:tentative="1">
      <w:start w:val="1"/>
      <w:numFmt w:val="lowerLetter"/>
      <w:lvlText w:val="%8."/>
      <w:lvlJc w:val="left"/>
      <w:pPr>
        <w:ind w:left="5760" w:hanging="360"/>
      </w:pPr>
    </w:lvl>
    <w:lvl w:ilvl="8" w:tplc="B84857CC" w:tentative="1">
      <w:start w:val="1"/>
      <w:numFmt w:val="lowerRoman"/>
      <w:lvlText w:val="%9."/>
      <w:lvlJc w:val="right"/>
      <w:pPr>
        <w:ind w:left="6480" w:hanging="180"/>
      </w:pPr>
    </w:lvl>
  </w:abstractNum>
  <w:abstractNum w:abstractNumId="3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51254E6F"/>
    <w:multiLevelType w:val="multilevel"/>
    <w:tmpl w:val="801C5976"/>
    <w:lvl w:ilvl="0">
      <w:start w:val="3"/>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37" w15:restartNumberingAfterBreak="0">
    <w:nsid w:val="55CC4B04"/>
    <w:multiLevelType w:val="multilevel"/>
    <w:tmpl w:val="9CA01974"/>
    <w:lvl w:ilvl="0">
      <w:start w:val="61"/>
      <w:numFmt w:val="decimal"/>
      <w:lvlText w:val="%1."/>
      <w:lvlJc w:val="left"/>
      <w:pPr>
        <w:tabs>
          <w:tab w:val="num" w:pos="720"/>
        </w:tabs>
        <w:ind w:left="720" w:hanging="360"/>
      </w:pPr>
    </w:lvl>
    <w:lvl w:ilvl="1">
      <w:start w:val="1"/>
      <w:numFmt w:val="decimal"/>
      <w:lvlText w:val="%2."/>
      <w:lvlJc w:val="left"/>
      <w:pPr>
        <w:tabs>
          <w:tab w:val="num" w:pos="1353"/>
        </w:tabs>
        <w:ind w:left="1353" w:hanging="360"/>
      </w:pPr>
      <w:rPr>
        <w:b w:val="0"/>
        <w:bCs/>
      </w:rPr>
    </w:lvl>
    <w:lvl w:ilvl="2">
      <w:start w:val="10"/>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4027EAB"/>
    <w:multiLevelType w:val="hybridMultilevel"/>
    <w:tmpl w:val="2B00FFF6"/>
    <w:lvl w:ilvl="0" w:tplc="04160001">
      <w:start w:val="53"/>
      <w:numFmt w:val="decimal"/>
      <w:lvlText w:val="%1."/>
      <w:lvlJc w:val="left"/>
      <w:pPr>
        <w:ind w:left="720" w:hanging="360"/>
      </w:pPr>
      <w:rPr>
        <w:rFonts w:hint="default"/>
        <w:b/>
        <w:color w:val="000000" w:themeColor="text1"/>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9" w15:restartNumberingAfterBreak="0">
    <w:nsid w:val="641D66DE"/>
    <w:multiLevelType w:val="multilevel"/>
    <w:tmpl w:val="471EAAE2"/>
    <w:lvl w:ilvl="0">
      <w:start w:val="1"/>
      <w:numFmt w:val="decimal"/>
      <w:pStyle w:val="Nivel01Titulo"/>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pStyle w:val="Nvel4-R"/>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9466A7E"/>
    <w:multiLevelType w:val="multilevel"/>
    <w:tmpl w:val="7E34199C"/>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2" w15:restartNumberingAfterBreak="0">
    <w:nsid w:val="6DB0418C"/>
    <w:multiLevelType w:val="multilevel"/>
    <w:tmpl w:val="8F8EC834"/>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3" w15:restartNumberingAfterBreak="0">
    <w:nsid w:val="6F4A42E1"/>
    <w:multiLevelType w:val="hybridMultilevel"/>
    <w:tmpl w:val="769CA162"/>
    <w:lvl w:ilvl="0" w:tplc="70FE5984">
      <w:start w:val="4"/>
      <w:numFmt w:val="lowerLetter"/>
      <w:lvlText w:val="%1)"/>
      <w:lvlJc w:val="left"/>
      <w:pPr>
        <w:ind w:left="1068" w:hanging="360"/>
      </w:pPr>
      <w:rPr>
        <w:rFonts w:hint="default"/>
      </w:rPr>
    </w:lvl>
    <w:lvl w:ilvl="1" w:tplc="77B4B022" w:tentative="1">
      <w:start w:val="1"/>
      <w:numFmt w:val="lowerLetter"/>
      <w:lvlText w:val="%2."/>
      <w:lvlJc w:val="left"/>
      <w:pPr>
        <w:ind w:left="1788" w:hanging="360"/>
      </w:pPr>
    </w:lvl>
    <w:lvl w:ilvl="2" w:tplc="8D405848" w:tentative="1">
      <w:start w:val="1"/>
      <w:numFmt w:val="lowerRoman"/>
      <w:lvlText w:val="%3."/>
      <w:lvlJc w:val="right"/>
      <w:pPr>
        <w:ind w:left="2508" w:hanging="180"/>
      </w:pPr>
    </w:lvl>
    <w:lvl w:ilvl="3" w:tplc="32425ABA" w:tentative="1">
      <w:start w:val="1"/>
      <w:numFmt w:val="decimal"/>
      <w:lvlText w:val="%4."/>
      <w:lvlJc w:val="left"/>
      <w:pPr>
        <w:ind w:left="3228" w:hanging="360"/>
      </w:pPr>
    </w:lvl>
    <w:lvl w:ilvl="4" w:tplc="E95AC6A0" w:tentative="1">
      <w:start w:val="1"/>
      <w:numFmt w:val="lowerLetter"/>
      <w:lvlText w:val="%5."/>
      <w:lvlJc w:val="left"/>
      <w:pPr>
        <w:ind w:left="3948" w:hanging="360"/>
      </w:pPr>
    </w:lvl>
    <w:lvl w:ilvl="5" w:tplc="7C8098B6" w:tentative="1">
      <w:start w:val="1"/>
      <w:numFmt w:val="lowerRoman"/>
      <w:lvlText w:val="%6."/>
      <w:lvlJc w:val="right"/>
      <w:pPr>
        <w:ind w:left="4668" w:hanging="180"/>
      </w:pPr>
    </w:lvl>
    <w:lvl w:ilvl="6" w:tplc="E42AC0B4" w:tentative="1">
      <w:start w:val="1"/>
      <w:numFmt w:val="decimal"/>
      <w:lvlText w:val="%7."/>
      <w:lvlJc w:val="left"/>
      <w:pPr>
        <w:ind w:left="5388" w:hanging="360"/>
      </w:pPr>
    </w:lvl>
    <w:lvl w:ilvl="7" w:tplc="3D58BA18" w:tentative="1">
      <w:start w:val="1"/>
      <w:numFmt w:val="lowerLetter"/>
      <w:lvlText w:val="%8."/>
      <w:lvlJc w:val="left"/>
      <w:pPr>
        <w:ind w:left="6108" w:hanging="360"/>
      </w:pPr>
    </w:lvl>
    <w:lvl w:ilvl="8" w:tplc="B554EFDA" w:tentative="1">
      <w:start w:val="1"/>
      <w:numFmt w:val="lowerRoman"/>
      <w:lvlText w:val="%9."/>
      <w:lvlJc w:val="right"/>
      <w:pPr>
        <w:ind w:left="6828" w:hanging="180"/>
      </w:pPr>
    </w:lvl>
  </w:abstractNum>
  <w:abstractNum w:abstractNumId="44" w15:restartNumberingAfterBreak="0">
    <w:nsid w:val="75AE749C"/>
    <w:multiLevelType w:val="hybridMultilevel"/>
    <w:tmpl w:val="15907C4C"/>
    <w:lvl w:ilvl="0" w:tplc="24BA80BC">
      <w:start w:val="1"/>
      <w:numFmt w:val="decimal"/>
      <w:lvlText w:val="%1."/>
      <w:lvlJc w:val="left"/>
      <w:pPr>
        <w:ind w:left="1005" w:hanging="360"/>
      </w:pPr>
      <w:rPr>
        <w:rFonts w:hint="default"/>
      </w:rPr>
    </w:lvl>
    <w:lvl w:ilvl="1" w:tplc="04160019">
      <w:start w:val="1"/>
      <w:numFmt w:val="lowerLetter"/>
      <w:lvlText w:val="%2."/>
      <w:lvlJc w:val="left"/>
      <w:pPr>
        <w:ind w:left="1725" w:hanging="360"/>
      </w:pPr>
    </w:lvl>
    <w:lvl w:ilvl="2" w:tplc="0416001B">
      <w:start w:val="1"/>
      <w:numFmt w:val="lowerRoman"/>
      <w:lvlText w:val="%3."/>
      <w:lvlJc w:val="right"/>
      <w:pPr>
        <w:ind w:left="2445" w:hanging="180"/>
      </w:pPr>
    </w:lvl>
    <w:lvl w:ilvl="3" w:tplc="0416000F">
      <w:start w:val="1"/>
      <w:numFmt w:val="decimal"/>
      <w:lvlText w:val="%4."/>
      <w:lvlJc w:val="left"/>
      <w:pPr>
        <w:ind w:left="3165" w:hanging="360"/>
      </w:pPr>
    </w:lvl>
    <w:lvl w:ilvl="4" w:tplc="04160019" w:tentative="1">
      <w:start w:val="1"/>
      <w:numFmt w:val="lowerLetter"/>
      <w:lvlText w:val="%5."/>
      <w:lvlJc w:val="left"/>
      <w:pPr>
        <w:ind w:left="3885" w:hanging="360"/>
      </w:pPr>
    </w:lvl>
    <w:lvl w:ilvl="5" w:tplc="0416001B" w:tentative="1">
      <w:start w:val="1"/>
      <w:numFmt w:val="lowerRoman"/>
      <w:lvlText w:val="%6."/>
      <w:lvlJc w:val="right"/>
      <w:pPr>
        <w:ind w:left="4605" w:hanging="180"/>
      </w:pPr>
    </w:lvl>
    <w:lvl w:ilvl="6" w:tplc="0416000F" w:tentative="1">
      <w:start w:val="1"/>
      <w:numFmt w:val="decimal"/>
      <w:lvlText w:val="%7."/>
      <w:lvlJc w:val="left"/>
      <w:pPr>
        <w:ind w:left="5325" w:hanging="360"/>
      </w:pPr>
    </w:lvl>
    <w:lvl w:ilvl="7" w:tplc="04160019" w:tentative="1">
      <w:start w:val="1"/>
      <w:numFmt w:val="lowerLetter"/>
      <w:lvlText w:val="%8."/>
      <w:lvlJc w:val="left"/>
      <w:pPr>
        <w:ind w:left="6045" w:hanging="360"/>
      </w:pPr>
    </w:lvl>
    <w:lvl w:ilvl="8" w:tplc="0416001B" w:tentative="1">
      <w:start w:val="1"/>
      <w:numFmt w:val="lowerRoman"/>
      <w:lvlText w:val="%9."/>
      <w:lvlJc w:val="right"/>
      <w:pPr>
        <w:ind w:left="6765" w:hanging="180"/>
      </w:pPr>
    </w:lvl>
  </w:abstractNum>
  <w:abstractNum w:abstractNumId="4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8" w15:restartNumberingAfterBreak="0">
    <w:nsid w:val="7F7B76EB"/>
    <w:multiLevelType w:val="multilevel"/>
    <w:tmpl w:val="C38C42B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FDE3518"/>
    <w:multiLevelType w:val="multilevel"/>
    <w:tmpl w:val="3962C12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9"/>
  </w:num>
  <w:num w:numId="2">
    <w:abstractNumId w:val="10"/>
    <w:lvlOverride w:ilvl="0">
      <w:lvl w:ilvl="0">
        <w:numFmt w:val="decimal"/>
        <w:lvlText w:val="%1."/>
        <w:lvlJc w:val="left"/>
      </w:lvl>
    </w:lvlOverride>
  </w:num>
  <w:num w:numId="3">
    <w:abstractNumId w:val="10"/>
    <w:lvlOverride w:ilvl="0">
      <w:lvl w:ilvl="0">
        <w:numFmt w:val="decimal"/>
        <w:lvlText w:val="%1."/>
        <w:lvlJc w:val="left"/>
        <w:rPr>
          <w:b/>
        </w:rPr>
      </w:lvl>
    </w:lvlOverride>
  </w:num>
  <w:num w:numId="4">
    <w:abstractNumId w:val="33"/>
    <w:lvlOverride w:ilvl="0">
      <w:lvl w:ilvl="0">
        <w:numFmt w:val="decimal"/>
        <w:lvlText w:val="%1."/>
        <w:lvlJc w:val="left"/>
        <w:rPr>
          <w:b/>
        </w:rPr>
      </w:lvl>
    </w:lvlOverride>
  </w:num>
  <w:num w:numId="5">
    <w:abstractNumId w:val="33"/>
    <w:lvlOverride w:ilvl="0">
      <w:lvl w:ilvl="0">
        <w:numFmt w:val="decimal"/>
        <w:lvlText w:val="%1."/>
        <w:lvlJc w:val="left"/>
        <w:rPr>
          <w:b/>
        </w:rPr>
      </w:lvl>
    </w:lvlOverride>
  </w:num>
  <w:num w:numId="6">
    <w:abstractNumId w:val="33"/>
    <w:lvlOverride w:ilvl="0">
      <w:lvl w:ilvl="0">
        <w:numFmt w:val="decimal"/>
        <w:lvlText w:val="%1."/>
        <w:lvlJc w:val="left"/>
        <w:rPr>
          <w:b/>
        </w:rPr>
      </w:lvl>
    </w:lvlOverride>
  </w:num>
  <w:num w:numId="7">
    <w:abstractNumId w:val="33"/>
    <w:lvlOverride w:ilvl="0">
      <w:lvl w:ilvl="0">
        <w:numFmt w:val="decimal"/>
        <w:lvlText w:val="%1."/>
        <w:lvlJc w:val="left"/>
        <w:rPr>
          <w:b/>
        </w:rPr>
      </w:lvl>
    </w:lvlOverride>
  </w:num>
  <w:num w:numId="8">
    <w:abstractNumId w:val="33"/>
    <w:lvlOverride w:ilvl="0">
      <w:lvl w:ilvl="0">
        <w:numFmt w:val="decimal"/>
        <w:lvlText w:val="%1."/>
        <w:lvlJc w:val="left"/>
      </w:lvl>
    </w:lvlOverride>
  </w:num>
  <w:num w:numId="9">
    <w:abstractNumId w:val="33"/>
    <w:lvlOverride w:ilvl="0">
      <w:lvl w:ilvl="0">
        <w:numFmt w:val="decimal"/>
        <w:lvlText w:val="%1."/>
        <w:lvlJc w:val="left"/>
      </w:lvl>
    </w:lvlOverride>
  </w:num>
  <w:num w:numId="10">
    <w:abstractNumId w:val="1"/>
    <w:lvlOverride w:ilvl="0">
      <w:lvl w:ilvl="0">
        <w:numFmt w:val="decimal"/>
        <w:lvlText w:val="%1."/>
        <w:lvlJc w:val="left"/>
      </w:lvl>
    </w:lvlOverride>
  </w:num>
  <w:num w:numId="11">
    <w:abstractNumId w:val="1"/>
    <w:lvlOverride w:ilvl="0">
      <w:lvl w:ilvl="0">
        <w:numFmt w:val="decimal"/>
        <w:lvlText w:val="%1."/>
        <w:lvlJc w:val="left"/>
        <w:rPr>
          <w:b/>
        </w:rPr>
      </w:lvl>
    </w:lvlOverride>
  </w:num>
  <w:num w:numId="12">
    <w:abstractNumId w:val="1"/>
    <w:lvlOverride w:ilvl="0">
      <w:lvl w:ilvl="0">
        <w:numFmt w:val="decimal"/>
        <w:lvlText w:val="%1."/>
        <w:lvlJc w:val="left"/>
        <w:rPr>
          <w:b/>
        </w:rPr>
      </w:lvl>
    </w:lvlOverride>
  </w:num>
  <w:num w:numId="13">
    <w:abstractNumId w:val="4"/>
    <w:lvlOverride w:ilvl="0">
      <w:lvl w:ilvl="0">
        <w:numFmt w:val="decimal"/>
        <w:lvlText w:val="%1."/>
        <w:lvlJc w:val="left"/>
      </w:lvl>
    </w:lvlOverride>
  </w:num>
  <w:num w:numId="14">
    <w:abstractNumId w:val="4"/>
    <w:lvlOverride w:ilvl="0">
      <w:lvl w:ilvl="0">
        <w:numFmt w:val="decimal"/>
        <w:lvlText w:val="%1."/>
        <w:lvlJc w:val="left"/>
        <w:rPr>
          <w:b/>
        </w:rPr>
      </w:lvl>
    </w:lvlOverride>
  </w:num>
  <w:num w:numId="15">
    <w:abstractNumId w:val="4"/>
    <w:lvlOverride w:ilvl="0">
      <w:lvl w:ilvl="0">
        <w:numFmt w:val="decimal"/>
        <w:lvlText w:val="%1."/>
        <w:lvlJc w:val="left"/>
        <w:rPr>
          <w:b/>
        </w:rPr>
      </w:lvl>
    </w:lvlOverride>
  </w:num>
  <w:num w:numId="16">
    <w:abstractNumId w:val="4"/>
    <w:lvlOverride w:ilvl="0">
      <w:lvl w:ilvl="0">
        <w:numFmt w:val="decimal"/>
        <w:lvlText w:val="%1."/>
        <w:lvlJc w:val="left"/>
        <w:rPr>
          <w:b/>
        </w:rPr>
      </w:lvl>
    </w:lvlOverride>
  </w:num>
  <w:num w:numId="17">
    <w:abstractNumId w:val="4"/>
    <w:lvlOverride w:ilvl="0">
      <w:lvl w:ilvl="0">
        <w:numFmt w:val="decimal"/>
        <w:lvlText w:val="%1."/>
        <w:lvlJc w:val="left"/>
        <w:rPr>
          <w:b/>
        </w:rPr>
      </w:lvl>
    </w:lvlOverride>
  </w:num>
  <w:num w:numId="18">
    <w:abstractNumId w:val="4"/>
    <w:lvlOverride w:ilvl="0">
      <w:lvl w:ilvl="0">
        <w:numFmt w:val="decimal"/>
        <w:lvlText w:val="%1."/>
        <w:lvlJc w:val="left"/>
        <w:rPr>
          <w:b/>
        </w:rPr>
      </w:lvl>
    </w:lvlOverride>
  </w:num>
  <w:num w:numId="19">
    <w:abstractNumId w:val="4"/>
    <w:lvlOverride w:ilvl="0">
      <w:lvl w:ilvl="0">
        <w:numFmt w:val="decimal"/>
        <w:lvlText w:val="%1."/>
        <w:lvlJc w:val="left"/>
        <w:rPr>
          <w:b/>
        </w:rPr>
      </w:lvl>
    </w:lvlOverride>
  </w:num>
  <w:num w:numId="20">
    <w:abstractNumId w:val="4"/>
    <w:lvlOverride w:ilvl="0">
      <w:lvl w:ilvl="0">
        <w:numFmt w:val="decimal"/>
        <w:lvlText w:val="%1."/>
        <w:lvlJc w:val="left"/>
      </w:lvl>
    </w:lvlOverride>
  </w:num>
  <w:num w:numId="21">
    <w:abstractNumId w:val="4"/>
    <w:lvlOverride w:ilvl="0">
      <w:lvl w:ilvl="0">
        <w:numFmt w:val="decimal"/>
        <w:lvlText w:val="%1."/>
        <w:lvlJc w:val="left"/>
      </w:lvl>
    </w:lvlOverride>
  </w:num>
  <w:num w:numId="22">
    <w:abstractNumId w:val="20"/>
    <w:lvlOverride w:ilvl="0">
      <w:lvl w:ilvl="0">
        <w:numFmt w:val="decimal"/>
        <w:lvlText w:val="%1."/>
        <w:lvlJc w:val="left"/>
        <w:rPr>
          <w:b/>
        </w:rPr>
      </w:lvl>
    </w:lvlOverride>
  </w:num>
  <w:num w:numId="23">
    <w:abstractNumId w:val="20"/>
    <w:lvlOverride w:ilvl="0">
      <w:lvl w:ilvl="0">
        <w:numFmt w:val="decimal"/>
        <w:lvlText w:val="%1."/>
        <w:lvlJc w:val="left"/>
      </w:lvl>
    </w:lvlOverride>
  </w:num>
  <w:num w:numId="24">
    <w:abstractNumId w:val="20"/>
    <w:lvlOverride w:ilvl="0">
      <w:lvl w:ilvl="0">
        <w:numFmt w:val="decimal"/>
        <w:lvlText w:val="%1."/>
        <w:lvlJc w:val="left"/>
      </w:lvl>
    </w:lvlOverride>
  </w:num>
  <w:num w:numId="25">
    <w:abstractNumId w:val="18"/>
    <w:lvlOverride w:ilvl="0">
      <w:lvl w:ilvl="0">
        <w:numFmt w:val="decimal"/>
        <w:lvlText w:val="%1."/>
        <w:lvlJc w:val="left"/>
        <w:rPr>
          <w:b/>
        </w:rPr>
      </w:lvl>
    </w:lvlOverride>
  </w:num>
  <w:num w:numId="26">
    <w:abstractNumId w:val="37"/>
    <w:lvlOverride w:ilvl="0">
      <w:lvl w:ilvl="0">
        <w:numFmt w:val="decimal"/>
        <w:lvlText w:val="%1."/>
        <w:lvlJc w:val="left"/>
      </w:lvl>
    </w:lvlOverride>
  </w:num>
  <w:num w:numId="27">
    <w:abstractNumId w:val="14"/>
  </w:num>
  <w:num w:numId="28">
    <w:abstractNumId w:val="15"/>
  </w:num>
  <w:num w:numId="29">
    <w:abstractNumId w:val="47"/>
  </w:num>
  <w:num w:numId="30">
    <w:abstractNumId w:val="8"/>
  </w:num>
  <w:num w:numId="31">
    <w:abstractNumId w:val="13"/>
  </w:num>
  <w:num w:numId="32">
    <w:abstractNumId w:val="36"/>
  </w:num>
  <w:num w:numId="33">
    <w:abstractNumId w:val="32"/>
  </w:num>
  <w:num w:numId="34">
    <w:abstractNumId w:val="12"/>
  </w:num>
  <w:num w:numId="35">
    <w:abstractNumId w:val="25"/>
  </w:num>
  <w:num w:numId="36">
    <w:abstractNumId w:val="16"/>
  </w:num>
  <w:num w:numId="37">
    <w:abstractNumId w:val="30"/>
  </w:num>
  <w:num w:numId="38">
    <w:abstractNumId w:val="43"/>
  </w:num>
  <w:num w:numId="39">
    <w:abstractNumId w:val="5"/>
  </w:num>
  <w:num w:numId="40">
    <w:abstractNumId w:val="17"/>
  </w:num>
  <w:num w:numId="41">
    <w:abstractNumId w:val="38"/>
  </w:num>
  <w:num w:numId="42">
    <w:abstractNumId w:val="26"/>
  </w:num>
  <w:num w:numId="43">
    <w:abstractNumId w:val="29"/>
  </w:num>
  <w:num w:numId="44">
    <w:abstractNumId w:val="34"/>
  </w:num>
  <w:num w:numId="45">
    <w:abstractNumId w:val="19"/>
  </w:num>
  <w:num w:numId="46">
    <w:abstractNumId w:val="0"/>
  </w:num>
  <w:num w:numId="47">
    <w:abstractNumId w:val="45"/>
  </w:num>
  <w:num w:numId="48">
    <w:abstractNumId w:val="46"/>
  </w:num>
  <w:num w:numId="49">
    <w:abstractNumId w:val="27"/>
  </w:num>
  <w:num w:numId="50">
    <w:abstractNumId w:val="23"/>
  </w:num>
  <w:num w:numId="51">
    <w:abstractNumId w:val="35"/>
  </w:num>
  <w:num w:numId="52">
    <w:abstractNumId w:val="40"/>
  </w:num>
  <w:num w:numId="53">
    <w:abstractNumId w:val="2"/>
    <w:lvlOverride w:ilvl="0">
      <w:lvl w:ilvl="0">
        <w:numFmt w:val="decimal"/>
        <w:lvlText w:val=""/>
        <w:lvlJc w:val="left"/>
      </w:lvl>
    </w:lvlOverride>
    <w:lvlOverride w:ilvl="1">
      <w:lvl w:ilvl="1">
        <w:start w:val="1"/>
        <w:numFmt w:val="decimal"/>
        <w:lvlText w:val="%1.%2 -"/>
        <w:lvlJc w:val="left"/>
        <w:rPr>
          <w:rFonts w:ascii="Times New Roman" w:hAnsi="Times New Roman" w:cs="Times New Roman" w:hint="default"/>
          <w:b w:val="0"/>
          <w:bCs/>
          <w:i w:val="0"/>
          <w:color w:val="auto"/>
          <w:sz w:val="20"/>
          <w:szCs w:val="20"/>
          <w:shd w:val="clear" w:color="auto" w:fill="auto"/>
        </w:rPr>
      </w:lvl>
    </w:lvlOverride>
    <w:lvlOverride w:ilvl="2">
      <w:lvl w:ilvl="2">
        <w:start w:val="1"/>
        <w:numFmt w:val="decimal"/>
        <w:lvlText w:val="%1.%2.%3 -"/>
        <w:lvlJc w:val="left"/>
        <w:pPr>
          <w:ind w:left="993" w:firstLine="0"/>
        </w:pPr>
        <w:rPr>
          <w:rFonts w:ascii="Arial" w:hAnsi="Arial"/>
          <w:b w:val="0"/>
          <w:bCs/>
          <w:color w:val="auto"/>
          <w:sz w:val="20"/>
          <w:szCs w:val="20"/>
          <w:shd w:val="clear" w:color="auto" w:fill="auto"/>
        </w:rPr>
      </w:lvl>
    </w:lvlOverride>
  </w:num>
  <w:num w:numId="54">
    <w:abstractNumId w:val="42"/>
  </w:num>
  <w:num w:numId="55">
    <w:abstractNumId w:val="7"/>
  </w:num>
  <w:num w:numId="56">
    <w:abstractNumId w:val="31"/>
  </w:num>
  <w:num w:numId="57">
    <w:abstractNumId w:val="6"/>
  </w:num>
  <w:num w:numId="58">
    <w:abstractNumId w:val="3"/>
  </w:num>
  <w:num w:numId="59">
    <w:abstractNumId w:val="41"/>
  </w:num>
  <w:num w:numId="60">
    <w:abstractNumId w:val="49"/>
  </w:num>
  <w:num w:numId="61">
    <w:abstractNumId w:val="9"/>
  </w:num>
  <w:num w:numId="62">
    <w:abstractNumId w:val="48"/>
  </w:num>
  <w:num w:numId="63">
    <w:abstractNumId w:val="24"/>
  </w:num>
  <w:num w:numId="64">
    <w:abstractNumId w:val="2"/>
  </w:num>
  <w:num w:numId="65">
    <w:abstractNumId w:val="4"/>
    <w:lvlOverride w:ilvl="0">
      <w:startOverride w:val="14"/>
      <w:lvl w:ilvl="0">
        <w:start w:val="14"/>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66">
    <w:abstractNumId w:val="22"/>
  </w:num>
  <w:num w:numId="6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8"/>
  </w:num>
  <w:num w:numId="69">
    <w:abstractNumId w:val="44"/>
  </w:num>
  <w:num w:numId="70">
    <w:abstractNumId w:val="11"/>
  </w:num>
  <w:num w:numId="71">
    <w:abstractNumId w:val="2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6161"/>
    <o:shapelayout v:ext="edit">
      <o:idmap v:ext="edit" data="6"/>
    </o:shapelayout>
  </w:hdrShapeDefaults>
  <w:footnotePr>
    <w:footnote w:id="-1"/>
    <w:footnote w:id="0"/>
  </w:footnotePr>
  <w:endnotePr>
    <w:endnote w:id="-1"/>
    <w:endnote w:id="0"/>
  </w:endnotePr>
  <w:compat>
    <w:compatSetting w:name="compatibilityMode" w:uri="http://schemas.microsoft.com/office/word" w:val="12"/>
  </w:compat>
  <w:rsids>
    <w:rsidRoot w:val="003448FF"/>
    <w:rsid w:val="00004842"/>
    <w:rsid w:val="0000754F"/>
    <w:rsid w:val="00010D38"/>
    <w:rsid w:val="00012F15"/>
    <w:rsid w:val="0001607A"/>
    <w:rsid w:val="00016125"/>
    <w:rsid w:val="0001618B"/>
    <w:rsid w:val="0001790F"/>
    <w:rsid w:val="000221FA"/>
    <w:rsid w:val="00042BBD"/>
    <w:rsid w:val="00046870"/>
    <w:rsid w:val="00055949"/>
    <w:rsid w:val="000605E2"/>
    <w:rsid w:val="00063920"/>
    <w:rsid w:val="00063EB6"/>
    <w:rsid w:val="0006586D"/>
    <w:rsid w:val="00072AF8"/>
    <w:rsid w:val="00082602"/>
    <w:rsid w:val="000860CC"/>
    <w:rsid w:val="00092484"/>
    <w:rsid w:val="0009385D"/>
    <w:rsid w:val="000945AA"/>
    <w:rsid w:val="000A15A7"/>
    <w:rsid w:val="000A44D0"/>
    <w:rsid w:val="000C25BE"/>
    <w:rsid w:val="000C49AA"/>
    <w:rsid w:val="000E05D6"/>
    <w:rsid w:val="000E0C15"/>
    <w:rsid w:val="000E0E77"/>
    <w:rsid w:val="000E49AB"/>
    <w:rsid w:val="000E5D37"/>
    <w:rsid w:val="000F3DFA"/>
    <w:rsid w:val="000F3E19"/>
    <w:rsid w:val="00101956"/>
    <w:rsid w:val="00112163"/>
    <w:rsid w:val="0011272A"/>
    <w:rsid w:val="001158A0"/>
    <w:rsid w:val="00125FC1"/>
    <w:rsid w:val="00144D73"/>
    <w:rsid w:val="00153D57"/>
    <w:rsid w:val="0015759A"/>
    <w:rsid w:val="00176832"/>
    <w:rsid w:val="001768F4"/>
    <w:rsid w:val="00184042"/>
    <w:rsid w:val="001858B2"/>
    <w:rsid w:val="00191B84"/>
    <w:rsid w:val="00193217"/>
    <w:rsid w:val="0019589C"/>
    <w:rsid w:val="00195B59"/>
    <w:rsid w:val="00196CD3"/>
    <w:rsid w:val="001A128C"/>
    <w:rsid w:val="001A6A56"/>
    <w:rsid w:val="001B0483"/>
    <w:rsid w:val="001B21FC"/>
    <w:rsid w:val="001D6087"/>
    <w:rsid w:val="001E67DA"/>
    <w:rsid w:val="001E6F57"/>
    <w:rsid w:val="001F36CD"/>
    <w:rsid w:val="001F4845"/>
    <w:rsid w:val="00204EB0"/>
    <w:rsid w:val="00207C70"/>
    <w:rsid w:val="00220B80"/>
    <w:rsid w:val="00221867"/>
    <w:rsid w:val="0023130D"/>
    <w:rsid w:val="00231A01"/>
    <w:rsid w:val="00233C1B"/>
    <w:rsid w:val="00234DA7"/>
    <w:rsid w:val="002474B6"/>
    <w:rsid w:val="002557DA"/>
    <w:rsid w:val="00267A6D"/>
    <w:rsid w:val="00280C7F"/>
    <w:rsid w:val="00281335"/>
    <w:rsid w:val="00284003"/>
    <w:rsid w:val="0029797C"/>
    <w:rsid w:val="002A4F8B"/>
    <w:rsid w:val="002A5D51"/>
    <w:rsid w:val="002A7C23"/>
    <w:rsid w:val="002B7C6A"/>
    <w:rsid w:val="002C61FD"/>
    <w:rsid w:val="002E0AC8"/>
    <w:rsid w:val="002E5896"/>
    <w:rsid w:val="002E62F4"/>
    <w:rsid w:val="003100E7"/>
    <w:rsid w:val="00312887"/>
    <w:rsid w:val="00312B38"/>
    <w:rsid w:val="00314572"/>
    <w:rsid w:val="00326BC6"/>
    <w:rsid w:val="003320CB"/>
    <w:rsid w:val="00332629"/>
    <w:rsid w:val="003329A3"/>
    <w:rsid w:val="003365BC"/>
    <w:rsid w:val="00336956"/>
    <w:rsid w:val="00336A8E"/>
    <w:rsid w:val="003448FF"/>
    <w:rsid w:val="00354140"/>
    <w:rsid w:val="00367799"/>
    <w:rsid w:val="0037467C"/>
    <w:rsid w:val="00375434"/>
    <w:rsid w:val="00380A7C"/>
    <w:rsid w:val="00382415"/>
    <w:rsid w:val="00386DF7"/>
    <w:rsid w:val="003870FF"/>
    <w:rsid w:val="00393977"/>
    <w:rsid w:val="003B0B6E"/>
    <w:rsid w:val="003B6450"/>
    <w:rsid w:val="003C0476"/>
    <w:rsid w:val="003C2742"/>
    <w:rsid w:val="003D20BE"/>
    <w:rsid w:val="003D711D"/>
    <w:rsid w:val="003E09B1"/>
    <w:rsid w:val="003E7A62"/>
    <w:rsid w:val="003F575E"/>
    <w:rsid w:val="003F5F4D"/>
    <w:rsid w:val="00404194"/>
    <w:rsid w:val="004265FE"/>
    <w:rsid w:val="00432974"/>
    <w:rsid w:val="00435E8F"/>
    <w:rsid w:val="0045198F"/>
    <w:rsid w:val="0045266C"/>
    <w:rsid w:val="0046579A"/>
    <w:rsid w:val="00495E4C"/>
    <w:rsid w:val="004A2AF9"/>
    <w:rsid w:val="004A552F"/>
    <w:rsid w:val="004A6B46"/>
    <w:rsid w:val="004B1508"/>
    <w:rsid w:val="004B2905"/>
    <w:rsid w:val="004B3B90"/>
    <w:rsid w:val="004C2F6A"/>
    <w:rsid w:val="004C45A5"/>
    <w:rsid w:val="004C6234"/>
    <w:rsid w:val="004F0521"/>
    <w:rsid w:val="00513A50"/>
    <w:rsid w:val="00535C3D"/>
    <w:rsid w:val="00540AC4"/>
    <w:rsid w:val="00545FC7"/>
    <w:rsid w:val="005552BF"/>
    <w:rsid w:val="00561BCE"/>
    <w:rsid w:val="00574CF3"/>
    <w:rsid w:val="005835EA"/>
    <w:rsid w:val="00590534"/>
    <w:rsid w:val="005908A7"/>
    <w:rsid w:val="00593CBC"/>
    <w:rsid w:val="005958B8"/>
    <w:rsid w:val="005A013C"/>
    <w:rsid w:val="005A66B1"/>
    <w:rsid w:val="005A6E36"/>
    <w:rsid w:val="005B28A9"/>
    <w:rsid w:val="005B73FB"/>
    <w:rsid w:val="005D4BE7"/>
    <w:rsid w:val="005D6AF4"/>
    <w:rsid w:val="005D6F10"/>
    <w:rsid w:val="005E0FA8"/>
    <w:rsid w:val="005E3952"/>
    <w:rsid w:val="005F2473"/>
    <w:rsid w:val="005F26AB"/>
    <w:rsid w:val="006024D8"/>
    <w:rsid w:val="006141C0"/>
    <w:rsid w:val="0062101C"/>
    <w:rsid w:val="006222BB"/>
    <w:rsid w:val="006302C7"/>
    <w:rsid w:val="006337C1"/>
    <w:rsid w:val="00644C77"/>
    <w:rsid w:val="00653254"/>
    <w:rsid w:val="00657016"/>
    <w:rsid w:val="006615B7"/>
    <w:rsid w:val="00661F38"/>
    <w:rsid w:val="00662B19"/>
    <w:rsid w:val="00673FA0"/>
    <w:rsid w:val="0067457A"/>
    <w:rsid w:val="00682FE7"/>
    <w:rsid w:val="00683C98"/>
    <w:rsid w:val="00685FEA"/>
    <w:rsid w:val="0069150B"/>
    <w:rsid w:val="00693D08"/>
    <w:rsid w:val="006A2B52"/>
    <w:rsid w:val="006D1503"/>
    <w:rsid w:val="006D5DA5"/>
    <w:rsid w:val="006D6816"/>
    <w:rsid w:val="006F5CA7"/>
    <w:rsid w:val="00707FB7"/>
    <w:rsid w:val="00716776"/>
    <w:rsid w:val="007178BE"/>
    <w:rsid w:val="00722A7C"/>
    <w:rsid w:val="00722C9F"/>
    <w:rsid w:val="00731510"/>
    <w:rsid w:val="00750380"/>
    <w:rsid w:val="00755C2C"/>
    <w:rsid w:val="0075764A"/>
    <w:rsid w:val="00764814"/>
    <w:rsid w:val="0078150D"/>
    <w:rsid w:val="007863C0"/>
    <w:rsid w:val="007A1482"/>
    <w:rsid w:val="007C0034"/>
    <w:rsid w:val="007C051A"/>
    <w:rsid w:val="007D61C7"/>
    <w:rsid w:val="007D7288"/>
    <w:rsid w:val="007D7FF9"/>
    <w:rsid w:val="007F7C3C"/>
    <w:rsid w:val="008007DA"/>
    <w:rsid w:val="00802B36"/>
    <w:rsid w:val="00812D20"/>
    <w:rsid w:val="008171BB"/>
    <w:rsid w:val="00824604"/>
    <w:rsid w:val="00831E2A"/>
    <w:rsid w:val="00836CE9"/>
    <w:rsid w:val="00841FCE"/>
    <w:rsid w:val="0084467C"/>
    <w:rsid w:val="00844806"/>
    <w:rsid w:val="00847485"/>
    <w:rsid w:val="00851FB0"/>
    <w:rsid w:val="00854E10"/>
    <w:rsid w:val="008552E5"/>
    <w:rsid w:val="0087295E"/>
    <w:rsid w:val="0087508C"/>
    <w:rsid w:val="0088438B"/>
    <w:rsid w:val="00885187"/>
    <w:rsid w:val="00890BAE"/>
    <w:rsid w:val="00890D69"/>
    <w:rsid w:val="00892AC2"/>
    <w:rsid w:val="00897A14"/>
    <w:rsid w:val="00897C62"/>
    <w:rsid w:val="008A68EB"/>
    <w:rsid w:val="008C64A3"/>
    <w:rsid w:val="008D2B02"/>
    <w:rsid w:val="008E13F7"/>
    <w:rsid w:val="008E2E64"/>
    <w:rsid w:val="008E6172"/>
    <w:rsid w:val="008E660F"/>
    <w:rsid w:val="008E7465"/>
    <w:rsid w:val="008F1945"/>
    <w:rsid w:val="008F6FB5"/>
    <w:rsid w:val="00910078"/>
    <w:rsid w:val="0091392C"/>
    <w:rsid w:val="0091513D"/>
    <w:rsid w:val="0092540D"/>
    <w:rsid w:val="00930DE2"/>
    <w:rsid w:val="00932BDA"/>
    <w:rsid w:val="00941954"/>
    <w:rsid w:val="00950D7C"/>
    <w:rsid w:val="00951356"/>
    <w:rsid w:val="00954DD9"/>
    <w:rsid w:val="00956EC2"/>
    <w:rsid w:val="00964B13"/>
    <w:rsid w:val="00966414"/>
    <w:rsid w:val="00970AF3"/>
    <w:rsid w:val="009835B9"/>
    <w:rsid w:val="0098440F"/>
    <w:rsid w:val="00995740"/>
    <w:rsid w:val="009B26B2"/>
    <w:rsid w:val="009B34D7"/>
    <w:rsid w:val="009B3573"/>
    <w:rsid w:val="009B6307"/>
    <w:rsid w:val="009B70BB"/>
    <w:rsid w:val="009C5780"/>
    <w:rsid w:val="009D5095"/>
    <w:rsid w:val="00A021F0"/>
    <w:rsid w:val="00A04A52"/>
    <w:rsid w:val="00A04D3E"/>
    <w:rsid w:val="00A236AA"/>
    <w:rsid w:val="00A23EED"/>
    <w:rsid w:val="00A37BE7"/>
    <w:rsid w:val="00A5237D"/>
    <w:rsid w:val="00A54AB3"/>
    <w:rsid w:val="00A60BBB"/>
    <w:rsid w:val="00A635FD"/>
    <w:rsid w:val="00A63E38"/>
    <w:rsid w:val="00A66CD0"/>
    <w:rsid w:val="00A70A7D"/>
    <w:rsid w:val="00A70F5B"/>
    <w:rsid w:val="00A7207E"/>
    <w:rsid w:val="00AA3666"/>
    <w:rsid w:val="00AA730F"/>
    <w:rsid w:val="00AB2C64"/>
    <w:rsid w:val="00AB2D49"/>
    <w:rsid w:val="00AB3E29"/>
    <w:rsid w:val="00AC2085"/>
    <w:rsid w:val="00AD4C38"/>
    <w:rsid w:val="00AD6546"/>
    <w:rsid w:val="00AE305A"/>
    <w:rsid w:val="00B1444C"/>
    <w:rsid w:val="00B30D2E"/>
    <w:rsid w:val="00B3370B"/>
    <w:rsid w:val="00B3555E"/>
    <w:rsid w:val="00B41886"/>
    <w:rsid w:val="00B86FB3"/>
    <w:rsid w:val="00B9176F"/>
    <w:rsid w:val="00B965BD"/>
    <w:rsid w:val="00BA604B"/>
    <w:rsid w:val="00BB0691"/>
    <w:rsid w:val="00BB0796"/>
    <w:rsid w:val="00BB5F21"/>
    <w:rsid w:val="00BC0DEB"/>
    <w:rsid w:val="00BC7110"/>
    <w:rsid w:val="00BE20FF"/>
    <w:rsid w:val="00BE407F"/>
    <w:rsid w:val="00BE4500"/>
    <w:rsid w:val="00BE4C78"/>
    <w:rsid w:val="00BE5336"/>
    <w:rsid w:val="00BE5A94"/>
    <w:rsid w:val="00BF03BD"/>
    <w:rsid w:val="00BF5DBC"/>
    <w:rsid w:val="00C030F1"/>
    <w:rsid w:val="00C032F8"/>
    <w:rsid w:val="00C15E10"/>
    <w:rsid w:val="00C22B03"/>
    <w:rsid w:val="00C256E5"/>
    <w:rsid w:val="00C264C5"/>
    <w:rsid w:val="00C27C87"/>
    <w:rsid w:val="00C323F8"/>
    <w:rsid w:val="00C51B35"/>
    <w:rsid w:val="00C5417D"/>
    <w:rsid w:val="00C63515"/>
    <w:rsid w:val="00C63E6B"/>
    <w:rsid w:val="00C66F32"/>
    <w:rsid w:val="00C71308"/>
    <w:rsid w:val="00C72B5D"/>
    <w:rsid w:val="00C807D5"/>
    <w:rsid w:val="00C833F9"/>
    <w:rsid w:val="00C87C6F"/>
    <w:rsid w:val="00C95BC7"/>
    <w:rsid w:val="00C95DFE"/>
    <w:rsid w:val="00CC41C5"/>
    <w:rsid w:val="00CC53D8"/>
    <w:rsid w:val="00CD327D"/>
    <w:rsid w:val="00CD722C"/>
    <w:rsid w:val="00CE04CC"/>
    <w:rsid w:val="00CE2D00"/>
    <w:rsid w:val="00CF139B"/>
    <w:rsid w:val="00CF18DB"/>
    <w:rsid w:val="00CF6A77"/>
    <w:rsid w:val="00CF7173"/>
    <w:rsid w:val="00D038BD"/>
    <w:rsid w:val="00D10F87"/>
    <w:rsid w:val="00D14B45"/>
    <w:rsid w:val="00D25646"/>
    <w:rsid w:val="00D32495"/>
    <w:rsid w:val="00D41AD8"/>
    <w:rsid w:val="00D41FF4"/>
    <w:rsid w:val="00D46594"/>
    <w:rsid w:val="00D551A6"/>
    <w:rsid w:val="00D579DD"/>
    <w:rsid w:val="00D61EFB"/>
    <w:rsid w:val="00D64C21"/>
    <w:rsid w:val="00D75266"/>
    <w:rsid w:val="00D845D4"/>
    <w:rsid w:val="00D92866"/>
    <w:rsid w:val="00D9594C"/>
    <w:rsid w:val="00D9786C"/>
    <w:rsid w:val="00DA3E2B"/>
    <w:rsid w:val="00DA4577"/>
    <w:rsid w:val="00DB1719"/>
    <w:rsid w:val="00DB2410"/>
    <w:rsid w:val="00DB6AAD"/>
    <w:rsid w:val="00DD0927"/>
    <w:rsid w:val="00DD323E"/>
    <w:rsid w:val="00DD667A"/>
    <w:rsid w:val="00DD668F"/>
    <w:rsid w:val="00DE2889"/>
    <w:rsid w:val="00DE2B12"/>
    <w:rsid w:val="00DF436F"/>
    <w:rsid w:val="00E068EF"/>
    <w:rsid w:val="00E26DC2"/>
    <w:rsid w:val="00E32262"/>
    <w:rsid w:val="00E32F6E"/>
    <w:rsid w:val="00E3438E"/>
    <w:rsid w:val="00E45A73"/>
    <w:rsid w:val="00E56B16"/>
    <w:rsid w:val="00E665CB"/>
    <w:rsid w:val="00E73F92"/>
    <w:rsid w:val="00E77E25"/>
    <w:rsid w:val="00E84CEC"/>
    <w:rsid w:val="00E84FEA"/>
    <w:rsid w:val="00E94091"/>
    <w:rsid w:val="00E942D6"/>
    <w:rsid w:val="00E962B2"/>
    <w:rsid w:val="00EA13E5"/>
    <w:rsid w:val="00EA5F62"/>
    <w:rsid w:val="00EC0C8C"/>
    <w:rsid w:val="00ED1642"/>
    <w:rsid w:val="00ED1CFA"/>
    <w:rsid w:val="00ED58CB"/>
    <w:rsid w:val="00ED68C4"/>
    <w:rsid w:val="00EE2A91"/>
    <w:rsid w:val="00EE4BF0"/>
    <w:rsid w:val="00EE588C"/>
    <w:rsid w:val="00EF0E31"/>
    <w:rsid w:val="00F01AF8"/>
    <w:rsid w:val="00F05DFB"/>
    <w:rsid w:val="00F14D70"/>
    <w:rsid w:val="00F22A40"/>
    <w:rsid w:val="00F26ECC"/>
    <w:rsid w:val="00F31279"/>
    <w:rsid w:val="00F32739"/>
    <w:rsid w:val="00F364AA"/>
    <w:rsid w:val="00F44C32"/>
    <w:rsid w:val="00F44FC4"/>
    <w:rsid w:val="00F46809"/>
    <w:rsid w:val="00F51E01"/>
    <w:rsid w:val="00F55140"/>
    <w:rsid w:val="00F60929"/>
    <w:rsid w:val="00F65A71"/>
    <w:rsid w:val="00F77A2C"/>
    <w:rsid w:val="00F84D5D"/>
    <w:rsid w:val="00F858CB"/>
    <w:rsid w:val="00F90565"/>
    <w:rsid w:val="00F91650"/>
    <w:rsid w:val="00FA2519"/>
    <w:rsid w:val="00FC2DF4"/>
    <w:rsid w:val="00FD1E36"/>
    <w:rsid w:val="00FD77EE"/>
    <w:rsid w:val="00FE2DFA"/>
    <w:rsid w:val="00FE4A57"/>
    <w:rsid w:val="00FE4C1B"/>
    <w:rsid w:val="00FE5442"/>
    <w:rsid w:val="00FF54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61"/>
    <o:shapelayout v:ext="edit">
      <o:idmap v:ext="edit" data="1"/>
    </o:shapelayout>
  </w:shapeDefaults>
  <w:decimalSymbol w:val=","/>
  <w:listSeparator w:val=";"/>
  <w15:docId w15:val="{8F35FEA8-E2DC-4FAD-8C75-793F45C22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4B13"/>
  </w:style>
  <w:style w:type="paragraph" w:styleId="Ttulo1">
    <w:name w:val="heading 1"/>
    <w:basedOn w:val="Normal"/>
    <w:link w:val="Ttulo1Char"/>
    <w:uiPriority w:val="9"/>
    <w:qFormat/>
    <w:rsid w:val="00344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nhideWhenUsed/>
    <w:qFormat/>
    <w:rsid w:val="000E49AB"/>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har"/>
    <w:uiPriority w:val="9"/>
    <w:unhideWhenUsed/>
    <w:qFormat/>
    <w:rsid w:val="005E0FA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0E49AB"/>
    <w:pPr>
      <w:keepNext/>
      <w:keepLines/>
      <w:spacing w:before="200" w:after="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har"/>
    <w:unhideWhenUsed/>
    <w:qFormat/>
    <w:rsid w:val="005E0FA8"/>
    <w:pPr>
      <w:keepNext/>
      <w:keepLines/>
      <w:spacing w:before="40" w:after="0" w:line="240" w:lineRule="auto"/>
      <w:outlineLvl w:val="4"/>
    </w:pPr>
    <w:rPr>
      <w:rFonts w:asciiTheme="majorHAnsi" w:eastAsiaTheme="majorEastAsia" w:hAnsiTheme="majorHAnsi" w:cstheme="majorBidi"/>
      <w:color w:val="2E74B5" w:themeColor="accent1" w:themeShade="BF"/>
      <w:sz w:val="24"/>
      <w:szCs w:val="24"/>
      <w:lang w:eastAsia="pt-BR"/>
    </w:rPr>
  </w:style>
  <w:style w:type="paragraph" w:styleId="Ttulo6">
    <w:name w:val="heading 6"/>
    <w:basedOn w:val="Normal"/>
    <w:next w:val="Normal"/>
    <w:link w:val="Ttulo6Char"/>
    <w:uiPriority w:val="9"/>
    <w:semiHidden/>
    <w:unhideWhenUsed/>
    <w:qFormat/>
    <w:rsid w:val="005E0FA8"/>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448FF"/>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unhideWhenUsed/>
    <w:rsid w:val="003448F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3448FF"/>
    <w:rPr>
      <w:color w:val="0000FF"/>
      <w:u w:val="single"/>
    </w:rPr>
  </w:style>
  <w:style w:type="paragraph" w:styleId="Cabealho">
    <w:name w:val="header"/>
    <w:basedOn w:val="Normal"/>
    <w:link w:val="CabealhoChar"/>
    <w:uiPriority w:val="99"/>
    <w:unhideWhenUsed/>
    <w:rsid w:val="00C323F8"/>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C323F8"/>
  </w:style>
  <w:style w:type="paragraph" w:styleId="Rodap">
    <w:name w:val="footer"/>
    <w:basedOn w:val="Normal"/>
    <w:link w:val="RodapChar"/>
    <w:uiPriority w:val="99"/>
    <w:unhideWhenUsed/>
    <w:rsid w:val="00C323F8"/>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C323F8"/>
  </w:style>
  <w:style w:type="paragraph" w:customStyle="1" w:styleId="WW-Padro">
    <w:name w:val="WW-Padrão"/>
    <w:uiPriority w:val="99"/>
    <w:rsid w:val="003E09B1"/>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MenoPendente1">
    <w:name w:val="Menção Pendente1"/>
    <w:basedOn w:val="Fontepargpadro"/>
    <w:uiPriority w:val="99"/>
    <w:semiHidden/>
    <w:unhideWhenUsed/>
    <w:rsid w:val="005A66B1"/>
    <w:rPr>
      <w:color w:val="605E5C"/>
      <w:shd w:val="clear" w:color="auto" w:fill="E1DFDD"/>
    </w:rPr>
  </w:style>
  <w:style w:type="paragraph" w:styleId="PargrafodaLista">
    <w:name w:val="List Paragraph"/>
    <w:basedOn w:val="Normal"/>
    <w:link w:val="PargrafodaListaChar"/>
    <w:uiPriority w:val="34"/>
    <w:qFormat/>
    <w:rsid w:val="000F3DFA"/>
    <w:pPr>
      <w:spacing w:after="200" w:line="276" w:lineRule="auto"/>
      <w:ind w:left="720"/>
      <w:contextualSpacing/>
    </w:pPr>
    <w:rPr>
      <w:rFonts w:eastAsiaTheme="minorEastAsia"/>
      <w:lang w:eastAsia="pt-BR"/>
    </w:rPr>
  </w:style>
  <w:style w:type="table" w:styleId="Tabelacomgrade">
    <w:name w:val="Table Grid"/>
    <w:basedOn w:val="Tabelanormal"/>
    <w:uiPriority w:val="39"/>
    <w:rsid w:val="000F3D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0F3DFA"/>
    <w:pPr>
      <w:keepNext/>
      <w:keepLines/>
      <w:numPr>
        <w:numId w:val="28"/>
      </w:numPr>
      <w:tabs>
        <w:tab w:val="left" w:pos="567"/>
      </w:tabs>
      <w:spacing w:before="240" w:beforeAutospacing="0" w:after="0" w:afterAutospacing="0"/>
      <w:jc w:val="both"/>
    </w:pPr>
    <w:rPr>
      <w:rFonts w:ascii="Arial" w:eastAsiaTheme="majorEastAsia" w:hAnsi="Arial" w:cs="Arial"/>
      <w:kern w:val="0"/>
      <w:sz w:val="20"/>
      <w:szCs w:val="20"/>
    </w:rPr>
  </w:style>
  <w:style w:type="character" w:customStyle="1" w:styleId="Nivel01Char">
    <w:name w:val="Nivel 01 Char"/>
    <w:basedOn w:val="Fontepargpadro"/>
    <w:link w:val="Nivel01"/>
    <w:rsid w:val="000F3DFA"/>
    <w:rPr>
      <w:rFonts w:ascii="Arial" w:eastAsiaTheme="majorEastAsia" w:hAnsi="Arial" w:cs="Arial"/>
      <w:b/>
      <w:bCs/>
      <w:sz w:val="20"/>
      <w:szCs w:val="20"/>
      <w:lang w:eastAsia="pt-BR"/>
    </w:rPr>
  </w:style>
  <w:style w:type="paragraph" w:customStyle="1" w:styleId="Nivel2">
    <w:name w:val="Nivel 2"/>
    <w:basedOn w:val="Normal"/>
    <w:link w:val="Nivel2Char"/>
    <w:qFormat/>
    <w:rsid w:val="000F3DFA"/>
    <w:pPr>
      <w:numPr>
        <w:ilvl w:val="1"/>
        <w:numId w:val="28"/>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0F3DFA"/>
    <w:pPr>
      <w:numPr>
        <w:ilvl w:val="2"/>
        <w:numId w:val="28"/>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0F3DFA"/>
    <w:pPr>
      <w:numPr>
        <w:ilvl w:val="3"/>
      </w:numPr>
      <w:tabs>
        <w:tab w:val="num" w:pos="2880"/>
      </w:tabs>
      <w:ind w:left="851" w:firstLine="0"/>
    </w:pPr>
    <w:rPr>
      <w:color w:val="auto"/>
    </w:rPr>
  </w:style>
  <w:style w:type="paragraph" w:customStyle="1" w:styleId="Nivel5">
    <w:name w:val="Nivel 5"/>
    <w:basedOn w:val="Nivel4"/>
    <w:qFormat/>
    <w:rsid w:val="000F3DFA"/>
    <w:pPr>
      <w:numPr>
        <w:ilvl w:val="4"/>
      </w:numPr>
      <w:tabs>
        <w:tab w:val="num" w:pos="3600"/>
      </w:tabs>
      <w:ind w:left="1276" w:firstLine="0"/>
    </w:pPr>
  </w:style>
  <w:style w:type="character" w:customStyle="1" w:styleId="Nivel2Char">
    <w:name w:val="Nivel 2 Char"/>
    <w:basedOn w:val="Fontepargpadro"/>
    <w:link w:val="Nivel2"/>
    <w:locked/>
    <w:rsid w:val="000F3DFA"/>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0F3DFA"/>
    <w:rPr>
      <w:i/>
      <w:iCs/>
      <w:color w:val="FF0000"/>
    </w:rPr>
  </w:style>
  <w:style w:type="paragraph" w:customStyle="1" w:styleId="Nvel3-R">
    <w:name w:val="Nível 3-R"/>
    <w:basedOn w:val="Nivel3"/>
    <w:link w:val="Nvel3-RChar"/>
    <w:qFormat/>
    <w:rsid w:val="000F3DFA"/>
    <w:rPr>
      <w:i/>
      <w:iCs/>
      <w:color w:val="FF0000"/>
    </w:rPr>
  </w:style>
  <w:style w:type="character" w:customStyle="1" w:styleId="Nvel2-RedChar">
    <w:name w:val="Nível 2 -Red Char"/>
    <w:basedOn w:val="Nivel2Char"/>
    <w:link w:val="Nvel2-Red"/>
    <w:rsid w:val="000F3DFA"/>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0F3DFA"/>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0F3DFA"/>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0F3DFA"/>
    <w:pPr>
      <w:numPr>
        <w:numId w:val="0"/>
      </w:numPr>
      <w:ind w:left="357"/>
      <w:outlineLvl w:val="1"/>
    </w:pPr>
    <w:rPr>
      <w:color w:val="FF0000"/>
    </w:rPr>
  </w:style>
  <w:style w:type="character" w:customStyle="1" w:styleId="Nvel1-SemNumChar">
    <w:name w:val="Nível 1-Sem Num Char"/>
    <w:basedOn w:val="Nivel01Char"/>
    <w:link w:val="Nvel1-SemNum"/>
    <w:rsid w:val="000F3DFA"/>
    <w:rPr>
      <w:rFonts w:ascii="Arial" w:eastAsiaTheme="majorEastAsia" w:hAnsi="Arial" w:cs="Arial"/>
      <w:b/>
      <w:bCs/>
      <w:color w:val="FF0000"/>
      <w:sz w:val="20"/>
      <w:szCs w:val="20"/>
      <w:lang w:eastAsia="pt-BR"/>
    </w:rPr>
  </w:style>
  <w:style w:type="character" w:customStyle="1" w:styleId="Nivel4Char">
    <w:name w:val="Nivel 4 Char"/>
    <w:basedOn w:val="Fontepargpadro"/>
    <w:link w:val="Nivel4"/>
    <w:rsid w:val="00ED1CFA"/>
    <w:rPr>
      <w:rFonts w:ascii="Arial" w:eastAsiaTheme="minorEastAsia" w:hAnsi="Arial" w:cs="Arial"/>
      <w:sz w:val="20"/>
      <w:szCs w:val="20"/>
      <w:lang w:eastAsia="pt-BR"/>
    </w:rPr>
  </w:style>
  <w:style w:type="character" w:customStyle="1" w:styleId="PargrafodaListaChar">
    <w:name w:val="Parágrafo da Lista Char"/>
    <w:basedOn w:val="Fontepargpadro"/>
    <w:link w:val="PargrafodaLista"/>
    <w:uiPriority w:val="34"/>
    <w:rsid w:val="00ED1CFA"/>
    <w:rPr>
      <w:rFonts w:eastAsiaTheme="minorEastAsia"/>
      <w:lang w:eastAsia="pt-BR"/>
    </w:rPr>
  </w:style>
  <w:style w:type="paragraph" w:customStyle="1" w:styleId="Prembulo">
    <w:name w:val="Preâmbulo"/>
    <w:basedOn w:val="Normal"/>
    <w:link w:val="PrembuloChar"/>
    <w:qFormat/>
    <w:rsid w:val="00ED1CFA"/>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ED1CFA"/>
    <w:rPr>
      <w:rFonts w:ascii="Arial" w:eastAsia="Arial" w:hAnsi="Arial" w:cs="Arial"/>
      <w:bCs/>
      <w:sz w:val="20"/>
      <w:szCs w:val="20"/>
      <w:lang w:eastAsia="pt-BR"/>
    </w:rPr>
  </w:style>
  <w:style w:type="paragraph" w:styleId="Corpodetexto">
    <w:name w:val="Body Text"/>
    <w:basedOn w:val="Normal"/>
    <w:link w:val="CorpodetextoChar"/>
    <w:uiPriority w:val="99"/>
    <w:qFormat/>
    <w:rsid w:val="00176832"/>
    <w:pPr>
      <w:suppressAutoHyphens/>
      <w:spacing w:after="0" w:line="240" w:lineRule="auto"/>
      <w:jc w:val="center"/>
    </w:pPr>
    <w:rPr>
      <w:rFonts w:ascii="Times New Roman" w:eastAsia="Times New Roman" w:hAnsi="Times New Roman" w:cs="Times New Roman"/>
      <w:sz w:val="34"/>
      <w:szCs w:val="34"/>
      <w:lang w:eastAsia="ar-SA"/>
    </w:rPr>
  </w:style>
  <w:style w:type="character" w:customStyle="1" w:styleId="CorpodetextoChar">
    <w:name w:val="Corpo de texto Char"/>
    <w:basedOn w:val="Fontepargpadro"/>
    <w:link w:val="Corpodetexto"/>
    <w:uiPriority w:val="99"/>
    <w:rsid w:val="00176832"/>
    <w:rPr>
      <w:rFonts w:ascii="Times New Roman" w:eastAsia="Times New Roman" w:hAnsi="Times New Roman" w:cs="Times New Roman"/>
      <w:sz w:val="34"/>
      <w:szCs w:val="34"/>
      <w:lang w:eastAsia="ar-SA"/>
    </w:rPr>
  </w:style>
  <w:style w:type="paragraph" w:styleId="Ttulo">
    <w:name w:val="Title"/>
    <w:basedOn w:val="Normal"/>
    <w:next w:val="Subttulo"/>
    <w:link w:val="TtuloChar"/>
    <w:qFormat/>
    <w:rsid w:val="00176832"/>
    <w:pPr>
      <w:suppressAutoHyphens/>
      <w:spacing w:after="0" w:line="240" w:lineRule="auto"/>
      <w:jc w:val="center"/>
    </w:pPr>
    <w:rPr>
      <w:rFonts w:ascii="AdLib BT" w:eastAsia="Times New Roman" w:hAnsi="AdLib BT" w:cs="AdLib BT"/>
      <w:b/>
      <w:bCs/>
      <w:i/>
      <w:iCs/>
      <w:color w:val="000080"/>
      <w:sz w:val="26"/>
      <w:szCs w:val="26"/>
      <w:lang w:eastAsia="ar-SA"/>
    </w:rPr>
  </w:style>
  <w:style w:type="character" w:customStyle="1" w:styleId="TtuloChar">
    <w:name w:val="Título Char"/>
    <w:basedOn w:val="Fontepargpadro"/>
    <w:link w:val="Ttulo"/>
    <w:rsid w:val="00176832"/>
    <w:rPr>
      <w:rFonts w:ascii="AdLib BT" w:eastAsia="Times New Roman" w:hAnsi="AdLib BT" w:cs="AdLib BT"/>
      <w:b/>
      <w:bCs/>
      <w:i/>
      <w:iCs/>
      <w:color w:val="000080"/>
      <w:sz w:val="26"/>
      <w:szCs w:val="26"/>
      <w:lang w:eastAsia="ar-SA"/>
    </w:rPr>
  </w:style>
  <w:style w:type="paragraph" w:styleId="Subttulo">
    <w:name w:val="Subtitle"/>
    <w:basedOn w:val="Normal"/>
    <w:next w:val="Corpodetexto"/>
    <w:link w:val="SubttuloChar"/>
    <w:uiPriority w:val="99"/>
    <w:qFormat/>
    <w:rsid w:val="00176832"/>
    <w:pPr>
      <w:keepNext/>
      <w:suppressAutoHyphens/>
      <w:spacing w:before="240" w:after="120" w:line="240" w:lineRule="auto"/>
      <w:jc w:val="center"/>
    </w:pPr>
    <w:rPr>
      <w:rFonts w:ascii="Arial" w:eastAsia="MS Mincho" w:hAnsi="Arial" w:cs="Arial"/>
      <w:i/>
      <w:iCs/>
      <w:sz w:val="28"/>
      <w:szCs w:val="28"/>
      <w:lang w:eastAsia="ar-SA"/>
    </w:rPr>
  </w:style>
  <w:style w:type="character" w:customStyle="1" w:styleId="SubttuloChar">
    <w:name w:val="Subtítulo Char"/>
    <w:basedOn w:val="Fontepargpadro"/>
    <w:link w:val="Subttulo"/>
    <w:uiPriority w:val="99"/>
    <w:rsid w:val="00176832"/>
    <w:rPr>
      <w:rFonts w:ascii="Arial" w:eastAsia="MS Mincho" w:hAnsi="Arial" w:cs="Arial"/>
      <w:i/>
      <w:iCs/>
      <w:sz w:val="28"/>
      <w:szCs w:val="28"/>
      <w:lang w:eastAsia="ar-SA"/>
    </w:rPr>
  </w:style>
  <w:style w:type="character" w:styleId="HiperlinkVisitado">
    <w:name w:val="FollowedHyperlink"/>
    <w:basedOn w:val="Fontepargpadro"/>
    <w:uiPriority w:val="99"/>
    <w:semiHidden/>
    <w:unhideWhenUsed/>
    <w:rsid w:val="00312887"/>
    <w:rPr>
      <w:color w:val="954F72" w:themeColor="followedHyperlink"/>
      <w:u w:val="single"/>
    </w:rPr>
  </w:style>
  <w:style w:type="character" w:customStyle="1" w:styleId="MenoPendente2">
    <w:name w:val="Menção Pendente2"/>
    <w:basedOn w:val="Fontepargpadro"/>
    <w:uiPriority w:val="99"/>
    <w:semiHidden/>
    <w:unhideWhenUsed/>
    <w:rsid w:val="00E962B2"/>
    <w:rPr>
      <w:color w:val="605E5C"/>
      <w:shd w:val="clear" w:color="auto" w:fill="E1DFDD"/>
    </w:rPr>
  </w:style>
  <w:style w:type="paragraph" w:styleId="Textodebalo">
    <w:name w:val="Balloon Text"/>
    <w:basedOn w:val="Normal"/>
    <w:link w:val="TextodebaloChar"/>
    <w:uiPriority w:val="99"/>
    <w:unhideWhenUsed/>
    <w:rsid w:val="009B26B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9B26B2"/>
    <w:rPr>
      <w:rFonts w:ascii="Segoe UI" w:hAnsi="Segoe UI" w:cs="Segoe UI"/>
      <w:sz w:val="18"/>
      <w:szCs w:val="18"/>
    </w:rPr>
  </w:style>
  <w:style w:type="paragraph" w:customStyle="1" w:styleId="Nivel1">
    <w:name w:val="Nivel1"/>
    <w:basedOn w:val="Ttulo1"/>
    <w:next w:val="Normal"/>
    <w:link w:val="Nivel1Char"/>
    <w:qFormat/>
    <w:rsid w:val="00750380"/>
    <w:pPr>
      <w:keepNext/>
      <w:keepLines/>
      <w:spacing w:before="480" w:beforeAutospacing="0" w:after="120" w:afterAutospacing="0" w:line="276" w:lineRule="auto"/>
      <w:ind w:left="360" w:hanging="360"/>
      <w:jc w:val="both"/>
    </w:pPr>
    <w:rPr>
      <w:rFonts w:ascii="Arial" w:eastAsiaTheme="majorEastAsia" w:hAnsi="Arial" w:cs="Arial"/>
      <w:bCs w:val="0"/>
      <w:color w:val="000000"/>
      <w:kern w:val="0"/>
      <w:sz w:val="32"/>
      <w:szCs w:val="32"/>
      <w:lang w:eastAsia="en-US"/>
    </w:rPr>
  </w:style>
  <w:style w:type="character" w:styleId="nfase">
    <w:name w:val="Emphasis"/>
    <w:basedOn w:val="Fontepargpadro"/>
    <w:uiPriority w:val="20"/>
    <w:qFormat/>
    <w:rsid w:val="00DF436F"/>
    <w:rPr>
      <w:i/>
      <w:iCs/>
    </w:rPr>
  </w:style>
  <w:style w:type="character" w:customStyle="1" w:styleId="Ttulo2Char">
    <w:name w:val="Título 2 Char"/>
    <w:basedOn w:val="Fontepargpadro"/>
    <w:link w:val="Ttulo2"/>
    <w:rsid w:val="000E49AB"/>
    <w:rPr>
      <w:rFonts w:asciiTheme="majorHAnsi" w:eastAsiaTheme="majorEastAsia" w:hAnsiTheme="majorHAnsi" w:cstheme="majorBidi"/>
      <w:b/>
      <w:bCs/>
      <w:color w:val="5B9BD5" w:themeColor="accent1"/>
      <w:sz w:val="26"/>
      <w:szCs w:val="26"/>
    </w:rPr>
  </w:style>
  <w:style w:type="character" w:customStyle="1" w:styleId="Ttulo4Char">
    <w:name w:val="Título 4 Char"/>
    <w:basedOn w:val="Fontepargpadro"/>
    <w:link w:val="Ttulo4"/>
    <w:rsid w:val="000E49AB"/>
    <w:rPr>
      <w:rFonts w:asciiTheme="majorHAnsi" w:eastAsiaTheme="majorEastAsia" w:hAnsiTheme="majorHAnsi" w:cstheme="majorBidi"/>
      <w:b/>
      <w:bCs/>
      <w:i/>
      <w:iCs/>
      <w:color w:val="5B9BD5" w:themeColor="accent1"/>
    </w:rPr>
  </w:style>
  <w:style w:type="character" w:customStyle="1" w:styleId="Ttulo3Char">
    <w:name w:val="Título 3 Char"/>
    <w:basedOn w:val="Fontepargpadro"/>
    <w:link w:val="Ttulo3"/>
    <w:uiPriority w:val="9"/>
    <w:semiHidden/>
    <w:rsid w:val="005E0FA8"/>
    <w:rPr>
      <w:rFonts w:asciiTheme="majorHAnsi" w:eastAsiaTheme="majorEastAsia" w:hAnsiTheme="majorHAnsi" w:cstheme="majorBidi"/>
      <w:color w:val="1F4D78" w:themeColor="accent1" w:themeShade="7F"/>
      <w:sz w:val="24"/>
      <w:szCs w:val="24"/>
    </w:rPr>
  </w:style>
  <w:style w:type="character" w:customStyle="1" w:styleId="Ttulo5Char">
    <w:name w:val="Título 5 Char"/>
    <w:basedOn w:val="Fontepargpadro"/>
    <w:link w:val="Ttulo5"/>
    <w:semiHidden/>
    <w:rsid w:val="005E0FA8"/>
    <w:rPr>
      <w:rFonts w:asciiTheme="majorHAnsi" w:eastAsiaTheme="majorEastAsia" w:hAnsiTheme="majorHAnsi" w:cstheme="majorBidi"/>
      <w:color w:val="2E74B5" w:themeColor="accent1" w:themeShade="BF"/>
      <w:sz w:val="24"/>
      <w:szCs w:val="24"/>
      <w:lang w:eastAsia="pt-BR"/>
    </w:rPr>
  </w:style>
  <w:style w:type="character" w:customStyle="1" w:styleId="Ttulo6Char">
    <w:name w:val="Título 6 Char"/>
    <w:basedOn w:val="Fontepargpadro"/>
    <w:link w:val="Ttulo6"/>
    <w:uiPriority w:val="9"/>
    <w:semiHidden/>
    <w:rsid w:val="005E0FA8"/>
    <w:rPr>
      <w:rFonts w:asciiTheme="majorHAnsi" w:eastAsiaTheme="majorEastAsia" w:hAnsiTheme="majorHAnsi" w:cstheme="majorBidi"/>
      <w:color w:val="1F4D78" w:themeColor="accent1" w:themeShade="7F"/>
    </w:rPr>
  </w:style>
  <w:style w:type="paragraph" w:customStyle="1" w:styleId="Nvel2">
    <w:name w:val="Nível 2"/>
    <w:basedOn w:val="Normal"/>
    <w:next w:val="Normal"/>
    <w:rsid w:val="005E0FA8"/>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5E0FA8"/>
    <w:rPr>
      <w:rFonts w:ascii="Arial" w:hAnsi="Arial" w:cs="Arial" w:hint="default"/>
      <w:strike w:val="0"/>
      <w:dstrike w:val="0"/>
      <w:sz w:val="24"/>
      <w:szCs w:val="24"/>
      <w:u w:val="none"/>
      <w:effect w:val="none"/>
    </w:rPr>
  </w:style>
  <w:style w:type="character" w:customStyle="1" w:styleId="apple-style-span">
    <w:name w:val="apple-style-span"/>
    <w:basedOn w:val="Fontepargpadro"/>
    <w:rsid w:val="005E0FA8"/>
  </w:style>
  <w:style w:type="paragraph" w:styleId="Citao">
    <w:name w:val="Quote"/>
    <w:aliases w:val="TCU,Citação AGU,NotaExplicativa"/>
    <w:basedOn w:val="Normal"/>
    <w:next w:val="Normal"/>
    <w:link w:val="CitaoChar"/>
    <w:qFormat/>
    <w:rsid w:val="005E0FA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5E0FA8"/>
    <w:rPr>
      <w:rFonts w:ascii="Arial" w:eastAsia="Calibri" w:hAnsi="Arial" w:cs="Tahoma"/>
      <w:i/>
      <w:iCs/>
      <w:color w:val="000000"/>
      <w:sz w:val="20"/>
      <w:szCs w:val="24"/>
      <w:shd w:val="clear" w:color="auto" w:fill="FFFFCC"/>
    </w:rPr>
  </w:style>
  <w:style w:type="paragraph" w:styleId="Commarcadores5">
    <w:name w:val="List Bullet 5"/>
    <w:basedOn w:val="Normal"/>
    <w:rsid w:val="005E0FA8"/>
    <w:pPr>
      <w:numPr>
        <w:numId w:val="46"/>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5E0FA8"/>
    <w:rPr>
      <w:szCs w:val="20"/>
    </w:rPr>
  </w:style>
  <w:style w:type="character" w:customStyle="1" w:styleId="NotaexplicativaChar">
    <w:name w:val="Nota explicativa Char"/>
    <w:basedOn w:val="CitaoChar"/>
    <w:link w:val="Notaexplicativa"/>
    <w:rsid w:val="005E0FA8"/>
    <w:rPr>
      <w:rFonts w:ascii="Arial" w:eastAsia="Calibri" w:hAnsi="Arial" w:cs="Tahoma"/>
      <w:i/>
      <w:iCs/>
      <w:color w:val="000000"/>
      <w:sz w:val="20"/>
      <w:szCs w:val="20"/>
      <w:shd w:val="clear" w:color="auto" w:fill="FFFFCC"/>
    </w:rPr>
  </w:style>
  <w:style w:type="numbering" w:customStyle="1" w:styleId="Estilo1">
    <w:name w:val="Estilo1"/>
    <w:uiPriority w:val="99"/>
    <w:rsid w:val="005E0FA8"/>
    <w:pPr>
      <w:numPr>
        <w:numId w:val="47"/>
      </w:numPr>
    </w:pPr>
  </w:style>
  <w:style w:type="numbering" w:customStyle="1" w:styleId="Estilo2">
    <w:name w:val="Estilo2"/>
    <w:uiPriority w:val="99"/>
    <w:rsid w:val="005E0FA8"/>
    <w:pPr>
      <w:numPr>
        <w:numId w:val="48"/>
      </w:numPr>
    </w:pPr>
  </w:style>
  <w:style w:type="numbering" w:customStyle="1" w:styleId="Estilo3">
    <w:name w:val="Estilo3"/>
    <w:uiPriority w:val="99"/>
    <w:rsid w:val="005E0FA8"/>
    <w:pPr>
      <w:numPr>
        <w:numId w:val="49"/>
      </w:numPr>
    </w:pPr>
  </w:style>
  <w:style w:type="numbering" w:customStyle="1" w:styleId="Estilo4">
    <w:name w:val="Estilo4"/>
    <w:uiPriority w:val="99"/>
    <w:rsid w:val="005E0FA8"/>
    <w:pPr>
      <w:numPr>
        <w:numId w:val="50"/>
      </w:numPr>
    </w:pPr>
  </w:style>
  <w:style w:type="numbering" w:customStyle="1" w:styleId="Estilo5">
    <w:name w:val="Estilo5"/>
    <w:uiPriority w:val="99"/>
    <w:rsid w:val="005E0FA8"/>
    <w:pPr>
      <w:numPr>
        <w:numId w:val="51"/>
      </w:numPr>
    </w:pPr>
  </w:style>
  <w:style w:type="numbering" w:customStyle="1" w:styleId="Estilo6">
    <w:name w:val="Estilo6"/>
    <w:uiPriority w:val="99"/>
    <w:rsid w:val="005E0FA8"/>
    <w:pPr>
      <w:numPr>
        <w:numId w:val="52"/>
      </w:numPr>
    </w:pPr>
  </w:style>
  <w:style w:type="character" w:styleId="Refdecomentrio">
    <w:name w:val="annotation reference"/>
    <w:basedOn w:val="Fontepargpadro"/>
    <w:unhideWhenUsed/>
    <w:qFormat/>
    <w:rsid w:val="005E0FA8"/>
    <w:rPr>
      <w:sz w:val="16"/>
      <w:szCs w:val="16"/>
    </w:rPr>
  </w:style>
  <w:style w:type="paragraph" w:styleId="Textodecomentrio">
    <w:name w:val="annotation text"/>
    <w:basedOn w:val="Normal"/>
    <w:link w:val="TextodecomentrioChar"/>
    <w:uiPriority w:val="99"/>
    <w:unhideWhenUsed/>
    <w:qFormat/>
    <w:rsid w:val="005E0FA8"/>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5E0FA8"/>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E0FA8"/>
    <w:rPr>
      <w:b/>
      <w:bCs/>
    </w:rPr>
  </w:style>
  <w:style w:type="character" w:customStyle="1" w:styleId="AssuntodocomentrioChar">
    <w:name w:val="Assunto do comentário Char"/>
    <w:basedOn w:val="TextodecomentrioChar"/>
    <w:link w:val="Assuntodocomentrio"/>
    <w:uiPriority w:val="99"/>
    <w:semiHidden/>
    <w:rsid w:val="005E0FA8"/>
    <w:rPr>
      <w:rFonts w:ascii="Ecofont_Spranq_eco_Sans" w:eastAsiaTheme="minorEastAsia" w:hAnsi="Ecofont_Spranq_eco_Sans" w:cs="Tahoma"/>
      <w:b/>
      <w:bCs/>
      <w:sz w:val="20"/>
      <w:szCs w:val="20"/>
      <w:lang w:eastAsia="pt-BR"/>
    </w:rPr>
  </w:style>
  <w:style w:type="paragraph" w:customStyle="1" w:styleId="Nivel01Titulo">
    <w:name w:val="Nivel_01_Titulo"/>
    <w:basedOn w:val="Nivel01"/>
    <w:link w:val="Nivel01TituloChar"/>
    <w:qFormat/>
    <w:rsid w:val="005E0FA8"/>
    <w:pPr>
      <w:numPr>
        <w:numId w:val="1"/>
      </w:numPr>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5E0FA8"/>
    <w:rPr>
      <w:rFonts w:ascii="Arial" w:eastAsiaTheme="majorEastAsia" w:hAnsi="Arial" w:cstheme="majorBidi"/>
      <w:b/>
      <w:bCs/>
      <w:color w:val="000000" w:themeColor="text1"/>
      <w:spacing w:val="5"/>
      <w:kern w:val="28"/>
      <w:sz w:val="52"/>
      <w:szCs w:val="52"/>
      <w:lang w:eastAsia="pt-BR"/>
    </w:rPr>
  </w:style>
  <w:style w:type="paragraph" w:customStyle="1" w:styleId="PADRO">
    <w:name w:val="PADRÃO"/>
    <w:qFormat/>
    <w:rsid w:val="005E0FA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5E0FA8"/>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5E0FA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5E0FA8"/>
  </w:style>
  <w:style w:type="character" w:customStyle="1" w:styleId="eop">
    <w:name w:val="eop"/>
    <w:basedOn w:val="Fontepargpadro"/>
    <w:rsid w:val="005E0FA8"/>
  </w:style>
  <w:style w:type="character" w:customStyle="1" w:styleId="spellingerror">
    <w:name w:val="spellingerror"/>
    <w:basedOn w:val="Fontepargpadro"/>
    <w:rsid w:val="005E0FA8"/>
  </w:style>
  <w:style w:type="character" w:customStyle="1" w:styleId="Nivel1Char">
    <w:name w:val="Nivel1 Char"/>
    <w:basedOn w:val="Ttulo1Char"/>
    <w:link w:val="Nivel1"/>
    <w:rsid w:val="005E0FA8"/>
    <w:rPr>
      <w:rFonts w:ascii="Arial" w:eastAsiaTheme="majorEastAsia" w:hAnsi="Arial" w:cs="Arial"/>
      <w:b/>
      <w:bCs/>
      <w:color w:val="000000"/>
      <w:kern w:val="36"/>
      <w:sz w:val="32"/>
      <w:szCs w:val="32"/>
      <w:lang w:eastAsia="pt-BR"/>
    </w:rPr>
  </w:style>
  <w:style w:type="paragraph" w:customStyle="1" w:styleId="PargrafodaLista1">
    <w:name w:val="Parágrafo da Lista1"/>
    <w:basedOn w:val="Normal"/>
    <w:rsid w:val="005E0FA8"/>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rsid w:val="005E0FA8"/>
    <w:pPr>
      <w:numPr>
        <w:ilvl w:val="0"/>
        <w:numId w:val="0"/>
      </w:numPr>
      <w:ind w:left="360" w:hanging="360"/>
    </w:pPr>
    <w:rPr>
      <w:b/>
    </w:rPr>
  </w:style>
  <w:style w:type="paragraph" w:customStyle="1" w:styleId="textbody">
    <w:name w:val="textbody"/>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5E0FA8"/>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5E0FA8"/>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5E0FA8"/>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5E0FA8"/>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5E0FA8"/>
    <w:rPr>
      <w:b/>
      <w:bCs/>
    </w:rPr>
  </w:style>
  <w:style w:type="character" w:customStyle="1" w:styleId="Manoel">
    <w:name w:val="Manoel"/>
    <w:rsid w:val="005E0FA8"/>
    <w:rPr>
      <w:rFonts w:ascii="Arial" w:hAnsi="Arial" w:cs="Arial"/>
      <w:color w:val="7030A0"/>
      <w:sz w:val="20"/>
    </w:rPr>
  </w:style>
  <w:style w:type="character" w:customStyle="1" w:styleId="ListLabel12">
    <w:name w:val="ListLabel 12"/>
    <w:rsid w:val="005E0FA8"/>
    <w:rPr>
      <w:b/>
    </w:rPr>
  </w:style>
  <w:style w:type="paragraph" w:customStyle="1" w:styleId="texto1">
    <w:name w:val="texto1"/>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5E0FA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5E0FA8"/>
    <w:rPr>
      <w:rFonts w:ascii="Arial" w:eastAsia="Calibri" w:hAnsi="Arial" w:cs="Times New Roman"/>
      <w:i/>
      <w:iCs/>
      <w:color w:val="000000"/>
      <w:sz w:val="20"/>
      <w:szCs w:val="24"/>
      <w:shd w:val="clear" w:color="auto" w:fill="FFFFCC"/>
    </w:rPr>
  </w:style>
  <w:style w:type="paragraph" w:customStyle="1" w:styleId="xwestern">
    <w:name w:val="x_western"/>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5E0FA8"/>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5E0FA8"/>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5E0FA8"/>
  </w:style>
  <w:style w:type="paragraph" w:customStyle="1" w:styleId="textojustificado">
    <w:name w:val="texto_justificado"/>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0">
    <w:name w:val="Menção Pendente2"/>
    <w:basedOn w:val="Fontepargpadro"/>
    <w:uiPriority w:val="99"/>
    <w:semiHidden/>
    <w:unhideWhenUsed/>
    <w:rsid w:val="005E0FA8"/>
    <w:rPr>
      <w:color w:val="605E5C"/>
      <w:shd w:val="clear" w:color="auto" w:fill="E1DFDD"/>
    </w:rPr>
  </w:style>
  <w:style w:type="paragraph" w:customStyle="1" w:styleId="Nvel2Opcional">
    <w:name w:val="Nível 2 Opcional"/>
    <w:basedOn w:val="Nivel2"/>
    <w:link w:val="Nvel2OpcionalChar"/>
    <w:rsid w:val="005E0FA8"/>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5E0FA8"/>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5E0FA8"/>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5E0FA8"/>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5E0FA8"/>
    <w:rPr>
      <w:color w:val="808080"/>
    </w:rPr>
  </w:style>
  <w:style w:type="paragraph" w:customStyle="1" w:styleId="SombreamentoMdio1-nfase31">
    <w:name w:val="Sombreamento Médio 1 - Ênfase 31"/>
    <w:basedOn w:val="Normal"/>
    <w:next w:val="Normal"/>
    <w:rsid w:val="005E0FA8"/>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5E0FA8"/>
  </w:style>
  <w:style w:type="paragraph" w:customStyle="1" w:styleId="Standard">
    <w:name w:val="Standard"/>
    <w:rsid w:val="005E0FA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E0FA8"/>
    <w:pPr>
      <w:spacing w:after="140" w:line="276" w:lineRule="auto"/>
    </w:pPr>
  </w:style>
  <w:style w:type="character" w:customStyle="1" w:styleId="MenoPendente3">
    <w:name w:val="Menção Pendente3"/>
    <w:basedOn w:val="Fontepargpadro"/>
    <w:uiPriority w:val="99"/>
    <w:semiHidden/>
    <w:unhideWhenUsed/>
    <w:rsid w:val="005E0FA8"/>
    <w:rPr>
      <w:color w:val="605E5C"/>
      <w:shd w:val="clear" w:color="auto" w:fill="E1DFDD"/>
    </w:rPr>
  </w:style>
  <w:style w:type="character" w:customStyle="1" w:styleId="MenoPendente4">
    <w:name w:val="Menção Pendente4"/>
    <w:basedOn w:val="Fontepargpadro"/>
    <w:uiPriority w:val="99"/>
    <w:semiHidden/>
    <w:unhideWhenUsed/>
    <w:rsid w:val="005E0FA8"/>
    <w:rPr>
      <w:color w:val="605E5C"/>
      <w:shd w:val="clear" w:color="auto" w:fill="E1DFDD"/>
    </w:rPr>
  </w:style>
  <w:style w:type="paragraph" w:customStyle="1" w:styleId="ou">
    <w:name w:val="ou"/>
    <w:basedOn w:val="PargrafodaLista"/>
    <w:link w:val="ouChar"/>
    <w:qFormat/>
    <w:rsid w:val="005E0FA8"/>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5E0FA8"/>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link w:val="Nvel4-RChar"/>
    <w:qFormat/>
    <w:rsid w:val="005E0FA8"/>
    <w:pPr>
      <w:numPr>
        <w:numId w:val="1"/>
      </w:numPr>
    </w:pPr>
    <w:rPr>
      <w:i/>
      <w:iCs/>
      <w:color w:val="FF0000"/>
    </w:rPr>
  </w:style>
  <w:style w:type="character" w:customStyle="1" w:styleId="Nvel4-RChar">
    <w:name w:val="Nível 4-R Char"/>
    <w:basedOn w:val="Nivel4Char"/>
    <w:link w:val="Nvel4-R"/>
    <w:rsid w:val="005E0FA8"/>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5E0FA8"/>
    <w:rPr>
      <w:color w:val="0563C1" w:themeColor="hyperlink"/>
      <w:u w:val="single"/>
    </w:rPr>
  </w:style>
  <w:style w:type="paragraph" w:customStyle="1" w:styleId="citao2">
    <w:name w:val="citação 2"/>
    <w:basedOn w:val="Citao"/>
    <w:link w:val="citao2Char"/>
    <w:qFormat/>
    <w:rsid w:val="005E0FA8"/>
    <w:pPr>
      <w:overflowPunct w:val="0"/>
    </w:pPr>
    <w:rPr>
      <w:szCs w:val="20"/>
    </w:rPr>
  </w:style>
  <w:style w:type="table" w:customStyle="1" w:styleId="TableNormal">
    <w:name w:val="Table Normal"/>
    <w:uiPriority w:val="2"/>
    <w:semiHidden/>
    <w:unhideWhenUsed/>
    <w:qFormat/>
    <w:rsid w:val="005E0F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E0FA8"/>
    <w:pPr>
      <w:widowControl w:val="0"/>
      <w:autoSpaceDE w:val="0"/>
      <w:autoSpaceDN w:val="0"/>
      <w:spacing w:after="0" w:line="240" w:lineRule="auto"/>
      <w:ind w:left="66"/>
    </w:pPr>
    <w:rPr>
      <w:rFonts w:ascii="Calibri" w:eastAsia="Calibri" w:hAnsi="Calibri" w:cs="Calibri"/>
      <w:lang w:val="pt-PT"/>
    </w:rPr>
  </w:style>
  <w:style w:type="character" w:customStyle="1" w:styleId="halyaf">
    <w:name w:val="halyaf"/>
    <w:rsid w:val="005E0FA8"/>
  </w:style>
  <w:style w:type="paragraph" w:customStyle="1" w:styleId="msonormal0">
    <w:name w:val="msonormal"/>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64">
    <w:name w:val="xl6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65">
    <w:name w:val="xl65"/>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66">
    <w:name w:val="xl66"/>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67">
    <w:name w:val="xl6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68">
    <w:name w:val="xl68"/>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69">
    <w:name w:val="xl69"/>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70">
    <w:name w:val="xl70"/>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71">
    <w:name w:val="xl71"/>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2">
    <w:name w:val="xl72"/>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73">
    <w:name w:val="xl7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74">
    <w:name w:val="xl7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75">
    <w:name w:val="xl75"/>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76">
    <w:name w:val="xl76"/>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77">
    <w:name w:val="xl7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8">
    <w:name w:val="xl78"/>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79">
    <w:name w:val="xl79"/>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80">
    <w:name w:val="xl80"/>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81">
    <w:name w:val="xl81"/>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2">
    <w:name w:val="xl82"/>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3">
    <w:name w:val="xl83"/>
    <w:basedOn w:val="Normal"/>
    <w:rsid w:val="005E0FA8"/>
    <w:pP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4">
    <w:name w:val="xl84"/>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85">
    <w:name w:val="xl85"/>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86">
    <w:name w:val="xl86"/>
    <w:basedOn w:val="Normal"/>
    <w:rsid w:val="005E0FA8"/>
    <w:pP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7">
    <w:name w:val="xl8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88">
    <w:name w:val="xl88"/>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9">
    <w:name w:val="xl89"/>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90">
    <w:name w:val="xl90"/>
    <w:basedOn w:val="Normal"/>
    <w:rsid w:val="005E0FA8"/>
    <w:pP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91">
    <w:name w:val="xl91"/>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92">
    <w:name w:val="xl92"/>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93">
    <w:name w:val="xl9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94">
    <w:name w:val="xl9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95">
    <w:name w:val="xl95"/>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96">
    <w:name w:val="xl96"/>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97">
    <w:name w:val="xl9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98">
    <w:name w:val="xl98"/>
    <w:basedOn w:val="Normal"/>
    <w:rsid w:val="005E0FA8"/>
    <w:pP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99">
    <w:name w:val="xl99"/>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0">
    <w:name w:val="xl100"/>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01">
    <w:name w:val="xl101"/>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2">
    <w:name w:val="xl102"/>
    <w:basedOn w:val="Normal"/>
    <w:rsid w:val="005E0F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24"/>
      <w:szCs w:val="24"/>
      <w:lang w:eastAsia="pt-BR"/>
    </w:rPr>
  </w:style>
  <w:style w:type="paragraph" w:customStyle="1" w:styleId="xl103">
    <w:name w:val="xl10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104">
    <w:name w:val="xl10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105">
    <w:name w:val="xl105"/>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6">
    <w:name w:val="xl106"/>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07">
    <w:name w:val="xl10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8">
    <w:name w:val="xl108"/>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9">
    <w:name w:val="xl109"/>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10">
    <w:name w:val="xl110"/>
    <w:basedOn w:val="Normal"/>
    <w:rsid w:val="005E0F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24"/>
      <w:szCs w:val="24"/>
      <w:lang w:eastAsia="pt-BR"/>
    </w:rPr>
  </w:style>
  <w:style w:type="paragraph" w:customStyle="1" w:styleId="xl111">
    <w:name w:val="xl111"/>
    <w:basedOn w:val="Normal"/>
    <w:rsid w:val="005E0F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12">
    <w:name w:val="xl112"/>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13">
    <w:name w:val="xl11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114">
    <w:name w:val="xl11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115">
    <w:name w:val="xl115"/>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16">
    <w:name w:val="xl116"/>
    <w:basedOn w:val="Normal"/>
    <w:rsid w:val="005E0FA8"/>
    <w:pP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17">
    <w:name w:val="xl117"/>
    <w:basedOn w:val="Normal"/>
    <w:rsid w:val="005E0FA8"/>
    <w:pPr>
      <w:shd w:val="clear" w:color="000000" w:fill="FFFFFF"/>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18">
    <w:name w:val="xl118"/>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19">
    <w:name w:val="xl119"/>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color w:val="000000"/>
      <w:sz w:val="16"/>
      <w:szCs w:val="16"/>
      <w:lang w:eastAsia="pt-BR"/>
    </w:rPr>
  </w:style>
  <w:style w:type="paragraph" w:customStyle="1" w:styleId="xl120">
    <w:name w:val="xl120"/>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color w:val="000000"/>
      <w:sz w:val="16"/>
      <w:szCs w:val="16"/>
      <w:lang w:eastAsia="pt-BR"/>
    </w:rPr>
  </w:style>
  <w:style w:type="paragraph" w:customStyle="1" w:styleId="xl121">
    <w:name w:val="xl121"/>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22">
    <w:name w:val="xl122"/>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23">
    <w:name w:val="xl123"/>
    <w:basedOn w:val="Normal"/>
    <w:rsid w:val="00F32739"/>
    <w:pPr>
      <w:pBdr>
        <w:left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24">
    <w:name w:val="xl124"/>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25">
    <w:name w:val="xl125"/>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26">
    <w:name w:val="xl126"/>
    <w:basedOn w:val="Normal"/>
    <w:rsid w:val="00F32739"/>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pPr>
    <w:rPr>
      <w:rFonts w:ascii="Arial" w:eastAsia="Times New Roman" w:hAnsi="Arial" w:cs="Arial"/>
      <w:b/>
      <w:bCs/>
      <w:sz w:val="16"/>
      <w:szCs w:val="16"/>
      <w:lang w:eastAsia="pt-BR"/>
    </w:rPr>
  </w:style>
  <w:style w:type="paragraph" w:customStyle="1" w:styleId="xl127">
    <w:name w:val="xl127"/>
    <w:basedOn w:val="Normal"/>
    <w:rsid w:val="00F32739"/>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pPr>
    <w:rPr>
      <w:rFonts w:ascii="Arial" w:eastAsia="Times New Roman" w:hAnsi="Arial" w:cs="Arial"/>
      <w:b/>
      <w:bCs/>
      <w:sz w:val="16"/>
      <w:szCs w:val="16"/>
      <w:lang w:eastAsia="pt-BR"/>
    </w:rPr>
  </w:style>
  <w:style w:type="paragraph" w:customStyle="1" w:styleId="xl128">
    <w:name w:val="xl128"/>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sz w:val="16"/>
      <w:szCs w:val="16"/>
      <w:lang w:eastAsia="pt-BR"/>
    </w:rPr>
  </w:style>
  <w:style w:type="paragraph" w:customStyle="1" w:styleId="xl129">
    <w:name w:val="xl129"/>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0">
    <w:name w:val="xl130"/>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31">
    <w:name w:val="xl131"/>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32">
    <w:name w:val="xl132"/>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3">
    <w:name w:val="xl133"/>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4">
    <w:name w:val="xl134"/>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5">
    <w:name w:val="xl135"/>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color w:val="000000"/>
      <w:sz w:val="16"/>
      <w:szCs w:val="16"/>
      <w:lang w:eastAsia="pt-BR"/>
    </w:rPr>
  </w:style>
  <w:style w:type="paragraph" w:customStyle="1" w:styleId="xl136">
    <w:name w:val="xl136"/>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color w:val="000000"/>
      <w:sz w:val="16"/>
      <w:szCs w:val="16"/>
      <w:lang w:eastAsia="pt-BR"/>
    </w:rPr>
  </w:style>
  <w:style w:type="paragraph" w:customStyle="1" w:styleId="xl137">
    <w:name w:val="xl137"/>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8">
    <w:name w:val="xl138"/>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39">
    <w:name w:val="xl139"/>
    <w:basedOn w:val="Normal"/>
    <w:rsid w:val="00F32739"/>
    <w:pPr>
      <w:pBdr>
        <w:left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Nvel3">
    <w:name w:val="Nível 3"/>
    <w:basedOn w:val="Nvel3-R"/>
    <w:link w:val="Nvel3Char"/>
    <w:qFormat/>
    <w:rsid w:val="00CC41C5"/>
    <w:pPr>
      <w:ind w:left="284"/>
    </w:pPr>
    <w:rPr>
      <w:rFonts w:eastAsia="Times New Roman"/>
      <w:i w:val="0"/>
      <w:iCs w:val="0"/>
      <w:color w:val="auto"/>
    </w:rPr>
  </w:style>
  <w:style w:type="paragraph" w:customStyle="1" w:styleId="Nvel4">
    <w:name w:val="Nível 4"/>
    <w:basedOn w:val="Nvel3"/>
    <w:link w:val="Nvel4Char"/>
    <w:qFormat/>
    <w:rsid w:val="00CC41C5"/>
    <w:pPr>
      <w:numPr>
        <w:ilvl w:val="0"/>
        <w:numId w:val="0"/>
      </w:numPr>
      <w:ind w:left="567"/>
    </w:pPr>
  </w:style>
  <w:style w:type="character" w:customStyle="1" w:styleId="Nvel3Char">
    <w:name w:val="Nível 3 Char"/>
    <w:basedOn w:val="Nvel3-RChar"/>
    <w:link w:val="Nvel3"/>
    <w:rsid w:val="00CC41C5"/>
    <w:rPr>
      <w:rFonts w:ascii="Arial" w:eastAsia="Times New Roman" w:hAnsi="Arial" w:cs="Arial"/>
      <w:i/>
      <w:iCs/>
      <w:color w:val="FF0000"/>
      <w:sz w:val="20"/>
      <w:szCs w:val="20"/>
      <w:lang w:eastAsia="pt-BR"/>
    </w:rPr>
  </w:style>
  <w:style w:type="paragraph" w:customStyle="1" w:styleId="SubTitNN">
    <w:name w:val="SubTitNN"/>
    <w:basedOn w:val="Normal"/>
    <w:link w:val="SubTitNNChar"/>
    <w:qFormat/>
    <w:rsid w:val="00CC41C5"/>
    <w:pPr>
      <w:spacing w:before="240" w:after="120" w:line="276" w:lineRule="auto"/>
      <w:jc w:val="both"/>
    </w:pPr>
    <w:rPr>
      <w:rFonts w:ascii="Arial" w:eastAsia="Times New Roman" w:hAnsi="Arial" w:cs="Arial"/>
      <w:b/>
      <w:bCs/>
      <w:iCs/>
      <w:sz w:val="20"/>
      <w:szCs w:val="20"/>
      <w:lang w:eastAsia="pt-BR"/>
    </w:rPr>
  </w:style>
  <w:style w:type="character" w:customStyle="1" w:styleId="Nvel4Char">
    <w:name w:val="Nível 4 Char"/>
    <w:basedOn w:val="Nvel3Char"/>
    <w:link w:val="Nvel4"/>
    <w:rsid w:val="00CC41C5"/>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CC41C5"/>
    <w:rPr>
      <w:rFonts w:ascii="Arial" w:eastAsia="Times New Roman" w:hAnsi="Arial" w:cs="Arial"/>
      <w:b/>
      <w:bCs/>
      <w:iCs/>
      <w:sz w:val="20"/>
      <w:szCs w:val="20"/>
      <w:lang w:eastAsia="pt-BR"/>
    </w:rPr>
  </w:style>
  <w:style w:type="paragraph" w:styleId="SemEspaamento">
    <w:name w:val="No Spacing"/>
    <w:uiPriority w:val="99"/>
    <w:qFormat/>
    <w:rsid w:val="00CC41C5"/>
    <w:pPr>
      <w:spacing w:after="0" w:line="240" w:lineRule="auto"/>
      <w:ind w:left="1985"/>
      <w:jc w:val="both"/>
    </w:pPr>
    <w:rPr>
      <w:rFonts w:ascii="Times New Roman" w:eastAsia="Times New Roman" w:hAnsi="Times New Roman" w:cs="Times New Roman"/>
      <w:sz w:val="24"/>
      <w:szCs w:val="24"/>
      <w:lang w:eastAsia="pt-BR"/>
    </w:rPr>
  </w:style>
  <w:style w:type="numbering" w:customStyle="1" w:styleId="Outline">
    <w:name w:val="Outline"/>
    <w:basedOn w:val="Semlista"/>
    <w:rsid w:val="00FE4C1B"/>
    <w:pPr>
      <w:numPr>
        <w:numId w:val="64"/>
      </w:numPr>
    </w:pPr>
  </w:style>
  <w:style w:type="character" w:customStyle="1" w:styleId="UnresolvedMention">
    <w:name w:val="Unresolved Mention"/>
    <w:basedOn w:val="Fontepargpadro"/>
    <w:uiPriority w:val="99"/>
    <w:semiHidden/>
    <w:unhideWhenUsed/>
    <w:rsid w:val="002B7C6A"/>
    <w:rPr>
      <w:color w:val="605E5C"/>
      <w:shd w:val="clear" w:color="auto" w:fill="E1DFDD"/>
    </w:rPr>
  </w:style>
  <w:style w:type="character" w:customStyle="1" w:styleId="citao2Char">
    <w:name w:val="citação 2 Char"/>
    <w:basedOn w:val="CitaoChar"/>
    <w:link w:val="citao2"/>
    <w:rsid w:val="00540AC4"/>
    <w:rPr>
      <w:rFonts w:ascii="Arial" w:eastAsia="Calibri" w:hAnsi="Arial" w:cs="Tahoma"/>
      <w:i/>
      <w:iCs/>
      <w:color w:val="000000"/>
      <w:sz w:val="20"/>
      <w:szCs w:val="20"/>
      <w:shd w:val="clear" w:color="auto" w:fill="FFFF00"/>
    </w:rPr>
  </w:style>
  <w:style w:type="paragraph" w:customStyle="1" w:styleId="Cabealho1">
    <w:name w:val="Cabeçalho1"/>
    <w:basedOn w:val="Normal"/>
    <w:unhideWhenUsed/>
    <w:qFormat/>
    <w:rsid w:val="00540AC4"/>
    <w:pPr>
      <w:tabs>
        <w:tab w:val="center" w:pos="4252"/>
        <w:tab w:val="right" w:pos="8504"/>
      </w:tabs>
      <w:spacing w:after="0" w:line="240" w:lineRule="auto"/>
    </w:pPr>
    <w:rPr>
      <w:rFonts w:ascii="Times New Roman" w:eastAsia="Times New Roman" w:hAnsi="Times New Roman" w:cs="Times New Roman"/>
      <w:sz w:val="24"/>
      <w:szCs w:val="24"/>
      <w:lang w:eastAsia="pt-BR"/>
    </w:rPr>
  </w:style>
  <w:style w:type="paragraph" w:customStyle="1" w:styleId="Normal10">
    <w:name w:val="Normal1"/>
    <w:rsid w:val="00C264C5"/>
    <w:pPr>
      <w:widowControl w:val="0"/>
      <w:spacing w:after="0" w:line="240" w:lineRule="auto"/>
    </w:pPr>
    <w:rPr>
      <w:rFonts w:ascii="Liberation Serif" w:eastAsia="Liberation Serif" w:hAnsi="Liberation Serif" w:cs="Liberation Serif"/>
      <w:sz w:val="24"/>
      <w:szCs w:val="24"/>
      <w:lang w:eastAsia="pt-BR"/>
    </w:rPr>
  </w:style>
  <w:style w:type="paragraph" w:customStyle="1" w:styleId="font5">
    <w:name w:val="font5"/>
    <w:basedOn w:val="Normal"/>
    <w:rsid w:val="00C264C5"/>
    <w:pPr>
      <w:spacing w:before="100" w:beforeAutospacing="1" w:after="100" w:afterAutospacing="1" w:line="240" w:lineRule="auto"/>
    </w:pPr>
    <w:rPr>
      <w:rFonts w:ascii="Calibri" w:eastAsia="Times New Roman" w:hAnsi="Calibri" w:cs="Calibri"/>
      <w:color w:val="000000"/>
      <w:sz w:val="16"/>
      <w:szCs w:val="16"/>
      <w:lang w:eastAsia="pt-BR"/>
    </w:rPr>
  </w:style>
  <w:style w:type="paragraph" w:customStyle="1" w:styleId="font6">
    <w:name w:val="font6"/>
    <w:basedOn w:val="Normal"/>
    <w:rsid w:val="00C264C5"/>
    <w:pPr>
      <w:spacing w:before="100" w:beforeAutospacing="1" w:after="100" w:afterAutospacing="1" w:line="240" w:lineRule="auto"/>
    </w:pPr>
    <w:rPr>
      <w:rFonts w:ascii="Calibri" w:eastAsia="Times New Roman" w:hAnsi="Calibri" w:cs="Calibri"/>
      <w:b/>
      <w:bCs/>
      <w:color w:val="000000"/>
      <w:sz w:val="16"/>
      <w:szCs w:val="16"/>
      <w:lang w:eastAsia="pt-BR"/>
    </w:rPr>
  </w:style>
  <w:style w:type="paragraph" w:customStyle="1" w:styleId="font7">
    <w:name w:val="font7"/>
    <w:basedOn w:val="Normal"/>
    <w:rsid w:val="00C264C5"/>
    <w:pPr>
      <w:spacing w:before="100" w:beforeAutospacing="1" w:after="100" w:afterAutospacing="1" w:line="240" w:lineRule="auto"/>
    </w:pPr>
    <w:rPr>
      <w:rFonts w:ascii="Calibri" w:eastAsia="Times New Roman" w:hAnsi="Calibri" w:cs="Calibri"/>
      <w:b/>
      <w:bCs/>
      <w:color w:val="000000"/>
      <w:sz w:val="16"/>
      <w:szCs w:val="16"/>
      <w:lang w:eastAsia="pt-BR"/>
    </w:rPr>
  </w:style>
  <w:style w:type="paragraph" w:customStyle="1" w:styleId="xl267">
    <w:name w:val="xl267"/>
    <w:basedOn w:val="Normal"/>
    <w:rsid w:val="00C264C5"/>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68">
    <w:name w:val="xl268"/>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69">
    <w:name w:val="xl269"/>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70">
    <w:name w:val="xl270"/>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71">
    <w:name w:val="xl271"/>
    <w:basedOn w:val="Normal"/>
    <w:rsid w:val="00C264C5"/>
    <w:pP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72">
    <w:name w:val="xl272"/>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pt-BR"/>
    </w:rPr>
  </w:style>
  <w:style w:type="paragraph" w:customStyle="1" w:styleId="xl273">
    <w:name w:val="xl273"/>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74">
    <w:name w:val="xl274"/>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75">
    <w:name w:val="xl275"/>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pt-BR"/>
    </w:rPr>
  </w:style>
  <w:style w:type="paragraph" w:customStyle="1" w:styleId="xl276">
    <w:name w:val="xl276"/>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77">
    <w:name w:val="xl277"/>
    <w:basedOn w:val="Normal"/>
    <w:rsid w:val="00C264C5"/>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78">
    <w:name w:val="xl278"/>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79">
    <w:name w:val="xl279"/>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80">
    <w:name w:val="xl280"/>
    <w:basedOn w:val="Normal"/>
    <w:rsid w:val="00C264C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81">
    <w:name w:val="xl281"/>
    <w:basedOn w:val="Normal"/>
    <w:rsid w:val="00C264C5"/>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82">
    <w:name w:val="xl282"/>
    <w:basedOn w:val="Normal"/>
    <w:rsid w:val="00C264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83">
    <w:name w:val="xl283"/>
    <w:basedOn w:val="Normal"/>
    <w:rsid w:val="00C264C5"/>
    <w:pP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84">
    <w:name w:val="xl284"/>
    <w:basedOn w:val="Normal"/>
    <w:rsid w:val="00C264C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85">
    <w:name w:val="xl285"/>
    <w:basedOn w:val="Normal"/>
    <w:rsid w:val="00C264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86">
    <w:name w:val="xl286"/>
    <w:basedOn w:val="Normal"/>
    <w:rsid w:val="00C264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87">
    <w:name w:val="xl287"/>
    <w:basedOn w:val="Normal"/>
    <w:rsid w:val="00C264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88">
    <w:name w:val="xl288"/>
    <w:basedOn w:val="Normal"/>
    <w:rsid w:val="00C264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89">
    <w:name w:val="xl289"/>
    <w:basedOn w:val="Normal"/>
    <w:rsid w:val="00C264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90">
    <w:name w:val="xl290"/>
    <w:basedOn w:val="Normal"/>
    <w:rsid w:val="00C264C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91">
    <w:name w:val="xl291"/>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92">
    <w:name w:val="xl292"/>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93">
    <w:name w:val="xl293"/>
    <w:basedOn w:val="Normal"/>
    <w:rsid w:val="00C264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294">
    <w:name w:val="xl294"/>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295">
    <w:name w:val="xl295"/>
    <w:basedOn w:val="Normal"/>
    <w:rsid w:val="00C264C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296">
    <w:name w:val="xl296"/>
    <w:basedOn w:val="Normal"/>
    <w:rsid w:val="00C264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297">
    <w:name w:val="xl297"/>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pt-BR"/>
    </w:rPr>
  </w:style>
  <w:style w:type="paragraph" w:customStyle="1" w:styleId="xl298">
    <w:name w:val="xl298"/>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299">
    <w:name w:val="xl299"/>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00">
    <w:name w:val="xl300"/>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01">
    <w:name w:val="xl301"/>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02">
    <w:name w:val="xl302"/>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03">
    <w:name w:val="xl303"/>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04">
    <w:name w:val="xl304"/>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05">
    <w:name w:val="xl305"/>
    <w:basedOn w:val="Normal"/>
    <w:rsid w:val="00C264C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06">
    <w:name w:val="xl306"/>
    <w:basedOn w:val="Normal"/>
    <w:rsid w:val="00C264C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07">
    <w:name w:val="xl307"/>
    <w:basedOn w:val="Normal"/>
    <w:rsid w:val="00C264C5"/>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08">
    <w:name w:val="xl308"/>
    <w:basedOn w:val="Normal"/>
    <w:rsid w:val="00C264C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09">
    <w:name w:val="xl309"/>
    <w:basedOn w:val="Normal"/>
    <w:rsid w:val="00C264C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10">
    <w:name w:val="xl310"/>
    <w:basedOn w:val="Normal"/>
    <w:rsid w:val="00C264C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11">
    <w:name w:val="xl311"/>
    <w:basedOn w:val="Normal"/>
    <w:rsid w:val="00C264C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12">
    <w:name w:val="xl312"/>
    <w:basedOn w:val="Normal"/>
    <w:rsid w:val="00C264C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13">
    <w:name w:val="xl313"/>
    <w:basedOn w:val="Normal"/>
    <w:rsid w:val="00C264C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14">
    <w:name w:val="xl314"/>
    <w:basedOn w:val="Normal"/>
    <w:rsid w:val="00C264C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15">
    <w:name w:val="xl315"/>
    <w:basedOn w:val="Normal"/>
    <w:rsid w:val="00C264C5"/>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16">
    <w:name w:val="xl316"/>
    <w:basedOn w:val="Normal"/>
    <w:rsid w:val="00C264C5"/>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17">
    <w:name w:val="xl317"/>
    <w:basedOn w:val="Normal"/>
    <w:rsid w:val="00C264C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18">
    <w:name w:val="xl318"/>
    <w:basedOn w:val="Normal"/>
    <w:rsid w:val="00C264C5"/>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19">
    <w:name w:val="xl319"/>
    <w:basedOn w:val="Normal"/>
    <w:rsid w:val="00C264C5"/>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20">
    <w:name w:val="xl320"/>
    <w:basedOn w:val="Normal"/>
    <w:rsid w:val="00C264C5"/>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341125">
      <w:bodyDiv w:val="1"/>
      <w:marLeft w:val="0"/>
      <w:marRight w:val="0"/>
      <w:marTop w:val="0"/>
      <w:marBottom w:val="0"/>
      <w:divBdr>
        <w:top w:val="none" w:sz="0" w:space="0" w:color="auto"/>
        <w:left w:val="none" w:sz="0" w:space="0" w:color="auto"/>
        <w:bottom w:val="none" w:sz="0" w:space="0" w:color="auto"/>
        <w:right w:val="none" w:sz="0" w:space="0" w:color="auto"/>
      </w:divBdr>
    </w:div>
    <w:div w:id="819931386">
      <w:bodyDiv w:val="1"/>
      <w:marLeft w:val="0"/>
      <w:marRight w:val="0"/>
      <w:marTop w:val="0"/>
      <w:marBottom w:val="0"/>
      <w:divBdr>
        <w:top w:val="none" w:sz="0" w:space="0" w:color="auto"/>
        <w:left w:val="none" w:sz="0" w:space="0" w:color="auto"/>
        <w:bottom w:val="none" w:sz="0" w:space="0" w:color="auto"/>
        <w:right w:val="none" w:sz="0" w:space="0" w:color="auto"/>
      </w:divBdr>
    </w:div>
    <w:div w:id="940573274">
      <w:bodyDiv w:val="1"/>
      <w:marLeft w:val="0"/>
      <w:marRight w:val="0"/>
      <w:marTop w:val="0"/>
      <w:marBottom w:val="0"/>
      <w:divBdr>
        <w:top w:val="none" w:sz="0" w:space="0" w:color="auto"/>
        <w:left w:val="none" w:sz="0" w:space="0" w:color="auto"/>
        <w:bottom w:val="none" w:sz="0" w:space="0" w:color="auto"/>
        <w:right w:val="none" w:sz="0" w:space="0" w:color="auto"/>
      </w:divBdr>
    </w:div>
    <w:div w:id="1032801429">
      <w:bodyDiv w:val="1"/>
      <w:marLeft w:val="0"/>
      <w:marRight w:val="0"/>
      <w:marTop w:val="0"/>
      <w:marBottom w:val="0"/>
      <w:divBdr>
        <w:top w:val="none" w:sz="0" w:space="0" w:color="auto"/>
        <w:left w:val="none" w:sz="0" w:space="0" w:color="auto"/>
        <w:bottom w:val="none" w:sz="0" w:space="0" w:color="auto"/>
        <w:right w:val="none" w:sz="0" w:space="0" w:color="auto"/>
      </w:divBdr>
    </w:div>
    <w:div w:id="1204904543">
      <w:bodyDiv w:val="1"/>
      <w:marLeft w:val="0"/>
      <w:marRight w:val="0"/>
      <w:marTop w:val="0"/>
      <w:marBottom w:val="0"/>
      <w:divBdr>
        <w:top w:val="none" w:sz="0" w:space="0" w:color="auto"/>
        <w:left w:val="none" w:sz="0" w:space="0" w:color="auto"/>
        <w:bottom w:val="none" w:sz="0" w:space="0" w:color="auto"/>
        <w:right w:val="none" w:sz="0" w:space="0" w:color="auto"/>
      </w:divBdr>
    </w:div>
    <w:div w:id="1438871072">
      <w:bodyDiv w:val="1"/>
      <w:marLeft w:val="0"/>
      <w:marRight w:val="0"/>
      <w:marTop w:val="0"/>
      <w:marBottom w:val="0"/>
      <w:divBdr>
        <w:top w:val="none" w:sz="0" w:space="0" w:color="auto"/>
        <w:left w:val="none" w:sz="0" w:space="0" w:color="auto"/>
        <w:bottom w:val="none" w:sz="0" w:space="0" w:color="auto"/>
        <w:right w:val="none" w:sz="0" w:space="0" w:color="auto"/>
      </w:divBdr>
    </w:div>
    <w:div w:id="1648587606">
      <w:bodyDiv w:val="1"/>
      <w:marLeft w:val="0"/>
      <w:marRight w:val="0"/>
      <w:marTop w:val="0"/>
      <w:marBottom w:val="0"/>
      <w:divBdr>
        <w:top w:val="none" w:sz="0" w:space="0" w:color="auto"/>
        <w:left w:val="none" w:sz="0" w:space="0" w:color="auto"/>
        <w:bottom w:val="none" w:sz="0" w:space="0" w:color="auto"/>
        <w:right w:val="none" w:sz="0" w:space="0" w:color="auto"/>
      </w:divBdr>
    </w:div>
    <w:div w:id="1909611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20https://bnccompras.com%20"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078compilado.htm"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lanalto.gov.br/ccivil_03/LEIS/L6404consol.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nc.org.br"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3.xml"/><Relationship Id="rId10" Type="http://schemas.openxmlformats.org/officeDocument/2006/relationships/hyperlink" Target="http://www.planalto.gov.br/ccivil_03/Constituicao/Constituicao.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leis/l8078compilado.htm" TargetMode="External"/><Relationship Id="rId4" Type="http://schemas.openxmlformats.org/officeDocument/2006/relationships/settings" Target="settings.xml"/><Relationship Id="rId9" Type="http://schemas.openxmlformats.org/officeDocument/2006/relationships/hyperlink" Target="mailto:pmsh.cpl@hotmail.com" TargetMode="External"/><Relationship Id="rId14" Type="http://schemas.openxmlformats.org/officeDocument/2006/relationships/hyperlink" Target="https://in.gov.br/en/web/dou/-/instrucao-normativa-seges/me-n-77-de-4-de-novembro-de-2022-441681061"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footer" Target="footer1.xml"/><Relationship Id="rId8" Type="http://schemas.openxmlformats.org/officeDocument/2006/relationships/hyperlink" Target="http://www.santahelena.go.gov.br/"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mailto:pmsh.cpl@hotmail.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64E697-4B8E-4B4F-9865-3B70AEEA2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58</Pages>
  <Words>18010</Words>
  <Characters>97256</Characters>
  <Application>Microsoft Office Word</Application>
  <DocSecurity>0</DocSecurity>
  <Lines>810</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Licitação 005</cp:lastModifiedBy>
  <cp:revision>24</cp:revision>
  <cp:lastPrinted>2024-04-25T17:37:00Z</cp:lastPrinted>
  <dcterms:created xsi:type="dcterms:W3CDTF">2024-03-22T17:12:00Z</dcterms:created>
  <dcterms:modified xsi:type="dcterms:W3CDTF">2024-04-25T17:52:00Z</dcterms:modified>
</cp:coreProperties>
</file>