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354B2" w14:textId="77777777"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tbl>
      <w:tblPr>
        <w:tblpPr w:leftFromText="141" w:rightFromText="141" w:vertAnchor="page" w:horzAnchor="margin" w:tblpX="-493" w:tblpY="208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176832" w:rsidRPr="00082602" w14:paraId="24D3972F" w14:textId="77777777" w:rsidTr="00D75266">
        <w:trPr>
          <w:trHeight w:val="285"/>
        </w:trPr>
        <w:tc>
          <w:tcPr>
            <w:tcW w:w="3952" w:type="dxa"/>
          </w:tcPr>
          <w:p w14:paraId="1884F8AC" w14:textId="77777777" w:rsidR="00176832" w:rsidRPr="00082602" w:rsidRDefault="00176832" w:rsidP="00D75266">
            <w:pPr>
              <w:pStyle w:val="Corpodetexto"/>
              <w:jc w:val="left"/>
              <w:rPr>
                <w:b/>
                <w:bCs/>
                <w:i/>
                <w:iCs/>
                <w:sz w:val="20"/>
                <w:szCs w:val="20"/>
              </w:rPr>
            </w:pPr>
            <w:r w:rsidRPr="00082602">
              <w:rPr>
                <w:b/>
                <w:bCs/>
                <w:sz w:val="20"/>
                <w:szCs w:val="20"/>
              </w:rPr>
              <w:t>PREGÃO ELETRONICO</w:t>
            </w:r>
          </w:p>
        </w:tc>
        <w:tc>
          <w:tcPr>
            <w:tcW w:w="5795" w:type="dxa"/>
          </w:tcPr>
          <w:p w14:paraId="4044A751" w14:textId="4BC44DEB"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 xml:space="preserve">Nº </w:t>
            </w:r>
            <w:r w:rsidR="00ED58CB">
              <w:rPr>
                <w:rFonts w:ascii="Times New Roman" w:hAnsi="Times New Roman" w:cs="Times New Roman"/>
                <w:i w:val="0"/>
                <w:iCs w:val="0"/>
                <w:color w:val="000000"/>
                <w:sz w:val="20"/>
                <w:szCs w:val="20"/>
              </w:rPr>
              <w:t>0</w:t>
            </w:r>
            <w:r w:rsidR="001F5E59">
              <w:rPr>
                <w:rFonts w:ascii="Times New Roman" w:hAnsi="Times New Roman" w:cs="Times New Roman"/>
                <w:i w:val="0"/>
                <w:iCs w:val="0"/>
                <w:color w:val="000000"/>
                <w:sz w:val="20"/>
                <w:szCs w:val="20"/>
              </w:rPr>
              <w:t>09</w:t>
            </w:r>
            <w:r w:rsidR="00ED58CB">
              <w:rPr>
                <w:rFonts w:ascii="Times New Roman" w:hAnsi="Times New Roman" w:cs="Times New Roman"/>
                <w:i w:val="0"/>
                <w:iCs w:val="0"/>
                <w:color w:val="000000"/>
                <w:sz w:val="20"/>
                <w:szCs w:val="20"/>
              </w:rPr>
              <w:t>/2024</w:t>
            </w:r>
          </w:p>
        </w:tc>
      </w:tr>
      <w:tr w:rsidR="00176832" w:rsidRPr="00082602" w14:paraId="59D936B2" w14:textId="77777777" w:rsidTr="00D75266">
        <w:trPr>
          <w:trHeight w:val="283"/>
        </w:trPr>
        <w:tc>
          <w:tcPr>
            <w:tcW w:w="3952" w:type="dxa"/>
          </w:tcPr>
          <w:p w14:paraId="645BA7DC"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TIPO</w:t>
            </w:r>
          </w:p>
        </w:tc>
        <w:tc>
          <w:tcPr>
            <w:tcW w:w="5795" w:type="dxa"/>
            <w:vAlign w:val="center"/>
          </w:tcPr>
          <w:p w14:paraId="2B438F32" w14:textId="77777777"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Menor preço</w:t>
            </w:r>
          </w:p>
        </w:tc>
      </w:tr>
      <w:tr w:rsidR="00176832" w:rsidRPr="00082602" w14:paraId="3A0E93D2" w14:textId="77777777" w:rsidTr="00D75266">
        <w:trPr>
          <w:trHeight w:val="456"/>
        </w:trPr>
        <w:tc>
          <w:tcPr>
            <w:tcW w:w="3952" w:type="dxa"/>
          </w:tcPr>
          <w:p w14:paraId="7D143A14"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JULGAMENTO</w:t>
            </w:r>
          </w:p>
        </w:tc>
        <w:tc>
          <w:tcPr>
            <w:tcW w:w="5795" w:type="dxa"/>
            <w:vAlign w:val="center"/>
          </w:tcPr>
          <w:p w14:paraId="0C05154B" w14:textId="4473F2A9"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 xml:space="preserve">Menor preço por </w:t>
            </w:r>
            <w:r w:rsidR="00EF0E31">
              <w:rPr>
                <w:rFonts w:ascii="Times New Roman" w:hAnsi="Times New Roman" w:cs="Times New Roman"/>
                <w:b w:val="0"/>
                <w:bCs w:val="0"/>
                <w:i w:val="0"/>
                <w:iCs w:val="0"/>
                <w:color w:val="000000"/>
                <w:sz w:val="20"/>
                <w:szCs w:val="20"/>
              </w:rPr>
              <w:t>item</w:t>
            </w:r>
          </w:p>
        </w:tc>
      </w:tr>
      <w:tr w:rsidR="00176832" w:rsidRPr="00082602" w14:paraId="7E2261E3" w14:textId="77777777" w:rsidTr="00D75266">
        <w:trPr>
          <w:trHeight w:val="314"/>
        </w:trPr>
        <w:tc>
          <w:tcPr>
            <w:tcW w:w="3952" w:type="dxa"/>
          </w:tcPr>
          <w:p w14:paraId="5C49B44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PROCESSO</w:t>
            </w:r>
          </w:p>
        </w:tc>
        <w:tc>
          <w:tcPr>
            <w:tcW w:w="5795" w:type="dxa"/>
            <w:vAlign w:val="center"/>
          </w:tcPr>
          <w:p w14:paraId="12952112" w14:textId="7DDEEAB2" w:rsidR="00176832" w:rsidRPr="00082602" w:rsidRDefault="0078150D" w:rsidP="00D75266">
            <w:pPr>
              <w:pStyle w:val="Ttulo"/>
              <w:spacing w:line="360" w:lineRule="auto"/>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202</w:t>
            </w:r>
            <w:r w:rsidR="00EF0E31">
              <w:rPr>
                <w:rFonts w:ascii="Times New Roman" w:hAnsi="Times New Roman" w:cs="Times New Roman"/>
                <w:i w:val="0"/>
                <w:iCs w:val="0"/>
                <w:color w:val="auto"/>
                <w:sz w:val="20"/>
                <w:szCs w:val="20"/>
              </w:rPr>
              <w:t>400394</w:t>
            </w:r>
            <w:r w:rsidR="001F5E59">
              <w:rPr>
                <w:rFonts w:ascii="Times New Roman" w:hAnsi="Times New Roman" w:cs="Times New Roman"/>
                <w:i w:val="0"/>
                <w:iCs w:val="0"/>
                <w:color w:val="auto"/>
                <w:sz w:val="20"/>
                <w:szCs w:val="20"/>
              </w:rPr>
              <w:t>9</w:t>
            </w:r>
          </w:p>
        </w:tc>
      </w:tr>
      <w:tr w:rsidR="00176832" w:rsidRPr="00082602" w14:paraId="3D978C52" w14:textId="77777777" w:rsidTr="00C030F1">
        <w:trPr>
          <w:trHeight w:val="513"/>
        </w:trPr>
        <w:tc>
          <w:tcPr>
            <w:tcW w:w="3952" w:type="dxa"/>
          </w:tcPr>
          <w:p w14:paraId="08124412" w14:textId="77777777" w:rsidR="00176832" w:rsidRPr="00082602" w:rsidRDefault="00176832" w:rsidP="00D75266">
            <w:pPr>
              <w:pStyle w:val="Ttulo"/>
              <w:jc w:val="left"/>
              <w:rPr>
                <w:rFonts w:ascii="Times New Roman" w:hAnsi="Times New Roman" w:cs="Times New Roman"/>
                <w:i w:val="0"/>
                <w:iCs w:val="0"/>
                <w:color w:val="000000"/>
                <w:sz w:val="20"/>
                <w:szCs w:val="20"/>
              </w:rPr>
            </w:pPr>
          </w:p>
          <w:p w14:paraId="3FCA0ABB" w14:textId="77777777" w:rsidR="00176832" w:rsidRPr="00082602" w:rsidRDefault="00176832" w:rsidP="00D75266">
            <w:pPr>
              <w:pStyle w:val="Ttulo"/>
              <w:jc w:val="left"/>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INTERESSADO</w:t>
            </w:r>
          </w:p>
        </w:tc>
        <w:tc>
          <w:tcPr>
            <w:tcW w:w="5795" w:type="dxa"/>
            <w:vAlign w:val="center"/>
          </w:tcPr>
          <w:p w14:paraId="450A7782" w14:textId="77777777" w:rsidR="00176832" w:rsidRPr="00082602" w:rsidRDefault="00176832" w:rsidP="00D75266">
            <w:pPr>
              <w:pStyle w:val="Subttulo"/>
              <w:jc w:val="both"/>
              <w:rPr>
                <w:rFonts w:ascii="Times New Roman" w:hAnsi="Times New Roman" w:cs="Times New Roman"/>
                <w:b/>
                <w:bCs/>
                <w:i w:val="0"/>
                <w:iCs w:val="0"/>
                <w:sz w:val="20"/>
                <w:szCs w:val="20"/>
              </w:rPr>
            </w:pPr>
            <w:r w:rsidRPr="00082602">
              <w:rPr>
                <w:rFonts w:ascii="Times New Roman" w:hAnsi="Times New Roman" w:cs="Times New Roman"/>
                <w:b/>
                <w:bCs/>
                <w:i w:val="0"/>
                <w:iCs w:val="0"/>
                <w:sz w:val="20"/>
                <w:szCs w:val="20"/>
              </w:rPr>
              <w:t>Prefeitura Municipal de Santa Helena de Goiás</w:t>
            </w:r>
            <w:r w:rsidR="003365BC">
              <w:rPr>
                <w:rFonts w:ascii="Times New Roman" w:hAnsi="Times New Roman" w:cs="Times New Roman"/>
                <w:b/>
                <w:bCs/>
                <w:i w:val="0"/>
                <w:iCs w:val="0"/>
                <w:sz w:val="20"/>
                <w:szCs w:val="20"/>
              </w:rPr>
              <w:t>.</w:t>
            </w:r>
          </w:p>
        </w:tc>
      </w:tr>
      <w:tr w:rsidR="00176832" w:rsidRPr="00082602" w14:paraId="57CBA9DE" w14:textId="77777777" w:rsidTr="00F44FC4">
        <w:trPr>
          <w:trHeight w:val="904"/>
        </w:trPr>
        <w:tc>
          <w:tcPr>
            <w:tcW w:w="3952" w:type="dxa"/>
          </w:tcPr>
          <w:p w14:paraId="79EEF45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OBJETO</w:t>
            </w:r>
            <w:r w:rsidRPr="00082602">
              <w:rPr>
                <w:rFonts w:ascii="Times New Roman" w:hAnsi="Times New Roman" w:cs="Times New Roman"/>
                <w:i w:val="0"/>
                <w:iCs w:val="0"/>
                <w:color w:val="000000"/>
                <w:sz w:val="20"/>
                <w:szCs w:val="20"/>
              </w:rPr>
              <w:tab/>
            </w:r>
          </w:p>
        </w:tc>
        <w:tc>
          <w:tcPr>
            <w:tcW w:w="5795" w:type="dxa"/>
            <w:vAlign w:val="center"/>
          </w:tcPr>
          <w:p w14:paraId="5F1F88B0" w14:textId="2A471FAF" w:rsidR="00176832" w:rsidRPr="00854E10" w:rsidRDefault="001F5E59" w:rsidP="0078150D">
            <w:pPr>
              <w:pStyle w:val="Nivel2"/>
              <w:numPr>
                <w:ilvl w:val="0"/>
                <w:numId w:val="0"/>
              </w:numPr>
              <w:spacing w:afterLines="120" w:after="288" w:line="240" w:lineRule="auto"/>
              <w:rPr>
                <w:rFonts w:ascii="Times New Roman" w:eastAsia="Arial" w:hAnsi="Times New Roman" w:cs="Times New Roman"/>
                <w:b/>
              </w:rPr>
            </w:pPr>
            <w:r>
              <w:rPr>
                <w:rFonts w:ascii="Times New Roman" w:hAnsi="Times New Roman" w:cs="Times New Roman"/>
                <w:b/>
              </w:rPr>
              <w:t xml:space="preserve">Contratação de empresa para prestação de serviços de locação de veículos, </w:t>
            </w:r>
            <w:r w:rsidRPr="001F5E59">
              <w:rPr>
                <w:rFonts w:ascii="Times New Roman" w:hAnsi="Times New Roman" w:cs="Times New Roman"/>
                <w:b/>
                <w:u w:val="single"/>
              </w:rPr>
              <w:t>sem motorista e combustível</w:t>
            </w:r>
            <w:r>
              <w:rPr>
                <w:rFonts w:ascii="Times New Roman" w:hAnsi="Times New Roman" w:cs="Times New Roman"/>
                <w:b/>
              </w:rPr>
              <w:t xml:space="preserve"> em atendimento as demandas do Fundo Municipal de Saúde e da Secretaria da Guarda Municipal e Trânsito. </w:t>
            </w:r>
          </w:p>
        </w:tc>
      </w:tr>
      <w:tr w:rsidR="00176832" w:rsidRPr="00082602" w14:paraId="4BE54F04" w14:textId="77777777" w:rsidTr="00D75266">
        <w:trPr>
          <w:trHeight w:val="339"/>
        </w:trPr>
        <w:tc>
          <w:tcPr>
            <w:tcW w:w="3952" w:type="dxa"/>
          </w:tcPr>
          <w:p w14:paraId="3B40930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p>
          <w:p w14:paraId="37542950" w14:textId="77777777"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VALOR</w:t>
            </w:r>
          </w:p>
        </w:tc>
        <w:tc>
          <w:tcPr>
            <w:tcW w:w="5795" w:type="dxa"/>
            <w:vAlign w:val="center"/>
          </w:tcPr>
          <w:p w14:paraId="32C1B263" w14:textId="5E3E21C2" w:rsidR="00176832" w:rsidRPr="00535C3D" w:rsidRDefault="00535C3D" w:rsidP="00854E10">
            <w:pPr>
              <w:jc w:val="both"/>
              <w:rPr>
                <w:rFonts w:ascii="Times New Roman" w:hAnsi="Times New Roman" w:cs="Times New Roman"/>
                <w:b/>
                <w:sz w:val="20"/>
                <w:szCs w:val="20"/>
                <w:highlight w:val="lightGray"/>
                <w:lang w:eastAsia="pt-BR"/>
              </w:rPr>
            </w:pPr>
            <w:r w:rsidRPr="00535C3D">
              <w:rPr>
                <w:rFonts w:ascii="Times New Roman" w:hAnsi="Times New Roman" w:cs="Times New Roman"/>
                <w:b/>
                <w:bCs/>
                <w:sz w:val="20"/>
              </w:rPr>
              <w:t>R$</w:t>
            </w:r>
            <w:r w:rsidR="00BB0FE3">
              <w:rPr>
                <w:rFonts w:ascii="Times New Roman" w:hAnsi="Times New Roman" w:cs="Times New Roman"/>
                <w:b/>
                <w:bCs/>
                <w:sz w:val="20"/>
              </w:rPr>
              <w:t>866.646,72 (oitocentos e sessenta e seis mil, seiscentos e quarenta e seis reais e setenta e dois centavos</w:t>
            </w:r>
            <w:r w:rsidRPr="00535C3D">
              <w:rPr>
                <w:rFonts w:ascii="Times New Roman" w:hAnsi="Times New Roman" w:cs="Times New Roman"/>
                <w:b/>
                <w:bCs/>
                <w:sz w:val="20"/>
              </w:rPr>
              <w:t>).</w:t>
            </w:r>
          </w:p>
        </w:tc>
      </w:tr>
      <w:tr w:rsidR="00176832" w:rsidRPr="00082602" w14:paraId="51ADCF6D" w14:textId="77777777" w:rsidTr="00D75266">
        <w:trPr>
          <w:trHeight w:val="382"/>
        </w:trPr>
        <w:tc>
          <w:tcPr>
            <w:tcW w:w="3952" w:type="dxa"/>
          </w:tcPr>
          <w:p w14:paraId="3715182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DATA RECEBIMENTO PROPOSTAS</w:t>
            </w:r>
          </w:p>
        </w:tc>
        <w:tc>
          <w:tcPr>
            <w:tcW w:w="5795" w:type="dxa"/>
            <w:vAlign w:val="center"/>
          </w:tcPr>
          <w:p w14:paraId="3F4B955C" w14:textId="333F86C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de</w:t>
            </w:r>
            <w:r w:rsidR="004C2F6A" w:rsidRPr="00082602">
              <w:rPr>
                <w:rFonts w:ascii="Times New Roman" w:hAnsi="Times New Roman" w:cs="Times New Roman"/>
                <w:i w:val="0"/>
                <w:iCs w:val="0"/>
                <w:color w:val="auto"/>
                <w:sz w:val="20"/>
                <w:szCs w:val="20"/>
              </w:rPr>
              <w:t xml:space="preserve"> ac</w:t>
            </w:r>
            <w:r w:rsidR="00535C3D">
              <w:rPr>
                <w:rFonts w:ascii="Times New Roman" w:hAnsi="Times New Roman" w:cs="Times New Roman"/>
                <w:i w:val="0"/>
                <w:iCs w:val="0"/>
                <w:color w:val="auto"/>
                <w:sz w:val="20"/>
                <w:szCs w:val="20"/>
              </w:rPr>
              <w:t xml:space="preserve">olhimento de propostas dia </w:t>
            </w:r>
            <w:r w:rsidR="00B7445E">
              <w:rPr>
                <w:rFonts w:ascii="Times New Roman" w:hAnsi="Times New Roman" w:cs="Times New Roman"/>
                <w:i w:val="0"/>
                <w:iCs w:val="0"/>
                <w:color w:val="FF0000"/>
                <w:sz w:val="20"/>
                <w:szCs w:val="20"/>
              </w:rPr>
              <w:t>25/03</w:t>
            </w:r>
            <w:r w:rsidR="004C2F6A" w:rsidRPr="0075764A">
              <w:rPr>
                <w:rFonts w:ascii="Times New Roman" w:hAnsi="Times New Roman" w:cs="Times New Roman"/>
                <w:i w:val="0"/>
                <w:iCs w:val="0"/>
                <w:color w:val="FF0000"/>
                <w:sz w:val="20"/>
                <w:szCs w:val="20"/>
              </w:rPr>
              <w:t>/2024</w:t>
            </w:r>
            <w:r w:rsidRPr="0075764A">
              <w:rPr>
                <w:rFonts w:ascii="Times New Roman" w:hAnsi="Times New Roman" w:cs="Times New Roman"/>
                <w:i w:val="0"/>
                <w:iCs w:val="0"/>
                <w:color w:val="FF0000"/>
                <w:sz w:val="20"/>
                <w:szCs w:val="20"/>
              </w:rPr>
              <w:t>.</w:t>
            </w:r>
          </w:p>
        </w:tc>
      </w:tr>
      <w:tr w:rsidR="00176832" w:rsidRPr="00082602" w14:paraId="028A1720" w14:textId="77777777" w:rsidTr="00D75266">
        <w:trPr>
          <w:trHeight w:val="433"/>
        </w:trPr>
        <w:tc>
          <w:tcPr>
            <w:tcW w:w="3952" w:type="dxa"/>
          </w:tcPr>
          <w:p w14:paraId="13FB5CBF"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TERMINO DO RECEBIMENTO DAS PROPOSTAS</w:t>
            </w:r>
          </w:p>
        </w:tc>
        <w:tc>
          <w:tcPr>
            <w:tcW w:w="5795" w:type="dxa"/>
            <w:vAlign w:val="center"/>
          </w:tcPr>
          <w:p w14:paraId="2D21BE31" w14:textId="668D4D65"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Propostas recebidas até às </w:t>
            </w:r>
            <w:r w:rsidR="00B7445E" w:rsidRPr="00B7445E">
              <w:rPr>
                <w:rFonts w:ascii="Times New Roman" w:hAnsi="Times New Roman" w:cs="Times New Roman"/>
                <w:i w:val="0"/>
                <w:iCs w:val="0"/>
                <w:color w:val="FF0000"/>
                <w:sz w:val="20"/>
                <w:szCs w:val="20"/>
              </w:rPr>
              <w:t>08</w:t>
            </w:r>
            <w:r w:rsidRPr="0075764A">
              <w:rPr>
                <w:rFonts w:ascii="Times New Roman" w:hAnsi="Times New Roman" w:cs="Times New Roman"/>
                <w:i w:val="0"/>
                <w:iCs w:val="0"/>
                <w:color w:val="FF0000"/>
                <w:sz w:val="20"/>
                <w:szCs w:val="20"/>
              </w:rPr>
              <w:t>h</w:t>
            </w:r>
            <w:r w:rsidR="00B7445E">
              <w:rPr>
                <w:rFonts w:ascii="Times New Roman" w:hAnsi="Times New Roman" w:cs="Times New Roman"/>
                <w:i w:val="0"/>
                <w:iCs w:val="0"/>
                <w:color w:val="FF0000"/>
                <w:sz w:val="20"/>
                <w:szCs w:val="20"/>
              </w:rPr>
              <w:t>50</w:t>
            </w:r>
            <w:r w:rsidRPr="0075764A">
              <w:rPr>
                <w:rFonts w:ascii="Times New Roman" w:hAnsi="Times New Roman" w:cs="Times New Roman"/>
                <w:i w:val="0"/>
                <w:iCs w:val="0"/>
                <w:color w:val="FF0000"/>
                <w:sz w:val="20"/>
                <w:szCs w:val="20"/>
              </w:rPr>
              <w:t xml:space="preserve">min do dia </w:t>
            </w:r>
            <w:r w:rsidR="005678CD">
              <w:rPr>
                <w:rFonts w:ascii="Times New Roman" w:hAnsi="Times New Roman" w:cs="Times New Roman"/>
                <w:i w:val="0"/>
                <w:iCs w:val="0"/>
                <w:color w:val="FF0000"/>
                <w:sz w:val="20"/>
                <w:szCs w:val="20"/>
              </w:rPr>
              <w:t>10</w:t>
            </w:r>
            <w:r w:rsidR="00854E10" w:rsidRPr="0075764A">
              <w:rPr>
                <w:rFonts w:ascii="Times New Roman" w:hAnsi="Times New Roman" w:cs="Times New Roman"/>
                <w:i w:val="0"/>
                <w:iCs w:val="0"/>
                <w:color w:val="FF0000"/>
                <w:sz w:val="20"/>
                <w:szCs w:val="20"/>
              </w:rPr>
              <w:t>/</w:t>
            </w:r>
            <w:r w:rsidR="00B7445E">
              <w:rPr>
                <w:rFonts w:ascii="Times New Roman" w:hAnsi="Times New Roman" w:cs="Times New Roman"/>
                <w:i w:val="0"/>
                <w:iCs w:val="0"/>
                <w:color w:val="FF0000"/>
                <w:sz w:val="20"/>
                <w:szCs w:val="20"/>
              </w:rPr>
              <w:t>04</w:t>
            </w:r>
            <w:r w:rsidR="004C2F6A" w:rsidRPr="0075764A">
              <w:rPr>
                <w:rFonts w:ascii="Times New Roman" w:hAnsi="Times New Roman" w:cs="Times New Roman"/>
                <w:i w:val="0"/>
                <w:iCs w:val="0"/>
                <w:color w:val="FF0000"/>
                <w:sz w:val="20"/>
                <w:szCs w:val="20"/>
              </w:rPr>
              <w:t>/2024</w:t>
            </w:r>
            <w:r w:rsidRPr="0075764A">
              <w:rPr>
                <w:rFonts w:ascii="Times New Roman" w:hAnsi="Times New Roman" w:cs="Times New Roman"/>
                <w:i w:val="0"/>
                <w:iCs w:val="0"/>
                <w:color w:val="FF0000"/>
                <w:sz w:val="20"/>
                <w:szCs w:val="20"/>
              </w:rPr>
              <w:t>.</w:t>
            </w:r>
          </w:p>
        </w:tc>
      </w:tr>
      <w:tr w:rsidR="00176832" w:rsidRPr="00082602" w14:paraId="532490CC" w14:textId="77777777" w:rsidTr="00D75266">
        <w:trPr>
          <w:trHeight w:val="431"/>
        </w:trPr>
        <w:tc>
          <w:tcPr>
            <w:tcW w:w="3952" w:type="dxa"/>
          </w:tcPr>
          <w:p w14:paraId="06A5D86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INICIO DA SESSÃO DE DISPUTA DE PREÇOS</w:t>
            </w:r>
          </w:p>
        </w:tc>
        <w:tc>
          <w:tcPr>
            <w:tcW w:w="5795" w:type="dxa"/>
            <w:vAlign w:val="center"/>
          </w:tcPr>
          <w:p w14:paraId="236ACC19" w14:textId="52175D23"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sessão de disputa</w:t>
            </w:r>
            <w:r w:rsidR="004C2F6A" w:rsidRPr="00082602">
              <w:rPr>
                <w:rFonts w:ascii="Times New Roman" w:hAnsi="Times New Roman" w:cs="Times New Roman"/>
                <w:i w:val="0"/>
                <w:iCs w:val="0"/>
                <w:color w:val="auto"/>
                <w:sz w:val="20"/>
                <w:szCs w:val="20"/>
              </w:rPr>
              <w:t xml:space="preserve"> de</w:t>
            </w:r>
            <w:r w:rsidR="00535C3D">
              <w:rPr>
                <w:rFonts w:ascii="Times New Roman" w:hAnsi="Times New Roman" w:cs="Times New Roman"/>
                <w:i w:val="0"/>
                <w:iCs w:val="0"/>
                <w:color w:val="auto"/>
                <w:sz w:val="20"/>
                <w:szCs w:val="20"/>
              </w:rPr>
              <w:t xml:space="preserve"> lances às </w:t>
            </w:r>
            <w:r w:rsidR="00B7445E" w:rsidRPr="00B7445E">
              <w:rPr>
                <w:rFonts w:ascii="Times New Roman" w:hAnsi="Times New Roman" w:cs="Times New Roman"/>
                <w:i w:val="0"/>
                <w:iCs w:val="0"/>
                <w:color w:val="FF0000"/>
                <w:sz w:val="20"/>
                <w:szCs w:val="20"/>
              </w:rPr>
              <w:t>0</w:t>
            </w:r>
            <w:r w:rsidR="00B7445E">
              <w:rPr>
                <w:rFonts w:ascii="Times New Roman" w:hAnsi="Times New Roman" w:cs="Times New Roman"/>
                <w:i w:val="0"/>
                <w:iCs w:val="0"/>
                <w:color w:val="FF0000"/>
                <w:sz w:val="20"/>
                <w:szCs w:val="20"/>
              </w:rPr>
              <w:t>9</w:t>
            </w:r>
            <w:r w:rsidR="00535C3D" w:rsidRPr="0075764A">
              <w:rPr>
                <w:rFonts w:ascii="Times New Roman" w:hAnsi="Times New Roman" w:cs="Times New Roman"/>
                <w:i w:val="0"/>
                <w:iCs w:val="0"/>
                <w:color w:val="FF0000"/>
                <w:sz w:val="20"/>
                <w:szCs w:val="20"/>
              </w:rPr>
              <w:t>h</w:t>
            </w:r>
            <w:r w:rsidR="00B7445E">
              <w:rPr>
                <w:rFonts w:ascii="Times New Roman" w:hAnsi="Times New Roman" w:cs="Times New Roman"/>
                <w:i w:val="0"/>
                <w:iCs w:val="0"/>
                <w:color w:val="FF0000"/>
                <w:sz w:val="20"/>
                <w:szCs w:val="20"/>
              </w:rPr>
              <w:t>00</w:t>
            </w:r>
            <w:r w:rsidR="00B36397">
              <w:rPr>
                <w:rFonts w:ascii="Times New Roman" w:hAnsi="Times New Roman" w:cs="Times New Roman"/>
                <w:i w:val="0"/>
                <w:iCs w:val="0"/>
                <w:color w:val="FF0000"/>
                <w:sz w:val="20"/>
                <w:szCs w:val="20"/>
              </w:rPr>
              <w:t>x</w:t>
            </w:r>
            <w:r w:rsidR="00535C3D" w:rsidRPr="0075764A">
              <w:rPr>
                <w:rFonts w:ascii="Times New Roman" w:hAnsi="Times New Roman" w:cs="Times New Roman"/>
                <w:i w:val="0"/>
                <w:iCs w:val="0"/>
                <w:color w:val="FF0000"/>
                <w:sz w:val="20"/>
                <w:szCs w:val="20"/>
              </w:rPr>
              <w:t xml:space="preserve">min do dia </w:t>
            </w:r>
            <w:r w:rsidR="005678CD">
              <w:rPr>
                <w:rFonts w:ascii="Times New Roman" w:hAnsi="Times New Roman" w:cs="Times New Roman"/>
                <w:i w:val="0"/>
                <w:iCs w:val="0"/>
                <w:color w:val="FF0000"/>
                <w:sz w:val="20"/>
                <w:szCs w:val="20"/>
              </w:rPr>
              <w:t>10</w:t>
            </w:r>
            <w:r w:rsidR="00854E10" w:rsidRPr="0075764A">
              <w:rPr>
                <w:rFonts w:ascii="Times New Roman" w:hAnsi="Times New Roman" w:cs="Times New Roman"/>
                <w:i w:val="0"/>
                <w:iCs w:val="0"/>
                <w:color w:val="FF0000"/>
                <w:sz w:val="20"/>
                <w:szCs w:val="20"/>
              </w:rPr>
              <w:t>/</w:t>
            </w:r>
            <w:r w:rsidR="00B7445E">
              <w:rPr>
                <w:rFonts w:ascii="Times New Roman" w:hAnsi="Times New Roman" w:cs="Times New Roman"/>
                <w:i w:val="0"/>
                <w:iCs w:val="0"/>
                <w:color w:val="FF0000"/>
                <w:sz w:val="20"/>
                <w:szCs w:val="20"/>
              </w:rPr>
              <w:t>04</w:t>
            </w:r>
            <w:r w:rsidR="004C2F6A" w:rsidRPr="0075764A">
              <w:rPr>
                <w:rFonts w:ascii="Times New Roman" w:hAnsi="Times New Roman" w:cs="Times New Roman"/>
                <w:i w:val="0"/>
                <w:iCs w:val="0"/>
                <w:color w:val="FF0000"/>
                <w:sz w:val="20"/>
                <w:szCs w:val="20"/>
              </w:rPr>
              <w:t>/2024</w:t>
            </w:r>
            <w:r w:rsidRPr="00082602">
              <w:rPr>
                <w:rFonts w:ascii="Times New Roman" w:hAnsi="Times New Roman" w:cs="Times New Roman"/>
                <w:i w:val="0"/>
                <w:iCs w:val="0"/>
                <w:color w:val="auto"/>
                <w:sz w:val="20"/>
                <w:szCs w:val="20"/>
              </w:rPr>
              <w:t>.</w:t>
            </w:r>
          </w:p>
        </w:tc>
      </w:tr>
      <w:tr w:rsidR="00176832" w:rsidRPr="00082602" w14:paraId="5972D59F" w14:textId="77777777" w:rsidTr="00D75266">
        <w:trPr>
          <w:trHeight w:val="431"/>
        </w:trPr>
        <w:tc>
          <w:tcPr>
            <w:tcW w:w="3952" w:type="dxa"/>
          </w:tcPr>
          <w:p w14:paraId="3CD3B5C4" w14:textId="77777777" w:rsidR="00176832" w:rsidRPr="00082602" w:rsidRDefault="00176832" w:rsidP="00D75266">
            <w:pPr>
              <w:pStyle w:val="Ttul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000000"/>
                <w:sz w:val="20"/>
                <w:szCs w:val="20"/>
              </w:rPr>
              <w:t>PRAZO PARA MANIFESTAÇÃO DE RECURSOS</w:t>
            </w:r>
          </w:p>
        </w:tc>
        <w:tc>
          <w:tcPr>
            <w:tcW w:w="5795" w:type="dxa"/>
            <w:vAlign w:val="center"/>
          </w:tcPr>
          <w:p w14:paraId="20F105A9"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10 Minutos</w:t>
            </w:r>
          </w:p>
        </w:tc>
      </w:tr>
      <w:tr w:rsidR="00176832" w:rsidRPr="00082602" w14:paraId="687807AF" w14:textId="77777777" w:rsidTr="00D75266">
        <w:trPr>
          <w:trHeight w:val="730"/>
        </w:trPr>
        <w:tc>
          <w:tcPr>
            <w:tcW w:w="3952" w:type="dxa"/>
          </w:tcPr>
          <w:p w14:paraId="257A1B91" w14:textId="77777777" w:rsidR="00C95BC7" w:rsidRPr="00082602" w:rsidRDefault="00C95BC7" w:rsidP="00D75266">
            <w:pPr>
              <w:pStyle w:val="Ttulo"/>
              <w:jc w:val="both"/>
              <w:rPr>
                <w:rFonts w:ascii="Times New Roman" w:hAnsi="Times New Roman" w:cs="Times New Roman"/>
                <w:i w:val="0"/>
                <w:iCs w:val="0"/>
                <w:color w:val="000000"/>
                <w:sz w:val="20"/>
                <w:szCs w:val="20"/>
              </w:rPr>
            </w:pPr>
          </w:p>
          <w:p w14:paraId="5880453E" w14:textId="40002180"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NORMAS</w:t>
            </w:r>
            <w:r w:rsidR="00BF03BD" w:rsidRPr="00082602">
              <w:rPr>
                <w:rFonts w:ascii="Times New Roman" w:hAnsi="Times New Roman" w:cs="Times New Roman"/>
                <w:i w:val="0"/>
                <w:iCs w:val="0"/>
                <w:color w:val="000000"/>
                <w:sz w:val="20"/>
                <w:szCs w:val="20"/>
              </w:rPr>
              <w:t xml:space="preserve"> </w:t>
            </w:r>
            <w:r w:rsidRPr="00082602">
              <w:rPr>
                <w:rFonts w:ascii="Times New Roman" w:hAnsi="Times New Roman" w:cs="Times New Roman"/>
                <w:i w:val="0"/>
                <w:iCs w:val="0"/>
                <w:color w:val="000000"/>
                <w:sz w:val="20"/>
                <w:szCs w:val="20"/>
              </w:rPr>
              <w:t>LEGAIS</w:t>
            </w:r>
          </w:p>
        </w:tc>
        <w:tc>
          <w:tcPr>
            <w:tcW w:w="5795" w:type="dxa"/>
            <w:vAlign w:val="center"/>
          </w:tcPr>
          <w:p w14:paraId="4BED44DF" w14:textId="4588642C" w:rsidR="00176832" w:rsidRPr="00082602" w:rsidRDefault="00176832" w:rsidP="00D75266">
            <w:pPr>
              <w:pStyle w:val="Ttulo"/>
              <w:spacing w:line="360" w:lineRule="auto"/>
              <w:jc w:val="both"/>
              <w:rPr>
                <w:rFonts w:ascii="Times New Roman" w:hAnsi="Times New Roman" w:cs="Times New Roman"/>
                <w:b w:val="0"/>
                <w:bCs w:val="0"/>
                <w:i w:val="0"/>
                <w:iCs w:val="0"/>
                <w:color w:val="FF0000"/>
                <w:sz w:val="20"/>
                <w:szCs w:val="20"/>
              </w:rPr>
            </w:pPr>
            <w:r w:rsidRPr="00082602">
              <w:rPr>
                <w:rFonts w:ascii="Times New Roman" w:hAnsi="Times New Roman" w:cs="Times New Roman"/>
                <w:b w:val="0"/>
                <w:i w:val="0"/>
                <w:color w:val="auto"/>
                <w:sz w:val="20"/>
                <w:szCs w:val="20"/>
                <w:lang w:eastAsia="pt-BR"/>
              </w:rPr>
              <w:t>Lei n.º 14.133/2021</w:t>
            </w:r>
            <w:r w:rsidR="002474B6">
              <w:rPr>
                <w:rFonts w:ascii="Times New Roman" w:hAnsi="Times New Roman" w:cs="Times New Roman"/>
                <w:b w:val="0"/>
                <w:i w:val="0"/>
                <w:color w:val="auto"/>
                <w:sz w:val="20"/>
                <w:szCs w:val="20"/>
                <w:lang w:eastAsia="pt-BR"/>
              </w:rPr>
              <w:t>;</w:t>
            </w:r>
            <w:r w:rsidRPr="00082602">
              <w:rPr>
                <w:rFonts w:ascii="Times New Roman" w:hAnsi="Times New Roman" w:cs="Times New Roman"/>
                <w:b w:val="0"/>
                <w:bCs w:val="0"/>
                <w:i w:val="0"/>
                <w:iCs w:val="0"/>
                <w:color w:val="auto"/>
                <w:sz w:val="20"/>
                <w:szCs w:val="20"/>
              </w:rPr>
              <w:t xml:space="preserve"> Lei Complementar nº 123/2006</w:t>
            </w:r>
            <w:r w:rsidR="002474B6">
              <w:rPr>
                <w:rFonts w:ascii="Times New Roman" w:hAnsi="Times New Roman" w:cs="Times New Roman"/>
                <w:b w:val="0"/>
                <w:bCs w:val="0"/>
                <w:i w:val="0"/>
                <w:iCs w:val="0"/>
                <w:color w:val="auto"/>
                <w:sz w:val="20"/>
                <w:szCs w:val="20"/>
              </w:rPr>
              <w:t>,</w:t>
            </w:r>
            <w:r w:rsidR="001A6A56">
              <w:rPr>
                <w:rFonts w:ascii="Times New Roman" w:hAnsi="Times New Roman" w:cs="Times New Roman"/>
                <w:b w:val="0"/>
                <w:bCs w:val="0"/>
                <w:i w:val="0"/>
                <w:iCs w:val="0"/>
                <w:color w:val="auto"/>
                <w:sz w:val="20"/>
                <w:szCs w:val="20"/>
              </w:rPr>
              <w:t xml:space="preserve"> Decreto Municipal nº002/2023, e</w:t>
            </w:r>
            <w:r w:rsidR="002474B6">
              <w:rPr>
                <w:rFonts w:ascii="Times New Roman" w:hAnsi="Times New Roman" w:cs="Times New Roman"/>
                <w:b w:val="0"/>
                <w:bCs w:val="0"/>
                <w:i w:val="0"/>
                <w:iCs w:val="0"/>
                <w:color w:val="auto"/>
                <w:sz w:val="20"/>
                <w:szCs w:val="20"/>
              </w:rPr>
              <w:t xml:space="preserve"> Instrução Normativa CGM nº004/2024 do município de Santa Helena de Goiás-GO. </w:t>
            </w:r>
          </w:p>
        </w:tc>
      </w:tr>
      <w:tr w:rsidR="00176832" w:rsidRPr="00082602" w14:paraId="480CC1BC" w14:textId="77777777" w:rsidTr="00D75266">
        <w:trPr>
          <w:trHeight w:val="624"/>
        </w:trPr>
        <w:tc>
          <w:tcPr>
            <w:tcW w:w="3952" w:type="dxa"/>
          </w:tcPr>
          <w:p w14:paraId="5FCBBB42"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ENDEREÇO NA INTERNET</w:t>
            </w:r>
          </w:p>
        </w:tc>
        <w:tc>
          <w:tcPr>
            <w:tcW w:w="5795" w:type="dxa"/>
            <w:vAlign w:val="center"/>
          </w:tcPr>
          <w:p w14:paraId="25DBC864" w14:textId="77777777" w:rsidR="00176832" w:rsidRPr="00082602" w:rsidRDefault="00176832" w:rsidP="00D75266">
            <w:pPr>
              <w:pStyle w:val="Cabealho"/>
              <w:spacing w:line="360" w:lineRule="auto"/>
              <w:jc w:val="both"/>
              <w:rPr>
                <w:rFonts w:ascii="Times New Roman" w:hAnsi="Times New Roman" w:cs="Times New Roman"/>
                <w:sz w:val="20"/>
                <w:szCs w:val="20"/>
              </w:rPr>
            </w:pPr>
            <w:r w:rsidRPr="00082602">
              <w:rPr>
                <w:rFonts w:ascii="Times New Roman" w:hAnsi="Times New Roman" w:cs="Times New Roman"/>
                <w:sz w:val="20"/>
                <w:szCs w:val="20"/>
                <w:lang w:val="en-US"/>
              </w:rPr>
              <w:t xml:space="preserve">Site: </w:t>
            </w:r>
            <w:hyperlink r:id="rId8" w:history="1">
              <w:r w:rsidRPr="00082602">
                <w:rPr>
                  <w:rStyle w:val="Hyperlink"/>
                  <w:rFonts w:ascii="Times New Roman" w:hAnsi="Times New Roman" w:cs="Times New Roman"/>
                  <w:sz w:val="20"/>
                  <w:szCs w:val="20"/>
                  <w:lang w:val="en-US"/>
                </w:rPr>
                <w:t>http://www.santahelena.go.gov.br</w:t>
              </w:r>
            </w:hyperlink>
            <w:r w:rsidRPr="00082602">
              <w:rPr>
                <w:rFonts w:ascii="Times New Roman" w:hAnsi="Times New Roman" w:cs="Times New Roman"/>
                <w:sz w:val="20"/>
                <w:szCs w:val="20"/>
              </w:rPr>
              <w:t xml:space="preserve"> </w:t>
            </w:r>
          </w:p>
          <w:p w14:paraId="7BA37001" w14:textId="77777777" w:rsidR="00176832" w:rsidRPr="00082602" w:rsidRDefault="00176832" w:rsidP="00D75266">
            <w:pPr>
              <w:pStyle w:val="Cabealho"/>
              <w:spacing w:line="360" w:lineRule="auto"/>
              <w:jc w:val="both"/>
              <w:rPr>
                <w:rFonts w:ascii="Times New Roman" w:hAnsi="Times New Roman" w:cs="Times New Roman"/>
                <w:sz w:val="20"/>
                <w:szCs w:val="20"/>
                <w:lang w:val="en-US"/>
              </w:rPr>
            </w:pPr>
            <w:r w:rsidRPr="00082602">
              <w:rPr>
                <w:rFonts w:ascii="Times New Roman" w:hAnsi="Times New Roman" w:cs="Times New Roman"/>
                <w:sz w:val="20"/>
                <w:szCs w:val="20"/>
                <w:lang w:val="en-US"/>
              </w:rPr>
              <w:t xml:space="preserve">Email: </w:t>
            </w:r>
            <w:hyperlink r:id="rId9" w:history="1">
              <w:r w:rsidRPr="00082602">
                <w:rPr>
                  <w:rStyle w:val="Hyperlink"/>
                  <w:rFonts w:ascii="Times New Roman" w:hAnsi="Times New Roman" w:cs="Times New Roman"/>
                  <w:sz w:val="20"/>
                  <w:szCs w:val="20"/>
                  <w:lang w:val="en-US"/>
                </w:rPr>
                <w:t>licitacoes@santahelena.go.gov.br</w:t>
              </w:r>
            </w:hyperlink>
          </w:p>
        </w:tc>
      </w:tr>
      <w:tr w:rsidR="00176832" w:rsidRPr="00082602" w14:paraId="44F905F4" w14:textId="77777777" w:rsidTr="00D75266">
        <w:trPr>
          <w:trHeight w:val="454"/>
        </w:trPr>
        <w:tc>
          <w:tcPr>
            <w:tcW w:w="3952" w:type="dxa"/>
          </w:tcPr>
          <w:p w14:paraId="2C712E60" w14:textId="77777777"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LOCAL DA REALIZAÇÃO</w:t>
            </w:r>
          </w:p>
        </w:tc>
        <w:tc>
          <w:tcPr>
            <w:tcW w:w="5795" w:type="dxa"/>
            <w:vAlign w:val="center"/>
          </w:tcPr>
          <w:p w14:paraId="0D0CF3FE" w14:textId="19625186" w:rsidR="00176832" w:rsidRPr="00082602" w:rsidRDefault="00063920" w:rsidP="00D75266">
            <w:pPr>
              <w:pStyle w:val="Cabealho"/>
              <w:spacing w:line="360" w:lineRule="auto"/>
              <w:jc w:val="both"/>
              <w:rPr>
                <w:rFonts w:ascii="Times New Roman" w:hAnsi="Times New Roman" w:cs="Times New Roman"/>
                <w:spacing w:val="-1"/>
                <w:sz w:val="20"/>
                <w:szCs w:val="20"/>
              </w:rPr>
            </w:pPr>
            <w:r w:rsidRPr="00063920">
              <w:rPr>
                <w:rStyle w:val="Hyperlink"/>
                <w:b/>
                <w:bCs/>
                <w:sz w:val="20"/>
                <w:szCs w:val="20"/>
                <w:lang w:val="en-US"/>
              </w:rPr>
              <w:t>https://bnccompras.c</w:t>
            </w:r>
            <w:r>
              <w:rPr>
                <w:rStyle w:val="Hyperlink"/>
                <w:b/>
                <w:bCs/>
                <w:sz w:val="20"/>
                <w:szCs w:val="20"/>
                <w:lang w:val="en-US"/>
              </w:rPr>
              <w:t>om</w:t>
            </w:r>
          </w:p>
        </w:tc>
      </w:tr>
      <w:tr w:rsidR="00176832" w:rsidRPr="00082602" w14:paraId="489C645F" w14:textId="77777777" w:rsidTr="00D75266">
        <w:trPr>
          <w:trHeight w:val="447"/>
        </w:trPr>
        <w:tc>
          <w:tcPr>
            <w:tcW w:w="3952" w:type="dxa"/>
            <w:vAlign w:val="center"/>
          </w:tcPr>
          <w:p w14:paraId="206641B3" w14:textId="77777777"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MODO DE DISPUTA</w:t>
            </w:r>
          </w:p>
        </w:tc>
        <w:tc>
          <w:tcPr>
            <w:tcW w:w="5795" w:type="dxa"/>
            <w:vAlign w:val="center"/>
          </w:tcPr>
          <w:p w14:paraId="0DF344A0" w14:textId="77777777"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ABERTO</w:t>
            </w:r>
          </w:p>
        </w:tc>
      </w:tr>
      <w:tr w:rsidR="00176832" w:rsidRPr="00082602" w14:paraId="10BF2EBF" w14:textId="77777777" w:rsidTr="00D75266">
        <w:trPr>
          <w:trHeight w:val="587"/>
        </w:trPr>
        <w:tc>
          <w:tcPr>
            <w:tcW w:w="9747" w:type="dxa"/>
            <w:gridSpan w:val="2"/>
          </w:tcPr>
          <w:p w14:paraId="32C37DD5"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176832" w:rsidRPr="00082602" w14:paraId="38C41414" w14:textId="77777777" w:rsidTr="00D75266">
        <w:trPr>
          <w:trHeight w:val="1487"/>
        </w:trPr>
        <w:tc>
          <w:tcPr>
            <w:tcW w:w="9747" w:type="dxa"/>
            <w:gridSpan w:val="2"/>
          </w:tcPr>
          <w:p w14:paraId="11710B1D"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082602">
              <w:rPr>
                <w:rFonts w:ascii="Times New Roman" w:hAnsi="Times New Roman" w:cs="Times New Roman"/>
                <w:i w:val="0"/>
                <w:iCs w:val="0"/>
                <w:color w:val="auto"/>
                <w:sz w:val="20"/>
                <w:szCs w:val="20"/>
                <w:u w:val="single"/>
              </w:rPr>
              <w:t>Bolsa Nacional de Compras</w:t>
            </w:r>
            <w:r w:rsidRPr="00082602">
              <w:rPr>
                <w:rFonts w:ascii="Times New Roman" w:hAnsi="Times New Roman" w:cs="Times New Roman"/>
                <w:i w:val="0"/>
                <w:iCs w:val="0"/>
                <w:color w:val="auto"/>
                <w:sz w:val="20"/>
                <w:szCs w:val="20"/>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r w:rsidR="005A6E36">
              <w:rPr>
                <w:rFonts w:ascii="Times New Roman" w:hAnsi="Times New Roman" w:cs="Times New Roman"/>
                <w:i w:val="0"/>
                <w:iCs w:val="0"/>
                <w:color w:val="auto"/>
                <w:sz w:val="20"/>
                <w:szCs w:val="20"/>
              </w:rPr>
              <w:t>.</w:t>
            </w:r>
          </w:p>
        </w:tc>
      </w:tr>
      <w:tr w:rsidR="00176832" w:rsidRPr="00082602" w14:paraId="09677601" w14:textId="77777777" w:rsidTr="00D75266">
        <w:trPr>
          <w:trHeight w:val="873"/>
        </w:trPr>
        <w:tc>
          <w:tcPr>
            <w:tcW w:w="9747" w:type="dxa"/>
            <w:gridSpan w:val="2"/>
          </w:tcPr>
          <w:p w14:paraId="5543141D" w14:textId="77777777"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2474B6">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6126B331" w14:textId="77777777" w:rsidR="00D75266" w:rsidRDefault="00D75266" w:rsidP="00312887">
      <w:pPr>
        <w:spacing w:after="0" w:line="240" w:lineRule="auto"/>
        <w:ind w:right="2"/>
        <w:jc w:val="both"/>
        <w:rPr>
          <w:rFonts w:ascii="Times New Roman" w:eastAsia="Times New Roman" w:hAnsi="Times New Roman" w:cs="Times New Roman"/>
          <w:color w:val="000000"/>
          <w:sz w:val="24"/>
          <w:szCs w:val="24"/>
          <w:lang w:eastAsia="pt-BR"/>
        </w:rPr>
      </w:pPr>
    </w:p>
    <w:p w14:paraId="24B54CCC" w14:textId="77777777" w:rsidR="00E3438E" w:rsidRDefault="00E3438E" w:rsidP="00312887">
      <w:pPr>
        <w:spacing w:after="0" w:line="240" w:lineRule="auto"/>
        <w:ind w:right="2"/>
        <w:jc w:val="both"/>
        <w:rPr>
          <w:rFonts w:ascii="Times New Roman" w:eastAsia="Times New Roman" w:hAnsi="Times New Roman" w:cs="Times New Roman"/>
          <w:color w:val="000000"/>
          <w:sz w:val="24"/>
          <w:szCs w:val="24"/>
          <w:lang w:eastAsia="pt-BR"/>
        </w:rPr>
      </w:pPr>
    </w:p>
    <w:p w14:paraId="3C5E86FA" w14:textId="77777777" w:rsidR="00E8206F" w:rsidRDefault="00E8206F" w:rsidP="00FE2DFA">
      <w:pPr>
        <w:spacing w:after="0" w:line="240" w:lineRule="auto"/>
        <w:ind w:right="2"/>
        <w:jc w:val="center"/>
        <w:rPr>
          <w:rFonts w:ascii="Times New Roman" w:eastAsia="Times New Roman" w:hAnsi="Times New Roman" w:cs="Times New Roman"/>
          <w:b/>
          <w:bCs/>
          <w:lang w:eastAsia="pt-BR"/>
        </w:rPr>
      </w:pPr>
    </w:p>
    <w:p w14:paraId="3F93D6D9" w14:textId="5D77149C" w:rsidR="00FE2DFA" w:rsidRDefault="00FE2DFA" w:rsidP="00FE2DFA">
      <w:pPr>
        <w:spacing w:after="0" w:line="240" w:lineRule="auto"/>
        <w:ind w:right="2"/>
        <w:jc w:val="center"/>
        <w:rPr>
          <w:rFonts w:ascii="Times New Roman" w:eastAsia="Times New Roman" w:hAnsi="Times New Roman" w:cs="Times New Roman"/>
          <w:b/>
          <w:bCs/>
          <w:lang w:eastAsia="pt-BR"/>
        </w:rPr>
      </w:pPr>
      <w:r w:rsidRPr="00A23EED">
        <w:rPr>
          <w:rFonts w:ascii="Times New Roman" w:eastAsia="Times New Roman" w:hAnsi="Times New Roman" w:cs="Times New Roman"/>
          <w:b/>
          <w:bCs/>
          <w:lang w:eastAsia="pt-BR"/>
        </w:rPr>
        <w:t xml:space="preserve">EDITAL DO PREGÃO ELETRÔNICO Nº </w:t>
      </w:r>
      <w:r w:rsidR="00ED58CB">
        <w:rPr>
          <w:rFonts w:ascii="Times New Roman" w:eastAsia="Times New Roman" w:hAnsi="Times New Roman" w:cs="Times New Roman"/>
          <w:b/>
          <w:bCs/>
          <w:lang w:eastAsia="pt-BR"/>
        </w:rPr>
        <w:t>0</w:t>
      </w:r>
      <w:r w:rsidR="006F2311">
        <w:rPr>
          <w:rFonts w:ascii="Times New Roman" w:eastAsia="Times New Roman" w:hAnsi="Times New Roman" w:cs="Times New Roman"/>
          <w:b/>
          <w:bCs/>
          <w:lang w:eastAsia="pt-BR"/>
        </w:rPr>
        <w:t>09</w:t>
      </w:r>
      <w:r w:rsidR="00ED58CB">
        <w:rPr>
          <w:rFonts w:ascii="Times New Roman" w:eastAsia="Times New Roman" w:hAnsi="Times New Roman" w:cs="Times New Roman"/>
          <w:b/>
          <w:bCs/>
          <w:lang w:eastAsia="pt-BR"/>
        </w:rPr>
        <w:t>/2024</w:t>
      </w:r>
    </w:p>
    <w:p w14:paraId="059AABF0" w14:textId="77777777" w:rsidR="00E8206F" w:rsidRDefault="00E8206F" w:rsidP="00FE2DFA">
      <w:pPr>
        <w:spacing w:after="0" w:line="240" w:lineRule="auto"/>
        <w:ind w:right="2"/>
        <w:jc w:val="center"/>
        <w:rPr>
          <w:rFonts w:ascii="Times New Roman" w:eastAsia="Times New Roman" w:hAnsi="Times New Roman" w:cs="Times New Roman"/>
          <w:b/>
          <w:bCs/>
          <w:lang w:eastAsia="pt-BR"/>
        </w:rPr>
      </w:pPr>
    </w:p>
    <w:p w14:paraId="603276C4" w14:textId="77777777" w:rsidR="00E8206F" w:rsidRPr="00A23EED" w:rsidRDefault="00E8206F" w:rsidP="00FE2DFA">
      <w:pPr>
        <w:spacing w:after="0" w:line="240" w:lineRule="auto"/>
        <w:ind w:right="2"/>
        <w:jc w:val="center"/>
        <w:rPr>
          <w:rFonts w:ascii="Times New Roman" w:eastAsia="Times New Roman" w:hAnsi="Times New Roman" w:cs="Times New Roman"/>
          <w:b/>
          <w:bCs/>
          <w:lang w:eastAsia="pt-BR"/>
        </w:rPr>
      </w:pPr>
    </w:p>
    <w:p w14:paraId="25A622AB" w14:textId="77777777"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14:paraId="718CB9CF" w14:textId="6168460F" w:rsidR="003448FF" w:rsidRDefault="003448FF" w:rsidP="002474B6">
      <w:pPr>
        <w:spacing w:after="0" w:line="240" w:lineRule="auto"/>
        <w:ind w:right="2"/>
        <w:jc w:val="both"/>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Prefeitura Municipal de</w:t>
      </w:r>
      <w:r w:rsidR="00C323F8" w:rsidRPr="00A23EED">
        <w:rPr>
          <w:rFonts w:ascii="Times New Roman" w:eastAsia="Times New Roman" w:hAnsi="Times New Roman" w:cs="Times New Roman"/>
          <w:color w:val="000000"/>
          <w:lang w:eastAsia="pt-BR"/>
        </w:rPr>
        <w:t xml:space="preserve"> Santa Helena de Goiás</w:t>
      </w:r>
      <w:r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Pr="00A23EED">
        <w:rPr>
          <w:rFonts w:ascii="Times New Roman" w:eastAsia="Times New Roman" w:hAnsi="Times New Roman" w:cs="Times New Roman"/>
          <w:lang w:eastAsia="pt-BR"/>
        </w:rPr>
        <w:t>,</w:t>
      </w:r>
      <w:r w:rsidRPr="00A23EED">
        <w:rPr>
          <w:rFonts w:ascii="Times New Roman" w:eastAsia="Times New Roman" w:hAnsi="Times New Roman" w:cs="Times New Roman"/>
          <w:color w:val="000000"/>
          <w:lang w:eastAsia="pt-BR"/>
        </w:rPr>
        <w:t xml:space="preserve"> levam ao conhecimento dos interessados que, na forma </w:t>
      </w:r>
      <w:r w:rsidRPr="00A23EED">
        <w:rPr>
          <w:rFonts w:ascii="Times New Roman" w:eastAsia="Times New Roman" w:hAnsi="Times New Roman" w:cs="Times New Roman"/>
          <w:color w:val="000000" w:themeColor="text1"/>
          <w:lang w:eastAsia="pt-BR"/>
        </w:rPr>
        <w:t>da</w:t>
      </w:r>
      <w:r w:rsidRPr="00A23EED">
        <w:rPr>
          <w:rFonts w:ascii="Times New Roman" w:eastAsia="Times New Roman" w:hAnsi="Times New Roman" w:cs="Times New Roman"/>
          <w:b/>
          <w:bCs/>
          <w:color w:val="000000" w:themeColor="text1"/>
          <w:lang w:eastAsia="pt-BR"/>
        </w:rPr>
        <w:t xml:space="preserve"> </w:t>
      </w:r>
      <w:r w:rsidRPr="00A23EED">
        <w:rPr>
          <w:rFonts w:ascii="Times New Roman" w:eastAsia="Times New Roman" w:hAnsi="Times New Roman" w:cs="Times New Roman"/>
          <w:color w:val="000000" w:themeColor="text1"/>
          <w:lang w:eastAsia="pt-BR"/>
        </w:rPr>
        <w:t xml:space="preserve">Lei n.º 14.133/2021, </w:t>
      </w:r>
      <w:r w:rsidRPr="00A23EED">
        <w:rPr>
          <w:rFonts w:ascii="Times New Roman" w:eastAsia="Times New Roman" w:hAnsi="Times New Roman" w:cs="Times New Roman"/>
          <w:lang w:eastAsia="pt-BR"/>
        </w:rPr>
        <w:t xml:space="preserve">da </w:t>
      </w:r>
      <w:r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4F16CD" w:rsidRPr="004F16CD">
        <w:rPr>
          <w:rFonts w:ascii="Times New Roman" w:eastAsia="Times New Roman" w:hAnsi="Times New Roman" w:cs="Times New Roman"/>
          <w:lang w:eastAsia="pt-BR"/>
        </w:rPr>
        <w:t>IN SEGES 073/2022,</w:t>
      </w:r>
      <w:r w:rsidR="004F16CD">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Pr="00A23EED">
        <w:rPr>
          <w:rFonts w:ascii="Times New Roman" w:eastAsia="Times New Roman" w:hAnsi="Times New Roman" w:cs="Times New Roman"/>
          <w:lang w:eastAsia="pt-BR"/>
        </w:rPr>
        <w:t>e de outras normas aplicáveis ao objeto deste certame</w:t>
      </w:r>
      <w:r w:rsidRPr="00A23EED">
        <w:rPr>
          <w:rFonts w:ascii="Times New Roman" w:eastAsia="Times New Roman" w:hAnsi="Times New Roman" w:cs="Times New Roman"/>
          <w:color w:val="000000"/>
          <w:lang w:eastAsia="pt-BR"/>
        </w:rPr>
        <w:t xml:space="preserve">, farão realizar licitação na modalidade </w:t>
      </w:r>
      <w:r w:rsidRPr="00A23EED">
        <w:rPr>
          <w:rFonts w:ascii="Times New Roman" w:eastAsia="Times New Roman" w:hAnsi="Times New Roman" w:cs="Times New Roman"/>
          <w:b/>
          <w:bCs/>
          <w:color w:val="000000"/>
          <w:lang w:eastAsia="pt-BR"/>
        </w:rPr>
        <w:t>Pregão, na forma eletrônica,</w:t>
      </w:r>
      <w:r w:rsidRPr="00A23EED">
        <w:rPr>
          <w:rFonts w:ascii="Times New Roman" w:eastAsia="Times New Roman" w:hAnsi="Times New Roman" w:cs="Times New Roman"/>
          <w:color w:val="000000"/>
          <w:lang w:eastAsia="pt-BR"/>
        </w:rPr>
        <w:t xml:space="preserve"> mediante as condições estabelecidas neste Edital. </w:t>
      </w:r>
    </w:p>
    <w:p w14:paraId="1F3E5660" w14:textId="77777777" w:rsidR="00E8206F" w:rsidRPr="00A23EED" w:rsidRDefault="00E8206F" w:rsidP="002474B6">
      <w:pPr>
        <w:spacing w:after="0" w:line="240" w:lineRule="auto"/>
        <w:ind w:right="2"/>
        <w:jc w:val="both"/>
        <w:rPr>
          <w:rFonts w:ascii="Times New Roman" w:eastAsia="Times New Roman" w:hAnsi="Times New Roman" w:cs="Times New Roman"/>
          <w:color w:val="000000"/>
          <w:lang w:eastAsia="pt-BR"/>
        </w:rPr>
      </w:pPr>
    </w:p>
    <w:p w14:paraId="3EC1232D" w14:textId="77777777"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14:paraId="126F3B42" w14:textId="77777777" w:rsidR="00375434" w:rsidRPr="00A23EED"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14:paraId="50411882" w14:textId="77777777" w:rsidR="00375434" w:rsidRPr="00C72B5D" w:rsidRDefault="00375434" w:rsidP="003C2742">
      <w:pPr>
        <w:numPr>
          <w:ilvl w:val="1"/>
          <w:numId w:val="27"/>
        </w:numPr>
        <w:tabs>
          <w:tab w:val="left" w:pos="993"/>
        </w:tabs>
        <w:spacing w:after="10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14:paraId="6C5622A4" w14:textId="77777777" w:rsidR="00375434" w:rsidRPr="00C72B5D" w:rsidRDefault="00375434" w:rsidP="003C2742">
      <w:pPr>
        <w:pStyle w:val="WW-Padro"/>
        <w:numPr>
          <w:ilvl w:val="1"/>
          <w:numId w:val="27"/>
        </w:numPr>
        <w:tabs>
          <w:tab w:val="left" w:pos="993"/>
        </w:tabs>
        <w:ind w:left="0" w:firstLine="0"/>
        <w:jc w:val="both"/>
        <w:rPr>
          <w:bCs/>
          <w:sz w:val="22"/>
          <w:szCs w:val="22"/>
        </w:rPr>
      </w:pPr>
      <w:r w:rsidRPr="00C72B5D">
        <w:rPr>
          <w:bCs/>
          <w:sz w:val="22"/>
          <w:szCs w:val="22"/>
        </w:rPr>
        <w:t>Anexo II - Modelo de Declaração em Regime de Tributação de Micro</w:t>
      </w:r>
      <w:r w:rsidR="00F51E01" w:rsidRPr="00C72B5D">
        <w:rPr>
          <w:bCs/>
          <w:sz w:val="22"/>
          <w:szCs w:val="22"/>
        </w:rPr>
        <w:t xml:space="preserve"> </w:t>
      </w:r>
      <w:r w:rsidRPr="00C72B5D">
        <w:rPr>
          <w:bCs/>
          <w:sz w:val="22"/>
          <w:szCs w:val="22"/>
        </w:rPr>
        <w:t>Empresa ou Empresa de Pequeno Porte</w:t>
      </w:r>
    </w:p>
    <w:p w14:paraId="3F7BF19A" w14:textId="77777777" w:rsidR="00375434" w:rsidRPr="00C72B5D" w:rsidRDefault="00375434" w:rsidP="003C2742">
      <w:pPr>
        <w:pStyle w:val="WW-Padro"/>
        <w:numPr>
          <w:ilvl w:val="1"/>
          <w:numId w:val="27"/>
        </w:numPr>
        <w:tabs>
          <w:tab w:val="left" w:pos="993"/>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Idoneidade</w:t>
      </w:r>
    </w:p>
    <w:p w14:paraId="10F07CE3" w14:textId="77777777" w:rsidR="00375434" w:rsidRPr="00C72B5D" w:rsidRDefault="00375434" w:rsidP="003C2742">
      <w:pPr>
        <w:pStyle w:val="WW-Padro"/>
        <w:numPr>
          <w:ilvl w:val="1"/>
          <w:numId w:val="27"/>
        </w:numPr>
        <w:tabs>
          <w:tab w:val="left" w:pos="993"/>
        </w:tabs>
        <w:ind w:left="0" w:firstLine="0"/>
        <w:rPr>
          <w:bCs/>
          <w:sz w:val="22"/>
          <w:szCs w:val="22"/>
        </w:rPr>
      </w:pPr>
      <w:r w:rsidRPr="00C72B5D">
        <w:rPr>
          <w:bCs/>
          <w:sz w:val="22"/>
          <w:szCs w:val="22"/>
        </w:rPr>
        <w:t xml:space="preserve">Anexo </w:t>
      </w:r>
      <w:r w:rsidR="009B26B2" w:rsidRPr="00C72B5D">
        <w:rPr>
          <w:bCs/>
          <w:sz w:val="22"/>
          <w:szCs w:val="22"/>
        </w:rPr>
        <w:t>I</w:t>
      </w:r>
      <w:r w:rsidRPr="00C72B5D">
        <w:rPr>
          <w:bCs/>
          <w:sz w:val="22"/>
          <w:szCs w:val="22"/>
        </w:rPr>
        <w:t xml:space="preserve">V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Fatos Impeditivos</w:t>
      </w:r>
    </w:p>
    <w:p w14:paraId="74F3BF11" w14:textId="77777777" w:rsidR="00375434" w:rsidRPr="00C72B5D" w:rsidRDefault="00375434" w:rsidP="005B28A9">
      <w:pPr>
        <w:pStyle w:val="WW-Padro"/>
        <w:numPr>
          <w:ilvl w:val="1"/>
          <w:numId w:val="27"/>
        </w:numPr>
        <w:tabs>
          <w:tab w:val="left" w:pos="993"/>
        </w:tabs>
        <w:ind w:left="0" w:firstLine="0"/>
        <w:jc w:val="both"/>
        <w:rPr>
          <w:bCs/>
          <w:sz w:val="22"/>
          <w:szCs w:val="22"/>
        </w:rPr>
      </w:pPr>
      <w:r w:rsidRPr="00C72B5D">
        <w:rPr>
          <w:bCs/>
          <w:sz w:val="22"/>
          <w:szCs w:val="22"/>
        </w:rPr>
        <w:t>Anexo V - Modelo Declaração não integra empregado público ou membro comissionado de órgão direto ou indireto da administração municipal.</w:t>
      </w:r>
    </w:p>
    <w:p w14:paraId="45F5EEA1" w14:textId="77777777" w:rsidR="00375434" w:rsidRPr="00C72B5D" w:rsidRDefault="00375434" w:rsidP="003C2742">
      <w:pPr>
        <w:pStyle w:val="WW-Padro"/>
        <w:numPr>
          <w:ilvl w:val="1"/>
          <w:numId w:val="27"/>
        </w:numPr>
        <w:tabs>
          <w:tab w:val="left" w:pos="993"/>
        </w:tabs>
        <w:ind w:left="0" w:firstLine="0"/>
        <w:rPr>
          <w:bCs/>
          <w:sz w:val="22"/>
          <w:szCs w:val="22"/>
        </w:rPr>
      </w:pPr>
      <w:r w:rsidRPr="00C72B5D">
        <w:rPr>
          <w:bCs/>
          <w:sz w:val="22"/>
          <w:szCs w:val="22"/>
        </w:rPr>
        <w:t>Anexo VI - Modelo Declaração de Responsabilidade</w:t>
      </w:r>
    </w:p>
    <w:p w14:paraId="06D06F48" w14:textId="77777777" w:rsidR="00375434" w:rsidRPr="00C72B5D" w:rsidRDefault="00375434" w:rsidP="003C2742">
      <w:pPr>
        <w:pStyle w:val="WW-Padro"/>
        <w:numPr>
          <w:ilvl w:val="1"/>
          <w:numId w:val="27"/>
        </w:numPr>
        <w:tabs>
          <w:tab w:val="left" w:pos="993"/>
        </w:tabs>
        <w:ind w:left="0" w:firstLine="0"/>
        <w:rPr>
          <w:bCs/>
          <w:sz w:val="22"/>
          <w:szCs w:val="22"/>
        </w:rPr>
      </w:pPr>
      <w:r w:rsidRPr="00C72B5D">
        <w:rPr>
          <w:bCs/>
          <w:sz w:val="22"/>
          <w:szCs w:val="22"/>
        </w:rPr>
        <w:t>Anexo VII - Modelo de Proposta Comercial Readequada</w:t>
      </w:r>
    </w:p>
    <w:p w14:paraId="0549DA00" w14:textId="77777777" w:rsidR="001858B2" w:rsidRPr="00C72B5D" w:rsidRDefault="004B1508" w:rsidP="003C2742">
      <w:pPr>
        <w:pStyle w:val="WW-Padro"/>
        <w:numPr>
          <w:ilvl w:val="1"/>
          <w:numId w:val="27"/>
        </w:numPr>
        <w:tabs>
          <w:tab w:val="left" w:pos="993"/>
        </w:tabs>
        <w:ind w:left="0" w:firstLine="0"/>
        <w:jc w:val="both"/>
        <w:rPr>
          <w:bCs/>
          <w:sz w:val="22"/>
          <w:szCs w:val="22"/>
        </w:rPr>
      </w:pPr>
      <w:r w:rsidRPr="00C72B5D">
        <w:rPr>
          <w:bCs/>
          <w:sz w:val="22"/>
          <w:szCs w:val="22"/>
        </w:rPr>
        <w:t>Anexo VIII – Modelo</w:t>
      </w:r>
      <w:r w:rsidR="001858B2" w:rsidRPr="00C72B5D">
        <w:rPr>
          <w:bCs/>
          <w:sz w:val="22"/>
          <w:szCs w:val="22"/>
        </w:rPr>
        <w:t xml:space="preserve"> de Declaração </w:t>
      </w:r>
      <w:r w:rsidR="00F26ECC" w:rsidRPr="00C72B5D">
        <w:rPr>
          <w:bCs/>
          <w:sz w:val="22"/>
          <w:szCs w:val="22"/>
        </w:rPr>
        <w:t>de</w:t>
      </w:r>
      <w:r w:rsidR="001858B2" w:rsidRPr="00C72B5D">
        <w:rPr>
          <w:bCs/>
          <w:sz w:val="22"/>
          <w:szCs w:val="22"/>
        </w:rPr>
        <w:t xml:space="preserve"> </w:t>
      </w:r>
      <w:r w:rsidR="00FC2DF4" w:rsidRPr="00C72B5D">
        <w:rPr>
          <w:sz w:val="22"/>
          <w:szCs w:val="22"/>
        </w:rPr>
        <w:t>cumprimento do disposto no </w:t>
      </w:r>
      <w:hyperlink r:id="rId10" w:anchor="art7xxxiii" w:history="1">
        <w:r w:rsidR="00FC2DF4" w:rsidRPr="00C72B5D">
          <w:rPr>
            <w:rStyle w:val="Hyperlink"/>
            <w:color w:val="auto"/>
            <w:sz w:val="22"/>
            <w:szCs w:val="22"/>
            <w:u w:val="none"/>
          </w:rPr>
          <w:t>inciso XXXIII do art. 7º da Constituição Federal.</w:t>
        </w:r>
      </w:hyperlink>
    </w:p>
    <w:p w14:paraId="6EC7555C" w14:textId="205C4291" w:rsidR="005B28A9" w:rsidRPr="00F646AF" w:rsidRDefault="005B28A9" w:rsidP="005B28A9">
      <w:pPr>
        <w:pStyle w:val="WW-Padro"/>
        <w:numPr>
          <w:ilvl w:val="1"/>
          <w:numId w:val="27"/>
        </w:numPr>
        <w:tabs>
          <w:tab w:val="clear" w:pos="1353"/>
          <w:tab w:val="num" w:pos="993"/>
        </w:tabs>
        <w:spacing w:line="276" w:lineRule="auto"/>
        <w:ind w:hanging="1353"/>
        <w:jc w:val="both"/>
        <w:rPr>
          <w:sz w:val="22"/>
          <w:szCs w:val="22"/>
        </w:rPr>
      </w:pPr>
      <w:r w:rsidRPr="00F646AF">
        <w:rPr>
          <w:sz w:val="22"/>
          <w:szCs w:val="22"/>
        </w:rPr>
        <w:t>Anexo IX- Declaração de Reserva de Cargos para Pessoa com Deficiência</w:t>
      </w:r>
    </w:p>
    <w:p w14:paraId="702299FD" w14:textId="57FF1728" w:rsidR="005B28A9" w:rsidRPr="005B28A9" w:rsidRDefault="005B28A9" w:rsidP="005B28A9">
      <w:pPr>
        <w:pStyle w:val="PargrafodaLista"/>
        <w:numPr>
          <w:ilvl w:val="2"/>
          <w:numId w:val="27"/>
        </w:numPr>
        <w:spacing w:after="0" w:line="240" w:lineRule="auto"/>
        <w:ind w:left="993" w:hanging="993"/>
        <w:rPr>
          <w:rFonts w:ascii="Times New Roman" w:hAnsi="Times New Roman" w:cs="Times New Roman"/>
        </w:rPr>
      </w:pPr>
      <w:r w:rsidRPr="005B28A9">
        <w:rPr>
          <w:rFonts w:ascii="Times New Roman" w:hAnsi="Times New Roman" w:cs="Times New Roman"/>
        </w:rPr>
        <w:t>Anexo X - Declaração de Conformidade de Proposta</w:t>
      </w:r>
    </w:p>
    <w:p w14:paraId="7A7A6A94" w14:textId="3A1B1EC8" w:rsidR="005B28A9" w:rsidRPr="001A1C80" w:rsidRDefault="001A1C80" w:rsidP="001A1C80">
      <w:pPr>
        <w:rPr>
          <w:rFonts w:ascii="Times New Roman" w:hAnsi="Times New Roman" w:cs="Times New Roman"/>
          <w:bCs/>
        </w:rPr>
      </w:pPr>
      <w:r>
        <w:rPr>
          <w:rFonts w:ascii="Times New Roman" w:hAnsi="Times New Roman" w:cs="Times New Roman"/>
        </w:rPr>
        <w:t xml:space="preserve">11              </w:t>
      </w:r>
      <w:r w:rsidR="005B28A9" w:rsidRPr="001A1C80">
        <w:rPr>
          <w:rFonts w:ascii="Times New Roman" w:hAnsi="Times New Roman" w:cs="Times New Roman"/>
        </w:rPr>
        <w:t>A</w:t>
      </w:r>
      <w:r w:rsidR="005B28A9" w:rsidRPr="001A1C80">
        <w:rPr>
          <w:rFonts w:ascii="Times New Roman" w:hAnsi="Times New Roman" w:cs="Times New Roman"/>
          <w:bCs/>
        </w:rPr>
        <w:t>nexo XII - Minuta Contratual</w:t>
      </w:r>
    </w:p>
    <w:p w14:paraId="4A0FA47E" w14:textId="77777777" w:rsidR="00E8206F" w:rsidRPr="00E8206F" w:rsidRDefault="00E8206F" w:rsidP="00E8206F">
      <w:pPr>
        <w:pStyle w:val="PargrafodaLista"/>
        <w:ind w:left="1353"/>
        <w:rPr>
          <w:rFonts w:ascii="Times New Roman" w:hAnsi="Times New Roman" w:cs="Times New Roman"/>
        </w:rPr>
      </w:pPr>
    </w:p>
    <w:p w14:paraId="2710AA67" w14:textId="77777777" w:rsidR="003448FF" w:rsidRPr="001A6A56"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14:paraId="45660843" w14:textId="51A8F7C6" w:rsidR="003448FF" w:rsidRPr="00A23EED"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presente licitação tem como objeto a </w:t>
      </w:r>
      <w:r w:rsidR="006F2311">
        <w:rPr>
          <w:rFonts w:ascii="Times New Roman" w:hAnsi="Times New Roman" w:cs="Times New Roman"/>
          <w:b/>
        </w:rPr>
        <w:t xml:space="preserve">contratação de empresa para prestação de serviços de locação de veículos, </w:t>
      </w:r>
      <w:r w:rsidR="006F2311" w:rsidRPr="001F5E59">
        <w:rPr>
          <w:rFonts w:ascii="Times New Roman" w:hAnsi="Times New Roman" w:cs="Times New Roman"/>
          <w:b/>
          <w:u w:val="single"/>
        </w:rPr>
        <w:t>sem motorista e combustível</w:t>
      </w:r>
      <w:r w:rsidR="006F2311">
        <w:rPr>
          <w:rFonts w:ascii="Times New Roman" w:hAnsi="Times New Roman" w:cs="Times New Roman"/>
          <w:b/>
        </w:rPr>
        <w:t xml:space="preserve"> em atendimento as demandas do Fundo Municipal de Saúde e da Secretaria da Guarda Municipal e Trânsito</w:t>
      </w:r>
      <w:r w:rsidRPr="00854E10">
        <w:rPr>
          <w:rFonts w:ascii="Times New Roman" w:eastAsia="Times New Roman" w:hAnsi="Times New Roman" w:cs="Times New Roman"/>
          <w:b/>
          <w:bCs/>
          <w:color w:val="000000"/>
          <w:lang w:eastAsia="pt-BR"/>
        </w:rPr>
        <w:t>,</w:t>
      </w:r>
      <w:r w:rsidRPr="00854E10">
        <w:rPr>
          <w:rFonts w:ascii="Times New Roman" w:eastAsia="Times New Roman" w:hAnsi="Times New Roman" w:cs="Times New Roman"/>
          <w:color w:val="000000"/>
          <w:lang w:eastAsia="pt-BR"/>
        </w:rPr>
        <w:t xml:space="preserve"> conforme especificações </w:t>
      </w:r>
      <w:r w:rsidR="00824604" w:rsidRPr="00854E10">
        <w:rPr>
          <w:rFonts w:ascii="Times New Roman" w:eastAsia="Times New Roman" w:hAnsi="Times New Roman" w:cs="Times New Roman"/>
          <w:color w:val="000000"/>
          <w:lang w:eastAsia="pt-BR"/>
        </w:rPr>
        <w:t>constantes do anexo Termo de Referência</w:t>
      </w:r>
      <w:r w:rsidRPr="00854E10">
        <w:rPr>
          <w:rFonts w:ascii="Times New Roman" w:eastAsia="Times New Roman" w:hAnsi="Times New Roman" w:cs="Times New Roman"/>
          <w:color w:val="000000"/>
          <w:lang w:eastAsia="pt-BR"/>
        </w:rPr>
        <w:t>.</w:t>
      </w:r>
    </w:p>
    <w:p w14:paraId="7657B9D2" w14:textId="77777777" w:rsidR="003448FF" w:rsidRPr="00A23EED" w:rsidRDefault="003448FF" w:rsidP="003C2742">
      <w:pPr>
        <w:pStyle w:val="PargrafodaLista"/>
        <w:numPr>
          <w:ilvl w:val="1"/>
          <w:numId w:val="33"/>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Em caso de discordância existente entre as especificações deste objeto descritas na plataforma </w:t>
      </w:r>
      <w:r w:rsidR="00C323F8" w:rsidRPr="00A23EED">
        <w:rPr>
          <w:rFonts w:ascii="Times New Roman" w:eastAsia="Times New Roman" w:hAnsi="Times New Roman" w:cs="Times New Roman"/>
          <w:b/>
          <w:bCs/>
          <w:color w:val="000000" w:themeColor="text1"/>
        </w:rPr>
        <w:t>BNC (Bolsa Nacional de Compras)</w:t>
      </w:r>
      <w:r w:rsidRPr="00A23EED">
        <w:rPr>
          <w:rFonts w:ascii="Times New Roman" w:eastAsia="Times New Roman" w:hAnsi="Times New Roman" w:cs="Times New Roman"/>
          <w:color w:val="000000" w:themeColor="text1"/>
        </w:rPr>
        <w:t xml:space="preserve"> </w:t>
      </w:r>
      <w:r w:rsidRPr="00A23EED">
        <w:rPr>
          <w:rFonts w:ascii="Times New Roman" w:eastAsia="Times New Roman" w:hAnsi="Times New Roman" w:cs="Times New Roman"/>
          <w:color w:val="000000"/>
        </w:rPr>
        <w:t xml:space="preserve">e as especificações constantes deste Edital, </w:t>
      </w:r>
      <w:r w:rsidR="00C323F8" w:rsidRPr="00A23EED">
        <w:rPr>
          <w:rFonts w:ascii="Times New Roman" w:eastAsia="Times New Roman" w:hAnsi="Times New Roman" w:cs="Times New Roman"/>
          <w:color w:val="000000"/>
        </w:rPr>
        <w:t>prevalecerão as do Edital</w:t>
      </w:r>
      <w:r w:rsidRPr="00A23EED">
        <w:rPr>
          <w:rFonts w:ascii="Times New Roman" w:eastAsia="Times New Roman" w:hAnsi="Times New Roman" w:cs="Times New Roman"/>
          <w:color w:val="000000"/>
        </w:rPr>
        <w:t>.</w:t>
      </w:r>
    </w:p>
    <w:p w14:paraId="1E809212" w14:textId="77777777"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14:paraId="45707BDA" w14:textId="23966E0B" w:rsidR="00BE407F" w:rsidRDefault="00E8206F" w:rsidP="00E8206F">
      <w:pPr>
        <w:pStyle w:val="Nivel2"/>
        <w:numPr>
          <w:ilvl w:val="0"/>
          <w:numId w:val="0"/>
        </w:numPr>
        <w:spacing w:afterLines="120" w:after="288" w:line="312" w:lineRule="auto"/>
        <w:rPr>
          <w:rFonts w:ascii="Times New Roman" w:eastAsia="Times New Roman" w:hAnsi="Times New Roman" w:cs="Times New Roman"/>
          <w:color w:val="auto"/>
          <w:sz w:val="22"/>
          <w:szCs w:val="22"/>
        </w:rPr>
      </w:pPr>
      <w:r w:rsidRPr="00E8206F">
        <w:rPr>
          <w:rFonts w:ascii="Times New Roman" w:eastAsia="Times New Roman" w:hAnsi="Times New Roman" w:cs="Times New Roman"/>
          <w:b/>
          <w:bCs/>
          <w:sz w:val="22"/>
          <w:szCs w:val="22"/>
        </w:rPr>
        <w:t>2.</w:t>
      </w:r>
      <w:r>
        <w:rPr>
          <w:rFonts w:ascii="Times New Roman" w:eastAsia="Times New Roman" w:hAnsi="Times New Roman" w:cs="Times New Roman"/>
          <w:b/>
          <w:bCs/>
          <w:sz w:val="22"/>
          <w:szCs w:val="22"/>
        </w:rPr>
        <w:t xml:space="preserve"> </w:t>
      </w:r>
      <w:r w:rsidR="003448FF" w:rsidRPr="00535C3D">
        <w:rPr>
          <w:rFonts w:ascii="Times New Roman" w:eastAsia="Times New Roman" w:hAnsi="Times New Roman" w:cs="Times New Roman"/>
          <w:sz w:val="22"/>
          <w:szCs w:val="22"/>
        </w:rPr>
        <w:t xml:space="preserve">A despesa anual com a execução do objeto desta licitação é estimada em </w:t>
      </w:r>
      <w:r w:rsidR="006F2311" w:rsidRPr="00535C3D">
        <w:rPr>
          <w:rFonts w:ascii="Times New Roman" w:hAnsi="Times New Roman" w:cs="Times New Roman"/>
          <w:b/>
          <w:bCs/>
        </w:rPr>
        <w:t>R$</w:t>
      </w:r>
      <w:r w:rsidR="006F2311">
        <w:rPr>
          <w:rFonts w:ascii="Times New Roman" w:hAnsi="Times New Roman" w:cs="Times New Roman"/>
          <w:b/>
          <w:bCs/>
        </w:rPr>
        <w:t>866.646,72 (oitocentos e sessenta e seis mil, seiscentos e quarenta e seis reais e setenta e dois centavos</w:t>
      </w:r>
      <w:r w:rsidR="006F2311" w:rsidRPr="00535C3D">
        <w:rPr>
          <w:rFonts w:ascii="Times New Roman" w:hAnsi="Times New Roman" w:cs="Times New Roman"/>
          <w:b/>
          <w:bCs/>
        </w:rPr>
        <w:t>)</w:t>
      </w:r>
      <w:r w:rsidR="00535C3D" w:rsidRPr="00535C3D">
        <w:rPr>
          <w:rFonts w:ascii="Times New Roman" w:hAnsi="Times New Roman" w:cs="Times New Roman"/>
          <w:b/>
          <w:bCs/>
          <w:sz w:val="22"/>
          <w:szCs w:val="22"/>
        </w:rPr>
        <w:t xml:space="preserve"> </w:t>
      </w:r>
      <w:r w:rsidR="00F51E01" w:rsidRPr="00535C3D">
        <w:rPr>
          <w:rFonts w:ascii="Times New Roman" w:eastAsia="Times New Roman" w:hAnsi="Times New Roman" w:cs="Times New Roman"/>
          <w:sz w:val="22"/>
          <w:szCs w:val="22"/>
        </w:rPr>
        <w:t xml:space="preserve">e será </w:t>
      </w:r>
      <w:r w:rsidR="001858B2" w:rsidRPr="00535C3D">
        <w:rPr>
          <w:rFonts w:ascii="Times New Roman" w:eastAsia="Times New Roman" w:hAnsi="Times New Roman" w:cs="Times New Roman"/>
          <w:sz w:val="22"/>
          <w:szCs w:val="22"/>
        </w:rPr>
        <w:t>suportado pela</w:t>
      </w:r>
      <w:r w:rsidR="006F2311">
        <w:rPr>
          <w:rFonts w:ascii="Times New Roman" w:eastAsia="Times New Roman" w:hAnsi="Times New Roman" w:cs="Times New Roman"/>
          <w:sz w:val="22"/>
          <w:szCs w:val="22"/>
        </w:rPr>
        <w:t>s</w:t>
      </w:r>
      <w:r w:rsidR="00193217" w:rsidRPr="00535C3D">
        <w:rPr>
          <w:rFonts w:ascii="Times New Roman" w:eastAsia="Times New Roman" w:hAnsi="Times New Roman" w:cs="Times New Roman"/>
          <w:sz w:val="22"/>
          <w:szCs w:val="22"/>
        </w:rPr>
        <w:t xml:space="preserve"> </w:t>
      </w:r>
      <w:r w:rsidR="001858B2" w:rsidRPr="00535C3D">
        <w:rPr>
          <w:rFonts w:ascii="Times New Roman" w:eastAsia="Times New Roman" w:hAnsi="Times New Roman" w:cs="Times New Roman"/>
          <w:sz w:val="22"/>
          <w:szCs w:val="22"/>
        </w:rPr>
        <w:t>seguinte</w:t>
      </w:r>
      <w:r w:rsidR="006F2311">
        <w:rPr>
          <w:rFonts w:ascii="Times New Roman" w:eastAsia="Times New Roman" w:hAnsi="Times New Roman" w:cs="Times New Roman"/>
          <w:sz w:val="22"/>
          <w:szCs w:val="22"/>
        </w:rPr>
        <w:t>s</w:t>
      </w:r>
      <w:r w:rsidR="001858B2" w:rsidRPr="00535C3D">
        <w:rPr>
          <w:rFonts w:ascii="Times New Roman" w:eastAsia="Times New Roman" w:hAnsi="Times New Roman" w:cs="Times New Roman"/>
          <w:sz w:val="22"/>
          <w:szCs w:val="22"/>
        </w:rPr>
        <w:t xml:space="preserve"> </w:t>
      </w:r>
      <w:r w:rsidR="00F51E01" w:rsidRPr="00535C3D">
        <w:rPr>
          <w:rFonts w:ascii="Times New Roman" w:eastAsia="Times New Roman" w:hAnsi="Times New Roman" w:cs="Times New Roman"/>
          <w:sz w:val="22"/>
          <w:szCs w:val="22"/>
        </w:rPr>
        <w:t>rubrica</w:t>
      </w:r>
      <w:r w:rsidR="006F2311">
        <w:rPr>
          <w:rFonts w:ascii="Times New Roman" w:eastAsia="Times New Roman" w:hAnsi="Times New Roman" w:cs="Times New Roman"/>
          <w:sz w:val="22"/>
          <w:szCs w:val="22"/>
        </w:rPr>
        <w:t>s</w:t>
      </w:r>
      <w:r w:rsidR="00F51E01" w:rsidRPr="00535C3D">
        <w:rPr>
          <w:rFonts w:ascii="Times New Roman" w:eastAsia="Times New Roman" w:hAnsi="Times New Roman" w:cs="Times New Roman"/>
          <w:sz w:val="22"/>
          <w:szCs w:val="22"/>
        </w:rPr>
        <w:t xml:space="preserve"> </w:t>
      </w:r>
      <w:r w:rsidR="001858B2" w:rsidRPr="00535C3D">
        <w:rPr>
          <w:rFonts w:ascii="Times New Roman" w:eastAsia="Times New Roman" w:hAnsi="Times New Roman" w:cs="Times New Roman"/>
          <w:sz w:val="22"/>
          <w:szCs w:val="22"/>
        </w:rPr>
        <w:t>orçamentária</w:t>
      </w:r>
      <w:r w:rsidR="006F2311">
        <w:rPr>
          <w:rFonts w:ascii="Times New Roman" w:eastAsia="Times New Roman" w:hAnsi="Times New Roman" w:cs="Times New Roman"/>
          <w:sz w:val="22"/>
          <w:szCs w:val="22"/>
        </w:rPr>
        <w:t>s</w:t>
      </w:r>
      <w:r w:rsidR="001858B2" w:rsidRPr="00535C3D">
        <w:rPr>
          <w:rFonts w:ascii="Times New Roman" w:eastAsia="Times New Roman" w:hAnsi="Times New Roman" w:cs="Times New Roman"/>
          <w:sz w:val="22"/>
          <w:szCs w:val="22"/>
        </w:rPr>
        <w:t xml:space="preserve">: </w:t>
      </w:r>
      <w:r w:rsidR="00D71F15">
        <w:rPr>
          <w:rFonts w:ascii="Times New Roman" w:eastAsia="Times New Roman" w:hAnsi="Times New Roman" w:cs="Times New Roman"/>
          <w:sz w:val="22"/>
          <w:szCs w:val="22"/>
        </w:rPr>
        <w:t xml:space="preserve">05.0501.10.302.1027.2258-339039 (125) SAMU e </w:t>
      </w:r>
      <w:r w:rsidR="00D71F15" w:rsidRPr="00211A83">
        <w:rPr>
          <w:rFonts w:ascii="Times New Roman" w:eastAsia="Times New Roman" w:hAnsi="Times New Roman" w:cs="Times New Roman"/>
          <w:color w:val="auto"/>
          <w:sz w:val="22"/>
          <w:szCs w:val="22"/>
        </w:rPr>
        <w:t>02.0268.06.</w:t>
      </w:r>
      <w:r w:rsidR="00211A83" w:rsidRPr="00211A83">
        <w:rPr>
          <w:rFonts w:ascii="Times New Roman" w:eastAsia="Times New Roman" w:hAnsi="Times New Roman" w:cs="Times New Roman"/>
          <w:color w:val="auto"/>
          <w:sz w:val="22"/>
          <w:szCs w:val="22"/>
        </w:rPr>
        <w:t>181.</w:t>
      </w:r>
      <w:r w:rsidR="00D71F15" w:rsidRPr="00211A83">
        <w:rPr>
          <w:rFonts w:ascii="Times New Roman" w:eastAsia="Times New Roman" w:hAnsi="Times New Roman" w:cs="Times New Roman"/>
          <w:color w:val="auto"/>
          <w:sz w:val="22"/>
          <w:szCs w:val="22"/>
        </w:rPr>
        <w:t>0012.2346-</w:t>
      </w:r>
      <w:r w:rsidR="00211A83" w:rsidRPr="00211A83">
        <w:rPr>
          <w:rFonts w:ascii="Times New Roman" w:eastAsia="Times New Roman" w:hAnsi="Times New Roman" w:cs="Times New Roman"/>
          <w:color w:val="auto"/>
          <w:sz w:val="22"/>
          <w:szCs w:val="22"/>
        </w:rPr>
        <w:t>339039 (100)</w:t>
      </w:r>
      <w:r w:rsidR="00D71F15" w:rsidRPr="00211A83">
        <w:rPr>
          <w:rFonts w:ascii="Times New Roman" w:eastAsia="Times New Roman" w:hAnsi="Times New Roman" w:cs="Times New Roman"/>
          <w:color w:val="auto"/>
          <w:sz w:val="22"/>
          <w:szCs w:val="22"/>
        </w:rPr>
        <w:t xml:space="preserve"> </w:t>
      </w:r>
      <w:r w:rsidR="00D123A3" w:rsidRPr="00211A83">
        <w:rPr>
          <w:rFonts w:ascii="Times New Roman" w:eastAsia="Times New Roman" w:hAnsi="Times New Roman" w:cs="Times New Roman"/>
          <w:color w:val="auto"/>
          <w:sz w:val="22"/>
          <w:szCs w:val="22"/>
        </w:rPr>
        <w:t>Guarda Municipal e Trânsito.</w:t>
      </w:r>
    </w:p>
    <w:p w14:paraId="5C29911E" w14:textId="77777777" w:rsidR="00E8206F" w:rsidRDefault="00E8206F" w:rsidP="00E8206F">
      <w:pPr>
        <w:pStyle w:val="Nivel2"/>
        <w:numPr>
          <w:ilvl w:val="0"/>
          <w:numId w:val="0"/>
        </w:numPr>
        <w:spacing w:afterLines="120" w:after="288" w:line="312" w:lineRule="auto"/>
        <w:rPr>
          <w:rFonts w:ascii="Times New Roman" w:eastAsia="Times New Roman" w:hAnsi="Times New Roman" w:cs="Times New Roman"/>
          <w:color w:val="auto"/>
          <w:sz w:val="22"/>
          <w:szCs w:val="22"/>
        </w:rPr>
      </w:pPr>
    </w:p>
    <w:p w14:paraId="3FE54D72" w14:textId="77777777" w:rsidR="00E8206F" w:rsidRDefault="00E8206F" w:rsidP="00E8206F">
      <w:pPr>
        <w:pStyle w:val="Nivel2"/>
        <w:numPr>
          <w:ilvl w:val="0"/>
          <w:numId w:val="0"/>
        </w:numPr>
        <w:spacing w:afterLines="120" w:after="288" w:line="312" w:lineRule="auto"/>
        <w:rPr>
          <w:rFonts w:ascii="Times New Roman" w:eastAsia="Times New Roman" w:hAnsi="Times New Roman" w:cs="Times New Roman"/>
          <w:color w:val="auto"/>
          <w:sz w:val="22"/>
          <w:szCs w:val="22"/>
        </w:rPr>
      </w:pPr>
    </w:p>
    <w:p w14:paraId="4B141CA9" w14:textId="77777777" w:rsidR="00E8206F" w:rsidRPr="00211A83" w:rsidRDefault="00E8206F" w:rsidP="00E8206F">
      <w:pPr>
        <w:pStyle w:val="Nivel2"/>
        <w:numPr>
          <w:ilvl w:val="0"/>
          <w:numId w:val="0"/>
        </w:numPr>
        <w:spacing w:afterLines="120" w:after="288" w:line="312" w:lineRule="auto"/>
        <w:rPr>
          <w:rFonts w:ascii="Times New Roman" w:hAnsi="Times New Roman" w:cs="Times New Roman"/>
          <w:b/>
          <w:bCs/>
          <w:sz w:val="22"/>
          <w:szCs w:val="22"/>
        </w:rPr>
      </w:pPr>
    </w:p>
    <w:p w14:paraId="442C91E3"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III – DA PARTICIPAÇÃO NA LICITAÇÃO</w:t>
      </w:r>
    </w:p>
    <w:p w14:paraId="7CE58BFA" w14:textId="495B1E29" w:rsidR="003448FF" w:rsidRPr="00A23EED" w:rsidRDefault="003448FF" w:rsidP="00FE4A57">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Poderão participar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14:paraId="0D37DFD9" w14:textId="77777777" w:rsidR="003448FF" w:rsidRPr="00A23EED" w:rsidRDefault="003448FF" w:rsidP="003C2742">
      <w:pPr>
        <w:pStyle w:val="PargrafodaLista"/>
        <w:numPr>
          <w:ilvl w:val="1"/>
          <w:numId w:val="34"/>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Para ter acesso ao sistema eletrônico, os interessados em participar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14:paraId="33933C35" w14:textId="77777777"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14:paraId="327995D2" w14:textId="77777777" w:rsidR="003448FF" w:rsidRPr="00A23EED" w:rsidRDefault="0001618B" w:rsidP="0001618B">
      <w:pPr>
        <w:pStyle w:val="PargrafodaLista"/>
        <w:jc w:val="both"/>
        <w:rPr>
          <w:rFonts w:ascii="Times New Roman" w:eastAsia="Times New Roman" w:hAnsi="Times New Roman" w:cs="Times New Roman"/>
          <w:b/>
          <w:bCs/>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7D756796" w14:textId="77777777" w:rsidR="00653254" w:rsidRPr="00A23EED" w:rsidRDefault="00653254" w:rsidP="003C2742">
      <w:pPr>
        <w:pStyle w:val="WW-Padro"/>
        <w:numPr>
          <w:ilvl w:val="1"/>
          <w:numId w:val="34"/>
        </w:numPr>
        <w:spacing w:line="276" w:lineRule="auto"/>
        <w:jc w:val="both"/>
        <w:rPr>
          <w:b/>
          <w:bCs/>
          <w:sz w:val="22"/>
          <w:szCs w:val="22"/>
        </w:rPr>
      </w:pPr>
      <w:r w:rsidRPr="00A23EED">
        <w:rPr>
          <w:b/>
          <w:bCs/>
          <w:sz w:val="22"/>
          <w:szCs w:val="22"/>
        </w:rPr>
        <w:t>Qualquer dúvida em relação ao acesso no sistema operacional, poderá ser esclarecida através do telefone/</w:t>
      </w:r>
      <w:proofErr w:type="spellStart"/>
      <w:r w:rsidRPr="00A23EED">
        <w:rPr>
          <w:b/>
          <w:bCs/>
          <w:sz w:val="22"/>
          <w:szCs w:val="22"/>
        </w:rPr>
        <w:t>whatsapp</w:t>
      </w:r>
      <w:proofErr w:type="spellEnd"/>
      <w:r w:rsidRPr="00A23EED">
        <w:rPr>
          <w:b/>
          <w:bCs/>
          <w:sz w:val="22"/>
          <w:szCs w:val="22"/>
        </w:rPr>
        <w:t xml:space="preserve">: Ponta Grossa-PR (42)3026-4550; ou através do e-mail </w:t>
      </w:r>
      <w:hyperlink r:id="rId11" w:history="1">
        <w:r w:rsidR="0001618B" w:rsidRPr="00A23EED">
          <w:rPr>
            <w:rStyle w:val="Hyperlink"/>
            <w:b/>
            <w:bCs/>
            <w:sz w:val="22"/>
            <w:szCs w:val="22"/>
          </w:rPr>
          <w:t>contato@bnc.org.br</w:t>
        </w:r>
      </w:hyperlink>
      <w:r w:rsidRPr="00A23EED">
        <w:rPr>
          <w:b/>
          <w:bCs/>
          <w:sz w:val="22"/>
          <w:szCs w:val="22"/>
        </w:rPr>
        <w:t>.</w:t>
      </w:r>
    </w:p>
    <w:p w14:paraId="1C13DE94" w14:textId="77777777" w:rsidR="0001618B" w:rsidRPr="00A23EED" w:rsidRDefault="0001618B" w:rsidP="0001618B">
      <w:pPr>
        <w:pStyle w:val="WW-Padro"/>
        <w:spacing w:line="276" w:lineRule="auto"/>
        <w:ind w:left="1440"/>
        <w:jc w:val="both"/>
        <w:rPr>
          <w:b/>
          <w:bCs/>
          <w:sz w:val="22"/>
          <w:szCs w:val="22"/>
        </w:rPr>
      </w:pPr>
    </w:p>
    <w:p w14:paraId="414E9B9F" w14:textId="77777777" w:rsidR="003448FF" w:rsidRPr="00A23EED" w:rsidRDefault="003448FF" w:rsidP="00FE4A57">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14:paraId="7FB50404" w14:textId="77777777" w:rsidR="003448FF" w:rsidRPr="00A23EED" w:rsidRDefault="003448FF" w:rsidP="003C2742">
      <w:pPr>
        <w:pStyle w:val="PargrafodaLista"/>
        <w:numPr>
          <w:ilvl w:val="1"/>
          <w:numId w:val="35"/>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empresário que se encontre, na data de abertura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impossibilitado de participar da licitação em decorrência de sanção que lhe foi imposta;</w:t>
      </w:r>
    </w:p>
    <w:p w14:paraId="5E6804D0" w14:textId="77777777" w:rsidR="003448FF" w:rsidRPr="00A23EED" w:rsidRDefault="003448FF" w:rsidP="003C2742">
      <w:pPr>
        <w:pStyle w:val="PargrafodaLista"/>
        <w:numPr>
          <w:ilvl w:val="2"/>
          <w:numId w:val="35"/>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O impedimento de que trata esta </w:t>
      </w:r>
      <w:proofErr w:type="spellStart"/>
      <w:r w:rsidRPr="00A23EED">
        <w:rPr>
          <w:rFonts w:ascii="Times New Roman" w:eastAsia="Times New Roman" w:hAnsi="Times New Roman" w:cs="Times New Roman"/>
          <w:color w:val="000000"/>
        </w:rPr>
        <w:t>Subcondição</w:t>
      </w:r>
      <w:proofErr w:type="spellEnd"/>
      <w:r w:rsidRPr="00A23EED">
        <w:rPr>
          <w:rFonts w:ascii="Times New Roman" w:eastAsia="Times New Roman" w:hAnsi="Times New Roman" w:cs="Times New Roman"/>
          <w:color w:val="000000"/>
        </w:rPr>
        <w:t xml:space="preserve"> será também aplicado à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w:t>
      </w:r>
    </w:p>
    <w:p w14:paraId="578D870A"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aquele que mantenha vínculo de natureza técnica, comercial, econômica, financeira, trabalhista ou civil com dirigente do </w:t>
      </w:r>
      <w:r w:rsidRPr="00A23EED">
        <w:rPr>
          <w:rFonts w:ascii="Times New Roman" w:eastAsia="Times New Roman" w:hAnsi="Times New Roman" w:cs="Times New Roman"/>
          <w:color w:val="000000" w:themeColor="text1"/>
          <w:lang w:eastAsia="pt-BR"/>
        </w:rPr>
        <w:t xml:space="preserve">Município de </w:t>
      </w:r>
      <w:r w:rsidR="00C323F8" w:rsidRPr="00A23EED">
        <w:rPr>
          <w:rFonts w:ascii="Times New Roman" w:eastAsia="Times New Roman" w:hAnsi="Times New Roman" w:cs="Times New Roman"/>
          <w:color w:val="000000" w:themeColor="text1"/>
          <w:lang w:eastAsia="pt-BR"/>
        </w:rPr>
        <w:t>Santa Helena de Goiás</w:t>
      </w:r>
      <w:r w:rsidRPr="00A23EED">
        <w:rPr>
          <w:rFonts w:ascii="Times New Roman" w:eastAsia="Times New Roman" w:hAnsi="Times New Roman" w:cs="Times New Roman"/>
          <w:color w:val="000000" w:themeColor="text1"/>
          <w:lang w:eastAsia="pt-BR"/>
        </w:rPr>
        <w:t xml:space="preserve"> </w:t>
      </w:r>
      <w:r w:rsidRPr="00A23EED">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14:paraId="6B825E8D"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empresários controladores, controlados ou coligados, nos termos da </w:t>
      </w:r>
      <w:hyperlink r:id="rId12" w:history="1">
        <w:r w:rsidRPr="00A23EED">
          <w:rPr>
            <w:rFonts w:ascii="Times New Roman" w:eastAsia="Times New Roman" w:hAnsi="Times New Roman" w:cs="Times New Roman"/>
            <w:color w:val="000000"/>
            <w:u w:val="single"/>
            <w:lang w:eastAsia="pt-BR"/>
          </w:rPr>
          <w:t>Lei nº 6.404, de 15 de dezembro de 1976</w:t>
        </w:r>
      </w:hyperlink>
      <w:r w:rsidRPr="00A23EED">
        <w:rPr>
          <w:rFonts w:ascii="Times New Roman" w:eastAsia="Times New Roman" w:hAnsi="Times New Roman" w:cs="Times New Roman"/>
          <w:color w:val="000000"/>
          <w:lang w:eastAsia="pt-BR"/>
        </w:rPr>
        <w:t>, concorrendo entre si;</w:t>
      </w:r>
    </w:p>
    <w:p w14:paraId="037231DA"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4EEF1797"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sociedade estrangeira não autorizada a funcionar no País;</w:t>
      </w:r>
    </w:p>
    <w:p w14:paraId="4568D9D1"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cujo estatuto ou contrato social não seja pertinente e compatível com o objeto deste </w:t>
      </w:r>
      <w:r w:rsidRPr="00A23EED">
        <w:rPr>
          <w:rFonts w:ascii="Times New Roman" w:eastAsia="Times New Roman" w:hAnsi="Times New Roman" w:cs="Times New Roman"/>
          <w:b/>
          <w:bCs/>
          <w:color w:val="000000"/>
          <w:lang w:eastAsia="pt-BR"/>
        </w:rPr>
        <w:t>Pregão;</w:t>
      </w:r>
    </w:p>
    <w:p w14:paraId="6278F839" w14:textId="77777777" w:rsidR="003448FF" w:rsidRPr="00A23EED" w:rsidRDefault="003448FF" w:rsidP="003C2742">
      <w:pPr>
        <w:numPr>
          <w:ilvl w:val="1"/>
          <w:numId w:val="35"/>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que se encontre em processo de dissolução, falência, fusão, </w:t>
      </w:r>
      <w:r w:rsidR="00AB2D49" w:rsidRPr="00A23EED">
        <w:rPr>
          <w:rFonts w:ascii="Times New Roman" w:eastAsia="Times New Roman" w:hAnsi="Times New Roman" w:cs="Times New Roman"/>
          <w:color w:val="000000"/>
          <w:lang w:eastAsia="pt-BR"/>
        </w:rPr>
        <w:t>cisão ou incorporação</w:t>
      </w:r>
      <w:r w:rsidRPr="00A23EED">
        <w:rPr>
          <w:rFonts w:ascii="Times New Roman" w:eastAsia="Times New Roman" w:hAnsi="Times New Roman" w:cs="Times New Roman"/>
          <w:color w:val="000000"/>
          <w:lang w:eastAsia="pt-BR"/>
        </w:rPr>
        <w:t>.</w:t>
      </w:r>
    </w:p>
    <w:p w14:paraId="55D77F9E"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IV – DA PROPOSTA</w:t>
      </w:r>
    </w:p>
    <w:p w14:paraId="4747B33B" w14:textId="77777777" w:rsidR="003448FF" w:rsidRPr="00A23EED" w:rsidRDefault="003448FF" w:rsidP="00FE4A57">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14:paraId="24B3A851" w14:textId="77777777" w:rsidR="003448FF" w:rsidRPr="00A23EED" w:rsidRDefault="003448FF" w:rsidP="003C2742">
      <w:pPr>
        <w:pStyle w:val="PargrafodaLista"/>
        <w:numPr>
          <w:ilvl w:val="1"/>
          <w:numId w:val="36"/>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14:paraId="1B4CE2A7" w14:textId="77777777" w:rsidR="00BE5336" w:rsidRPr="00A23EED" w:rsidRDefault="003448FF" w:rsidP="00FE4A57">
      <w:pPr>
        <w:numPr>
          <w:ilvl w:val="0"/>
          <w:numId w:val="5"/>
        </w:numPr>
        <w:spacing w:after="120" w:line="240" w:lineRule="auto"/>
        <w:jc w:val="both"/>
        <w:textAlignment w:val="baseline"/>
        <w:rPr>
          <w:rFonts w:ascii="Times New Roman" w:hAnsi="Times New Roman" w:cs="Times New Roman"/>
          <w:shd w:val="clear" w:color="auto" w:fill="FFFFFF"/>
        </w:rPr>
      </w:pPr>
      <w:r w:rsidRPr="00A23EED">
        <w:rPr>
          <w:rFonts w:ascii="Times New Roman" w:eastAsia="Times New Roman" w:hAnsi="Times New Roman" w:cs="Times New Roman"/>
          <w:lang w:eastAsia="pt-BR"/>
        </w:rPr>
        <w:t>No cadastramento da proposta inicial, o licitante declarará, em campo próprio do sistema</w:t>
      </w:r>
      <w:r w:rsidR="00F14D70" w:rsidRPr="00A23EED">
        <w:rPr>
          <w:rFonts w:ascii="Times New Roman" w:eastAsia="Times New Roman" w:hAnsi="Times New Roman" w:cs="Times New Roman"/>
          <w:lang w:eastAsia="pt-BR"/>
        </w:rPr>
        <w:t>:</w:t>
      </w:r>
      <w:r w:rsidRPr="00A23EED">
        <w:rPr>
          <w:rFonts w:ascii="Times New Roman" w:eastAsia="Times New Roman" w:hAnsi="Times New Roman" w:cs="Times New Roman"/>
          <w:lang w:eastAsia="pt-BR"/>
        </w:rPr>
        <w:t xml:space="preserve"> </w:t>
      </w:r>
    </w:p>
    <w:p w14:paraId="6F9FCF1F" w14:textId="77777777" w:rsidR="00E84FEA" w:rsidRPr="00A23EED" w:rsidRDefault="00BE5336" w:rsidP="003C2742">
      <w:pPr>
        <w:pStyle w:val="PargrafodaLista"/>
        <w:numPr>
          <w:ilvl w:val="1"/>
          <w:numId w:val="37"/>
        </w:numPr>
        <w:spacing w:after="120" w:line="240" w:lineRule="auto"/>
        <w:ind w:left="0" w:firstLine="1080"/>
        <w:jc w:val="both"/>
        <w:textAlignment w:val="baseline"/>
        <w:rPr>
          <w:rFonts w:ascii="Times New Roman" w:eastAsia="Times New Roman" w:hAnsi="Times New Roman" w:cs="Times New Roman"/>
          <w:u w:val="single"/>
        </w:rPr>
      </w:pPr>
      <w:r w:rsidRPr="00A23EED">
        <w:rPr>
          <w:rFonts w:ascii="Times New Roman" w:hAnsi="Times New Roman" w:cs="Times New Roman"/>
          <w:shd w:val="clear" w:color="auto" w:fill="FFFFFF"/>
        </w:rPr>
        <w:t>S</w:t>
      </w:r>
      <w:r w:rsidR="00E84FEA" w:rsidRPr="00A23EED">
        <w:rPr>
          <w:rFonts w:ascii="Times New Roman" w:hAnsi="Times New Roman" w:cs="Times New Roman"/>
          <w:shd w:val="clear" w:color="auto" w:fill="FFFFFF"/>
        </w:rPr>
        <w:t xml:space="preserve">em prejuízo da exigência de outras </w:t>
      </w:r>
      <w:r w:rsidR="00E84FEA" w:rsidRPr="00A23EED">
        <w:rPr>
          <w:rFonts w:ascii="Times New Roman" w:hAnsi="Times New Roman" w:cs="Times New Roman"/>
          <w:u w:val="single"/>
          <w:shd w:val="clear" w:color="auto" w:fill="FFFFFF"/>
        </w:rPr>
        <w:t>declarações</w:t>
      </w:r>
      <w:r w:rsidR="00E84FEA" w:rsidRPr="00A23EED">
        <w:rPr>
          <w:rFonts w:ascii="Times New Roman" w:hAnsi="Times New Roman" w:cs="Times New Roman"/>
          <w:shd w:val="clear" w:color="auto" w:fill="FFFFFF"/>
        </w:rPr>
        <w:t xml:space="preserve"> previstas em legislação específica e na Lei nº 14.133, de 2021, o </w:t>
      </w:r>
      <w:r w:rsidR="00E84FEA" w:rsidRPr="00A23EED">
        <w:rPr>
          <w:rFonts w:ascii="Times New Roman" w:hAnsi="Times New Roman" w:cs="Times New Roman"/>
          <w:u w:val="single"/>
          <w:shd w:val="clear" w:color="auto" w:fill="FFFFFF"/>
        </w:rPr>
        <w:t>cumprimento dos requisitos para a habilitação e a conformidade de sua proposta com as exigências do edital de licitação.</w:t>
      </w:r>
    </w:p>
    <w:p w14:paraId="60D9C9C7" w14:textId="77777777" w:rsidR="003448FF" w:rsidRPr="00A23EED" w:rsidRDefault="003448FF" w:rsidP="00FE4A57">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14:paraId="1E1EB854" w14:textId="77777777" w:rsidR="003448FF" w:rsidRPr="00A23EED" w:rsidRDefault="003448FF" w:rsidP="00FE4A57">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14:paraId="1B922A9C" w14:textId="77777777" w:rsidR="003448FF" w:rsidRPr="00A23EED" w:rsidRDefault="003448FF" w:rsidP="00FE4A57">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14:paraId="51797012" w14:textId="77777777" w:rsidR="00590534" w:rsidRPr="00A23EED" w:rsidRDefault="00590534" w:rsidP="003C2742">
      <w:pPr>
        <w:pStyle w:val="PargrafodaLista"/>
        <w:numPr>
          <w:ilvl w:val="1"/>
          <w:numId w:val="38"/>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hAnsi="Times New Roman" w:cs="Times New Roman"/>
        </w:rPr>
        <w:t xml:space="preserve">No preenchimento da proposta eletrônica deverão, obrigatoriamente, serem informadas no campo próprio </w:t>
      </w:r>
      <w:r w:rsidRPr="00A23EED">
        <w:rPr>
          <w:rFonts w:ascii="Times New Roman" w:hAnsi="Times New Roman" w:cs="Times New Roman"/>
          <w:b/>
          <w:bCs/>
        </w:rPr>
        <w:t>as ESPECIFICAÇÕES e MARCAS</w:t>
      </w:r>
      <w:r w:rsidRPr="00A23EED">
        <w:rPr>
          <w:rFonts w:ascii="Times New Roman" w:hAnsi="Times New Roman" w:cs="Times New Roman"/>
        </w:rPr>
        <w:t xml:space="preserve"> dos produtos ofertados, conforme a ficha técnica descritiva do produto e </w:t>
      </w:r>
      <w:r w:rsidRPr="00A23EED">
        <w:rPr>
          <w:rFonts w:ascii="Times New Roman" w:hAnsi="Times New Roman" w:cs="Times New Roman"/>
          <w:b/>
          <w:bCs/>
        </w:rPr>
        <w:t>anexar os prospectos (quando for solicitado) de todos os itens da proposta apresentada</w:t>
      </w:r>
      <w:r w:rsidRPr="00A23EED">
        <w:rPr>
          <w:rFonts w:ascii="Times New Roman" w:hAnsi="Times New Roman" w:cs="Times New Roman"/>
        </w:rPr>
        <w:t>. Ao preencher a proposta no campo destinado à especificação da marca se for marca própria, preencher “</w:t>
      </w:r>
      <w:r w:rsidRPr="00A23EED">
        <w:rPr>
          <w:rFonts w:ascii="Times New Roman" w:hAnsi="Times New Roman" w:cs="Times New Roman"/>
          <w:b/>
        </w:rPr>
        <w:t>MARCA PROPRIA</w:t>
      </w:r>
      <w:r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14:paraId="3ACD54BB" w14:textId="77777777" w:rsidR="003448FF" w:rsidRPr="00A23EED" w:rsidRDefault="003448FF" w:rsidP="003C2742">
      <w:pPr>
        <w:pStyle w:val="PargrafodaLista"/>
        <w:numPr>
          <w:ilvl w:val="1"/>
          <w:numId w:val="38"/>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Até a abertura da sessão pública, 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poderá retirar ou substituir a proposta anteriormente encaminhada.</w:t>
      </w:r>
    </w:p>
    <w:p w14:paraId="72385CE0" w14:textId="2F0CEAB0" w:rsidR="003448FF" w:rsidRPr="00A23EED" w:rsidRDefault="003448FF" w:rsidP="00FE4A57">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14:paraId="7750007F" w14:textId="77777777" w:rsidR="003448FF" w:rsidRPr="00A23EED" w:rsidRDefault="0000754F" w:rsidP="00E77E25">
      <w:pPr>
        <w:spacing w:after="120" w:line="240" w:lineRule="auto"/>
        <w:ind w:firstLine="113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b/>
          <w:color w:val="000000"/>
          <w:lang w:eastAsia="pt-BR"/>
        </w:rPr>
        <w:t>10.1</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Decorrido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14:paraId="5330038B"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14:paraId="7404CBA0" w14:textId="003FAAB6" w:rsidR="003448FF" w:rsidRPr="00A23EED" w:rsidRDefault="003448FF" w:rsidP="00FE4A57">
      <w:pPr>
        <w:numPr>
          <w:ilvl w:val="0"/>
          <w:numId w:val="10"/>
        </w:numPr>
        <w:spacing w:after="120" w:line="240" w:lineRule="auto"/>
        <w:jc w:val="both"/>
        <w:textAlignment w:val="baseline"/>
        <w:rPr>
          <w:rFonts w:ascii="Times New Roman" w:eastAsia="Times New Roman" w:hAnsi="Times New Roman" w:cs="Times New Roman"/>
          <w:b/>
          <w:bCs/>
          <w:lang w:eastAsia="pt-BR"/>
        </w:rPr>
      </w:pPr>
      <w:r w:rsidRPr="00A23EED">
        <w:rPr>
          <w:rFonts w:ascii="Times New Roman" w:eastAsia="Times New Roman" w:hAnsi="Times New Roman" w:cs="Times New Roman"/>
          <w:lang w:eastAsia="pt-BR"/>
        </w:rPr>
        <w:t xml:space="preserve">A abertura da sessão pública deste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conduzida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Pr="00A23EED">
        <w:rPr>
          <w:rFonts w:ascii="Times New Roman" w:eastAsia="Times New Roman" w:hAnsi="Times New Roman" w:cs="Times New Roman"/>
          <w:lang w:eastAsia="pt-BR"/>
        </w:rPr>
        <w:t xml:space="preserve">, ocorrerá na data e na hora indicadas no preâmbulo deste Edital, no sítio </w:t>
      </w:r>
      <w:hyperlink r:id="rId13" w:history="1">
        <w:r w:rsidR="002B7C6A" w:rsidRPr="006D3F2B">
          <w:rPr>
            <w:rStyle w:val="Hyperlink"/>
            <w:b/>
            <w:bCs/>
            <w:sz w:val="20"/>
            <w:szCs w:val="20"/>
            <w:lang w:val="en-US"/>
          </w:rPr>
          <w:t xml:space="preserve"> </w:t>
        </w:r>
        <w:r w:rsidR="002B7C6A" w:rsidRPr="002B7C6A">
          <w:rPr>
            <w:rStyle w:val="Hyperlink"/>
            <w:rFonts w:ascii="Times New Roman" w:hAnsi="Times New Roman" w:cs="Times New Roman"/>
            <w:b/>
            <w:bCs/>
            <w:lang w:val="en-US"/>
          </w:rPr>
          <w:t>https://bnccompras.com</w:t>
        </w:r>
        <w:r w:rsidR="002B7C6A" w:rsidRPr="002B7C6A">
          <w:rPr>
            <w:rStyle w:val="Hyperlink"/>
            <w:rFonts w:ascii="Times New Roman" w:hAnsi="Times New Roman" w:cs="Times New Roman"/>
            <w:b/>
            <w:bCs/>
            <w:i/>
          </w:rPr>
          <w:t xml:space="preserve"> </w:t>
        </w:r>
      </w:hyperlink>
    </w:p>
    <w:p w14:paraId="7704BB0C" w14:textId="77777777" w:rsidR="003448FF" w:rsidRPr="00A23EED" w:rsidRDefault="003448FF" w:rsidP="00FE4A57">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sessão pública, a comunicação entre 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Pr="00A23EED">
        <w:rPr>
          <w:rFonts w:ascii="Times New Roman" w:eastAsia="Times New Roman" w:hAnsi="Times New Roman" w:cs="Times New Roman"/>
          <w:color w:val="000000"/>
          <w:lang w:eastAsia="pt-BR"/>
        </w:rPr>
        <w:t xml:space="preserve">e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ocorrerá exclusivamente mediante troca de mensagens, em campo próprio do sistema eletrônico.</w:t>
      </w:r>
    </w:p>
    <w:p w14:paraId="0B88BA5E" w14:textId="77777777" w:rsidR="003448FF" w:rsidRPr="00A23EED" w:rsidRDefault="003448FF" w:rsidP="00FE4A57">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14:paraId="1762572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VI – DA FORMULAÇÃO DE LANCES</w:t>
      </w:r>
    </w:p>
    <w:p w14:paraId="32B5628F" w14:textId="77777777" w:rsidR="003448FF" w:rsidRPr="00A23EED" w:rsidRDefault="003448FF" w:rsidP="00FE4A57">
      <w:pPr>
        <w:numPr>
          <w:ilvl w:val="0"/>
          <w:numId w:val="1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Aberta a etapa competitiva,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14:paraId="7392CC0E" w14:textId="77777777" w:rsidR="003448FF" w:rsidRPr="00A23EED" w:rsidRDefault="003448FF" w:rsidP="00FE4A57">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14:paraId="61AB398F" w14:textId="77777777" w:rsidR="003448FF" w:rsidRPr="00A23EED" w:rsidRDefault="003448FF" w:rsidP="00FE4A57">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14:paraId="00CC0230" w14:textId="77777777" w:rsidR="003448FF" w:rsidRPr="00A23EED" w:rsidRDefault="003448FF" w:rsidP="00FE4A57">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14:paraId="2D7C99BF" w14:textId="77777777" w:rsidR="003448FF" w:rsidRPr="00A23EED" w:rsidRDefault="003448FF" w:rsidP="00FE4A57">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14:paraId="2022F19B" w14:textId="77777777" w:rsidR="003448FF" w:rsidRPr="00A23EED" w:rsidRDefault="003448FF" w:rsidP="00FE4A57">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14:paraId="779B95A5" w14:textId="77777777" w:rsidR="003448FF" w:rsidRPr="00A23EED" w:rsidRDefault="003448FF" w:rsidP="00FE4A57">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14:paraId="26C8C454" w14:textId="77777777" w:rsidR="003448FF" w:rsidRPr="00A23EED" w:rsidRDefault="003448FF" w:rsidP="00FE4A57">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14:paraId="7F20A39A" w14:textId="77777777" w:rsidR="003448FF" w:rsidRPr="00A23EED" w:rsidRDefault="003448FF" w:rsidP="00FE4A57">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14:paraId="22314A07" w14:textId="77057F95" w:rsidR="003448FF" w:rsidRPr="00FD77EE" w:rsidRDefault="003448FF" w:rsidP="00FE4A57">
      <w:pPr>
        <w:numPr>
          <w:ilvl w:val="0"/>
          <w:numId w:val="22"/>
        </w:numPr>
        <w:spacing w:after="120" w:line="240" w:lineRule="auto"/>
        <w:jc w:val="both"/>
        <w:textAlignment w:val="baseline"/>
        <w:rPr>
          <w:rFonts w:ascii="Times New Roman" w:eastAsia="Times New Roman" w:hAnsi="Times New Roman" w:cs="Times New Roman"/>
          <w:b/>
          <w:bCs/>
          <w:color w:val="FF0000"/>
          <w:lang w:eastAsia="pt-BR"/>
        </w:rPr>
      </w:pPr>
      <w:r w:rsidRPr="00A23EED">
        <w:rPr>
          <w:rFonts w:ascii="Times New Roman" w:eastAsia="Times New Roman" w:hAnsi="Times New Roman" w:cs="Times New Roman"/>
          <w:lang w:eastAsia="pt-BR"/>
        </w:rPr>
        <w:t xml:space="preserve">Neste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o modo de disputa adotado é o aberto, conforme disposto no </w:t>
      </w:r>
      <w:r w:rsidR="004F16CD" w:rsidRPr="004F16CD">
        <w:rPr>
          <w:rFonts w:ascii="Times New Roman" w:eastAsia="Times New Roman" w:hAnsi="Times New Roman" w:cs="Times New Roman"/>
          <w:color w:val="FF0000"/>
          <w:lang w:eastAsia="pt-BR"/>
        </w:rPr>
        <w:t>artigo 23 da IN SEGES 073/2022 e</w:t>
      </w:r>
      <w:r w:rsidR="004F16CD">
        <w:rPr>
          <w:rFonts w:ascii="Times New Roman" w:eastAsia="Times New Roman" w:hAnsi="Times New Roman" w:cs="Times New Roman"/>
          <w:lang w:eastAsia="pt-BR"/>
        </w:rPr>
        <w:t xml:space="preserve"> </w:t>
      </w:r>
      <w:r w:rsidRPr="00FD77EE">
        <w:rPr>
          <w:rFonts w:ascii="Times New Roman" w:eastAsia="Times New Roman" w:hAnsi="Times New Roman" w:cs="Times New Roman"/>
          <w:color w:val="FF0000"/>
          <w:lang w:eastAsia="pt-BR"/>
        </w:rPr>
        <w:t xml:space="preserve">art. </w:t>
      </w:r>
      <w:r w:rsidR="00661F38">
        <w:rPr>
          <w:rFonts w:ascii="Times New Roman" w:eastAsia="Times New Roman" w:hAnsi="Times New Roman" w:cs="Times New Roman"/>
          <w:color w:val="FF0000"/>
          <w:lang w:eastAsia="pt-BR"/>
        </w:rPr>
        <w:t>75</w:t>
      </w:r>
      <w:r w:rsidRPr="00FD77EE">
        <w:rPr>
          <w:rFonts w:ascii="Times New Roman" w:eastAsia="Times New Roman" w:hAnsi="Times New Roman" w:cs="Times New Roman"/>
          <w:color w:val="FF0000"/>
          <w:lang w:eastAsia="pt-BR"/>
        </w:rPr>
        <w:t xml:space="preserve"> </w:t>
      </w:r>
      <w:r w:rsidR="00661F38">
        <w:rPr>
          <w:rFonts w:ascii="Times New Roman" w:eastAsia="Times New Roman" w:hAnsi="Times New Roman" w:cs="Times New Roman"/>
          <w:color w:val="FF0000"/>
          <w:lang w:eastAsia="pt-BR"/>
        </w:rPr>
        <w:t>do Decreto Municipal n</w:t>
      </w:r>
      <w:r w:rsidRPr="00FD77EE">
        <w:rPr>
          <w:rFonts w:ascii="Times New Roman" w:eastAsia="Times New Roman" w:hAnsi="Times New Roman" w:cs="Times New Roman"/>
          <w:color w:val="FF0000"/>
          <w:lang w:eastAsia="pt-BR"/>
        </w:rPr>
        <w:t xml:space="preserve">.º </w:t>
      </w:r>
      <w:r w:rsidR="00661F38">
        <w:rPr>
          <w:rFonts w:ascii="Times New Roman" w:eastAsia="Times New Roman" w:hAnsi="Times New Roman" w:cs="Times New Roman"/>
          <w:color w:val="FF0000"/>
          <w:lang w:eastAsia="pt-BR"/>
        </w:rPr>
        <w:t>002/2023</w:t>
      </w:r>
      <w:r w:rsidRPr="00FD77EE">
        <w:rPr>
          <w:rFonts w:ascii="Times New Roman" w:eastAsia="Times New Roman" w:hAnsi="Times New Roman" w:cs="Times New Roman"/>
          <w:color w:val="FF0000"/>
          <w:lang w:eastAsia="pt-BR"/>
        </w:rPr>
        <w:t>. </w:t>
      </w:r>
    </w:p>
    <w:p w14:paraId="57F1A46A" w14:textId="77777777" w:rsidR="003448FF" w:rsidRPr="00A23EED" w:rsidRDefault="00B965BD" w:rsidP="003C2742">
      <w:pPr>
        <w:pStyle w:val="PargrafodaLista"/>
        <w:numPr>
          <w:ilvl w:val="1"/>
          <w:numId w:val="39"/>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14:paraId="6C3D675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 – DO BENEFÍCIO ÀS MICROEMPRESAS E EMPRESAS DE PEQUENO PORTE </w:t>
      </w:r>
    </w:p>
    <w:p w14:paraId="0AB2B04E" w14:textId="77777777" w:rsidR="003448FF" w:rsidRPr="00DD668F" w:rsidRDefault="003448FF" w:rsidP="00831E2A">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04225444" w14:textId="77777777" w:rsidR="003448FF" w:rsidRPr="00DD668F" w:rsidRDefault="00B965BD" w:rsidP="00831E2A">
      <w:pPr>
        <w:pStyle w:val="PargrafodaLista"/>
        <w:numPr>
          <w:ilvl w:val="1"/>
          <w:numId w:val="44"/>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DD668F">
        <w:rPr>
          <w:rFonts w:ascii="Times New Roman" w:eastAsia="Times New Roman" w:hAnsi="Times New Roman" w:cs="Times New Roman"/>
          <w:color w:val="000000"/>
        </w:rPr>
        <w:t>habilitatórias</w:t>
      </w:r>
      <w:proofErr w:type="spellEnd"/>
      <w:r w:rsidR="003448FF" w:rsidRPr="00DD668F">
        <w:rPr>
          <w:rFonts w:ascii="Times New Roman" w:eastAsia="Times New Roman" w:hAnsi="Times New Roman" w:cs="Times New Roman"/>
          <w:color w:val="000000"/>
        </w:rPr>
        <w:t xml:space="preserve"> e observado o valor estimado para a contratação, será adjudicado em seu favor o objeto deste </w:t>
      </w:r>
      <w:r w:rsidR="003448FF" w:rsidRPr="00DD668F">
        <w:rPr>
          <w:rFonts w:ascii="Times New Roman" w:eastAsia="Times New Roman" w:hAnsi="Times New Roman" w:cs="Times New Roman"/>
          <w:b/>
          <w:bCs/>
          <w:color w:val="000000"/>
        </w:rPr>
        <w:t>Pregão</w:t>
      </w:r>
      <w:r w:rsidR="003448FF" w:rsidRPr="00DD668F">
        <w:rPr>
          <w:rFonts w:ascii="Times New Roman" w:eastAsia="Times New Roman" w:hAnsi="Times New Roman" w:cs="Times New Roman"/>
          <w:color w:val="000000"/>
        </w:rPr>
        <w:t>; </w:t>
      </w:r>
    </w:p>
    <w:p w14:paraId="34076376" w14:textId="77777777" w:rsidR="003448FF" w:rsidRPr="00DD668F" w:rsidRDefault="00B965BD" w:rsidP="00831E2A">
      <w:pPr>
        <w:pStyle w:val="PargrafodaLista"/>
        <w:numPr>
          <w:ilvl w:val="1"/>
          <w:numId w:val="44"/>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não sendo vencedora a microempresa ou a empresa de pequeno porte mais bem classificada, na forma da </w:t>
      </w:r>
      <w:proofErr w:type="spellStart"/>
      <w:r w:rsidR="003448FF" w:rsidRPr="00DD668F">
        <w:rPr>
          <w:rFonts w:ascii="Times New Roman" w:eastAsia="Times New Roman" w:hAnsi="Times New Roman" w:cs="Times New Roman"/>
          <w:color w:val="000000"/>
        </w:rPr>
        <w:t>subcondição</w:t>
      </w:r>
      <w:proofErr w:type="spellEnd"/>
      <w:r w:rsidR="003448FF" w:rsidRPr="00DD668F">
        <w:rPr>
          <w:rFonts w:ascii="Times New Roman" w:eastAsia="Times New Roman" w:hAnsi="Times New Roman" w:cs="Times New Roman"/>
          <w:color w:val="000000"/>
        </w:rPr>
        <w:t xml:space="preserve"> anterior, o sistema, de forma automática, convocará as </w:t>
      </w:r>
      <w:r w:rsidR="003448FF" w:rsidRPr="00DD668F">
        <w:rPr>
          <w:rFonts w:ascii="Times New Roman" w:eastAsia="Times New Roman" w:hAnsi="Times New Roman" w:cs="Times New Roman"/>
          <w:b/>
          <w:bCs/>
          <w:color w:val="000000"/>
        </w:rPr>
        <w:t>licitantes</w:t>
      </w:r>
      <w:r w:rsidR="003448FF" w:rsidRPr="00DD668F">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14:paraId="1A7F6688" w14:textId="77777777" w:rsidR="003448FF" w:rsidRPr="00A23EED" w:rsidRDefault="00B965BD" w:rsidP="00831E2A">
      <w:pPr>
        <w:numPr>
          <w:ilvl w:val="1"/>
          <w:numId w:val="44"/>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xml:space="preserve"> </w:t>
      </w:r>
      <w:r w:rsidR="003448FF" w:rsidRPr="00A23EED">
        <w:rPr>
          <w:rFonts w:ascii="Times New Roman" w:eastAsia="Times New Roman" w:hAnsi="Times New Roman" w:cs="Times New Roman"/>
          <w:color w:val="000000"/>
          <w:lang w:eastAsia="pt-BR"/>
        </w:rPr>
        <w:t>a convocada que não apresentar proposta dentro do prazo de 5 (cinco) minutos, controlados pelo Sistema, decairá do direito previsto nos artigos 44 e 45 da Lei Complementar n.º 123/2006;</w:t>
      </w:r>
    </w:p>
    <w:p w14:paraId="248D3FE2" w14:textId="77777777" w:rsidR="003448FF" w:rsidRPr="00A23EED" w:rsidRDefault="00B965BD" w:rsidP="00831E2A">
      <w:pPr>
        <w:numPr>
          <w:ilvl w:val="1"/>
          <w:numId w:val="44"/>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hipótese de não contratação nos termos previstos nesta Seção, o procedimento licitatório prossegue com as demais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w:t>
      </w:r>
    </w:p>
    <w:p w14:paraId="59D877B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VIII - DA NEGOCIAÇÃO</w:t>
      </w:r>
    </w:p>
    <w:p w14:paraId="6075DE01" w14:textId="77777777" w:rsidR="003448FF" w:rsidRPr="00DD668F" w:rsidRDefault="003448FF" w:rsidP="00831E2A">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Na hipótese da proposta do primeiro colocado permanecer acima do preço máximo, o </w:t>
      </w:r>
      <w:r w:rsidR="00C63E6B" w:rsidRPr="00DD668F">
        <w:rPr>
          <w:rFonts w:ascii="Times New Roman" w:eastAsia="Times New Roman" w:hAnsi="Times New Roman" w:cs="Times New Roman"/>
          <w:color w:val="000000"/>
        </w:rPr>
        <w:t>Pregoeiro/Agente de Contratação</w:t>
      </w:r>
      <w:r w:rsidRPr="00DD668F">
        <w:rPr>
          <w:rFonts w:ascii="Times New Roman" w:eastAsia="Times New Roman" w:hAnsi="Times New Roman" w:cs="Times New Roman"/>
          <w:color w:val="000000"/>
        </w:rPr>
        <w:t xml:space="preserve"> poderá negociar condições mais vantajosas, após definido o resultado do julgamento.</w:t>
      </w:r>
    </w:p>
    <w:p w14:paraId="24D2B87D" w14:textId="77777777" w:rsidR="003448FF" w:rsidRPr="00DD668F" w:rsidRDefault="00B965BD" w:rsidP="00831E2A">
      <w:pPr>
        <w:pStyle w:val="PargrafodaLista"/>
        <w:numPr>
          <w:ilvl w:val="1"/>
          <w:numId w:val="44"/>
        </w:numPr>
        <w:spacing w:after="120" w:line="240" w:lineRule="auto"/>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A negociação será realizada por meio do sistema, podendo ser acompanhada pelas demais licitantes.</w:t>
      </w:r>
    </w:p>
    <w:p w14:paraId="42FC4B02"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IX - DA ACEITABILIDADE DA PROPOSTA</w:t>
      </w:r>
    </w:p>
    <w:p w14:paraId="63D65D06" w14:textId="77777777" w:rsidR="003448FF" w:rsidRPr="00DD668F" w:rsidRDefault="003448FF" w:rsidP="00831E2A">
      <w:pPr>
        <w:pStyle w:val="PargrafodaLista"/>
        <w:numPr>
          <w:ilvl w:val="0"/>
          <w:numId w:val="44"/>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A licitante melhor classificada </w:t>
      </w:r>
      <w:r w:rsidRPr="00DD668F">
        <w:rPr>
          <w:rFonts w:ascii="Times New Roman" w:eastAsia="Times New Roman" w:hAnsi="Times New Roman" w:cs="Times New Roman"/>
        </w:rPr>
        <w:t>deverá encaminhar a proposta de preço adequada ao último lance,</w:t>
      </w:r>
      <w:r w:rsidR="00E962B2" w:rsidRPr="00DD668F">
        <w:rPr>
          <w:rFonts w:ascii="Times New Roman" w:eastAsia="Times New Roman" w:hAnsi="Times New Roman" w:cs="Times New Roman"/>
        </w:rPr>
        <w:t xml:space="preserve"> </w:t>
      </w:r>
      <w:r w:rsidRPr="00DD668F">
        <w:rPr>
          <w:rFonts w:ascii="Times New Roman" w:eastAsia="Times New Roman" w:hAnsi="Times New Roman" w:cs="Times New Roman"/>
        </w:rPr>
        <w:t xml:space="preserve">devidamente preenchida na forma do Anexo </w:t>
      </w:r>
      <w:r w:rsidR="004B1508" w:rsidRPr="00DD668F">
        <w:rPr>
          <w:rFonts w:ascii="Times New Roman" w:eastAsia="Times New Roman" w:hAnsi="Times New Roman" w:cs="Times New Roman"/>
        </w:rPr>
        <w:t>V</w:t>
      </w:r>
      <w:r w:rsidR="00FF5409" w:rsidRPr="00DD668F">
        <w:rPr>
          <w:rFonts w:ascii="Times New Roman" w:eastAsia="Times New Roman" w:hAnsi="Times New Roman" w:cs="Times New Roman"/>
        </w:rPr>
        <w:t>II</w:t>
      </w:r>
      <w:r w:rsidRPr="00DD668F">
        <w:rPr>
          <w:rFonts w:ascii="Times New Roman" w:eastAsia="Times New Roman" w:hAnsi="Times New Roman" w:cs="Times New Roman"/>
        </w:rPr>
        <w:t xml:space="preserve">, em arquivo único, </w:t>
      </w:r>
      <w:r w:rsidRPr="00764814">
        <w:rPr>
          <w:rFonts w:ascii="Times New Roman" w:eastAsia="Times New Roman" w:hAnsi="Times New Roman" w:cs="Times New Roman"/>
          <w:color w:val="FF0000"/>
        </w:rPr>
        <w:t xml:space="preserve">no prazo </w:t>
      </w:r>
      <w:r w:rsidR="00995740" w:rsidRPr="00764814">
        <w:rPr>
          <w:rFonts w:ascii="Times New Roman" w:eastAsia="Times New Roman" w:hAnsi="Times New Roman" w:cs="Times New Roman"/>
          <w:color w:val="FF0000"/>
        </w:rPr>
        <w:t xml:space="preserve">mínimo </w:t>
      </w:r>
      <w:r w:rsidRPr="00764814">
        <w:rPr>
          <w:rFonts w:ascii="Times New Roman" w:eastAsia="Times New Roman" w:hAnsi="Times New Roman" w:cs="Times New Roman"/>
          <w:color w:val="FF0000"/>
        </w:rPr>
        <w:t>de 2 (duas) horas, prorrogável por igual período,</w:t>
      </w:r>
      <w:r w:rsidRPr="00DD668F">
        <w:rPr>
          <w:rFonts w:ascii="Times New Roman" w:eastAsia="Times New Roman" w:hAnsi="Times New Roman" w:cs="Times New Roman"/>
        </w:rPr>
        <w:t xml:space="preserve"> contado da convocação efetuada pelo </w:t>
      </w:r>
      <w:r w:rsidR="00C63E6B" w:rsidRPr="00DD668F">
        <w:rPr>
          <w:rFonts w:ascii="Times New Roman" w:eastAsia="Times New Roman" w:hAnsi="Times New Roman" w:cs="Times New Roman"/>
        </w:rPr>
        <w:t>Pregoeiro/Agente de Contratação</w:t>
      </w:r>
      <w:r w:rsidRPr="00DD668F">
        <w:rPr>
          <w:rFonts w:ascii="Times New Roman" w:eastAsia="Times New Roman" w:hAnsi="Times New Roman" w:cs="Times New Roman"/>
        </w:rPr>
        <w:t>, por meio d</w:t>
      </w:r>
      <w:r w:rsidR="00FF5409" w:rsidRPr="00DD668F">
        <w:rPr>
          <w:rFonts w:ascii="Times New Roman" w:eastAsia="Times New Roman" w:hAnsi="Times New Roman" w:cs="Times New Roman"/>
        </w:rPr>
        <w:t>o campo</w:t>
      </w:r>
      <w:r w:rsidRPr="00DD668F">
        <w:rPr>
          <w:rFonts w:ascii="Times New Roman" w:eastAsia="Times New Roman" w:hAnsi="Times New Roman" w:cs="Times New Roman"/>
        </w:rPr>
        <w:t xml:space="preserve"> </w:t>
      </w:r>
      <w:r w:rsidRPr="00DD668F">
        <w:rPr>
          <w:rFonts w:ascii="Times New Roman" w:eastAsia="Times New Roman" w:hAnsi="Times New Roman" w:cs="Times New Roman"/>
          <w:b/>
          <w:bCs/>
        </w:rPr>
        <w:t>“</w:t>
      </w:r>
      <w:r w:rsidR="00995740" w:rsidRPr="00DD668F">
        <w:rPr>
          <w:rFonts w:ascii="Times New Roman" w:eastAsia="Times New Roman" w:hAnsi="Times New Roman" w:cs="Times New Roman"/>
          <w:b/>
          <w:bCs/>
        </w:rPr>
        <w:t>Documentos Complementares</w:t>
      </w:r>
      <w:r w:rsidRPr="00DD668F">
        <w:rPr>
          <w:rFonts w:ascii="Times New Roman" w:eastAsia="Times New Roman" w:hAnsi="Times New Roman" w:cs="Times New Roman"/>
          <w:b/>
          <w:bCs/>
        </w:rPr>
        <w:t>”</w:t>
      </w:r>
      <w:r w:rsidRPr="00DD668F">
        <w:rPr>
          <w:rFonts w:ascii="Times New Roman" w:eastAsia="Times New Roman" w:hAnsi="Times New Roman" w:cs="Times New Roman"/>
        </w:rPr>
        <w:t xml:space="preserve"> no sistema </w:t>
      </w:r>
      <w:r w:rsidR="003E09B1" w:rsidRPr="00DD668F">
        <w:rPr>
          <w:rFonts w:ascii="Times New Roman" w:eastAsia="Times New Roman" w:hAnsi="Times New Roman" w:cs="Times New Roman"/>
          <w:b/>
          <w:bCs/>
        </w:rPr>
        <w:t>BNC (Bolsa Nacional de Compras)</w:t>
      </w:r>
      <w:r w:rsidR="001158A0" w:rsidRPr="00DD668F">
        <w:rPr>
          <w:rFonts w:ascii="Times New Roman" w:eastAsia="Times New Roman" w:hAnsi="Times New Roman" w:cs="Times New Roman"/>
          <w:b/>
          <w:bCs/>
        </w:rPr>
        <w:t>.</w:t>
      </w:r>
    </w:p>
    <w:p w14:paraId="31BB8C18" w14:textId="77777777" w:rsidR="003448FF" w:rsidRPr="00A23EED" w:rsidRDefault="003448FF" w:rsidP="003C2742">
      <w:pPr>
        <w:numPr>
          <w:ilvl w:val="0"/>
          <w:numId w:val="2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14:paraId="02FA3131" w14:textId="77777777" w:rsidR="003448FF" w:rsidRPr="00DD668F" w:rsidRDefault="00B965BD" w:rsidP="00831E2A">
      <w:pPr>
        <w:pStyle w:val="PargrafodaLista"/>
        <w:numPr>
          <w:ilvl w:val="1"/>
          <w:numId w:val="45"/>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O </w:t>
      </w:r>
      <w:r w:rsidR="00C63E6B" w:rsidRPr="00DD668F">
        <w:rPr>
          <w:rFonts w:ascii="Times New Roman" w:eastAsia="Times New Roman" w:hAnsi="Times New Roman" w:cs="Times New Roman"/>
          <w:b/>
          <w:bCs/>
          <w:color w:val="000000"/>
        </w:rPr>
        <w:t>Pregoeiro/Agente de Contratação</w:t>
      </w:r>
      <w:r w:rsidR="003448FF" w:rsidRPr="00DD668F">
        <w:rPr>
          <w:rFonts w:ascii="Times New Roman" w:eastAsia="Times New Roman" w:hAnsi="Times New Roman" w:cs="Times New Roman"/>
          <w:color w:val="000000"/>
        </w:rPr>
        <w:t xml:space="preserve"> poderá solicitar parecer de técnicos pertencentes ao quadro de pessoal do </w:t>
      </w:r>
      <w:r w:rsidR="003448FF" w:rsidRPr="00DD668F">
        <w:rPr>
          <w:rFonts w:ascii="Times New Roman" w:eastAsia="Times New Roman" w:hAnsi="Times New Roman" w:cs="Times New Roman"/>
          <w:color w:val="000000" w:themeColor="text1"/>
        </w:rPr>
        <w:t>Município de S</w:t>
      </w:r>
      <w:r w:rsidR="003E09B1" w:rsidRPr="00DD668F">
        <w:rPr>
          <w:rFonts w:ascii="Times New Roman" w:eastAsia="Times New Roman" w:hAnsi="Times New Roman" w:cs="Times New Roman"/>
          <w:color w:val="000000" w:themeColor="text1"/>
        </w:rPr>
        <w:t xml:space="preserve">anta Helena de Goiás </w:t>
      </w:r>
      <w:r w:rsidR="003448FF" w:rsidRPr="00DD668F">
        <w:rPr>
          <w:rFonts w:ascii="Times New Roman" w:eastAsia="Times New Roman" w:hAnsi="Times New Roman" w:cs="Times New Roman"/>
          <w:color w:val="000000"/>
        </w:rPr>
        <w:t>ou, ainda, de pessoas físicas ou jurídicas estranhas a ele, para orientar sua decisão.</w:t>
      </w:r>
    </w:p>
    <w:p w14:paraId="533DC851" w14:textId="77777777" w:rsidR="003448FF" w:rsidRPr="00DD668F" w:rsidRDefault="00B965BD" w:rsidP="00831E2A">
      <w:pPr>
        <w:pStyle w:val="PargrafodaLista"/>
        <w:numPr>
          <w:ilvl w:val="1"/>
          <w:numId w:val="45"/>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Não se considerará qualquer oferta de vantagem não prevista neste Edital, inclusive financiamentos subsidiados ou a fundo perdido.</w:t>
      </w:r>
    </w:p>
    <w:p w14:paraId="043AA904" w14:textId="77777777" w:rsidR="003448FF" w:rsidRPr="00A23EED" w:rsidRDefault="00B965BD" w:rsidP="00831E2A">
      <w:pPr>
        <w:numPr>
          <w:ilvl w:val="1"/>
          <w:numId w:val="45"/>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para os quais ela renuncie à parcela ou à totalidade de remuneração.</w:t>
      </w:r>
    </w:p>
    <w:p w14:paraId="5972C3E9" w14:textId="77777777" w:rsidR="003448FF" w:rsidRPr="00A23EED" w:rsidRDefault="00B965BD" w:rsidP="00831E2A">
      <w:pPr>
        <w:numPr>
          <w:ilvl w:val="1"/>
          <w:numId w:val="45"/>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Não serão aceitas propostas com valores superiores aos estimados ou com preços manifestamente inexequíveis. </w:t>
      </w:r>
    </w:p>
    <w:p w14:paraId="22D2AA19" w14:textId="77777777" w:rsidR="003448FF" w:rsidRPr="00A23EED" w:rsidRDefault="003448FF" w:rsidP="00831E2A">
      <w:pPr>
        <w:numPr>
          <w:ilvl w:val="2"/>
          <w:numId w:val="4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14:paraId="06D43C81" w14:textId="77777777" w:rsidR="003448FF" w:rsidRPr="00A23EED" w:rsidRDefault="003448FF" w:rsidP="00831E2A">
      <w:pPr>
        <w:numPr>
          <w:ilvl w:val="2"/>
          <w:numId w:val="4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w:t>
      </w:r>
    </w:p>
    <w:p w14:paraId="1721D5EA" w14:textId="7E6F099D" w:rsidR="003D20BE" w:rsidRPr="00A23EED" w:rsidRDefault="005E3952" w:rsidP="00831E2A">
      <w:pPr>
        <w:numPr>
          <w:ilvl w:val="2"/>
          <w:numId w:val="45"/>
        </w:numPr>
        <w:spacing w:after="80" w:line="240" w:lineRule="auto"/>
        <w:ind w:left="0" w:firstLine="1080"/>
        <w:jc w:val="both"/>
        <w:textAlignment w:val="baseline"/>
        <w:rPr>
          <w:rFonts w:ascii="Times New Roman" w:eastAsia="Times New Roman" w:hAnsi="Times New Roman" w:cs="Times New Roman"/>
          <w:bCs/>
          <w:color w:val="000000"/>
          <w:lang w:eastAsia="pt-BR"/>
        </w:rPr>
      </w:pPr>
      <w:r>
        <w:rPr>
          <w:rFonts w:ascii="Times New Roman" w:eastAsia="Times New Roman" w:hAnsi="Times New Roman" w:cs="Times New Roman"/>
          <w:bCs/>
          <w:color w:val="000000"/>
          <w:lang w:eastAsia="pt-BR"/>
        </w:rPr>
        <w:t xml:space="preserve">Poderá ser </w:t>
      </w:r>
      <w:r w:rsidR="003D20BE" w:rsidRPr="00A23EED">
        <w:rPr>
          <w:rFonts w:ascii="Times New Roman" w:eastAsia="Times New Roman" w:hAnsi="Times New Roman" w:cs="Times New Roman"/>
          <w:bCs/>
          <w:color w:val="000000"/>
          <w:lang w:eastAsia="pt-BR"/>
        </w:rPr>
        <w:t xml:space="preserve">realizada diligência, para a verificação de exigibilidade das propostas que permaneçam abaixo de 50% do valor estimado pela Administração. </w:t>
      </w:r>
    </w:p>
    <w:p w14:paraId="08183C91" w14:textId="77777777" w:rsidR="003448FF" w:rsidRPr="00A23EED" w:rsidRDefault="003448FF" w:rsidP="003C2742">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14:paraId="24D82FE3" w14:textId="77777777" w:rsidR="003448FF" w:rsidRPr="00B0389D" w:rsidRDefault="003448FF" w:rsidP="003C2742">
      <w:pPr>
        <w:numPr>
          <w:ilvl w:val="0"/>
          <w:numId w:val="25"/>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a proposta não for aceitável, ou se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não atender às exigências de habilitação,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14:paraId="7A8E136A" w14:textId="77777777" w:rsidR="00B0389D" w:rsidRDefault="00B0389D" w:rsidP="00B0389D">
      <w:pPr>
        <w:spacing w:after="120" w:line="240" w:lineRule="auto"/>
        <w:jc w:val="both"/>
        <w:textAlignment w:val="baseline"/>
        <w:rPr>
          <w:rFonts w:ascii="Times New Roman" w:eastAsia="Times New Roman" w:hAnsi="Times New Roman" w:cs="Times New Roman"/>
          <w:color w:val="000000"/>
          <w:lang w:eastAsia="pt-BR"/>
        </w:rPr>
      </w:pPr>
    </w:p>
    <w:p w14:paraId="060B9C38" w14:textId="77777777" w:rsidR="00B0389D" w:rsidRDefault="00B0389D" w:rsidP="00B0389D">
      <w:pPr>
        <w:spacing w:after="120" w:line="240" w:lineRule="auto"/>
        <w:jc w:val="both"/>
        <w:textAlignment w:val="baseline"/>
        <w:rPr>
          <w:rFonts w:ascii="Times New Roman" w:eastAsia="Times New Roman" w:hAnsi="Times New Roman" w:cs="Times New Roman"/>
          <w:color w:val="000000"/>
          <w:lang w:eastAsia="pt-BR"/>
        </w:rPr>
      </w:pPr>
    </w:p>
    <w:p w14:paraId="49103AE2" w14:textId="77777777" w:rsidR="00B0389D" w:rsidRPr="00A23EED" w:rsidRDefault="00B0389D" w:rsidP="00B0389D">
      <w:pPr>
        <w:spacing w:after="120" w:line="240" w:lineRule="auto"/>
        <w:jc w:val="both"/>
        <w:textAlignment w:val="baseline"/>
        <w:rPr>
          <w:rFonts w:ascii="Times New Roman" w:eastAsia="Times New Roman" w:hAnsi="Times New Roman" w:cs="Times New Roman"/>
          <w:b/>
          <w:bCs/>
          <w:color w:val="000000"/>
          <w:lang w:eastAsia="pt-BR"/>
        </w:rPr>
      </w:pPr>
    </w:p>
    <w:p w14:paraId="14B1ED8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 – DA HABILITAÇÃO</w:t>
      </w:r>
    </w:p>
    <w:p w14:paraId="08F3557A" w14:textId="77777777" w:rsidR="003448FF" w:rsidRPr="00DD668F" w:rsidRDefault="003448FF" w:rsidP="00831E2A">
      <w:pPr>
        <w:pStyle w:val="PargrafodaLista"/>
        <w:numPr>
          <w:ilvl w:val="0"/>
          <w:numId w:val="46"/>
        </w:numPr>
        <w:spacing w:after="120" w:line="240" w:lineRule="auto"/>
        <w:ind w:left="0" w:firstLine="0"/>
        <w:jc w:val="both"/>
        <w:textAlignment w:val="baseline"/>
        <w:rPr>
          <w:rFonts w:ascii="Times New Roman" w:eastAsia="Times New Roman" w:hAnsi="Times New Roman" w:cs="Times New Roman"/>
          <w:b/>
          <w:bCs/>
        </w:rPr>
      </w:pPr>
      <w:r w:rsidRPr="00DD668F">
        <w:rPr>
          <w:rFonts w:ascii="Times New Roman" w:eastAsia="Times New Roman" w:hAnsi="Times New Roman" w:cs="Times New Roman"/>
        </w:rPr>
        <w:t>Será exigida a apresentação dos documentos de habilitação apenas do licitante cuja proposta tenha sido aceita na fase de julgamento</w:t>
      </w:r>
      <w:r w:rsidR="0001607A" w:rsidRPr="00DD668F">
        <w:rPr>
          <w:rFonts w:ascii="Times New Roman" w:eastAsia="Times New Roman" w:hAnsi="Times New Roman" w:cs="Times New Roman"/>
        </w:rPr>
        <w:t xml:space="preserve">, devidamente anexados na plataforma BNC, </w:t>
      </w:r>
      <w:r w:rsidR="0001607A" w:rsidRPr="00764814">
        <w:rPr>
          <w:rFonts w:ascii="Times New Roman" w:eastAsia="Times New Roman" w:hAnsi="Times New Roman" w:cs="Times New Roman"/>
          <w:color w:val="FF0000"/>
        </w:rPr>
        <w:t>no prazo mínimo de 2 horas</w:t>
      </w:r>
      <w:r w:rsidR="00A7207E" w:rsidRPr="00764814">
        <w:rPr>
          <w:rFonts w:ascii="Times New Roman" w:eastAsia="Times New Roman" w:hAnsi="Times New Roman" w:cs="Times New Roman"/>
          <w:color w:val="FF0000"/>
        </w:rPr>
        <w:t xml:space="preserve">, </w:t>
      </w:r>
      <w:r w:rsidR="00A7207E" w:rsidRPr="00DD668F">
        <w:rPr>
          <w:rFonts w:ascii="Times New Roman" w:hAnsi="Times New Roman" w:cs="Times New Roman"/>
          <w:shd w:val="clear" w:color="auto" w:fill="FFFFFF"/>
        </w:rPr>
        <w:t xml:space="preserve">prorrogável por igual período, contado da solicitação do </w:t>
      </w:r>
      <w:r w:rsidR="00C63E6B" w:rsidRPr="00DD668F">
        <w:rPr>
          <w:rFonts w:ascii="Times New Roman" w:hAnsi="Times New Roman" w:cs="Times New Roman"/>
          <w:shd w:val="clear" w:color="auto" w:fill="FFFFFF"/>
        </w:rPr>
        <w:t>Pregoeiro/Agente de Contratação</w:t>
      </w:r>
      <w:r w:rsidR="00A7207E" w:rsidRPr="00DD668F">
        <w:rPr>
          <w:rFonts w:ascii="Times New Roman" w:hAnsi="Times New Roman" w:cs="Times New Roman"/>
          <w:shd w:val="clear" w:color="auto" w:fill="FFFFFF"/>
        </w:rPr>
        <w:t xml:space="preserve"> ou da comissão de contratação, quando o substituir, no sistema.</w:t>
      </w:r>
    </w:p>
    <w:p w14:paraId="7A22EA94" w14:textId="77777777" w:rsidR="00D25646" w:rsidRPr="00A23EED" w:rsidRDefault="00D25646" w:rsidP="003C2742">
      <w:pPr>
        <w:numPr>
          <w:ilvl w:val="0"/>
          <w:numId w:val="26"/>
        </w:numPr>
        <w:spacing w:after="120" w:line="240" w:lineRule="auto"/>
        <w:jc w:val="both"/>
        <w:textAlignment w:val="baseline"/>
        <w:rPr>
          <w:rFonts w:ascii="Times New Roman" w:eastAsia="Times New Roman" w:hAnsi="Times New Roman" w:cs="Times New Roman"/>
          <w:bCs/>
          <w:lang w:eastAsia="pt-BR"/>
        </w:rPr>
      </w:pPr>
      <w:r w:rsidRPr="00A23EED">
        <w:rPr>
          <w:rFonts w:ascii="Times New Roman" w:eastAsia="Times New Roman" w:hAnsi="Times New Roman" w:cs="Times New Roman"/>
          <w:bCs/>
          <w:lang w:eastAsia="pt-BR"/>
        </w:rPr>
        <w:t xml:space="preserve">Na utilização da faculdade discricionária do </w:t>
      </w:r>
      <w:r w:rsidR="00C63E6B" w:rsidRPr="00A23EED">
        <w:rPr>
          <w:rFonts w:ascii="Times New Roman" w:eastAsia="Times New Roman" w:hAnsi="Times New Roman" w:cs="Times New Roman"/>
          <w:bCs/>
          <w:lang w:eastAsia="pt-BR"/>
        </w:rPr>
        <w:t>Pregoeiro/Agente de Contratação</w:t>
      </w:r>
      <w:r w:rsidRPr="00A23EED">
        <w:rPr>
          <w:rFonts w:ascii="Times New Roman" w:eastAsia="Times New Roman" w:hAnsi="Times New Roman" w:cs="Times New Roman"/>
          <w:bCs/>
          <w:lang w:eastAsia="pt-BR"/>
        </w:rPr>
        <w:t xml:space="preserve">, conforme previsto no art. 14 da Lei nº 14.133/2021, as licitantes participantes poderão ser consultadas junto ao Cadastro Nacional de Empresa Inidôneas e Suspensas (CEIS) e </w:t>
      </w:r>
      <w:r w:rsidRPr="00A23EED">
        <w:rPr>
          <w:rStyle w:val="nfase"/>
          <w:rFonts w:ascii="Times New Roman" w:hAnsi="Times New Roman" w:cs="Times New Roman"/>
          <w:bCs/>
          <w:i w:val="0"/>
          <w:iCs w:val="0"/>
          <w:shd w:val="clear" w:color="auto" w:fill="FFFFFF"/>
        </w:rPr>
        <w:t>Cadastro Nacional de Empresas Punidas</w:t>
      </w:r>
      <w:r w:rsidRPr="00A23EED">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14:paraId="288E37FD" w14:textId="77777777" w:rsidR="00BE5A94" w:rsidRPr="00A23EED" w:rsidRDefault="00BE5A94" w:rsidP="00BF5DBC">
      <w:pPr>
        <w:pStyle w:val="WW-Padro"/>
        <w:spacing w:line="276" w:lineRule="auto"/>
        <w:rPr>
          <w:b/>
          <w:bCs/>
          <w:sz w:val="22"/>
          <w:szCs w:val="22"/>
        </w:rPr>
      </w:pPr>
    </w:p>
    <w:p w14:paraId="7306A113"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.1 Habilitação Jurídica</w:t>
      </w:r>
    </w:p>
    <w:p w14:paraId="605E50A2" w14:textId="77777777" w:rsidR="00BF5DBC" w:rsidRPr="00A23EED" w:rsidRDefault="00BF5DBC" w:rsidP="00BF5DBC">
      <w:pPr>
        <w:pStyle w:val="WW-Padro"/>
        <w:spacing w:line="276" w:lineRule="auto"/>
        <w:rPr>
          <w:sz w:val="22"/>
          <w:szCs w:val="22"/>
        </w:rPr>
      </w:pPr>
    </w:p>
    <w:p w14:paraId="1D484513" w14:textId="77777777"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788EA4CB" w14:textId="77777777"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Inscrição do Ato Constitutivo, no caso de sociedades civis, acompanhada de prova de diretoria em exercício.</w:t>
      </w:r>
    </w:p>
    <w:p w14:paraId="1354F71C" w14:textId="77777777" w:rsidR="00BF5DBC" w:rsidRPr="00A23EED" w:rsidRDefault="00BF5DBC" w:rsidP="00BF5DBC">
      <w:pPr>
        <w:pStyle w:val="WW-Padro"/>
        <w:spacing w:line="276" w:lineRule="auto"/>
        <w:jc w:val="both"/>
        <w:rPr>
          <w:sz w:val="22"/>
          <w:szCs w:val="22"/>
        </w:rPr>
      </w:pPr>
      <w:r w:rsidRPr="00A23EED">
        <w:rPr>
          <w:sz w:val="22"/>
          <w:szCs w:val="22"/>
        </w:rPr>
        <w:tab/>
        <w:t>c) Registro comercial, para empresa individual;</w:t>
      </w:r>
    </w:p>
    <w:p w14:paraId="3D98AE49" w14:textId="77777777" w:rsidR="00BF5DBC" w:rsidRPr="00A23EED" w:rsidRDefault="00BF5DBC" w:rsidP="00BF5DBC">
      <w:pPr>
        <w:pStyle w:val="WW-Padro"/>
        <w:spacing w:line="276" w:lineRule="auto"/>
        <w:jc w:val="both"/>
        <w:rPr>
          <w:sz w:val="22"/>
          <w:szCs w:val="22"/>
        </w:rPr>
      </w:pPr>
      <w:r w:rsidRPr="00A23EED">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2562FA71" w14:textId="77777777" w:rsidR="004C45A5" w:rsidRPr="00A23EED" w:rsidRDefault="004C45A5" w:rsidP="004C45A5">
      <w:pPr>
        <w:pStyle w:val="WW-Padro"/>
        <w:spacing w:line="276" w:lineRule="auto"/>
        <w:ind w:firstLine="708"/>
        <w:jc w:val="both"/>
        <w:rPr>
          <w:sz w:val="22"/>
          <w:szCs w:val="22"/>
        </w:rPr>
      </w:pPr>
      <w:r w:rsidRPr="00A23EED">
        <w:rPr>
          <w:sz w:val="22"/>
          <w:szCs w:val="22"/>
        </w:rPr>
        <w:t xml:space="preserve">f) Documentos dos sócios que possuem poder de administração; </w:t>
      </w:r>
    </w:p>
    <w:p w14:paraId="612E854F" w14:textId="77777777" w:rsidR="004C45A5" w:rsidRPr="00A23EED" w:rsidRDefault="00E84CEC" w:rsidP="00C807D5">
      <w:pPr>
        <w:pStyle w:val="WW-Padro"/>
        <w:spacing w:line="276" w:lineRule="auto"/>
        <w:ind w:firstLine="708"/>
        <w:jc w:val="both"/>
        <w:rPr>
          <w:sz w:val="22"/>
          <w:szCs w:val="22"/>
        </w:rPr>
      </w:pPr>
      <w:r w:rsidRPr="00A23EED">
        <w:rPr>
          <w:sz w:val="22"/>
          <w:szCs w:val="22"/>
        </w:rPr>
        <w:t xml:space="preserve">e) Procuração em caso </w:t>
      </w:r>
      <w:proofErr w:type="gramStart"/>
      <w:r w:rsidRPr="00A23EED">
        <w:rPr>
          <w:sz w:val="22"/>
          <w:szCs w:val="22"/>
        </w:rPr>
        <w:t>da</w:t>
      </w:r>
      <w:proofErr w:type="gramEnd"/>
      <w:r w:rsidRPr="00A23EED">
        <w:rPr>
          <w:sz w:val="22"/>
          <w:szCs w:val="22"/>
        </w:rPr>
        <w:t xml:space="preserve"> licitante estar sendo representada por terceiros. </w:t>
      </w:r>
    </w:p>
    <w:p w14:paraId="50BD13BF" w14:textId="77777777" w:rsidR="00BF5DBC" w:rsidRPr="00A23EED" w:rsidRDefault="00BF5DBC" w:rsidP="00BF5DBC">
      <w:pPr>
        <w:pStyle w:val="WW-Padro"/>
        <w:spacing w:line="276" w:lineRule="auto"/>
        <w:rPr>
          <w:sz w:val="22"/>
          <w:szCs w:val="22"/>
        </w:rPr>
      </w:pPr>
    </w:p>
    <w:p w14:paraId="00AB5D62" w14:textId="76DD19A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.2 Regularidade Fiscal</w:t>
      </w:r>
      <w:r w:rsidR="00284003">
        <w:rPr>
          <w:b/>
          <w:bCs/>
          <w:sz w:val="22"/>
          <w:szCs w:val="22"/>
        </w:rPr>
        <w:t>, Social e Trabalhista</w:t>
      </w:r>
    </w:p>
    <w:p w14:paraId="492A27A8" w14:textId="77777777" w:rsidR="00BF5DBC" w:rsidRPr="00A23EED" w:rsidRDefault="00BF5DBC" w:rsidP="00BF5DBC">
      <w:pPr>
        <w:pStyle w:val="WW-Padro"/>
        <w:spacing w:line="276" w:lineRule="auto"/>
        <w:jc w:val="both"/>
        <w:rPr>
          <w:sz w:val="22"/>
          <w:szCs w:val="22"/>
        </w:rPr>
      </w:pPr>
    </w:p>
    <w:p w14:paraId="71403491" w14:textId="77777777" w:rsidR="00012F15"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 xml:space="preserve">Provas de regularidade, em plena validade, para com a </w:t>
      </w:r>
      <w:r w:rsidRPr="00A23EED">
        <w:rPr>
          <w:b/>
          <w:bCs/>
          <w:sz w:val="22"/>
          <w:szCs w:val="22"/>
        </w:rPr>
        <w:t>Fazenda Federal</w:t>
      </w:r>
      <w:r w:rsidRPr="00A23EED">
        <w:rPr>
          <w:sz w:val="22"/>
          <w:szCs w:val="22"/>
        </w:rPr>
        <w:t xml:space="preserve"> (consistindo em certidão negativa de tributos e contribuições federais e Certidão de Quitação da Dívida Ativa da União, expedida pela Procuradoria Geral da Fazenda Nacional);</w:t>
      </w:r>
    </w:p>
    <w:p w14:paraId="472D907E" w14:textId="77777777" w:rsidR="00012F15"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Provas de regularidade, em plena validade, para com a </w:t>
      </w:r>
      <w:r w:rsidRPr="00A23EED">
        <w:rPr>
          <w:b/>
          <w:bCs/>
          <w:sz w:val="22"/>
          <w:szCs w:val="22"/>
        </w:rPr>
        <w:t>Fazenda Estadual</w:t>
      </w:r>
      <w:r w:rsidRPr="00A23EED">
        <w:rPr>
          <w:sz w:val="22"/>
          <w:szCs w:val="22"/>
        </w:rPr>
        <w:t xml:space="preserve"> (Certidão Negativa quanto a Dívida Ativa do Estado);</w:t>
      </w:r>
    </w:p>
    <w:p w14:paraId="3A0D0851" w14:textId="77777777" w:rsidR="00012F15"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 xml:space="preserve">Provas de regularidade, em plena validade, para com a </w:t>
      </w:r>
      <w:r w:rsidRPr="00A23EED">
        <w:rPr>
          <w:b/>
          <w:bCs/>
          <w:sz w:val="22"/>
          <w:szCs w:val="22"/>
        </w:rPr>
        <w:t>Fazenda Municipal</w:t>
      </w:r>
      <w:r w:rsidRPr="00A23EED">
        <w:rPr>
          <w:sz w:val="22"/>
          <w:szCs w:val="22"/>
        </w:rPr>
        <w:t xml:space="preserve"> (Certidão Negativa de Débitos Municipais) do domicílio ou sede do licitante, ou outra equivalente, na forma da Lei;</w:t>
      </w:r>
    </w:p>
    <w:p w14:paraId="2104DD66" w14:textId="77777777" w:rsidR="00012F15" w:rsidRPr="00A23EED" w:rsidRDefault="00BF5DBC" w:rsidP="00BF5DBC">
      <w:pPr>
        <w:pStyle w:val="WW-Padro"/>
        <w:spacing w:line="276" w:lineRule="auto"/>
        <w:jc w:val="both"/>
        <w:rPr>
          <w:sz w:val="22"/>
          <w:szCs w:val="22"/>
        </w:rPr>
      </w:pPr>
      <w:r w:rsidRPr="00A23EED">
        <w:rPr>
          <w:sz w:val="22"/>
          <w:szCs w:val="22"/>
        </w:rPr>
        <w:tab/>
        <w:t>d)</w:t>
      </w:r>
      <w:r w:rsidRPr="00A23EED">
        <w:rPr>
          <w:sz w:val="22"/>
          <w:szCs w:val="22"/>
        </w:rPr>
        <w:tab/>
        <w:t xml:space="preserve">Prova de regularidade, em plena validade, para com Fundo de Garantia por Tempo de Serviço – </w:t>
      </w:r>
      <w:r w:rsidRPr="00A23EED">
        <w:rPr>
          <w:b/>
          <w:bCs/>
          <w:sz w:val="22"/>
          <w:szCs w:val="22"/>
        </w:rPr>
        <w:t>FGTS</w:t>
      </w:r>
      <w:r w:rsidRPr="00A23EED">
        <w:rPr>
          <w:sz w:val="22"/>
          <w:szCs w:val="22"/>
        </w:rPr>
        <w:t xml:space="preserve"> (Certidão de Regularidade Fiscal – CRF);</w:t>
      </w:r>
    </w:p>
    <w:p w14:paraId="52AE60F4" w14:textId="77777777" w:rsidR="00012F15" w:rsidRPr="00A23EED" w:rsidRDefault="00BF5DBC" w:rsidP="00BF5DBC">
      <w:pPr>
        <w:pStyle w:val="WW-Padro"/>
        <w:spacing w:line="276" w:lineRule="auto"/>
        <w:jc w:val="both"/>
        <w:rPr>
          <w:sz w:val="22"/>
          <w:szCs w:val="22"/>
        </w:rPr>
      </w:pPr>
      <w:r w:rsidRPr="00A23EED">
        <w:rPr>
          <w:sz w:val="22"/>
          <w:szCs w:val="22"/>
        </w:rPr>
        <w:tab/>
        <w:t>e)</w:t>
      </w:r>
      <w:r w:rsidRPr="00A23EED">
        <w:rPr>
          <w:sz w:val="22"/>
          <w:szCs w:val="22"/>
        </w:rPr>
        <w:tab/>
        <w:t>Prova de inexistência de débitos inadimplidos perante a Justiça do Trabalho, mediante a apresentação de Certidão Negativa de Débitos Trabalhistas (CNDT) (conforme Lei Federal nº.12.440, de 07 de julho de 2011);</w:t>
      </w:r>
    </w:p>
    <w:p w14:paraId="06CA54C0" w14:textId="77777777" w:rsidR="00BF5DBC" w:rsidRPr="00A23EED" w:rsidRDefault="009D5095" w:rsidP="00BF5DBC">
      <w:pPr>
        <w:pStyle w:val="WW-Padro"/>
        <w:spacing w:line="276" w:lineRule="auto"/>
        <w:ind w:firstLine="360"/>
        <w:jc w:val="both"/>
        <w:rPr>
          <w:sz w:val="22"/>
          <w:szCs w:val="22"/>
        </w:rPr>
      </w:pPr>
      <w:r w:rsidRPr="00A23EED">
        <w:rPr>
          <w:sz w:val="22"/>
          <w:szCs w:val="22"/>
        </w:rPr>
        <w:t xml:space="preserve">       </w:t>
      </w:r>
      <w:r w:rsidR="00BF5DBC" w:rsidRPr="00A23EED">
        <w:rPr>
          <w:sz w:val="22"/>
          <w:szCs w:val="22"/>
        </w:rPr>
        <w:t xml:space="preserve">f) </w:t>
      </w:r>
      <w:r w:rsidRPr="00A23EED">
        <w:rPr>
          <w:sz w:val="22"/>
          <w:szCs w:val="22"/>
        </w:rPr>
        <w:t xml:space="preserve">         </w:t>
      </w:r>
      <w:r w:rsidR="00BF5DBC" w:rsidRPr="00A23EED">
        <w:rPr>
          <w:sz w:val="22"/>
          <w:szCs w:val="22"/>
        </w:rPr>
        <w:t>Prova de inscrição no Cadastro Nacional de Pessoa Jurídica (CNPJ);</w:t>
      </w:r>
    </w:p>
    <w:p w14:paraId="1B21F0A4" w14:textId="77777777" w:rsidR="00BF5DBC" w:rsidRPr="00A23EED" w:rsidRDefault="00BF5DBC" w:rsidP="00BF5DBC">
      <w:pPr>
        <w:pStyle w:val="WW-Padro"/>
        <w:spacing w:line="276" w:lineRule="auto"/>
        <w:jc w:val="both"/>
        <w:rPr>
          <w:sz w:val="22"/>
          <w:szCs w:val="22"/>
        </w:rPr>
      </w:pPr>
    </w:p>
    <w:p w14:paraId="00198179" w14:textId="77777777" w:rsidR="00BF5DBC" w:rsidRPr="00A23EED" w:rsidRDefault="00DD668F" w:rsidP="00BF5DBC">
      <w:pPr>
        <w:pStyle w:val="WW-Padro"/>
        <w:spacing w:line="276" w:lineRule="auto"/>
        <w:rPr>
          <w:b/>
          <w:bCs/>
          <w:sz w:val="22"/>
          <w:szCs w:val="22"/>
        </w:rPr>
      </w:pPr>
      <w:r>
        <w:rPr>
          <w:b/>
          <w:bCs/>
          <w:sz w:val="22"/>
          <w:szCs w:val="22"/>
        </w:rPr>
        <w:t>31</w:t>
      </w:r>
      <w:r w:rsidR="00404194" w:rsidRPr="00A23EED">
        <w:rPr>
          <w:b/>
          <w:bCs/>
          <w:sz w:val="22"/>
          <w:szCs w:val="22"/>
        </w:rPr>
        <w:t>.3</w:t>
      </w:r>
      <w:r w:rsidR="00BF5DBC" w:rsidRPr="00A23EED">
        <w:rPr>
          <w:b/>
          <w:bCs/>
          <w:sz w:val="22"/>
          <w:szCs w:val="22"/>
        </w:rPr>
        <w:t xml:space="preserve"> Declaração, assinada por representante legal da proponente, de que:</w:t>
      </w:r>
    </w:p>
    <w:p w14:paraId="6D88B3C7" w14:textId="77777777" w:rsidR="00BF5DBC" w:rsidRPr="00A23EED" w:rsidRDefault="00BF5DBC" w:rsidP="00BF5DBC">
      <w:pPr>
        <w:pStyle w:val="WW-Padro"/>
        <w:spacing w:line="276" w:lineRule="auto"/>
        <w:rPr>
          <w:sz w:val="22"/>
          <w:szCs w:val="22"/>
        </w:rPr>
      </w:pPr>
    </w:p>
    <w:p w14:paraId="3065DBAC" w14:textId="77777777"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Não foi declarada inidônea para licitar por nenhum órgão federal, estadual ou municipal, conforme modelo do anexo I</w:t>
      </w:r>
      <w:r w:rsidR="00F26ECC" w:rsidRPr="00A23EED">
        <w:rPr>
          <w:sz w:val="22"/>
          <w:szCs w:val="22"/>
        </w:rPr>
        <w:t>II</w:t>
      </w:r>
    </w:p>
    <w:p w14:paraId="4EA918D8" w14:textId="77777777"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Não há superveniência de fato impeditivo para a habilitação da proponente, sob as penas cabíveis, nos termos do Art. 32 da Lei nº 8.666/93, conforme modelo do Anexo </w:t>
      </w:r>
      <w:r w:rsidR="00A7207E" w:rsidRPr="00A23EED">
        <w:rPr>
          <w:sz w:val="22"/>
          <w:szCs w:val="22"/>
        </w:rPr>
        <w:t>I</w:t>
      </w:r>
      <w:r w:rsidRPr="00A23EED">
        <w:rPr>
          <w:sz w:val="22"/>
          <w:szCs w:val="22"/>
        </w:rPr>
        <w:t>V;</w:t>
      </w:r>
    </w:p>
    <w:p w14:paraId="482AFB9F" w14:textId="77777777" w:rsidR="00BF5DBC"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A empresa atende ao disposto no Art. 7°, inciso XXXIII da Constituição Federal (Lei 9.854 de 27/10/99), conforme modelo do Anexo V</w:t>
      </w:r>
      <w:r w:rsidR="00D46594" w:rsidRPr="00A23EED">
        <w:rPr>
          <w:sz w:val="22"/>
          <w:szCs w:val="22"/>
        </w:rPr>
        <w:t>III</w:t>
      </w:r>
      <w:r w:rsidRPr="00A23EED">
        <w:rPr>
          <w:sz w:val="22"/>
          <w:szCs w:val="22"/>
        </w:rPr>
        <w:t>;</w:t>
      </w:r>
    </w:p>
    <w:p w14:paraId="3403E4D8" w14:textId="77777777" w:rsidR="00BF5DBC" w:rsidRPr="00A23EED" w:rsidRDefault="00BF5DBC" w:rsidP="003C2742">
      <w:pPr>
        <w:pStyle w:val="WW-Padro"/>
        <w:numPr>
          <w:ilvl w:val="0"/>
          <w:numId w:val="40"/>
        </w:numPr>
        <w:spacing w:line="276" w:lineRule="auto"/>
        <w:ind w:left="0" w:firstLine="709"/>
        <w:jc w:val="both"/>
        <w:rPr>
          <w:sz w:val="22"/>
          <w:szCs w:val="22"/>
        </w:rPr>
      </w:pPr>
      <w:r w:rsidRPr="00A23EED">
        <w:rPr>
          <w:sz w:val="22"/>
          <w:szCs w:val="22"/>
        </w:rPr>
        <w:t xml:space="preserve">Não integra em seu corpo social, nem no quadro funcional, empregado público ou membro comissionado de órgão direto ou indireto da Administração </w:t>
      </w:r>
      <w:r w:rsidR="00F26ECC" w:rsidRPr="00A23EED">
        <w:rPr>
          <w:sz w:val="22"/>
          <w:szCs w:val="22"/>
        </w:rPr>
        <w:t>Municipal</w:t>
      </w:r>
      <w:r w:rsidRPr="00A23EED">
        <w:rPr>
          <w:sz w:val="22"/>
          <w:szCs w:val="22"/>
        </w:rPr>
        <w:t xml:space="preserve">, conforme Anexo </w:t>
      </w:r>
      <w:r w:rsidR="00F26ECC" w:rsidRPr="00A23EED">
        <w:rPr>
          <w:sz w:val="22"/>
          <w:szCs w:val="22"/>
        </w:rPr>
        <w:t>V</w:t>
      </w:r>
      <w:r w:rsidRPr="00A23EED">
        <w:rPr>
          <w:sz w:val="22"/>
          <w:szCs w:val="22"/>
        </w:rPr>
        <w:t>.</w:t>
      </w:r>
    </w:p>
    <w:p w14:paraId="146F0365" w14:textId="0EAFC79F" w:rsidR="00BF5DBC" w:rsidRPr="00A23EED" w:rsidRDefault="00BF5DBC" w:rsidP="003C2742">
      <w:pPr>
        <w:pStyle w:val="WW-Padro"/>
        <w:numPr>
          <w:ilvl w:val="0"/>
          <w:numId w:val="40"/>
        </w:numPr>
        <w:spacing w:line="276" w:lineRule="auto"/>
        <w:ind w:left="0" w:firstLine="567"/>
        <w:jc w:val="both"/>
        <w:rPr>
          <w:sz w:val="22"/>
          <w:szCs w:val="22"/>
        </w:rPr>
      </w:pPr>
      <w:r w:rsidRPr="00A23EED">
        <w:rPr>
          <w:sz w:val="22"/>
          <w:szCs w:val="22"/>
        </w:rPr>
        <w:t>Declaração de Responsabilidade demonstrando que tomou conhecimento do Edital e de todas as condições de participação na Licitação e se compromete a cumprir todos os termos do Edital, e a fornecer material de qualidade, sob as penas da Lei, conforme modelo do anexo VI.</w:t>
      </w:r>
    </w:p>
    <w:p w14:paraId="01E1F3C4" w14:textId="1B6019C4" w:rsidR="00D579DD" w:rsidRDefault="00D579DD" w:rsidP="003C2742">
      <w:pPr>
        <w:pStyle w:val="WW-Padro"/>
        <w:numPr>
          <w:ilvl w:val="0"/>
          <w:numId w:val="40"/>
        </w:numPr>
        <w:spacing w:line="276" w:lineRule="auto"/>
        <w:ind w:left="0" w:firstLine="708"/>
        <w:jc w:val="both"/>
        <w:rPr>
          <w:sz w:val="22"/>
          <w:szCs w:val="22"/>
        </w:rPr>
      </w:pPr>
      <w:r w:rsidRPr="00A23EED">
        <w:rPr>
          <w:sz w:val="22"/>
          <w:szCs w:val="22"/>
        </w:rPr>
        <w:t>Declaração de Enquadramento em Regime de Tributação de Micro Empresa ou Empresa de Pequeno Porte</w:t>
      </w:r>
      <w:r w:rsidR="006D1503">
        <w:rPr>
          <w:sz w:val="22"/>
          <w:szCs w:val="22"/>
        </w:rPr>
        <w:t xml:space="preserve"> </w:t>
      </w:r>
      <w:r w:rsidRPr="00A23EED">
        <w:rPr>
          <w:sz w:val="22"/>
          <w:szCs w:val="22"/>
        </w:rPr>
        <w:t>(apenas para aquelas licitantes ME ou EPP que querem usufruir os benefícios de da LC 123)</w:t>
      </w:r>
      <w:r w:rsidR="00D46594" w:rsidRPr="00A23EED">
        <w:rPr>
          <w:sz w:val="22"/>
          <w:szCs w:val="22"/>
        </w:rPr>
        <w:t xml:space="preserve">, conforme modelo do anexo II. </w:t>
      </w:r>
    </w:p>
    <w:p w14:paraId="7427E852" w14:textId="13F4C575" w:rsidR="00CD327D" w:rsidRDefault="00CD327D" w:rsidP="003C2742">
      <w:pPr>
        <w:pStyle w:val="WW-Padro"/>
        <w:numPr>
          <w:ilvl w:val="0"/>
          <w:numId w:val="40"/>
        </w:numPr>
        <w:spacing w:line="276" w:lineRule="auto"/>
        <w:ind w:left="0" w:firstLine="708"/>
        <w:jc w:val="both"/>
        <w:rPr>
          <w:sz w:val="22"/>
          <w:szCs w:val="22"/>
        </w:rPr>
      </w:pPr>
      <w:r>
        <w:rPr>
          <w:sz w:val="22"/>
          <w:szCs w:val="22"/>
        </w:rPr>
        <w:t xml:space="preserve">Declaração de Reserva de Cargos para Pessoa com Deficiência, conforme anexo IX. </w:t>
      </w:r>
    </w:p>
    <w:p w14:paraId="50FF2348" w14:textId="03B28C64" w:rsidR="00CD327D" w:rsidRDefault="00CD327D" w:rsidP="003C2742">
      <w:pPr>
        <w:pStyle w:val="WW-Padro"/>
        <w:numPr>
          <w:ilvl w:val="0"/>
          <w:numId w:val="40"/>
        </w:numPr>
        <w:spacing w:line="276" w:lineRule="auto"/>
        <w:ind w:left="0" w:firstLine="708"/>
        <w:jc w:val="both"/>
        <w:rPr>
          <w:sz w:val="22"/>
          <w:szCs w:val="22"/>
        </w:rPr>
      </w:pPr>
      <w:r>
        <w:rPr>
          <w:sz w:val="22"/>
          <w:szCs w:val="22"/>
        </w:rPr>
        <w:t>Declaração de conformidade de proposta, conforme anexo X.</w:t>
      </w:r>
    </w:p>
    <w:p w14:paraId="3DBD2421" w14:textId="07102E5B" w:rsidR="00CD327D" w:rsidRPr="00A23EED" w:rsidRDefault="00CD327D" w:rsidP="00CD327D">
      <w:pPr>
        <w:pStyle w:val="WW-Padro"/>
        <w:spacing w:line="276" w:lineRule="auto"/>
        <w:ind w:left="708"/>
        <w:jc w:val="both"/>
        <w:rPr>
          <w:sz w:val="22"/>
          <w:szCs w:val="22"/>
        </w:rPr>
      </w:pPr>
    </w:p>
    <w:p w14:paraId="545150E9" w14:textId="77777777" w:rsidR="00D579DD" w:rsidRPr="00A23EED" w:rsidRDefault="00D579DD" w:rsidP="00D579DD">
      <w:pPr>
        <w:pStyle w:val="WW-Padro"/>
        <w:spacing w:line="276" w:lineRule="auto"/>
        <w:ind w:left="708"/>
        <w:jc w:val="both"/>
        <w:rPr>
          <w:sz w:val="22"/>
          <w:szCs w:val="22"/>
        </w:rPr>
      </w:pPr>
    </w:p>
    <w:p w14:paraId="4E99E904" w14:textId="77777777" w:rsidR="003448FF" w:rsidRPr="00DD668F" w:rsidRDefault="00404194" w:rsidP="00831E2A">
      <w:pPr>
        <w:pStyle w:val="PargrafodaLista"/>
        <w:numPr>
          <w:ilvl w:val="1"/>
          <w:numId w:val="47"/>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econômico-financeira</w:t>
      </w:r>
      <w:r w:rsidR="003448FF" w:rsidRPr="00DD668F">
        <w:rPr>
          <w:rFonts w:ascii="Times New Roman" w:eastAsia="Times New Roman" w:hAnsi="Times New Roman" w:cs="Times New Roman"/>
          <w:color w:val="000000"/>
        </w:rPr>
        <w:t>, deverão ser apresentados:</w:t>
      </w:r>
    </w:p>
    <w:p w14:paraId="018D1E4A" w14:textId="016EF0BE" w:rsidR="003E09B1" w:rsidRPr="00A23EED" w:rsidRDefault="006024D8" w:rsidP="006024D8">
      <w:pPr>
        <w:pStyle w:val="WW-Padro"/>
        <w:spacing w:line="276" w:lineRule="auto"/>
        <w:ind w:firstLine="709"/>
        <w:jc w:val="both"/>
        <w:rPr>
          <w:sz w:val="22"/>
          <w:szCs w:val="22"/>
        </w:rPr>
      </w:pPr>
      <w:r w:rsidRPr="00A23EED">
        <w:rPr>
          <w:b/>
          <w:sz w:val="22"/>
          <w:szCs w:val="22"/>
        </w:rPr>
        <w:t xml:space="preserve"> </w:t>
      </w:r>
      <w:r w:rsidR="00B965BD" w:rsidRPr="00A23EED">
        <w:rPr>
          <w:b/>
          <w:sz w:val="22"/>
          <w:szCs w:val="22"/>
        </w:rPr>
        <w:t>3</w:t>
      </w:r>
      <w:r w:rsidR="00DD668F">
        <w:rPr>
          <w:b/>
          <w:sz w:val="22"/>
          <w:szCs w:val="22"/>
        </w:rPr>
        <w:t>1</w:t>
      </w:r>
      <w:r w:rsidR="00B965BD" w:rsidRPr="00A23EED">
        <w:rPr>
          <w:b/>
          <w:sz w:val="22"/>
          <w:szCs w:val="22"/>
        </w:rPr>
        <w:t>.</w:t>
      </w:r>
      <w:r w:rsidR="00404194" w:rsidRPr="00A23EED">
        <w:rPr>
          <w:b/>
          <w:sz w:val="22"/>
          <w:szCs w:val="22"/>
        </w:rPr>
        <w:t xml:space="preserve">4.1 </w:t>
      </w:r>
      <w:r w:rsidR="003E09B1" w:rsidRPr="00A23EED">
        <w:rPr>
          <w:b/>
          <w:bCs/>
          <w:sz w:val="22"/>
          <w:szCs w:val="22"/>
        </w:rPr>
        <w:t>Certidão negativa</w:t>
      </w:r>
      <w:r w:rsidR="00BC7110" w:rsidRPr="00A23EED">
        <w:rPr>
          <w:b/>
          <w:bCs/>
          <w:sz w:val="22"/>
          <w:szCs w:val="22"/>
        </w:rPr>
        <w:t xml:space="preserve"> de feitos de</w:t>
      </w:r>
      <w:r w:rsidR="003E09B1" w:rsidRPr="00A23EED">
        <w:rPr>
          <w:b/>
          <w:bCs/>
          <w:sz w:val="22"/>
          <w:szCs w:val="22"/>
        </w:rPr>
        <w:t xml:space="preserve"> falência </w:t>
      </w:r>
      <w:r w:rsidR="00BC7110" w:rsidRPr="00A23EED">
        <w:rPr>
          <w:bCs/>
          <w:sz w:val="22"/>
          <w:szCs w:val="22"/>
        </w:rPr>
        <w:t>e</w:t>
      </w:r>
      <w:r w:rsidR="003E09B1" w:rsidRPr="00A23EED">
        <w:rPr>
          <w:sz w:val="22"/>
          <w:szCs w:val="22"/>
        </w:rPr>
        <w:t xml:space="preserve"> recuperação </w:t>
      </w:r>
      <w:r w:rsidR="006302C7" w:rsidRPr="00A23EED">
        <w:rPr>
          <w:sz w:val="22"/>
          <w:szCs w:val="22"/>
        </w:rPr>
        <w:t xml:space="preserve">judicial expedida pelo Distribuidor da sede </w:t>
      </w:r>
      <w:r w:rsidR="003E09B1" w:rsidRPr="00A23EED">
        <w:rPr>
          <w:sz w:val="22"/>
          <w:szCs w:val="22"/>
        </w:rPr>
        <w:t>da pessoa jurídica, contendo expresso na própria certidão o prazo de sua validade</w:t>
      </w:r>
      <w:r w:rsidR="00BC7110" w:rsidRPr="00A23EED">
        <w:rPr>
          <w:sz w:val="22"/>
          <w:szCs w:val="22"/>
        </w:rPr>
        <w:t xml:space="preserve">. </w:t>
      </w:r>
    </w:p>
    <w:p w14:paraId="1DCFBC93" w14:textId="77777777" w:rsidR="00C807D5" w:rsidRPr="00A23EED" w:rsidRDefault="00C807D5" w:rsidP="006024D8">
      <w:pPr>
        <w:pStyle w:val="WW-Padro"/>
        <w:spacing w:line="276" w:lineRule="auto"/>
        <w:ind w:firstLine="709"/>
        <w:jc w:val="both"/>
        <w:rPr>
          <w:sz w:val="22"/>
          <w:szCs w:val="22"/>
        </w:rPr>
      </w:pPr>
    </w:p>
    <w:p w14:paraId="45821604" w14:textId="77777777" w:rsidR="00BC7110" w:rsidRPr="00A23EED" w:rsidRDefault="00D25646" w:rsidP="006024D8">
      <w:pPr>
        <w:pStyle w:val="WW-Padro"/>
        <w:spacing w:line="276" w:lineRule="auto"/>
        <w:ind w:firstLine="709"/>
        <w:jc w:val="both"/>
        <w:rPr>
          <w:sz w:val="22"/>
          <w:szCs w:val="22"/>
        </w:rPr>
      </w:pPr>
      <w:r w:rsidRPr="00A23EED">
        <w:rPr>
          <w:sz w:val="22"/>
          <w:szCs w:val="22"/>
        </w:rPr>
        <w:t xml:space="preserve">          </w:t>
      </w:r>
      <w:r w:rsidRPr="00A23EED">
        <w:rPr>
          <w:b/>
          <w:sz w:val="22"/>
          <w:szCs w:val="22"/>
        </w:rPr>
        <w:t>32</w:t>
      </w:r>
      <w:r w:rsidR="00BC7110" w:rsidRPr="00A23EED">
        <w:rPr>
          <w:b/>
          <w:sz w:val="22"/>
          <w:szCs w:val="22"/>
        </w:rPr>
        <w:t>.4.1.1</w:t>
      </w:r>
      <w:r w:rsidR="00BC7110" w:rsidRPr="00A23EED">
        <w:rPr>
          <w:sz w:val="22"/>
          <w:szCs w:val="22"/>
        </w:rPr>
        <w:t xml:space="preserve"> Para as empresas que estejam em processo de recuperação jurídica, </w:t>
      </w:r>
      <w:r w:rsidR="00BC7110" w:rsidRPr="00E942D6">
        <w:rPr>
          <w:b/>
          <w:bCs/>
          <w:sz w:val="22"/>
          <w:szCs w:val="22"/>
          <w:u w:val="single"/>
        </w:rPr>
        <w:t>deverá</w:t>
      </w:r>
      <w:r w:rsidR="00BC7110" w:rsidRPr="00A23EED">
        <w:rPr>
          <w:sz w:val="22"/>
          <w:szCs w:val="22"/>
          <w:u w:val="single"/>
        </w:rPr>
        <w:t xml:space="preserve"> </w:t>
      </w:r>
      <w:r w:rsidR="00BC7110" w:rsidRPr="00A23EED">
        <w:rPr>
          <w:sz w:val="22"/>
          <w:szCs w:val="22"/>
        </w:rPr>
        <w:t>apresentar certidão de homologação do processo de Recuperaç</w:t>
      </w:r>
      <w:r w:rsidR="00281335" w:rsidRPr="00A23EED">
        <w:rPr>
          <w:sz w:val="22"/>
          <w:szCs w:val="22"/>
        </w:rPr>
        <w:t>ão Judicial</w:t>
      </w:r>
      <w:r w:rsidR="00BC7110" w:rsidRPr="00A23EED">
        <w:rPr>
          <w:sz w:val="22"/>
          <w:szCs w:val="22"/>
        </w:rPr>
        <w:t xml:space="preserve">. </w:t>
      </w:r>
    </w:p>
    <w:p w14:paraId="2A9368CA" w14:textId="77777777" w:rsidR="00BC7110" w:rsidRPr="00A23EED" w:rsidRDefault="00BC7110" w:rsidP="006024D8">
      <w:pPr>
        <w:pStyle w:val="WW-Padro"/>
        <w:spacing w:line="276" w:lineRule="auto"/>
        <w:ind w:firstLine="709"/>
        <w:jc w:val="both"/>
        <w:rPr>
          <w:sz w:val="22"/>
          <w:szCs w:val="22"/>
        </w:rPr>
      </w:pPr>
    </w:p>
    <w:p w14:paraId="7427DA8E" w14:textId="77777777" w:rsidR="003E09B1" w:rsidRPr="00A23EED" w:rsidRDefault="00B965BD" w:rsidP="006024D8">
      <w:pPr>
        <w:pStyle w:val="WW-Padro"/>
        <w:spacing w:line="276" w:lineRule="auto"/>
        <w:ind w:firstLine="709"/>
        <w:jc w:val="both"/>
        <w:rPr>
          <w:sz w:val="22"/>
          <w:szCs w:val="22"/>
        </w:rPr>
      </w:pPr>
      <w:r w:rsidRPr="00A23EED">
        <w:rPr>
          <w:sz w:val="22"/>
          <w:szCs w:val="22"/>
        </w:rPr>
        <w:tab/>
      </w:r>
      <w:r w:rsidRPr="00A23EED">
        <w:rPr>
          <w:b/>
          <w:sz w:val="22"/>
          <w:szCs w:val="22"/>
        </w:rPr>
        <w:t>3</w:t>
      </w:r>
      <w:r w:rsidR="00D25646" w:rsidRPr="00A23EED">
        <w:rPr>
          <w:b/>
          <w:sz w:val="22"/>
          <w:szCs w:val="22"/>
        </w:rPr>
        <w:t>2</w:t>
      </w:r>
      <w:r w:rsidRPr="00A23EED">
        <w:rPr>
          <w:b/>
          <w:sz w:val="22"/>
          <w:szCs w:val="22"/>
        </w:rPr>
        <w:t>.</w:t>
      </w:r>
      <w:r w:rsidR="00404194" w:rsidRPr="00A23EED">
        <w:rPr>
          <w:b/>
          <w:sz w:val="22"/>
          <w:szCs w:val="22"/>
        </w:rPr>
        <w:t>4</w:t>
      </w:r>
      <w:r w:rsidRPr="00A23EED">
        <w:rPr>
          <w:b/>
          <w:sz w:val="22"/>
          <w:szCs w:val="22"/>
        </w:rPr>
        <w:t>.</w:t>
      </w:r>
      <w:r w:rsidR="00C807D5" w:rsidRPr="00A23EED">
        <w:rPr>
          <w:b/>
          <w:sz w:val="22"/>
          <w:szCs w:val="22"/>
        </w:rPr>
        <w:t>1.2</w:t>
      </w:r>
      <w:r w:rsidR="003E09B1" w:rsidRPr="00A23EED">
        <w:rPr>
          <w:sz w:val="22"/>
          <w:szCs w:val="22"/>
        </w:rPr>
        <w:t xml:space="preserve"> Na falta de validade expressa na Certidão Negativa, ter-se-ão como válidos pelo prazo de 60 (sessenta) dias de sua emissão.</w:t>
      </w:r>
    </w:p>
    <w:p w14:paraId="37F87D3C" w14:textId="77777777" w:rsidR="00063EB6" w:rsidRPr="00A23EED" w:rsidRDefault="00063EB6" w:rsidP="003E09B1">
      <w:pPr>
        <w:pStyle w:val="WW-Padro"/>
        <w:spacing w:line="276" w:lineRule="auto"/>
        <w:jc w:val="both"/>
        <w:rPr>
          <w:sz w:val="22"/>
          <w:szCs w:val="22"/>
        </w:rPr>
      </w:pPr>
    </w:p>
    <w:p w14:paraId="52E9462E" w14:textId="77777777" w:rsidR="003448FF" w:rsidRPr="00F32739" w:rsidRDefault="00404194" w:rsidP="00831E2A">
      <w:pPr>
        <w:pStyle w:val="PargrafodaLista"/>
        <w:numPr>
          <w:ilvl w:val="1"/>
          <w:numId w:val="47"/>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técnico-operacional</w:t>
      </w:r>
      <w:r w:rsidR="003448FF" w:rsidRPr="00DD668F">
        <w:rPr>
          <w:rFonts w:ascii="Times New Roman" w:eastAsia="Times New Roman" w:hAnsi="Times New Roman" w:cs="Times New Roman"/>
          <w:color w:val="000000"/>
        </w:rPr>
        <w:t>, deverão ser apresentados:</w:t>
      </w:r>
    </w:p>
    <w:p w14:paraId="5A363551" w14:textId="77777777" w:rsidR="00F32739" w:rsidRPr="00DD668F" w:rsidRDefault="00F32739" w:rsidP="00F32739">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0DA305CB" w14:textId="5B6E7CDD" w:rsidR="00B965BD" w:rsidRPr="00211A83" w:rsidRDefault="0001790F" w:rsidP="00831E2A">
      <w:pPr>
        <w:pStyle w:val="PargrafodaLista"/>
        <w:numPr>
          <w:ilvl w:val="2"/>
          <w:numId w:val="47"/>
        </w:numPr>
        <w:spacing w:after="120" w:line="240" w:lineRule="auto"/>
        <w:ind w:left="0" w:firstLine="1200"/>
        <w:jc w:val="both"/>
        <w:textAlignment w:val="baseline"/>
        <w:rPr>
          <w:rFonts w:ascii="Times New Roman" w:hAnsi="Times New Roman" w:cs="Times New Roman"/>
          <w:b/>
          <w:bCs/>
          <w:color w:val="FF0000"/>
        </w:rPr>
      </w:pPr>
      <w:r w:rsidRPr="00211A83">
        <w:rPr>
          <w:rFonts w:ascii="Times New Roman" w:hAnsi="Times New Roman" w:cs="Times New Roman"/>
        </w:rPr>
        <w:t>Comprovação de aptidão para o fornecimento de bens</w:t>
      </w:r>
      <w:r w:rsidR="00B0389D">
        <w:rPr>
          <w:rFonts w:ascii="Times New Roman" w:hAnsi="Times New Roman" w:cs="Times New Roman"/>
        </w:rPr>
        <w:t>/prestação de serviços</w:t>
      </w:r>
      <w:r w:rsidRPr="00211A83">
        <w:rPr>
          <w:rFonts w:ascii="Times New Roman" w:hAnsi="Times New Roman" w:cs="Times New Roman"/>
        </w:rPr>
        <w:t xml:space="preserve">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092484" w:rsidRPr="00211A83">
        <w:rPr>
          <w:rFonts w:ascii="Times New Roman" w:hAnsi="Times New Roman" w:cs="Times New Roman"/>
          <w:b/>
          <w:bCs/>
          <w:color w:val="FF0000"/>
        </w:rPr>
        <w:t>;</w:t>
      </w:r>
    </w:p>
    <w:p w14:paraId="46DE9C67" w14:textId="6698EABD" w:rsidR="0001790F" w:rsidRPr="00211A83" w:rsidRDefault="0001790F" w:rsidP="00831E2A">
      <w:pPr>
        <w:pStyle w:val="PargrafodaLista"/>
        <w:numPr>
          <w:ilvl w:val="2"/>
          <w:numId w:val="47"/>
        </w:numPr>
        <w:spacing w:after="120" w:line="240" w:lineRule="auto"/>
        <w:ind w:left="0" w:firstLine="1200"/>
        <w:jc w:val="both"/>
        <w:textAlignment w:val="baseline"/>
        <w:rPr>
          <w:rFonts w:ascii="Times New Roman" w:hAnsi="Times New Roman" w:cs="Times New Roman"/>
          <w:b/>
          <w:bCs/>
          <w:color w:val="FF0000"/>
        </w:rPr>
      </w:pPr>
      <w:r w:rsidRPr="00211A83">
        <w:rPr>
          <w:rFonts w:ascii="Times New Roman" w:hAnsi="Times New Roman" w:cs="Times New Roman"/>
        </w:rPr>
        <w:t>Os atestados de capacidade técnica poderão ser apresentados em nome da matriz ou da filial do fornecedor;</w:t>
      </w:r>
    </w:p>
    <w:p w14:paraId="669F8A69" w14:textId="28705FF0" w:rsidR="0001790F" w:rsidRPr="00211A83" w:rsidRDefault="0001790F" w:rsidP="00841FCE">
      <w:pPr>
        <w:pStyle w:val="Nvel3-R"/>
        <w:numPr>
          <w:ilvl w:val="2"/>
          <w:numId w:val="47"/>
        </w:numPr>
        <w:spacing w:before="100" w:beforeAutospacing="1" w:after="100" w:afterAutospacing="1" w:line="240" w:lineRule="auto"/>
        <w:ind w:left="0" w:firstLine="1134"/>
        <w:rPr>
          <w:rFonts w:ascii="Times New Roman" w:hAnsi="Times New Roman" w:cs="Times New Roman"/>
          <w:i w:val="0"/>
          <w:color w:val="auto"/>
          <w:sz w:val="22"/>
          <w:szCs w:val="22"/>
        </w:rPr>
      </w:pPr>
      <w:r w:rsidRPr="00211A83">
        <w:rPr>
          <w:rFonts w:ascii="Times New Roman" w:hAnsi="Times New Roman" w:cs="Times New Roman"/>
          <w:i w:val="0"/>
          <w:color w:val="auto"/>
          <w:sz w:val="22"/>
          <w:szCs w:val="22"/>
        </w:rPr>
        <w:t>O fornecedor</w:t>
      </w:r>
      <w:r w:rsidR="008963B8">
        <w:rPr>
          <w:rFonts w:ascii="Times New Roman" w:hAnsi="Times New Roman" w:cs="Times New Roman"/>
          <w:i w:val="0"/>
          <w:color w:val="auto"/>
          <w:sz w:val="22"/>
          <w:szCs w:val="22"/>
        </w:rPr>
        <w:t>/prestador de serviços</w:t>
      </w:r>
      <w:r w:rsidRPr="00211A83">
        <w:rPr>
          <w:rFonts w:ascii="Times New Roman" w:hAnsi="Times New Roman" w:cs="Times New Roman"/>
          <w:i w:val="0"/>
          <w:color w:val="auto"/>
          <w:sz w:val="22"/>
          <w:szCs w:val="22"/>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4611CDF" w14:textId="5A38B396" w:rsidR="003448FF" w:rsidRPr="00A23EED" w:rsidRDefault="00A021F0" w:rsidP="00A021F0">
      <w:pPr>
        <w:spacing w:after="120" w:line="240" w:lineRule="auto"/>
        <w:jc w:val="both"/>
        <w:textAlignment w:val="baseline"/>
        <w:rPr>
          <w:rFonts w:ascii="Times New Roman" w:eastAsia="Times New Roman" w:hAnsi="Times New Roman" w:cs="Times New Roman"/>
        </w:rPr>
      </w:pPr>
      <w:r w:rsidRPr="00A23EED">
        <w:rPr>
          <w:rFonts w:ascii="Times New Roman" w:eastAsia="Times New Roman" w:hAnsi="Times New Roman" w:cs="Times New Roman"/>
          <w:b/>
        </w:rPr>
        <w:lastRenderedPageBreak/>
        <w:t>3</w:t>
      </w:r>
      <w:r w:rsidR="00DD668F">
        <w:rPr>
          <w:rFonts w:ascii="Times New Roman" w:eastAsia="Times New Roman" w:hAnsi="Times New Roman" w:cs="Times New Roman"/>
          <w:b/>
        </w:rPr>
        <w:t>2</w:t>
      </w:r>
      <w:r w:rsidRPr="00A23EED">
        <w:rPr>
          <w:rFonts w:ascii="Times New Roman" w:eastAsia="Times New Roman" w:hAnsi="Times New Roman" w:cs="Times New Roman"/>
        </w:rPr>
        <w:t xml:space="preserve">. </w:t>
      </w:r>
      <w:r w:rsidR="003448FF" w:rsidRPr="00A23EED">
        <w:rPr>
          <w:rFonts w:ascii="Times New Roman" w:eastAsia="Times New Roman" w:hAnsi="Times New Roman" w:cs="Times New Roman"/>
        </w:rPr>
        <w:t>Os documentos remetidos por meio da opção “</w:t>
      </w:r>
      <w:r w:rsidR="00DB1719">
        <w:rPr>
          <w:rFonts w:ascii="Times New Roman" w:eastAsia="Times New Roman" w:hAnsi="Times New Roman" w:cs="Times New Roman"/>
        </w:rPr>
        <w:t>Documentos Complementares</w:t>
      </w:r>
      <w:r w:rsidR="003448FF" w:rsidRPr="00A23EED">
        <w:rPr>
          <w:rFonts w:ascii="Times New Roman" w:eastAsia="Times New Roman" w:hAnsi="Times New Roman" w:cs="Times New Roman"/>
        </w:rPr>
        <w:t xml:space="preserve">” do sistema </w:t>
      </w:r>
      <w:r w:rsidR="005A66B1" w:rsidRPr="00A23EED">
        <w:rPr>
          <w:rFonts w:ascii="Times New Roman" w:eastAsia="Times New Roman" w:hAnsi="Times New Roman" w:cs="Times New Roman"/>
        </w:rPr>
        <w:t>BNC- Bolsa Nacional de Compras</w:t>
      </w:r>
      <w:r w:rsidR="003448FF" w:rsidRPr="00A23EED">
        <w:rPr>
          <w:rFonts w:ascii="Times New Roman" w:eastAsia="Times New Roman" w:hAnsi="Times New Roman" w:cs="Times New Roman"/>
        </w:rPr>
        <w:t xml:space="preserve"> poderão ser solicitados em original ou por cópia autenticada a qualquer momento, em prazo a ser estabelecido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3448FF" w:rsidRPr="00A23EED">
        <w:rPr>
          <w:rFonts w:ascii="Times New Roman" w:eastAsia="Times New Roman" w:hAnsi="Times New Roman" w:cs="Times New Roman"/>
          <w:b/>
          <w:bCs/>
        </w:rPr>
        <w:t>.</w:t>
      </w:r>
    </w:p>
    <w:p w14:paraId="2C9D8CF3" w14:textId="77777777" w:rsidR="003448FF" w:rsidRPr="00DD668F" w:rsidRDefault="00DD668F" w:rsidP="00DD668F">
      <w:pPr>
        <w:spacing w:after="120" w:line="240" w:lineRule="auto"/>
        <w:ind w:left="1080"/>
        <w:jc w:val="both"/>
        <w:textAlignment w:val="baseline"/>
        <w:rPr>
          <w:rFonts w:ascii="Times New Roman" w:eastAsia="Times New Roman" w:hAnsi="Times New Roman" w:cs="Times New Roman"/>
          <w:b/>
          <w:bCs/>
        </w:rPr>
      </w:pPr>
      <w:r>
        <w:rPr>
          <w:rFonts w:ascii="Times New Roman" w:eastAsia="Times New Roman" w:hAnsi="Times New Roman" w:cs="Times New Roman"/>
        </w:rPr>
        <w:t>32.1</w:t>
      </w:r>
      <w:r w:rsidR="00332629" w:rsidRPr="00DD668F">
        <w:rPr>
          <w:rFonts w:ascii="Times New Roman" w:eastAsia="Times New Roman" w:hAnsi="Times New Roman" w:cs="Times New Roman"/>
        </w:rPr>
        <w:t xml:space="preserve"> </w:t>
      </w:r>
      <w:r w:rsidR="003448FF" w:rsidRPr="00DD668F">
        <w:rPr>
          <w:rFonts w:ascii="Times New Roman" w:eastAsia="Times New Roman" w:hAnsi="Times New Roman" w:cs="Times New Roman"/>
        </w:rPr>
        <w:t xml:space="preserve">Os originais ou cópias autenticadas, </w:t>
      </w:r>
      <w:r w:rsidR="003448FF" w:rsidRPr="008963B8">
        <w:rPr>
          <w:rFonts w:ascii="Times New Roman" w:eastAsia="Times New Roman" w:hAnsi="Times New Roman" w:cs="Times New Roman"/>
          <w:i/>
          <w:iCs/>
        </w:rPr>
        <w:t>caso sejam solicita</w:t>
      </w:r>
      <w:r w:rsidR="00380A7C" w:rsidRPr="008963B8">
        <w:rPr>
          <w:rFonts w:ascii="Times New Roman" w:eastAsia="Times New Roman" w:hAnsi="Times New Roman" w:cs="Times New Roman"/>
          <w:i/>
          <w:iCs/>
        </w:rPr>
        <w:t>dos</w:t>
      </w:r>
      <w:r w:rsidR="00380A7C" w:rsidRPr="00DD668F">
        <w:rPr>
          <w:rFonts w:ascii="Times New Roman" w:eastAsia="Times New Roman" w:hAnsi="Times New Roman" w:cs="Times New Roman"/>
        </w:rPr>
        <w:t>, deverão ser encaminhados a</w:t>
      </w:r>
      <w:r w:rsidR="003448FF" w:rsidRPr="00DD668F">
        <w:rPr>
          <w:rFonts w:ascii="Times New Roman" w:eastAsia="Times New Roman" w:hAnsi="Times New Roman" w:cs="Times New Roman"/>
        </w:rPr>
        <w:t xml:space="preserve"> </w:t>
      </w:r>
      <w:r w:rsidR="00380A7C" w:rsidRPr="00DD668F">
        <w:rPr>
          <w:rFonts w:ascii="Times New Roman" w:eastAsia="Times New Roman" w:hAnsi="Times New Roman" w:cs="Times New Roman"/>
        </w:rPr>
        <w:t>sede da Prefeitura Municipal de Santa Helena de Goiás, setor de licitação.</w:t>
      </w:r>
      <w:r w:rsidR="00A021F0" w:rsidRPr="00DD668F">
        <w:rPr>
          <w:rFonts w:ascii="Times New Roman" w:eastAsia="Times New Roman" w:hAnsi="Times New Roman" w:cs="Times New Roman"/>
        </w:rPr>
        <w:t xml:space="preserve"> Sob pena de inabilitação, os documentos encaminhados deverão estar em nome da licitante, com indicação do número de inscrição no CNPJ. </w:t>
      </w:r>
    </w:p>
    <w:p w14:paraId="33351C5F" w14:textId="77777777" w:rsidR="003448FF" w:rsidRPr="00A23EED"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 </w:t>
      </w:r>
      <w:r w:rsidR="00DD668F">
        <w:rPr>
          <w:rFonts w:ascii="Times New Roman" w:eastAsia="Times New Roman" w:hAnsi="Times New Roman" w:cs="Times New Roman"/>
          <w:b/>
          <w:color w:val="000000"/>
          <w:lang w:eastAsia="pt-BR"/>
        </w:rPr>
        <w:t>33</w:t>
      </w:r>
      <w:r w:rsidRPr="00A23EED">
        <w:rPr>
          <w:rFonts w:ascii="Times New Roman" w:eastAsia="Times New Roman" w:hAnsi="Times New Roman" w:cs="Times New Roman"/>
          <w:b/>
          <w:color w:val="000000"/>
          <w:lang w:eastAsia="pt-BR"/>
        </w:rPr>
        <w:t>.</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178E370A" w14:textId="0B1E4F94" w:rsidR="00C032F8" w:rsidRPr="00851FB0" w:rsidRDefault="00DD668F" w:rsidP="00851FB0">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33.1</w:t>
      </w:r>
      <w:r w:rsidR="00332629"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O prazo para regularização fiscal</w:t>
      </w:r>
      <w:r w:rsidR="008963B8">
        <w:rPr>
          <w:rFonts w:ascii="Times New Roman" w:eastAsia="Times New Roman" w:hAnsi="Times New Roman" w:cs="Times New Roman"/>
          <w:color w:val="000000"/>
        </w:rPr>
        <w:t>, social e</w:t>
      </w:r>
      <w:r w:rsidR="003448FF" w:rsidRPr="00DD668F">
        <w:rPr>
          <w:rFonts w:ascii="Times New Roman" w:eastAsia="Times New Roman" w:hAnsi="Times New Roman" w:cs="Times New Roman"/>
          <w:color w:val="000000"/>
        </w:rPr>
        <w:t xml:space="preserve"> trabalhista será contado a partir da divulgação do resultado da fase de habilitação.</w:t>
      </w:r>
    </w:p>
    <w:p w14:paraId="45E23BE5" w14:textId="77777777" w:rsidR="003448FF" w:rsidRPr="00DD668F" w:rsidRDefault="00DD668F" w:rsidP="00DD668F">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33.2</w:t>
      </w:r>
      <w:r w:rsidR="00D25646"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DD668F">
        <w:rPr>
          <w:rFonts w:ascii="Times New Roman" w:eastAsia="Times New Roman" w:hAnsi="Times New Roman" w:cs="Times New Roman"/>
          <w:b/>
          <w:bCs/>
          <w:color w:val="000000"/>
        </w:rPr>
        <w:t>licitante</w:t>
      </w:r>
      <w:r w:rsidR="003448FF" w:rsidRPr="00DD668F">
        <w:rPr>
          <w:rFonts w:ascii="Times New Roman" w:eastAsia="Times New Roman" w:hAnsi="Times New Roman" w:cs="Times New Roman"/>
          <w:color w:val="000000"/>
        </w:rPr>
        <w:t>, mediante apresentação de justificativa.</w:t>
      </w:r>
    </w:p>
    <w:p w14:paraId="1320A20D"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34</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não regularização da documentação, no prazo previsto na </w:t>
      </w:r>
      <w:proofErr w:type="spellStart"/>
      <w:r w:rsidR="003448FF" w:rsidRPr="00A23EED">
        <w:rPr>
          <w:rFonts w:ascii="Times New Roman" w:eastAsia="Times New Roman" w:hAnsi="Times New Roman" w:cs="Times New Roman"/>
          <w:color w:val="000000"/>
          <w:lang w:eastAsia="pt-BR"/>
        </w:rPr>
        <w:t>subcondição</w:t>
      </w:r>
      <w:proofErr w:type="spellEnd"/>
      <w:r w:rsidR="003448FF" w:rsidRPr="00A23EED">
        <w:rPr>
          <w:rFonts w:ascii="Times New Roman" w:eastAsia="Times New Roman" w:hAnsi="Times New Roman" w:cs="Times New Roman"/>
          <w:color w:val="000000"/>
          <w:lang w:eastAsia="pt-BR"/>
        </w:rPr>
        <w:t xml:space="preserve"> anterior, implicará decadência do direito à contratação, sem prejuízo das sanções previstas neste Edital, e facultará ao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convocar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remanescentes, na ordem de classificação.</w:t>
      </w:r>
    </w:p>
    <w:p w14:paraId="65F588BD"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35</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Constatado o atendimento às exigências fixadas neste Edital, 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xml:space="preserve"> será declarada vencedora.</w:t>
      </w:r>
    </w:p>
    <w:p w14:paraId="178BA775"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36</w:t>
      </w:r>
      <w:r w:rsidR="00A021F0"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b/>
          <w:color w:val="000000"/>
          <w:lang w:eastAsia="pt-BR"/>
        </w:rPr>
        <w:t xml:space="preserve">     </w:t>
      </w:r>
      <w:r w:rsidR="003448FF" w:rsidRPr="00A23EED">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14:paraId="63A40373"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36.1</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 xml:space="preserve">complementação de informações acerca dos documentos já apresentados pelas </w:t>
      </w:r>
      <w:r w:rsidR="003448FF" w:rsidRPr="0062101C">
        <w:rPr>
          <w:rFonts w:ascii="Times New Roman" w:eastAsia="Times New Roman" w:hAnsi="Times New Roman" w:cs="Times New Roman"/>
          <w:b/>
          <w:bCs/>
          <w:color w:val="000000"/>
        </w:rPr>
        <w:t>licitantes</w:t>
      </w:r>
      <w:r w:rsidR="003448FF" w:rsidRPr="0062101C">
        <w:rPr>
          <w:rFonts w:ascii="Times New Roman" w:eastAsia="Times New Roman" w:hAnsi="Times New Roman" w:cs="Times New Roman"/>
          <w:color w:val="000000"/>
        </w:rPr>
        <w:t xml:space="preserve"> e desde que necessária para apurar fatos existentes à época da abertura do certame;</w:t>
      </w:r>
    </w:p>
    <w:p w14:paraId="26254BB7"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proofErr w:type="gramStart"/>
      <w:r>
        <w:rPr>
          <w:rFonts w:ascii="Times New Roman" w:eastAsia="Times New Roman" w:hAnsi="Times New Roman" w:cs="Times New Roman"/>
          <w:color w:val="000000"/>
        </w:rPr>
        <w:t>36.2</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atualização</w:t>
      </w:r>
      <w:proofErr w:type="gramEnd"/>
      <w:r w:rsidR="003448FF" w:rsidRPr="0062101C">
        <w:rPr>
          <w:rFonts w:ascii="Times New Roman" w:eastAsia="Times New Roman" w:hAnsi="Times New Roman" w:cs="Times New Roman"/>
          <w:color w:val="000000"/>
        </w:rPr>
        <w:t xml:space="preserve"> de documentos cuja validade tenha expirado após a data de recebimento das propostas.</w:t>
      </w:r>
    </w:p>
    <w:p w14:paraId="7FD66565"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37</w:t>
      </w:r>
      <w:r w:rsidR="00A37BE7"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análise dos documentos de habilitação, o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color w:val="00000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5EFCE38D"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 – DO RECURSO</w:t>
      </w:r>
    </w:p>
    <w:p w14:paraId="26B28ED6"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38</w:t>
      </w:r>
      <w:r w:rsidR="00C032F8"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Qualquer licitante poderá, durante o prazo de </w:t>
      </w:r>
      <w:r w:rsidR="000F3DFA" w:rsidRPr="00A23EED">
        <w:rPr>
          <w:rFonts w:ascii="Times New Roman" w:eastAsia="Times New Roman" w:hAnsi="Times New Roman" w:cs="Times New Roman"/>
          <w:b/>
          <w:bCs/>
          <w:color w:val="000000"/>
          <w:lang w:eastAsia="pt-BR"/>
        </w:rPr>
        <w:t>10</w:t>
      </w:r>
      <w:r w:rsidR="003448FF" w:rsidRPr="00A23EED">
        <w:rPr>
          <w:rFonts w:ascii="Times New Roman" w:eastAsia="Times New Roman" w:hAnsi="Times New Roman" w:cs="Times New Roman"/>
          <w:color w:val="FF0000"/>
          <w:lang w:eastAsia="pt-BR"/>
        </w:rPr>
        <w:t xml:space="preserve"> </w:t>
      </w:r>
      <w:r w:rsidR="003448FF" w:rsidRPr="00A23EED">
        <w:rPr>
          <w:rFonts w:ascii="Times New Roman" w:eastAsia="Times New Roman" w:hAnsi="Times New Roman" w:cs="Times New Roman"/>
          <w:b/>
          <w:bCs/>
          <w:color w:val="000000" w:themeColor="text1"/>
          <w:lang w:eastAsia="pt-BR"/>
        </w:rPr>
        <w:t>minutos</w:t>
      </w:r>
      <w:r w:rsidR="003448FF" w:rsidRPr="00A23EED">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14:paraId="2B1E6FD3" w14:textId="6FF618AA" w:rsidR="003448FF" w:rsidRPr="008A68EB" w:rsidRDefault="003448FF" w:rsidP="003C2742">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 xml:space="preserve">As razões do recurso </w:t>
      </w:r>
      <w:r w:rsidR="008A68EB" w:rsidRPr="008A68EB">
        <w:rPr>
          <w:rFonts w:ascii="Times New Roman" w:eastAsia="Times New Roman" w:hAnsi="Times New Roman" w:cs="Times New Roman"/>
          <w:b/>
          <w:bCs/>
          <w:color w:val="000000"/>
        </w:rPr>
        <w:t>DEVERÃO</w:t>
      </w:r>
      <w:r w:rsidRPr="008A68EB">
        <w:rPr>
          <w:rFonts w:ascii="Times New Roman" w:eastAsia="Times New Roman" w:hAnsi="Times New Roman" w:cs="Times New Roman"/>
          <w:b/>
          <w:bCs/>
          <w:color w:val="000000"/>
        </w:rPr>
        <w:t xml:space="preserve"> ser apresentadas </w:t>
      </w:r>
      <w:r w:rsidR="008A68EB" w:rsidRPr="008A68EB">
        <w:rPr>
          <w:rFonts w:ascii="Times New Roman" w:eastAsia="Times New Roman" w:hAnsi="Times New Roman" w:cs="Times New Roman"/>
          <w:b/>
          <w:bCs/>
          <w:color w:val="000000"/>
        </w:rPr>
        <w:t>EM CAMPO PRÓPRIO NO SISTEMA BNC</w:t>
      </w:r>
      <w:r w:rsidRPr="008A68EB">
        <w:rPr>
          <w:rFonts w:ascii="Times New Roman" w:eastAsia="Times New Roman" w:hAnsi="Times New Roman" w:cs="Times New Roman"/>
          <w:b/>
          <w:bCs/>
          <w:color w:val="000000"/>
        </w:rPr>
        <w:t>, no prazo de três dias úteis, contados a partir da data de lavratura da ata do pregão.</w:t>
      </w:r>
    </w:p>
    <w:p w14:paraId="49B4C173" w14:textId="4061C9A7" w:rsidR="003448FF" w:rsidRPr="008A68EB" w:rsidRDefault="003448FF" w:rsidP="003C2742">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w:t>
      </w:r>
      <w:r w:rsidR="008A68EB">
        <w:rPr>
          <w:rFonts w:ascii="Times New Roman" w:eastAsia="Times New Roman" w:hAnsi="Times New Roman" w:cs="Times New Roman"/>
          <w:b/>
          <w:bCs/>
          <w:color w:val="000000"/>
        </w:rPr>
        <w:t xml:space="preserve"> </w:t>
      </w:r>
      <w:r w:rsidR="008A68EB" w:rsidRPr="008A68EB">
        <w:rPr>
          <w:rFonts w:ascii="Times New Roman" w:eastAsia="Times New Roman" w:hAnsi="Times New Roman" w:cs="Times New Roman"/>
          <w:b/>
          <w:bCs/>
          <w:color w:val="000000"/>
        </w:rPr>
        <w:t>EM CAMPO PRÓPRIO NO SISTEMA BNC</w:t>
      </w:r>
      <w:r w:rsidR="008A68EB">
        <w:rPr>
          <w:rFonts w:ascii="Times New Roman" w:eastAsia="Times New Roman" w:hAnsi="Times New Roman" w:cs="Times New Roman"/>
          <w:b/>
          <w:bCs/>
          <w:color w:val="000000"/>
        </w:rPr>
        <w:t>.</w:t>
      </w:r>
    </w:p>
    <w:p w14:paraId="366E43C7"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3F2AEB74" w14:textId="77777777" w:rsidR="003448FF" w:rsidRPr="00A23EED" w:rsidRDefault="003448FF" w:rsidP="003C2742">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Será assegurado ao licitante vista dos elementos indispensáveis à defesa de seus interesses.</w:t>
      </w:r>
    </w:p>
    <w:p w14:paraId="6C97A9E3" w14:textId="77777777" w:rsidR="003448FF" w:rsidRPr="008A68EB" w:rsidRDefault="003448FF" w:rsidP="003C2742">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lastRenderedPageBreak/>
        <w:t>O acolhimento do recurso importará na invalidação apenas dos atos que não possam ser aproveitados.</w:t>
      </w:r>
    </w:p>
    <w:p w14:paraId="115D671F"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 – DA ADJUDICAÇÃO E HOMOLOGAÇÃO</w:t>
      </w:r>
    </w:p>
    <w:p w14:paraId="4749DB44" w14:textId="77777777" w:rsidR="003448FF" w:rsidRPr="00A23EED" w:rsidRDefault="0062101C" w:rsidP="00A37BE7">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43</w:t>
      </w:r>
      <w:r w:rsidR="00A37BE7" w:rsidRPr="00A23EED">
        <w:rPr>
          <w:rFonts w:ascii="Times New Roman" w:eastAsia="Times New Roman" w:hAnsi="Times New Roman" w:cs="Times New Roman"/>
          <w:b/>
          <w:color w:val="000000"/>
          <w:lang w:eastAsia="pt-BR"/>
        </w:rPr>
        <w:t>.</w:t>
      </w:r>
      <w:r w:rsidR="00A37BE7"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adjudicação e homologação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competem a</w:t>
      </w:r>
      <w:r w:rsidR="000F3DFA" w:rsidRPr="00A23EED">
        <w:rPr>
          <w:rFonts w:ascii="Times New Roman" w:eastAsia="Times New Roman" w:hAnsi="Times New Roman" w:cs="Times New Roman"/>
          <w:color w:val="000000"/>
          <w:lang w:eastAsia="pt-BR"/>
        </w:rPr>
        <w:t xml:space="preserve"> Autoridade Competente. </w:t>
      </w:r>
    </w:p>
    <w:p w14:paraId="776D92B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XIII – DO INSTRUMENTO CONTRATUAL </w:t>
      </w:r>
    </w:p>
    <w:p w14:paraId="41A2A6F0" w14:textId="77777777" w:rsidR="003448FF" w:rsidRPr="00A23EED"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b/>
          <w:color w:val="000000"/>
          <w:lang w:eastAsia="pt-BR"/>
        </w:rPr>
        <w:t>4</w:t>
      </w:r>
      <w:r w:rsidR="0062101C">
        <w:rPr>
          <w:rFonts w:ascii="Times New Roman" w:eastAsia="Times New Roman" w:hAnsi="Times New Roman" w:cs="Times New Roman"/>
          <w:b/>
          <w:color w:val="000000"/>
          <w:lang w:eastAsia="pt-BR"/>
        </w:rPr>
        <w:t>4</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Depois de homologado o resultado deste Pregão, a licitante vencedora será convocada para retirar a nota de empenho, dentro do prazo de 5 (cinco) dias úteis, sob pena de decair o direito à contratação, sem prejuízo das sanções previstas neste Edital.</w:t>
      </w:r>
    </w:p>
    <w:p w14:paraId="17EB160A" w14:textId="77777777" w:rsidR="003448FF" w:rsidRPr="00A23EED" w:rsidRDefault="0062101C" w:rsidP="00AD6546">
      <w:pPr>
        <w:spacing w:after="0" w:line="240" w:lineRule="auto"/>
        <w:ind w:left="1080"/>
        <w:textAlignment w:val="baseline"/>
        <w:rPr>
          <w:rFonts w:ascii="Times New Roman" w:eastAsia="Times New Roman" w:hAnsi="Times New Roman" w:cs="Times New Roman"/>
          <w:color w:val="000000"/>
        </w:rPr>
      </w:pPr>
      <w:r>
        <w:rPr>
          <w:rFonts w:ascii="Times New Roman" w:eastAsia="Times New Roman" w:hAnsi="Times New Roman" w:cs="Times New Roman"/>
          <w:b/>
          <w:color w:val="000000"/>
        </w:rPr>
        <w:t>44</w:t>
      </w:r>
      <w:r w:rsidR="00AD6546" w:rsidRPr="00A23EED">
        <w:rPr>
          <w:rFonts w:ascii="Times New Roman" w:eastAsia="Times New Roman" w:hAnsi="Times New Roman" w:cs="Times New Roman"/>
          <w:b/>
          <w:color w:val="000000"/>
        </w:rPr>
        <w:t>.1</w:t>
      </w:r>
      <w:r w:rsidR="00B965BD"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14:paraId="30B930BC" w14:textId="77777777" w:rsidR="00D25646" w:rsidRPr="00A23EED" w:rsidRDefault="00D25646" w:rsidP="00AD6546">
      <w:pPr>
        <w:spacing w:after="0" w:line="240" w:lineRule="auto"/>
        <w:ind w:left="1080"/>
        <w:textAlignment w:val="baseline"/>
        <w:rPr>
          <w:rFonts w:ascii="Times New Roman" w:eastAsia="Times New Roman" w:hAnsi="Times New Roman" w:cs="Times New Roman"/>
          <w:color w:val="000000"/>
        </w:rPr>
      </w:pPr>
    </w:p>
    <w:p w14:paraId="4B8F717D" w14:textId="77777777" w:rsidR="003448FF" w:rsidRPr="0062101C"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2101C">
        <w:rPr>
          <w:rFonts w:ascii="Times New Roman" w:eastAsia="Times New Roman" w:hAnsi="Times New Roman" w:cs="Times New Roman"/>
          <w:color w:val="000000" w:themeColor="text1"/>
        </w:rPr>
        <w:t xml:space="preserve">pelo Município de </w:t>
      </w:r>
      <w:r w:rsidR="005A66B1" w:rsidRPr="0062101C">
        <w:rPr>
          <w:rFonts w:ascii="Times New Roman" w:eastAsia="Times New Roman" w:hAnsi="Times New Roman" w:cs="Times New Roman"/>
          <w:color w:val="000000" w:themeColor="text1"/>
        </w:rPr>
        <w:t>Santa Helena de Goiás.</w:t>
      </w:r>
    </w:p>
    <w:p w14:paraId="5901B667" w14:textId="77777777" w:rsidR="00D25646" w:rsidRPr="00A23EED"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1BF8022" w14:textId="77777777" w:rsidR="008C64A3"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rPr>
      </w:pPr>
      <w:r w:rsidRPr="00A23EED">
        <w:rPr>
          <w:rFonts w:ascii="Times New Roman" w:eastAsia="Times New Roman" w:hAnsi="Times New Roman" w:cs="Times New Roman"/>
        </w:rPr>
        <w:t>Por ocasião da emissão da nota de empe</w:t>
      </w:r>
      <w:r w:rsidR="00A7207E" w:rsidRPr="00A23EED">
        <w:rPr>
          <w:rFonts w:ascii="Times New Roman" w:eastAsia="Times New Roman" w:hAnsi="Times New Roman" w:cs="Times New Roman"/>
        </w:rPr>
        <w:t xml:space="preserve">nho, verificar-se-á por meio do </w:t>
      </w:r>
      <w:proofErr w:type="spellStart"/>
      <w:r w:rsidRPr="00A23EED">
        <w:rPr>
          <w:rFonts w:ascii="Times New Roman" w:eastAsia="Times New Roman" w:hAnsi="Times New Roman" w:cs="Times New Roman"/>
        </w:rPr>
        <w:t>Sicaf</w:t>
      </w:r>
      <w:proofErr w:type="spellEnd"/>
      <w:r w:rsidRPr="00A23EED">
        <w:rPr>
          <w:rFonts w:ascii="Times New Roman" w:eastAsia="Times New Roman" w:hAnsi="Times New Roman" w:cs="Times New Roman"/>
        </w:rPr>
        <w:t xml:space="preserve"> e</w:t>
      </w:r>
      <w:r w:rsidR="008C64A3" w:rsidRPr="00A23EED">
        <w:rPr>
          <w:rFonts w:ascii="Times New Roman" w:eastAsia="Times New Roman" w:hAnsi="Times New Roman" w:cs="Times New Roman"/>
        </w:rPr>
        <w:t xml:space="preserve">/ou </w:t>
      </w:r>
      <w:r w:rsidRPr="00A23EED">
        <w:rPr>
          <w:rFonts w:ascii="Times New Roman" w:eastAsia="Times New Roman" w:hAnsi="Times New Roman" w:cs="Times New Roman"/>
        </w:rPr>
        <w:t>de outros meios se a licitante vencedora mantém as condições de habilitação.</w:t>
      </w:r>
      <w:r w:rsidR="00BA604B" w:rsidRPr="00A23EED">
        <w:rPr>
          <w:rFonts w:ascii="Times New Roman" w:eastAsia="Times New Roman" w:hAnsi="Times New Roman" w:cs="Times New Roman"/>
        </w:rPr>
        <w:t xml:space="preserve"> </w:t>
      </w:r>
    </w:p>
    <w:p w14:paraId="1AA375B7" w14:textId="77777777" w:rsidR="003448FF" w:rsidRPr="00A23EED" w:rsidRDefault="003448FF" w:rsidP="003C2742">
      <w:pPr>
        <w:numPr>
          <w:ilvl w:val="0"/>
          <w:numId w:val="42"/>
        </w:numPr>
        <w:spacing w:after="120" w:line="240" w:lineRule="auto"/>
        <w:ind w:left="0" w:firstLine="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14:paraId="0BE7AD66"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XIV – DAS SANÇÕES</w:t>
      </w:r>
    </w:p>
    <w:p w14:paraId="51F3D335" w14:textId="77777777" w:rsidR="003448FF"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14:paraId="11FA7817"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 – DOS ESCLARECIMENTOS E DA IMPUGNAÇÃO AO EDITAL</w:t>
      </w:r>
    </w:p>
    <w:p w14:paraId="50DDCA0B" w14:textId="77777777" w:rsidR="003448FF"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u w:val="single"/>
        </w:rPr>
      </w:pPr>
      <w:r w:rsidRPr="00A23EED">
        <w:rPr>
          <w:rFonts w:ascii="Times New Roman" w:eastAsia="Times New Roman" w:hAnsi="Times New Roman" w:cs="Times New Roman"/>
          <w:b/>
          <w:color w:val="000000"/>
          <w:u w:val="single"/>
        </w:rPr>
        <w:t xml:space="preserve">Até 3 (três) dias úteis antes da data fixada para abertura da sessão pública, qualquer pessoa, física ou jurídica, poderá impugnar o ato convocatório deste </w:t>
      </w:r>
      <w:r w:rsidRPr="00A23EED">
        <w:rPr>
          <w:rFonts w:ascii="Times New Roman" w:eastAsia="Times New Roman" w:hAnsi="Times New Roman" w:cs="Times New Roman"/>
          <w:b/>
          <w:bCs/>
          <w:color w:val="000000"/>
          <w:u w:val="single"/>
        </w:rPr>
        <w:t>Pregão</w:t>
      </w:r>
      <w:r w:rsidRPr="00A23EED">
        <w:rPr>
          <w:rFonts w:ascii="Times New Roman" w:eastAsia="Times New Roman" w:hAnsi="Times New Roman" w:cs="Times New Roman"/>
          <w:b/>
          <w:color w:val="000000"/>
          <w:u w:val="single"/>
        </w:rPr>
        <w:t xml:space="preserve"> mediante petição a ser</w:t>
      </w:r>
      <w:r w:rsidR="00332629" w:rsidRPr="00A23EED">
        <w:rPr>
          <w:rFonts w:ascii="Times New Roman" w:eastAsia="Times New Roman" w:hAnsi="Times New Roman" w:cs="Times New Roman"/>
          <w:b/>
          <w:color w:val="000000"/>
          <w:u w:val="single"/>
        </w:rPr>
        <w:t xml:space="preserve"> anexada </w:t>
      </w:r>
      <w:r w:rsidR="00956EC2" w:rsidRPr="00A23EED">
        <w:rPr>
          <w:rFonts w:ascii="Times New Roman" w:eastAsia="Times New Roman" w:hAnsi="Times New Roman" w:cs="Times New Roman"/>
          <w:b/>
          <w:color w:val="000000"/>
          <w:u w:val="single"/>
        </w:rPr>
        <w:t>EXCLUSIVAMENTE</w:t>
      </w:r>
      <w:r w:rsidR="00332629" w:rsidRPr="00A23EED">
        <w:rPr>
          <w:rFonts w:ascii="Times New Roman" w:eastAsia="Times New Roman" w:hAnsi="Times New Roman" w:cs="Times New Roman"/>
          <w:b/>
          <w:color w:val="000000"/>
          <w:u w:val="single"/>
        </w:rPr>
        <w:t xml:space="preserve"> na plataforma da </w:t>
      </w:r>
      <w:r w:rsidR="00332629" w:rsidRPr="00A23EED">
        <w:rPr>
          <w:rFonts w:ascii="Times New Roman" w:eastAsia="Times New Roman" w:hAnsi="Times New Roman" w:cs="Times New Roman"/>
          <w:b/>
          <w:u w:val="single"/>
        </w:rPr>
        <w:t>BNC.</w:t>
      </w:r>
      <w:r w:rsidR="003C0476" w:rsidRPr="00A23EED">
        <w:rPr>
          <w:rFonts w:ascii="Times New Roman" w:eastAsia="Times New Roman" w:hAnsi="Times New Roman" w:cs="Times New Roman"/>
          <w:b/>
          <w:u w:val="single"/>
        </w:rPr>
        <w:t xml:space="preserve"> (SOB PENA DE NÃO SER OBJETO DE ANÁLISE)</w:t>
      </w:r>
    </w:p>
    <w:p w14:paraId="679CF0F8"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0AD5464B" w14:textId="77777777" w:rsidR="003448FF"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14:paraId="32F669D0"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2461DBD" w14:textId="77777777" w:rsidR="003448FF"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Os pedidos de esclarecimentos devem ser </w:t>
      </w:r>
      <w:r w:rsidR="00332629" w:rsidRPr="00A23EED">
        <w:rPr>
          <w:rFonts w:ascii="Times New Roman" w:eastAsia="Times New Roman" w:hAnsi="Times New Roman" w:cs="Times New Roman"/>
          <w:color w:val="000000"/>
        </w:rPr>
        <w:t>manifestados em</w:t>
      </w:r>
      <w:r w:rsidRPr="00A23EED">
        <w:rPr>
          <w:rFonts w:ascii="Times New Roman" w:eastAsia="Times New Roman" w:hAnsi="Times New Roman" w:cs="Times New Roman"/>
          <w:color w:val="000000"/>
        </w:rPr>
        <w:t xml:space="preserve"> até 3 (três) dias úteis antes da data fixada para abertura da sessão pública, exclusivamente </w:t>
      </w:r>
      <w:r w:rsidR="00332629" w:rsidRPr="00A23EED">
        <w:rPr>
          <w:rFonts w:ascii="Times New Roman" w:eastAsia="Times New Roman" w:hAnsi="Times New Roman" w:cs="Times New Roman"/>
          <w:color w:val="000000"/>
        </w:rPr>
        <w:t>na plataforma da BNC.</w:t>
      </w:r>
    </w:p>
    <w:p w14:paraId="46EFB8F2"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7596FB38" w14:textId="77777777" w:rsidR="003448FF" w:rsidRPr="00A23EED" w:rsidRDefault="003448FF" w:rsidP="003C2742">
      <w:pPr>
        <w:pStyle w:val="PargrafodaLista"/>
        <w:numPr>
          <w:ilvl w:val="0"/>
          <w:numId w:val="42"/>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14:paraId="3C30955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XVI – DISPOSIÇÕES FINAIS</w:t>
      </w:r>
    </w:p>
    <w:p w14:paraId="2EDE3081" w14:textId="77777777" w:rsidR="003448FF" w:rsidRPr="0062101C" w:rsidRDefault="003448FF" w:rsidP="003C2742">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themeColor="text1"/>
        </w:rPr>
        <w:lastRenderedPageBreak/>
        <w:t>A</w:t>
      </w:r>
      <w:r w:rsidR="000F3DFA" w:rsidRPr="0062101C">
        <w:rPr>
          <w:rFonts w:ascii="Times New Roman" w:eastAsia="Times New Roman" w:hAnsi="Times New Roman" w:cs="Times New Roman"/>
          <w:color w:val="000000" w:themeColor="text1"/>
        </w:rPr>
        <w:t xml:space="preserve"> Autoridade Competente </w:t>
      </w:r>
      <w:r w:rsidRPr="0062101C">
        <w:rPr>
          <w:rFonts w:ascii="Times New Roman" w:eastAsia="Times New Roman" w:hAnsi="Times New Roman" w:cs="Times New Roman"/>
          <w:color w:val="000000" w:themeColor="text1"/>
        </w:rPr>
        <w:t>do Município de S</w:t>
      </w:r>
      <w:r w:rsidR="0087508C" w:rsidRPr="0062101C">
        <w:rPr>
          <w:rFonts w:ascii="Times New Roman" w:eastAsia="Times New Roman" w:hAnsi="Times New Roman" w:cs="Times New Roman"/>
          <w:color w:val="000000" w:themeColor="text1"/>
        </w:rPr>
        <w:t xml:space="preserve">anta Helena de Goiás </w:t>
      </w:r>
      <w:r w:rsidRPr="0062101C">
        <w:rPr>
          <w:rFonts w:ascii="Times New Roman" w:eastAsia="Times New Roman" w:hAnsi="Times New Roman" w:cs="Times New Roman"/>
          <w:color w:val="000000"/>
        </w:rPr>
        <w:t xml:space="preserve">compete anular este </w:t>
      </w:r>
      <w:r w:rsidRPr="0062101C">
        <w:rPr>
          <w:rFonts w:ascii="Times New Roman" w:eastAsia="Times New Roman" w:hAnsi="Times New Roman" w:cs="Times New Roman"/>
          <w:b/>
          <w:bCs/>
          <w:color w:val="000000"/>
        </w:rPr>
        <w:t>Pregão</w:t>
      </w:r>
      <w:r w:rsidRPr="0062101C">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14:paraId="1CF78F0B"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60376C17" w14:textId="77777777" w:rsidR="003448FF" w:rsidRPr="00A23EED" w:rsidRDefault="003448FF" w:rsidP="003C2742">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
          <w:bCs/>
        </w:rPr>
      </w:pPr>
      <w:r w:rsidRPr="00A23EED">
        <w:rPr>
          <w:rFonts w:ascii="Times New Roman" w:eastAsia="Times New Roman" w:hAnsi="Times New Roman" w:cs="Times New Roman"/>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493A990E"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14:paraId="680E7ABC" w14:textId="77777777" w:rsidR="003448FF" w:rsidRPr="00E77E25" w:rsidRDefault="003448FF" w:rsidP="003C2742">
      <w:pPr>
        <w:pStyle w:val="PargrafodaLista"/>
        <w:numPr>
          <w:ilvl w:val="0"/>
          <w:numId w:val="43"/>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Em caso de divergência entre normas infralegais e as cont</w:t>
      </w:r>
      <w:r w:rsidR="00DD323E" w:rsidRPr="00A23EED">
        <w:rPr>
          <w:rFonts w:ascii="Times New Roman" w:eastAsia="Times New Roman" w:hAnsi="Times New Roman" w:cs="Times New Roman"/>
          <w:color w:val="000000"/>
        </w:rPr>
        <w:t xml:space="preserve">idas neste Edital, prevalecerão </w:t>
      </w:r>
      <w:r w:rsidRPr="00A23EED">
        <w:rPr>
          <w:rFonts w:ascii="Times New Roman" w:eastAsia="Times New Roman" w:hAnsi="Times New Roman" w:cs="Times New Roman"/>
          <w:color w:val="000000"/>
        </w:rPr>
        <w:t>as últimas.</w:t>
      </w:r>
    </w:p>
    <w:p w14:paraId="1886E78B" w14:textId="77777777" w:rsidR="005D4BE7" w:rsidRPr="00A23EED" w:rsidRDefault="005D4BE7" w:rsidP="00EE4BF0">
      <w:pPr>
        <w:pStyle w:val="WW-Padro"/>
        <w:tabs>
          <w:tab w:val="left" w:pos="993"/>
        </w:tabs>
        <w:spacing w:line="276" w:lineRule="auto"/>
        <w:rPr>
          <w:bCs/>
          <w:sz w:val="22"/>
          <w:szCs w:val="22"/>
        </w:rPr>
      </w:pPr>
    </w:p>
    <w:p w14:paraId="0A6D913F" w14:textId="578B667C" w:rsidR="00E77E25" w:rsidRPr="0015759A" w:rsidRDefault="0091513D" w:rsidP="00F44FC4">
      <w:pPr>
        <w:spacing w:after="100" w:line="240" w:lineRule="auto"/>
        <w:ind w:left="705"/>
        <w:jc w:val="right"/>
        <w:rPr>
          <w:rFonts w:ascii="Times New Roman" w:eastAsia="Times New Roman" w:hAnsi="Times New Roman" w:cs="Times New Roman"/>
          <w:color w:val="FF0000"/>
          <w:lang w:eastAsia="pt-BR"/>
        </w:rPr>
      </w:pPr>
      <w:r w:rsidRPr="0015759A">
        <w:rPr>
          <w:rFonts w:ascii="Times New Roman" w:eastAsia="Times New Roman" w:hAnsi="Times New Roman" w:cs="Times New Roman"/>
          <w:color w:val="FF0000"/>
          <w:lang w:eastAsia="pt-BR"/>
        </w:rPr>
        <w:t>Santa Helena de Goiás - GO</w:t>
      </w:r>
      <w:r w:rsidR="003448FF" w:rsidRPr="0015759A">
        <w:rPr>
          <w:rFonts w:ascii="Times New Roman" w:eastAsia="Times New Roman" w:hAnsi="Times New Roman" w:cs="Times New Roman"/>
          <w:color w:val="FF0000"/>
          <w:lang w:eastAsia="pt-BR"/>
        </w:rPr>
        <w:t xml:space="preserve">, </w:t>
      </w:r>
      <w:r w:rsidR="00E8206F">
        <w:rPr>
          <w:rFonts w:ascii="Times New Roman" w:eastAsia="Times New Roman" w:hAnsi="Times New Roman" w:cs="Times New Roman"/>
          <w:color w:val="FF0000"/>
          <w:lang w:eastAsia="pt-BR"/>
        </w:rPr>
        <w:t xml:space="preserve">20 de março </w:t>
      </w:r>
      <w:r w:rsidR="003448FF" w:rsidRPr="0015759A">
        <w:rPr>
          <w:rFonts w:ascii="Times New Roman" w:eastAsia="Times New Roman" w:hAnsi="Times New Roman" w:cs="Times New Roman"/>
          <w:color w:val="FF0000"/>
          <w:lang w:eastAsia="pt-BR"/>
        </w:rPr>
        <w:t>de 202</w:t>
      </w:r>
      <w:r w:rsidR="000E49AB" w:rsidRPr="0015759A">
        <w:rPr>
          <w:rFonts w:ascii="Times New Roman" w:eastAsia="Times New Roman" w:hAnsi="Times New Roman" w:cs="Times New Roman"/>
          <w:color w:val="FF0000"/>
          <w:lang w:eastAsia="pt-BR"/>
        </w:rPr>
        <w:t>4</w:t>
      </w:r>
      <w:r w:rsidRPr="0015759A">
        <w:rPr>
          <w:rFonts w:ascii="Times New Roman" w:eastAsia="Times New Roman" w:hAnsi="Times New Roman" w:cs="Times New Roman"/>
          <w:color w:val="FF0000"/>
          <w:lang w:eastAsia="pt-BR"/>
        </w:rPr>
        <w:t>.</w:t>
      </w:r>
    </w:p>
    <w:p w14:paraId="2FCC9462" w14:textId="77777777" w:rsidR="005D4BE7" w:rsidRDefault="005D4BE7" w:rsidP="003448FF">
      <w:pPr>
        <w:spacing w:after="240" w:line="240" w:lineRule="auto"/>
        <w:rPr>
          <w:rFonts w:ascii="Times New Roman" w:eastAsia="Times New Roman" w:hAnsi="Times New Roman" w:cs="Times New Roman"/>
          <w:color w:val="FF0000"/>
          <w:lang w:eastAsia="pt-BR"/>
        </w:rPr>
      </w:pPr>
    </w:p>
    <w:p w14:paraId="21C7287C" w14:textId="011C35FC" w:rsidR="005023DB" w:rsidRPr="0015759A" w:rsidRDefault="005023DB" w:rsidP="00CD648E">
      <w:pPr>
        <w:spacing w:after="240" w:line="240" w:lineRule="auto"/>
        <w:jc w:val="center"/>
        <w:rPr>
          <w:rFonts w:ascii="Times New Roman" w:eastAsia="Times New Roman" w:hAnsi="Times New Roman" w:cs="Times New Roman"/>
          <w:color w:val="FF0000"/>
          <w:lang w:eastAsia="pt-BR"/>
        </w:rPr>
      </w:pPr>
    </w:p>
    <w:p w14:paraId="56653C0E" w14:textId="7FDB241C" w:rsidR="003448FF" w:rsidRPr="0015759A" w:rsidRDefault="00E8206F" w:rsidP="003448FF">
      <w:pPr>
        <w:spacing w:after="0" w:line="240" w:lineRule="auto"/>
        <w:ind w:left="703"/>
        <w:jc w:val="center"/>
        <w:rPr>
          <w:rFonts w:ascii="Times New Roman" w:eastAsia="Times New Roman" w:hAnsi="Times New Roman" w:cs="Times New Roman"/>
          <w:b/>
          <w:color w:val="FF0000"/>
          <w:lang w:eastAsia="pt-BR"/>
        </w:rPr>
      </w:pPr>
      <w:r>
        <w:rPr>
          <w:rFonts w:ascii="Times New Roman" w:eastAsia="Times New Roman" w:hAnsi="Times New Roman" w:cs="Times New Roman"/>
          <w:b/>
          <w:iCs/>
          <w:color w:val="FF0000"/>
          <w:lang w:eastAsia="pt-BR"/>
        </w:rPr>
        <w:t>ANTONIA A S BARROS CORREA</w:t>
      </w:r>
    </w:p>
    <w:p w14:paraId="04BDD7BB" w14:textId="472FECDE" w:rsidR="003448FF" w:rsidRPr="0015759A" w:rsidRDefault="00C63E6B" w:rsidP="003448FF">
      <w:pPr>
        <w:spacing w:after="0" w:line="240" w:lineRule="auto"/>
        <w:ind w:left="703"/>
        <w:jc w:val="center"/>
        <w:rPr>
          <w:rFonts w:ascii="Times New Roman" w:eastAsia="Times New Roman" w:hAnsi="Times New Roman" w:cs="Times New Roman"/>
          <w:bCs/>
          <w:color w:val="FF0000"/>
          <w:lang w:eastAsia="pt-BR"/>
        </w:rPr>
      </w:pPr>
      <w:r w:rsidRPr="0015759A">
        <w:rPr>
          <w:rFonts w:ascii="Times New Roman" w:eastAsia="Times New Roman" w:hAnsi="Times New Roman" w:cs="Times New Roman"/>
          <w:bCs/>
          <w:color w:val="FF0000"/>
          <w:lang w:eastAsia="pt-BR"/>
        </w:rPr>
        <w:t>PREGOEIRO</w:t>
      </w:r>
      <w:r w:rsidR="00DA3E2B" w:rsidRPr="0015759A">
        <w:rPr>
          <w:rFonts w:ascii="Times New Roman" w:eastAsia="Times New Roman" w:hAnsi="Times New Roman" w:cs="Times New Roman"/>
          <w:bCs/>
          <w:color w:val="FF0000"/>
          <w:lang w:eastAsia="pt-BR"/>
        </w:rPr>
        <w:t>/AGENTE DE CONTRATAÇÃO</w:t>
      </w:r>
    </w:p>
    <w:p w14:paraId="0209D0F7" w14:textId="77777777" w:rsidR="00092484" w:rsidRDefault="00092484" w:rsidP="00F44FC4">
      <w:pPr>
        <w:spacing w:after="0" w:line="240" w:lineRule="auto"/>
        <w:ind w:left="703"/>
        <w:jc w:val="center"/>
        <w:rPr>
          <w:rFonts w:ascii="Times New Roman" w:eastAsia="Times New Roman" w:hAnsi="Times New Roman" w:cs="Times New Roman"/>
          <w:bCs/>
          <w:color w:val="000000"/>
          <w:lang w:eastAsia="pt-BR"/>
        </w:rPr>
      </w:pPr>
    </w:p>
    <w:p w14:paraId="146608F1"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B8EEAD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918ADEB"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B3E616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9D86BF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2DDBFF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7358BF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6252BC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C8B3DE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F9EE1F3"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BDC22B4"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A5C024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48A63D0"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27891BC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659886A"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4D5EB2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D2CD19E"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D47635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1CF97B5"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9EA788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710AB517"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4C8EA0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985F41C"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6D4CBA5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68576A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3DB2EA0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058F965"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3AA1686"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099894E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C855F6F"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18785E1"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1FC49E18"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59634252" w14:textId="77777777" w:rsidR="00DD667A" w:rsidRDefault="00DD667A" w:rsidP="00F44FC4">
      <w:pPr>
        <w:spacing w:after="0" w:line="240" w:lineRule="auto"/>
        <w:ind w:left="703"/>
        <w:jc w:val="center"/>
        <w:rPr>
          <w:rFonts w:ascii="Times New Roman" w:eastAsia="Times New Roman" w:hAnsi="Times New Roman" w:cs="Times New Roman"/>
          <w:bCs/>
          <w:color w:val="000000"/>
          <w:lang w:eastAsia="pt-BR"/>
        </w:rPr>
      </w:pPr>
    </w:p>
    <w:p w14:paraId="4E8AEA94" w14:textId="77777777" w:rsidR="000F3DFA" w:rsidRPr="00822200" w:rsidRDefault="000F3DFA" w:rsidP="000F3DFA">
      <w:pPr>
        <w:pStyle w:val="WW-Padro"/>
        <w:spacing w:line="276" w:lineRule="auto"/>
        <w:jc w:val="center"/>
        <w:rPr>
          <w:b/>
          <w:bCs/>
          <w:sz w:val="22"/>
          <w:szCs w:val="22"/>
        </w:rPr>
      </w:pPr>
      <w:r w:rsidRPr="00822200">
        <w:rPr>
          <w:b/>
          <w:bCs/>
          <w:sz w:val="22"/>
          <w:szCs w:val="22"/>
        </w:rPr>
        <w:t xml:space="preserve">ANEXO </w:t>
      </w:r>
      <w:r>
        <w:rPr>
          <w:b/>
          <w:bCs/>
          <w:sz w:val="22"/>
          <w:szCs w:val="22"/>
        </w:rPr>
        <w:t>I</w:t>
      </w:r>
    </w:p>
    <w:p w14:paraId="42561345" w14:textId="77777777" w:rsidR="000F3DFA" w:rsidRPr="00822200" w:rsidRDefault="000F3DFA" w:rsidP="000F3DFA">
      <w:pPr>
        <w:pStyle w:val="WW-Padro"/>
        <w:spacing w:line="276" w:lineRule="auto"/>
        <w:jc w:val="center"/>
        <w:rPr>
          <w:b/>
          <w:bCs/>
          <w:sz w:val="22"/>
          <w:szCs w:val="22"/>
        </w:rPr>
      </w:pPr>
      <w:r>
        <w:rPr>
          <w:b/>
          <w:bCs/>
          <w:sz w:val="22"/>
          <w:szCs w:val="22"/>
        </w:rPr>
        <w:t>TERMO DE REFERENCIA</w:t>
      </w:r>
    </w:p>
    <w:p w14:paraId="7B2E204B" w14:textId="0B26ACCF"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ED58CB">
        <w:rPr>
          <w:b/>
          <w:bCs/>
          <w:sz w:val="22"/>
          <w:szCs w:val="22"/>
        </w:rPr>
        <w:t>0</w:t>
      </w:r>
      <w:r w:rsidR="00AF1131">
        <w:rPr>
          <w:b/>
          <w:bCs/>
          <w:sz w:val="22"/>
          <w:szCs w:val="22"/>
        </w:rPr>
        <w:t>09</w:t>
      </w:r>
      <w:r w:rsidR="00ED58CB">
        <w:rPr>
          <w:b/>
          <w:bCs/>
          <w:sz w:val="22"/>
          <w:szCs w:val="22"/>
        </w:rPr>
        <w:t>/2024</w:t>
      </w:r>
    </w:p>
    <w:p w14:paraId="3399E278" w14:textId="1C91816A" w:rsidR="000F3DFA" w:rsidRDefault="000F3DFA" w:rsidP="000F3DFA">
      <w:pPr>
        <w:pStyle w:val="WW-Padro"/>
        <w:spacing w:line="276" w:lineRule="auto"/>
        <w:jc w:val="center"/>
        <w:rPr>
          <w:b/>
          <w:bCs/>
          <w:sz w:val="22"/>
          <w:szCs w:val="22"/>
        </w:rPr>
      </w:pPr>
      <w:r w:rsidRPr="00822200">
        <w:rPr>
          <w:b/>
          <w:bCs/>
          <w:sz w:val="22"/>
          <w:szCs w:val="22"/>
        </w:rPr>
        <w:t xml:space="preserve">PROCESSO Nº </w:t>
      </w:r>
      <w:r w:rsidR="0078150D">
        <w:rPr>
          <w:b/>
          <w:bCs/>
          <w:sz w:val="22"/>
          <w:szCs w:val="22"/>
        </w:rPr>
        <w:t>2</w:t>
      </w:r>
      <w:r w:rsidR="0015759A">
        <w:rPr>
          <w:b/>
          <w:bCs/>
          <w:sz w:val="22"/>
          <w:szCs w:val="22"/>
        </w:rPr>
        <w:t>02400394</w:t>
      </w:r>
      <w:r w:rsidR="00AF1131">
        <w:rPr>
          <w:b/>
          <w:bCs/>
          <w:sz w:val="22"/>
          <w:szCs w:val="22"/>
        </w:rPr>
        <w:t>9</w:t>
      </w:r>
    </w:p>
    <w:p w14:paraId="151E85B8" w14:textId="77777777" w:rsidR="00AF1131" w:rsidRPr="00AF1131" w:rsidRDefault="00AF1131" w:rsidP="00AF1131">
      <w:pPr>
        <w:spacing w:before="120" w:afterLines="120" w:after="288" w:line="312" w:lineRule="auto"/>
        <w:ind w:firstLine="709"/>
        <w:rPr>
          <w:rFonts w:ascii="Times New Roman" w:hAnsi="Times New Roman" w:cs="Times New Roman"/>
          <w:b/>
          <w:i/>
          <w:color w:val="FF0000"/>
        </w:rPr>
      </w:pPr>
    </w:p>
    <w:p w14:paraId="4EFC9EE3"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bookmarkStart w:id="0" w:name="_Hlk82473550"/>
      <w:r w:rsidRPr="00AF1131">
        <w:rPr>
          <w:rFonts w:ascii="Times New Roman" w:hAnsi="Times New Roman" w:cs="Times New Roman"/>
          <w:sz w:val="22"/>
          <w:szCs w:val="22"/>
        </w:rPr>
        <w:t>DEFINIÇÃO DO OBJETO</w:t>
      </w:r>
    </w:p>
    <w:p w14:paraId="4C68496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Contratação de serviços locação de veículo, </w:t>
      </w:r>
      <w:r w:rsidRPr="00AF1131">
        <w:rPr>
          <w:rFonts w:ascii="Times New Roman" w:eastAsia="Calibri" w:hAnsi="Times New Roman" w:cs="Times New Roman"/>
          <w:b/>
          <w:bCs/>
          <w:sz w:val="22"/>
          <w:szCs w:val="22"/>
          <w:lang w:eastAsia="en-US"/>
        </w:rPr>
        <w:t>SEM MOTORISTA E COMBUSTÍVEL,</w:t>
      </w:r>
      <w:r w:rsidRPr="00AF1131">
        <w:rPr>
          <w:rFonts w:ascii="Times New Roman" w:hAnsi="Times New Roman" w:cs="Times New Roman"/>
          <w:sz w:val="22"/>
          <w:szCs w:val="22"/>
        </w:rPr>
        <w:t xml:space="preserve"> nos termos da tabela abaixo, conforme condições e exigências estabelecidas neste instrumento.</w:t>
      </w:r>
    </w:p>
    <w:p w14:paraId="57D4AD3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Descrição dos veículos:</w:t>
      </w:r>
    </w:p>
    <w:tbl>
      <w:tblPr>
        <w:tblW w:w="5985" w:type="pct"/>
        <w:tblInd w:w="-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4"/>
        <w:gridCol w:w="5149"/>
        <w:gridCol w:w="874"/>
        <w:gridCol w:w="826"/>
        <w:gridCol w:w="1253"/>
        <w:gridCol w:w="1251"/>
      </w:tblGrid>
      <w:tr w:rsidR="00CA732B" w:rsidRPr="00AF1131" w14:paraId="60BBC893" w14:textId="02C0B69E" w:rsidTr="00CA732B">
        <w:trPr>
          <w:trHeight w:val="532"/>
        </w:trPr>
        <w:tc>
          <w:tcPr>
            <w:tcW w:w="401" w:type="pct"/>
            <w:shd w:val="clear" w:color="000000" w:fill="C5D9F1"/>
            <w:noWrap/>
            <w:vAlign w:val="center"/>
            <w:hideMark/>
          </w:tcPr>
          <w:p w14:paraId="1505E4AF" w14:textId="77777777" w:rsidR="00CA732B" w:rsidRPr="00AF1131" w:rsidRDefault="00CA732B" w:rsidP="008A01A6">
            <w:pPr>
              <w:jc w:val="center"/>
              <w:rPr>
                <w:rFonts w:ascii="Times New Roman" w:hAnsi="Times New Roman" w:cs="Times New Roman"/>
                <w:b/>
                <w:bCs/>
                <w:color w:val="000000"/>
                <w:sz w:val="16"/>
                <w:szCs w:val="16"/>
              </w:rPr>
            </w:pPr>
            <w:r w:rsidRPr="00AF1131">
              <w:rPr>
                <w:rFonts w:ascii="Times New Roman" w:hAnsi="Times New Roman" w:cs="Times New Roman"/>
                <w:b/>
                <w:bCs/>
                <w:color w:val="000000"/>
                <w:sz w:val="16"/>
                <w:szCs w:val="16"/>
              </w:rPr>
              <w:t>Item</w:t>
            </w:r>
          </w:p>
        </w:tc>
        <w:tc>
          <w:tcPr>
            <w:tcW w:w="2532" w:type="pct"/>
            <w:shd w:val="clear" w:color="000000" w:fill="C5D9F1"/>
            <w:noWrap/>
            <w:vAlign w:val="center"/>
            <w:hideMark/>
          </w:tcPr>
          <w:p w14:paraId="1E22CEEA" w14:textId="77777777" w:rsidR="00CA732B" w:rsidRPr="00AF1131" w:rsidRDefault="00CA732B" w:rsidP="008A01A6">
            <w:pPr>
              <w:jc w:val="center"/>
              <w:rPr>
                <w:rFonts w:ascii="Times New Roman" w:hAnsi="Times New Roman" w:cs="Times New Roman"/>
                <w:b/>
                <w:bCs/>
                <w:color w:val="000000"/>
                <w:sz w:val="16"/>
                <w:szCs w:val="16"/>
              </w:rPr>
            </w:pPr>
            <w:r w:rsidRPr="00AF1131">
              <w:rPr>
                <w:rFonts w:ascii="Times New Roman" w:hAnsi="Times New Roman" w:cs="Times New Roman"/>
                <w:b/>
                <w:bCs/>
                <w:color w:val="000000"/>
                <w:sz w:val="16"/>
                <w:szCs w:val="16"/>
              </w:rPr>
              <w:t xml:space="preserve">Descrição </w:t>
            </w:r>
          </w:p>
        </w:tc>
        <w:tc>
          <w:tcPr>
            <w:tcW w:w="430" w:type="pct"/>
            <w:shd w:val="clear" w:color="000000" w:fill="C5D9F1"/>
            <w:vAlign w:val="center"/>
            <w:hideMark/>
          </w:tcPr>
          <w:p w14:paraId="3868A978" w14:textId="77777777" w:rsidR="00CA732B" w:rsidRPr="00AF1131" w:rsidRDefault="00CA732B" w:rsidP="008A01A6">
            <w:pPr>
              <w:jc w:val="center"/>
              <w:rPr>
                <w:rFonts w:ascii="Times New Roman" w:hAnsi="Times New Roman" w:cs="Times New Roman"/>
                <w:b/>
                <w:bCs/>
                <w:color w:val="000000"/>
                <w:sz w:val="16"/>
                <w:szCs w:val="16"/>
              </w:rPr>
            </w:pPr>
            <w:r w:rsidRPr="00AF1131">
              <w:rPr>
                <w:rFonts w:ascii="Times New Roman" w:hAnsi="Times New Roman" w:cs="Times New Roman"/>
                <w:b/>
                <w:bCs/>
                <w:color w:val="000000"/>
                <w:sz w:val="16"/>
                <w:szCs w:val="16"/>
              </w:rPr>
              <w:t>Unidade Medida</w:t>
            </w:r>
          </w:p>
        </w:tc>
        <w:tc>
          <w:tcPr>
            <w:tcW w:w="406" w:type="pct"/>
            <w:shd w:val="clear" w:color="000000" w:fill="C5D9F1"/>
            <w:vAlign w:val="center"/>
            <w:hideMark/>
          </w:tcPr>
          <w:p w14:paraId="2F8A1E5E" w14:textId="6FF37B89" w:rsidR="00CA732B" w:rsidRPr="00AF1131" w:rsidRDefault="00CA732B" w:rsidP="008A01A6">
            <w:pPr>
              <w:jc w:val="center"/>
              <w:rPr>
                <w:rFonts w:ascii="Times New Roman" w:hAnsi="Times New Roman" w:cs="Times New Roman"/>
                <w:b/>
                <w:bCs/>
                <w:color w:val="000000"/>
                <w:sz w:val="16"/>
                <w:szCs w:val="16"/>
              </w:rPr>
            </w:pPr>
            <w:proofErr w:type="spellStart"/>
            <w:r w:rsidRPr="00AF1131">
              <w:rPr>
                <w:rFonts w:ascii="Times New Roman" w:hAnsi="Times New Roman" w:cs="Times New Roman"/>
                <w:b/>
                <w:bCs/>
                <w:color w:val="000000"/>
                <w:sz w:val="16"/>
                <w:szCs w:val="16"/>
              </w:rPr>
              <w:t>Qtd</w:t>
            </w:r>
            <w:proofErr w:type="spellEnd"/>
          </w:p>
        </w:tc>
        <w:tc>
          <w:tcPr>
            <w:tcW w:w="616" w:type="pct"/>
            <w:shd w:val="clear" w:color="000000" w:fill="C5D9F1"/>
          </w:tcPr>
          <w:p w14:paraId="0C605703" w14:textId="210826C4" w:rsidR="00CA732B" w:rsidRDefault="00CA732B" w:rsidP="008A01A6">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 xml:space="preserve">Valor unitário </w:t>
            </w:r>
            <w:r w:rsidR="00CA4492">
              <w:rPr>
                <w:rFonts w:ascii="Times New Roman" w:hAnsi="Times New Roman" w:cs="Times New Roman"/>
                <w:b/>
                <w:bCs/>
                <w:color w:val="000000"/>
                <w:sz w:val="16"/>
                <w:szCs w:val="16"/>
              </w:rPr>
              <w:t xml:space="preserve">mensal estimado </w:t>
            </w:r>
            <w:r>
              <w:rPr>
                <w:rFonts w:ascii="Times New Roman" w:hAnsi="Times New Roman" w:cs="Times New Roman"/>
                <w:b/>
                <w:bCs/>
                <w:color w:val="000000"/>
                <w:sz w:val="16"/>
                <w:szCs w:val="16"/>
              </w:rPr>
              <w:t>da locação</w:t>
            </w:r>
          </w:p>
        </w:tc>
        <w:tc>
          <w:tcPr>
            <w:tcW w:w="615" w:type="pct"/>
            <w:shd w:val="clear" w:color="000000" w:fill="C5D9F1"/>
          </w:tcPr>
          <w:p w14:paraId="1E52C675" w14:textId="5E14711C" w:rsidR="00CA732B" w:rsidRDefault="00CA732B" w:rsidP="008A01A6">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Valor total estimado da locação</w:t>
            </w:r>
          </w:p>
        </w:tc>
      </w:tr>
      <w:tr w:rsidR="00CA732B" w:rsidRPr="00AF1131" w14:paraId="633D8C32" w14:textId="17ED6211" w:rsidTr="00CA732B">
        <w:trPr>
          <w:trHeight w:val="1567"/>
        </w:trPr>
        <w:tc>
          <w:tcPr>
            <w:tcW w:w="401" w:type="pct"/>
            <w:shd w:val="clear" w:color="auto" w:fill="auto"/>
            <w:noWrap/>
            <w:vAlign w:val="center"/>
            <w:hideMark/>
          </w:tcPr>
          <w:p w14:paraId="1F0A93BC"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1</w:t>
            </w:r>
          </w:p>
        </w:tc>
        <w:tc>
          <w:tcPr>
            <w:tcW w:w="2532" w:type="pct"/>
            <w:shd w:val="clear" w:color="auto" w:fill="auto"/>
            <w:vAlign w:val="center"/>
            <w:hideMark/>
          </w:tcPr>
          <w:p w14:paraId="73D24F16" w14:textId="25452FB3" w:rsidR="00CA732B" w:rsidRPr="00AF1131" w:rsidRDefault="00CA732B" w:rsidP="008A01A6">
            <w:pPr>
              <w:ind w:left="-3" w:firstLine="3"/>
              <w:jc w:val="both"/>
              <w:rPr>
                <w:rFonts w:ascii="Times New Roman" w:hAnsi="Times New Roman" w:cs="Times New Roman"/>
                <w:color w:val="000000"/>
                <w:sz w:val="16"/>
                <w:szCs w:val="16"/>
              </w:rPr>
            </w:pPr>
            <w:r w:rsidRPr="00AF1131">
              <w:rPr>
                <w:rFonts w:ascii="Times New Roman" w:hAnsi="Times New Roman" w:cs="Times New Roman"/>
                <w:b/>
                <w:color w:val="000000" w:themeColor="text1"/>
                <w:sz w:val="16"/>
                <w:szCs w:val="16"/>
              </w:rPr>
              <w:t>VEÍCULO AMBULÂNCIA FURGÃO LONGO TETO ALTO PARA SIMPLES REMOÇÃO</w:t>
            </w:r>
            <w:r w:rsidRPr="00AF1131">
              <w:rPr>
                <w:rFonts w:ascii="Times New Roman" w:hAnsi="Times New Roman" w:cs="Times New Roman"/>
                <w:color w:val="000000" w:themeColor="text1"/>
                <w:sz w:val="16"/>
                <w:szCs w:val="16"/>
              </w:rPr>
              <w:t>, 02 portas dianteiras, 02 portas traseiras com vidros e abertura de 270º e 01 porta lateral corrediça. Cor branca. Motor/cilindrada mínima de2.200cm³. Potência mínima de 130 cv. Rodas/pneus mínimo aro 16. Câmbio mínimo manual de 05 velocidades à frente e uma à ré. Ar Condicionado (duplo: cabine e no compartimento do paciente), direção hidráulica, vidros elétricos, travas elétricas, alarme, retrovisores elétricos, freio ABS nas 04 rodas, som: rádio AM/FM e CD/MP3/USB, jogo de tapetes, película protetora nos vidros conforme legislação vigente, sinalizador acústico sonoro de ré, equipamento de GPS e farol de neblina. Revestimento interno das laterais e teto em Material lavável; intercomunicação entre a cabine e o salão de atendimento; revestimento de alumínio xadrez no para-choque traseiro; revestimento termo acústico; fiação padrão ABNT passada em conduítes, chave geral próximo do motorista; inversor de corrente contínua de12 v p/ alternada 110/220v com potência mínima de 1000 watts; painel elétrico interno composto de: uma régua integrada com no mínimo 6 tomadas, sendo que 04 (quatro) tri polares (2p+t) de 110 v e 02 (dois) de 220v; sirene eletrônica instalada na parte externa do ve</w:t>
            </w:r>
            <w:r>
              <w:rPr>
                <w:rFonts w:ascii="Times New Roman" w:hAnsi="Times New Roman" w:cs="Times New Roman"/>
                <w:color w:val="000000" w:themeColor="text1"/>
                <w:sz w:val="16"/>
                <w:szCs w:val="16"/>
              </w:rPr>
              <w:t>í</w:t>
            </w:r>
            <w:r w:rsidRPr="00AF1131">
              <w:rPr>
                <w:rFonts w:ascii="Times New Roman" w:hAnsi="Times New Roman" w:cs="Times New Roman"/>
                <w:color w:val="000000" w:themeColor="text1"/>
                <w:sz w:val="16"/>
                <w:szCs w:val="16"/>
              </w:rPr>
              <w:t xml:space="preserve">culo, com no mínimo 03 (três) tons; iluminação natural: Janelas com vidros translúcidos, jateados e corrediços nas portas traseiras que possam ser fechadas por dentro; iluminação artificial debaixo consumo (led): no mínimo 04(quatro)luminárias no teto, com diâmetro mínimo de20 cm, em base estampada em aço inoxidável, iluminação externa de baixo consumo (led): Traseira com holofote com foco direcional de180º; conjunto de sinalização acústico – visual, em formato de asa, composto de 05 (cinco) módulos luminosos, em formato trapezoidal, injetados em policarbonato de alta resistência, na cor rubi; 02(dois) lanternas traseiras; sinalizador acústico de ré; 02(dois) sinalizadores estroboscópios intercalados na parte dianteira inferior da do veículo ou nos faróis, giroflex frontal de cor vermelha de baixo consumo (led) com sirene embutida (sistema sonoro externo);sistema fixo de oxigênio com 02(dois) cilindros de oxigênio de 1m³ com válvula e manômetro com suporte duplo; ventilação com 02 (dois)exaustores; bancos na parte a frente da maca, revestido em curvem de alta resistência na cor cinza, para 4(quatro) pessoas assentadas, com assentos, encostos, apoios de cabeça, com lixeira acoplada, com cinto de segurança subabdominal não retrátil; 02 (duas)macas em alumínio articulada com pernas retráteis(maca retrátil) uma paralela a outra de 2 metros de comprimento cada, 02(dois) pranchas rígidas em polietileno equipadas com </w:t>
            </w:r>
            <w:proofErr w:type="spellStart"/>
            <w:r w:rsidRPr="00AF1131">
              <w:rPr>
                <w:rFonts w:ascii="Times New Roman" w:hAnsi="Times New Roman" w:cs="Times New Roman"/>
                <w:color w:val="000000" w:themeColor="text1"/>
                <w:sz w:val="16"/>
                <w:szCs w:val="16"/>
              </w:rPr>
              <w:t>bachal</w:t>
            </w:r>
            <w:proofErr w:type="spellEnd"/>
            <w:r w:rsidRPr="00AF1131">
              <w:rPr>
                <w:rFonts w:ascii="Times New Roman" w:hAnsi="Times New Roman" w:cs="Times New Roman"/>
                <w:color w:val="000000" w:themeColor="text1"/>
                <w:sz w:val="16"/>
                <w:szCs w:val="16"/>
              </w:rPr>
              <w:t xml:space="preserve"> completo com encostos de cabeça e no mínimo 03 (três) </w:t>
            </w:r>
            <w:proofErr w:type="spellStart"/>
            <w:r w:rsidRPr="00AF1131">
              <w:rPr>
                <w:rFonts w:ascii="Times New Roman" w:hAnsi="Times New Roman" w:cs="Times New Roman"/>
                <w:color w:val="000000" w:themeColor="text1"/>
                <w:sz w:val="16"/>
                <w:szCs w:val="16"/>
              </w:rPr>
              <w:t>tirantescada</w:t>
            </w:r>
            <w:proofErr w:type="spellEnd"/>
            <w:r w:rsidRPr="00AF1131">
              <w:rPr>
                <w:rFonts w:ascii="Times New Roman" w:hAnsi="Times New Roman" w:cs="Times New Roman"/>
                <w:color w:val="000000" w:themeColor="text1"/>
                <w:sz w:val="16"/>
                <w:szCs w:val="16"/>
              </w:rPr>
              <w:t xml:space="preserve">; balaústre tubular instalado longitudinalmente fixado no teto para apoio das mãos; suporte de soro e plasma instalado no </w:t>
            </w:r>
            <w:proofErr w:type="spellStart"/>
            <w:r w:rsidRPr="00AF1131">
              <w:rPr>
                <w:rFonts w:ascii="Times New Roman" w:hAnsi="Times New Roman" w:cs="Times New Roman"/>
                <w:color w:val="000000" w:themeColor="text1"/>
                <w:sz w:val="16"/>
                <w:szCs w:val="16"/>
              </w:rPr>
              <w:t>balaustre</w:t>
            </w:r>
            <w:proofErr w:type="spellEnd"/>
            <w:r w:rsidRPr="00AF1131">
              <w:rPr>
                <w:rFonts w:ascii="Times New Roman" w:hAnsi="Times New Roman" w:cs="Times New Roman"/>
                <w:color w:val="000000" w:themeColor="text1"/>
                <w:sz w:val="16"/>
                <w:szCs w:val="16"/>
              </w:rPr>
              <w:t xml:space="preserve">; piso resistente, em material tipo vinil ou similar em cor clara, lavável, impermeável antiderrapante mesmo quando molhado; proteções em inox no piso para a maca; lixeira: com capacidade de colocação de sacos de lixo de 5,0 litros, e local para guardar a prancha de imobilização; portas corrediças em acrílico, </w:t>
            </w:r>
            <w:r w:rsidRPr="00AF1131">
              <w:rPr>
                <w:rFonts w:ascii="Times New Roman" w:hAnsi="Times New Roman" w:cs="Times New Roman"/>
                <w:color w:val="000000" w:themeColor="text1"/>
                <w:sz w:val="16"/>
                <w:szCs w:val="16"/>
              </w:rPr>
              <w:lastRenderedPageBreak/>
              <w:t>bipartidas com mecanismo de limitação de abertura. Grafismo completo com cruzes afixadas nas portas dianteiras ou nas laterais, de tamanho a compreender 50% da área visível da mesma, inscrição “ambulância” na parte dianteira sob o capô (invertida) nas laterais e na parte traseira, elevada refletividade na cor vermelha do tipo “espelho”, identidade visual (logotipo) da prefeitura em área não menor que 90cm de largura nos dois lados deste, com os dizeres: “</w:t>
            </w:r>
            <w:r w:rsidRPr="00AF1131">
              <w:rPr>
                <w:rFonts w:ascii="Times New Roman" w:hAnsi="Times New Roman" w:cs="Times New Roman"/>
                <w:b/>
                <w:color w:val="000000" w:themeColor="text1"/>
                <w:sz w:val="16"/>
                <w:szCs w:val="16"/>
              </w:rPr>
              <w:t>SECRETARIA MUNICIPAL DE SAÚDE</w:t>
            </w:r>
            <w:r w:rsidRPr="00AF1131">
              <w:rPr>
                <w:rFonts w:ascii="Times New Roman" w:hAnsi="Times New Roman" w:cs="Times New Roman"/>
                <w:color w:val="000000" w:themeColor="text1"/>
                <w:sz w:val="16"/>
                <w:szCs w:val="16"/>
              </w:rPr>
              <w:t xml:space="preserve">”. A plotagem realizada deverá ser feita em película autoadesiva com material refletivo para impressão digital e para trabalhos de decoração e sinalização de veículos, com alta performance </w:t>
            </w:r>
            <w:proofErr w:type="spellStart"/>
            <w:r w:rsidRPr="00AF1131">
              <w:rPr>
                <w:rFonts w:ascii="Times New Roman" w:hAnsi="Times New Roman" w:cs="Times New Roman"/>
                <w:color w:val="000000" w:themeColor="text1"/>
                <w:sz w:val="16"/>
                <w:szCs w:val="16"/>
              </w:rPr>
              <w:t>ee</w:t>
            </w:r>
            <w:proofErr w:type="spellEnd"/>
            <w:r w:rsidRPr="00AF1131">
              <w:rPr>
                <w:rFonts w:ascii="Times New Roman" w:hAnsi="Times New Roman" w:cs="Times New Roman"/>
                <w:color w:val="000000" w:themeColor="text1"/>
                <w:sz w:val="16"/>
                <w:szCs w:val="16"/>
              </w:rPr>
              <w:t xml:space="preserve"> elevada durabilidade. Combustível diesel s10, Capacidade do tanque de no mínimo 80 litros.</w:t>
            </w:r>
          </w:p>
        </w:tc>
        <w:tc>
          <w:tcPr>
            <w:tcW w:w="430" w:type="pct"/>
            <w:shd w:val="clear" w:color="auto" w:fill="auto"/>
            <w:noWrap/>
            <w:vAlign w:val="center"/>
            <w:hideMark/>
          </w:tcPr>
          <w:p w14:paraId="6630FD3F" w14:textId="37EBBF5D"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lastRenderedPageBreak/>
              <w:t xml:space="preserve">Locação </w:t>
            </w:r>
          </w:p>
        </w:tc>
        <w:tc>
          <w:tcPr>
            <w:tcW w:w="406" w:type="pct"/>
            <w:shd w:val="clear" w:color="auto" w:fill="auto"/>
            <w:vAlign w:val="center"/>
            <w:hideMark/>
          </w:tcPr>
          <w:p w14:paraId="6BDEF3D8" w14:textId="3D15D30A"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3</w:t>
            </w:r>
            <w:r w:rsidR="00CA4492">
              <w:rPr>
                <w:rFonts w:ascii="Times New Roman" w:hAnsi="Times New Roman" w:cs="Times New Roman"/>
                <w:color w:val="000000"/>
                <w:sz w:val="16"/>
                <w:szCs w:val="16"/>
              </w:rPr>
              <w:t xml:space="preserve"> ve</w:t>
            </w:r>
            <w:r w:rsidR="003023DF">
              <w:rPr>
                <w:rFonts w:ascii="Times New Roman" w:hAnsi="Times New Roman" w:cs="Times New Roman"/>
                <w:color w:val="000000"/>
                <w:sz w:val="16"/>
                <w:szCs w:val="16"/>
              </w:rPr>
              <w:t>í</w:t>
            </w:r>
            <w:r w:rsidR="00CA4492">
              <w:rPr>
                <w:rFonts w:ascii="Times New Roman" w:hAnsi="Times New Roman" w:cs="Times New Roman"/>
                <w:color w:val="000000"/>
                <w:sz w:val="16"/>
                <w:szCs w:val="16"/>
              </w:rPr>
              <w:t>culos x 12 meses = 36 locações</w:t>
            </w:r>
          </w:p>
        </w:tc>
        <w:tc>
          <w:tcPr>
            <w:tcW w:w="616" w:type="pct"/>
          </w:tcPr>
          <w:p w14:paraId="63BBA073" w14:textId="77777777" w:rsidR="00CA732B" w:rsidRDefault="00CA732B" w:rsidP="008A01A6">
            <w:pPr>
              <w:jc w:val="center"/>
              <w:rPr>
                <w:rFonts w:ascii="Times New Roman" w:hAnsi="Times New Roman" w:cs="Times New Roman"/>
                <w:color w:val="000000"/>
                <w:sz w:val="16"/>
                <w:szCs w:val="16"/>
              </w:rPr>
            </w:pPr>
          </w:p>
          <w:p w14:paraId="20055B8C" w14:textId="77777777" w:rsidR="00CA732B" w:rsidRDefault="00CA732B" w:rsidP="008A01A6">
            <w:pPr>
              <w:jc w:val="center"/>
              <w:rPr>
                <w:rFonts w:ascii="Times New Roman" w:hAnsi="Times New Roman" w:cs="Times New Roman"/>
                <w:color w:val="000000"/>
                <w:sz w:val="16"/>
                <w:szCs w:val="16"/>
              </w:rPr>
            </w:pPr>
          </w:p>
          <w:p w14:paraId="74DDAEC8" w14:textId="77777777" w:rsidR="00CA732B" w:rsidRDefault="00CA732B" w:rsidP="008A01A6">
            <w:pPr>
              <w:jc w:val="center"/>
              <w:rPr>
                <w:rFonts w:ascii="Times New Roman" w:hAnsi="Times New Roman" w:cs="Times New Roman"/>
                <w:color w:val="000000"/>
                <w:sz w:val="16"/>
                <w:szCs w:val="16"/>
              </w:rPr>
            </w:pPr>
          </w:p>
          <w:p w14:paraId="14C7C628" w14:textId="77777777" w:rsidR="00CA732B" w:rsidRDefault="00CA732B" w:rsidP="008A01A6">
            <w:pPr>
              <w:jc w:val="center"/>
              <w:rPr>
                <w:rFonts w:ascii="Times New Roman" w:hAnsi="Times New Roman" w:cs="Times New Roman"/>
                <w:color w:val="000000"/>
                <w:sz w:val="16"/>
                <w:szCs w:val="16"/>
              </w:rPr>
            </w:pPr>
          </w:p>
          <w:p w14:paraId="40C7AD54" w14:textId="77777777" w:rsidR="00CA732B" w:rsidRDefault="00CA732B" w:rsidP="008A01A6">
            <w:pPr>
              <w:jc w:val="center"/>
              <w:rPr>
                <w:rFonts w:ascii="Times New Roman" w:hAnsi="Times New Roman" w:cs="Times New Roman"/>
                <w:color w:val="000000"/>
                <w:sz w:val="16"/>
                <w:szCs w:val="16"/>
              </w:rPr>
            </w:pPr>
          </w:p>
          <w:p w14:paraId="135E4668" w14:textId="77777777" w:rsidR="00CA732B" w:rsidRDefault="00CA732B" w:rsidP="008A01A6">
            <w:pPr>
              <w:jc w:val="center"/>
              <w:rPr>
                <w:rFonts w:ascii="Times New Roman" w:hAnsi="Times New Roman" w:cs="Times New Roman"/>
                <w:color w:val="000000"/>
                <w:sz w:val="16"/>
                <w:szCs w:val="16"/>
              </w:rPr>
            </w:pPr>
          </w:p>
          <w:p w14:paraId="32DD0E82" w14:textId="77777777" w:rsidR="00CA732B" w:rsidRDefault="00CA732B" w:rsidP="008A01A6">
            <w:pPr>
              <w:jc w:val="center"/>
              <w:rPr>
                <w:rFonts w:ascii="Times New Roman" w:hAnsi="Times New Roman" w:cs="Times New Roman"/>
                <w:color w:val="000000"/>
                <w:sz w:val="16"/>
                <w:szCs w:val="16"/>
              </w:rPr>
            </w:pPr>
          </w:p>
          <w:p w14:paraId="5530156B" w14:textId="77777777" w:rsidR="00CA732B" w:rsidRDefault="00CA732B" w:rsidP="008A01A6">
            <w:pPr>
              <w:jc w:val="center"/>
              <w:rPr>
                <w:rFonts w:ascii="Times New Roman" w:hAnsi="Times New Roman" w:cs="Times New Roman"/>
                <w:color w:val="000000"/>
                <w:sz w:val="16"/>
                <w:szCs w:val="16"/>
              </w:rPr>
            </w:pPr>
          </w:p>
          <w:p w14:paraId="4DBE1468" w14:textId="77777777" w:rsidR="00CA732B" w:rsidRDefault="00CA732B" w:rsidP="008A01A6">
            <w:pPr>
              <w:jc w:val="center"/>
              <w:rPr>
                <w:rFonts w:ascii="Times New Roman" w:hAnsi="Times New Roman" w:cs="Times New Roman"/>
                <w:color w:val="000000"/>
                <w:sz w:val="16"/>
                <w:szCs w:val="16"/>
              </w:rPr>
            </w:pPr>
          </w:p>
          <w:p w14:paraId="788ADD7C" w14:textId="77777777" w:rsidR="00CA732B" w:rsidRDefault="00CA732B" w:rsidP="008A01A6">
            <w:pPr>
              <w:jc w:val="center"/>
              <w:rPr>
                <w:rFonts w:ascii="Times New Roman" w:hAnsi="Times New Roman" w:cs="Times New Roman"/>
                <w:color w:val="000000"/>
                <w:sz w:val="16"/>
                <w:szCs w:val="16"/>
              </w:rPr>
            </w:pPr>
          </w:p>
          <w:p w14:paraId="7AC784A5" w14:textId="77777777" w:rsidR="00CA732B" w:rsidRDefault="00CA732B" w:rsidP="008A01A6">
            <w:pPr>
              <w:jc w:val="center"/>
              <w:rPr>
                <w:rFonts w:ascii="Times New Roman" w:hAnsi="Times New Roman" w:cs="Times New Roman"/>
                <w:color w:val="000000"/>
                <w:sz w:val="16"/>
                <w:szCs w:val="16"/>
              </w:rPr>
            </w:pPr>
          </w:p>
          <w:p w14:paraId="2310AD7D" w14:textId="32BF9518"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R$11.973,33</w:t>
            </w:r>
          </w:p>
        </w:tc>
        <w:tc>
          <w:tcPr>
            <w:tcW w:w="615" w:type="pct"/>
          </w:tcPr>
          <w:p w14:paraId="0EEEA30D" w14:textId="66F6BF2A" w:rsidR="00CA732B" w:rsidRDefault="00CA732B" w:rsidP="008A01A6">
            <w:pPr>
              <w:jc w:val="center"/>
              <w:rPr>
                <w:rFonts w:ascii="Times New Roman" w:hAnsi="Times New Roman" w:cs="Times New Roman"/>
                <w:color w:val="000000"/>
                <w:sz w:val="16"/>
                <w:szCs w:val="16"/>
              </w:rPr>
            </w:pPr>
          </w:p>
          <w:p w14:paraId="73F1EAD5" w14:textId="77777777" w:rsidR="00CA732B" w:rsidRDefault="00CA732B" w:rsidP="008A01A6">
            <w:pPr>
              <w:jc w:val="center"/>
              <w:rPr>
                <w:rFonts w:ascii="Times New Roman" w:hAnsi="Times New Roman" w:cs="Times New Roman"/>
                <w:color w:val="000000"/>
                <w:sz w:val="16"/>
                <w:szCs w:val="16"/>
              </w:rPr>
            </w:pPr>
          </w:p>
          <w:p w14:paraId="22CAE7AA" w14:textId="77777777" w:rsidR="00CA732B" w:rsidRDefault="00CA732B" w:rsidP="008A01A6">
            <w:pPr>
              <w:jc w:val="center"/>
              <w:rPr>
                <w:rFonts w:ascii="Times New Roman" w:hAnsi="Times New Roman" w:cs="Times New Roman"/>
                <w:color w:val="000000"/>
                <w:sz w:val="16"/>
                <w:szCs w:val="16"/>
              </w:rPr>
            </w:pPr>
          </w:p>
          <w:p w14:paraId="5D262904" w14:textId="77777777" w:rsidR="00CA732B" w:rsidRDefault="00CA732B" w:rsidP="008A01A6">
            <w:pPr>
              <w:jc w:val="center"/>
              <w:rPr>
                <w:rFonts w:ascii="Times New Roman" w:hAnsi="Times New Roman" w:cs="Times New Roman"/>
                <w:color w:val="000000"/>
                <w:sz w:val="16"/>
                <w:szCs w:val="16"/>
              </w:rPr>
            </w:pPr>
          </w:p>
          <w:p w14:paraId="1C006A81" w14:textId="77777777" w:rsidR="00CA732B" w:rsidRDefault="00CA732B" w:rsidP="008A01A6">
            <w:pPr>
              <w:jc w:val="center"/>
              <w:rPr>
                <w:rFonts w:ascii="Times New Roman" w:hAnsi="Times New Roman" w:cs="Times New Roman"/>
                <w:color w:val="000000"/>
                <w:sz w:val="16"/>
                <w:szCs w:val="16"/>
              </w:rPr>
            </w:pPr>
          </w:p>
          <w:p w14:paraId="5702877E" w14:textId="77777777" w:rsidR="00CA732B" w:rsidRDefault="00CA732B" w:rsidP="008A01A6">
            <w:pPr>
              <w:jc w:val="center"/>
              <w:rPr>
                <w:rFonts w:ascii="Times New Roman" w:hAnsi="Times New Roman" w:cs="Times New Roman"/>
                <w:color w:val="000000"/>
                <w:sz w:val="16"/>
                <w:szCs w:val="16"/>
              </w:rPr>
            </w:pPr>
          </w:p>
          <w:p w14:paraId="1714C232" w14:textId="77777777" w:rsidR="00CA732B" w:rsidRDefault="00CA732B" w:rsidP="008A01A6">
            <w:pPr>
              <w:jc w:val="center"/>
              <w:rPr>
                <w:rFonts w:ascii="Times New Roman" w:hAnsi="Times New Roman" w:cs="Times New Roman"/>
                <w:color w:val="000000"/>
                <w:sz w:val="16"/>
                <w:szCs w:val="16"/>
              </w:rPr>
            </w:pPr>
          </w:p>
          <w:p w14:paraId="126AAE57" w14:textId="77777777" w:rsidR="00CA732B" w:rsidRDefault="00CA732B" w:rsidP="008A01A6">
            <w:pPr>
              <w:jc w:val="center"/>
              <w:rPr>
                <w:rFonts w:ascii="Times New Roman" w:hAnsi="Times New Roman" w:cs="Times New Roman"/>
                <w:color w:val="000000"/>
                <w:sz w:val="16"/>
                <w:szCs w:val="16"/>
              </w:rPr>
            </w:pPr>
          </w:p>
          <w:p w14:paraId="21AEFF99" w14:textId="77777777" w:rsidR="00CA732B" w:rsidRDefault="00CA732B" w:rsidP="008A01A6">
            <w:pPr>
              <w:jc w:val="center"/>
              <w:rPr>
                <w:rFonts w:ascii="Times New Roman" w:hAnsi="Times New Roman" w:cs="Times New Roman"/>
                <w:color w:val="000000"/>
                <w:sz w:val="16"/>
                <w:szCs w:val="16"/>
              </w:rPr>
            </w:pPr>
          </w:p>
          <w:p w14:paraId="2741FD1B" w14:textId="77777777" w:rsidR="00CA732B" w:rsidRDefault="00CA732B" w:rsidP="008A01A6">
            <w:pPr>
              <w:jc w:val="center"/>
              <w:rPr>
                <w:rFonts w:ascii="Times New Roman" w:hAnsi="Times New Roman" w:cs="Times New Roman"/>
                <w:color w:val="000000"/>
                <w:sz w:val="16"/>
                <w:szCs w:val="16"/>
              </w:rPr>
            </w:pPr>
          </w:p>
          <w:p w14:paraId="7A329DD1" w14:textId="77777777" w:rsidR="00CA732B" w:rsidRDefault="00CA732B" w:rsidP="008A01A6">
            <w:pPr>
              <w:ind w:left="-107" w:firstLine="107"/>
              <w:jc w:val="center"/>
              <w:rPr>
                <w:rFonts w:ascii="Times New Roman" w:hAnsi="Times New Roman" w:cs="Times New Roman"/>
                <w:color w:val="000000"/>
                <w:sz w:val="16"/>
                <w:szCs w:val="16"/>
              </w:rPr>
            </w:pPr>
          </w:p>
          <w:p w14:paraId="2997B4E0" w14:textId="4CBF775A" w:rsidR="00CA732B" w:rsidRDefault="00CA732B" w:rsidP="008A01A6">
            <w:pPr>
              <w:ind w:left="-107" w:firstLine="107"/>
              <w:jc w:val="center"/>
              <w:rPr>
                <w:rFonts w:ascii="Times New Roman" w:hAnsi="Times New Roman" w:cs="Times New Roman"/>
                <w:color w:val="000000"/>
                <w:sz w:val="16"/>
                <w:szCs w:val="16"/>
              </w:rPr>
            </w:pPr>
            <w:r>
              <w:rPr>
                <w:rFonts w:ascii="Times New Roman" w:hAnsi="Times New Roman" w:cs="Times New Roman"/>
                <w:color w:val="000000"/>
                <w:sz w:val="16"/>
                <w:szCs w:val="16"/>
              </w:rPr>
              <w:t>R$</w:t>
            </w:r>
            <w:r w:rsidR="00CA4492">
              <w:rPr>
                <w:rFonts w:ascii="Times New Roman" w:hAnsi="Times New Roman" w:cs="Times New Roman"/>
                <w:color w:val="000000"/>
                <w:sz w:val="16"/>
                <w:szCs w:val="16"/>
              </w:rPr>
              <w:t>431.039,88</w:t>
            </w:r>
          </w:p>
          <w:p w14:paraId="1A7F6CCD" w14:textId="77777777" w:rsidR="00CA732B" w:rsidRDefault="00CA732B" w:rsidP="008A01A6">
            <w:pPr>
              <w:jc w:val="center"/>
              <w:rPr>
                <w:rFonts w:ascii="Times New Roman" w:hAnsi="Times New Roman" w:cs="Times New Roman"/>
                <w:color w:val="000000"/>
                <w:sz w:val="16"/>
                <w:szCs w:val="16"/>
              </w:rPr>
            </w:pPr>
          </w:p>
        </w:tc>
      </w:tr>
      <w:tr w:rsidR="00CA732B" w:rsidRPr="00AF1131" w14:paraId="661A35E5" w14:textId="604C1938" w:rsidTr="00CA732B">
        <w:trPr>
          <w:trHeight w:val="1567"/>
        </w:trPr>
        <w:tc>
          <w:tcPr>
            <w:tcW w:w="401" w:type="pct"/>
            <w:shd w:val="clear" w:color="auto" w:fill="auto"/>
            <w:noWrap/>
            <w:vAlign w:val="center"/>
            <w:hideMark/>
          </w:tcPr>
          <w:p w14:paraId="4B3840BE"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2</w:t>
            </w:r>
          </w:p>
        </w:tc>
        <w:tc>
          <w:tcPr>
            <w:tcW w:w="2532" w:type="pct"/>
            <w:shd w:val="clear" w:color="auto" w:fill="auto"/>
            <w:vAlign w:val="center"/>
            <w:hideMark/>
          </w:tcPr>
          <w:p w14:paraId="4818860D" w14:textId="18D8BE6E" w:rsidR="00CA732B" w:rsidRPr="00AF1131" w:rsidRDefault="00CA732B" w:rsidP="008A01A6">
            <w:pPr>
              <w:autoSpaceDE w:val="0"/>
              <w:autoSpaceDN w:val="0"/>
              <w:adjustRightInd w:val="0"/>
              <w:jc w:val="both"/>
              <w:rPr>
                <w:rFonts w:ascii="Times New Roman" w:hAnsi="Times New Roman" w:cs="Times New Roman"/>
                <w:color w:val="000000" w:themeColor="text1"/>
                <w:sz w:val="16"/>
                <w:szCs w:val="16"/>
              </w:rPr>
            </w:pPr>
            <w:r w:rsidRPr="00AF1131">
              <w:rPr>
                <w:rFonts w:ascii="Times New Roman" w:hAnsi="Times New Roman" w:cs="Times New Roman"/>
                <w:b/>
                <w:color w:val="000000" w:themeColor="text1"/>
                <w:sz w:val="16"/>
                <w:szCs w:val="16"/>
              </w:rPr>
              <w:t>VEÍCULO AMBULÂNCIA FURGÃO LONGO TETO ALTO PARA REMOÇÃO TIPO SEMI UTI</w:t>
            </w:r>
            <w:r w:rsidRPr="00AF1131">
              <w:rPr>
                <w:rFonts w:ascii="Times New Roman" w:hAnsi="Times New Roman" w:cs="Times New Roman"/>
                <w:color w:val="000000" w:themeColor="text1"/>
                <w:sz w:val="16"/>
                <w:szCs w:val="16"/>
              </w:rPr>
              <w:t xml:space="preserve">. 02 portas dianteiras,02 portas traseiras com vidros e abertura de270º e 01 porta lateral corrediça. Cor branca. Motor/cilindrada mínima 2.200cm³. Potência mínima 130 cv. Rodas/pneus mínimo aro 16. Cambio mínimo manual de 05 velocidades afrente e uma à ré. Ar condicionado (duplo: cabine e no compartimento do paciente), direção hidráulica, vidros elétricos, travas elétricas, alarme, retrovisores elétricos, freio ABS nas 04rodas, som: rádio AM/FM E CD/MP3/USB, jogo de tapetes, película protetora nos vidros conforme legislação vigente, equipamento de GPS e farol de neblina. Revestimento interno das laterais e teto em material lavável; intercomunicação entre a cabine e o salão de atendimento, sinalizador acústico sonoro de ré; Revestimento de alumínio xadrez no para-choque traseiro; revestimento termo acústico; fiação padrão ABNT passada em conduítes; sistema elétrico de alimentação com bateria auxiliar de 120ah; sistema de bloqueio automático do uso da bateria do motor para alimentar o compartimento de atendimento e as luzes adicionais de emergência, quando o veículo estiver com o motor desligado; central elétrica composta de disjuntor térmico e automático, relês, base de fusíveis instalado na parte superior do armário e chave geral próximo do motorista; inversor de corrente contínua de 12 v p/ alternada 110/220 v com potência mínima de 1000 watts; painel elétrico interno composto de: uma régua integrada com no mínimo 6 tomadas, sendo que 04 (quatro) tripolares (2p+t) de 110 v e 02 (dois) de 220v, além de interruptores com teclas do tipo iluminadas, e interruptores de comando de exaustores e faróis de embarque; tomada externa tri polar para captação de energia instalada na parte superior do lado esquerdo do veículo próximo à porta do motorista com fio de extensão de 20 metros de comprimento; sirene eletrônica com no mínimo 03 (três) tons; iluminação natural: janelas com vidros translúcidos, jateados e corrediços nas portas traseiras que possam ser fechadas por dentro; iluminação artificial debaixo consumo (led): no mínimo 04 (quatro) luminárias no teto, com diâmetro mínimo de 20cm, em base estampada em aço inoxidável, lâmpadas de dupla intensidade com lente em policarbonato translúcido, com acabamento corrugado para difusão da luz e 02 (dois) luminárias com foco dirigido sobre a maca com lâmpadas de 50 watts; iluminação externa debaixo consumo (led): traseira com holofote com foco direcional de 180º; conjunto de sinalização acústico – visual, em formato de asa, composto de 05 (cinco) módulos luminosos, em formato trapezoidal, injetados em policarbonato de alta resistência, na cor rubi; 02(dois) lanternas traseiras; sinalizador acústico de ré; 02(dois) sinalizadores estroboscópios intercalados na parte dianteira inferior da do veículo ou nos faróis, giroflex frontal de cor vermelha de baixo consumo(LED) com sirene embutida(sistema sonoro externo); sistema fixo de oxigênio com 02(dois) cilindros de oxigênio de 2m³ com válvula e manômetro em armário próprio na parte traseira do veículo com suporte duplo; saída de oxigênio ao lado do paciente com régua tripla com </w:t>
            </w:r>
            <w:proofErr w:type="spellStart"/>
            <w:r w:rsidRPr="00AF1131">
              <w:rPr>
                <w:rFonts w:ascii="Times New Roman" w:hAnsi="Times New Roman" w:cs="Times New Roman"/>
                <w:color w:val="000000" w:themeColor="text1"/>
                <w:sz w:val="16"/>
                <w:szCs w:val="16"/>
              </w:rPr>
              <w:t>fluxômetro</w:t>
            </w:r>
            <w:proofErr w:type="spellEnd"/>
            <w:r w:rsidRPr="00AF1131">
              <w:rPr>
                <w:rFonts w:ascii="Times New Roman" w:hAnsi="Times New Roman" w:cs="Times New Roman"/>
                <w:color w:val="000000" w:themeColor="text1"/>
                <w:sz w:val="16"/>
                <w:szCs w:val="16"/>
              </w:rPr>
              <w:t xml:space="preserve">, umidificador, chicote, máscara e aspirador com frasco; ventilação com 02(dois) exaustores; banco paralelo a maca, lateral escamoteável, revestido em curvem de alta resistência na cor cinza, para 3(três) pessoas assentadas, com assentos, encostos, apoios de cabeça ou uma vítima imobilizada em prancha longa com 3 (três) cintos de segurança tipo abdominal, com lixeira acoplada; banco do médico tipo poltrona anatômica giratória estofada, com apoio de cabeça, revestido em curvem de alta resistência na cor cinza, com cinto de segurança subabdominal não retrátil; maca em alumínio articulada com pernas retráteis(maca retrátil) de 2 metros de comprimento, encosto reclinável, rodízios, contendo colchonete revestido em curvem de cor cinza e cintos de segurança, 02(dois) pranchas rígidas em polietileno equipadas com </w:t>
            </w:r>
            <w:proofErr w:type="spellStart"/>
            <w:r w:rsidRPr="00AF1131">
              <w:rPr>
                <w:rFonts w:ascii="Times New Roman" w:hAnsi="Times New Roman" w:cs="Times New Roman"/>
                <w:color w:val="000000" w:themeColor="text1"/>
                <w:sz w:val="16"/>
                <w:szCs w:val="16"/>
              </w:rPr>
              <w:t>bachal</w:t>
            </w:r>
            <w:proofErr w:type="spellEnd"/>
            <w:r w:rsidRPr="00AF1131">
              <w:rPr>
                <w:rFonts w:ascii="Times New Roman" w:hAnsi="Times New Roman" w:cs="Times New Roman"/>
                <w:color w:val="000000" w:themeColor="text1"/>
                <w:sz w:val="16"/>
                <w:szCs w:val="16"/>
              </w:rPr>
              <w:t xml:space="preserve"> completo com encostos de cabeça e no mínimo 03(três) tirantes cada; balaústre tubular instalado longitudinalmente fixado no teto para apoio das mãos; suporte de soro e plasma instalado no balaústre; piso resistente, em </w:t>
            </w:r>
            <w:r w:rsidRPr="00AF1131">
              <w:rPr>
                <w:rFonts w:ascii="Times New Roman" w:hAnsi="Times New Roman" w:cs="Times New Roman"/>
                <w:color w:val="000000" w:themeColor="text1"/>
                <w:sz w:val="16"/>
                <w:szCs w:val="16"/>
              </w:rPr>
              <w:lastRenderedPageBreak/>
              <w:t xml:space="preserve">material tipo vinil ou similar em cor clara, lavável, impermeável antiderrapante mesmo quando molhado; proteções em inox no piso e armários para a maca; lixeira: com capacidade de colocação de sacos de lixo de 5,0 litros, recipiente para produtos per furo cortante; armários e balcão: do lado esquerdo, com prateleiras internas com batentes frontais, revestido em fórmica com balcão e local para guardar a prancha de imobilização; portas corrediças em acrílico, bipartidas com mecanismo de limitação de abertura; compartimento para guarda de cilindros de oxigênio com porta com mecanismo de limitação de abertura e visor na traseira. Grafismo completo com cruzes afixadas nas portas dianteiras ou nas laterais, de tamanho a compreender 50% da área visível da mesma, inscrição “ambulância” na parte dianteira sob o capô (invertida) nas laterais e na parte </w:t>
            </w:r>
            <w:proofErr w:type="gramStart"/>
            <w:r w:rsidRPr="00AF1131">
              <w:rPr>
                <w:rFonts w:ascii="Times New Roman" w:hAnsi="Times New Roman" w:cs="Times New Roman"/>
                <w:color w:val="000000" w:themeColor="text1"/>
                <w:sz w:val="16"/>
                <w:szCs w:val="16"/>
              </w:rPr>
              <w:t>traseira ,elevada</w:t>
            </w:r>
            <w:proofErr w:type="gramEnd"/>
            <w:r w:rsidRPr="00AF1131">
              <w:rPr>
                <w:rFonts w:ascii="Times New Roman" w:hAnsi="Times New Roman" w:cs="Times New Roman"/>
                <w:color w:val="000000" w:themeColor="text1"/>
                <w:sz w:val="16"/>
                <w:szCs w:val="16"/>
              </w:rPr>
              <w:t xml:space="preserve"> refletividade na cor vermelha do tipo “espelho”, identidade visual (logotipo) do SAMU em área não menor que 90cm de largura nos dois lados deste, com os dizeres:</w:t>
            </w:r>
          </w:p>
          <w:p w14:paraId="6FDB7012" w14:textId="77777777" w:rsidR="00CA732B" w:rsidRPr="00AF1131" w:rsidRDefault="00CA732B" w:rsidP="008A01A6">
            <w:pPr>
              <w:autoSpaceDE w:val="0"/>
              <w:autoSpaceDN w:val="0"/>
              <w:adjustRightInd w:val="0"/>
              <w:jc w:val="both"/>
              <w:rPr>
                <w:rFonts w:ascii="Times New Roman" w:hAnsi="Times New Roman" w:cs="Times New Roman"/>
                <w:color w:val="000000" w:themeColor="text1"/>
                <w:sz w:val="16"/>
                <w:szCs w:val="16"/>
              </w:rPr>
            </w:pPr>
            <w:r w:rsidRPr="00AF1131">
              <w:rPr>
                <w:rFonts w:ascii="Times New Roman" w:hAnsi="Times New Roman" w:cs="Times New Roman"/>
                <w:b/>
                <w:color w:val="000000" w:themeColor="text1"/>
                <w:sz w:val="16"/>
                <w:szCs w:val="16"/>
              </w:rPr>
              <w:t>“PADRÃO SAMU 192”</w:t>
            </w:r>
            <w:r w:rsidRPr="00AF1131">
              <w:rPr>
                <w:rFonts w:ascii="Times New Roman" w:hAnsi="Times New Roman" w:cs="Times New Roman"/>
                <w:color w:val="000000" w:themeColor="text1"/>
                <w:sz w:val="16"/>
                <w:szCs w:val="16"/>
              </w:rPr>
              <w:t>. A plotagem deverá ser feita em película autoadesiva com material refletivo para impressão digital e para trabalhos de decoração e sinalização de veículos, com alta performance e elevada durabilidade. Combustível diesel S10. Capacidade do tanque de no mínimo 80 litros.</w:t>
            </w:r>
          </w:p>
          <w:p w14:paraId="50674A17" w14:textId="77777777" w:rsidR="00CA732B" w:rsidRPr="00AF1131" w:rsidRDefault="00CA732B" w:rsidP="008A01A6">
            <w:pPr>
              <w:jc w:val="both"/>
              <w:rPr>
                <w:rFonts w:ascii="Times New Roman" w:hAnsi="Times New Roman" w:cs="Times New Roman"/>
                <w:color w:val="000000"/>
                <w:sz w:val="16"/>
                <w:szCs w:val="16"/>
              </w:rPr>
            </w:pPr>
          </w:p>
        </w:tc>
        <w:tc>
          <w:tcPr>
            <w:tcW w:w="430" w:type="pct"/>
            <w:shd w:val="clear" w:color="auto" w:fill="auto"/>
            <w:noWrap/>
            <w:vAlign w:val="center"/>
            <w:hideMark/>
          </w:tcPr>
          <w:p w14:paraId="25922F65"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lastRenderedPageBreak/>
              <w:t>Locação Mensal</w:t>
            </w:r>
          </w:p>
        </w:tc>
        <w:tc>
          <w:tcPr>
            <w:tcW w:w="406" w:type="pct"/>
            <w:shd w:val="clear" w:color="auto" w:fill="auto"/>
            <w:vAlign w:val="center"/>
            <w:hideMark/>
          </w:tcPr>
          <w:p w14:paraId="176A5A63" w14:textId="01CCEE10"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1</w:t>
            </w:r>
            <w:r w:rsidR="00CA4492">
              <w:rPr>
                <w:rFonts w:ascii="Times New Roman" w:hAnsi="Times New Roman" w:cs="Times New Roman"/>
                <w:color w:val="000000"/>
                <w:sz w:val="16"/>
                <w:szCs w:val="16"/>
              </w:rPr>
              <w:t xml:space="preserve"> veiculo x12 meses= 12 locações</w:t>
            </w:r>
          </w:p>
        </w:tc>
        <w:tc>
          <w:tcPr>
            <w:tcW w:w="616" w:type="pct"/>
          </w:tcPr>
          <w:p w14:paraId="235B4ABA" w14:textId="77777777" w:rsidR="00CA732B" w:rsidRDefault="00CA732B" w:rsidP="008A01A6">
            <w:pPr>
              <w:jc w:val="center"/>
              <w:rPr>
                <w:rFonts w:ascii="Times New Roman" w:hAnsi="Times New Roman" w:cs="Times New Roman"/>
                <w:color w:val="000000"/>
                <w:sz w:val="16"/>
                <w:szCs w:val="16"/>
              </w:rPr>
            </w:pPr>
          </w:p>
          <w:p w14:paraId="5DDBB44C" w14:textId="77777777" w:rsidR="00CA732B" w:rsidRDefault="00CA732B" w:rsidP="008A01A6">
            <w:pPr>
              <w:jc w:val="center"/>
              <w:rPr>
                <w:rFonts w:ascii="Times New Roman" w:hAnsi="Times New Roman" w:cs="Times New Roman"/>
                <w:color w:val="000000"/>
                <w:sz w:val="16"/>
                <w:szCs w:val="16"/>
              </w:rPr>
            </w:pPr>
          </w:p>
          <w:p w14:paraId="3DC8F40D" w14:textId="77777777" w:rsidR="00CA732B" w:rsidRDefault="00CA732B" w:rsidP="008A01A6">
            <w:pPr>
              <w:jc w:val="center"/>
              <w:rPr>
                <w:rFonts w:ascii="Times New Roman" w:hAnsi="Times New Roman" w:cs="Times New Roman"/>
                <w:color w:val="000000"/>
                <w:sz w:val="16"/>
                <w:szCs w:val="16"/>
              </w:rPr>
            </w:pPr>
          </w:p>
          <w:p w14:paraId="0C123D5C" w14:textId="77777777" w:rsidR="00CA732B" w:rsidRDefault="00CA732B" w:rsidP="008A01A6">
            <w:pPr>
              <w:jc w:val="center"/>
              <w:rPr>
                <w:rFonts w:ascii="Times New Roman" w:hAnsi="Times New Roman" w:cs="Times New Roman"/>
                <w:color w:val="000000"/>
                <w:sz w:val="16"/>
                <w:szCs w:val="16"/>
              </w:rPr>
            </w:pPr>
          </w:p>
          <w:p w14:paraId="573512DB" w14:textId="77777777" w:rsidR="00CA732B" w:rsidRDefault="00CA732B" w:rsidP="008A01A6">
            <w:pPr>
              <w:jc w:val="center"/>
              <w:rPr>
                <w:rFonts w:ascii="Times New Roman" w:hAnsi="Times New Roman" w:cs="Times New Roman"/>
                <w:color w:val="000000"/>
                <w:sz w:val="16"/>
                <w:szCs w:val="16"/>
              </w:rPr>
            </w:pPr>
          </w:p>
          <w:p w14:paraId="564404A6" w14:textId="77777777" w:rsidR="00CA732B" w:rsidRDefault="00CA732B" w:rsidP="008A01A6">
            <w:pPr>
              <w:jc w:val="center"/>
              <w:rPr>
                <w:rFonts w:ascii="Times New Roman" w:hAnsi="Times New Roman" w:cs="Times New Roman"/>
                <w:color w:val="000000"/>
                <w:sz w:val="16"/>
                <w:szCs w:val="16"/>
              </w:rPr>
            </w:pPr>
          </w:p>
          <w:p w14:paraId="020B589B" w14:textId="77777777" w:rsidR="00CA732B" w:rsidRDefault="00CA732B" w:rsidP="008A01A6">
            <w:pPr>
              <w:jc w:val="center"/>
              <w:rPr>
                <w:rFonts w:ascii="Times New Roman" w:hAnsi="Times New Roman" w:cs="Times New Roman"/>
                <w:color w:val="000000"/>
                <w:sz w:val="16"/>
                <w:szCs w:val="16"/>
              </w:rPr>
            </w:pPr>
          </w:p>
          <w:p w14:paraId="6F1543E4" w14:textId="77777777" w:rsidR="00CA732B" w:rsidRDefault="00CA732B" w:rsidP="008A01A6">
            <w:pPr>
              <w:jc w:val="center"/>
              <w:rPr>
                <w:rFonts w:ascii="Times New Roman" w:hAnsi="Times New Roman" w:cs="Times New Roman"/>
                <w:color w:val="000000"/>
                <w:sz w:val="16"/>
                <w:szCs w:val="16"/>
              </w:rPr>
            </w:pPr>
          </w:p>
          <w:p w14:paraId="5F5C8970" w14:textId="77777777" w:rsidR="00CA732B" w:rsidRDefault="00CA732B" w:rsidP="008A01A6">
            <w:pPr>
              <w:jc w:val="center"/>
              <w:rPr>
                <w:rFonts w:ascii="Times New Roman" w:hAnsi="Times New Roman" w:cs="Times New Roman"/>
                <w:color w:val="000000"/>
                <w:sz w:val="16"/>
                <w:szCs w:val="16"/>
              </w:rPr>
            </w:pPr>
          </w:p>
          <w:p w14:paraId="44B48115" w14:textId="77777777" w:rsidR="00CA732B" w:rsidRDefault="00CA732B" w:rsidP="008A01A6">
            <w:pPr>
              <w:jc w:val="center"/>
              <w:rPr>
                <w:rFonts w:ascii="Times New Roman" w:hAnsi="Times New Roman" w:cs="Times New Roman"/>
                <w:color w:val="000000"/>
                <w:sz w:val="16"/>
                <w:szCs w:val="16"/>
              </w:rPr>
            </w:pPr>
          </w:p>
          <w:p w14:paraId="44D86C97" w14:textId="77777777" w:rsidR="00CA732B" w:rsidRDefault="00CA732B" w:rsidP="008A01A6">
            <w:pPr>
              <w:jc w:val="center"/>
              <w:rPr>
                <w:rFonts w:ascii="Times New Roman" w:hAnsi="Times New Roman" w:cs="Times New Roman"/>
                <w:color w:val="000000"/>
                <w:sz w:val="16"/>
                <w:szCs w:val="16"/>
              </w:rPr>
            </w:pPr>
          </w:p>
          <w:p w14:paraId="2775FDD1" w14:textId="77777777" w:rsidR="00CA732B" w:rsidRDefault="00CA732B" w:rsidP="008A01A6">
            <w:pPr>
              <w:jc w:val="center"/>
              <w:rPr>
                <w:rFonts w:ascii="Times New Roman" w:hAnsi="Times New Roman" w:cs="Times New Roman"/>
                <w:color w:val="000000"/>
                <w:sz w:val="16"/>
                <w:szCs w:val="16"/>
              </w:rPr>
            </w:pPr>
          </w:p>
          <w:p w14:paraId="60EDCCEE" w14:textId="77777777" w:rsidR="00CA732B" w:rsidRDefault="00CA732B" w:rsidP="008A01A6">
            <w:pPr>
              <w:jc w:val="center"/>
              <w:rPr>
                <w:rFonts w:ascii="Times New Roman" w:hAnsi="Times New Roman" w:cs="Times New Roman"/>
                <w:color w:val="000000"/>
                <w:sz w:val="16"/>
                <w:szCs w:val="16"/>
              </w:rPr>
            </w:pPr>
          </w:p>
          <w:p w14:paraId="0D737DB8" w14:textId="77777777" w:rsidR="00CA732B" w:rsidRDefault="00CA732B" w:rsidP="008A01A6">
            <w:pPr>
              <w:jc w:val="center"/>
              <w:rPr>
                <w:rFonts w:ascii="Times New Roman" w:hAnsi="Times New Roman" w:cs="Times New Roman"/>
                <w:color w:val="000000"/>
                <w:sz w:val="16"/>
                <w:szCs w:val="16"/>
              </w:rPr>
            </w:pPr>
          </w:p>
          <w:p w14:paraId="076581DD" w14:textId="77777777" w:rsidR="00CA732B" w:rsidRDefault="00CA732B" w:rsidP="008A01A6">
            <w:pPr>
              <w:jc w:val="center"/>
              <w:rPr>
                <w:rFonts w:ascii="Times New Roman" w:hAnsi="Times New Roman" w:cs="Times New Roman"/>
                <w:color w:val="000000"/>
                <w:sz w:val="16"/>
                <w:szCs w:val="16"/>
              </w:rPr>
            </w:pPr>
          </w:p>
          <w:p w14:paraId="0D3144F2" w14:textId="5BEF2623"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R$12.833,00</w:t>
            </w:r>
          </w:p>
        </w:tc>
        <w:tc>
          <w:tcPr>
            <w:tcW w:w="615" w:type="pct"/>
          </w:tcPr>
          <w:p w14:paraId="3C02B477" w14:textId="51DC5838" w:rsidR="00CA732B" w:rsidRDefault="00CA732B" w:rsidP="008A01A6">
            <w:pPr>
              <w:jc w:val="center"/>
              <w:rPr>
                <w:rFonts w:ascii="Times New Roman" w:hAnsi="Times New Roman" w:cs="Times New Roman"/>
                <w:color w:val="000000"/>
                <w:sz w:val="16"/>
                <w:szCs w:val="16"/>
              </w:rPr>
            </w:pPr>
          </w:p>
          <w:p w14:paraId="2C1244F2" w14:textId="77777777" w:rsidR="00CA732B" w:rsidRDefault="00CA732B" w:rsidP="008A01A6">
            <w:pPr>
              <w:jc w:val="center"/>
              <w:rPr>
                <w:rFonts w:ascii="Times New Roman" w:hAnsi="Times New Roman" w:cs="Times New Roman"/>
                <w:color w:val="000000"/>
                <w:sz w:val="16"/>
                <w:szCs w:val="16"/>
              </w:rPr>
            </w:pPr>
          </w:p>
          <w:p w14:paraId="53EBC145" w14:textId="77777777" w:rsidR="00CA732B" w:rsidRDefault="00CA732B" w:rsidP="008A01A6">
            <w:pPr>
              <w:jc w:val="center"/>
              <w:rPr>
                <w:rFonts w:ascii="Times New Roman" w:hAnsi="Times New Roman" w:cs="Times New Roman"/>
                <w:color w:val="000000"/>
                <w:sz w:val="16"/>
                <w:szCs w:val="16"/>
              </w:rPr>
            </w:pPr>
          </w:p>
          <w:p w14:paraId="1662473D" w14:textId="77777777" w:rsidR="00CA732B" w:rsidRDefault="00CA732B" w:rsidP="008A01A6">
            <w:pPr>
              <w:jc w:val="center"/>
              <w:rPr>
                <w:rFonts w:ascii="Times New Roman" w:hAnsi="Times New Roman" w:cs="Times New Roman"/>
                <w:color w:val="000000"/>
                <w:sz w:val="16"/>
                <w:szCs w:val="16"/>
              </w:rPr>
            </w:pPr>
          </w:p>
          <w:p w14:paraId="5353BA76" w14:textId="77777777" w:rsidR="00CA732B" w:rsidRDefault="00CA732B" w:rsidP="008A01A6">
            <w:pPr>
              <w:jc w:val="center"/>
              <w:rPr>
                <w:rFonts w:ascii="Times New Roman" w:hAnsi="Times New Roman" w:cs="Times New Roman"/>
                <w:color w:val="000000"/>
                <w:sz w:val="16"/>
                <w:szCs w:val="16"/>
              </w:rPr>
            </w:pPr>
          </w:p>
          <w:p w14:paraId="4E252FC3" w14:textId="77777777" w:rsidR="00CA732B" w:rsidRDefault="00CA732B" w:rsidP="008A01A6">
            <w:pPr>
              <w:jc w:val="center"/>
              <w:rPr>
                <w:rFonts w:ascii="Times New Roman" w:hAnsi="Times New Roman" w:cs="Times New Roman"/>
                <w:color w:val="000000"/>
                <w:sz w:val="16"/>
                <w:szCs w:val="16"/>
              </w:rPr>
            </w:pPr>
          </w:p>
          <w:p w14:paraId="03A61F17" w14:textId="77777777" w:rsidR="00CA732B" w:rsidRDefault="00CA732B" w:rsidP="008A01A6">
            <w:pPr>
              <w:jc w:val="center"/>
              <w:rPr>
                <w:rFonts w:ascii="Times New Roman" w:hAnsi="Times New Roman" w:cs="Times New Roman"/>
                <w:color w:val="000000"/>
                <w:sz w:val="16"/>
                <w:szCs w:val="16"/>
              </w:rPr>
            </w:pPr>
          </w:p>
          <w:p w14:paraId="17036144" w14:textId="77777777" w:rsidR="00CA732B" w:rsidRDefault="00CA732B" w:rsidP="008A01A6">
            <w:pPr>
              <w:jc w:val="center"/>
              <w:rPr>
                <w:rFonts w:ascii="Times New Roman" w:hAnsi="Times New Roman" w:cs="Times New Roman"/>
                <w:color w:val="000000"/>
                <w:sz w:val="16"/>
                <w:szCs w:val="16"/>
              </w:rPr>
            </w:pPr>
          </w:p>
          <w:p w14:paraId="7E155427" w14:textId="77777777" w:rsidR="00CA732B" w:rsidRDefault="00CA732B" w:rsidP="008A01A6">
            <w:pPr>
              <w:jc w:val="center"/>
              <w:rPr>
                <w:rFonts w:ascii="Times New Roman" w:hAnsi="Times New Roman" w:cs="Times New Roman"/>
                <w:color w:val="000000"/>
                <w:sz w:val="16"/>
                <w:szCs w:val="16"/>
              </w:rPr>
            </w:pPr>
          </w:p>
          <w:p w14:paraId="475F00AE" w14:textId="77777777" w:rsidR="00CA732B" w:rsidRDefault="00CA732B" w:rsidP="008A01A6">
            <w:pPr>
              <w:jc w:val="center"/>
              <w:rPr>
                <w:rFonts w:ascii="Times New Roman" w:hAnsi="Times New Roman" w:cs="Times New Roman"/>
                <w:color w:val="000000"/>
                <w:sz w:val="16"/>
                <w:szCs w:val="16"/>
              </w:rPr>
            </w:pPr>
          </w:p>
          <w:p w14:paraId="6C11BC3A" w14:textId="77777777" w:rsidR="00CA732B" w:rsidRDefault="00CA732B" w:rsidP="008A01A6">
            <w:pPr>
              <w:jc w:val="center"/>
              <w:rPr>
                <w:rFonts w:ascii="Times New Roman" w:hAnsi="Times New Roman" w:cs="Times New Roman"/>
                <w:color w:val="000000"/>
                <w:sz w:val="16"/>
                <w:szCs w:val="16"/>
              </w:rPr>
            </w:pPr>
          </w:p>
          <w:p w14:paraId="6016D6D4" w14:textId="77777777" w:rsidR="00CA732B" w:rsidRDefault="00CA732B" w:rsidP="008A01A6">
            <w:pPr>
              <w:jc w:val="center"/>
              <w:rPr>
                <w:rFonts w:ascii="Times New Roman" w:hAnsi="Times New Roman" w:cs="Times New Roman"/>
                <w:color w:val="000000"/>
                <w:sz w:val="16"/>
                <w:szCs w:val="16"/>
              </w:rPr>
            </w:pPr>
          </w:p>
          <w:p w14:paraId="12C003DA" w14:textId="77777777" w:rsidR="00CA732B" w:rsidRDefault="00CA732B" w:rsidP="008A01A6">
            <w:pPr>
              <w:jc w:val="center"/>
              <w:rPr>
                <w:rFonts w:ascii="Times New Roman" w:hAnsi="Times New Roman" w:cs="Times New Roman"/>
                <w:color w:val="000000"/>
                <w:sz w:val="16"/>
                <w:szCs w:val="16"/>
              </w:rPr>
            </w:pPr>
          </w:p>
          <w:p w14:paraId="71A2B5B8" w14:textId="77777777" w:rsidR="00CA732B" w:rsidRDefault="00CA732B" w:rsidP="008A01A6">
            <w:pPr>
              <w:jc w:val="center"/>
              <w:rPr>
                <w:rFonts w:ascii="Times New Roman" w:hAnsi="Times New Roman" w:cs="Times New Roman"/>
                <w:color w:val="000000"/>
                <w:sz w:val="16"/>
                <w:szCs w:val="16"/>
              </w:rPr>
            </w:pPr>
          </w:p>
          <w:p w14:paraId="5F6FBF97" w14:textId="77777777" w:rsidR="00CA732B" w:rsidRDefault="00CA732B" w:rsidP="008A01A6">
            <w:pPr>
              <w:jc w:val="center"/>
              <w:rPr>
                <w:rFonts w:ascii="Times New Roman" w:hAnsi="Times New Roman" w:cs="Times New Roman"/>
                <w:color w:val="000000"/>
                <w:sz w:val="16"/>
                <w:szCs w:val="16"/>
              </w:rPr>
            </w:pPr>
          </w:p>
          <w:p w14:paraId="63C5C2BC" w14:textId="1FE61A9F"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w:t>
            </w:r>
            <w:r w:rsidR="00CA4492">
              <w:rPr>
                <w:rFonts w:ascii="Times New Roman" w:hAnsi="Times New Roman" w:cs="Times New Roman"/>
                <w:color w:val="000000"/>
                <w:sz w:val="16"/>
                <w:szCs w:val="16"/>
              </w:rPr>
              <w:t>153.996,00</w:t>
            </w:r>
          </w:p>
        </w:tc>
      </w:tr>
      <w:tr w:rsidR="00CA732B" w:rsidRPr="00AF1131" w14:paraId="15201174" w14:textId="0E363595" w:rsidTr="00CA732B">
        <w:trPr>
          <w:trHeight w:val="1567"/>
        </w:trPr>
        <w:tc>
          <w:tcPr>
            <w:tcW w:w="401" w:type="pct"/>
            <w:shd w:val="clear" w:color="auto" w:fill="auto"/>
            <w:noWrap/>
            <w:vAlign w:val="center"/>
          </w:tcPr>
          <w:p w14:paraId="1692794C"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3</w:t>
            </w:r>
          </w:p>
        </w:tc>
        <w:tc>
          <w:tcPr>
            <w:tcW w:w="2532" w:type="pct"/>
            <w:shd w:val="clear" w:color="auto" w:fill="auto"/>
            <w:vAlign w:val="center"/>
          </w:tcPr>
          <w:p w14:paraId="0C4409B1" w14:textId="77777777" w:rsidR="00CA732B" w:rsidRPr="00AF1131" w:rsidRDefault="00CA732B" w:rsidP="008A01A6">
            <w:pPr>
              <w:pStyle w:val="Corpodetexto"/>
              <w:spacing w:before="183"/>
              <w:ind w:left="69"/>
              <w:jc w:val="both"/>
              <w:rPr>
                <w:sz w:val="16"/>
                <w:szCs w:val="16"/>
              </w:rPr>
            </w:pPr>
            <w:r w:rsidRPr="008A01A6">
              <w:rPr>
                <w:b/>
                <w:bCs/>
                <w:sz w:val="16"/>
                <w:szCs w:val="16"/>
              </w:rPr>
              <w:t>VEÍCULO TIPO SUV COMPACTO COM EQUIPAMENTO.</w:t>
            </w:r>
            <w:r w:rsidRPr="00AF1131">
              <w:rPr>
                <w:sz w:val="16"/>
                <w:szCs w:val="16"/>
              </w:rPr>
              <w:t xml:space="preserve"> Especificações: capacidade mínima para 5 (cinco) pessoas, ano/modelo não superior a 1(um) ano, motor de mínimo 1.6 cilindradas, veículo na cor branca, prata ou preta original de fábrica e de linha de produção; Flex (Gasolina e Álcool); Câmbio automático ou mecânico; Potência mínima (CV): a partir de 115 cv; Direção hidráulica ou elétrica; Vidros e travas elétricas nas quatro portas; Sistema de Alarme; Rádio CD/MP3 Player; Ar condicionado; Freios ABS; Capacidade mínima para cinco passageiros; Cintos de segurança laterais de três pontos e central traseiro subabdominal; Sistema Airbag, quilometragem livre, em perfeitas condições de uso, com documentação atualizada, todos os acessórios de segurança exigidos pelo CONTRAN. Película de proteção solar, conforme legislação, com seguro total, e assistência 24 (vinte e quatro) horas, com uso de guincho e equipamentos. </w:t>
            </w:r>
          </w:p>
          <w:p w14:paraId="29347DCE" w14:textId="77777777" w:rsidR="00CA732B" w:rsidRPr="00AF1131" w:rsidRDefault="00CA732B" w:rsidP="008A01A6">
            <w:pPr>
              <w:pStyle w:val="Corpodetexto"/>
              <w:spacing w:before="183"/>
              <w:ind w:left="69"/>
              <w:jc w:val="both"/>
              <w:rPr>
                <w:sz w:val="16"/>
                <w:szCs w:val="16"/>
              </w:rPr>
            </w:pPr>
            <w:r w:rsidRPr="00AF1131">
              <w:rPr>
                <w:b/>
                <w:sz w:val="16"/>
                <w:szCs w:val="16"/>
              </w:rPr>
              <w:t>DESCRIÇÃO DOS EQUIPAMENTOS</w:t>
            </w:r>
            <w:r w:rsidRPr="00AF1131">
              <w:rPr>
                <w:sz w:val="16"/>
                <w:szCs w:val="16"/>
              </w:rPr>
              <w:t>: giroflex, sirene, plotagem e aparelho de rádio com 80 canais homologados</w:t>
            </w:r>
          </w:p>
          <w:p w14:paraId="5DCB0BA5"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 xml:space="preserve"> </w:t>
            </w:r>
          </w:p>
        </w:tc>
        <w:tc>
          <w:tcPr>
            <w:tcW w:w="430" w:type="pct"/>
            <w:shd w:val="clear" w:color="auto" w:fill="auto"/>
            <w:noWrap/>
            <w:vAlign w:val="center"/>
          </w:tcPr>
          <w:p w14:paraId="518AA18A"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Locação Mensal</w:t>
            </w:r>
          </w:p>
        </w:tc>
        <w:tc>
          <w:tcPr>
            <w:tcW w:w="406" w:type="pct"/>
            <w:shd w:val="clear" w:color="auto" w:fill="auto"/>
            <w:vAlign w:val="center"/>
          </w:tcPr>
          <w:p w14:paraId="7166F05D" w14:textId="6A0453B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03</w:t>
            </w:r>
            <w:r w:rsidR="003753C2">
              <w:rPr>
                <w:rFonts w:ascii="Times New Roman" w:hAnsi="Times New Roman" w:cs="Times New Roman"/>
                <w:color w:val="000000"/>
                <w:sz w:val="16"/>
                <w:szCs w:val="16"/>
              </w:rPr>
              <w:t xml:space="preserve"> veículos x 12 meses= 36 locações</w:t>
            </w:r>
          </w:p>
        </w:tc>
        <w:tc>
          <w:tcPr>
            <w:tcW w:w="616" w:type="pct"/>
          </w:tcPr>
          <w:p w14:paraId="37908D56" w14:textId="77777777" w:rsidR="00CA732B" w:rsidRDefault="00CA732B" w:rsidP="008A01A6">
            <w:pPr>
              <w:jc w:val="center"/>
              <w:rPr>
                <w:rFonts w:ascii="Times New Roman" w:hAnsi="Times New Roman" w:cs="Times New Roman"/>
                <w:color w:val="000000"/>
                <w:sz w:val="16"/>
                <w:szCs w:val="16"/>
              </w:rPr>
            </w:pPr>
          </w:p>
          <w:p w14:paraId="5145FE4F" w14:textId="77777777" w:rsidR="00CA732B" w:rsidRDefault="00CA732B" w:rsidP="008A01A6">
            <w:pPr>
              <w:jc w:val="center"/>
              <w:rPr>
                <w:rFonts w:ascii="Times New Roman" w:hAnsi="Times New Roman" w:cs="Times New Roman"/>
                <w:color w:val="000000"/>
                <w:sz w:val="16"/>
                <w:szCs w:val="16"/>
              </w:rPr>
            </w:pPr>
          </w:p>
          <w:p w14:paraId="1A32AF23" w14:textId="77777777" w:rsidR="00CA732B" w:rsidRDefault="00CA732B" w:rsidP="008A01A6">
            <w:pPr>
              <w:jc w:val="center"/>
              <w:rPr>
                <w:rFonts w:ascii="Times New Roman" w:hAnsi="Times New Roman" w:cs="Times New Roman"/>
                <w:color w:val="000000"/>
                <w:sz w:val="16"/>
                <w:szCs w:val="16"/>
              </w:rPr>
            </w:pPr>
          </w:p>
          <w:p w14:paraId="2AB6E120" w14:textId="77777777" w:rsidR="00CA732B" w:rsidRDefault="00CA732B" w:rsidP="008A01A6">
            <w:pPr>
              <w:jc w:val="center"/>
              <w:rPr>
                <w:rFonts w:ascii="Times New Roman" w:hAnsi="Times New Roman" w:cs="Times New Roman"/>
                <w:color w:val="000000"/>
                <w:sz w:val="16"/>
                <w:szCs w:val="16"/>
              </w:rPr>
            </w:pPr>
          </w:p>
          <w:p w14:paraId="3AB9473D" w14:textId="4EC10C90"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R$5.576,50</w:t>
            </w:r>
          </w:p>
        </w:tc>
        <w:tc>
          <w:tcPr>
            <w:tcW w:w="615" w:type="pct"/>
          </w:tcPr>
          <w:p w14:paraId="4A0A5628" w14:textId="362EC145" w:rsidR="00CA732B" w:rsidRDefault="00CA732B" w:rsidP="008A01A6">
            <w:pPr>
              <w:jc w:val="center"/>
              <w:rPr>
                <w:rFonts w:ascii="Times New Roman" w:hAnsi="Times New Roman" w:cs="Times New Roman"/>
                <w:color w:val="000000"/>
                <w:sz w:val="16"/>
                <w:szCs w:val="16"/>
              </w:rPr>
            </w:pPr>
          </w:p>
          <w:p w14:paraId="09980B49" w14:textId="77777777" w:rsidR="00CA732B" w:rsidRDefault="00CA732B" w:rsidP="008A01A6">
            <w:pPr>
              <w:jc w:val="center"/>
              <w:rPr>
                <w:rFonts w:ascii="Times New Roman" w:hAnsi="Times New Roman" w:cs="Times New Roman"/>
                <w:color w:val="000000"/>
                <w:sz w:val="16"/>
                <w:szCs w:val="16"/>
              </w:rPr>
            </w:pPr>
          </w:p>
          <w:p w14:paraId="73F2D518" w14:textId="77777777" w:rsidR="00CA732B" w:rsidRDefault="00CA732B" w:rsidP="008A01A6">
            <w:pPr>
              <w:jc w:val="center"/>
              <w:rPr>
                <w:rFonts w:ascii="Times New Roman" w:hAnsi="Times New Roman" w:cs="Times New Roman"/>
                <w:color w:val="000000"/>
                <w:sz w:val="16"/>
                <w:szCs w:val="16"/>
              </w:rPr>
            </w:pPr>
          </w:p>
          <w:p w14:paraId="2EB53B7F" w14:textId="77777777" w:rsidR="00CA732B" w:rsidRDefault="00CA732B" w:rsidP="008A01A6">
            <w:pPr>
              <w:jc w:val="center"/>
              <w:rPr>
                <w:rFonts w:ascii="Times New Roman" w:hAnsi="Times New Roman" w:cs="Times New Roman"/>
                <w:color w:val="000000"/>
                <w:sz w:val="16"/>
                <w:szCs w:val="16"/>
              </w:rPr>
            </w:pPr>
          </w:p>
          <w:p w14:paraId="71EE08A5" w14:textId="24E2A379"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w:t>
            </w:r>
            <w:r w:rsidR="003753C2">
              <w:rPr>
                <w:rFonts w:ascii="Times New Roman" w:hAnsi="Times New Roman" w:cs="Times New Roman"/>
                <w:color w:val="000000"/>
                <w:sz w:val="16"/>
                <w:szCs w:val="16"/>
              </w:rPr>
              <w:t>200.754,00</w:t>
            </w:r>
          </w:p>
          <w:p w14:paraId="2998141F" w14:textId="77777777" w:rsidR="00CA732B" w:rsidRDefault="00CA732B" w:rsidP="008A01A6">
            <w:pPr>
              <w:jc w:val="center"/>
              <w:rPr>
                <w:rFonts w:ascii="Times New Roman" w:hAnsi="Times New Roman" w:cs="Times New Roman"/>
                <w:color w:val="000000"/>
                <w:sz w:val="16"/>
                <w:szCs w:val="16"/>
              </w:rPr>
            </w:pPr>
          </w:p>
        </w:tc>
      </w:tr>
      <w:tr w:rsidR="00CA732B" w:rsidRPr="00AF1131" w14:paraId="2F6BAC36" w14:textId="60846BE7" w:rsidTr="00CA732B">
        <w:trPr>
          <w:trHeight w:val="1567"/>
        </w:trPr>
        <w:tc>
          <w:tcPr>
            <w:tcW w:w="401" w:type="pct"/>
            <w:shd w:val="clear" w:color="auto" w:fill="auto"/>
            <w:noWrap/>
            <w:vAlign w:val="center"/>
          </w:tcPr>
          <w:p w14:paraId="0A4A57C0" w14:textId="7777777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4</w:t>
            </w:r>
          </w:p>
        </w:tc>
        <w:tc>
          <w:tcPr>
            <w:tcW w:w="2532" w:type="pct"/>
            <w:shd w:val="clear" w:color="auto" w:fill="auto"/>
            <w:vAlign w:val="center"/>
          </w:tcPr>
          <w:p w14:paraId="61151499" w14:textId="4E0E4D43" w:rsidR="00CA732B" w:rsidRPr="00AF1131" w:rsidRDefault="00CA732B" w:rsidP="008A01A6">
            <w:pPr>
              <w:pStyle w:val="Corpodetexto"/>
              <w:spacing w:before="183"/>
              <w:ind w:left="69"/>
              <w:jc w:val="both"/>
              <w:rPr>
                <w:sz w:val="16"/>
                <w:szCs w:val="16"/>
              </w:rPr>
            </w:pPr>
            <w:r w:rsidRPr="008A01A6">
              <w:rPr>
                <w:b/>
                <w:bCs/>
                <w:sz w:val="16"/>
                <w:szCs w:val="16"/>
              </w:rPr>
              <w:t>VEÍCULO TIPO UTILITÁRIO PICK-UP 4X4, CAMINHONETE, CABINE DUPLA, SEM MOTORISTA E SEM COMBUSTÍVEL,</w:t>
            </w:r>
            <w:r w:rsidRPr="00AF1131">
              <w:rPr>
                <w:sz w:val="16"/>
                <w:szCs w:val="16"/>
              </w:rPr>
              <w:t xml:space="preserve"> 04 portas, tração 4x4, capacidade para 05 (cinco) passageiros, mínimo de 140 CV de potência, ano fabricação/ano/modelo não superior a 1 (um) ano, ar condicionado, direção hidráulica, som, capacidade mínima do tanque de combustível de 80 litros, combustível Diesel, com fumê e som, equipamentos de segurança, triângulo, extintor, macaco e chave de roda, Sistema Airbag, quilometragem livre, em perfeitas condições de uso, com documentação atualizada, todos os acessórios de segurança exigidos pelo CONTRAN. Película de proteção solar, conforme legislação, com seguro total, e assistência 24 (vinte e quatro) horas, com uso de guincho e equipamentos. Manutenção inclusa, atendimento plantão 24hs. Sem motorista e sem combustível. </w:t>
            </w:r>
          </w:p>
          <w:p w14:paraId="00C4261A" w14:textId="77777777" w:rsidR="00CA732B" w:rsidRPr="00AF1131" w:rsidRDefault="00CA732B" w:rsidP="008A01A6">
            <w:pPr>
              <w:pStyle w:val="Corpodetexto"/>
              <w:spacing w:before="183"/>
              <w:ind w:left="69"/>
              <w:jc w:val="both"/>
              <w:rPr>
                <w:sz w:val="16"/>
                <w:szCs w:val="16"/>
              </w:rPr>
            </w:pPr>
            <w:r w:rsidRPr="00AF1131">
              <w:rPr>
                <w:b/>
                <w:sz w:val="16"/>
                <w:szCs w:val="16"/>
              </w:rPr>
              <w:t>DESCRIÇÃO DOS EQUIPAMENTOS</w:t>
            </w:r>
            <w:r w:rsidRPr="00AF1131">
              <w:rPr>
                <w:sz w:val="16"/>
                <w:szCs w:val="16"/>
              </w:rPr>
              <w:t>: giroflex, sirene, plotagem e aparelho de rádio com 80 canais homologados</w:t>
            </w:r>
          </w:p>
          <w:p w14:paraId="7FF651DD" w14:textId="77777777" w:rsidR="00CA732B" w:rsidRPr="00AF1131" w:rsidRDefault="00CA732B" w:rsidP="008A01A6">
            <w:pPr>
              <w:pStyle w:val="Corpodetexto"/>
              <w:spacing w:before="183"/>
              <w:ind w:left="69"/>
              <w:jc w:val="both"/>
              <w:rPr>
                <w:sz w:val="16"/>
                <w:szCs w:val="16"/>
              </w:rPr>
            </w:pPr>
          </w:p>
          <w:p w14:paraId="27AF81C0" w14:textId="77777777" w:rsidR="00CA732B" w:rsidRPr="00AF1131" w:rsidRDefault="00CA732B" w:rsidP="008A01A6">
            <w:pPr>
              <w:pStyle w:val="NormalWeb"/>
              <w:spacing w:before="183"/>
              <w:ind w:left="69"/>
              <w:jc w:val="both"/>
              <w:rPr>
                <w:sz w:val="16"/>
                <w:szCs w:val="16"/>
              </w:rPr>
            </w:pPr>
          </w:p>
        </w:tc>
        <w:tc>
          <w:tcPr>
            <w:tcW w:w="430" w:type="pct"/>
            <w:shd w:val="clear" w:color="auto" w:fill="auto"/>
            <w:noWrap/>
            <w:vAlign w:val="center"/>
          </w:tcPr>
          <w:p w14:paraId="13116883" w14:textId="77777777" w:rsidR="00CA732B" w:rsidRPr="00AF1131" w:rsidRDefault="00CA732B" w:rsidP="008A01A6">
            <w:pPr>
              <w:rPr>
                <w:rFonts w:ascii="Times New Roman" w:hAnsi="Times New Roman" w:cs="Times New Roman"/>
                <w:sz w:val="16"/>
                <w:szCs w:val="16"/>
              </w:rPr>
            </w:pPr>
            <w:r w:rsidRPr="00AF1131">
              <w:rPr>
                <w:rFonts w:ascii="Times New Roman" w:hAnsi="Times New Roman" w:cs="Times New Roman"/>
                <w:color w:val="000000"/>
                <w:sz w:val="16"/>
                <w:szCs w:val="16"/>
              </w:rPr>
              <w:t>Locação Mensal</w:t>
            </w:r>
          </w:p>
        </w:tc>
        <w:tc>
          <w:tcPr>
            <w:tcW w:w="406" w:type="pct"/>
            <w:shd w:val="clear" w:color="auto" w:fill="auto"/>
            <w:vAlign w:val="center"/>
          </w:tcPr>
          <w:p w14:paraId="2D7CFFBC" w14:textId="5D5B63A7" w:rsidR="00CA732B" w:rsidRPr="00AF1131" w:rsidRDefault="00CA732B" w:rsidP="008A01A6">
            <w:pPr>
              <w:jc w:val="center"/>
              <w:rPr>
                <w:rFonts w:ascii="Times New Roman" w:hAnsi="Times New Roman" w:cs="Times New Roman"/>
                <w:color w:val="000000"/>
                <w:sz w:val="16"/>
                <w:szCs w:val="16"/>
              </w:rPr>
            </w:pPr>
            <w:r w:rsidRPr="00AF1131">
              <w:rPr>
                <w:rFonts w:ascii="Times New Roman" w:hAnsi="Times New Roman" w:cs="Times New Roman"/>
                <w:color w:val="000000"/>
                <w:sz w:val="16"/>
                <w:szCs w:val="16"/>
              </w:rPr>
              <w:t>01</w:t>
            </w:r>
            <w:r w:rsidR="00CE6320">
              <w:rPr>
                <w:rFonts w:ascii="Times New Roman" w:hAnsi="Times New Roman" w:cs="Times New Roman"/>
                <w:color w:val="000000"/>
                <w:sz w:val="16"/>
                <w:szCs w:val="16"/>
              </w:rPr>
              <w:t xml:space="preserve"> veículo x 12 meses= 12 locações</w:t>
            </w:r>
          </w:p>
        </w:tc>
        <w:tc>
          <w:tcPr>
            <w:tcW w:w="616" w:type="pct"/>
          </w:tcPr>
          <w:p w14:paraId="61431841" w14:textId="77777777" w:rsidR="00CA732B" w:rsidRDefault="00CA732B" w:rsidP="008A01A6">
            <w:pPr>
              <w:jc w:val="center"/>
              <w:rPr>
                <w:rFonts w:ascii="Times New Roman" w:hAnsi="Times New Roman" w:cs="Times New Roman"/>
                <w:color w:val="000000"/>
                <w:sz w:val="16"/>
                <w:szCs w:val="16"/>
              </w:rPr>
            </w:pPr>
          </w:p>
          <w:p w14:paraId="1CDD92E6" w14:textId="77777777" w:rsidR="00CA732B" w:rsidRDefault="00CA732B" w:rsidP="008A01A6">
            <w:pPr>
              <w:jc w:val="center"/>
              <w:rPr>
                <w:rFonts w:ascii="Times New Roman" w:hAnsi="Times New Roman" w:cs="Times New Roman"/>
                <w:color w:val="000000"/>
                <w:sz w:val="16"/>
                <w:szCs w:val="16"/>
              </w:rPr>
            </w:pPr>
          </w:p>
          <w:p w14:paraId="2AE3A818" w14:textId="77777777" w:rsidR="00CA732B" w:rsidRDefault="00CA732B" w:rsidP="008A01A6">
            <w:pPr>
              <w:jc w:val="center"/>
              <w:rPr>
                <w:rFonts w:ascii="Times New Roman" w:hAnsi="Times New Roman" w:cs="Times New Roman"/>
                <w:color w:val="000000"/>
                <w:sz w:val="16"/>
                <w:szCs w:val="16"/>
              </w:rPr>
            </w:pPr>
          </w:p>
          <w:p w14:paraId="75EEB2BA" w14:textId="77777777" w:rsidR="00CA732B" w:rsidRDefault="00CA732B" w:rsidP="008A01A6">
            <w:pPr>
              <w:jc w:val="center"/>
              <w:rPr>
                <w:rFonts w:ascii="Times New Roman" w:hAnsi="Times New Roman" w:cs="Times New Roman"/>
                <w:color w:val="000000"/>
                <w:sz w:val="16"/>
                <w:szCs w:val="16"/>
              </w:rPr>
            </w:pPr>
          </w:p>
          <w:p w14:paraId="2705E44E" w14:textId="77777777" w:rsidR="00CA732B" w:rsidRDefault="00CA732B" w:rsidP="008A01A6">
            <w:pPr>
              <w:jc w:val="center"/>
              <w:rPr>
                <w:rFonts w:ascii="Times New Roman" w:hAnsi="Times New Roman" w:cs="Times New Roman"/>
                <w:color w:val="000000"/>
                <w:sz w:val="16"/>
                <w:szCs w:val="16"/>
              </w:rPr>
            </w:pPr>
          </w:p>
          <w:p w14:paraId="11742FC4" w14:textId="35D24798"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R$6.738,07</w:t>
            </w:r>
          </w:p>
        </w:tc>
        <w:tc>
          <w:tcPr>
            <w:tcW w:w="615" w:type="pct"/>
          </w:tcPr>
          <w:p w14:paraId="53CE8572" w14:textId="70EEBA76" w:rsidR="00CA732B" w:rsidRDefault="00CA732B" w:rsidP="008A01A6">
            <w:pPr>
              <w:jc w:val="center"/>
              <w:rPr>
                <w:rFonts w:ascii="Times New Roman" w:hAnsi="Times New Roman" w:cs="Times New Roman"/>
                <w:color w:val="000000"/>
                <w:sz w:val="16"/>
                <w:szCs w:val="16"/>
              </w:rPr>
            </w:pPr>
          </w:p>
          <w:p w14:paraId="34E248A5" w14:textId="77777777" w:rsidR="00CA732B" w:rsidRDefault="00CA732B" w:rsidP="008A01A6">
            <w:pPr>
              <w:jc w:val="center"/>
              <w:rPr>
                <w:rFonts w:ascii="Times New Roman" w:hAnsi="Times New Roman" w:cs="Times New Roman"/>
                <w:color w:val="000000"/>
                <w:sz w:val="16"/>
                <w:szCs w:val="16"/>
              </w:rPr>
            </w:pPr>
          </w:p>
          <w:p w14:paraId="13C15B95" w14:textId="77777777" w:rsidR="00CA732B" w:rsidRDefault="00CA732B" w:rsidP="008A01A6">
            <w:pPr>
              <w:jc w:val="center"/>
              <w:rPr>
                <w:rFonts w:ascii="Times New Roman" w:hAnsi="Times New Roman" w:cs="Times New Roman"/>
                <w:color w:val="000000"/>
                <w:sz w:val="16"/>
                <w:szCs w:val="16"/>
              </w:rPr>
            </w:pPr>
          </w:p>
          <w:p w14:paraId="1EC66E1A" w14:textId="77777777" w:rsidR="00CA732B" w:rsidRDefault="00CA732B" w:rsidP="008A01A6">
            <w:pPr>
              <w:jc w:val="center"/>
              <w:rPr>
                <w:rFonts w:ascii="Times New Roman" w:hAnsi="Times New Roman" w:cs="Times New Roman"/>
                <w:color w:val="000000"/>
                <w:sz w:val="16"/>
                <w:szCs w:val="16"/>
              </w:rPr>
            </w:pPr>
          </w:p>
          <w:p w14:paraId="3A966B2F" w14:textId="77777777" w:rsidR="00CA732B" w:rsidRDefault="00CA732B" w:rsidP="008A01A6">
            <w:pPr>
              <w:jc w:val="center"/>
              <w:rPr>
                <w:rFonts w:ascii="Times New Roman" w:hAnsi="Times New Roman" w:cs="Times New Roman"/>
                <w:color w:val="000000"/>
                <w:sz w:val="16"/>
                <w:szCs w:val="16"/>
              </w:rPr>
            </w:pPr>
          </w:p>
          <w:p w14:paraId="640A12C5" w14:textId="79603DB9" w:rsidR="00CA732B" w:rsidRDefault="00CA732B" w:rsidP="008A01A6">
            <w:pPr>
              <w:jc w:val="center"/>
              <w:rPr>
                <w:rFonts w:ascii="Times New Roman" w:hAnsi="Times New Roman" w:cs="Times New Roman"/>
                <w:color w:val="000000"/>
                <w:sz w:val="16"/>
                <w:szCs w:val="16"/>
              </w:rPr>
            </w:pPr>
            <w:r>
              <w:rPr>
                <w:rFonts w:ascii="Times New Roman" w:hAnsi="Times New Roman" w:cs="Times New Roman"/>
                <w:color w:val="000000"/>
                <w:sz w:val="16"/>
                <w:szCs w:val="16"/>
              </w:rPr>
              <w:t>R$</w:t>
            </w:r>
            <w:r w:rsidR="00CE6320">
              <w:rPr>
                <w:rFonts w:ascii="Times New Roman" w:hAnsi="Times New Roman" w:cs="Times New Roman"/>
                <w:color w:val="000000"/>
                <w:sz w:val="16"/>
                <w:szCs w:val="16"/>
              </w:rPr>
              <w:t>80.856,84</w:t>
            </w:r>
          </w:p>
        </w:tc>
      </w:tr>
    </w:tbl>
    <w:p w14:paraId="50BA5015" w14:textId="5B017501" w:rsidR="00AF1131" w:rsidRPr="00CA732B" w:rsidRDefault="00CA732B" w:rsidP="00AF1131">
      <w:pPr>
        <w:pStyle w:val="Nivel2"/>
        <w:numPr>
          <w:ilvl w:val="0"/>
          <w:numId w:val="0"/>
        </w:numPr>
        <w:ind w:left="999"/>
        <w:rPr>
          <w:rFonts w:ascii="Times New Roman" w:hAnsi="Times New Roman" w:cs="Times New Roman"/>
          <w:b/>
          <w:bCs/>
          <w:sz w:val="22"/>
          <w:szCs w:val="22"/>
        </w:rPr>
      </w:pPr>
      <w:r w:rsidRPr="00CA732B">
        <w:rPr>
          <w:rFonts w:ascii="Times New Roman" w:hAnsi="Times New Roman" w:cs="Times New Roman"/>
          <w:b/>
          <w:bCs/>
          <w:sz w:val="22"/>
          <w:szCs w:val="22"/>
        </w:rPr>
        <w:t>Valor total mensal estimado da locação: R$72.220,56x12 meses(período)=R$866.646,</w:t>
      </w:r>
      <w:r w:rsidR="005678CD">
        <w:rPr>
          <w:rFonts w:ascii="Times New Roman" w:hAnsi="Times New Roman" w:cs="Times New Roman"/>
          <w:b/>
          <w:bCs/>
          <w:sz w:val="22"/>
          <w:szCs w:val="22"/>
        </w:rPr>
        <w:t>72</w:t>
      </w:r>
    </w:p>
    <w:p w14:paraId="169F25E0" w14:textId="77777777" w:rsidR="00AF1131" w:rsidRPr="00AF1131" w:rsidRDefault="00AF1131" w:rsidP="00AF1131">
      <w:pPr>
        <w:pStyle w:val="Nivel2"/>
        <w:spacing w:afterLines="120" w:after="288" w:line="312" w:lineRule="auto"/>
        <w:ind w:left="709" w:hanging="6"/>
        <w:rPr>
          <w:rFonts w:ascii="Times New Roman" w:hAnsi="Times New Roman" w:cs="Times New Roman"/>
          <w:sz w:val="22"/>
          <w:szCs w:val="22"/>
        </w:rPr>
      </w:pPr>
      <w:r w:rsidRPr="00AF1131">
        <w:rPr>
          <w:rFonts w:ascii="Times New Roman" w:hAnsi="Times New Roman" w:cs="Times New Roman"/>
          <w:sz w:val="22"/>
          <w:szCs w:val="22"/>
        </w:rPr>
        <w:t>Os serviços objeto desta contratação são caracterizados como comuns, conforme justificativa constante do Estudo Técnico Preliminar.</w:t>
      </w:r>
    </w:p>
    <w:p w14:paraId="727CB998" w14:textId="77777777" w:rsidR="00AF1131" w:rsidRPr="00AF1131" w:rsidRDefault="00AF1131" w:rsidP="00AF1131">
      <w:pPr>
        <w:pStyle w:val="Nivel2"/>
        <w:spacing w:before="0" w:afterLines="120" w:after="288" w:line="240" w:lineRule="auto"/>
        <w:ind w:left="709" w:hanging="6"/>
        <w:rPr>
          <w:rFonts w:ascii="Times New Roman" w:hAnsi="Times New Roman" w:cs="Times New Roman"/>
          <w:sz w:val="22"/>
          <w:szCs w:val="22"/>
        </w:rPr>
      </w:pPr>
      <w:r w:rsidRPr="00AF1131">
        <w:rPr>
          <w:rFonts w:ascii="Times New Roman" w:hAnsi="Times New Roman" w:cs="Times New Roman"/>
          <w:color w:val="auto"/>
          <w:sz w:val="22"/>
          <w:szCs w:val="22"/>
        </w:rPr>
        <w:t xml:space="preserve">O prazo de vigência da contratação é de </w:t>
      </w:r>
      <w:r w:rsidRPr="00AF1131">
        <w:rPr>
          <w:rFonts w:ascii="Times New Roman" w:hAnsi="Times New Roman" w:cs="Times New Roman"/>
          <w:i/>
          <w:color w:val="auto"/>
          <w:sz w:val="22"/>
          <w:szCs w:val="22"/>
        </w:rPr>
        <w:t>12 (doze) meses, con</w:t>
      </w:r>
      <w:r w:rsidRPr="00AF1131">
        <w:rPr>
          <w:rFonts w:ascii="Times New Roman" w:hAnsi="Times New Roman" w:cs="Times New Roman"/>
          <w:color w:val="auto"/>
          <w:sz w:val="22"/>
          <w:szCs w:val="22"/>
        </w:rPr>
        <w:t>tados d</w:t>
      </w:r>
      <w:r w:rsidRPr="00AF1131">
        <w:rPr>
          <w:rFonts w:ascii="Times New Roman" w:hAnsi="Times New Roman" w:cs="Times New Roman"/>
          <w:i/>
          <w:color w:val="auto"/>
          <w:sz w:val="22"/>
          <w:szCs w:val="22"/>
        </w:rPr>
        <w:t>a assinatura do contrato</w:t>
      </w:r>
      <w:r w:rsidRPr="00AF1131">
        <w:rPr>
          <w:rFonts w:ascii="Times New Roman" w:hAnsi="Times New Roman" w:cs="Times New Roman"/>
          <w:color w:val="auto"/>
          <w:sz w:val="22"/>
          <w:szCs w:val="22"/>
        </w:rPr>
        <w:t xml:space="preserve">, prorrogável por até 10 anos, na forma dos artigos 106 e 107 da Lei n° 14.133, </w:t>
      </w:r>
      <w:r w:rsidRPr="00AF1131">
        <w:rPr>
          <w:rFonts w:ascii="Times New Roman" w:hAnsi="Times New Roman" w:cs="Times New Roman"/>
          <w:color w:val="auto"/>
          <w:sz w:val="22"/>
          <w:szCs w:val="22"/>
        </w:rPr>
        <w:lastRenderedPageBreak/>
        <w:t>de 2021</w:t>
      </w:r>
      <w:r w:rsidRPr="00AF1131">
        <w:rPr>
          <w:rFonts w:ascii="Times New Roman" w:hAnsi="Times New Roman" w:cs="Times New Roman"/>
          <w:i/>
          <w:color w:val="auto"/>
          <w:sz w:val="22"/>
          <w:szCs w:val="22"/>
        </w:rPr>
        <w:t xml:space="preserve">, </w:t>
      </w:r>
      <w:r w:rsidRPr="00AF1131">
        <w:rPr>
          <w:rFonts w:ascii="Times New Roman" w:hAnsi="Times New Roman" w:cs="Times New Roman"/>
          <w:sz w:val="22"/>
          <w:szCs w:val="22"/>
        </w:rPr>
        <w:t>desde que haja autorização formal da autoridade competente e observados os seguintes requisitos:</w:t>
      </w:r>
    </w:p>
    <w:p w14:paraId="35E8F767"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os fornecimentos tenham sidos prestados regularmente;</w:t>
      </w:r>
    </w:p>
    <w:p w14:paraId="4567F592"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seja juntado relatório que discorra sobre a execução do contrato, com informações de que os fornecimentos tenham sido prestados regularmente;</w:t>
      </w:r>
    </w:p>
    <w:p w14:paraId="4044C2FF"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seja juntada justificativa e motivo, por escrito, de que a Administração mantém interesse na realização do fornecimento;</w:t>
      </w:r>
    </w:p>
    <w:p w14:paraId="28F98C20"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seja comprovado que o valor do contrato permanece economicamente vantajoso para a Administração;</w:t>
      </w:r>
    </w:p>
    <w:p w14:paraId="08817927"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haja manifestação expressa da Contratada informando o interesse na prorrogação; e</w:t>
      </w:r>
    </w:p>
    <w:p w14:paraId="6A117241" w14:textId="77777777" w:rsidR="00AF1131" w:rsidRPr="00AF1131" w:rsidRDefault="00AF1131" w:rsidP="00AF1131">
      <w:pPr>
        <w:pStyle w:val="Nivel3"/>
        <w:numPr>
          <w:ilvl w:val="2"/>
          <w:numId w:val="30"/>
        </w:numPr>
        <w:pBdr>
          <w:top w:val="nil"/>
          <w:left w:val="nil"/>
          <w:bottom w:val="nil"/>
          <w:right w:val="nil"/>
          <w:between w:val="nil"/>
        </w:pBdr>
        <w:spacing w:before="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seja comprovado que o contrato mantém as condições iniciais de habilitação.</w:t>
      </w:r>
    </w:p>
    <w:p w14:paraId="3A592472" w14:textId="77777777" w:rsidR="00AF1131" w:rsidRPr="00AF1131" w:rsidRDefault="00AF1131" w:rsidP="00AF1131">
      <w:pPr>
        <w:pStyle w:val="Nivel2"/>
        <w:ind w:left="999" w:hanging="432"/>
        <w:rPr>
          <w:rFonts w:ascii="Times New Roman" w:hAnsi="Times New Roman" w:cs="Times New Roman"/>
          <w:sz w:val="22"/>
          <w:szCs w:val="22"/>
          <w:lang w:eastAsia="en-US"/>
        </w:rPr>
      </w:pPr>
      <w:r w:rsidRPr="00AF1131">
        <w:rPr>
          <w:rFonts w:ascii="Times New Roman" w:hAnsi="Times New Roman" w:cs="Times New Roman"/>
          <w:sz w:val="22"/>
          <w:szCs w:val="22"/>
          <w:lang w:eastAsia="en-US"/>
        </w:rPr>
        <w:t>Na forma exigida pelo Art. 19, §2º da Lei n.º 14.133/2021, é de esclarecer que não foi utilizado o Catálogo Eletrônico de Padronização, instituído por meio da Portaria SEGES/ME n.º 938, de 02 de fevereiro de 2022, tendo em vista que, até o presente momento, não consta no referido catálogo o item pretendido nesta contratação.</w:t>
      </w:r>
    </w:p>
    <w:p w14:paraId="08D7F46C" w14:textId="26A46C49" w:rsidR="00AF1131" w:rsidRPr="00AF1131" w:rsidRDefault="00AF1131" w:rsidP="00AF1131">
      <w:pPr>
        <w:pStyle w:val="Nivel2"/>
        <w:ind w:left="999" w:hanging="432"/>
        <w:rPr>
          <w:rFonts w:ascii="Times New Roman" w:hAnsi="Times New Roman" w:cs="Times New Roman"/>
          <w:sz w:val="22"/>
          <w:szCs w:val="22"/>
          <w:lang w:eastAsia="en-US"/>
        </w:rPr>
      </w:pPr>
      <w:r w:rsidRPr="00EB15A6">
        <w:rPr>
          <w:rFonts w:ascii="Times New Roman" w:hAnsi="Times New Roman" w:cs="Times New Roman"/>
          <w:color w:val="auto"/>
          <w:sz w:val="22"/>
          <w:szCs w:val="22"/>
          <w:lang w:eastAsia="en-US"/>
        </w:rPr>
        <w:t xml:space="preserve">Trata-se de serviço comum </w:t>
      </w:r>
      <w:r w:rsidRPr="00AF1131">
        <w:rPr>
          <w:rFonts w:ascii="Times New Roman" w:hAnsi="Times New Roman" w:cs="Times New Roman"/>
          <w:sz w:val="22"/>
          <w:szCs w:val="22"/>
          <w:lang w:eastAsia="en-US"/>
        </w:rPr>
        <w:t>a ser contratado mediante licitação, na modalidade pregão, em sua forma eletrônica, conforme definido no art. 6º, XIII da Lei n.º 14.133/2021, uma vez que os padrões de desempenho e qualidade estão objetivamente definidos, tendo como base as especificações usuais de mercado.</w:t>
      </w:r>
    </w:p>
    <w:p w14:paraId="5FC87FE4"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O </w:t>
      </w:r>
      <w:r w:rsidRPr="00AF1131">
        <w:rPr>
          <w:rFonts w:ascii="Times New Roman" w:hAnsi="Times New Roman" w:cs="Times New Roman"/>
          <w:sz w:val="22"/>
          <w:szCs w:val="22"/>
          <w:u w:val="single"/>
        </w:rPr>
        <w:t>serviço de locação de veículos e utilitários – sem fornecimento de motorista e combustível</w:t>
      </w:r>
      <w:r w:rsidRPr="00AF1131">
        <w:rPr>
          <w:rFonts w:ascii="Times New Roman" w:hAnsi="Times New Roman" w:cs="Times New Roman"/>
          <w:sz w:val="22"/>
          <w:szCs w:val="22"/>
        </w:rPr>
        <w:t xml:space="preserve"> – é enquadrado como continuado, tendo em vista que se trata de necessidade permanente, conforme preconiza o art. 6.º, XV da Lei n.º 14.133/2021, sendo a vigência plurianual mais vantajosa para o presente objeto.</w:t>
      </w:r>
    </w:p>
    <w:p w14:paraId="29DF318F"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FUNDAMENTAÇÃO DA CONTRATAÇÃO</w:t>
      </w:r>
    </w:p>
    <w:p w14:paraId="727D0BB8"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shd w:val="clear" w:color="auto" w:fill="FFFFFF"/>
        </w:rPr>
        <w:t>As Secretarias municipais de Santa Helena de Goiás, possuem obrigações e competências definidas na Lei Complementar nº 006, de 18 de janeiro de 2018</w:t>
      </w:r>
      <w:r w:rsidRPr="00AF1131">
        <w:rPr>
          <w:rFonts w:ascii="Times New Roman" w:hAnsi="Times New Roman" w:cs="Times New Roman"/>
          <w:sz w:val="22"/>
          <w:szCs w:val="22"/>
        </w:rPr>
        <w:t xml:space="preserve">, por meio de atuação em nas seguintes frentes distintas e </w:t>
      </w:r>
      <w:r w:rsidRPr="00AF1131">
        <w:rPr>
          <w:rFonts w:ascii="Times New Roman" w:hAnsi="Times New Roman" w:cs="Times New Roman"/>
          <w:spacing w:val="-2"/>
          <w:sz w:val="22"/>
          <w:szCs w:val="22"/>
        </w:rPr>
        <w:t>complementares, das quais destacamos:</w:t>
      </w:r>
    </w:p>
    <w:p w14:paraId="42378AB4" w14:textId="77777777" w:rsidR="00AF1131" w:rsidRPr="00AF1131" w:rsidRDefault="00AF1131" w:rsidP="00AF1131">
      <w:pPr>
        <w:pStyle w:val="NormalWeb"/>
        <w:shd w:val="clear" w:color="auto" w:fill="FFFFFF"/>
        <w:spacing w:before="0" w:beforeAutospacing="0" w:after="0" w:afterAutospacing="0"/>
        <w:ind w:left="2977" w:right="-1"/>
        <w:jc w:val="both"/>
        <w:rPr>
          <w:i/>
          <w:sz w:val="22"/>
          <w:szCs w:val="22"/>
        </w:rPr>
      </w:pPr>
      <w:r w:rsidRPr="00AF1131">
        <w:rPr>
          <w:b/>
          <w:bCs/>
          <w:i/>
          <w:sz w:val="22"/>
          <w:szCs w:val="22"/>
          <w:bdr w:val="none" w:sz="0" w:space="0" w:color="auto" w:frame="1"/>
        </w:rPr>
        <w:t>Art. 21.</w:t>
      </w:r>
      <w:r w:rsidRPr="00AF1131">
        <w:rPr>
          <w:i/>
          <w:sz w:val="22"/>
          <w:szCs w:val="22"/>
        </w:rPr>
        <w:t> À Secretaria Municipal de Saúde compete, dentre outras atribuições regimentais:</w:t>
      </w:r>
    </w:p>
    <w:p w14:paraId="67D0F4C7" w14:textId="77777777" w:rsidR="00AF1131" w:rsidRPr="00AF1131" w:rsidRDefault="00AF1131" w:rsidP="006623CD">
      <w:pPr>
        <w:pStyle w:val="NormalWeb"/>
        <w:numPr>
          <w:ilvl w:val="0"/>
          <w:numId w:val="70"/>
        </w:numPr>
        <w:shd w:val="clear" w:color="auto" w:fill="FFFFFF"/>
        <w:spacing w:before="0" w:beforeAutospacing="0" w:after="0" w:afterAutospacing="0"/>
        <w:ind w:left="2977" w:right="-1"/>
        <w:jc w:val="both"/>
        <w:rPr>
          <w:i/>
          <w:sz w:val="22"/>
          <w:szCs w:val="22"/>
        </w:rPr>
      </w:pPr>
      <w:r w:rsidRPr="00AF1131">
        <w:rPr>
          <w:i/>
          <w:sz w:val="22"/>
          <w:szCs w:val="22"/>
        </w:rPr>
        <w:t>A formulação de políticas de saúde de acordo com os princípios norteadores do Sistema Único de Saúde;</w:t>
      </w:r>
    </w:p>
    <w:p w14:paraId="564B6AE1" w14:textId="77777777" w:rsidR="00AF1131" w:rsidRPr="00AF1131" w:rsidRDefault="00AF1131" w:rsidP="006623CD">
      <w:pPr>
        <w:pStyle w:val="NormalWeb"/>
        <w:numPr>
          <w:ilvl w:val="0"/>
          <w:numId w:val="70"/>
        </w:numPr>
        <w:shd w:val="clear" w:color="auto" w:fill="FFFFFF"/>
        <w:spacing w:before="0" w:beforeAutospacing="0" w:after="0" w:afterAutospacing="0"/>
        <w:ind w:left="2977" w:right="-1"/>
        <w:jc w:val="both"/>
        <w:rPr>
          <w:i/>
          <w:sz w:val="22"/>
          <w:szCs w:val="22"/>
        </w:rPr>
      </w:pPr>
      <w:r w:rsidRPr="00AF1131">
        <w:rPr>
          <w:i/>
          <w:sz w:val="22"/>
          <w:szCs w:val="22"/>
        </w:rPr>
        <w:t>A prestação de serviços de saúde à população no que tange à prevenção de doenças e a promoção da saúde coletiva com foco em seu caráter educativo, curativo, reabilitador e de urgência e emergência;</w:t>
      </w:r>
    </w:p>
    <w:p w14:paraId="26502BDB" w14:textId="77777777" w:rsidR="00AF1131" w:rsidRPr="00AF1131" w:rsidRDefault="00AF1131" w:rsidP="00AF1131">
      <w:pPr>
        <w:pStyle w:val="NormalWeb"/>
        <w:shd w:val="clear" w:color="auto" w:fill="FFFFFF"/>
        <w:spacing w:before="0" w:beforeAutospacing="0" w:after="0" w:afterAutospacing="0"/>
        <w:ind w:left="2977" w:right="-1"/>
        <w:jc w:val="both"/>
        <w:rPr>
          <w:i/>
          <w:sz w:val="22"/>
          <w:szCs w:val="22"/>
        </w:rPr>
      </w:pPr>
    </w:p>
    <w:p w14:paraId="6CAF3C89" w14:textId="77777777" w:rsidR="00AF1131" w:rsidRPr="00AF1131" w:rsidRDefault="00AF1131" w:rsidP="00AF1131">
      <w:pPr>
        <w:pStyle w:val="NormalWeb"/>
        <w:shd w:val="clear" w:color="auto" w:fill="FFFFFF"/>
        <w:spacing w:before="0" w:beforeAutospacing="0" w:after="0" w:afterAutospacing="0"/>
        <w:ind w:left="2977" w:right="-1"/>
        <w:jc w:val="both"/>
        <w:rPr>
          <w:i/>
          <w:sz w:val="22"/>
          <w:szCs w:val="22"/>
        </w:rPr>
      </w:pPr>
      <w:r w:rsidRPr="00AF1131">
        <w:rPr>
          <w:b/>
          <w:bCs/>
          <w:i/>
          <w:sz w:val="22"/>
          <w:szCs w:val="22"/>
          <w:bdr w:val="none" w:sz="0" w:space="0" w:color="auto" w:frame="1"/>
        </w:rPr>
        <w:t>Art. 25.</w:t>
      </w:r>
      <w:r w:rsidRPr="00AF1131">
        <w:rPr>
          <w:i/>
          <w:sz w:val="22"/>
          <w:szCs w:val="22"/>
        </w:rPr>
        <w:t> À Secretaria da Guarda Municipal e de Trânsito compete, dentre outras atribuições regimentais: </w:t>
      </w:r>
    </w:p>
    <w:p w14:paraId="19B234A8" w14:textId="77777777" w:rsidR="00AF1131" w:rsidRPr="00AF1131" w:rsidRDefault="00AF1131" w:rsidP="00AF1131">
      <w:pPr>
        <w:pStyle w:val="NormalWeb"/>
        <w:shd w:val="clear" w:color="auto" w:fill="FFFFFF"/>
        <w:spacing w:before="0" w:beforeAutospacing="0" w:after="0" w:afterAutospacing="0"/>
        <w:ind w:left="2977" w:right="-1"/>
        <w:jc w:val="both"/>
        <w:rPr>
          <w:i/>
          <w:sz w:val="22"/>
          <w:szCs w:val="22"/>
        </w:rPr>
      </w:pPr>
    </w:p>
    <w:p w14:paraId="649ABF43" w14:textId="77777777" w:rsidR="00AF1131" w:rsidRPr="00AF1131" w:rsidRDefault="00AF1131" w:rsidP="006623CD">
      <w:pPr>
        <w:pStyle w:val="NormalWeb"/>
        <w:numPr>
          <w:ilvl w:val="0"/>
          <w:numId w:val="71"/>
        </w:numPr>
        <w:shd w:val="clear" w:color="auto" w:fill="FFFFFF"/>
        <w:spacing w:before="0" w:beforeAutospacing="0" w:after="0" w:afterAutospacing="0"/>
        <w:ind w:left="2977" w:right="-1"/>
        <w:jc w:val="both"/>
        <w:rPr>
          <w:i/>
          <w:sz w:val="22"/>
          <w:szCs w:val="22"/>
        </w:rPr>
      </w:pPr>
      <w:r w:rsidRPr="00AF1131">
        <w:rPr>
          <w:i/>
          <w:sz w:val="22"/>
          <w:szCs w:val="22"/>
        </w:rPr>
        <w:t>A execução da política municipal de defesa social, visando à proteção da vida, do patrimônio, da integridade das pessoas e dos seus direitos básicos;</w:t>
      </w:r>
    </w:p>
    <w:p w14:paraId="1FA849F4" w14:textId="77777777" w:rsidR="00AF1131" w:rsidRPr="00AF1131" w:rsidRDefault="00AF1131" w:rsidP="006623CD">
      <w:pPr>
        <w:pStyle w:val="NormalWeb"/>
        <w:numPr>
          <w:ilvl w:val="0"/>
          <w:numId w:val="71"/>
        </w:numPr>
        <w:shd w:val="clear" w:color="auto" w:fill="FFFFFF"/>
        <w:spacing w:before="0" w:beforeAutospacing="0" w:after="0" w:afterAutospacing="0"/>
        <w:ind w:left="2977" w:right="-1"/>
        <w:jc w:val="both"/>
        <w:rPr>
          <w:i/>
          <w:sz w:val="22"/>
          <w:szCs w:val="22"/>
        </w:rPr>
      </w:pPr>
      <w:r w:rsidRPr="00AF1131">
        <w:rPr>
          <w:i/>
          <w:sz w:val="22"/>
          <w:szCs w:val="22"/>
        </w:rPr>
        <w:lastRenderedPageBreak/>
        <w:t>O planejamento operacional e a integração das ações de defesa social no âmbito do Município;</w:t>
      </w:r>
    </w:p>
    <w:p w14:paraId="1629DC9A" w14:textId="77777777" w:rsidR="00AF1131" w:rsidRPr="00AF1131" w:rsidRDefault="00AF1131" w:rsidP="006623CD">
      <w:pPr>
        <w:pStyle w:val="NormalWeb"/>
        <w:numPr>
          <w:ilvl w:val="0"/>
          <w:numId w:val="71"/>
        </w:numPr>
        <w:shd w:val="clear" w:color="auto" w:fill="FFFFFF"/>
        <w:spacing w:before="0" w:beforeAutospacing="0" w:after="0" w:afterAutospacing="0"/>
        <w:ind w:left="2977" w:right="-1"/>
        <w:jc w:val="both"/>
        <w:rPr>
          <w:i/>
          <w:sz w:val="22"/>
          <w:szCs w:val="22"/>
        </w:rPr>
      </w:pPr>
      <w:r w:rsidRPr="00AF1131">
        <w:rPr>
          <w:i/>
          <w:sz w:val="22"/>
          <w:szCs w:val="22"/>
        </w:rPr>
        <w:t xml:space="preserve"> A implementação, em conjunto com os demais órgãos públicos e a comunidade, o Plano Municipal de Segurança e, em especial, as políticas públicas sobre drogas;</w:t>
      </w:r>
    </w:p>
    <w:p w14:paraId="5F00B3F2" w14:textId="77777777" w:rsidR="00AF1131" w:rsidRPr="00AF1131" w:rsidRDefault="00AF1131" w:rsidP="006623CD">
      <w:pPr>
        <w:pStyle w:val="NormalWeb"/>
        <w:numPr>
          <w:ilvl w:val="0"/>
          <w:numId w:val="71"/>
        </w:numPr>
        <w:shd w:val="clear" w:color="auto" w:fill="FFFFFF"/>
        <w:spacing w:before="0" w:beforeAutospacing="0" w:after="0" w:afterAutospacing="0"/>
        <w:ind w:left="2977" w:right="-1"/>
        <w:jc w:val="both"/>
        <w:rPr>
          <w:i/>
          <w:sz w:val="22"/>
          <w:szCs w:val="22"/>
        </w:rPr>
      </w:pPr>
      <w:r w:rsidRPr="00AF1131">
        <w:rPr>
          <w:i/>
          <w:sz w:val="22"/>
          <w:szCs w:val="22"/>
        </w:rPr>
        <w:t>A proteção, interna e externa, dos bens móveis e imóveis, serviços e instalações do Município;</w:t>
      </w:r>
    </w:p>
    <w:p w14:paraId="39042700"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O município de Santa Helena de Goiás atualmente estima população de 38.962 (IBGE 2021), possui na sua estrutura física de saúde:01 (um) Hospital Municipal, 01(uma) Unidade de Referencia Médicas, 01 (um) CER e 08 (oito) Unidades de Saúde,01 (uma) unidade do SAMU,01 (uma) UPA Unidade de Pronto Atendimento, resultando em cobertura de 100% em Estratégia de Saúde da Família. </w:t>
      </w:r>
    </w:p>
    <w:p w14:paraId="6F590DE7" w14:textId="4FA1282C"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Considerando que a Secretaria Municipal de Saúde é responsável pelo translado de pacientes que necessitam de serviços pré-hospitalares e </w:t>
      </w:r>
      <w:proofErr w:type="spellStart"/>
      <w:r w:rsidRPr="00AF1131">
        <w:rPr>
          <w:rFonts w:ascii="Times New Roman" w:hAnsi="Times New Roman" w:cs="Times New Roman"/>
          <w:sz w:val="22"/>
          <w:szCs w:val="22"/>
        </w:rPr>
        <w:t>inter-hospitalares</w:t>
      </w:r>
      <w:proofErr w:type="spellEnd"/>
      <w:r w:rsidRPr="00AF1131">
        <w:rPr>
          <w:rFonts w:ascii="Times New Roman" w:hAnsi="Times New Roman" w:cs="Times New Roman"/>
          <w:sz w:val="22"/>
          <w:szCs w:val="22"/>
        </w:rPr>
        <w:t>, pelo atendimento de urgência/emergência, nesse sentido deve prestar assistência adequada à população de forma objetiva a pacientes que sofrem de doença</w:t>
      </w:r>
      <w:r w:rsidR="006B44D3">
        <w:rPr>
          <w:rFonts w:ascii="Times New Roman" w:hAnsi="Times New Roman" w:cs="Times New Roman"/>
          <w:sz w:val="22"/>
          <w:szCs w:val="22"/>
        </w:rPr>
        <w:t xml:space="preserve"> </w:t>
      </w:r>
      <w:r w:rsidRPr="00AF1131">
        <w:rPr>
          <w:rFonts w:ascii="Times New Roman" w:hAnsi="Times New Roman" w:cs="Times New Roman"/>
          <w:sz w:val="22"/>
          <w:szCs w:val="22"/>
        </w:rPr>
        <w:t>sou acidentados deste município, os serviço de translado de pacientes é extremamente necessário, ou seja, a garantia de um atendimento emergencial rápido e eficiente assegura a vida de pessoas que dele necessita. No que diz respeito a este serviço,</w:t>
      </w:r>
      <w:r w:rsidR="006B44D3">
        <w:rPr>
          <w:rFonts w:ascii="Times New Roman" w:hAnsi="Times New Roman" w:cs="Times New Roman"/>
          <w:sz w:val="22"/>
          <w:szCs w:val="22"/>
        </w:rPr>
        <w:t xml:space="preserve"> </w:t>
      </w:r>
      <w:r w:rsidRPr="00AF1131">
        <w:rPr>
          <w:rFonts w:ascii="Times New Roman" w:hAnsi="Times New Roman" w:cs="Times New Roman"/>
          <w:sz w:val="22"/>
          <w:szCs w:val="22"/>
        </w:rPr>
        <w:t>a frota da</w:t>
      </w:r>
      <w:r w:rsidR="006B44D3">
        <w:rPr>
          <w:rFonts w:ascii="Times New Roman" w:hAnsi="Times New Roman" w:cs="Times New Roman"/>
          <w:sz w:val="22"/>
          <w:szCs w:val="22"/>
        </w:rPr>
        <w:t xml:space="preserve"> </w:t>
      </w:r>
      <w:r w:rsidRPr="00AF1131">
        <w:rPr>
          <w:rFonts w:ascii="Times New Roman" w:hAnsi="Times New Roman" w:cs="Times New Roman"/>
          <w:sz w:val="22"/>
          <w:szCs w:val="22"/>
        </w:rPr>
        <w:t>SMS conta com uma Central de Ambulâncias, a qual possui atualmente déficit de ambulância porque três das cinco ambulâncias existentes sofreu avarias e/ou perca total, e também a unidade do SAMU – base descentralizada de Santa Helena de Goiás, a qual com o inúmero transporte realizado pela equipe houve uma depreciação prematura da unidade móvel do SAMU, devido ao uso excessivo, pois a USA do SAMU é responsável pelo translado de pacientes do sudoeste I e II do estado de Goiás.</w:t>
      </w:r>
    </w:p>
    <w:p w14:paraId="46774E21" w14:textId="3D01B3EE"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Considerando que em menos de 01(um) ano a frota da SMS sofreu a perca total de 02 (duas) ambulâncias</w:t>
      </w:r>
      <w:r w:rsidR="00EF17EC">
        <w:rPr>
          <w:rFonts w:ascii="Times New Roman" w:hAnsi="Times New Roman" w:cs="Times New Roman"/>
          <w:sz w:val="22"/>
          <w:szCs w:val="22"/>
        </w:rPr>
        <w:t xml:space="preserve"> </w:t>
      </w:r>
      <w:r w:rsidRPr="00AF1131">
        <w:rPr>
          <w:rFonts w:ascii="Times New Roman" w:hAnsi="Times New Roman" w:cs="Times New Roman"/>
          <w:sz w:val="22"/>
          <w:szCs w:val="22"/>
        </w:rPr>
        <w:t xml:space="preserve">e outra terceira com avarias sem previsão de conserto. Desta feita, sendo do conhecimento de todos, a contratação de serviços de locação de ambulâncias é de extrema importância para a manutenção da vida dos pacientes, vez que necessário garantir o direito do cidadão ao atendimento de qualidade, cabendo esta Secretaria o dever constitucional do seu pleno exercício. </w:t>
      </w:r>
    </w:p>
    <w:p w14:paraId="69FD2186" w14:textId="77777777" w:rsidR="00AF1131" w:rsidRPr="00AF1131" w:rsidRDefault="00AF1131" w:rsidP="00EF17EC">
      <w:pPr>
        <w:pStyle w:val="Commarcadores"/>
        <w:numPr>
          <w:ilvl w:val="0"/>
          <w:numId w:val="0"/>
        </w:numPr>
        <w:tabs>
          <w:tab w:val="left" w:pos="1701"/>
        </w:tabs>
        <w:ind w:left="2268"/>
        <w:jc w:val="both"/>
        <w:rPr>
          <w:rFonts w:ascii="Times New Roman" w:hAnsi="Times New Roman" w:cs="Times New Roman"/>
          <w:i/>
        </w:rPr>
      </w:pPr>
      <w:r w:rsidRPr="00AF1131">
        <w:rPr>
          <w:rFonts w:ascii="Times New Roman" w:hAnsi="Times New Roman" w:cs="Times New Roman"/>
          <w:i/>
        </w:rPr>
        <w:t>Art. 196.  É que “</w:t>
      </w:r>
      <w:r w:rsidRPr="00AF1131">
        <w:rPr>
          <w:rFonts w:ascii="Times New Roman" w:hAnsi="Times New Roman" w:cs="Times New Roman"/>
          <w:b/>
          <w:bCs/>
          <w:i/>
        </w:rPr>
        <w:t>A saúde é direito de todos e dever do Estado</w:t>
      </w:r>
      <w:r w:rsidRPr="00AF1131">
        <w:rPr>
          <w:rFonts w:ascii="Times New Roman" w:hAnsi="Times New Roman" w:cs="Times New Roman"/>
          <w:i/>
        </w:rPr>
        <w:t>, garantido mediante políticas sociais e econômicas que visem à redução dos riscos de doença e de outros agravos e </w:t>
      </w:r>
      <w:r w:rsidRPr="00AF1131">
        <w:rPr>
          <w:rFonts w:ascii="Times New Roman" w:hAnsi="Times New Roman" w:cs="Times New Roman"/>
          <w:b/>
          <w:bCs/>
          <w:i/>
        </w:rPr>
        <w:t>o acesso universal e igualitário às ações e serviços para sua promoção, proteção e recuperação”</w:t>
      </w:r>
      <w:r w:rsidRPr="00AF1131">
        <w:rPr>
          <w:rFonts w:ascii="Times New Roman" w:hAnsi="Times New Roman" w:cs="Times New Roman"/>
          <w:i/>
        </w:rPr>
        <w:t xml:space="preserve">. Assim, a garantia constitucional traz </w:t>
      </w:r>
      <w:proofErr w:type="spellStart"/>
      <w:proofErr w:type="gramStart"/>
      <w:r w:rsidRPr="00AF1131">
        <w:rPr>
          <w:rFonts w:ascii="Times New Roman" w:hAnsi="Times New Roman" w:cs="Times New Roman"/>
          <w:i/>
        </w:rPr>
        <w:t>que“</w:t>
      </w:r>
      <w:proofErr w:type="gramEnd"/>
      <w:r w:rsidRPr="00AF1131">
        <w:rPr>
          <w:rFonts w:ascii="Times New Roman" w:hAnsi="Times New Roman" w:cs="Times New Roman"/>
          <w:i/>
        </w:rPr>
        <w:t>A</w:t>
      </w:r>
      <w:proofErr w:type="spellEnd"/>
      <w:r w:rsidRPr="00AF1131">
        <w:rPr>
          <w:rFonts w:ascii="Times New Roman" w:hAnsi="Times New Roman" w:cs="Times New Roman"/>
          <w:i/>
        </w:rPr>
        <w:t xml:space="preserve"> saúde é </w:t>
      </w:r>
      <w:r w:rsidRPr="00AF1131">
        <w:rPr>
          <w:rFonts w:ascii="Times New Roman" w:hAnsi="Times New Roman" w:cs="Times New Roman"/>
          <w:b/>
          <w:bCs/>
          <w:i/>
        </w:rPr>
        <w:t>um direito fundamental do ser humano, devendo o Estado prover as condições indispensáveis ao seu pleno exercício</w:t>
      </w:r>
      <w:r w:rsidRPr="00AF1131">
        <w:rPr>
          <w:rFonts w:ascii="Times New Roman" w:hAnsi="Times New Roman" w:cs="Times New Roman"/>
          <w:i/>
        </w:rPr>
        <w:t xml:space="preserve">” </w:t>
      </w:r>
    </w:p>
    <w:p w14:paraId="2EFC1435"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Considerando que, de acordo com a Lei Orgânica do Município, “a saúde é direito de todos os munícipes e é dever do Município assegurar, mediante políticas sociais e econômicas que visem à eliminação dos riscos de doenças, a prevenção de deficiências e de outros agravos à saúde e ao processo universal e igualitário às ações de serviços para a sua promoção, proteção e </w:t>
      </w:r>
      <w:proofErr w:type="gramStart"/>
      <w:r w:rsidRPr="00AF1131">
        <w:rPr>
          <w:rFonts w:ascii="Times New Roman" w:hAnsi="Times New Roman" w:cs="Times New Roman"/>
          <w:sz w:val="22"/>
          <w:szCs w:val="22"/>
        </w:rPr>
        <w:t>recuperação”</w:t>
      </w:r>
      <w:r w:rsidRPr="00AF1131">
        <w:rPr>
          <w:rFonts w:ascii="Times New Roman" w:hAnsi="Times New Roman" w:cs="Times New Roman"/>
          <w:b/>
          <w:sz w:val="22"/>
          <w:szCs w:val="22"/>
        </w:rPr>
        <w:t>–</w:t>
      </w:r>
      <w:proofErr w:type="gramEnd"/>
      <w:r w:rsidRPr="00AF1131">
        <w:rPr>
          <w:rFonts w:ascii="Times New Roman" w:hAnsi="Times New Roman" w:cs="Times New Roman"/>
          <w:b/>
          <w:sz w:val="22"/>
          <w:szCs w:val="22"/>
        </w:rPr>
        <w:t xml:space="preserve"> LO 2017; SESSÃO II; SAUDE; ART. 171</w:t>
      </w:r>
      <w:r w:rsidRPr="00AF1131">
        <w:rPr>
          <w:rFonts w:ascii="Times New Roman" w:hAnsi="Times New Roman" w:cs="Times New Roman"/>
          <w:sz w:val="22"/>
          <w:szCs w:val="22"/>
        </w:rPr>
        <w:t xml:space="preserve">. </w:t>
      </w:r>
    </w:p>
    <w:p w14:paraId="179FF8C4"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lastRenderedPageBreak/>
        <w:t xml:space="preserve">Para alcançar seu objetivo, os órgãos municipais vêm investindo na modernização de suas áreas administrativa e operacionais, priorizando as ações do planejamento, firmando parcerias e convênios com órgãos e instituições de diversos segmentos. </w:t>
      </w:r>
    </w:p>
    <w:p w14:paraId="6F1743ED"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É importante ressaltar que a visão da Prefeitura Municipal de Santa Helena de Goiás objetiva ser reconhecida pela credibilidade, excelência e celeridade na atuação, por meio de uma gestão transparente, comprometida</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com</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inovação,</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qualidade</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de</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vida</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e responsabilidade socioambiental.</w:t>
      </w:r>
    </w:p>
    <w:p w14:paraId="6A95DB4C"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Neste contexto, é de fundamental importância a realização de disponibilização de veículos afim de realizar os deslocamentos dos servidores e da sociedade em geral, com o objetivo</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de</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contribuir</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para</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que os órgãos municipais</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possam cumprir as suas missões.</w:t>
      </w:r>
    </w:p>
    <w:p w14:paraId="120AEAB9"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Insta salientar que todas as áreas dessa Prefeitura, realizam planejamento para realização de deslocamento, afim de cumprir com suas principais atividades.</w:t>
      </w:r>
    </w:p>
    <w:p w14:paraId="47DB753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O demonstrativo dos quantitativos, com as respectivas memórias de cálculo encontram-se em anexo a este Termo de Referência.</w:t>
      </w:r>
    </w:p>
    <w:p w14:paraId="492C15FF"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 xml:space="preserve">DESCRIÇÃO DA SOLUÇÃO COMO UM TODO </w:t>
      </w:r>
    </w:p>
    <w:p w14:paraId="3B54A3C4" w14:textId="77777777" w:rsidR="00AF1131" w:rsidRPr="00AF1131" w:rsidRDefault="00AF1131" w:rsidP="00AF1131">
      <w:pPr>
        <w:pStyle w:val="Nvel2-Red"/>
        <w:spacing w:afterLines="120" w:after="288" w:line="312" w:lineRule="auto"/>
        <w:ind w:left="567"/>
        <w:rPr>
          <w:rFonts w:ascii="Times New Roman" w:hAnsi="Times New Roman" w:cs="Times New Roman"/>
          <w:i w:val="0"/>
          <w:color w:val="auto"/>
          <w:sz w:val="22"/>
          <w:szCs w:val="22"/>
        </w:rPr>
      </w:pPr>
      <w:bookmarkStart w:id="1" w:name="_Ref121236534"/>
      <w:r w:rsidRPr="00AF1131">
        <w:rPr>
          <w:rFonts w:ascii="Times New Roman" w:hAnsi="Times New Roman" w:cs="Times New Roman"/>
          <w:i w:val="0"/>
          <w:color w:val="auto"/>
          <w:sz w:val="22"/>
          <w:szCs w:val="22"/>
        </w:rPr>
        <w:t>A descrição da solução como um todo encontra-se pormenorizada em tópico específico dos Estudos Técnicos Preliminares, apêndice deste Termo de Referência.</w:t>
      </w:r>
      <w:bookmarkEnd w:id="1"/>
    </w:p>
    <w:p w14:paraId="391B5EA9"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REQUISITOS DA CONTRATAÇÃO</w:t>
      </w:r>
    </w:p>
    <w:p w14:paraId="6A0B45AB" w14:textId="77777777" w:rsidR="00AF1131" w:rsidRPr="00EF17EC" w:rsidRDefault="00AF1131" w:rsidP="00EF17EC">
      <w:pPr>
        <w:pStyle w:val="Corpodetexto"/>
        <w:spacing w:before="234"/>
        <w:ind w:left="567"/>
        <w:jc w:val="left"/>
        <w:rPr>
          <w:b/>
          <w:bCs/>
          <w:sz w:val="22"/>
          <w:szCs w:val="22"/>
        </w:rPr>
      </w:pPr>
      <w:r w:rsidRPr="00EF17EC">
        <w:rPr>
          <w:b/>
          <w:bCs/>
          <w:spacing w:val="-2"/>
          <w:sz w:val="22"/>
          <w:szCs w:val="22"/>
        </w:rPr>
        <w:t>Sustentabilidade</w:t>
      </w:r>
    </w:p>
    <w:p w14:paraId="4D7CADE0"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Além dos critérios de sustentabilidade eventualmente inseridos na descrição do objeto, devem ser atendidos os seguintes requisitos, que se baseiam no Guia Nacional de Contratações Sustentáveis:</w:t>
      </w:r>
    </w:p>
    <w:p w14:paraId="432754C6" w14:textId="1860BE4D" w:rsidR="00AF1131" w:rsidRPr="00AF1131" w:rsidRDefault="00AF1131" w:rsidP="00AF1131">
      <w:pPr>
        <w:pStyle w:val="Nivel3"/>
        <w:ind w:left="993"/>
        <w:rPr>
          <w:rFonts w:ascii="Times New Roman" w:hAnsi="Times New Roman" w:cs="Times New Roman"/>
          <w:sz w:val="22"/>
          <w:szCs w:val="22"/>
        </w:rPr>
      </w:pPr>
      <w:r w:rsidRPr="00AF1131">
        <w:rPr>
          <w:rFonts w:ascii="Times New Roman" w:hAnsi="Times New Roman" w:cs="Times New Roman"/>
          <w:sz w:val="22"/>
          <w:szCs w:val="22"/>
        </w:rPr>
        <w:t>só será admitida a oferta de veículo automotor que utilize o combustível renovável etanol e gasolina</w:t>
      </w:r>
      <w:r w:rsidR="00CA732B">
        <w:rPr>
          <w:rFonts w:ascii="Times New Roman" w:hAnsi="Times New Roman" w:cs="Times New Roman"/>
          <w:sz w:val="22"/>
          <w:szCs w:val="22"/>
        </w:rPr>
        <w:t xml:space="preserve"> nos veículos utilitários</w:t>
      </w:r>
      <w:r w:rsidRPr="00AF1131">
        <w:rPr>
          <w:rFonts w:ascii="Times New Roman" w:hAnsi="Times New Roman" w:cs="Times New Roman"/>
          <w:sz w:val="22"/>
          <w:szCs w:val="22"/>
        </w:rPr>
        <w:t>, inclusive mediante tecnologia “</w:t>
      </w:r>
      <w:proofErr w:type="spellStart"/>
      <w:r w:rsidRPr="00AF1131">
        <w:rPr>
          <w:rFonts w:ascii="Times New Roman" w:hAnsi="Times New Roman" w:cs="Times New Roman"/>
          <w:sz w:val="22"/>
          <w:szCs w:val="22"/>
        </w:rPr>
        <w:t>flex</w:t>
      </w:r>
      <w:proofErr w:type="spellEnd"/>
      <w:r w:rsidRPr="00AF1131">
        <w:rPr>
          <w:rFonts w:ascii="Times New Roman" w:hAnsi="Times New Roman" w:cs="Times New Roman"/>
          <w:sz w:val="22"/>
          <w:szCs w:val="22"/>
        </w:rPr>
        <w:t>”, nos termos da Lei n° 9.660, de 16 de junho 1998.</w:t>
      </w:r>
    </w:p>
    <w:p w14:paraId="56EC0712" w14:textId="77777777" w:rsidR="00AF1131" w:rsidRPr="00AF1131" w:rsidRDefault="00AF1131" w:rsidP="00AF1131">
      <w:pPr>
        <w:pStyle w:val="Nivel3"/>
        <w:ind w:left="993"/>
        <w:rPr>
          <w:rFonts w:ascii="Times New Roman" w:hAnsi="Times New Roman" w:cs="Times New Roman"/>
          <w:sz w:val="22"/>
          <w:szCs w:val="22"/>
        </w:rPr>
      </w:pPr>
      <w:r w:rsidRPr="00AF1131">
        <w:rPr>
          <w:rFonts w:ascii="Times New Roman" w:hAnsi="Times New Roman" w:cs="Times New Roman"/>
          <w:sz w:val="22"/>
          <w:szCs w:val="22"/>
        </w:rPr>
        <w:t>só será admitida a oferta de veículo automotor que atenda aos limites máximos de ruídos fixados nas Resoluções CONAMA n° 2, de 11/02/1993, nº 08/1993, nº 17/1995, n° 272/2000 e nº 242/1998 e legislação superveniente e correlata.</w:t>
      </w:r>
    </w:p>
    <w:p w14:paraId="37D820E5" w14:textId="77777777" w:rsidR="00AF1131" w:rsidRPr="00AF1131" w:rsidRDefault="00AF1131" w:rsidP="00AF1131">
      <w:pPr>
        <w:pStyle w:val="Nivel3"/>
        <w:ind w:left="993"/>
        <w:rPr>
          <w:rFonts w:ascii="Times New Roman" w:hAnsi="Times New Roman" w:cs="Times New Roman"/>
          <w:sz w:val="22"/>
          <w:szCs w:val="22"/>
        </w:rPr>
      </w:pPr>
      <w:r w:rsidRPr="00AF1131">
        <w:rPr>
          <w:rFonts w:ascii="Times New Roman" w:hAnsi="Times New Roman" w:cs="Times New Roman"/>
          <w:sz w:val="22"/>
          <w:szCs w:val="22"/>
        </w:rPr>
        <w:t>só será admitida a oferta de veículo automotor que atenda aos limites máximos de emissão de poluentes provenientes do escapamento fixados no âmbito do Programa de Controle da Poluição do Ar por Veículos Automotores – PROCONVE,</w:t>
      </w:r>
      <w:r w:rsidRPr="00AF1131">
        <w:rPr>
          <w:rFonts w:ascii="Times New Roman" w:hAnsi="Times New Roman" w:cs="Times New Roman"/>
          <w:spacing w:val="80"/>
          <w:sz w:val="22"/>
          <w:szCs w:val="22"/>
        </w:rPr>
        <w:t xml:space="preserve"> </w:t>
      </w:r>
      <w:r w:rsidRPr="00AF1131">
        <w:rPr>
          <w:rFonts w:ascii="Times New Roman" w:hAnsi="Times New Roman" w:cs="Times New Roman"/>
          <w:sz w:val="22"/>
          <w:szCs w:val="22"/>
        </w:rPr>
        <w:t>conforme Resolução CONAMA n° 18, de 06/05/1986, Resolução CONAMA 490, de 16 de novembro de 2018 e Resolução CONAMA 492, de 20 de dezembro de 2018, complementações e alterações supervenientes.</w:t>
      </w:r>
    </w:p>
    <w:p w14:paraId="7972C57C" w14:textId="77777777" w:rsidR="00AF1131" w:rsidRPr="00AF1131" w:rsidRDefault="00AF1131" w:rsidP="00AF1131">
      <w:pPr>
        <w:pStyle w:val="Nivel3"/>
        <w:ind w:left="993" w:firstLine="63"/>
        <w:rPr>
          <w:rFonts w:ascii="Times New Roman" w:hAnsi="Times New Roman" w:cs="Times New Roman"/>
          <w:sz w:val="22"/>
          <w:szCs w:val="22"/>
        </w:rPr>
      </w:pPr>
      <w:r w:rsidRPr="00AF1131">
        <w:rPr>
          <w:rFonts w:ascii="Times New Roman" w:hAnsi="Times New Roman" w:cs="Times New Roman"/>
          <w:sz w:val="22"/>
          <w:szCs w:val="22"/>
        </w:rPr>
        <w:t>só será admitida a oferta de veículo que possua eficiência energética equivalente a um veículo com a Etiqueta da categoria A (mais eficiente) do Programa Brasileiro de Etiquetagem Veicular (PBE Veicular).</w:t>
      </w:r>
    </w:p>
    <w:p w14:paraId="430F0D2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Não</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é</w:t>
      </w:r>
      <w:r w:rsidRPr="00AF1131">
        <w:rPr>
          <w:rFonts w:ascii="Times New Roman" w:hAnsi="Times New Roman" w:cs="Times New Roman"/>
          <w:spacing w:val="-2"/>
          <w:sz w:val="22"/>
          <w:szCs w:val="22"/>
        </w:rPr>
        <w:t xml:space="preserve"> </w:t>
      </w:r>
      <w:r w:rsidRPr="00AF1131">
        <w:rPr>
          <w:rFonts w:ascii="Times New Roman" w:hAnsi="Times New Roman" w:cs="Times New Roman"/>
          <w:sz w:val="22"/>
          <w:szCs w:val="22"/>
        </w:rPr>
        <w:t>admitida</w:t>
      </w:r>
      <w:r w:rsidRPr="00AF1131">
        <w:rPr>
          <w:rFonts w:ascii="Times New Roman" w:hAnsi="Times New Roman" w:cs="Times New Roman"/>
          <w:spacing w:val="-2"/>
          <w:sz w:val="22"/>
          <w:szCs w:val="22"/>
        </w:rPr>
        <w:t xml:space="preserve"> </w:t>
      </w:r>
      <w:r w:rsidRPr="00AF1131">
        <w:rPr>
          <w:rFonts w:ascii="Times New Roman" w:hAnsi="Times New Roman" w:cs="Times New Roman"/>
          <w:sz w:val="22"/>
          <w:szCs w:val="22"/>
        </w:rPr>
        <w:t>a</w:t>
      </w:r>
      <w:r w:rsidRPr="00AF1131">
        <w:rPr>
          <w:rFonts w:ascii="Times New Roman" w:hAnsi="Times New Roman" w:cs="Times New Roman"/>
          <w:spacing w:val="-2"/>
          <w:sz w:val="22"/>
          <w:szCs w:val="22"/>
        </w:rPr>
        <w:t xml:space="preserve"> </w:t>
      </w:r>
      <w:r w:rsidRPr="00AF1131">
        <w:rPr>
          <w:rFonts w:ascii="Times New Roman" w:hAnsi="Times New Roman" w:cs="Times New Roman"/>
          <w:sz w:val="22"/>
          <w:szCs w:val="22"/>
        </w:rPr>
        <w:t>subcontratação</w:t>
      </w:r>
      <w:r w:rsidRPr="00AF1131">
        <w:rPr>
          <w:rFonts w:ascii="Times New Roman" w:hAnsi="Times New Roman" w:cs="Times New Roman"/>
          <w:spacing w:val="-2"/>
          <w:sz w:val="22"/>
          <w:szCs w:val="22"/>
        </w:rPr>
        <w:t xml:space="preserve"> </w:t>
      </w:r>
      <w:r w:rsidRPr="00AF1131">
        <w:rPr>
          <w:rFonts w:ascii="Times New Roman" w:hAnsi="Times New Roman" w:cs="Times New Roman"/>
          <w:sz w:val="22"/>
          <w:szCs w:val="22"/>
        </w:rPr>
        <w:t>do</w:t>
      </w:r>
      <w:r w:rsidRPr="00AF1131">
        <w:rPr>
          <w:rFonts w:ascii="Times New Roman" w:hAnsi="Times New Roman" w:cs="Times New Roman"/>
          <w:spacing w:val="-2"/>
          <w:sz w:val="22"/>
          <w:szCs w:val="22"/>
        </w:rPr>
        <w:t xml:space="preserve"> </w:t>
      </w:r>
      <w:r w:rsidRPr="00AF1131">
        <w:rPr>
          <w:rFonts w:ascii="Times New Roman" w:hAnsi="Times New Roman" w:cs="Times New Roman"/>
          <w:sz w:val="22"/>
          <w:szCs w:val="22"/>
        </w:rPr>
        <w:t>objeto</w:t>
      </w:r>
      <w:r w:rsidRPr="00AF1131">
        <w:rPr>
          <w:rFonts w:ascii="Times New Roman" w:hAnsi="Times New Roman" w:cs="Times New Roman"/>
          <w:spacing w:val="-2"/>
          <w:sz w:val="22"/>
          <w:szCs w:val="22"/>
        </w:rPr>
        <w:t xml:space="preserve"> contratual.</w:t>
      </w:r>
    </w:p>
    <w:p w14:paraId="3378423F"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lastRenderedPageBreak/>
        <w:t>Não haverá</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exigência</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garantia</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contratação dos artigos 96 e</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seguintes da</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Lei</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nº 14.133, de</w:t>
      </w:r>
      <w:r w:rsidRPr="00AF1131">
        <w:rPr>
          <w:rFonts w:ascii="Times New Roman" w:hAnsi="Times New Roman" w:cs="Times New Roman"/>
          <w:spacing w:val="-1"/>
          <w:sz w:val="22"/>
          <w:szCs w:val="22"/>
        </w:rPr>
        <w:t xml:space="preserve"> </w:t>
      </w:r>
      <w:r w:rsidRPr="00AF1131">
        <w:rPr>
          <w:rFonts w:ascii="Times New Roman" w:hAnsi="Times New Roman" w:cs="Times New Roman"/>
          <w:sz w:val="22"/>
          <w:szCs w:val="22"/>
        </w:rPr>
        <w:t>2021, pelas razões constantes do Estudo Técnico Preliminar.</w:t>
      </w:r>
    </w:p>
    <w:p w14:paraId="279243C1" w14:textId="77777777" w:rsidR="00AF1131" w:rsidRPr="00AF1131" w:rsidRDefault="00AF1131" w:rsidP="00AF1131">
      <w:pPr>
        <w:pStyle w:val="PargrafodaLista"/>
        <w:autoSpaceDE w:val="0"/>
        <w:autoSpaceDN w:val="0"/>
        <w:adjustRightInd w:val="0"/>
        <w:spacing w:before="120" w:after="120" w:line="360" w:lineRule="auto"/>
        <w:ind w:left="426"/>
        <w:contextualSpacing w:val="0"/>
        <w:jc w:val="both"/>
        <w:rPr>
          <w:rFonts w:ascii="Times New Roman" w:eastAsia="Calibri" w:hAnsi="Times New Roman" w:cs="Times New Roman"/>
          <w:b/>
          <w:bCs/>
        </w:rPr>
      </w:pPr>
      <w:r w:rsidRPr="00AF1131">
        <w:rPr>
          <w:rFonts w:ascii="Times New Roman" w:eastAsia="Calibri" w:hAnsi="Times New Roman" w:cs="Times New Roman"/>
          <w:b/>
          <w:bCs/>
        </w:rPr>
        <w:t>Do Seguro e Garantia dos Veículos</w:t>
      </w:r>
    </w:p>
    <w:p w14:paraId="313E06ED"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Os veículos </w:t>
      </w:r>
      <w:r w:rsidRPr="00AF1131">
        <w:rPr>
          <w:rFonts w:ascii="Times New Roman" w:eastAsia="Calibri" w:hAnsi="Times New Roman" w:cs="Times New Roman"/>
          <w:sz w:val="22"/>
          <w:szCs w:val="22"/>
          <w:u w:val="single"/>
        </w:rPr>
        <w:t>deverão ser totalmente segurados</w:t>
      </w:r>
      <w:r w:rsidRPr="00AF1131">
        <w:rPr>
          <w:rFonts w:ascii="Times New Roman" w:eastAsia="Calibri" w:hAnsi="Times New Roman" w:cs="Times New Roman"/>
          <w:sz w:val="22"/>
          <w:szCs w:val="22"/>
        </w:rPr>
        <w:t xml:space="preserve">, com a emissão válida, </w:t>
      </w:r>
      <w:r w:rsidRPr="00AF1131">
        <w:rPr>
          <w:rFonts w:ascii="Times New Roman" w:eastAsia="Calibri" w:hAnsi="Times New Roman" w:cs="Times New Roman"/>
          <w:b/>
          <w:bCs/>
          <w:sz w:val="22"/>
          <w:szCs w:val="22"/>
        </w:rPr>
        <w:t>por todo o período de vigência do contrato</w:t>
      </w:r>
      <w:r w:rsidRPr="00AF1131">
        <w:rPr>
          <w:rFonts w:ascii="Times New Roman" w:eastAsia="Calibri" w:hAnsi="Times New Roman" w:cs="Times New Roman"/>
          <w:sz w:val="22"/>
          <w:szCs w:val="22"/>
        </w:rPr>
        <w:t xml:space="preserve">, da apólice de seguro lavrada por entidade devidamente autorizada pela SUSEP – Superintendência de Seguros Privados. </w:t>
      </w:r>
    </w:p>
    <w:p w14:paraId="339C7456"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Será necessária a emissão de apólice complementar de seguro de Responsabilidade Civil Facultativa de Veículos (RCF-V), caso a apólice principal não contemple a cobertura total de danos a terceiros.</w:t>
      </w:r>
    </w:p>
    <w:p w14:paraId="1427D09A"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trike/>
          <w:sz w:val="22"/>
          <w:szCs w:val="22"/>
        </w:rPr>
      </w:pPr>
      <w:r w:rsidRPr="00AF1131">
        <w:rPr>
          <w:rFonts w:ascii="Times New Roman" w:eastAsia="Calibri" w:hAnsi="Times New Roman" w:cs="Times New Roman"/>
          <w:sz w:val="22"/>
          <w:szCs w:val="22"/>
        </w:rPr>
        <w:t>A Contratada deverá apresentar a apólice de seguro – inclusive a apólice complementar, se for o caso – aos fiscais do contrato, no ato da entrega do objeto contratado, a qual, necessariamente, deverá contemplar todo o período de execução do contrato.</w:t>
      </w:r>
    </w:p>
    <w:p w14:paraId="567A50C0"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 cobertura do seguro deverá contemplar: furto, roubo, incêndio, colisão, explosão, queda de objeto sobre o automóvel, desastres naturais, morte e/ou invalidez, danos materiais e corporais a terceiros, a seus bens e aos demais ocupantes do veículo, bem como os casos de responsabilidade civil decorrente de danos morais.</w:t>
      </w:r>
    </w:p>
    <w:p w14:paraId="2D78C76B"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 cobertura do seguro deverá contemplar, ainda:</w:t>
      </w:r>
    </w:p>
    <w:p w14:paraId="0D871C68"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acessórios referentes a imagem e som;</w:t>
      </w:r>
    </w:p>
    <w:p w14:paraId="13596EAB"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opcionais não originais de fábrica;</w:t>
      </w:r>
    </w:p>
    <w:p w14:paraId="68F74207"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blindagem;</w:t>
      </w:r>
    </w:p>
    <w:p w14:paraId="70ACF150"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carro reserva;</w:t>
      </w:r>
    </w:p>
    <w:p w14:paraId="35B2840C"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danos aos vidros (básica, blindados e top plus);</w:t>
      </w:r>
    </w:p>
    <w:p w14:paraId="1C808F1D"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reboque de veículos;</w:t>
      </w:r>
    </w:p>
    <w:p w14:paraId="0AFEFB58"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extensão da garantia de reposição pelo valor de novo para Veículo 0km por 180 dias em caso de incêndio, roubo ou furto;</w:t>
      </w:r>
    </w:p>
    <w:p w14:paraId="72FD0E19"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extensão da garantia de reposição pelo valor de novo para Veículo 0km por 12 (doze) meses no caso de colisão;</w:t>
      </w:r>
    </w:p>
    <w:p w14:paraId="7112B896"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indenização por imobilização do veículo segurado e do terceiro eventualmente atingido;</w:t>
      </w:r>
    </w:p>
    <w:p w14:paraId="764034B8"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indenização por perda de faturamento;</w:t>
      </w:r>
    </w:p>
    <w:p w14:paraId="18337C25"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reembolso de despesas extras;</w:t>
      </w:r>
    </w:p>
    <w:p w14:paraId="0A2E5051" w14:textId="77777777" w:rsidR="00AF1131" w:rsidRPr="00AF1131" w:rsidRDefault="00AF1131" w:rsidP="006623CD">
      <w:pPr>
        <w:pStyle w:val="Nivel2"/>
        <w:numPr>
          <w:ilvl w:val="0"/>
          <w:numId w:val="72"/>
        </w:numPr>
        <w:autoSpaceDE w:val="0"/>
        <w:autoSpaceDN w:val="0"/>
        <w:adjustRightInd w:val="0"/>
        <w:spacing w:before="0" w:after="0" w:line="240" w:lineRule="auto"/>
        <w:ind w:left="1418"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reposição de indumentária de proteção.</w:t>
      </w:r>
    </w:p>
    <w:p w14:paraId="2DCBE1BC"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Deverá ser contemplada a assistência do tipo 24 (vinte e quatro) horas, em caso de avaria de qualquer natureza, pane mecânica/elétrica, acidente de trânsito ou qualquer fato superveniente durante a execução dos serviços, quando for inviável transitar com o veículo, situação em que deverá ser fornecido, gratuitamente, veículo do tipo guincho, sem limite de quilometragem;</w:t>
      </w:r>
    </w:p>
    <w:p w14:paraId="019FA684"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lastRenderedPageBreak/>
        <w:t xml:space="preserve">O valor de cobertura para danos materiais causados a terceiros será de valor não inferior a R$ 80.000,00 (oitenta mil reais); </w:t>
      </w:r>
    </w:p>
    <w:p w14:paraId="64C3D8CA"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O valor de cobertura para danos corporais a terceiros será de valor não inferior a R$ 80.000,00 (oitenta mil reais);</w:t>
      </w:r>
    </w:p>
    <w:p w14:paraId="4860981F"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Para os casos de morte ou invalidez dos ocupantes do veículo segurado, o valor de cobertura não deverá ser inferior a R$ 30.000,00 (trinta mil reais) por passageiro; </w:t>
      </w:r>
    </w:p>
    <w:p w14:paraId="3CB8C14B"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O valor de cobertura para os casos de responsabilidade civil por danos morais não deverá ser inferior a R$ 10.000,00 (dez mil reais);</w:t>
      </w:r>
    </w:p>
    <w:p w14:paraId="16DC2088"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Nos casos de acidentes automobilístico, incidentes, sinistros de modo geral, crimes patrimoniais, ou qualquer outra ocorrência que venha a causar danos aos veículos locados, por culpa ou não da Prefeitura Municipal de Santa Helena, o Contratante se limitará a providenciar a comunicação da Ocorrência junto ao órgão competente;</w:t>
      </w:r>
    </w:p>
    <w:p w14:paraId="15D8C36C"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 remoção, despesa com guinchos, franquias de seguro e outras despesas relativas aos veículos sinistrados serão de inteira responsabilidade da Contratada;</w:t>
      </w:r>
    </w:p>
    <w:p w14:paraId="37CDBAAF" w14:textId="77777777" w:rsidR="00AF1131" w:rsidRPr="00AF1131" w:rsidRDefault="00AF1131" w:rsidP="00AF1131">
      <w:pPr>
        <w:suppressAutoHyphens/>
        <w:autoSpaceDE w:val="0"/>
        <w:autoSpaceDN w:val="0"/>
        <w:adjustRightInd w:val="0"/>
        <w:spacing w:before="120" w:after="120" w:line="360" w:lineRule="auto"/>
        <w:ind w:left="567"/>
        <w:jc w:val="both"/>
        <w:rPr>
          <w:rFonts w:ascii="Times New Roman" w:eastAsia="Calibri" w:hAnsi="Times New Roman" w:cs="Times New Roman"/>
          <w:b/>
          <w:bCs/>
        </w:rPr>
      </w:pPr>
      <w:r w:rsidRPr="00AF1131">
        <w:rPr>
          <w:rFonts w:ascii="Times New Roman" w:eastAsia="Calibri" w:hAnsi="Times New Roman" w:cs="Times New Roman"/>
          <w:b/>
          <w:bCs/>
        </w:rPr>
        <w:t>Multas e infrações</w:t>
      </w:r>
    </w:p>
    <w:p w14:paraId="6A7FAB1B"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É de responsabilidade da Contratante, através de seus condutores, o pagamento das multas e infrações de trânsito em geral, quando estes lhe derem causa, identificando-os, e oportunizando as possibilidades de defesa previstas na legislação;</w:t>
      </w:r>
    </w:p>
    <w:p w14:paraId="3ED41B5A"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Caso a Contratada receba notificação relativa à infração de trânsito causada pelos condutores de qualquer dos veículos previstos neste Termo de Referência, deverá encaminhá-la à Contratante em até 02 (dois) dias úteis, contados do recebimento da notificação do auto de infração, para que seja indicado o real infrator e elaborada a defesa prévia;</w:t>
      </w:r>
    </w:p>
    <w:p w14:paraId="6A2A1ECA"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 A Contratante deverá enviar à Contratada, dentro do prazo </w:t>
      </w:r>
      <w:r w:rsidRPr="00AF1131">
        <w:rPr>
          <w:rFonts w:ascii="Times New Roman" w:eastAsia="Calibri" w:hAnsi="Times New Roman" w:cs="Times New Roman"/>
          <w:sz w:val="22"/>
          <w:szCs w:val="22"/>
          <w:u w:val="single"/>
        </w:rPr>
        <w:t>para defesa prévia</w:t>
      </w:r>
      <w:r w:rsidRPr="00AF1131">
        <w:rPr>
          <w:rFonts w:ascii="Times New Roman" w:eastAsia="Calibri" w:hAnsi="Times New Roman" w:cs="Times New Roman"/>
          <w:sz w:val="22"/>
          <w:szCs w:val="22"/>
        </w:rPr>
        <w:t>, o requerimento de defesa em conjunto com os documentos necessários, bem como a identificação do real infrator, competindo à Contratada protocolá-los tempestivamente junto ao órgão competente, encaminhando cópia do comprovante de protocolo à Contratante em até 05 (cinco) dias corridos.</w:t>
      </w:r>
    </w:p>
    <w:p w14:paraId="6CEC1614"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 Caso a Contratante receba a notificação relativa à infração de trânsito após o término do prazo de defesa, a Contratada deverá arcar com o pagamento da multa. </w:t>
      </w:r>
    </w:p>
    <w:p w14:paraId="3817F048"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Se a defesa prévia não for acatada, a Contratada deverá informar à Contratante em até 02 (dois) dias úteis, contados da comunicação do indeferimento da defesa prévia, para que seja elaborado recurso. </w:t>
      </w:r>
    </w:p>
    <w:p w14:paraId="0969CD1B"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lastRenderedPageBreak/>
        <w:t xml:space="preserve">A Contratante deverá enviar à Contratada, dentro do prazo </w:t>
      </w:r>
      <w:r w:rsidRPr="00AF1131">
        <w:rPr>
          <w:rFonts w:ascii="Times New Roman" w:eastAsia="Calibri" w:hAnsi="Times New Roman" w:cs="Times New Roman"/>
          <w:sz w:val="22"/>
          <w:szCs w:val="22"/>
          <w:u w:val="single"/>
        </w:rPr>
        <w:t>para recurso</w:t>
      </w:r>
      <w:r w:rsidRPr="00AF1131">
        <w:rPr>
          <w:rFonts w:ascii="Times New Roman" w:eastAsia="Calibri" w:hAnsi="Times New Roman" w:cs="Times New Roman"/>
          <w:sz w:val="22"/>
          <w:szCs w:val="22"/>
        </w:rPr>
        <w:t>, o requerimento de recurso em conjunto com os documentos necessários, competindo à Contratada protocolá-los tempestivamente junto ao órgão competente, encaminhando cópia do comprovante de protocolo à Contratante em até 05 (cinco) dias consecutivos.</w:t>
      </w:r>
    </w:p>
    <w:p w14:paraId="3AEE3B35"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Se a Contratada deixar de protocolar tempestivamente o requerimento de defesa prévia e identificação do real infrator ou requerimento de recurso apresentados pela Contratante deverá arcar com o pagamento da multa, sujeitando-se ainda, à aplicação de penalidade contratual. </w:t>
      </w:r>
    </w:p>
    <w:p w14:paraId="60623525"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 xml:space="preserve">Caso recurso protocolado for indeferido ou a Contratante informar que não apresentará defesa prévia ou recurso, gerando a aplicação da multa, a Contratada deverá encaminhar o respectivo boleto à Contratante, antes do seu vencimento, para que seja efetuado o pagamento, ou indicar outros meios para sua realização, na impossibilidade de ser gerado o boleto. </w:t>
      </w:r>
    </w:p>
    <w:p w14:paraId="329DC4ED" w14:textId="77777777" w:rsidR="00AF1131" w:rsidRPr="00AF1131" w:rsidRDefault="00AF1131" w:rsidP="00AF1131">
      <w:pPr>
        <w:pStyle w:val="Nivel2"/>
        <w:numPr>
          <w:ilvl w:val="1"/>
          <w:numId w:val="30"/>
        </w:numPr>
        <w:suppressAutoHyphens/>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As multas de trânsito não causadas pelos condutores ou usuários dos veículos serão de responsabilidade da Contratada.</w:t>
      </w:r>
    </w:p>
    <w:p w14:paraId="699894EE" w14:textId="77777777" w:rsidR="00AF1131" w:rsidRPr="00AF1131" w:rsidRDefault="00AF1131" w:rsidP="00AF1131">
      <w:pPr>
        <w:pStyle w:val="Nivel2"/>
        <w:numPr>
          <w:ilvl w:val="0"/>
          <w:numId w:val="0"/>
        </w:numPr>
        <w:autoSpaceDE w:val="0"/>
        <w:autoSpaceDN w:val="0"/>
        <w:adjustRightInd w:val="0"/>
        <w:spacing w:line="360" w:lineRule="auto"/>
        <w:ind w:left="567"/>
        <w:rPr>
          <w:rFonts w:ascii="Times New Roman" w:eastAsia="Calibri" w:hAnsi="Times New Roman" w:cs="Times New Roman"/>
          <w:b/>
          <w:bCs/>
          <w:sz w:val="22"/>
          <w:szCs w:val="22"/>
        </w:rPr>
      </w:pPr>
      <w:r w:rsidRPr="00AF1131">
        <w:rPr>
          <w:rFonts w:ascii="Times New Roman" w:eastAsia="Calibri" w:hAnsi="Times New Roman" w:cs="Times New Roman"/>
          <w:b/>
          <w:bCs/>
          <w:sz w:val="22"/>
          <w:szCs w:val="22"/>
        </w:rPr>
        <w:t>Condições Gerais</w:t>
      </w:r>
    </w:p>
    <w:p w14:paraId="1D9670B0" w14:textId="77777777" w:rsidR="00AF1131" w:rsidRPr="00AF1131" w:rsidRDefault="00AF1131" w:rsidP="00AF1131">
      <w:pPr>
        <w:pStyle w:val="Nivel2"/>
        <w:numPr>
          <w:ilvl w:val="1"/>
          <w:numId w:val="30"/>
        </w:numPr>
        <w:autoSpaceDE w:val="0"/>
        <w:autoSpaceDN w:val="0"/>
        <w:adjustRightInd w:val="0"/>
        <w:spacing w:line="360" w:lineRule="auto"/>
        <w:ind w:left="567" w:firstLine="1"/>
        <w:rPr>
          <w:rFonts w:ascii="Times New Roman" w:eastAsia="Calibri" w:hAnsi="Times New Roman" w:cs="Times New Roman"/>
          <w:sz w:val="22"/>
          <w:szCs w:val="22"/>
        </w:rPr>
      </w:pPr>
      <w:r w:rsidRPr="00AF1131">
        <w:rPr>
          <w:rFonts w:ascii="Times New Roman" w:eastAsia="Calibri" w:hAnsi="Times New Roman" w:cs="Times New Roman"/>
          <w:sz w:val="22"/>
          <w:szCs w:val="22"/>
        </w:rPr>
        <w:t>A Contratada deverá manter a documentação dos veículos, arcando com as despesas relativas à circulação dos veículos em todo território nacional, estando com o seguro obrigatório e documentação em dia.</w:t>
      </w:r>
    </w:p>
    <w:p w14:paraId="2F6DDDF0" w14:textId="77777777" w:rsidR="00AF1131" w:rsidRPr="00AF1131" w:rsidRDefault="00AF1131" w:rsidP="00AF1131">
      <w:pPr>
        <w:pStyle w:val="Nivel2"/>
        <w:numPr>
          <w:ilvl w:val="1"/>
          <w:numId w:val="30"/>
        </w:numPr>
        <w:autoSpaceDE w:val="0"/>
        <w:autoSpaceDN w:val="0"/>
        <w:adjustRightInd w:val="0"/>
        <w:spacing w:line="360" w:lineRule="auto"/>
        <w:ind w:left="567" w:firstLine="1"/>
        <w:rPr>
          <w:rFonts w:ascii="Times New Roman" w:eastAsia="Calibri" w:hAnsi="Times New Roman" w:cs="Times New Roman"/>
          <w:sz w:val="22"/>
          <w:szCs w:val="22"/>
        </w:rPr>
      </w:pPr>
      <w:r w:rsidRPr="00AF1131">
        <w:rPr>
          <w:rFonts w:ascii="Times New Roman" w:eastAsia="Calibri" w:hAnsi="Times New Roman" w:cs="Times New Roman"/>
          <w:sz w:val="22"/>
          <w:szCs w:val="22"/>
        </w:rPr>
        <w:t>A Contratada deverá manter as condições dos veículos de acordo com as normas do Conselho Nacional de Trânsito – CONTRAN e, estando habilitados para a prestação dos serviços regulares, conforme normas expedidas pela ANTT (Agência Nacional de Transportes Terrestres).</w:t>
      </w:r>
    </w:p>
    <w:p w14:paraId="24E81D66" w14:textId="77777777" w:rsidR="00AF1131" w:rsidRPr="00AF1131" w:rsidRDefault="00AF1131" w:rsidP="00AF1131">
      <w:pPr>
        <w:pStyle w:val="Nivel2"/>
        <w:numPr>
          <w:ilvl w:val="1"/>
          <w:numId w:val="30"/>
        </w:numPr>
        <w:autoSpaceDE w:val="0"/>
        <w:autoSpaceDN w:val="0"/>
        <w:adjustRightInd w:val="0"/>
        <w:spacing w:line="360" w:lineRule="auto"/>
        <w:ind w:left="567" w:firstLine="1"/>
        <w:rPr>
          <w:rFonts w:ascii="Times New Roman" w:eastAsia="Calibri" w:hAnsi="Times New Roman" w:cs="Times New Roman"/>
          <w:sz w:val="22"/>
          <w:szCs w:val="22"/>
        </w:rPr>
      </w:pPr>
      <w:r w:rsidRPr="00AF1131">
        <w:rPr>
          <w:rFonts w:ascii="Times New Roman" w:eastAsia="Calibri" w:hAnsi="Times New Roman" w:cs="Times New Roman"/>
          <w:sz w:val="22"/>
          <w:szCs w:val="22"/>
        </w:rPr>
        <w:t>Em caso de avaria de qualquer natureza, pane mecânica/elétrica, acidente de trânsito ou qualquer fato superveniente durante a execução dos serviços, a Contratada deverá substituir o veículo avariado/acidentado por veículo do mesmo tipo ou superior, desde que sem ônus para a Contratante, bem como efetuar os devidos reparos no prazo máximo de 24 (vinte quatro) horas a contar da comunicação à Contratada;</w:t>
      </w:r>
    </w:p>
    <w:p w14:paraId="77BCAA64" w14:textId="77777777" w:rsidR="00AF1131" w:rsidRPr="00AF1131" w:rsidRDefault="00AF1131" w:rsidP="00AF1131">
      <w:pPr>
        <w:pStyle w:val="Nivel2"/>
        <w:numPr>
          <w:ilvl w:val="1"/>
          <w:numId w:val="30"/>
        </w:numPr>
        <w:autoSpaceDE w:val="0"/>
        <w:autoSpaceDN w:val="0"/>
        <w:adjustRightInd w:val="0"/>
        <w:spacing w:line="360" w:lineRule="auto"/>
        <w:ind w:left="567" w:firstLine="1"/>
        <w:rPr>
          <w:rFonts w:ascii="Times New Roman" w:eastAsia="Calibri" w:hAnsi="Times New Roman" w:cs="Times New Roman"/>
          <w:sz w:val="22"/>
          <w:szCs w:val="22"/>
        </w:rPr>
      </w:pPr>
      <w:r w:rsidRPr="00AF1131">
        <w:rPr>
          <w:rFonts w:ascii="Times New Roman" w:eastAsia="Calibri" w:hAnsi="Times New Roman" w:cs="Times New Roman"/>
          <w:sz w:val="22"/>
          <w:szCs w:val="22"/>
        </w:rPr>
        <w:t>Os veículos deverão atender, no mínimo, as medidas, capacidades e opcionais estabelecidos nas especificações dos veículos, podendo ser utilizadas medidas, capacidades e opcionais superiores, desde que não onerem o valor estabelecido em contrato.</w:t>
      </w:r>
    </w:p>
    <w:p w14:paraId="1BE1C474"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t>Ao longo do contrato, os veículos poderão ter, no máximo 02 (dois) anos de utilização ou 70.000 (setenta mil) quilômetros rodados e a substituição deverá acontecer no evento que ocorrer primeiro;</w:t>
      </w:r>
    </w:p>
    <w:p w14:paraId="3F3A4F03" w14:textId="77777777" w:rsidR="00AF1131" w:rsidRPr="00AF1131" w:rsidRDefault="00AF1131" w:rsidP="00AF1131">
      <w:pPr>
        <w:pStyle w:val="Nivel2"/>
        <w:numPr>
          <w:ilvl w:val="1"/>
          <w:numId w:val="30"/>
        </w:numPr>
        <w:autoSpaceDE w:val="0"/>
        <w:autoSpaceDN w:val="0"/>
        <w:adjustRightInd w:val="0"/>
        <w:spacing w:line="360" w:lineRule="auto"/>
        <w:ind w:left="567" w:firstLine="0"/>
        <w:rPr>
          <w:rFonts w:ascii="Times New Roman" w:eastAsia="Calibri" w:hAnsi="Times New Roman" w:cs="Times New Roman"/>
          <w:sz w:val="22"/>
          <w:szCs w:val="22"/>
        </w:rPr>
      </w:pPr>
      <w:r w:rsidRPr="00AF1131">
        <w:rPr>
          <w:rFonts w:ascii="Times New Roman" w:eastAsia="Calibri" w:hAnsi="Times New Roman" w:cs="Times New Roman"/>
          <w:sz w:val="22"/>
          <w:szCs w:val="22"/>
        </w:rPr>
        <w:lastRenderedPageBreak/>
        <w:t xml:space="preserve">A gestão do contrato deverá controlar as manutenções e inspeções realizadas nos veículos, tais como manutenção e inspeção no sistema de frenagem, manutenção e inspeção no motor e transmissão, manutenção e inspeção do sistema de ar condicionado, inspeção no sistema de suspensão e amortecimento, inspeção e/ou troca de correias e cabos. </w:t>
      </w:r>
    </w:p>
    <w:p w14:paraId="3AF5FAC2" w14:textId="77777777" w:rsidR="00AF1131" w:rsidRPr="00AF1131" w:rsidRDefault="00AF1131" w:rsidP="00AF1131">
      <w:pPr>
        <w:pStyle w:val="Nivel2"/>
        <w:numPr>
          <w:ilvl w:val="0"/>
          <w:numId w:val="0"/>
        </w:numPr>
        <w:ind w:left="999"/>
        <w:rPr>
          <w:rFonts w:ascii="Times New Roman" w:hAnsi="Times New Roman" w:cs="Times New Roman"/>
          <w:sz w:val="22"/>
          <w:szCs w:val="22"/>
        </w:rPr>
      </w:pPr>
    </w:p>
    <w:p w14:paraId="09A1C80F"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MODELO DE EXECUÇÃO DO OBJETO</w:t>
      </w:r>
    </w:p>
    <w:p w14:paraId="1E84AA4A"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A entrega dos veículos deverá ocorrer em até </w:t>
      </w:r>
      <w:r w:rsidRPr="00AF1131">
        <w:rPr>
          <w:rFonts w:ascii="Times New Roman" w:hAnsi="Times New Roman" w:cs="Times New Roman"/>
          <w:sz w:val="22"/>
          <w:szCs w:val="22"/>
          <w:u w:val="single"/>
        </w:rPr>
        <w:t>30 (trinta) dias úteis</w:t>
      </w:r>
      <w:r w:rsidRPr="00AF1131">
        <w:rPr>
          <w:rFonts w:ascii="Times New Roman" w:hAnsi="Times New Roman" w:cs="Times New Roman"/>
          <w:sz w:val="22"/>
          <w:szCs w:val="22"/>
        </w:rPr>
        <w:t>, a contar da comunicação formal da Contratada, em remessa única;</w:t>
      </w:r>
    </w:p>
    <w:p w14:paraId="62858D42" w14:textId="77777777" w:rsidR="00AF1131" w:rsidRPr="00AF1131" w:rsidRDefault="00AF1131" w:rsidP="00AF1131">
      <w:pPr>
        <w:pStyle w:val="Nivel3"/>
        <w:ind w:left="1560" w:hanging="504"/>
        <w:rPr>
          <w:rFonts w:ascii="Times New Roman" w:hAnsi="Times New Roman" w:cs="Times New Roman"/>
          <w:sz w:val="22"/>
          <w:szCs w:val="22"/>
        </w:rPr>
      </w:pPr>
      <w:r w:rsidRPr="00AF1131">
        <w:rPr>
          <w:rFonts w:ascii="Times New Roman" w:hAnsi="Times New Roman" w:cs="Times New Roman"/>
          <w:sz w:val="22"/>
          <w:szCs w:val="22"/>
        </w:rPr>
        <w:t xml:space="preserve">O regime de execução do objeto será o de </w:t>
      </w:r>
      <w:r w:rsidRPr="00AF1131">
        <w:rPr>
          <w:rFonts w:ascii="Times New Roman" w:hAnsi="Times New Roman" w:cs="Times New Roman"/>
          <w:b/>
          <w:bCs/>
          <w:sz w:val="22"/>
          <w:szCs w:val="22"/>
        </w:rPr>
        <w:t>empreitada por preço unitário</w:t>
      </w:r>
      <w:r w:rsidRPr="00AF1131">
        <w:rPr>
          <w:rFonts w:ascii="Times New Roman" w:hAnsi="Times New Roman" w:cs="Times New Roman"/>
          <w:sz w:val="22"/>
          <w:szCs w:val="22"/>
        </w:rPr>
        <w:t xml:space="preserve"> (art. 6.º, XVIII da Lei n.º 14.133/2021).</w:t>
      </w:r>
    </w:p>
    <w:p w14:paraId="3888F58B"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Caso não seja possível a entrega no prazo estabelecido no subitem anterior, a empresa deverá comunicar, por escrito, as razões respectivas com pelo menos 5 (cinco) dias úteis de antecedência para que qualquer pleito de prorrogação de prazo seja analisado pela Contratante, ressalvadas situações de caso fortuito e força maior.</w:t>
      </w:r>
    </w:p>
    <w:p w14:paraId="7940A3CB"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Após a comunicação formal da empresa a ser contratada, a entrega dos bens deverá ser realizada:</w:t>
      </w:r>
    </w:p>
    <w:p w14:paraId="3FD89BD5" w14:textId="77777777" w:rsidR="00AF1131" w:rsidRPr="00AF1131" w:rsidRDefault="00AF1131" w:rsidP="00AF1131">
      <w:pPr>
        <w:pStyle w:val="Nivel3"/>
        <w:ind w:left="3198" w:hanging="504"/>
        <w:rPr>
          <w:rFonts w:ascii="Times New Roman" w:hAnsi="Times New Roman" w:cs="Times New Roman"/>
          <w:sz w:val="22"/>
          <w:szCs w:val="22"/>
        </w:rPr>
      </w:pPr>
      <w:r w:rsidRPr="00AF1131">
        <w:rPr>
          <w:rFonts w:ascii="Times New Roman" w:hAnsi="Times New Roman" w:cs="Times New Roman"/>
          <w:sz w:val="22"/>
          <w:szCs w:val="22"/>
        </w:rPr>
        <w:t xml:space="preserve">Na Secretaria Municipal de Saúde </w:t>
      </w:r>
      <w:r w:rsidRPr="00AF1131">
        <w:rPr>
          <w:rFonts w:ascii="Times New Roman" w:eastAsia="Calibri" w:hAnsi="Times New Roman" w:cs="Times New Roman"/>
          <w:sz w:val="22"/>
          <w:szCs w:val="22"/>
        </w:rPr>
        <w:t>situado à Rua Geraldo Martins Rosa, 248 – Centro, Santa Helena de Goiás – GO, CEP: 75.920-000, de segunda a sexta-feira nos seguintes horários: das 8hs às 11hs e das 13hs às 16hs, devendo ser confirmado pelo telefone (64) 3641-8786/8720.</w:t>
      </w:r>
      <w:r w:rsidRPr="00AF1131">
        <w:rPr>
          <w:rFonts w:ascii="Times New Roman" w:hAnsi="Times New Roman" w:cs="Times New Roman"/>
          <w:sz w:val="22"/>
          <w:szCs w:val="22"/>
        </w:rPr>
        <w:t>, 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73DF023B" w14:textId="77777777" w:rsidR="00AF1131" w:rsidRPr="00AF1131" w:rsidRDefault="00AF1131" w:rsidP="00AF1131">
      <w:pPr>
        <w:pStyle w:val="Nivel3"/>
        <w:ind w:left="3198" w:hanging="504"/>
        <w:rPr>
          <w:rFonts w:ascii="Times New Roman" w:hAnsi="Times New Roman" w:cs="Times New Roman"/>
          <w:sz w:val="22"/>
          <w:szCs w:val="22"/>
        </w:rPr>
      </w:pPr>
      <w:r w:rsidRPr="00AF1131">
        <w:rPr>
          <w:rFonts w:ascii="Times New Roman" w:hAnsi="Times New Roman" w:cs="Times New Roman"/>
          <w:sz w:val="22"/>
          <w:szCs w:val="22"/>
        </w:rPr>
        <w:t xml:space="preserve">Na Prefeitura Municipal de Santa Helena de Goiás </w:t>
      </w:r>
      <w:r w:rsidRPr="00AF1131">
        <w:rPr>
          <w:rFonts w:ascii="Times New Roman" w:eastAsia="Calibri" w:hAnsi="Times New Roman" w:cs="Times New Roman"/>
          <w:sz w:val="22"/>
          <w:szCs w:val="22"/>
        </w:rPr>
        <w:t xml:space="preserve">situado à Rua </w:t>
      </w:r>
      <w:proofErr w:type="spellStart"/>
      <w:r w:rsidRPr="00AF1131">
        <w:rPr>
          <w:rFonts w:ascii="Times New Roman" w:hAnsi="Times New Roman" w:cs="Times New Roman"/>
          <w:color w:val="auto"/>
          <w:sz w:val="22"/>
          <w:szCs w:val="22"/>
        </w:rPr>
        <w:t>Eduvaldo</w:t>
      </w:r>
      <w:proofErr w:type="spellEnd"/>
      <w:r w:rsidRPr="00AF1131">
        <w:rPr>
          <w:rFonts w:ascii="Times New Roman" w:hAnsi="Times New Roman" w:cs="Times New Roman"/>
          <w:color w:val="auto"/>
          <w:sz w:val="22"/>
          <w:szCs w:val="22"/>
        </w:rPr>
        <w:t xml:space="preserve"> Veloso do Carmo, n° 510, Centro. CEP: 75920-000</w:t>
      </w:r>
      <w:r w:rsidRPr="00AF1131">
        <w:rPr>
          <w:rFonts w:ascii="Times New Roman" w:eastAsia="Calibri" w:hAnsi="Times New Roman" w:cs="Times New Roman"/>
          <w:sz w:val="22"/>
          <w:szCs w:val="22"/>
        </w:rPr>
        <w:t xml:space="preserve">, de segunda a sexta-feira nos seguintes horários: das 8hs às 11hs e das 13hs às 16hs, </w:t>
      </w:r>
      <w:r w:rsidRPr="00AF1131">
        <w:rPr>
          <w:rFonts w:ascii="Times New Roman" w:hAnsi="Times New Roman" w:cs="Times New Roman"/>
          <w:sz w:val="22"/>
          <w:szCs w:val="22"/>
        </w:rPr>
        <w:t>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4D65990E"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b/>
          <w:sz w:val="22"/>
          <w:szCs w:val="22"/>
        </w:rPr>
        <w:t>Para os itens 1 e 2</w:t>
      </w:r>
      <w:r w:rsidRPr="00AF1131">
        <w:rPr>
          <w:rFonts w:ascii="Times New Roman" w:hAnsi="Times New Roman" w:cs="Times New Roman"/>
          <w:sz w:val="22"/>
          <w:szCs w:val="22"/>
        </w:rPr>
        <w:t xml:space="preserve"> a Contratada deverá a presentar o documento do veículo (CRLV – Certificado de Registro de Licenciamento de Veículo) para elaboração do contrato no prazo máximo de 30 (trinta) dias corridos, contados da notificação da requisitante. Após assinatura do contrato, os veículos serão requisitados através de ordem de </w:t>
      </w:r>
      <w:r w:rsidRPr="00AF1131">
        <w:rPr>
          <w:rFonts w:ascii="Times New Roman" w:hAnsi="Times New Roman" w:cs="Times New Roman"/>
          <w:sz w:val="22"/>
          <w:szCs w:val="22"/>
        </w:rPr>
        <w:lastRenderedPageBreak/>
        <w:t>serviço emitida pela Secretaria Municipal de Saúde, devendo ser entregues com prazo não superior a 60 (sessenta) dias corridos.</w:t>
      </w:r>
    </w:p>
    <w:p w14:paraId="4DAD7F3C"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b/>
          <w:sz w:val="22"/>
          <w:szCs w:val="22"/>
        </w:rPr>
        <w:t xml:space="preserve">Para os itens 3 e 4 </w:t>
      </w:r>
      <w:r w:rsidRPr="00AF1131">
        <w:rPr>
          <w:rFonts w:ascii="Times New Roman" w:hAnsi="Times New Roman" w:cs="Times New Roman"/>
          <w:sz w:val="22"/>
          <w:szCs w:val="22"/>
        </w:rPr>
        <w:t>a Contratada deverá a presentar o documento do veículo (CRLV – Certificado de Registro de Licenciamento de Veículo) para elaboração do contrato no prazo máximo de 15 (quinze) dias úteis, contados da notificação da requisitante. Após assinatura do contrato, os veículos serão requisitados através de ordem de serviço emitida pela Secretaria da Guarda Municipal de Trânsito, devendo ser entregues com prazo não superior a 15 (quinze) dias úteis.</w:t>
      </w:r>
    </w:p>
    <w:p w14:paraId="13F6EFC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Efetuar a entrega dos veículos em perfeitas condições, no prazo e local indicado pelo órgão solicitante, em estrita observância das especificações do Edital e da proposta, acompanhado do CRLV (Certificado de Registro e Licenciamento do Veículo) com placa do município ou padrão Mercosul.</w:t>
      </w:r>
    </w:p>
    <w:p w14:paraId="1284B3B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eastAsia="Calibri" w:hAnsi="Times New Roman" w:cs="Times New Roman"/>
          <w:sz w:val="22"/>
          <w:szCs w:val="22"/>
        </w:rPr>
        <w:tab/>
        <w:t>Os veículos que não possuírem placa do município ou padrão Mercosul deverão ser regularizados dentro do prazo máximo de entrega estabelecido para cada tipo de veículo.</w:t>
      </w:r>
    </w:p>
    <w:p w14:paraId="07EF0B63"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Toda logística para entrega e eventual substituição dos veículos que integram o objeto da contratação no endereço informado, ficará integralmente por conta da Contratada.</w:t>
      </w:r>
    </w:p>
    <w:p w14:paraId="78948644" w14:textId="77777777" w:rsidR="00AF1131" w:rsidRPr="00AF1131" w:rsidRDefault="00AF1131" w:rsidP="00AF1131">
      <w:pPr>
        <w:autoSpaceDE w:val="0"/>
        <w:autoSpaceDN w:val="0"/>
        <w:adjustRightInd w:val="0"/>
        <w:spacing w:line="276" w:lineRule="auto"/>
        <w:ind w:left="567"/>
        <w:rPr>
          <w:rFonts w:ascii="Times New Roman" w:hAnsi="Times New Roman" w:cs="Times New Roman"/>
          <w:b/>
        </w:rPr>
      </w:pPr>
      <w:r w:rsidRPr="00AF1131">
        <w:rPr>
          <w:rFonts w:ascii="Times New Roman" w:eastAsia="Calibri" w:hAnsi="Times New Roman" w:cs="Times New Roman"/>
        </w:rPr>
        <w:tab/>
      </w:r>
      <w:r w:rsidRPr="00AF1131">
        <w:rPr>
          <w:rFonts w:ascii="Times New Roman" w:hAnsi="Times New Roman" w:cs="Times New Roman"/>
          <w:b/>
        </w:rPr>
        <w:t>Materiais</w:t>
      </w:r>
      <w:r w:rsidRPr="00AF1131">
        <w:rPr>
          <w:rFonts w:ascii="Times New Roman" w:hAnsi="Times New Roman" w:cs="Times New Roman"/>
          <w:b/>
          <w:spacing w:val="-5"/>
        </w:rPr>
        <w:t xml:space="preserve"> </w:t>
      </w:r>
      <w:r w:rsidRPr="00AF1131">
        <w:rPr>
          <w:rFonts w:ascii="Times New Roman" w:hAnsi="Times New Roman" w:cs="Times New Roman"/>
          <w:b/>
        </w:rPr>
        <w:t>a</w:t>
      </w:r>
      <w:r w:rsidRPr="00AF1131">
        <w:rPr>
          <w:rFonts w:ascii="Times New Roman" w:hAnsi="Times New Roman" w:cs="Times New Roman"/>
          <w:b/>
          <w:spacing w:val="-5"/>
        </w:rPr>
        <w:t xml:space="preserve"> </w:t>
      </w:r>
      <w:r w:rsidRPr="00AF1131">
        <w:rPr>
          <w:rFonts w:ascii="Times New Roman" w:hAnsi="Times New Roman" w:cs="Times New Roman"/>
          <w:b/>
        </w:rPr>
        <w:t>serem</w:t>
      </w:r>
      <w:r w:rsidRPr="00AF1131">
        <w:rPr>
          <w:rFonts w:ascii="Times New Roman" w:hAnsi="Times New Roman" w:cs="Times New Roman"/>
          <w:b/>
          <w:spacing w:val="-5"/>
        </w:rPr>
        <w:t xml:space="preserve"> </w:t>
      </w:r>
      <w:r w:rsidRPr="00AF1131">
        <w:rPr>
          <w:rFonts w:ascii="Times New Roman" w:hAnsi="Times New Roman" w:cs="Times New Roman"/>
          <w:b/>
          <w:spacing w:val="-2"/>
        </w:rPr>
        <w:t>disponibilizados</w:t>
      </w:r>
    </w:p>
    <w:p w14:paraId="74EFCC78"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Para a perfeita execução dos serviços, a Contratada deverá disponibilizar os materiais, equipamentos, ferramentas e</w:t>
      </w:r>
      <w:r w:rsidRPr="00AF1131">
        <w:rPr>
          <w:rFonts w:ascii="Times New Roman" w:hAnsi="Times New Roman" w:cs="Times New Roman"/>
          <w:spacing w:val="40"/>
          <w:sz w:val="22"/>
          <w:szCs w:val="22"/>
        </w:rPr>
        <w:t xml:space="preserve"> </w:t>
      </w:r>
      <w:r w:rsidRPr="00AF1131">
        <w:rPr>
          <w:rFonts w:ascii="Times New Roman" w:hAnsi="Times New Roman" w:cs="Times New Roman"/>
          <w:sz w:val="22"/>
          <w:szCs w:val="22"/>
        </w:rPr>
        <w:t xml:space="preserve">utensílios necessários, nas quantidades estimadas e qualidades conforme Resolução N°14, de 06 de </w:t>
      </w:r>
      <w:proofErr w:type="gramStart"/>
      <w:r w:rsidRPr="00AF1131">
        <w:rPr>
          <w:rFonts w:ascii="Times New Roman" w:hAnsi="Times New Roman" w:cs="Times New Roman"/>
          <w:sz w:val="22"/>
          <w:szCs w:val="22"/>
        </w:rPr>
        <w:t>Fevereiro</w:t>
      </w:r>
      <w:proofErr w:type="gramEnd"/>
      <w:r w:rsidRPr="00AF1131">
        <w:rPr>
          <w:rFonts w:ascii="Times New Roman" w:hAnsi="Times New Roman" w:cs="Times New Roman"/>
          <w:sz w:val="22"/>
          <w:szCs w:val="22"/>
        </w:rPr>
        <w:t xml:space="preserve"> de 1998 do Conselho Nacional de Trânsito – CONTRAN, promovendo sua substituição, quando necessário.</w:t>
      </w:r>
    </w:p>
    <w:p w14:paraId="2E841BD8" w14:textId="77777777" w:rsidR="00AF1131" w:rsidRPr="00AF1131" w:rsidRDefault="00AF1131" w:rsidP="00AF1131">
      <w:pPr>
        <w:pStyle w:val="Corpodetexto"/>
        <w:spacing w:before="201"/>
        <w:ind w:left="567"/>
        <w:rPr>
          <w:sz w:val="22"/>
          <w:szCs w:val="22"/>
        </w:rPr>
      </w:pPr>
      <w:r w:rsidRPr="00AF1131">
        <w:rPr>
          <w:sz w:val="22"/>
          <w:szCs w:val="22"/>
        </w:rPr>
        <w:t>Informações</w:t>
      </w:r>
      <w:r w:rsidRPr="00AF1131">
        <w:rPr>
          <w:spacing w:val="-7"/>
          <w:sz w:val="22"/>
          <w:szCs w:val="22"/>
        </w:rPr>
        <w:t xml:space="preserve"> </w:t>
      </w:r>
      <w:r w:rsidRPr="00AF1131">
        <w:rPr>
          <w:sz w:val="22"/>
          <w:szCs w:val="22"/>
        </w:rPr>
        <w:t>relevantes</w:t>
      </w:r>
      <w:r w:rsidRPr="00AF1131">
        <w:rPr>
          <w:spacing w:val="-5"/>
          <w:sz w:val="22"/>
          <w:szCs w:val="22"/>
        </w:rPr>
        <w:t xml:space="preserve"> </w:t>
      </w:r>
      <w:r w:rsidRPr="00AF1131">
        <w:rPr>
          <w:sz w:val="22"/>
          <w:szCs w:val="22"/>
        </w:rPr>
        <w:t>para</w:t>
      </w:r>
      <w:r w:rsidRPr="00AF1131">
        <w:rPr>
          <w:spacing w:val="-5"/>
          <w:sz w:val="22"/>
          <w:szCs w:val="22"/>
        </w:rPr>
        <w:t xml:space="preserve"> </w:t>
      </w:r>
      <w:r w:rsidRPr="00AF1131">
        <w:rPr>
          <w:sz w:val="22"/>
          <w:szCs w:val="22"/>
        </w:rPr>
        <w:t>o</w:t>
      </w:r>
      <w:r w:rsidRPr="00AF1131">
        <w:rPr>
          <w:spacing w:val="-5"/>
          <w:sz w:val="22"/>
          <w:szCs w:val="22"/>
        </w:rPr>
        <w:t xml:space="preserve"> </w:t>
      </w:r>
      <w:r w:rsidRPr="00AF1131">
        <w:rPr>
          <w:sz w:val="22"/>
          <w:szCs w:val="22"/>
        </w:rPr>
        <w:t>dimensionamento</w:t>
      </w:r>
      <w:r w:rsidRPr="00AF1131">
        <w:rPr>
          <w:spacing w:val="-5"/>
          <w:sz w:val="22"/>
          <w:szCs w:val="22"/>
        </w:rPr>
        <w:t xml:space="preserve"> </w:t>
      </w:r>
      <w:r w:rsidRPr="00AF1131">
        <w:rPr>
          <w:sz w:val="22"/>
          <w:szCs w:val="22"/>
        </w:rPr>
        <w:t>da</w:t>
      </w:r>
      <w:r w:rsidRPr="00AF1131">
        <w:rPr>
          <w:spacing w:val="-4"/>
          <w:sz w:val="22"/>
          <w:szCs w:val="22"/>
        </w:rPr>
        <w:t xml:space="preserve"> </w:t>
      </w:r>
      <w:r w:rsidRPr="00AF1131">
        <w:rPr>
          <w:spacing w:val="-2"/>
          <w:sz w:val="22"/>
          <w:szCs w:val="22"/>
        </w:rPr>
        <w:t>proposta</w:t>
      </w:r>
    </w:p>
    <w:p w14:paraId="1D2CF7E0"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A</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demanda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do</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órgão</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tem</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como</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base</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as</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seguintes</w:t>
      </w:r>
      <w:r w:rsidRPr="00AF1131">
        <w:rPr>
          <w:rFonts w:ascii="Times New Roman" w:hAnsi="Times New Roman" w:cs="Times New Roman"/>
          <w:spacing w:val="-3"/>
          <w:sz w:val="22"/>
          <w:szCs w:val="22"/>
        </w:rPr>
        <w:t xml:space="preserve"> </w:t>
      </w:r>
      <w:r w:rsidRPr="00AF1131">
        <w:rPr>
          <w:rFonts w:ascii="Times New Roman" w:hAnsi="Times New Roman" w:cs="Times New Roman"/>
          <w:spacing w:val="-2"/>
          <w:sz w:val="22"/>
          <w:szCs w:val="22"/>
        </w:rPr>
        <w:t>características:</w:t>
      </w:r>
    </w:p>
    <w:p w14:paraId="612E0E03"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deverá</w:t>
      </w:r>
      <w:r w:rsidRPr="00AF1131">
        <w:rPr>
          <w:rFonts w:ascii="Times New Roman" w:hAnsi="Times New Roman" w:cs="Times New Roman"/>
          <w:spacing w:val="-6"/>
          <w:sz w:val="22"/>
          <w:szCs w:val="22"/>
        </w:rPr>
        <w:t xml:space="preserve"> </w:t>
      </w:r>
      <w:r w:rsidRPr="00AF1131">
        <w:rPr>
          <w:rFonts w:ascii="Times New Roman" w:hAnsi="Times New Roman" w:cs="Times New Roman"/>
          <w:sz w:val="22"/>
          <w:szCs w:val="22"/>
        </w:rPr>
        <w:t>conter</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toda</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informação</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cadastral</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3"/>
          <w:sz w:val="22"/>
          <w:szCs w:val="22"/>
        </w:rPr>
        <w:t xml:space="preserve"> </w:t>
      </w:r>
      <w:r w:rsidRPr="00AF1131">
        <w:rPr>
          <w:rFonts w:ascii="Times New Roman" w:hAnsi="Times New Roman" w:cs="Times New Roman"/>
          <w:spacing w:val="-2"/>
          <w:sz w:val="22"/>
          <w:szCs w:val="22"/>
        </w:rPr>
        <w:t>empresa;</w:t>
      </w:r>
    </w:p>
    <w:p w14:paraId="3EDC676D"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conter</w:t>
      </w:r>
      <w:r w:rsidRPr="00AF1131">
        <w:rPr>
          <w:rFonts w:ascii="Times New Roman" w:hAnsi="Times New Roman" w:cs="Times New Roman"/>
          <w:spacing w:val="-6"/>
          <w:sz w:val="22"/>
          <w:szCs w:val="22"/>
        </w:rPr>
        <w:t xml:space="preserve"> </w:t>
      </w:r>
      <w:r w:rsidRPr="00AF1131">
        <w:rPr>
          <w:rFonts w:ascii="Times New Roman" w:hAnsi="Times New Roman" w:cs="Times New Roman"/>
          <w:sz w:val="22"/>
          <w:szCs w:val="22"/>
        </w:rPr>
        <w:t>informação</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referente</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que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empresa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é</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capacitada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para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realizar</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locação</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dos</w:t>
      </w:r>
      <w:r w:rsidRPr="00AF1131">
        <w:rPr>
          <w:rFonts w:ascii="Times New Roman" w:hAnsi="Times New Roman" w:cs="Times New Roman"/>
          <w:spacing w:val="-3"/>
          <w:sz w:val="22"/>
          <w:szCs w:val="22"/>
        </w:rPr>
        <w:t xml:space="preserve"> </w:t>
      </w:r>
      <w:r w:rsidRPr="00AF1131">
        <w:rPr>
          <w:rFonts w:ascii="Times New Roman" w:hAnsi="Times New Roman" w:cs="Times New Roman"/>
          <w:spacing w:val="-2"/>
          <w:sz w:val="22"/>
          <w:szCs w:val="22"/>
        </w:rPr>
        <w:t>veículos;</w:t>
      </w:r>
    </w:p>
    <w:p w14:paraId="28788E60"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deverão</w:t>
      </w:r>
      <w:r w:rsidRPr="00AF1131">
        <w:rPr>
          <w:rFonts w:ascii="Times New Roman" w:hAnsi="Times New Roman" w:cs="Times New Roman"/>
          <w:spacing w:val="-7"/>
          <w:sz w:val="22"/>
          <w:szCs w:val="22"/>
        </w:rPr>
        <w:t xml:space="preserve"> </w:t>
      </w:r>
      <w:r w:rsidRPr="00AF1131">
        <w:rPr>
          <w:rFonts w:ascii="Times New Roman" w:hAnsi="Times New Roman" w:cs="Times New Roman"/>
          <w:sz w:val="22"/>
          <w:szCs w:val="22"/>
        </w:rPr>
        <w:t>ser</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informadas</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as</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especificações</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(marca,</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modelo,</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cor)</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dos</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veículos</w:t>
      </w:r>
      <w:r w:rsidRPr="00AF1131">
        <w:rPr>
          <w:rFonts w:ascii="Times New Roman" w:hAnsi="Times New Roman" w:cs="Times New Roman"/>
          <w:spacing w:val="-5"/>
          <w:sz w:val="22"/>
          <w:szCs w:val="22"/>
        </w:rPr>
        <w:t xml:space="preserve"> </w:t>
      </w:r>
      <w:r w:rsidRPr="00AF1131">
        <w:rPr>
          <w:rFonts w:ascii="Times New Roman" w:hAnsi="Times New Roman" w:cs="Times New Roman"/>
          <w:sz w:val="22"/>
          <w:szCs w:val="22"/>
        </w:rPr>
        <w:t>ofertados;</w:t>
      </w:r>
      <w:r w:rsidRPr="00AF1131">
        <w:rPr>
          <w:rFonts w:ascii="Times New Roman" w:hAnsi="Times New Roman" w:cs="Times New Roman"/>
          <w:spacing w:val="-4"/>
          <w:sz w:val="22"/>
          <w:szCs w:val="22"/>
        </w:rPr>
        <w:t xml:space="preserve"> </w:t>
      </w:r>
      <w:r w:rsidRPr="00AF1131">
        <w:rPr>
          <w:rFonts w:ascii="Times New Roman" w:hAnsi="Times New Roman" w:cs="Times New Roman"/>
          <w:spacing w:val="-10"/>
          <w:sz w:val="22"/>
          <w:szCs w:val="22"/>
        </w:rPr>
        <w:t>e</w:t>
      </w:r>
    </w:p>
    <w:p w14:paraId="33FAC12F" w14:textId="77777777" w:rsidR="00AF1131" w:rsidRPr="00EB15A6" w:rsidRDefault="00AF1131" w:rsidP="00AF1131">
      <w:pPr>
        <w:pStyle w:val="Nivel3"/>
        <w:spacing w:before="2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conter</w:t>
      </w:r>
      <w:r w:rsidRPr="00AF1131">
        <w:rPr>
          <w:rFonts w:ascii="Times New Roman" w:hAnsi="Times New Roman" w:cs="Times New Roman"/>
          <w:spacing w:val="-6"/>
          <w:sz w:val="22"/>
          <w:szCs w:val="22"/>
        </w:rPr>
        <w:t xml:space="preserve"> </w:t>
      </w:r>
      <w:r w:rsidRPr="00AF1131">
        <w:rPr>
          <w:rFonts w:ascii="Times New Roman" w:hAnsi="Times New Roman" w:cs="Times New Roman"/>
          <w:sz w:val="22"/>
          <w:szCs w:val="22"/>
        </w:rPr>
        <w:t>valor</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diária</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valor</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quantidade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total</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de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diárias,</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conforme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quantidade</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da</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tabela</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do</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item</w:t>
      </w:r>
      <w:r w:rsidRPr="00AF1131">
        <w:rPr>
          <w:rFonts w:ascii="Times New Roman" w:hAnsi="Times New Roman" w:cs="Times New Roman"/>
          <w:spacing w:val="-3"/>
          <w:sz w:val="22"/>
          <w:szCs w:val="22"/>
        </w:rPr>
        <w:t xml:space="preserve"> </w:t>
      </w:r>
      <w:r w:rsidRPr="00AF1131">
        <w:rPr>
          <w:rFonts w:ascii="Times New Roman" w:hAnsi="Times New Roman" w:cs="Times New Roman"/>
          <w:sz w:val="22"/>
          <w:szCs w:val="22"/>
        </w:rPr>
        <w:t>1.1</w:t>
      </w:r>
      <w:r w:rsidRPr="00AF1131">
        <w:rPr>
          <w:rFonts w:ascii="Times New Roman" w:hAnsi="Times New Roman" w:cs="Times New Roman"/>
          <w:spacing w:val="-4"/>
          <w:sz w:val="22"/>
          <w:szCs w:val="22"/>
        </w:rPr>
        <w:t xml:space="preserve"> </w:t>
      </w:r>
      <w:r w:rsidRPr="00AF1131">
        <w:rPr>
          <w:rFonts w:ascii="Times New Roman" w:hAnsi="Times New Roman" w:cs="Times New Roman"/>
          <w:sz w:val="22"/>
          <w:szCs w:val="22"/>
        </w:rPr>
        <w:t>deste</w:t>
      </w:r>
      <w:r w:rsidRPr="00AF1131">
        <w:rPr>
          <w:rFonts w:ascii="Times New Roman" w:hAnsi="Times New Roman" w:cs="Times New Roman"/>
          <w:spacing w:val="-3"/>
          <w:sz w:val="22"/>
          <w:szCs w:val="22"/>
        </w:rPr>
        <w:t xml:space="preserve"> </w:t>
      </w:r>
      <w:r w:rsidRPr="00AF1131">
        <w:rPr>
          <w:rFonts w:ascii="Times New Roman" w:hAnsi="Times New Roman" w:cs="Times New Roman"/>
          <w:spacing w:val="-2"/>
          <w:sz w:val="22"/>
          <w:szCs w:val="22"/>
        </w:rPr>
        <w:t xml:space="preserve">documento. </w:t>
      </w:r>
    </w:p>
    <w:p w14:paraId="5D51CFF9" w14:textId="77777777" w:rsidR="00EB15A6" w:rsidRPr="00AF1131" w:rsidRDefault="00EB15A6" w:rsidP="00EB15A6">
      <w:pPr>
        <w:pStyle w:val="Nivel3"/>
        <w:numPr>
          <w:ilvl w:val="0"/>
          <w:numId w:val="0"/>
        </w:numPr>
        <w:spacing w:before="20" w:after="0" w:line="240" w:lineRule="auto"/>
        <w:ind w:left="1418"/>
        <w:rPr>
          <w:rFonts w:ascii="Times New Roman" w:hAnsi="Times New Roman" w:cs="Times New Roman"/>
          <w:sz w:val="22"/>
          <w:szCs w:val="22"/>
        </w:rPr>
      </w:pPr>
    </w:p>
    <w:p w14:paraId="35D1E66A" w14:textId="77777777" w:rsidR="00AF1131" w:rsidRPr="00AF1131" w:rsidRDefault="00AF1131" w:rsidP="00EB15A6">
      <w:pPr>
        <w:pStyle w:val="Corpodetexto"/>
        <w:ind w:left="567"/>
        <w:jc w:val="both"/>
        <w:rPr>
          <w:b/>
          <w:sz w:val="22"/>
          <w:szCs w:val="22"/>
        </w:rPr>
      </w:pPr>
      <w:r w:rsidRPr="00AF1131">
        <w:rPr>
          <w:b/>
          <w:sz w:val="22"/>
          <w:szCs w:val="22"/>
        </w:rPr>
        <w:t>Especificação</w:t>
      </w:r>
      <w:r w:rsidRPr="00AF1131">
        <w:rPr>
          <w:b/>
          <w:spacing w:val="-4"/>
          <w:sz w:val="22"/>
          <w:szCs w:val="22"/>
        </w:rPr>
        <w:t xml:space="preserve"> </w:t>
      </w:r>
      <w:r w:rsidRPr="00AF1131">
        <w:rPr>
          <w:b/>
          <w:sz w:val="22"/>
          <w:szCs w:val="22"/>
        </w:rPr>
        <w:t>da</w:t>
      </w:r>
      <w:r w:rsidRPr="00AF1131">
        <w:rPr>
          <w:b/>
          <w:spacing w:val="-2"/>
          <w:sz w:val="22"/>
          <w:szCs w:val="22"/>
        </w:rPr>
        <w:t xml:space="preserve"> </w:t>
      </w:r>
      <w:r w:rsidRPr="00AF1131">
        <w:rPr>
          <w:b/>
          <w:sz w:val="22"/>
          <w:szCs w:val="22"/>
        </w:rPr>
        <w:t>garantia</w:t>
      </w:r>
      <w:r w:rsidRPr="00AF1131">
        <w:rPr>
          <w:b/>
          <w:spacing w:val="-2"/>
          <w:sz w:val="22"/>
          <w:szCs w:val="22"/>
        </w:rPr>
        <w:t xml:space="preserve"> </w:t>
      </w:r>
      <w:r w:rsidRPr="00AF1131">
        <w:rPr>
          <w:b/>
          <w:sz w:val="22"/>
          <w:szCs w:val="22"/>
        </w:rPr>
        <w:t>do</w:t>
      </w:r>
      <w:r w:rsidRPr="00AF1131">
        <w:rPr>
          <w:b/>
          <w:spacing w:val="-2"/>
          <w:sz w:val="22"/>
          <w:szCs w:val="22"/>
        </w:rPr>
        <w:t xml:space="preserve"> </w:t>
      </w:r>
      <w:r w:rsidRPr="00AF1131">
        <w:rPr>
          <w:b/>
          <w:sz w:val="22"/>
          <w:szCs w:val="22"/>
        </w:rPr>
        <w:t>serviço</w:t>
      </w:r>
      <w:r w:rsidRPr="00AF1131">
        <w:rPr>
          <w:b/>
          <w:spacing w:val="-2"/>
          <w:sz w:val="22"/>
          <w:szCs w:val="22"/>
        </w:rPr>
        <w:t xml:space="preserve"> </w:t>
      </w:r>
      <w:r w:rsidRPr="00AF1131">
        <w:rPr>
          <w:b/>
          <w:sz w:val="22"/>
          <w:szCs w:val="22"/>
        </w:rPr>
        <w:t>(art.</w:t>
      </w:r>
      <w:r w:rsidRPr="00AF1131">
        <w:rPr>
          <w:b/>
          <w:spacing w:val="-2"/>
          <w:sz w:val="22"/>
          <w:szCs w:val="22"/>
        </w:rPr>
        <w:t xml:space="preserve"> </w:t>
      </w:r>
      <w:r w:rsidRPr="00AF1131">
        <w:rPr>
          <w:b/>
          <w:sz w:val="22"/>
          <w:szCs w:val="22"/>
        </w:rPr>
        <w:t>40,</w:t>
      </w:r>
      <w:r w:rsidRPr="00AF1131">
        <w:rPr>
          <w:b/>
          <w:spacing w:val="-2"/>
          <w:sz w:val="22"/>
          <w:szCs w:val="22"/>
        </w:rPr>
        <w:t xml:space="preserve"> </w:t>
      </w:r>
      <w:r w:rsidRPr="00AF1131">
        <w:rPr>
          <w:b/>
          <w:sz w:val="22"/>
          <w:szCs w:val="22"/>
        </w:rPr>
        <w:t>§1º,</w:t>
      </w:r>
      <w:r w:rsidRPr="00AF1131">
        <w:rPr>
          <w:b/>
          <w:spacing w:val="-1"/>
          <w:sz w:val="22"/>
          <w:szCs w:val="22"/>
        </w:rPr>
        <w:t xml:space="preserve"> </w:t>
      </w:r>
      <w:r w:rsidRPr="00AF1131">
        <w:rPr>
          <w:b/>
          <w:sz w:val="22"/>
          <w:szCs w:val="22"/>
        </w:rPr>
        <w:t>inciso</w:t>
      </w:r>
      <w:r w:rsidRPr="00AF1131">
        <w:rPr>
          <w:b/>
          <w:spacing w:val="-2"/>
          <w:sz w:val="22"/>
          <w:szCs w:val="22"/>
        </w:rPr>
        <w:t xml:space="preserve"> </w:t>
      </w:r>
      <w:r w:rsidRPr="00AF1131">
        <w:rPr>
          <w:b/>
          <w:sz w:val="22"/>
          <w:szCs w:val="22"/>
        </w:rPr>
        <w:t>III,</w:t>
      </w:r>
      <w:r w:rsidRPr="00AF1131">
        <w:rPr>
          <w:b/>
          <w:spacing w:val="-2"/>
          <w:sz w:val="22"/>
          <w:szCs w:val="22"/>
        </w:rPr>
        <w:t xml:space="preserve"> </w:t>
      </w:r>
      <w:r w:rsidRPr="00AF1131">
        <w:rPr>
          <w:b/>
          <w:sz w:val="22"/>
          <w:szCs w:val="22"/>
        </w:rPr>
        <w:t>da</w:t>
      </w:r>
      <w:r w:rsidRPr="00AF1131">
        <w:rPr>
          <w:b/>
          <w:spacing w:val="-2"/>
          <w:sz w:val="22"/>
          <w:szCs w:val="22"/>
        </w:rPr>
        <w:t xml:space="preserve"> </w:t>
      </w:r>
      <w:r w:rsidRPr="00AF1131">
        <w:rPr>
          <w:b/>
          <w:sz w:val="22"/>
          <w:szCs w:val="22"/>
        </w:rPr>
        <w:t>Lei</w:t>
      </w:r>
      <w:r w:rsidRPr="00AF1131">
        <w:rPr>
          <w:b/>
          <w:spacing w:val="-2"/>
          <w:sz w:val="22"/>
          <w:szCs w:val="22"/>
        </w:rPr>
        <w:t xml:space="preserve"> </w:t>
      </w:r>
      <w:r w:rsidRPr="00AF1131">
        <w:rPr>
          <w:b/>
          <w:sz w:val="22"/>
          <w:szCs w:val="22"/>
        </w:rPr>
        <w:t>nº</w:t>
      </w:r>
      <w:r w:rsidRPr="00AF1131">
        <w:rPr>
          <w:b/>
          <w:spacing w:val="-2"/>
          <w:sz w:val="22"/>
          <w:szCs w:val="22"/>
        </w:rPr>
        <w:t xml:space="preserve"> </w:t>
      </w:r>
      <w:r w:rsidRPr="00AF1131">
        <w:rPr>
          <w:b/>
          <w:sz w:val="22"/>
          <w:szCs w:val="22"/>
        </w:rPr>
        <w:t>14.133,</w:t>
      </w:r>
      <w:r w:rsidRPr="00AF1131">
        <w:rPr>
          <w:b/>
          <w:spacing w:val="-2"/>
          <w:sz w:val="22"/>
          <w:szCs w:val="22"/>
        </w:rPr>
        <w:t xml:space="preserve"> </w:t>
      </w:r>
      <w:r w:rsidRPr="00AF1131">
        <w:rPr>
          <w:b/>
          <w:sz w:val="22"/>
          <w:szCs w:val="22"/>
        </w:rPr>
        <w:t>de</w:t>
      </w:r>
      <w:r w:rsidRPr="00AF1131">
        <w:rPr>
          <w:b/>
          <w:spacing w:val="-1"/>
          <w:sz w:val="22"/>
          <w:szCs w:val="22"/>
        </w:rPr>
        <w:t xml:space="preserve"> </w:t>
      </w:r>
      <w:r w:rsidRPr="00AF1131">
        <w:rPr>
          <w:b/>
          <w:spacing w:val="-2"/>
          <w:sz w:val="22"/>
          <w:szCs w:val="22"/>
        </w:rPr>
        <w:t>2021)</w:t>
      </w:r>
    </w:p>
    <w:p w14:paraId="50814F2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O prazo de garantia contratual dos serviços é aquele estabelecido na Lei nº 8.078, de 11 de setembro de 1990 (Código de Defesa do Consumidor).</w:t>
      </w:r>
    </w:p>
    <w:p w14:paraId="0BC601BB"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MODELO DE GESTÃO DO CONTRATO</w:t>
      </w:r>
    </w:p>
    <w:p w14:paraId="463D1AC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r w:rsidRPr="00AF1131">
        <w:rPr>
          <w:rFonts w:ascii="Times New Roman" w:eastAsia="Arial" w:hAnsi="Times New Roman" w:cs="Times New Roman"/>
          <w:color w:val="auto"/>
          <w:sz w:val="22"/>
          <w:szCs w:val="22"/>
        </w:rPr>
        <w:t>.</w:t>
      </w:r>
    </w:p>
    <w:p w14:paraId="3138445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56A1A7F9"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12B5DF6A"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O órgão ou entidade poderá convocar representante da empresa para adoção de providências que devam ser cumpridas de imediato.</w:t>
      </w:r>
    </w:p>
    <w:p w14:paraId="6648A4D2"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A execução do contrato deverá ser acompanhada e fiscalizada pelo(s) fiscal(</w:t>
      </w:r>
      <w:proofErr w:type="spellStart"/>
      <w:r w:rsidRPr="00AF1131">
        <w:rPr>
          <w:rFonts w:ascii="Times New Roman" w:hAnsi="Times New Roman" w:cs="Times New Roman"/>
          <w:sz w:val="22"/>
          <w:szCs w:val="22"/>
        </w:rPr>
        <w:t>is</w:t>
      </w:r>
      <w:proofErr w:type="spellEnd"/>
      <w:r w:rsidRPr="00AF1131">
        <w:rPr>
          <w:rFonts w:ascii="Times New Roman" w:hAnsi="Times New Roman" w:cs="Times New Roman"/>
          <w:sz w:val="22"/>
          <w:szCs w:val="22"/>
        </w:rPr>
        <w:t>) do contrato, ou pelos respectivos substitutos.</w:t>
      </w:r>
    </w:p>
    <w:p w14:paraId="0BE7F8CA"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fiscal do contrato acompanhará a execução do contrato, para que sejam cumpridas todas as condições estabelecidas no contrato, de modo a assegurar os melhores resultados para a Administração. </w:t>
      </w:r>
    </w:p>
    <w:p w14:paraId="5D401175"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7DEA988E"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Identificada qualquer inexatidão ou irregularidade, o fiscal do contrato emitirá notificações para a correção da execução do contrato, determinando prazo para a correção. </w:t>
      </w:r>
    </w:p>
    <w:p w14:paraId="2BEB84BC"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054FF199"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No caso de ocorrências que possam inviabilizar a execução do contrato nas datas aprazadas, o fiscal do contrato comunicará o fato imediatamente ao gestor do contrato. </w:t>
      </w:r>
    </w:p>
    <w:p w14:paraId="66F43121"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fiscal do contrato comunicará ao gestor do contrato, em tempo hábil, o término do contrato sob sua responsabilidade, com vistas à tempestiva </w:t>
      </w:r>
      <w:r w:rsidRPr="00AF1131">
        <w:rPr>
          <w:rFonts w:ascii="Times New Roman" w:eastAsia="Times New Roman" w:hAnsi="Times New Roman" w:cs="Times New Roman"/>
          <w:color w:val="auto"/>
          <w:sz w:val="22"/>
          <w:szCs w:val="22"/>
        </w:rPr>
        <w:t xml:space="preserve">renovação </w:t>
      </w:r>
      <w:r w:rsidRPr="00AF1131">
        <w:rPr>
          <w:rFonts w:ascii="Times New Roman" w:hAnsi="Times New Roman" w:cs="Times New Roman"/>
          <w:sz w:val="22"/>
          <w:szCs w:val="22"/>
        </w:rPr>
        <w:t>ou à prorrogação contratual.</w:t>
      </w:r>
    </w:p>
    <w:p w14:paraId="410DA1D2"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305BF2B"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verificará a manutenção das condições de habilitação da contratada, acompanhará o empenho, o pagamento, as garantias, as glosas e a formalização </w:t>
      </w:r>
      <w:r w:rsidRPr="00AF1131">
        <w:rPr>
          <w:rFonts w:ascii="Times New Roman" w:hAnsi="Times New Roman" w:cs="Times New Roman"/>
          <w:sz w:val="22"/>
          <w:szCs w:val="22"/>
        </w:rPr>
        <w:lastRenderedPageBreak/>
        <w:t>de apostilamento e termos aditivos, solicitando quaisquer documentos comprobatórios pertinentes, caso necessário.</w:t>
      </w:r>
    </w:p>
    <w:p w14:paraId="4E83B235"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D587013"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4D0540E"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7357E0B"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AF1131">
          <w:rPr>
            <w:rStyle w:val="Hyperlink"/>
            <w:rFonts w:ascii="Times New Roman" w:hAnsi="Times New Roman" w:cs="Times New Roman"/>
            <w:sz w:val="22"/>
            <w:szCs w:val="22"/>
          </w:rPr>
          <w:t>art. 158 da Lei nº 14.133, de 2021</w:t>
        </w:r>
      </w:hyperlink>
      <w:r w:rsidRPr="00AF1131">
        <w:rPr>
          <w:rFonts w:ascii="Times New Roman" w:hAnsi="Times New Roman" w:cs="Times New Roman"/>
          <w:sz w:val="22"/>
          <w:szCs w:val="22"/>
        </w:rPr>
        <w:t xml:space="preserve">, ou pelo agente ou pelo setor com competência para tal, conforme o caso. </w:t>
      </w:r>
    </w:p>
    <w:p w14:paraId="1A31477C" w14:textId="77777777" w:rsidR="00AF1131" w:rsidRPr="00AF1131" w:rsidRDefault="00AF1131" w:rsidP="00AF1131">
      <w:pPr>
        <w:pStyle w:val="Nivel2"/>
        <w:spacing w:afterLines="120" w:after="288" w:line="312" w:lineRule="auto"/>
        <w:ind w:left="567"/>
        <w:rPr>
          <w:rFonts w:ascii="Times New Roman" w:hAnsi="Times New Roman" w:cs="Times New Roman"/>
          <w:color w:val="auto"/>
          <w:sz w:val="22"/>
          <w:szCs w:val="22"/>
        </w:rPr>
      </w:pPr>
      <w:r w:rsidRPr="00AF1131">
        <w:rPr>
          <w:rFonts w:ascii="Times New Roman" w:hAnsi="Times New Roman" w:cs="Times New Roman"/>
          <w:sz w:val="22"/>
          <w:szCs w:val="22"/>
        </w:rPr>
        <w:t>O gestor do contrato deverá elaborar</w:t>
      </w:r>
      <w:r w:rsidRPr="00AF1131">
        <w:rPr>
          <w:rFonts w:ascii="Times New Roman" w:hAnsi="Times New Roman" w:cs="Times New Roman"/>
          <w:color w:val="auto"/>
          <w:sz w:val="22"/>
          <w:szCs w:val="22"/>
        </w:rPr>
        <w:t xml:space="preserve"> relató</w:t>
      </w:r>
      <w:r w:rsidRPr="00AF1131">
        <w:rPr>
          <w:rFonts w:ascii="Times New Roman" w:eastAsia="Arial" w:hAnsi="Times New Roman" w:cs="Times New Roman"/>
          <w:color w:val="auto"/>
          <w:sz w:val="22"/>
          <w:szCs w:val="22"/>
        </w:rPr>
        <w:t xml:space="preserve">rio final com informações sobre a consecução dos objetivos que tenham justificado a contratação e eventuais condutas a serem adotadas para o aprimoramento das atividades da Administração. </w:t>
      </w:r>
    </w:p>
    <w:p w14:paraId="6F90319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9CA797F" w14:textId="77777777" w:rsidR="00AF1131" w:rsidRPr="00AF1131" w:rsidRDefault="00AF1131" w:rsidP="00AF1131">
      <w:pPr>
        <w:pStyle w:val="Nivel01"/>
        <w:ind w:left="0" w:firstLine="0"/>
        <w:rPr>
          <w:rFonts w:ascii="Times New Roman" w:hAnsi="Times New Roman" w:cs="Times New Roman"/>
          <w:color w:val="FFFFFF" w:themeColor="background1"/>
          <w:sz w:val="22"/>
          <w:szCs w:val="22"/>
        </w:rPr>
      </w:pPr>
      <w:r w:rsidRPr="00AF1131">
        <w:rPr>
          <w:rFonts w:ascii="Times New Roman" w:hAnsi="Times New Roman" w:cs="Times New Roman"/>
          <w:sz w:val="22"/>
          <w:szCs w:val="22"/>
        </w:rPr>
        <w:t>7. OBRIGAÇÕES DO CONTRATANTE</w:t>
      </w:r>
    </w:p>
    <w:p w14:paraId="37A3AD51"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São obrigações do Contratante:</w:t>
      </w:r>
    </w:p>
    <w:p w14:paraId="1D3CCE66"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Exigir o cumprimento de todas as obrigações assumidas pelo Contratado, de acordo com o contrato e seus anexos;</w:t>
      </w:r>
    </w:p>
    <w:p w14:paraId="40C6EDF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Receber o objeto no prazo e condições estabelecidas no Termo de Referência;</w:t>
      </w:r>
    </w:p>
    <w:p w14:paraId="2AA38DBF"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14:paraId="5F81A5A3"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lastRenderedPageBreak/>
        <w:t>Acompanhar e fiscalizar a execução do contrato e o cumprimento das obrigações pelo Contratado;</w:t>
      </w:r>
    </w:p>
    <w:p w14:paraId="0BBC4279"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04ED0C8"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Efetuar o pagamento ao Contratado do valor correspondente à execução do objeto, no prazo, forma e condições estabelecidos no presente Contrato e no Termo de Referência;</w:t>
      </w:r>
    </w:p>
    <w:p w14:paraId="7AAC64AA"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Aplicar ao Contratado as sanções previstas na lei e neste Contrato; </w:t>
      </w:r>
    </w:p>
    <w:p w14:paraId="429ED00F"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61A0A47E"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D355D4" w14:textId="77777777" w:rsidR="00AF1131" w:rsidRPr="00AF1131" w:rsidRDefault="00AF1131" w:rsidP="00AF1131">
      <w:pPr>
        <w:pStyle w:val="Nivel3"/>
        <w:ind w:left="1418"/>
        <w:rPr>
          <w:rFonts w:ascii="Times New Roman" w:hAnsi="Times New Roman" w:cs="Times New Roman"/>
          <w:sz w:val="22"/>
          <w:szCs w:val="22"/>
        </w:rPr>
      </w:pPr>
      <w:r w:rsidRPr="00AF1131">
        <w:rPr>
          <w:rFonts w:ascii="Times New Roman" w:hAnsi="Times New Roman" w:cs="Times New Roman"/>
          <w:sz w:val="22"/>
          <w:szCs w:val="22"/>
        </w:rPr>
        <w:t xml:space="preserve"> A Administração terá o prazo de 30 dias, a contar da data do protocolo do requerimento para decidir, admitida a prorrogação motivada, por igual período. </w:t>
      </w:r>
    </w:p>
    <w:p w14:paraId="4890A0F9"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Responder eventuais pedidos de reestabelecimento do equilíbrio econômico-financeiro feitos pelo contratado no prazo máximo de um mês.</w:t>
      </w:r>
    </w:p>
    <w:p w14:paraId="6F7C4D24" w14:textId="77777777" w:rsidR="00AF1131" w:rsidRPr="00AF1131" w:rsidRDefault="00AF1131" w:rsidP="00AF1131">
      <w:pPr>
        <w:pStyle w:val="Nvel2-Red"/>
        <w:ind w:left="567"/>
        <w:rPr>
          <w:rFonts w:ascii="Times New Roman" w:hAnsi="Times New Roman" w:cs="Times New Roman"/>
          <w:i w:val="0"/>
          <w:iCs w:val="0"/>
          <w:color w:val="000000"/>
          <w:sz w:val="22"/>
          <w:szCs w:val="22"/>
        </w:rPr>
      </w:pPr>
      <w:bookmarkStart w:id="2" w:name="_Hlk114499841"/>
      <w:bookmarkEnd w:id="2"/>
      <w:r w:rsidRPr="00AF1131">
        <w:rPr>
          <w:rFonts w:ascii="Times New Roman" w:hAnsi="Times New Roman" w:cs="Times New Roman"/>
          <w:i w:val="0"/>
          <w:iCs w:val="0"/>
          <w:color w:val="000000"/>
          <w:sz w:val="22"/>
          <w:szCs w:val="22"/>
        </w:rPr>
        <w:t>Notificar os emitentes das garantias quanto ao início de processo administrativo para apuração de descumprimento de cláusulas contratuais.</w:t>
      </w:r>
    </w:p>
    <w:p w14:paraId="0EA8525F"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Comunicar o Contratado na hipótese de posterior alteração do projeto pelo Contratante, no caso </w:t>
      </w:r>
      <w:hyperlink r:id="rId15" w:anchor="art93§2" w:history="1">
        <w:r w:rsidRPr="00AF1131">
          <w:rPr>
            <w:rFonts w:ascii="Times New Roman" w:hAnsi="Times New Roman" w:cs="Times New Roman"/>
            <w:sz w:val="22"/>
            <w:szCs w:val="22"/>
          </w:rPr>
          <w:t>do art. 93, §2º, da Lei nº 14.133, de 2021</w:t>
        </w:r>
      </w:hyperlink>
      <w:r w:rsidRPr="00AF1131">
        <w:rPr>
          <w:rFonts w:ascii="Times New Roman" w:hAnsi="Times New Roman" w:cs="Times New Roman"/>
          <w:sz w:val="22"/>
          <w:szCs w:val="22"/>
        </w:rPr>
        <w:t>.</w:t>
      </w:r>
    </w:p>
    <w:p w14:paraId="6A6CB663"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9DF6CA" w14:textId="77777777" w:rsidR="00AF1131" w:rsidRPr="00AF1131" w:rsidRDefault="00AF1131" w:rsidP="00AF1131">
      <w:pPr>
        <w:pStyle w:val="Nivel01"/>
        <w:ind w:left="0" w:firstLine="0"/>
        <w:rPr>
          <w:rFonts w:ascii="Times New Roman" w:hAnsi="Times New Roman" w:cs="Times New Roman"/>
          <w:color w:val="FFFFFF" w:themeColor="background1"/>
          <w:sz w:val="22"/>
          <w:szCs w:val="22"/>
        </w:rPr>
      </w:pPr>
      <w:r w:rsidRPr="00AF1131">
        <w:rPr>
          <w:rFonts w:ascii="Times New Roman" w:hAnsi="Times New Roman" w:cs="Times New Roman"/>
          <w:sz w:val="22"/>
          <w:szCs w:val="22"/>
        </w:rPr>
        <w:t>8. OBRIGAÇÕES DO CONTRATADO</w:t>
      </w:r>
    </w:p>
    <w:p w14:paraId="321182C5"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D27BCF"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Manter preposto aceito pela Administração no local do serviço para representá-lo na execução do contrato.</w:t>
      </w:r>
    </w:p>
    <w:p w14:paraId="79E48F89"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A indicação ou a manutenção do preposto da empresa poderá ser recusada pelo órgão ou entidade, desde que devidamente justificada, devendo a empresa designar outro para o exercício da atividade.</w:t>
      </w:r>
    </w:p>
    <w:p w14:paraId="506364B8"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Atender às determinações regulares emitidas pelo fiscal do contrato ou autoridade superior </w:t>
      </w:r>
      <w:r w:rsidRPr="00AF1131">
        <w:rPr>
          <w:rFonts w:ascii="Times New Roman" w:hAnsi="Times New Roman" w:cs="Times New Roman"/>
          <w:color w:val="000000" w:themeColor="text1"/>
          <w:sz w:val="22"/>
          <w:szCs w:val="22"/>
        </w:rPr>
        <w:t xml:space="preserve">e </w:t>
      </w:r>
      <w:r w:rsidRPr="00AF1131">
        <w:rPr>
          <w:rFonts w:ascii="Times New Roman" w:hAnsi="Times New Roman" w:cs="Times New Roman"/>
          <w:sz w:val="22"/>
          <w:szCs w:val="22"/>
        </w:rPr>
        <w:t>prestar todo esclarecimento ou informação por eles solicitados</w:t>
      </w:r>
      <w:r w:rsidRPr="00AF1131">
        <w:rPr>
          <w:rFonts w:ascii="Times New Roman" w:hAnsi="Times New Roman" w:cs="Times New Roman"/>
          <w:color w:val="000000" w:themeColor="text1"/>
          <w:sz w:val="22"/>
          <w:szCs w:val="22"/>
        </w:rPr>
        <w:t>;</w:t>
      </w:r>
    </w:p>
    <w:p w14:paraId="101BBAB1"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2D5D598"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06FF206"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Responsabilizar-se pelos vícios e danos decorrentes da execução do objeto, de acordo com o </w:t>
      </w:r>
      <w:hyperlink r:id="rId16" w:history="1">
        <w:r w:rsidRPr="00AF1131">
          <w:rPr>
            <w:rStyle w:val="Hyperlink"/>
            <w:rFonts w:ascii="Times New Roman" w:hAnsi="Times New Roman" w:cs="Times New Roman"/>
            <w:sz w:val="22"/>
            <w:szCs w:val="22"/>
          </w:rPr>
          <w:t>Código de Defesa do Consumidor (Lei nº 8.078, de 1990</w:t>
        </w:r>
      </w:hyperlink>
      <w:r w:rsidRPr="00AF1131">
        <w:rPr>
          <w:rFonts w:ascii="Times New Roman" w:hAnsi="Times New Roman" w:cs="Times New Roman"/>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1A4A6CC"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17" w:anchor="art48" w:history="1">
        <w:r w:rsidRPr="00AF1131">
          <w:rPr>
            <w:rStyle w:val="Hyperlink"/>
            <w:rFonts w:ascii="Times New Roman" w:hAnsi="Times New Roman" w:cs="Times New Roman"/>
            <w:sz w:val="22"/>
            <w:szCs w:val="22"/>
          </w:rPr>
          <w:t>artigo 48, parágrafo único, da Lei nº 14.133, de 2021</w:t>
        </w:r>
      </w:hyperlink>
      <w:r w:rsidRPr="00AF1131">
        <w:rPr>
          <w:rFonts w:ascii="Times New Roman" w:hAnsi="Times New Roman" w:cs="Times New Roman"/>
          <w:sz w:val="22"/>
          <w:szCs w:val="22"/>
        </w:rPr>
        <w:t>;</w:t>
      </w:r>
    </w:p>
    <w:p w14:paraId="349FB90D"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Quando não for possível a verificação da regularidade,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E8AF280"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385FCFA"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Comunicar ao Fiscal do contrato, no prazo de 24 (vinte e quatro) horas, qualquer ocorrência anormal ou acidente que se verifique no local dos serviços.</w:t>
      </w:r>
    </w:p>
    <w:p w14:paraId="2646F2FD"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Prestar todo esclarecimento ou informação solicitada pelo Contratante ou por seus prepostos, garantindo-lhes o acesso, a qualquer tempo, ao local dos trabalhos, bem como aos documentos relativos à execução do empreendimento.</w:t>
      </w:r>
    </w:p>
    <w:p w14:paraId="0AE4AA88"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016ED5FD"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Promover a guarda, manutenção e vigilância de materiais, ferramentas, e tudo o que for necessário à execução do objeto, durante a vigência do contrato.</w:t>
      </w:r>
    </w:p>
    <w:p w14:paraId="1413EF5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BD127A2"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lastRenderedPageBreak/>
        <w:t>Submeter previamente, por escrito, ao Contratante, para análise e aprovação, quaisquer mudanças nos métodos executivos que fujam às especificações do memorial descritivo ou instrumento congênere.</w:t>
      </w:r>
    </w:p>
    <w:p w14:paraId="01EA4716"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13B5CEE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 Manter durante toda a vigência do contrato, em compatibilidade com as obrigações assumidas, todas as condições exigidas para habilitação na licitação; </w:t>
      </w:r>
    </w:p>
    <w:p w14:paraId="40CEC7A3" w14:textId="77777777" w:rsidR="00AF1131" w:rsidRPr="00AF1131" w:rsidRDefault="00AF1131" w:rsidP="00AF1131">
      <w:pPr>
        <w:pStyle w:val="Nivel2"/>
        <w:ind w:left="567"/>
        <w:rPr>
          <w:rFonts w:ascii="Times New Roman" w:hAnsi="Times New Roman" w:cs="Times New Roman"/>
          <w:b/>
          <w:bCs/>
          <w:sz w:val="22"/>
          <w:szCs w:val="22"/>
        </w:rPr>
      </w:pPr>
      <w:r w:rsidRPr="00AF1131">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14:paraId="57CD9BA5"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Comprovar a reserva de cargos a que se refere a cláusula acima, no prazo fixado pelo fiscal do contrato, com a indicação dos empregados que preencheram as referidas vagas;</w:t>
      </w:r>
    </w:p>
    <w:p w14:paraId="05D8E435"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Guardar sigilo sobre todas as informações obtidas em decorrência do cumprimento do contrato;</w:t>
      </w:r>
    </w:p>
    <w:p w14:paraId="6CB781DE"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AF1131">
          <w:rPr>
            <w:rStyle w:val="Hyperlink"/>
            <w:rFonts w:ascii="Times New Roman" w:hAnsi="Times New Roman" w:cs="Times New Roman"/>
            <w:sz w:val="22"/>
            <w:szCs w:val="22"/>
          </w:rPr>
          <w:t>art. 124, II, d, da Lei nº 14.133, de 2021</w:t>
        </w:r>
      </w:hyperlink>
      <w:r w:rsidRPr="00AF1131">
        <w:rPr>
          <w:rFonts w:ascii="Times New Roman" w:hAnsi="Times New Roman" w:cs="Times New Roman"/>
          <w:sz w:val="22"/>
          <w:szCs w:val="22"/>
        </w:rPr>
        <w:t>;</w:t>
      </w:r>
    </w:p>
    <w:p w14:paraId="56FE1FD4"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Cumprir, além dos postulados legais vigentes de âmbito federal, estadual ou municipal, as normas de segurança do Contratante;</w:t>
      </w:r>
    </w:p>
    <w:p w14:paraId="6E17DD5B"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Contratada será responsável pelo licenciamento dos veículos, que deverão estar registrados obrigatoriamente em nome da Contratada;</w:t>
      </w:r>
    </w:p>
    <w:p w14:paraId="2493E7FE"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Contratada será responsável pela manutenção preventiva dos veículos, respeitado o manual técnico do fabricante, incluída as revisões programadas por tempo ou quilometragem, sem qualquer ônus para a Contratante;</w:t>
      </w:r>
    </w:p>
    <w:p w14:paraId="5937BF88"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Contratada será responsável pela substituição dos pneus dos veículos quando atingir o seu desgaste máximo, dentro das normas de segurança especificadas pelo fabricante ou atingida a quilometragem máxima de 30.000 (trinta mil quilômetros), o que primeiro ocorrer;</w:t>
      </w:r>
    </w:p>
    <w:p w14:paraId="4ABBB074"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No caso de danos causados aos pneus dos veículos, a Contratada deverá, no prazo de 02 (duas) horas, a contar da sua comunicação, providenciar a sua imediata substituição;</w:t>
      </w:r>
    </w:p>
    <w:p w14:paraId="1D6D2923"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Não será permitida a utilização de pneus recauchutas nos veículos locados;</w:t>
      </w:r>
    </w:p>
    <w:p w14:paraId="7FCFD2C4"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Contratada deverá disponibilizar o serviço de guincho para os veículos locados para a Contratante sempre que um veículo fique impossibilitado de ser conduzido até uma oficina, seja motivado por pane ou sinistro de qualquer natureza;</w:t>
      </w:r>
    </w:p>
    <w:p w14:paraId="62D5AC1A"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A Contratada deverá, no prazo de 48 (quarenta e oito) horas, a contar da comunicação do fato pela Contratante, providenciar a substituição do veículo por </w:t>
      </w:r>
      <w:r w:rsidRPr="00AF1131">
        <w:rPr>
          <w:rFonts w:ascii="Times New Roman" w:hAnsi="Times New Roman" w:cs="Times New Roman"/>
          <w:sz w:val="22"/>
          <w:szCs w:val="22"/>
        </w:rPr>
        <w:lastRenderedPageBreak/>
        <w:t>outro com as mesmas características ou de qualidade superior, desde que não onere a Contratante, quando ocorrer uma das seguintes situações:</w:t>
      </w:r>
    </w:p>
    <w:p w14:paraId="3A3847DF"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Em caso de perda total do veículo;</w:t>
      </w:r>
    </w:p>
    <w:p w14:paraId="1C2A1B78"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No caso da prática de crime patrimonial;</w:t>
      </w:r>
    </w:p>
    <w:p w14:paraId="166C7BD3"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Sempre que for encaminhado para realizar manutenção preventiva e revisões;</w:t>
      </w:r>
    </w:p>
    <w:p w14:paraId="5AD70E17"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Sempre que for encaminhado para realizar manutenção corretiva do veículo;</w:t>
      </w:r>
    </w:p>
    <w:p w14:paraId="07446A4A" w14:textId="77777777" w:rsidR="00AF1131" w:rsidRPr="00AF1131" w:rsidRDefault="00AF1131" w:rsidP="00AF1131">
      <w:pPr>
        <w:pStyle w:val="Nivel3"/>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 xml:space="preserve">Quando encaminhado a depósito público em razão de eventuais infrações de trânsito. </w:t>
      </w:r>
    </w:p>
    <w:p w14:paraId="66AE5BDE"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inadimplência do contratado em relação aos encargos trabalhistas, fiscais e comerciais não transferirá à Administração a responsabilidade pelo seu pagamento e não poderá onerar o objeto do contrato, na forma da Lei nº 14.133/2021, art. 121, §1º.</w:t>
      </w:r>
    </w:p>
    <w:p w14:paraId="4A073C53" w14:textId="77777777" w:rsidR="00AF1131" w:rsidRPr="00AF1131" w:rsidRDefault="00AF1131" w:rsidP="00AF1131">
      <w:pPr>
        <w:rPr>
          <w:rFonts w:ascii="Times New Roman" w:hAnsi="Times New Roman" w:cs="Times New Roman"/>
        </w:rPr>
      </w:pPr>
    </w:p>
    <w:p w14:paraId="12A20C7B"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CRITÉRIOS DE MEDIÇÃO E PAGAMENTO</w:t>
      </w:r>
    </w:p>
    <w:p w14:paraId="6DC5735E" w14:textId="77777777" w:rsidR="00AF1131" w:rsidRPr="00AF1131" w:rsidRDefault="00AF1131" w:rsidP="00AF1131">
      <w:pPr>
        <w:suppressAutoHyphens/>
        <w:spacing w:before="120" w:after="120" w:line="360" w:lineRule="auto"/>
        <w:ind w:left="567"/>
        <w:jc w:val="both"/>
        <w:rPr>
          <w:rFonts w:ascii="Times New Roman" w:eastAsia="Times New Roman" w:hAnsi="Times New Roman" w:cs="Times New Roman"/>
          <w:b/>
          <w:bCs/>
          <w:color w:val="00000A"/>
        </w:rPr>
      </w:pPr>
      <w:r w:rsidRPr="00AF1131">
        <w:rPr>
          <w:rFonts w:ascii="Times New Roman" w:hAnsi="Times New Roman" w:cs="Times New Roman"/>
        </w:rPr>
        <w:t xml:space="preserve">Os </w:t>
      </w:r>
      <w:r w:rsidRPr="00AF1131">
        <w:rPr>
          <w:rFonts w:ascii="Times New Roman" w:eastAsia="Times New Roman" w:hAnsi="Times New Roman" w:cs="Times New Roman"/>
          <w:b/>
          <w:bCs/>
          <w:color w:val="00000A"/>
        </w:rPr>
        <w:t>Do Recebimento do Objeto</w:t>
      </w:r>
    </w:p>
    <w:p w14:paraId="4AE7CF30"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O </w:t>
      </w:r>
      <w:r w:rsidRPr="00AF1131">
        <w:rPr>
          <w:rFonts w:ascii="Times New Roman" w:hAnsi="Times New Roman" w:cs="Times New Roman"/>
          <w:sz w:val="22"/>
          <w:szCs w:val="22"/>
          <w:u w:val="single"/>
        </w:rPr>
        <w:t>recebimento provisório</w:t>
      </w:r>
      <w:r w:rsidRPr="00AF1131">
        <w:rPr>
          <w:rFonts w:ascii="Times New Roman" w:hAnsi="Times New Roman" w:cs="Times New Roman"/>
          <w:sz w:val="22"/>
          <w:szCs w:val="22"/>
        </w:rPr>
        <w:t xml:space="preserve"> ocorrerá, no prazo de até 07 (sete) dias úteis, a contar do ato da entrega, juntamente com a nota fiscal ou instrumento de cobrança equivalente, pelos responsáveis pelo acompanhamento e fiscalização do contrato, para efeito de posterior verificação de sua conformidade com as especificações constantes neste Termo de Referência.</w:t>
      </w:r>
    </w:p>
    <w:p w14:paraId="3A044FF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 xml:space="preserve">O </w:t>
      </w:r>
      <w:r w:rsidRPr="00AF1131">
        <w:rPr>
          <w:rFonts w:ascii="Times New Roman" w:hAnsi="Times New Roman" w:cs="Times New Roman"/>
          <w:sz w:val="22"/>
          <w:szCs w:val="22"/>
          <w:u w:val="single"/>
        </w:rPr>
        <w:t>recebimento definitivo</w:t>
      </w:r>
      <w:r w:rsidRPr="00AF1131">
        <w:rPr>
          <w:rFonts w:ascii="Times New Roman" w:hAnsi="Times New Roman" w:cs="Times New Roman"/>
          <w:sz w:val="22"/>
          <w:szCs w:val="22"/>
        </w:rPr>
        <w:t xml:space="preserve"> ocorrerá no prazo de até 10 (dez) dias úteis, a contar do recebimento provisório, após a verificação da conformidade do objeto descrito neste Termo de Referência e consequente aceitação mediante termo de recebimento.</w:t>
      </w:r>
    </w:p>
    <w:p w14:paraId="527C5CF1"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A Contratada fica obrigada a reparar, corrigir, remover, reconstruir ou substituir, às suas expensas, no todo ou em parte, o objeto em que se verificarem vícios, defeitos ou incorreções resultantes da execução ou materiais empregados, no prazo de 02 (dois) dias úteis, cabendo à fiscalização não atestar a última e/ou única medição de serviços até que sejam sanadas todas as eventuais pendências que possam vir a ser apontadas no Recebimento Provisório.</w:t>
      </w:r>
    </w:p>
    <w:p w14:paraId="08067BD2"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O recebimento provisório ou definitivo não excluirá a responsabilidade civil pela solidez e pela segurança do fornecimento do objeto, nem a responsabilidade ético-profissional pela perfeita execução do contrato, nos limites estabelecidos pela lei ou pelo contrato.</w:t>
      </w:r>
    </w:p>
    <w:p w14:paraId="7BC8DAD6" w14:textId="77777777" w:rsidR="00AF1131" w:rsidRPr="00AF1131" w:rsidRDefault="00AF1131" w:rsidP="00AF1131">
      <w:pPr>
        <w:pStyle w:val="Nivel2"/>
        <w:ind w:left="999" w:hanging="432"/>
        <w:rPr>
          <w:rFonts w:ascii="Times New Roman" w:hAnsi="Times New Roman" w:cs="Times New Roman"/>
          <w:sz w:val="22"/>
          <w:szCs w:val="22"/>
        </w:rPr>
      </w:pPr>
      <w:r w:rsidRPr="00AF1131">
        <w:rPr>
          <w:rFonts w:ascii="Times New Roman" w:hAnsi="Times New Roman" w:cs="Times New Roman"/>
          <w:sz w:val="22"/>
          <w:szCs w:val="22"/>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638042BE" w14:textId="77777777" w:rsidR="00AF1131" w:rsidRPr="00AF1131" w:rsidRDefault="00AF1131" w:rsidP="00AF1131">
      <w:pPr>
        <w:pStyle w:val="Nivel3"/>
        <w:spacing w:afterLines="120" w:after="288" w:line="312" w:lineRule="auto"/>
        <w:ind w:left="993"/>
        <w:rPr>
          <w:rFonts w:ascii="Times New Roman" w:hAnsi="Times New Roman" w:cs="Times New Roman"/>
          <w:sz w:val="22"/>
          <w:szCs w:val="22"/>
          <w:lang w:eastAsia="en-US"/>
        </w:rPr>
      </w:pPr>
      <w:r w:rsidRPr="00AF1131">
        <w:rPr>
          <w:rFonts w:ascii="Times New Roman" w:hAnsi="Times New Roman" w:cs="Times New Roman"/>
          <w:sz w:val="22"/>
          <w:szCs w:val="22"/>
          <w:lang w:eastAsia="en-US"/>
        </w:rPr>
        <w:t>Os serviços poderão ser rejeitados, no todo ou em parte, quando em desacordo com as especificações constantes neste Termo de Referência e na proposta, sem prejuízo da aplicação das penalidades.</w:t>
      </w:r>
    </w:p>
    <w:p w14:paraId="4A8D6EBB"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lang w:eastAsia="en-US"/>
        </w:rPr>
      </w:pPr>
      <w:r w:rsidRPr="00AF1131">
        <w:rPr>
          <w:rFonts w:ascii="Times New Roman" w:hAnsi="Times New Roman" w:cs="Times New Roman"/>
          <w:sz w:val="22"/>
          <w:szCs w:val="22"/>
          <w:lang w:eastAsia="en-US"/>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EDDD18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lang w:eastAsia="en-US"/>
        </w:rPr>
      </w:pPr>
      <w:r w:rsidRPr="00AF1131">
        <w:rPr>
          <w:rFonts w:ascii="Times New Roman" w:hAnsi="Times New Roman" w:cs="Times New Roman"/>
          <w:sz w:val="22"/>
          <w:szCs w:val="22"/>
          <w:lang w:eastAsia="en-US"/>
        </w:rPr>
        <w:t>Nenhum prazo de recebimento ocorrerá enquanto pendente a solução, pelo contratado, de inconsistências verificadas na execução do objeto ou no instrumento de cobrança.</w:t>
      </w:r>
    </w:p>
    <w:p w14:paraId="0EBB05FA"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Recebida a Nota Fiscal ou documento de cobrança equivalente, correrá o prazo de dez dias úteis para fins de liquidação, na forma desta seção, prorrogáveis por igual período, nos termos do </w:t>
      </w:r>
      <w:hyperlink r:id="rId19" w:history="1">
        <w:r w:rsidRPr="00AF1131">
          <w:rPr>
            <w:rStyle w:val="Hyperlink"/>
            <w:rFonts w:ascii="Times New Roman" w:hAnsi="Times New Roman" w:cs="Times New Roman"/>
            <w:sz w:val="22"/>
            <w:szCs w:val="22"/>
          </w:rPr>
          <w:t>Decreto</w:t>
        </w:r>
      </w:hyperlink>
      <w:r w:rsidRPr="00AF1131">
        <w:rPr>
          <w:rStyle w:val="Hyperlink"/>
          <w:rFonts w:ascii="Times New Roman" w:hAnsi="Times New Roman" w:cs="Times New Roman"/>
          <w:sz w:val="22"/>
          <w:szCs w:val="22"/>
        </w:rPr>
        <w:t xml:space="preserve"> Municipal nº 002/2023</w:t>
      </w:r>
      <w:r w:rsidRPr="00AF1131">
        <w:rPr>
          <w:rFonts w:ascii="Times New Roman" w:hAnsi="Times New Roman" w:cs="Times New Roman"/>
          <w:sz w:val="22"/>
          <w:szCs w:val="22"/>
        </w:rPr>
        <w:t>.</w:t>
      </w:r>
    </w:p>
    <w:p w14:paraId="37E0FF91"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0" w:anchor="art75" w:history="1">
        <w:r w:rsidRPr="00AF1131">
          <w:rPr>
            <w:rStyle w:val="Hyperlink"/>
            <w:rFonts w:ascii="Times New Roman" w:hAnsi="Times New Roman" w:cs="Times New Roman"/>
            <w:sz w:val="22"/>
            <w:szCs w:val="22"/>
          </w:rPr>
          <w:t>inciso II do art. 75 da Lei nº 14.133, de 2021</w:t>
        </w:r>
      </w:hyperlink>
    </w:p>
    <w:p w14:paraId="4DB93CE9"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Para fins de liquidação, o setor competente deve verificar se a Nota Fiscal ou Fatura apresentada expressa os elementos necessários e essenciais do documento, tais como:</w:t>
      </w:r>
    </w:p>
    <w:p w14:paraId="56628B50"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o prazo de validade;</w:t>
      </w:r>
    </w:p>
    <w:p w14:paraId="1D875FA5"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a data da emissão;</w:t>
      </w:r>
    </w:p>
    <w:p w14:paraId="6D6CFFC6"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os dados do contrato e do órgão contratante;</w:t>
      </w:r>
    </w:p>
    <w:p w14:paraId="099D5009"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o período respectivo de execução do contrato;</w:t>
      </w:r>
    </w:p>
    <w:p w14:paraId="73141B8B"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o valor a pagar; e</w:t>
      </w:r>
    </w:p>
    <w:p w14:paraId="65719F20" w14:textId="77777777" w:rsidR="00AF1131" w:rsidRPr="00AF1131" w:rsidRDefault="00AF1131" w:rsidP="006623CD">
      <w:pPr>
        <w:pStyle w:val="Nivel3"/>
        <w:numPr>
          <w:ilvl w:val="0"/>
          <w:numId w:val="69"/>
        </w:numPr>
        <w:spacing w:before="0" w:after="0" w:line="240" w:lineRule="auto"/>
        <w:ind w:left="1418" w:firstLine="0"/>
        <w:rPr>
          <w:rFonts w:ascii="Times New Roman" w:hAnsi="Times New Roman" w:cs="Times New Roman"/>
          <w:sz w:val="22"/>
          <w:szCs w:val="22"/>
        </w:rPr>
      </w:pPr>
      <w:r w:rsidRPr="00AF1131">
        <w:rPr>
          <w:rFonts w:ascii="Times New Roman" w:hAnsi="Times New Roman" w:cs="Times New Roman"/>
          <w:sz w:val="22"/>
          <w:szCs w:val="22"/>
        </w:rPr>
        <w:t xml:space="preserve"> eventual destaque do valor de retenções tributárias cabíveis.</w:t>
      </w:r>
    </w:p>
    <w:p w14:paraId="52F283BD"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CB4BFD4"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A Nota Fiscal ou Fatura deverá ser obrigatoriamente acompanhada da comprovação da regularidade fiscal, constatada por meio de consulta aos sítios eletrônicos oficiais ou à documentação mencionada no </w:t>
      </w:r>
      <w:hyperlink r:id="rId21" w:anchor="art68" w:history="1">
        <w:r w:rsidRPr="00AF1131">
          <w:rPr>
            <w:rStyle w:val="Hyperlink"/>
            <w:rFonts w:ascii="Times New Roman" w:hAnsi="Times New Roman" w:cs="Times New Roman"/>
            <w:sz w:val="22"/>
            <w:szCs w:val="22"/>
          </w:rPr>
          <w:t>art. 68 da Lei nº 14.133/2021</w:t>
        </w:r>
      </w:hyperlink>
      <w:r w:rsidRPr="00AF1131">
        <w:rPr>
          <w:rFonts w:ascii="Times New Roman" w:hAnsi="Times New Roman" w:cs="Times New Roman"/>
          <w:sz w:val="22"/>
          <w:szCs w:val="22"/>
        </w:rPr>
        <w:t>.</w:t>
      </w:r>
    </w:p>
    <w:p w14:paraId="7D2FFD8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A Administração deverá realizar consulta para: </w:t>
      </w:r>
    </w:p>
    <w:p w14:paraId="351D47BB" w14:textId="77777777" w:rsidR="00AF1131" w:rsidRPr="00AF1131" w:rsidRDefault="00AF1131" w:rsidP="00AF1131">
      <w:pPr>
        <w:pStyle w:val="Nivel2"/>
        <w:numPr>
          <w:ilvl w:val="0"/>
          <w:numId w:val="0"/>
        </w:numPr>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 xml:space="preserve">a) verificar a manutenção das condições de habilitação exigidas no edital; </w:t>
      </w:r>
    </w:p>
    <w:p w14:paraId="3F55B32A" w14:textId="77777777" w:rsidR="00AF1131" w:rsidRPr="00AF1131" w:rsidRDefault="00AF1131" w:rsidP="00AF1131">
      <w:pPr>
        <w:pStyle w:val="Nivel2"/>
        <w:numPr>
          <w:ilvl w:val="0"/>
          <w:numId w:val="0"/>
        </w:numPr>
        <w:spacing w:before="0" w:after="0" w:line="240" w:lineRule="auto"/>
        <w:ind w:left="1418"/>
        <w:rPr>
          <w:rFonts w:ascii="Times New Roman" w:hAnsi="Times New Roman" w:cs="Times New Roman"/>
          <w:sz w:val="22"/>
          <w:szCs w:val="22"/>
        </w:rPr>
      </w:pPr>
      <w:r w:rsidRPr="00AF1131">
        <w:rPr>
          <w:rFonts w:ascii="Times New Roman" w:hAnsi="Times New Roman" w:cs="Times New Roman"/>
          <w:sz w:val="22"/>
          <w:szCs w:val="22"/>
        </w:rPr>
        <w:t>b) identificar possível razão que impeça a participação em licitação, no âmbito do órgão ou entidade, proibição de contratar com o Poder Público, bem como ocorrências impeditivas indiretas.</w:t>
      </w:r>
    </w:p>
    <w:p w14:paraId="55C7311E"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Constatando-se a situação de irregularidade do contratado, será providenciada sua notificação, por escrito, para que, no prazo de 5 (cinco) dias úteis, regularize sua situação </w:t>
      </w:r>
      <w:r w:rsidRPr="00AF1131">
        <w:rPr>
          <w:rFonts w:ascii="Times New Roman" w:hAnsi="Times New Roman" w:cs="Times New Roman"/>
          <w:sz w:val="22"/>
          <w:szCs w:val="22"/>
        </w:rPr>
        <w:lastRenderedPageBreak/>
        <w:t>ou, no mesmo prazo, apresente sua defesa. O prazo poderá ser prorrogado uma vez, por igual período, a critério do contratante.</w:t>
      </w:r>
    </w:p>
    <w:p w14:paraId="55B42417"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D9582D"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Persistindo a irregularidade, o contratante deverá adotar as medidas necessárias à rescisão contratual nos autos do processo administrativo correspondente, assegurada ao contratado a ampla defesa.</w:t>
      </w:r>
    </w:p>
    <w:p w14:paraId="7F189DAC"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de habilitação inicial. </w:t>
      </w:r>
    </w:p>
    <w:p w14:paraId="6E65BBE7"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O pagamento será efetuado no prazo máximo de até dez dias úteis, contados da finalização da liquidação da despesa, conforme seção anterior, nos termos do Decreto Municipal nº 002/2023.</w:t>
      </w:r>
    </w:p>
    <w:p w14:paraId="4FE686D3"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59CF3ADF" w14:textId="77777777" w:rsidR="00AF1131" w:rsidRPr="00AF1131" w:rsidRDefault="00AF1131" w:rsidP="00AF1131">
      <w:pPr>
        <w:pStyle w:val="Nvel2-Red"/>
        <w:spacing w:afterLines="120" w:after="288" w:line="312" w:lineRule="auto"/>
        <w:ind w:left="567"/>
        <w:rPr>
          <w:rFonts w:ascii="Times New Roman" w:hAnsi="Times New Roman" w:cs="Times New Roman"/>
          <w:i w:val="0"/>
          <w:iCs w:val="0"/>
          <w:color w:val="000000" w:themeColor="text1"/>
          <w:sz w:val="22"/>
          <w:szCs w:val="22"/>
        </w:rPr>
      </w:pPr>
      <w:r w:rsidRPr="00AF1131">
        <w:rPr>
          <w:rFonts w:ascii="Times New Roman" w:hAnsi="Times New Roman" w:cs="Times New Roman"/>
          <w:i w:val="0"/>
          <w:iCs w:val="0"/>
          <w:color w:val="000000" w:themeColor="text1"/>
          <w:sz w:val="22"/>
          <w:szCs w:val="22"/>
        </w:rPr>
        <w:t>O pagamento será realizado através de ordem bancária, para crédito em banco, agência e conta corrente indicados pelo contratado.</w:t>
      </w:r>
    </w:p>
    <w:p w14:paraId="7E125E44" w14:textId="77777777" w:rsidR="00AF1131" w:rsidRPr="00AF1131" w:rsidRDefault="00AF1131" w:rsidP="00AF1131">
      <w:pPr>
        <w:pStyle w:val="Nvel2-Red"/>
        <w:spacing w:afterLines="120" w:after="288" w:line="312" w:lineRule="auto"/>
        <w:ind w:left="567"/>
        <w:rPr>
          <w:rFonts w:ascii="Times New Roman" w:hAnsi="Times New Roman" w:cs="Times New Roman"/>
          <w:color w:val="auto"/>
          <w:sz w:val="22"/>
          <w:szCs w:val="22"/>
        </w:rPr>
      </w:pPr>
      <w:r w:rsidRPr="00AF1131">
        <w:rPr>
          <w:rFonts w:ascii="Times New Roman" w:hAnsi="Times New Roman" w:cs="Times New Roman"/>
          <w:i w:val="0"/>
          <w:iCs w:val="0"/>
          <w:color w:val="000000" w:themeColor="text1"/>
          <w:sz w:val="22"/>
          <w:szCs w:val="22"/>
        </w:rPr>
        <w:t xml:space="preserve">Será considerada data do pagamento o dia em que constar como emitida a ordem bancária para </w:t>
      </w:r>
      <w:r w:rsidRPr="00AF1131">
        <w:rPr>
          <w:rFonts w:ascii="Times New Roman" w:hAnsi="Times New Roman" w:cs="Times New Roman"/>
          <w:i w:val="0"/>
          <w:iCs w:val="0"/>
          <w:color w:val="auto"/>
          <w:sz w:val="22"/>
          <w:szCs w:val="22"/>
        </w:rPr>
        <w:t>pagamento</w:t>
      </w:r>
      <w:r w:rsidRPr="00AF1131">
        <w:rPr>
          <w:rFonts w:ascii="Times New Roman" w:hAnsi="Times New Roman" w:cs="Times New Roman"/>
          <w:color w:val="auto"/>
          <w:sz w:val="22"/>
          <w:szCs w:val="22"/>
        </w:rPr>
        <w:t>.</w:t>
      </w:r>
    </w:p>
    <w:p w14:paraId="21B74E11"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lang w:eastAsia="en-US"/>
        </w:rPr>
      </w:pPr>
      <w:r w:rsidRPr="00AF1131">
        <w:rPr>
          <w:rFonts w:ascii="Times New Roman" w:hAnsi="Times New Roman" w:cs="Times New Roman"/>
          <w:sz w:val="22"/>
          <w:szCs w:val="22"/>
          <w:lang w:eastAsia="en-US"/>
        </w:rPr>
        <w:t>Quando do pagamento, será efetuada a retenção tributária prevista na legislação aplicável.</w:t>
      </w:r>
    </w:p>
    <w:p w14:paraId="103AA34B" w14:textId="77777777" w:rsidR="00AF1131" w:rsidRPr="00AF1131" w:rsidRDefault="00AF1131" w:rsidP="00AF1131">
      <w:pPr>
        <w:pStyle w:val="Nivel3"/>
        <w:spacing w:afterLines="120" w:after="288" w:line="312" w:lineRule="auto"/>
        <w:ind w:left="567"/>
        <w:rPr>
          <w:rFonts w:ascii="Times New Roman" w:hAnsi="Times New Roman" w:cs="Times New Roman"/>
          <w:sz w:val="22"/>
          <w:szCs w:val="22"/>
          <w:lang w:eastAsia="en-US"/>
        </w:rPr>
      </w:pPr>
      <w:r w:rsidRPr="00AF1131">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14:paraId="349721CE"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lang w:eastAsia="en-US"/>
        </w:rPr>
        <w:t xml:space="preserve">O contratado regularmente optante pelo Simples Nacional, nos termos da </w:t>
      </w:r>
      <w:hyperlink r:id="rId22" w:history="1">
        <w:r w:rsidRPr="00AF1131">
          <w:rPr>
            <w:rStyle w:val="Hyperlink"/>
            <w:rFonts w:ascii="Times New Roman" w:hAnsi="Times New Roman" w:cs="Times New Roman"/>
            <w:sz w:val="22"/>
            <w:szCs w:val="22"/>
            <w:lang w:eastAsia="en-US"/>
          </w:rPr>
          <w:t>Lei Complementar nº 123, de 2006</w:t>
        </w:r>
      </w:hyperlink>
      <w:r w:rsidRPr="00AF1131">
        <w:rPr>
          <w:rFonts w:ascii="Times New Roman" w:hAnsi="Times New Roman" w:cs="Times New Roman"/>
          <w:sz w:val="22"/>
          <w:szCs w:val="22"/>
          <w:lang w:eastAsia="en-US"/>
        </w:rPr>
        <w:t xml:space="preserve">, não sofrerá a retenção tributária quanto aos impostos e contribuições abrangidos por aquele regime. No entanto, o pagamento ficará condicionado </w:t>
      </w:r>
      <w:r w:rsidRPr="00AF1131">
        <w:rPr>
          <w:rFonts w:ascii="Times New Roman" w:hAnsi="Times New Roman" w:cs="Times New Roman"/>
          <w:sz w:val="22"/>
          <w:szCs w:val="22"/>
          <w:lang w:eastAsia="en-US"/>
        </w:rPr>
        <w:lastRenderedPageBreak/>
        <w:t>à apresentação de comprovação, por meio de documento oficial, de que faz jus ao tratamento tributário favorecido previsto na referida Lei Complementar.</w:t>
      </w:r>
    </w:p>
    <w:p w14:paraId="24F8A019" w14:textId="77777777" w:rsidR="00AF1131" w:rsidRPr="00AF1131" w:rsidRDefault="00AF1131" w:rsidP="00AF1131">
      <w:pPr>
        <w:pStyle w:val="Nivel01"/>
        <w:spacing w:before="120" w:afterLines="120" w:after="288" w:line="312" w:lineRule="auto"/>
        <w:ind w:left="0" w:firstLine="567"/>
        <w:rPr>
          <w:rFonts w:ascii="Times New Roman" w:eastAsia="Calibri" w:hAnsi="Times New Roman" w:cs="Times New Roman"/>
          <w:sz w:val="22"/>
          <w:szCs w:val="22"/>
        </w:rPr>
      </w:pPr>
      <w:r w:rsidRPr="00AF1131">
        <w:rPr>
          <w:rFonts w:ascii="Times New Roman" w:hAnsi="Times New Roman" w:cs="Times New Roman"/>
          <w:sz w:val="22"/>
          <w:szCs w:val="22"/>
        </w:rPr>
        <w:t>FORMA E CRITÉRIOS DE SELEÇÃO DO FORNECEDOR</w:t>
      </w:r>
    </w:p>
    <w:p w14:paraId="7122A4C3"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eastAsia="Arial" w:hAnsi="Times New Roman" w:cs="Times New Roman"/>
          <w:sz w:val="22"/>
          <w:szCs w:val="22"/>
        </w:rPr>
        <w:t>O fornecedor</w:t>
      </w:r>
      <w:r w:rsidRPr="00AF1131">
        <w:rPr>
          <w:rFonts w:ascii="Times New Roman" w:hAnsi="Times New Roman" w:cs="Times New Roman"/>
          <w:sz w:val="22"/>
          <w:szCs w:val="22"/>
        </w:rPr>
        <w:t xml:space="preserve"> será selecionado por meio da realização de procedimento de LICITAÇÃO, na modalidade PREGÃO, sob a forma ELETRÔNICA</w:t>
      </w:r>
      <w:r w:rsidRPr="00AF1131">
        <w:rPr>
          <w:rFonts w:ascii="Times New Roman" w:eastAsia="Arial" w:hAnsi="Times New Roman" w:cs="Times New Roman"/>
          <w:sz w:val="22"/>
          <w:szCs w:val="22"/>
        </w:rPr>
        <w:t>, com adoção do critério de julgamento pelo menor preço por item</w:t>
      </w:r>
      <w:r w:rsidRPr="00AF1131">
        <w:rPr>
          <w:rFonts w:ascii="Times New Roman" w:eastAsia="Arial" w:hAnsi="Times New Roman" w:cs="Times New Roman"/>
          <w:color w:val="FF0000"/>
          <w:sz w:val="22"/>
          <w:szCs w:val="22"/>
        </w:rPr>
        <w:t>.</w:t>
      </w:r>
    </w:p>
    <w:p w14:paraId="5917CA32" w14:textId="77777777" w:rsidR="00AF1131" w:rsidRPr="00AF1131" w:rsidRDefault="00AF1131" w:rsidP="00AF1131">
      <w:pPr>
        <w:pStyle w:val="Nivel2"/>
        <w:spacing w:afterLines="120" w:after="288" w:line="312" w:lineRule="auto"/>
        <w:ind w:left="567"/>
        <w:rPr>
          <w:rFonts w:ascii="Times New Roman" w:hAnsi="Times New Roman" w:cs="Times New Roman"/>
          <w:sz w:val="22"/>
          <w:szCs w:val="22"/>
        </w:rPr>
      </w:pPr>
      <w:r w:rsidRPr="00AF1131">
        <w:rPr>
          <w:rFonts w:ascii="Times New Roman" w:hAnsi="Times New Roman" w:cs="Times New Roman"/>
          <w:sz w:val="22"/>
          <w:szCs w:val="22"/>
        </w:rPr>
        <w:t>Os requisitos de habilitação serão definidos no edital.</w:t>
      </w:r>
    </w:p>
    <w:p w14:paraId="00B4B5A9" w14:textId="77777777" w:rsidR="00AF1131" w:rsidRPr="00AF1131" w:rsidRDefault="00AF1131" w:rsidP="00AF1131">
      <w:pPr>
        <w:pStyle w:val="Nivel2"/>
        <w:ind w:left="567"/>
        <w:rPr>
          <w:rFonts w:ascii="Times New Roman" w:hAnsi="Times New Roman" w:cs="Times New Roman"/>
          <w:sz w:val="22"/>
          <w:szCs w:val="22"/>
        </w:rPr>
      </w:pPr>
      <w:r w:rsidRPr="00AF1131">
        <w:rPr>
          <w:rFonts w:ascii="Times New Roman" w:hAnsi="Times New Roman" w:cs="Times New Roman"/>
          <w:sz w:val="22"/>
          <w:szCs w:val="22"/>
        </w:rPr>
        <w:t>Será vedada a participação de empresas reunidas em consórcio, não havendo elementos que justifiquem tal participação no objetivo em apreço. O objeto em questão não se reveste de alta complexidade, já que se trata de simples serviço de locação de veículos automotores.</w:t>
      </w:r>
    </w:p>
    <w:p w14:paraId="2FA9D18A" w14:textId="77777777" w:rsidR="00AF1131" w:rsidRPr="00AF1131" w:rsidRDefault="00AF1131" w:rsidP="00AF1131">
      <w:pPr>
        <w:pStyle w:val="Nivel2"/>
        <w:ind w:left="567"/>
        <w:rPr>
          <w:rFonts w:ascii="Times New Roman" w:hAnsi="Times New Roman" w:cs="Times New Roman"/>
          <w:sz w:val="22"/>
          <w:szCs w:val="22"/>
          <w:lang w:eastAsia="en-US"/>
        </w:rPr>
      </w:pPr>
      <w:r w:rsidRPr="00AF1131">
        <w:rPr>
          <w:rFonts w:ascii="Times New Roman" w:hAnsi="Times New Roman" w:cs="Times New Roman"/>
          <w:sz w:val="22"/>
          <w:szCs w:val="22"/>
          <w:lang w:eastAsia="en-US"/>
        </w:rPr>
        <w:t xml:space="preserve">Será vedada a participação de Sociedades Cooperativas, considerando a vedação contida no </w:t>
      </w:r>
      <w:bookmarkStart w:id="3" w:name="_Hlk134172373"/>
      <w:r w:rsidRPr="00AF1131">
        <w:rPr>
          <w:rFonts w:ascii="Times New Roman" w:hAnsi="Times New Roman" w:cs="Times New Roman"/>
          <w:sz w:val="22"/>
          <w:szCs w:val="22"/>
          <w:lang w:eastAsia="en-US"/>
        </w:rPr>
        <w:t>art. 10 da Instrução Normativa SEGES/MP n.º 5 de 26 de maio de 2017</w:t>
      </w:r>
      <w:bookmarkEnd w:id="3"/>
      <w:r w:rsidRPr="00AF1131">
        <w:rPr>
          <w:rFonts w:ascii="Times New Roman" w:hAnsi="Times New Roman" w:cs="Times New Roman"/>
          <w:sz w:val="22"/>
          <w:szCs w:val="22"/>
          <w:lang w:eastAsia="en-US"/>
        </w:rPr>
        <w:t xml:space="preserve"> c/c Instrução Normativo SEGES/MP n.º 98, de 26 de dezembro de 2022.</w:t>
      </w:r>
    </w:p>
    <w:p w14:paraId="20D85701" w14:textId="77777777" w:rsidR="00AF1131" w:rsidRPr="00AF1131" w:rsidRDefault="00AF1131" w:rsidP="00AF1131">
      <w:pPr>
        <w:pStyle w:val="Nvel1-SemNum"/>
        <w:spacing w:before="120" w:afterLines="120" w:after="288" w:line="312" w:lineRule="auto"/>
        <w:ind w:left="567"/>
        <w:rPr>
          <w:rFonts w:ascii="Times New Roman" w:hAnsi="Times New Roman" w:cs="Times New Roman"/>
          <w:color w:val="auto"/>
          <w:sz w:val="22"/>
          <w:szCs w:val="22"/>
        </w:rPr>
      </w:pPr>
      <w:r w:rsidRPr="00AF1131">
        <w:rPr>
          <w:rFonts w:ascii="Times New Roman" w:hAnsi="Times New Roman" w:cs="Times New Roman"/>
          <w:color w:val="auto"/>
          <w:sz w:val="22"/>
          <w:szCs w:val="22"/>
        </w:rPr>
        <w:t>Qualificação Técnica</w:t>
      </w:r>
    </w:p>
    <w:p w14:paraId="268E855D" w14:textId="77777777" w:rsidR="00AF1131" w:rsidRPr="00AF1131" w:rsidRDefault="00AF1131" w:rsidP="00AF1131">
      <w:pPr>
        <w:pStyle w:val="Nvel2-Red"/>
        <w:spacing w:afterLines="120" w:after="288" w:line="312" w:lineRule="auto"/>
        <w:ind w:left="567"/>
        <w:rPr>
          <w:rFonts w:ascii="Times New Roman" w:hAnsi="Times New Roman" w:cs="Times New Roman"/>
          <w:i w:val="0"/>
          <w:color w:val="auto"/>
          <w:sz w:val="22"/>
          <w:szCs w:val="22"/>
        </w:rPr>
      </w:pPr>
      <w:r w:rsidRPr="00AF1131">
        <w:rPr>
          <w:rFonts w:ascii="Times New Roman" w:hAnsi="Times New Roman" w:cs="Times New Roman"/>
          <w:i w:val="0"/>
          <w:color w:val="auto"/>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49F0143" w14:textId="77777777" w:rsidR="00AF1131" w:rsidRPr="00AF1131" w:rsidRDefault="00AF1131" w:rsidP="00AF1131">
      <w:pPr>
        <w:pStyle w:val="Nvel3-R"/>
        <w:spacing w:before="0" w:afterLines="50" w:line="240" w:lineRule="auto"/>
        <w:ind w:left="1418"/>
        <w:rPr>
          <w:rFonts w:ascii="Times New Roman" w:hAnsi="Times New Roman" w:cs="Times New Roman"/>
          <w:i w:val="0"/>
          <w:color w:val="auto"/>
          <w:sz w:val="22"/>
          <w:szCs w:val="22"/>
        </w:rPr>
      </w:pPr>
      <w:r w:rsidRPr="00AF1131">
        <w:rPr>
          <w:rFonts w:ascii="Times New Roman" w:hAnsi="Times New Roman" w:cs="Times New Roman"/>
          <w:i w:val="0"/>
          <w:color w:val="auto"/>
          <w:sz w:val="22"/>
          <w:szCs w:val="22"/>
        </w:rPr>
        <w:t>Será admitida, para fins de comprovação de quantitativo mínimo, a apresentação e o somatório de diferentes atestados executados de forma concomitante.</w:t>
      </w:r>
    </w:p>
    <w:p w14:paraId="23003993" w14:textId="77777777" w:rsidR="00AF1131" w:rsidRPr="00AF1131" w:rsidRDefault="00AF1131" w:rsidP="00AF1131">
      <w:pPr>
        <w:pStyle w:val="Nvel3-R"/>
        <w:spacing w:before="0" w:afterLines="50" w:line="240" w:lineRule="auto"/>
        <w:ind w:left="1418"/>
        <w:rPr>
          <w:rFonts w:ascii="Times New Roman" w:eastAsia="Arial" w:hAnsi="Times New Roman" w:cs="Times New Roman"/>
          <w:i w:val="0"/>
          <w:color w:val="auto"/>
          <w:sz w:val="22"/>
          <w:szCs w:val="22"/>
        </w:rPr>
      </w:pPr>
      <w:r w:rsidRPr="00AF1131">
        <w:rPr>
          <w:rFonts w:ascii="Times New Roman" w:eastAsia="Arial" w:hAnsi="Times New Roman" w:cs="Times New Roman"/>
          <w:i w:val="0"/>
          <w:color w:val="auto"/>
          <w:sz w:val="22"/>
          <w:szCs w:val="22"/>
        </w:rPr>
        <w:t>Os atestados de capacidade técnica poderão ser apresentados em nome da matriz ou da filial do fornecedor.</w:t>
      </w:r>
    </w:p>
    <w:p w14:paraId="5AAD9078" w14:textId="77777777" w:rsidR="00AF1131" w:rsidRPr="00AF1131" w:rsidRDefault="00AF1131" w:rsidP="00AF1131">
      <w:pPr>
        <w:pStyle w:val="Nvel3-R"/>
        <w:spacing w:before="0" w:afterLines="50" w:line="240" w:lineRule="auto"/>
        <w:ind w:left="1418"/>
        <w:rPr>
          <w:rFonts w:ascii="Times New Roman" w:hAnsi="Times New Roman" w:cs="Times New Roman"/>
          <w:i w:val="0"/>
          <w:color w:val="auto"/>
          <w:sz w:val="22"/>
          <w:szCs w:val="22"/>
        </w:rPr>
      </w:pPr>
      <w:r w:rsidRPr="00AF1131">
        <w:rPr>
          <w:rFonts w:ascii="Times New Roman" w:hAnsi="Times New Roman" w:cs="Times New Roman"/>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0"/>
    <w:p w14:paraId="4F8C4427"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t>ESTIMATIVAS DO VALOR DA CONTRATAÇÃO</w:t>
      </w:r>
    </w:p>
    <w:p w14:paraId="531F6FF9" w14:textId="2F84CB4D" w:rsidR="00AF1131" w:rsidRPr="00AF1131" w:rsidRDefault="00AF1131" w:rsidP="00AF1131">
      <w:pPr>
        <w:pStyle w:val="Nivel2"/>
        <w:spacing w:afterLines="120" w:after="288" w:line="312" w:lineRule="auto"/>
        <w:ind w:firstLine="709"/>
        <w:rPr>
          <w:rFonts w:ascii="Times New Roman" w:hAnsi="Times New Roman" w:cs="Times New Roman"/>
          <w:b/>
          <w:bCs/>
          <w:sz w:val="22"/>
          <w:szCs w:val="22"/>
        </w:rPr>
      </w:pPr>
      <w:r w:rsidRPr="00AF1131">
        <w:rPr>
          <w:rFonts w:ascii="Times New Roman" w:hAnsi="Times New Roman" w:cs="Times New Roman"/>
          <w:sz w:val="22"/>
          <w:szCs w:val="22"/>
        </w:rPr>
        <w:t>O custo estimado total da contratação é de R$</w:t>
      </w:r>
      <w:r w:rsidR="00EF0031">
        <w:rPr>
          <w:rFonts w:ascii="Times New Roman" w:hAnsi="Times New Roman" w:cs="Times New Roman"/>
          <w:sz w:val="22"/>
          <w:szCs w:val="22"/>
        </w:rPr>
        <w:t>866.646,72 (oitocentos e sessenta e seis mil, seiscentos e quarenta e seis reais e setenta e dois centavos</w:t>
      </w:r>
      <w:r w:rsidR="00EF0031">
        <w:rPr>
          <w:rFonts w:ascii="Times New Roman" w:hAnsi="Times New Roman" w:cs="Times New Roman"/>
          <w:color w:val="auto"/>
          <w:sz w:val="22"/>
          <w:szCs w:val="22"/>
        </w:rPr>
        <w:t>).</w:t>
      </w:r>
    </w:p>
    <w:p w14:paraId="78177B32" w14:textId="77777777" w:rsidR="00AF1131" w:rsidRPr="00AF1131" w:rsidRDefault="00AF1131" w:rsidP="00AF1131">
      <w:pPr>
        <w:pStyle w:val="Nivel01"/>
        <w:spacing w:before="120" w:afterLines="120" w:after="288" w:line="312" w:lineRule="auto"/>
        <w:ind w:left="0" w:firstLine="567"/>
        <w:rPr>
          <w:rFonts w:ascii="Times New Roman" w:hAnsi="Times New Roman" w:cs="Times New Roman"/>
          <w:sz w:val="22"/>
          <w:szCs w:val="22"/>
        </w:rPr>
      </w:pPr>
      <w:r w:rsidRPr="00AF1131">
        <w:rPr>
          <w:rFonts w:ascii="Times New Roman" w:hAnsi="Times New Roman" w:cs="Times New Roman"/>
          <w:sz w:val="22"/>
          <w:szCs w:val="22"/>
        </w:rPr>
        <w:lastRenderedPageBreak/>
        <w:t>ADEQUAÇÃO ORÇAMENTÁRIA</w:t>
      </w:r>
    </w:p>
    <w:p w14:paraId="37DE21E7" w14:textId="77777777" w:rsidR="00AF1131" w:rsidRPr="00AF1131" w:rsidRDefault="00AF1131" w:rsidP="00AF1131">
      <w:pPr>
        <w:pStyle w:val="Nivel2"/>
        <w:spacing w:afterLines="120" w:after="288" w:line="312" w:lineRule="auto"/>
        <w:ind w:firstLine="709"/>
        <w:rPr>
          <w:rFonts w:ascii="Times New Roman" w:hAnsi="Times New Roman" w:cs="Times New Roman"/>
          <w:sz w:val="22"/>
          <w:szCs w:val="22"/>
        </w:rPr>
      </w:pPr>
      <w:r w:rsidRPr="00AF1131">
        <w:rPr>
          <w:rFonts w:ascii="Times New Roman" w:eastAsia="Arial" w:hAnsi="Times New Roman" w:cs="Times New Roman"/>
          <w:sz w:val="22"/>
          <w:szCs w:val="22"/>
        </w:rPr>
        <w:t>As despesas decorrentes da presente contratação correrão à conta de recursos específicos consignados no Orçamento da Prefeitura Municipal de Santa Helena de Goiás, Estado de Goiás, para o exercício 2024.</w:t>
      </w:r>
    </w:p>
    <w:p w14:paraId="5FC774C1" w14:textId="77777777" w:rsidR="00AF1131" w:rsidRPr="00AF1131" w:rsidRDefault="00AF1131" w:rsidP="00AF1131">
      <w:pPr>
        <w:pStyle w:val="PargrafodaLista"/>
        <w:numPr>
          <w:ilvl w:val="2"/>
          <w:numId w:val="29"/>
        </w:numPr>
        <w:spacing w:before="120" w:afterLines="120" w:after="288" w:line="312" w:lineRule="auto"/>
        <w:ind w:left="170" w:firstLine="709"/>
        <w:contextualSpacing w:val="0"/>
        <w:jc w:val="both"/>
        <w:rPr>
          <w:rFonts w:ascii="Times New Roman" w:eastAsia="Arial" w:hAnsi="Times New Roman" w:cs="Times New Roman"/>
        </w:rPr>
      </w:pPr>
      <w:r w:rsidRPr="00AF1131">
        <w:rPr>
          <w:rFonts w:ascii="Times New Roman" w:eastAsia="Arial" w:hAnsi="Times New Roman" w:cs="Times New Roman"/>
        </w:rPr>
        <w:t>A contratação será atendida pela seguinte dotação:</w:t>
      </w:r>
    </w:p>
    <w:p w14:paraId="01D70827" w14:textId="77777777" w:rsidR="00AF1131" w:rsidRPr="00AF1131" w:rsidRDefault="00AF1131" w:rsidP="00AF1131">
      <w:pPr>
        <w:pStyle w:val="PargrafodaLista"/>
        <w:spacing w:before="120" w:afterLines="120" w:after="288" w:line="312" w:lineRule="auto"/>
        <w:ind w:left="879"/>
        <w:contextualSpacing w:val="0"/>
        <w:jc w:val="both"/>
        <w:rPr>
          <w:rFonts w:ascii="Times New Roman" w:eastAsia="Arial" w:hAnsi="Times New Roman" w:cs="Times New Roman"/>
          <w:b/>
          <w:bCs/>
        </w:rPr>
      </w:pPr>
      <w:r w:rsidRPr="00AF1131">
        <w:rPr>
          <w:rFonts w:ascii="Times New Roman" w:eastAsia="Arial" w:hAnsi="Times New Roman" w:cs="Times New Roman"/>
          <w:b/>
          <w:bCs/>
        </w:rPr>
        <w:t>02.0268.06.181.0012.2346.339039 100 - SEC. DA GUARDA MUNICIPAL</w:t>
      </w:r>
    </w:p>
    <w:p w14:paraId="31607332" w14:textId="77777777" w:rsidR="00AF1131" w:rsidRPr="00AF1131" w:rsidRDefault="00AF1131" w:rsidP="00AF1131">
      <w:pPr>
        <w:pStyle w:val="PargrafodaLista"/>
        <w:spacing w:before="120" w:afterLines="120" w:after="288" w:line="312" w:lineRule="auto"/>
        <w:ind w:left="879"/>
        <w:contextualSpacing w:val="0"/>
        <w:jc w:val="both"/>
        <w:rPr>
          <w:rFonts w:ascii="Times New Roman" w:eastAsia="Arial" w:hAnsi="Times New Roman" w:cs="Times New Roman"/>
        </w:rPr>
      </w:pPr>
      <w:r w:rsidRPr="00AF1131">
        <w:rPr>
          <w:rFonts w:ascii="Times New Roman" w:eastAsia="Arial" w:hAnsi="Times New Roman" w:cs="Times New Roman"/>
          <w:b/>
          <w:bCs/>
        </w:rPr>
        <w:t>05.0501.10.302.1027.2258.339039 125 - MANUTENCAO DE AMBULANCIAS E SAMU</w:t>
      </w:r>
      <w:r w:rsidRPr="00AF1131">
        <w:rPr>
          <w:rFonts w:ascii="Times New Roman" w:eastAsia="Arial" w:hAnsi="Times New Roman" w:cs="Times New Roman"/>
        </w:rPr>
        <w:t>.</w:t>
      </w:r>
    </w:p>
    <w:p w14:paraId="5C301364" w14:textId="77777777" w:rsidR="00AF1131" w:rsidRPr="00AF1131" w:rsidRDefault="00AF1131" w:rsidP="00AF1131">
      <w:pPr>
        <w:pStyle w:val="Nvel2-Red"/>
        <w:spacing w:afterLines="120" w:after="288" w:line="312" w:lineRule="auto"/>
        <w:ind w:left="709" w:hanging="6"/>
        <w:rPr>
          <w:rFonts w:ascii="Times New Roman" w:hAnsi="Times New Roman" w:cs="Times New Roman"/>
          <w:sz w:val="22"/>
          <w:szCs w:val="22"/>
        </w:rPr>
      </w:pPr>
      <w:r w:rsidRPr="00AF1131">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apostilamento</w:t>
      </w:r>
      <w:r w:rsidRPr="00AF1131">
        <w:rPr>
          <w:rFonts w:ascii="Times New Roman" w:hAnsi="Times New Roman" w:cs="Times New Roman"/>
          <w:sz w:val="22"/>
          <w:szCs w:val="22"/>
        </w:rPr>
        <w:t>.</w:t>
      </w:r>
    </w:p>
    <w:p w14:paraId="35B7836F" w14:textId="77777777" w:rsidR="00191B84" w:rsidRDefault="00191B84" w:rsidP="00191B84">
      <w:pPr>
        <w:pStyle w:val="Nivel2"/>
        <w:numPr>
          <w:ilvl w:val="0"/>
          <w:numId w:val="0"/>
        </w:numPr>
        <w:rPr>
          <w:rFonts w:ascii="Times New Roman" w:hAnsi="Times New Roman" w:cs="Times New Roman"/>
          <w:sz w:val="22"/>
          <w:szCs w:val="22"/>
        </w:rPr>
      </w:pPr>
    </w:p>
    <w:p w14:paraId="36B19125" w14:textId="77777777" w:rsidR="00191B84" w:rsidRDefault="00191B84" w:rsidP="00191B84">
      <w:pPr>
        <w:pStyle w:val="Nivel2"/>
        <w:numPr>
          <w:ilvl w:val="0"/>
          <w:numId w:val="0"/>
        </w:numPr>
        <w:rPr>
          <w:rFonts w:ascii="Times New Roman" w:hAnsi="Times New Roman" w:cs="Times New Roman"/>
          <w:sz w:val="22"/>
          <w:szCs w:val="22"/>
        </w:rPr>
      </w:pPr>
    </w:p>
    <w:p w14:paraId="659521C5" w14:textId="77777777" w:rsidR="00191B84" w:rsidRDefault="00191B84" w:rsidP="00191B84">
      <w:pPr>
        <w:pStyle w:val="Nivel2"/>
        <w:numPr>
          <w:ilvl w:val="0"/>
          <w:numId w:val="0"/>
        </w:numPr>
        <w:rPr>
          <w:rFonts w:ascii="Times New Roman" w:hAnsi="Times New Roman" w:cs="Times New Roman"/>
          <w:sz w:val="22"/>
          <w:szCs w:val="22"/>
        </w:rPr>
      </w:pPr>
    </w:p>
    <w:p w14:paraId="432AB89C" w14:textId="77777777" w:rsidR="00191B84" w:rsidRDefault="00191B84" w:rsidP="00191B84">
      <w:pPr>
        <w:pStyle w:val="Nivel2"/>
        <w:numPr>
          <w:ilvl w:val="0"/>
          <w:numId w:val="0"/>
        </w:numPr>
        <w:rPr>
          <w:rFonts w:ascii="Times New Roman" w:hAnsi="Times New Roman" w:cs="Times New Roman"/>
          <w:sz w:val="22"/>
          <w:szCs w:val="22"/>
        </w:rPr>
      </w:pPr>
    </w:p>
    <w:p w14:paraId="66EBD5E3" w14:textId="77777777" w:rsidR="00191B84" w:rsidRDefault="00191B84" w:rsidP="00191B84">
      <w:pPr>
        <w:pStyle w:val="Nivel2"/>
        <w:numPr>
          <w:ilvl w:val="0"/>
          <w:numId w:val="0"/>
        </w:numPr>
        <w:rPr>
          <w:rFonts w:ascii="Times New Roman" w:hAnsi="Times New Roman" w:cs="Times New Roman"/>
          <w:sz w:val="22"/>
          <w:szCs w:val="22"/>
        </w:rPr>
      </w:pPr>
    </w:p>
    <w:p w14:paraId="4B77CBB7" w14:textId="77777777" w:rsidR="00191B84" w:rsidRDefault="00191B84" w:rsidP="00191B84">
      <w:pPr>
        <w:pStyle w:val="Nivel2"/>
        <w:numPr>
          <w:ilvl w:val="0"/>
          <w:numId w:val="0"/>
        </w:numPr>
        <w:rPr>
          <w:rFonts w:ascii="Times New Roman" w:hAnsi="Times New Roman" w:cs="Times New Roman"/>
          <w:sz w:val="22"/>
          <w:szCs w:val="22"/>
        </w:rPr>
      </w:pPr>
    </w:p>
    <w:p w14:paraId="1C593D6A" w14:textId="77777777" w:rsidR="00191B84" w:rsidRDefault="00191B84" w:rsidP="00191B84">
      <w:pPr>
        <w:pStyle w:val="Nivel2"/>
        <w:numPr>
          <w:ilvl w:val="0"/>
          <w:numId w:val="0"/>
        </w:numPr>
        <w:rPr>
          <w:rFonts w:ascii="Times New Roman" w:hAnsi="Times New Roman" w:cs="Times New Roman"/>
          <w:sz w:val="22"/>
          <w:szCs w:val="22"/>
        </w:rPr>
      </w:pPr>
    </w:p>
    <w:p w14:paraId="5E27E90A" w14:textId="77777777" w:rsidR="00191B84" w:rsidRDefault="00191B84" w:rsidP="00191B84">
      <w:pPr>
        <w:pStyle w:val="Nivel2"/>
        <w:numPr>
          <w:ilvl w:val="0"/>
          <w:numId w:val="0"/>
        </w:numPr>
        <w:rPr>
          <w:rFonts w:ascii="Times New Roman" w:hAnsi="Times New Roman" w:cs="Times New Roman"/>
          <w:sz w:val="22"/>
          <w:szCs w:val="22"/>
        </w:rPr>
      </w:pPr>
    </w:p>
    <w:p w14:paraId="4DAC6532" w14:textId="77777777" w:rsidR="00191B84" w:rsidRDefault="00191B84" w:rsidP="00191B84">
      <w:pPr>
        <w:pStyle w:val="Nivel2"/>
        <w:numPr>
          <w:ilvl w:val="0"/>
          <w:numId w:val="0"/>
        </w:numPr>
        <w:rPr>
          <w:rFonts w:ascii="Times New Roman" w:hAnsi="Times New Roman" w:cs="Times New Roman"/>
          <w:sz w:val="22"/>
          <w:szCs w:val="22"/>
        </w:rPr>
      </w:pPr>
    </w:p>
    <w:p w14:paraId="14843C01" w14:textId="77777777" w:rsidR="00191B84" w:rsidRDefault="00191B84" w:rsidP="00191B84">
      <w:pPr>
        <w:pStyle w:val="Nivel2"/>
        <w:numPr>
          <w:ilvl w:val="0"/>
          <w:numId w:val="0"/>
        </w:numPr>
        <w:rPr>
          <w:rFonts w:ascii="Times New Roman" w:hAnsi="Times New Roman" w:cs="Times New Roman"/>
          <w:sz w:val="22"/>
          <w:szCs w:val="22"/>
        </w:rPr>
      </w:pPr>
    </w:p>
    <w:p w14:paraId="57EAB23E" w14:textId="77777777" w:rsidR="00191B84" w:rsidRDefault="00191B84" w:rsidP="00191B84">
      <w:pPr>
        <w:pStyle w:val="Nivel2"/>
        <w:numPr>
          <w:ilvl w:val="0"/>
          <w:numId w:val="0"/>
        </w:numPr>
        <w:rPr>
          <w:rFonts w:ascii="Times New Roman" w:hAnsi="Times New Roman" w:cs="Times New Roman"/>
          <w:sz w:val="22"/>
          <w:szCs w:val="22"/>
        </w:rPr>
      </w:pPr>
    </w:p>
    <w:p w14:paraId="55981E2E" w14:textId="77777777" w:rsidR="00191B84" w:rsidRDefault="00191B84" w:rsidP="00191B84">
      <w:pPr>
        <w:pStyle w:val="Nivel2"/>
        <w:numPr>
          <w:ilvl w:val="0"/>
          <w:numId w:val="0"/>
        </w:numPr>
        <w:rPr>
          <w:rFonts w:ascii="Times New Roman" w:hAnsi="Times New Roman" w:cs="Times New Roman"/>
          <w:sz w:val="22"/>
          <w:szCs w:val="22"/>
        </w:rPr>
      </w:pPr>
    </w:p>
    <w:p w14:paraId="4764A0DF" w14:textId="77777777" w:rsidR="00191B84" w:rsidRDefault="00191B84" w:rsidP="00191B84">
      <w:pPr>
        <w:pStyle w:val="Nivel2"/>
        <w:numPr>
          <w:ilvl w:val="0"/>
          <w:numId w:val="0"/>
        </w:numPr>
        <w:rPr>
          <w:rFonts w:ascii="Times New Roman" w:hAnsi="Times New Roman" w:cs="Times New Roman"/>
          <w:sz w:val="22"/>
          <w:szCs w:val="22"/>
        </w:rPr>
      </w:pPr>
    </w:p>
    <w:p w14:paraId="138BB5F8" w14:textId="77777777" w:rsidR="00191B84" w:rsidRDefault="00191B84" w:rsidP="00191B84">
      <w:pPr>
        <w:pStyle w:val="Nivel2"/>
        <w:numPr>
          <w:ilvl w:val="0"/>
          <w:numId w:val="0"/>
        </w:numPr>
        <w:rPr>
          <w:rFonts w:ascii="Times New Roman" w:hAnsi="Times New Roman" w:cs="Times New Roman"/>
          <w:sz w:val="22"/>
          <w:szCs w:val="22"/>
        </w:rPr>
      </w:pPr>
    </w:p>
    <w:p w14:paraId="6F1A6DC6" w14:textId="77777777" w:rsidR="00191B84" w:rsidRDefault="00191B84" w:rsidP="00191B84">
      <w:pPr>
        <w:pStyle w:val="Nivel2"/>
        <w:numPr>
          <w:ilvl w:val="0"/>
          <w:numId w:val="0"/>
        </w:numPr>
        <w:rPr>
          <w:rFonts w:ascii="Times New Roman" w:hAnsi="Times New Roman" w:cs="Times New Roman"/>
          <w:sz w:val="22"/>
          <w:szCs w:val="22"/>
        </w:rPr>
      </w:pPr>
    </w:p>
    <w:p w14:paraId="5C762796" w14:textId="77777777" w:rsidR="00191B84" w:rsidRDefault="00191B84" w:rsidP="00191B84">
      <w:pPr>
        <w:pStyle w:val="Nivel2"/>
        <w:numPr>
          <w:ilvl w:val="0"/>
          <w:numId w:val="0"/>
        </w:numPr>
        <w:rPr>
          <w:rFonts w:ascii="Times New Roman" w:hAnsi="Times New Roman" w:cs="Times New Roman"/>
          <w:sz w:val="22"/>
          <w:szCs w:val="22"/>
        </w:rPr>
      </w:pPr>
    </w:p>
    <w:p w14:paraId="22ABC968" w14:textId="77777777" w:rsidR="00191B84" w:rsidRDefault="00191B84" w:rsidP="00191B84">
      <w:pPr>
        <w:pStyle w:val="Nivel2"/>
        <w:numPr>
          <w:ilvl w:val="0"/>
          <w:numId w:val="0"/>
        </w:numPr>
        <w:rPr>
          <w:rFonts w:ascii="Times New Roman" w:hAnsi="Times New Roman" w:cs="Times New Roman"/>
          <w:sz w:val="22"/>
          <w:szCs w:val="22"/>
        </w:rPr>
      </w:pPr>
    </w:p>
    <w:p w14:paraId="3CEC1DE1" w14:textId="77777777" w:rsidR="00191B84" w:rsidRDefault="00191B84" w:rsidP="00191B84">
      <w:pPr>
        <w:pStyle w:val="Nivel2"/>
        <w:numPr>
          <w:ilvl w:val="0"/>
          <w:numId w:val="0"/>
        </w:numPr>
        <w:rPr>
          <w:rFonts w:ascii="Times New Roman" w:hAnsi="Times New Roman" w:cs="Times New Roman"/>
          <w:sz w:val="22"/>
          <w:szCs w:val="22"/>
        </w:rPr>
      </w:pPr>
    </w:p>
    <w:p w14:paraId="23C1FBC9" w14:textId="77777777" w:rsidR="005678CD" w:rsidRDefault="005678CD" w:rsidP="00191B84">
      <w:pPr>
        <w:pStyle w:val="Nivel2"/>
        <w:numPr>
          <w:ilvl w:val="0"/>
          <w:numId w:val="0"/>
        </w:numPr>
        <w:rPr>
          <w:rFonts w:ascii="Times New Roman" w:hAnsi="Times New Roman" w:cs="Times New Roman"/>
          <w:sz w:val="22"/>
          <w:szCs w:val="22"/>
        </w:rPr>
      </w:pPr>
    </w:p>
    <w:p w14:paraId="6814A1A7" w14:textId="77777777" w:rsidR="005678CD" w:rsidRDefault="005678CD" w:rsidP="00191B84">
      <w:pPr>
        <w:pStyle w:val="Nivel2"/>
        <w:numPr>
          <w:ilvl w:val="0"/>
          <w:numId w:val="0"/>
        </w:numPr>
        <w:rPr>
          <w:rFonts w:ascii="Times New Roman" w:hAnsi="Times New Roman" w:cs="Times New Roman"/>
          <w:sz w:val="22"/>
          <w:szCs w:val="22"/>
        </w:rPr>
      </w:pPr>
    </w:p>
    <w:p w14:paraId="2E033E6B" w14:textId="77777777" w:rsidR="005678CD" w:rsidRDefault="005678CD" w:rsidP="00191B84">
      <w:pPr>
        <w:pStyle w:val="Nivel2"/>
        <w:numPr>
          <w:ilvl w:val="0"/>
          <w:numId w:val="0"/>
        </w:numPr>
        <w:rPr>
          <w:rFonts w:ascii="Times New Roman" w:hAnsi="Times New Roman" w:cs="Times New Roman"/>
          <w:sz w:val="22"/>
          <w:szCs w:val="22"/>
        </w:rPr>
      </w:pPr>
    </w:p>
    <w:p w14:paraId="04F9E600" w14:textId="77777777" w:rsidR="005678CD" w:rsidRDefault="005678CD" w:rsidP="00191B84">
      <w:pPr>
        <w:pStyle w:val="Nivel2"/>
        <w:numPr>
          <w:ilvl w:val="0"/>
          <w:numId w:val="0"/>
        </w:numPr>
        <w:rPr>
          <w:rFonts w:ascii="Times New Roman" w:hAnsi="Times New Roman" w:cs="Times New Roman"/>
          <w:sz w:val="22"/>
          <w:szCs w:val="22"/>
        </w:rPr>
      </w:pPr>
    </w:p>
    <w:p w14:paraId="53266D6C" w14:textId="77777777" w:rsidR="005678CD" w:rsidRPr="008F1945" w:rsidRDefault="005678CD" w:rsidP="00191B84">
      <w:pPr>
        <w:pStyle w:val="Nivel2"/>
        <w:numPr>
          <w:ilvl w:val="0"/>
          <w:numId w:val="0"/>
        </w:numPr>
        <w:rPr>
          <w:rFonts w:ascii="Times New Roman" w:hAnsi="Times New Roman" w:cs="Times New Roman"/>
          <w:sz w:val="22"/>
          <w:szCs w:val="22"/>
        </w:rPr>
      </w:pPr>
    </w:p>
    <w:p w14:paraId="7945A7AC" w14:textId="77777777" w:rsidR="00932BDA" w:rsidRDefault="00932BDA" w:rsidP="00932BDA">
      <w:pPr>
        <w:pStyle w:val="WW-Padro"/>
        <w:spacing w:line="276" w:lineRule="auto"/>
        <w:jc w:val="center"/>
        <w:rPr>
          <w:b/>
          <w:bCs/>
          <w:sz w:val="22"/>
          <w:szCs w:val="22"/>
        </w:rPr>
      </w:pPr>
      <w:r>
        <w:rPr>
          <w:b/>
          <w:bCs/>
          <w:sz w:val="22"/>
          <w:szCs w:val="22"/>
        </w:rPr>
        <w:t>ANEXO II</w:t>
      </w:r>
    </w:p>
    <w:p w14:paraId="003E6EB2" w14:textId="77777777"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14:paraId="762943DB" w14:textId="132BE3FD" w:rsidR="00932BDA" w:rsidRDefault="00932BDA" w:rsidP="00932BDA">
      <w:pPr>
        <w:pStyle w:val="WW-Padro"/>
        <w:spacing w:line="276" w:lineRule="auto"/>
        <w:jc w:val="center"/>
        <w:rPr>
          <w:b/>
          <w:bCs/>
          <w:sz w:val="22"/>
          <w:szCs w:val="22"/>
        </w:rPr>
      </w:pPr>
      <w:r>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281D144F" w14:textId="54AD6D46" w:rsidR="00932BDA" w:rsidRDefault="00932BDA" w:rsidP="00932BDA">
      <w:pPr>
        <w:pStyle w:val="WW-Padro"/>
        <w:spacing w:line="276" w:lineRule="auto"/>
        <w:jc w:val="center"/>
        <w:rPr>
          <w:b/>
          <w:bCs/>
          <w:sz w:val="22"/>
          <w:szCs w:val="22"/>
        </w:rPr>
      </w:pPr>
      <w:r>
        <w:rPr>
          <w:b/>
          <w:bCs/>
          <w:sz w:val="22"/>
          <w:szCs w:val="22"/>
        </w:rPr>
        <w:t xml:space="preserve">PROCESSO Nº </w:t>
      </w:r>
      <w:r w:rsidR="0078150D">
        <w:rPr>
          <w:b/>
          <w:bCs/>
          <w:sz w:val="22"/>
          <w:szCs w:val="22"/>
        </w:rPr>
        <w:t>202</w:t>
      </w:r>
      <w:r w:rsidR="006B44D3">
        <w:rPr>
          <w:b/>
          <w:bCs/>
          <w:sz w:val="22"/>
          <w:szCs w:val="22"/>
        </w:rPr>
        <w:t>4003949</w:t>
      </w:r>
    </w:p>
    <w:p w14:paraId="7EA0E433" w14:textId="77777777" w:rsidR="00932BDA" w:rsidRDefault="00932BDA" w:rsidP="00932BDA">
      <w:pPr>
        <w:pStyle w:val="WW-Padro"/>
        <w:spacing w:line="276" w:lineRule="auto"/>
        <w:rPr>
          <w:sz w:val="22"/>
          <w:szCs w:val="22"/>
        </w:rPr>
      </w:pPr>
    </w:p>
    <w:p w14:paraId="7D5F7FFF" w14:textId="77777777" w:rsidR="00932BDA" w:rsidRDefault="00932BDA" w:rsidP="00932BDA">
      <w:pPr>
        <w:pStyle w:val="WW-Padro"/>
        <w:spacing w:line="276" w:lineRule="auto"/>
        <w:rPr>
          <w:sz w:val="22"/>
          <w:szCs w:val="22"/>
        </w:rPr>
      </w:pPr>
    </w:p>
    <w:p w14:paraId="53BE430F" w14:textId="77777777" w:rsidR="00932BDA" w:rsidRDefault="00932BDA" w:rsidP="00932BDA">
      <w:pPr>
        <w:pStyle w:val="WW-Padro"/>
        <w:spacing w:line="276" w:lineRule="auto"/>
        <w:rPr>
          <w:sz w:val="22"/>
          <w:szCs w:val="22"/>
        </w:rPr>
      </w:pPr>
    </w:p>
    <w:p w14:paraId="451F862B" w14:textId="77777777" w:rsidR="00932BDA" w:rsidRDefault="00932BDA" w:rsidP="00932BDA">
      <w:pPr>
        <w:pStyle w:val="WW-Padro"/>
        <w:spacing w:line="276" w:lineRule="auto"/>
        <w:rPr>
          <w:sz w:val="22"/>
          <w:szCs w:val="22"/>
        </w:rPr>
      </w:pPr>
    </w:p>
    <w:p w14:paraId="656AF2CA" w14:textId="77777777" w:rsidR="00932BDA" w:rsidRDefault="00932BDA" w:rsidP="00932BDA">
      <w:pPr>
        <w:pStyle w:val="WW-Padro"/>
        <w:spacing w:line="276" w:lineRule="auto"/>
        <w:jc w:val="both"/>
        <w:rPr>
          <w:sz w:val="22"/>
          <w:szCs w:val="22"/>
        </w:rPr>
      </w:pPr>
      <w:r>
        <w:rPr>
          <w:sz w:val="22"/>
          <w:szCs w:val="22"/>
        </w:rPr>
        <w:t>Modelo de Declaração de Enquadramento em Regime de Tributação de Micro Empresa ou Empresa de Pequeno Porte (Na hipótese do licitante ser ME ou EPP)</w:t>
      </w:r>
    </w:p>
    <w:p w14:paraId="52F1210C" w14:textId="77777777" w:rsidR="00932BDA" w:rsidRDefault="00932BDA" w:rsidP="00932BDA">
      <w:pPr>
        <w:pStyle w:val="WW-Padro"/>
        <w:spacing w:line="276" w:lineRule="auto"/>
        <w:jc w:val="both"/>
        <w:rPr>
          <w:sz w:val="22"/>
          <w:szCs w:val="22"/>
        </w:rPr>
      </w:pPr>
    </w:p>
    <w:p w14:paraId="078DB842" w14:textId="77777777" w:rsidR="00932BDA" w:rsidRDefault="00932BDA" w:rsidP="00932BDA">
      <w:pPr>
        <w:pStyle w:val="WW-Padro"/>
        <w:spacing w:line="276" w:lineRule="auto"/>
        <w:jc w:val="both"/>
        <w:rPr>
          <w:sz w:val="22"/>
          <w:szCs w:val="22"/>
        </w:rPr>
      </w:pPr>
    </w:p>
    <w:p w14:paraId="62E268DB" w14:textId="77777777" w:rsidR="00932BDA" w:rsidRDefault="00932BDA" w:rsidP="00932BDA">
      <w:pPr>
        <w:pStyle w:val="WW-Padro"/>
        <w:spacing w:line="276" w:lineRule="auto"/>
        <w:jc w:val="both"/>
        <w:rPr>
          <w:sz w:val="22"/>
          <w:szCs w:val="22"/>
        </w:rPr>
      </w:pPr>
    </w:p>
    <w:p w14:paraId="22DD9232" w14:textId="77777777"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14:paraId="293E4C93" w14:textId="77777777" w:rsidR="00012F15" w:rsidRDefault="00012F15" w:rsidP="00932BDA">
      <w:pPr>
        <w:pStyle w:val="WW-Padro"/>
        <w:spacing w:line="276" w:lineRule="auto"/>
        <w:jc w:val="both"/>
        <w:rPr>
          <w:sz w:val="22"/>
          <w:szCs w:val="22"/>
        </w:rPr>
      </w:pPr>
    </w:p>
    <w:p w14:paraId="560C7705" w14:textId="77777777"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14:paraId="373EEFEE" w14:textId="77777777" w:rsidR="00932BDA" w:rsidRDefault="00932BDA" w:rsidP="00932BDA">
      <w:pPr>
        <w:pStyle w:val="WW-Padro"/>
        <w:spacing w:line="276" w:lineRule="auto"/>
        <w:jc w:val="both"/>
        <w:rPr>
          <w:sz w:val="22"/>
          <w:szCs w:val="22"/>
        </w:rPr>
      </w:pPr>
    </w:p>
    <w:p w14:paraId="048753A2" w14:textId="77777777" w:rsidR="00932BDA" w:rsidRDefault="00932BDA" w:rsidP="00932BDA">
      <w:pPr>
        <w:pStyle w:val="WW-Padro"/>
        <w:spacing w:line="276" w:lineRule="auto"/>
        <w:rPr>
          <w:sz w:val="22"/>
          <w:szCs w:val="22"/>
        </w:rPr>
      </w:pPr>
    </w:p>
    <w:p w14:paraId="56A01CFB" w14:textId="77777777" w:rsidR="00932BDA" w:rsidRDefault="00932BDA" w:rsidP="00932BDA">
      <w:pPr>
        <w:pStyle w:val="WW-Padro"/>
        <w:spacing w:line="276" w:lineRule="auto"/>
        <w:rPr>
          <w:sz w:val="22"/>
          <w:szCs w:val="22"/>
        </w:rPr>
      </w:pPr>
    </w:p>
    <w:p w14:paraId="5784ACB0" w14:textId="77777777" w:rsidR="00932BDA" w:rsidRDefault="00932BDA" w:rsidP="00932BDA">
      <w:pPr>
        <w:pStyle w:val="WW-Padro"/>
        <w:spacing w:line="276" w:lineRule="auto"/>
        <w:rPr>
          <w:sz w:val="22"/>
          <w:szCs w:val="22"/>
        </w:rPr>
      </w:pPr>
    </w:p>
    <w:p w14:paraId="17E1BE2C" w14:textId="77777777" w:rsidR="00932BDA" w:rsidRDefault="00932BDA" w:rsidP="00932BDA">
      <w:pPr>
        <w:pStyle w:val="WW-Padro"/>
        <w:spacing w:line="276" w:lineRule="auto"/>
        <w:rPr>
          <w:sz w:val="22"/>
          <w:szCs w:val="22"/>
        </w:rPr>
      </w:pPr>
    </w:p>
    <w:p w14:paraId="4A49567B" w14:textId="77777777" w:rsidR="00932BDA" w:rsidRDefault="00932BDA" w:rsidP="00932BDA">
      <w:pPr>
        <w:pStyle w:val="WW-Padro"/>
        <w:spacing w:line="276" w:lineRule="auto"/>
        <w:rPr>
          <w:sz w:val="22"/>
          <w:szCs w:val="22"/>
        </w:rPr>
      </w:pPr>
    </w:p>
    <w:p w14:paraId="7A8784DF" w14:textId="77777777" w:rsidR="00932BDA" w:rsidRDefault="00932BDA" w:rsidP="00932BDA">
      <w:pPr>
        <w:pStyle w:val="WW-Padro"/>
        <w:spacing w:line="276" w:lineRule="auto"/>
        <w:jc w:val="center"/>
        <w:rPr>
          <w:sz w:val="22"/>
          <w:szCs w:val="22"/>
        </w:rPr>
      </w:pPr>
      <w:r>
        <w:rPr>
          <w:sz w:val="22"/>
          <w:szCs w:val="22"/>
        </w:rPr>
        <w:t>Local e data</w:t>
      </w:r>
    </w:p>
    <w:p w14:paraId="3C015732" w14:textId="77777777" w:rsidR="00932BDA" w:rsidRDefault="00932BDA" w:rsidP="00932BDA">
      <w:pPr>
        <w:pStyle w:val="WW-Padro"/>
        <w:spacing w:line="276" w:lineRule="auto"/>
        <w:rPr>
          <w:sz w:val="22"/>
          <w:szCs w:val="22"/>
        </w:rPr>
      </w:pPr>
    </w:p>
    <w:p w14:paraId="1A7B007E" w14:textId="77777777" w:rsidR="00932BDA" w:rsidRDefault="00932BDA" w:rsidP="00932BDA">
      <w:pPr>
        <w:pStyle w:val="WW-Padro"/>
        <w:spacing w:line="276" w:lineRule="auto"/>
        <w:rPr>
          <w:sz w:val="22"/>
          <w:szCs w:val="22"/>
        </w:rPr>
      </w:pPr>
    </w:p>
    <w:p w14:paraId="7BCEA7C1" w14:textId="77777777" w:rsidR="00932BDA" w:rsidRDefault="00932BDA" w:rsidP="00932BDA">
      <w:pPr>
        <w:pStyle w:val="WW-Padro"/>
        <w:spacing w:line="276" w:lineRule="auto"/>
        <w:rPr>
          <w:sz w:val="22"/>
          <w:szCs w:val="22"/>
        </w:rPr>
      </w:pPr>
    </w:p>
    <w:p w14:paraId="40ADFF59" w14:textId="77777777" w:rsidR="00932BDA" w:rsidRDefault="00932BDA" w:rsidP="00932BDA">
      <w:pPr>
        <w:pStyle w:val="WW-Padro"/>
        <w:spacing w:line="276" w:lineRule="auto"/>
        <w:jc w:val="center"/>
        <w:rPr>
          <w:sz w:val="22"/>
          <w:szCs w:val="22"/>
        </w:rPr>
      </w:pPr>
    </w:p>
    <w:p w14:paraId="6E29D92A"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67D064F" w14:textId="77777777" w:rsidR="00932BDA" w:rsidRDefault="00932BDA" w:rsidP="00932BDA">
      <w:pPr>
        <w:pStyle w:val="WW-Padro"/>
        <w:spacing w:line="276" w:lineRule="auto"/>
        <w:jc w:val="center"/>
        <w:rPr>
          <w:sz w:val="22"/>
          <w:szCs w:val="22"/>
        </w:rPr>
      </w:pPr>
    </w:p>
    <w:p w14:paraId="1567EDD4" w14:textId="77777777" w:rsidR="00932BDA" w:rsidRDefault="00932BDA" w:rsidP="00932BDA">
      <w:pPr>
        <w:pStyle w:val="WW-Padro"/>
        <w:spacing w:line="276" w:lineRule="auto"/>
        <w:jc w:val="center"/>
        <w:rPr>
          <w:sz w:val="22"/>
          <w:szCs w:val="22"/>
        </w:rPr>
      </w:pPr>
    </w:p>
    <w:p w14:paraId="4F1B8B6C" w14:textId="77777777" w:rsidR="00932BDA" w:rsidRDefault="00932BDA" w:rsidP="00932BDA">
      <w:pPr>
        <w:pStyle w:val="WW-Padro"/>
        <w:spacing w:line="276" w:lineRule="auto"/>
        <w:jc w:val="center"/>
        <w:rPr>
          <w:sz w:val="22"/>
          <w:szCs w:val="22"/>
        </w:rPr>
      </w:pPr>
    </w:p>
    <w:p w14:paraId="6EC08AEB" w14:textId="77777777" w:rsidR="00932BDA" w:rsidRDefault="00932BDA" w:rsidP="00932BDA">
      <w:pPr>
        <w:pStyle w:val="WW-Padro"/>
        <w:spacing w:line="276" w:lineRule="auto"/>
        <w:rPr>
          <w:b/>
          <w:bCs/>
          <w:sz w:val="22"/>
          <w:szCs w:val="22"/>
        </w:rPr>
      </w:pPr>
    </w:p>
    <w:p w14:paraId="6B9E4DA8" w14:textId="77777777" w:rsidR="00932BDA" w:rsidRDefault="00932BDA" w:rsidP="00932BDA">
      <w:pPr>
        <w:pStyle w:val="WW-Padro"/>
        <w:spacing w:line="276" w:lineRule="auto"/>
        <w:rPr>
          <w:b/>
          <w:bCs/>
          <w:sz w:val="22"/>
          <w:szCs w:val="22"/>
        </w:rPr>
      </w:pPr>
    </w:p>
    <w:p w14:paraId="331622A3" w14:textId="77777777" w:rsidR="00932BDA" w:rsidRDefault="00932BDA" w:rsidP="00932BDA">
      <w:pPr>
        <w:pStyle w:val="WW-Padro"/>
        <w:spacing w:line="276" w:lineRule="auto"/>
        <w:rPr>
          <w:b/>
          <w:bCs/>
          <w:sz w:val="22"/>
          <w:szCs w:val="22"/>
        </w:rPr>
      </w:pPr>
    </w:p>
    <w:p w14:paraId="733BA3C0" w14:textId="77777777" w:rsidR="008E6172" w:rsidRDefault="008E6172" w:rsidP="00932BDA">
      <w:pPr>
        <w:pStyle w:val="WW-Padro"/>
        <w:spacing w:line="276" w:lineRule="auto"/>
        <w:rPr>
          <w:b/>
          <w:bCs/>
          <w:sz w:val="22"/>
          <w:szCs w:val="22"/>
        </w:rPr>
      </w:pPr>
    </w:p>
    <w:p w14:paraId="5205E31A" w14:textId="77777777" w:rsidR="00932BDA" w:rsidRDefault="00932BDA" w:rsidP="00D9594C">
      <w:pPr>
        <w:pStyle w:val="WW-Padro"/>
        <w:spacing w:line="276" w:lineRule="auto"/>
        <w:jc w:val="center"/>
        <w:rPr>
          <w:b/>
          <w:bCs/>
          <w:sz w:val="22"/>
          <w:szCs w:val="22"/>
        </w:rPr>
      </w:pPr>
    </w:p>
    <w:p w14:paraId="2C5FC876" w14:textId="77777777" w:rsidR="00191B84" w:rsidRDefault="00191B84" w:rsidP="00D9594C">
      <w:pPr>
        <w:pStyle w:val="WW-Padro"/>
        <w:spacing w:line="276" w:lineRule="auto"/>
        <w:jc w:val="center"/>
        <w:rPr>
          <w:b/>
          <w:bCs/>
          <w:sz w:val="22"/>
          <w:szCs w:val="22"/>
        </w:rPr>
      </w:pPr>
    </w:p>
    <w:p w14:paraId="3E2C9C66" w14:textId="77777777" w:rsidR="00191B84" w:rsidRDefault="00191B84" w:rsidP="00D9594C">
      <w:pPr>
        <w:pStyle w:val="WW-Padro"/>
        <w:spacing w:line="276" w:lineRule="auto"/>
        <w:jc w:val="center"/>
        <w:rPr>
          <w:b/>
          <w:bCs/>
          <w:sz w:val="22"/>
          <w:szCs w:val="22"/>
        </w:rPr>
      </w:pPr>
    </w:p>
    <w:p w14:paraId="45837A6A" w14:textId="77777777" w:rsidR="00191B84" w:rsidRDefault="00191B84" w:rsidP="00D9594C">
      <w:pPr>
        <w:pStyle w:val="WW-Padro"/>
        <w:spacing w:line="276" w:lineRule="auto"/>
        <w:jc w:val="center"/>
        <w:rPr>
          <w:b/>
          <w:bCs/>
          <w:sz w:val="22"/>
          <w:szCs w:val="22"/>
        </w:rPr>
      </w:pPr>
    </w:p>
    <w:p w14:paraId="65576BA3" w14:textId="77777777" w:rsidR="00191B84" w:rsidRDefault="00191B84" w:rsidP="00D9594C">
      <w:pPr>
        <w:pStyle w:val="WW-Padro"/>
        <w:spacing w:line="276" w:lineRule="auto"/>
        <w:jc w:val="center"/>
        <w:rPr>
          <w:b/>
          <w:bCs/>
          <w:sz w:val="22"/>
          <w:szCs w:val="22"/>
        </w:rPr>
      </w:pPr>
    </w:p>
    <w:p w14:paraId="46E63B14" w14:textId="77777777" w:rsidR="00932BDA" w:rsidRDefault="00932BDA" w:rsidP="00D9594C">
      <w:pPr>
        <w:pStyle w:val="WW-Padro"/>
        <w:spacing w:line="276" w:lineRule="auto"/>
        <w:jc w:val="center"/>
        <w:rPr>
          <w:b/>
          <w:bCs/>
          <w:sz w:val="22"/>
          <w:szCs w:val="22"/>
        </w:rPr>
      </w:pPr>
    </w:p>
    <w:p w14:paraId="097557EB" w14:textId="77777777" w:rsidR="00932BDA" w:rsidRDefault="00932BDA" w:rsidP="00D9594C">
      <w:pPr>
        <w:pStyle w:val="WW-Padro"/>
        <w:spacing w:line="276" w:lineRule="auto"/>
        <w:jc w:val="center"/>
        <w:rPr>
          <w:b/>
          <w:bCs/>
          <w:sz w:val="22"/>
          <w:szCs w:val="22"/>
        </w:rPr>
      </w:pPr>
    </w:p>
    <w:p w14:paraId="75BA8A31" w14:textId="77777777" w:rsidR="00932BDA" w:rsidRDefault="00932BDA" w:rsidP="00D9594C">
      <w:pPr>
        <w:pStyle w:val="WW-Padro"/>
        <w:spacing w:line="276" w:lineRule="auto"/>
        <w:jc w:val="center"/>
        <w:rPr>
          <w:b/>
          <w:bCs/>
          <w:sz w:val="22"/>
          <w:szCs w:val="22"/>
        </w:rPr>
      </w:pPr>
    </w:p>
    <w:p w14:paraId="10546002" w14:textId="77777777"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14:paraId="0FF3D6EA" w14:textId="77777777" w:rsidR="00D9594C" w:rsidRDefault="00D9594C" w:rsidP="00D9594C">
      <w:pPr>
        <w:pStyle w:val="WW-Padro"/>
        <w:spacing w:line="276" w:lineRule="auto"/>
        <w:jc w:val="center"/>
        <w:rPr>
          <w:b/>
          <w:bCs/>
          <w:sz w:val="22"/>
          <w:szCs w:val="22"/>
        </w:rPr>
      </w:pPr>
      <w:r>
        <w:rPr>
          <w:b/>
          <w:bCs/>
          <w:sz w:val="22"/>
          <w:szCs w:val="22"/>
        </w:rPr>
        <w:t>DECLARAÇÃO DE IDONEIDADE</w:t>
      </w:r>
    </w:p>
    <w:p w14:paraId="18888C9A" w14:textId="2FB172F1" w:rsidR="00D9594C" w:rsidRDefault="00D9594C" w:rsidP="00D9594C">
      <w:pPr>
        <w:pStyle w:val="WW-Padro"/>
        <w:spacing w:line="276" w:lineRule="auto"/>
        <w:jc w:val="center"/>
        <w:rPr>
          <w:b/>
          <w:bCs/>
          <w:sz w:val="22"/>
          <w:szCs w:val="22"/>
        </w:rPr>
      </w:pPr>
      <w:r>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4986AF42" w14:textId="6FF50E95"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78150D">
        <w:rPr>
          <w:b/>
          <w:bCs/>
        </w:rPr>
        <w:t>202</w:t>
      </w:r>
      <w:r w:rsidR="00BB0796">
        <w:rPr>
          <w:b/>
          <w:bCs/>
        </w:rPr>
        <w:t>400</w:t>
      </w:r>
      <w:r w:rsidR="006B44D3">
        <w:rPr>
          <w:b/>
          <w:bCs/>
        </w:rPr>
        <w:t>3949</w:t>
      </w:r>
    </w:p>
    <w:p w14:paraId="4EFE6379" w14:textId="77777777" w:rsidR="00D9594C" w:rsidRDefault="00D9594C" w:rsidP="00D9594C">
      <w:pPr>
        <w:pStyle w:val="WW-Padro"/>
        <w:spacing w:line="276" w:lineRule="auto"/>
        <w:rPr>
          <w:sz w:val="22"/>
          <w:szCs w:val="22"/>
        </w:rPr>
      </w:pPr>
    </w:p>
    <w:p w14:paraId="103AF366" w14:textId="77777777" w:rsidR="00D9594C" w:rsidRDefault="00D9594C" w:rsidP="00D9594C">
      <w:pPr>
        <w:pStyle w:val="WW-Padro"/>
        <w:spacing w:line="276" w:lineRule="auto"/>
        <w:rPr>
          <w:sz w:val="22"/>
          <w:szCs w:val="22"/>
        </w:rPr>
      </w:pPr>
    </w:p>
    <w:p w14:paraId="40984CBF" w14:textId="77777777" w:rsidR="00D9594C" w:rsidRDefault="00D9594C" w:rsidP="00D9594C">
      <w:pPr>
        <w:pStyle w:val="WW-Padro"/>
        <w:spacing w:line="276" w:lineRule="auto"/>
        <w:rPr>
          <w:sz w:val="22"/>
          <w:szCs w:val="22"/>
        </w:rPr>
      </w:pPr>
    </w:p>
    <w:p w14:paraId="2DC51A2C" w14:textId="77777777" w:rsidR="00D9594C" w:rsidRDefault="00D9594C" w:rsidP="00D9594C">
      <w:pPr>
        <w:pStyle w:val="WW-Padro"/>
        <w:spacing w:line="276" w:lineRule="auto"/>
        <w:rPr>
          <w:sz w:val="22"/>
          <w:szCs w:val="22"/>
        </w:rPr>
      </w:pPr>
    </w:p>
    <w:p w14:paraId="7D89DB34" w14:textId="77777777" w:rsidR="00D9594C" w:rsidRDefault="00D9594C" w:rsidP="00D9594C">
      <w:pPr>
        <w:pStyle w:val="WW-Padro"/>
        <w:spacing w:line="276" w:lineRule="auto"/>
        <w:rPr>
          <w:sz w:val="22"/>
          <w:szCs w:val="22"/>
        </w:rPr>
      </w:pPr>
    </w:p>
    <w:p w14:paraId="2CAB5633" w14:textId="77777777" w:rsidR="00D9594C" w:rsidRDefault="00D9594C" w:rsidP="00D9594C">
      <w:pPr>
        <w:pStyle w:val="WW-Padro"/>
        <w:spacing w:line="276" w:lineRule="auto"/>
        <w:rPr>
          <w:sz w:val="22"/>
          <w:szCs w:val="22"/>
        </w:rPr>
      </w:pPr>
      <w:r>
        <w:rPr>
          <w:sz w:val="22"/>
          <w:szCs w:val="22"/>
        </w:rPr>
        <w:t>(Nome da Empresa)</w:t>
      </w:r>
    </w:p>
    <w:p w14:paraId="4416A331" w14:textId="77777777" w:rsidR="00D9594C" w:rsidRDefault="00D9594C" w:rsidP="00D9594C">
      <w:pPr>
        <w:pStyle w:val="WW-Padro"/>
        <w:spacing w:line="276" w:lineRule="auto"/>
        <w:rPr>
          <w:sz w:val="22"/>
          <w:szCs w:val="22"/>
        </w:rPr>
      </w:pPr>
    </w:p>
    <w:p w14:paraId="337F5F46" w14:textId="77777777" w:rsidR="00D9594C" w:rsidRDefault="00D9594C" w:rsidP="00D9594C">
      <w:pPr>
        <w:pStyle w:val="WW-Padro"/>
        <w:spacing w:line="276" w:lineRule="auto"/>
        <w:rPr>
          <w:sz w:val="22"/>
          <w:szCs w:val="22"/>
        </w:rPr>
      </w:pPr>
    </w:p>
    <w:p w14:paraId="3876DD6B" w14:textId="77777777" w:rsidR="00D9594C" w:rsidRDefault="00D9594C" w:rsidP="00D9594C">
      <w:pPr>
        <w:pStyle w:val="WW-Padro"/>
        <w:spacing w:line="276" w:lineRule="auto"/>
        <w:rPr>
          <w:sz w:val="22"/>
          <w:szCs w:val="22"/>
        </w:rPr>
      </w:pPr>
    </w:p>
    <w:p w14:paraId="4319154F"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34533D75" w14:textId="77777777" w:rsidR="00D9594C" w:rsidRDefault="00D9594C" w:rsidP="00D9594C">
      <w:pPr>
        <w:pStyle w:val="WW-Padro"/>
        <w:spacing w:line="276" w:lineRule="auto"/>
        <w:rPr>
          <w:sz w:val="22"/>
          <w:szCs w:val="22"/>
        </w:rPr>
      </w:pPr>
    </w:p>
    <w:p w14:paraId="78698F76" w14:textId="77777777" w:rsidR="00D9594C" w:rsidRDefault="00D9594C" w:rsidP="00D9594C">
      <w:pPr>
        <w:pStyle w:val="WW-Padro"/>
        <w:spacing w:line="276" w:lineRule="auto"/>
        <w:rPr>
          <w:sz w:val="22"/>
          <w:szCs w:val="22"/>
        </w:rPr>
      </w:pPr>
    </w:p>
    <w:p w14:paraId="04B19988" w14:textId="77777777" w:rsidR="00D9594C" w:rsidRDefault="00D9594C" w:rsidP="00D9594C">
      <w:pPr>
        <w:pStyle w:val="WW-Padro"/>
        <w:spacing w:line="276" w:lineRule="auto"/>
        <w:rPr>
          <w:sz w:val="22"/>
          <w:szCs w:val="22"/>
        </w:rPr>
      </w:pPr>
      <w:r>
        <w:rPr>
          <w:sz w:val="22"/>
          <w:szCs w:val="22"/>
        </w:rPr>
        <w:t>(Endereço Completo)</w:t>
      </w:r>
    </w:p>
    <w:p w14:paraId="2C5BAD08" w14:textId="77777777" w:rsidR="00D9594C" w:rsidRDefault="00D9594C" w:rsidP="00D9594C">
      <w:pPr>
        <w:pStyle w:val="WW-Padro"/>
        <w:spacing w:line="276" w:lineRule="auto"/>
        <w:rPr>
          <w:sz w:val="22"/>
          <w:szCs w:val="22"/>
        </w:rPr>
      </w:pPr>
    </w:p>
    <w:p w14:paraId="5409CF57" w14:textId="77777777" w:rsidR="00D9594C" w:rsidRDefault="00D9594C" w:rsidP="00D9594C">
      <w:pPr>
        <w:pStyle w:val="WW-Padro"/>
        <w:spacing w:line="276" w:lineRule="auto"/>
        <w:jc w:val="both"/>
        <w:rPr>
          <w:sz w:val="22"/>
          <w:szCs w:val="22"/>
        </w:rPr>
      </w:pPr>
    </w:p>
    <w:p w14:paraId="176428BB" w14:textId="77777777"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14:paraId="787B4587" w14:textId="77777777" w:rsidR="00D9594C" w:rsidRDefault="00D9594C" w:rsidP="00D9594C">
      <w:pPr>
        <w:pStyle w:val="WW-Padro"/>
        <w:spacing w:line="276" w:lineRule="auto"/>
        <w:rPr>
          <w:sz w:val="22"/>
          <w:szCs w:val="22"/>
        </w:rPr>
      </w:pPr>
    </w:p>
    <w:p w14:paraId="2C2743B4" w14:textId="77777777" w:rsidR="00D9594C" w:rsidRDefault="00D9594C" w:rsidP="00D9594C">
      <w:pPr>
        <w:pStyle w:val="WW-Padro"/>
        <w:spacing w:line="276" w:lineRule="auto"/>
        <w:rPr>
          <w:sz w:val="22"/>
          <w:szCs w:val="22"/>
        </w:rPr>
      </w:pPr>
      <w:r>
        <w:rPr>
          <w:sz w:val="22"/>
          <w:szCs w:val="22"/>
        </w:rPr>
        <w:t>Por ser expressão de verdade, firmamos a presente.</w:t>
      </w:r>
    </w:p>
    <w:p w14:paraId="795D2D60" w14:textId="77777777" w:rsidR="00D9594C" w:rsidRDefault="00D9594C" w:rsidP="00D9594C">
      <w:pPr>
        <w:pStyle w:val="WW-Padro"/>
        <w:spacing w:line="276" w:lineRule="auto"/>
        <w:rPr>
          <w:sz w:val="22"/>
          <w:szCs w:val="22"/>
        </w:rPr>
      </w:pPr>
    </w:p>
    <w:p w14:paraId="06A2A5AD" w14:textId="77777777" w:rsidR="00D9594C" w:rsidRDefault="00D9594C" w:rsidP="00191B84">
      <w:pPr>
        <w:pStyle w:val="WW-Padro"/>
        <w:spacing w:line="276" w:lineRule="auto"/>
        <w:jc w:val="center"/>
        <w:rPr>
          <w:sz w:val="22"/>
          <w:szCs w:val="22"/>
        </w:rPr>
      </w:pPr>
      <w:r>
        <w:rPr>
          <w:sz w:val="22"/>
          <w:szCs w:val="22"/>
        </w:rPr>
        <w:t>(Local e Data)</w:t>
      </w:r>
    </w:p>
    <w:p w14:paraId="28BAA39C" w14:textId="77777777" w:rsidR="00D9594C" w:rsidRDefault="00D9594C" w:rsidP="00191B84">
      <w:pPr>
        <w:pStyle w:val="WW-Padro"/>
        <w:spacing w:line="276" w:lineRule="auto"/>
        <w:jc w:val="center"/>
        <w:rPr>
          <w:sz w:val="22"/>
          <w:szCs w:val="22"/>
        </w:rPr>
      </w:pPr>
    </w:p>
    <w:p w14:paraId="1B234F45" w14:textId="77777777" w:rsidR="00D9594C" w:rsidRDefault="00D9594C" w:rsidP="00191B84">
      <w:pPr>
        <w:pStyle w:val="WW-Padro"/>
        <w:spacing w:line="276" w:lineRule="auto"/>
        <w:jc w:val="center"/>
        <w:rPr>
          <w:sz w:val="22"/>
          <w:szCs w:val="22"/>
        </w:rPr>
      </w:pPr>
    </w:p>
    <w:p w14:paraId="34A4DB5D"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33805BB3" w14:textId="77777777" w:rsidR="00D9594C" w:rsidRDefault="00D9594C" w:rsidP="00D9594C">
      <w:pPr>
        <w:pStyle w:val="WW-Padro"/>
        <w:spacing w:line="276" w:lineRule="auto"/>
        <w:rPr>
          <w:sz w:val="22"/>
          <w:szCs w:val="22"/>
        </w:rPr>
      </w:pPr>
    </w:p>
    <w:p w14:paraId="5E4A9E7E" w14:textId="77777777" w:rsidR="00D9594C" w:rsidRDefault="00D9594C" w:rsidP="00D9594C">
      <w:pPr>
        <w:pStyle w:val="WW-Padro"/>
        <w:spacing w:line="276" w:lineRule="auto"/>
        <w:rPr>
          <w:sz w:val="22"/>
          <w:szCs w:val="22"/>
        </w:rPr>
      </w:pPr>
    </w:p>
    <w:p w14:paraId="3004CF0A" w14:textId="77777777" w:rsidR="00D9594C" w:rsidRDefault="00D9594C" w:rsidP="00D9594C">
      <w:pPr>
        <w:pStyle w:val="WW-Padro"/>
        <w:spacing w:line="276" w:lineRule="auto"/>
        <w:jc w:val="center"/>
        <w:rPr>
          <w:b/>
          <w:bCs/>
          <w:sz w:val="22"/>
          <w:szCs w:val="22"/>
        </w:rPr>
      </w:pPr>
    </w:p>
    <w:p w14:paraId="43878787" w14:textId="77777777" w:rsidR="00D9594C" w:rsidRDefault="00D9594C" w:rsidP="00D9594C">
      <w:pPr>
        <w:pStyle w:val="WW-Padro"/>
        <w:spacing w:line="276" w:lineRule="auto"/>
        <w:jc w:val="center"/>
        <w:rPr>
          <w:b/>
          <w:bCs/>
          <w:sz w:val="22"/>
          <w:szCs w:val="22"/>
        </w:rPr>
      </w:pPr>
    </w:p>
    <w:p w14:paraId="4167182A" w14:textId="77777777" w:rsidR="00D9594C" w:rsidRDefault="00D9594C" w:rsidP="00D9594C">
      <w:pPr>
        <w:pStyle w:val="WW-Padro"/>
        <w:spacing w:line="276" w:lineRule="auto"/>
        <w:jc w:val="center"/>
        <w:rPr>
          <w:b/>
          <w:bCs/>
          <w:sz w:val="22"/>
          <w:szCs w:val="22"/>
        </w:rPr>
      </w:pPr>
    </w:p>
    <w:p w14:paraId="2B16E018" w14:textId="77777777" w:rsidR="00D9594C" w:rsidRDefault="00D9594C" w:rsidP="00D9594C">
      <w:pPr>
        <w:pStyle w:val="WW-Padro"/>
        <w:spacing w:line="276" w:lineRule="auto"/>
        <w:jc w:val="center"/>
        <w:rPr>
          <w:b/>
          <w:bCs/>
          <w:sz w:val="22"/>
          <w:szCs w:val="22"/>
        </w:rPr>
      </w:pPr>
    </w:p>
    <w:p w14:paraId="279FD495" w14:textId="77777777" w:rsidR="008E6172" w:rsidRDefault="008E6172" w:rsidP="00D9594C">
      <w:pPr>
        <w:pStyle w:val="WW-Padro"/>
        <w:spacing w:line="276" w:lineRule="auto"/>
        <w:jc w:val="center"/>
        <w:rPr>
          <w:b/>
          <w:bCs/>
          <w:sz w:val="22"/>
          <w:szCs w:val="22"/>
        </w:rPr>
      </w:pPr>
    </w:p>
    <w:p w14:paraId="39AB2621" w14:textId="77777777" w:rsidR="00D9594C" w:rsidRDefault="00D9594C" w:rsidP="00D9594C">
      <w:pPr>
        <w:pStyle w:val="WW-Padro"/>
        <w:spacing w:line="276" w:lineRule="auto"/>
        <w:jc w:val="center"/>
        <w:rPr>
          <w:b/>
          <w:bCs/>
          <w:sz w:val="22"/>
          <w:szCs w:val="22"/>
        </w:rPr>
      </w:pPr>
    </w:p>
    <w:p w14:paraId="75E29D32" w14:textId="77777777" w:rsidR="00D9594C" w:rsidRDefault="00D9594C" w:rsidP="00D9594C">
      <w:pPr>
        <w:pStyle w:val="WW-Padro"/>
        <w:spacing w:line="276" w:lineRule="auto"/>
        <w:jc w:val="center"/>
        <w:rPr>
          <w:b/>
          <w:bCs/>
          <w:sz w:val="22"/>
          <w:szCs w:val="22"/>
        </w:rPr>
      </w:pPr>
    </w:p>
    <w:p w14:paraId="11B585DF" w14:textId="77777777" w:rsidR="00D9594C" w:rsidRDefault="00D9594C" w:rsidP="00D9594C">
      <w:pPr>
        <w:pStyle w:val="WW-Padro"/>
        <w:spacing w:line="276" w:lineRule="auto"/>
        <w:jc w:val="center"/>
        <w:rPr>
          <w:b/>
          <w:bCs/>
          <w:sz w:val="22"/>
          <w:szCs w:val="22"/>
        </w:rPr>
      </w:pPr>
    </w:p>
    <w:p w14:paraId="7BDD757A" w14:textId="77777777" w:rsidR="00184042" w:rsidRDefault="00184042" w:rsidP="00D9594C">
      <w:pPr>
        <w:pStyle w:val="WW-Padro"/>
        <w:spacing w:line="276" w:lineRule="auto"/>
        <w:jc w:val="center"/>
        <w:rPr>
          <w:b/>
          <w:bCs/>
          <w:sz w:val="22"/>
          <w:szCs w:val="22"/>
        </w:rPr>
      </w:pPr>
    </w:p>
    <w:p w14:paraId="79F0D5BC" w14:textId="77777777" w:rsidR="00184042" w:rsidRDefault="00184042" w:rsidP="00D9594C">
      <w:pPr>
        <w:pStyle w:val="WW-Padro"/>
        <w:spacing w:line="276" w:lineRule="auto"/>
        <w:jc w:val="center"/>
        <w:rPr>
          <w:b/>
          <w:bCs/>
          <w:sz w:val="22"/>
          <w:szCs w:val="22"/>
        </w:rPr>
      </w:pPr>
    </w:p>
    <w:p w14:paraId="2744766C" w14:textId="77777777" w:rsidR="00184042" w:rsidRDefault="00184042" w:rsidP="00D9594C">
      <w:pPr>
        <w:pStyle w:val="WW-Padro"/>
        <w:spacing w:line="276" w:lineRule="auto"/>
        <w:jc w:val="center"/>
        <w:rPr>
          <w:b/>
          <w:bCs/>
          <w:sz w:val="22"/>
          <w:szCs w:val="22"/>
        </w:rPr>
      </w:pPr>
    </w:p>
    <w:p w14:paraId="087FE115" w14:textId="77777777" w:rsidR="00D9594C" w:rsidRDefault="00D9594C" w:rsidP="00D9594C">
      <w:pPr>
        <w:pStyle w:val="WW-Padro"/>
        <w:spacing w:line="276" w:lineRule="auto"/>
        <w:rPr>
          <w:b/>
          <w:bCs/>
          <w:sz w:val="22"/>
          <w:szCs w:val="22"/>
        </w:rPr>
      </w:pPr>
    </w:p>
    <w:p w14:paraId="2CEA9FEC" w14:textId="77777777" w:rsidR="00D9594C" w:rsidRDefault="00D9594C" w:rsidP="00D9594C">
      <w:pPr>
        <w:pStyle w:val="WW-Padro"/>
        <w:spacing w:line="276" w:lineRule="auto"/>
        <w:rPr>
          <w:b/>
          <w:bCs/>
          <w:sz w:val="22"/>
          <w:szCs w:val="22"/>
        </w:rPr>
      </w:pPr>
    </w:p>
    <w:p w14:paraId="4005EA8A" w14:textId="77777777" w:rsidR="00D9594C" w:rsidRDefault="00D9594C" w:rsidP="00D9594C">
      <w:pPr>
        <w:pStyle w:val="WW-Padro"/>
        <w:spacing w:line="276" w:lineRule="auto"/>
        <w:jc w:val="center"/>
        <w:rPr>
          <w:b/>
          <w:bCs/>
          <w:sz w:val="22"/>
          <w:szCs w:val="22"/>
        </w:rPr>
      </w:pPr>
      <w:r>
        <w:rPr>
          <w:b/>
          <w:bCs/>
          <w:sz w:val="22"/>
          <w:szCs w:val="22"/>
        </w:rPr>
        <w:lastRenderedPageBreak/>
        <w:t xml:space="preserve">ANEXO </w:t>
      </w:r>
      <w:r w:rsidR="00125FC1">
        <w:rPr>
          <w:b/>
          <w:bCs/>
          <w:sz w:val="22"/>
          <w:szCs w:val="22"/>
        </w:rPr>
        <w:t>I</w:t>
      </w:r>
      <w:r w:rsidR="00932BDA">
        <w:rPr>
          <w:b/>
          <w:bCs/>
          <w:sz w:val="22"/>
          <w:szCs w:val="22"/>
        </w:rPr>
        <w:t>V</w:t>
      </w:r>
    </w:p>
    <w:p w14:paraId="3E0386C0" w14:textId="77777777" w:rsidR="00D9594C" w:rsidRDefault="00D9594C" w:rsidP="00D9594C">
      <w:pPr>
        <w:pStyle w:val="WW-Padro"/>
        <w:spacing w:line="276" w:lineRule="auto"/>
        <w:jc w:val="center"/>
        <w:rPr>
          <w:b/>
          <w:bCs/>
          <w:sz w:val="22"/>
          <w:szCs w:val="22"/>
        </w:rPr>
      </w:pPr>
      <w:r>
        <w:rPr>
          <w:b/>
          <w:bCs/>
          <w:sz w:val="22"/>
          <w:szCs w:val="22"/>
        </w:rPr>
        <w:t>DECLARAÇÃO DE FATOS IMPEDITIVOS</w:t>
      </w:r>
    </w:p>
    <w:p w14:paraId="28554CB1" w14:textId="472DA39A" w:rsidR="00D9594C" w:rsidRDefault="00D9594C" w:rsidP="00D9594C">
      <w:pPr>
        <w:pStyle w:val="WW-Padro"/>
        <w:spacing w:line="276" w:lineRule="auto"/>
        <w:jc w:val="center"/>
        <w:rPr>
          <w:b/>
          <w:bCs/>
          <w:sz w:val="22"/>
          <w:szCs w:val="22"/>
        </w:rPr>
      </w:pPr>
      <w:r>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6B6BED14" w14:textId="7E2A5DD5" w:rsidR="00D9594C" w:rsidRDefault="00D9594C" w:rsidP="00D9594C">
      <w:pPr>
        <w:pStyle w:val="WW-Padro"/>
        <w:spacing w:line="276" w:lineRule="auto"/>
        <w:jc w:val="center"/>
        <w:rPr>
          <w:b/>
          <w:bCs/>
          <w:sz w:val="22"/>
          <w:szCs w:val="22"/>
        </w:rPr>
      </w:pPr>
      <w:r>
        <w:rPr>
          <w:b/>
          <w:bCs/>
          <w:sz w:val="22"/>
          <w:szCs w:val="22"/>
        </w:rPr>
        <w:t xml:space="preserve">PROCESSO Nº </w:t>
      </w:r>
      <w:r w:rsidR="0078150D">
        <w:rPr>
          <w:b/>
          <w:bCs/>
        </w:rPr>
        <w:t>202</w:t>
      </w:r>
      <w:r w:rsidR="00BB0796">
        <w:rPr>
          <w:b/>
          <w:bCs/>
        </w:rPr>
        <w:t>400394</w:t>
      </w:r>
      <w:r w:rsidR="006B44D3">
        <w:rPr>
          <w:b/>
          <w:bCs/>
        </w:rPr>
        <w:t>9</w:t>
      </w:r>
    </w:p>
    <w:p w14:paraId="2672FCBF" w14:textId="77777777" w:rsidR="00D9594C" w:rsidRDefault="00D9594C" w:rsidP="00D9594C">
      <w:pPr>
        <w:pStyle w:val="WW-Padro"/>
        <w:spacing w:line="276" w:lineRule="auto"/>
        <w:rPr>
          <w:sz w:val="22"/>
          <w:szCs w:val="22"/>
        </w:rPr>
      </w:pPr>
    </w:p>
    <w:p w14:paraId="2456F531" w14:textId="77777777" w:rsidR="00D9594C" w:rsidRDefault="00D9594C" w:rsidP="00D9594C">
      <w:pPr>
        <w:pStyle w:val="WW-Padro"/>
        <w:spacing w:line="276" w:lineRule="auto"/>
        <w:rPr>
          <w:sz w:val="22"/>
          <w:szCs w:val="22"/>
        </w:rPr>
      </w:pPr>
    </w:p>
    <w:p w14:paraId="37092F6B" w14:textId="77777777" w:rsidR="00D9594C" w:rsidRDefault="00D9594C" w:rsidP="00D9594C">
      <w:pPr>
        <w:pStyle w:val="WW-Padro"/>
        <w:spacing w:line="276" w:lineRule="auto"/>
        <w:rPr>
          <w:sz w:val="22"/>
          <w:szCs w:val="22"/>
        </w:rPr>
      </w:pPr>
    </w:p>
    <w:p w14:paraId="766CF4CF" w14:textId="77777777" w:rsidR="00D9594C" w:rsidRDefault="00D9594C" w:rsidP="00D9594C">
      <w:pPr>
        <w:pStyle w:val="WW-Padro"/>
        <w:spacing w:line="276" w:lineRule="auto"/>
        <w:rPr>
          <w:sz w:val="22"/>
          <w:szCs w:val="22"/>
        </w:rPr>
      </w:pPr>
      <w:r>
        <w:rPr>
          <w:sz w:val="22"/>
          <w:szCs w:val="22"/>
        </w:rPr>
        <w:t>(Nome da Empresa)</w:t>
      </w:r>
    </w:p>
    <w:p w14:paraId="4CF89A57" w14:textId="77777777" w:rsidR="00D9594C" w:rsidRDefault="00D9594C" w:rsidP="00D9594C">
      <w:pPr>
        <w:pStyle w:val="WW-Padro"/>
        <w:spacing w:line="276" w:lineRule="auto"/>
        <w:rPr>
          <w:sz w:val="22"/>
          <w:szCs w:val="22"/>
        </w:rPr>
      </w:pPr>
    </w:p>
    <w:p w14:paraId="7845E03B" w14:textId="77777777" w:rsidR="00D9594C" w:rsidRDefault="00D9594C" w:rsidP="00D9594C">
      <w:pPr>
        <w:pStyle w:val="WW-Padro"/>
        <w:spacing w:line="276" w:lineRule="auto"/>
        <w:rPr>
          <w:sz w:val="22"/>
          <w:szCs w:val="22"/>
        </w:rPr>
      </w:pPr>
    </w:p>
    <w:p w14:paraId="2BB83577" w14:textId="77777777" w:rsidR="00D9594C" w:rsidRDefault="00D9594C" w:rsidP="00D9594C">
      <w:pPr>
        <w:pStyle w:val="WW-Padro"/>
        <w:spacing w:line="276" w:lineRule="auto"/>
        <w:rPr>
          <w:sz w:val="22"/>
          <w:szCs w:val="22"/>
        </w:rPr>
      </w:pPr>
    </w:p>
    <w:p w14:paraId="54E7DDC9" w14:textId="77777777" w:rsidR="00D9594C" w:rsidRDefault="00D9594C" w:rsidP="00D9594C">
      <w:pPr>
        <w:pStyle w:val="WW-Padro"/>
        <w:spacing w:line="276" w:lineRule="auto"/>
        <w:rPr>
          <w:sz w:val="22"/>
          <w:szCs w:val="22"/>
        </w:rPr>
      </w:pPr>
    </w:p>
    <w:p w14:paraId="5E3453C4"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187E67B0" w14:textId="77777777" w:rsidR="00D9594C" w:rsidRDefault="00D9594C" w:rsidP="00D9594C">
      <w:pPr>
        <w:pStyle w:val="WW-Padro"/>
        <w:spacing w:line="276" w:lineRule="auto"/>
        <w:rPr>
          <w:sz w:val="22"/>
          <w:szCs w:val="22"/>
        </w:rPr>
      </w:pPr>
    </w:p>
    <w:p w14:paraId="445C8A7A" w14:textId="77777777" w:rsidR="00D9594C" w:rsidRDefault="00D9594C" w:rsidP="00D9594C">
      <w:pPr>
        <w:pStyle w:val="WW-Padro"/>
        <w:spacing w:line="276" w:lineRule="auto"/>
        <w:rPr>
          <w:sz w:val="22"/>
          <w:szCs w:val="22"/>
        </w:rPr>
      </w:pPr>
    </w:p>
    <w:p w14:paraId="2D39455C" w14:textId="77777777" w:rsidR="00D9594C" w:rsidRDefault="00D9594C" w:rsidP="00D9594C">
      <w:pPr>
        <w:pStyle w:val="WW-Padro"/>
        <w:spacing w:line="276" w:lineRule="auto"/>
        <w:rPr>
          <w:sz w:val="22"/>
          <w:szCs w:val="22"/>
        </w:rPr>
      </w:pPr>
    </w:p>
    <w:p w14:paraId="0926A880" w14:textId="77777777" w:rsidR="00D9594C" w:rsidRDefault="00D9594C" w:rsidP="00D9594C">
      <w:pPr>
        <w:pStyle w:val="WW-Padro"/>
        <w:spacing w:line="276" w:lineRule="auto"/>
        <w:rPr>
          <w:sz w:val="22"/>
          <w:szCs w:val="22"/>
        </w:rPr>
      </w:pPr>
      <w:r>
        <w:rPr>
          <w:sz w:val="22"/>
          <w:szCs w:val="22"/>
        </w:rPr>
        <w:t>(Endereço Completo</w:t>
      </w:r>
    </w:p>
    <w:p w14:paraId="2B1AF451" w14:textId="77777777" w:rsidR="00D9594C" w:rsidRDefault="00D9594C" w:rsidP="00D9594C">
      <w:pPr>
        <w:pStyle w:val="WW-Padro"/>
        <w:spacing w:line="276" w:lineRule="auto"/>
        <w:rPr>
          <w:sz w:val="22"/>
          <w:szCs w:val="22"/>
        </w:rPr>
      </w:pPr>
    </w:p>
    <w:p w14:paraId="441B9BA5" w14:textId="77777777" w:rsidR="00D9594C" w:rsidRDefault="00D9594C" w:rsidP="00D9594C">
      <w:pPr>
        <w:pStyle w:val="WW-Padro"/>
        <w:spacing w:line="276" w:lineRule="auto"/>
        <w:rPr>
          <w:sz w:val="22"/>
          <w:szCs w:val="22"/>
        </w:rPr>
      </w:pPr>
    </w:p>
    <w:p w14:paraId="722EE912" w14:textId="77777777"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14:paraId="0CB05978" w14:textId="77777777" w:rsidR="00D9594C" w:rsidRDefault="00D9594C" w:rsidP="00D9594C">
      <w:pPr>
        <w:pStyle w:val="WW-Padro"/>
        <w:spacing w:line="276" w:lineRule="auto"/>
        <w:rPr>
          <w:sz w:val="22"/>
          <w:szCs w:val="22"/>
        </w:rPr>
      </w:pPr>
    </w:p>
    <w:p w14:paraId="646502DE" w14:textId="77777777" w:rsidR="00D9594C" w:rsidRDefault="00D9594C" w:rsidP="00D9594C">
      <w:pPr>
        <w:pStyle w:val="WW-Padro"/>
        <w:spacing w:line="276" w:lineRule="auto"/>
        <w:rPr>
          <w:sz w:val="22"/>
          <w:szCs w:val="22"/>
        </w:rPr>
      </w:pPr>
    </w:p>
    <w:p w14:paraId="122BFA49" w14:textId="77777777" w:rsidR="00D9594C" w:rsidRDefault="00D9594C" w:rsidP="00D9594C">
      <w:pPr>
        <w:pStyle w:val="WW-Padro"/>
        <w:spacing w:line="276" w:lineRule="auto"/>
        <w:rPr>
          <w:sz w:val="22"/>
          <w:szCs w:val="22"/>
        </w:rPr>
      </w:pPr>
    </w:p>
    <w:p w14:paraId="3C2D6AC2" w14:textId="77777777" w:rsidR="00D9594C" w:rsidRDefault="00D9594C" w:rsidP="00D9594C">
      <w:pPr>
        <w:pStyle w:val="WW-Padro"/>
        <w:spacing w:line="276" w:lineRule="auto"/>
        <w:rPr>
          <w:sz w:val="22"/>
          <w:szCs w:val="22"/>
        </w:rPr>
      </w:pPr>
    </w:p>
    <w:p w14:paraId="35655CB5" w14:textId="77777777" w:rsidR="00D9594C" w:rsidRDefault="00D9594C" w:rsidP="00191B84">
      <w:pPr>
        <w:pStyle w:val="WW-Padro"/>
        <w:spacing w:line="276" w:lineRule="auto"/>
        <w:jc w:val="center"/>
        <w:rPr>
          <w:sz w:val="22"/>
          <w:szCs w:val="22"/>
        </w:rPr>
      </w:pPr>
    </w:p>
    <w:p w14:paraId="0CA2697E" w14:textId="77777777" w:rsidR="00D9594C" w:rsidRDefault="00D9594C" w:rsidP="00191B84">
      <w:pPr>
        <w:pStyle w:val="WW-Padro"/>
        <w:spacing w:line="276" w:lineRule="auto"/>
        <w:jc w:val="center"/>
        <w:rPr>
          <w:sz w:val="22"/>
          <w:szCs w:val="22"/>
        </w:rPr>
      </w:pPr>
      <w:r>
        <w:rPr>
          <w:sz w:val="22"/>
          <w:szCs w:val="22"/>
        </w:rPr>
        <w:t>(Local e Data)</w:t>
      </w:r>
    </w:p>
    <w:p w14:paraId="4DB5C32A" w14:textId="77777777" w:rsidR="00D9594C" w:rsidRDefault="00D9594C" w:rsidP="00191B84">
      <w:pPr>
        <w:pStyle w:val="WW-Padro"/>
        <w:spacing w:line="276" w:lineRule="auto"/>
        <w:jc w:val="center"/>
        <w:rPr>
          <w:sz w:val="22"/>
          <w:szCs w:val="22"/>
        </w:rPr>
      </w:pPr>
    </w:p>
    <w:p w14:paraId="510D0B88" w14:textId="77777777" w:rsidR="00D9594C" w:rsidRDefault="00D9594C" w:rsidP="00191B84">
      <w:pPr>
        <w:pStyle w:val="WW-Padro"/>
        <w:spacing w:line="276" w:lineRule="auto"/>
        <w:jc w:val="center"/>
        <w:rPr>
          <w:sz w:val="22"/>
          <w:szCs w:val="22"/>
        </w:rPr>
      </w:pPr>
    </w:p>
    <w:p w14:paraId="7C80421C" w14:textId="77777777" w:rsidR="00D9594C" w:rsidRDefault="00D9594C" w:rsidP="00191B84">
      <w:pPr>
        <w:pStyle w:val="WW-Padro"/>
        <w:spacing w:line="276" w:lineRule="auto"/>
        <w:jc w:val="center"/>
        <w:rPr>
          <w:sz w:val="22"/>
          <w:szCs w:val="22"/>
        </w:rPr>
      </w:pPr>
    </w:p>
    <w:p w14:paraId="5F7526FA"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2C6539EF" w14:textId="77777777" w:rsidR="00D9594C" w:rsidRDefault="00D9594C" w:rsidP="00191B84">
      <w:pPr>
        <w:pStyle w:val="WW-Padro"/>
        <w:spacing w:line="276" w:lineRule="auto"/>
        <w:jc w:val="center"/>
        <w:rPr>
          <w:sz w:val="22"/>
          <w:szCs w:val="22"/>
        </w:rPr>
      </w:pPr>
    </w:p>
    <w:p w14:paraId="426C5BFE" w14:textId="77777777" w:rsidR="00D9594C" w:rsidRDefault="00D9594C" w:rsidP="00D9594C">
      <w:pPr>
        <w:pStyle w:val="WW-Padro"/>
        <w:spacing w:line="276" w:lineRule="auto"/>
        <w:rPr>
          <w:sz w:val="22"/>
          <w:szCs w:val="22"/>
        </w:rPr>
      </w:pPr>
    </w:p>
    <w:p w14:paraId="15E7E6B6" w14:textId="77777777" w:rsidR="00D9594C" w:rsidRDefault="00D9594C" w:rsidP="00D9594C">
      <w:pPr>
        <w:pStyle w:val="WW-Padro"/>
        <w:spacing w:line="276" w:lineRule="auto"/>
        <w:jc w:val="center"/>
        <w:rPr>
          <w:b/>
          <w:bCs/>
          <w:sz w:val="22"/>
          <w:szCs w:val="22"/>
        </w:rPr>
      </w:pPr>
    </w:p>
    <w:p w14:paraId="7C8A8FFB" w14:textId="77777777" w:rsidR="00D9594C" w:rsidRDefault="00D9594C" w:rsidP="00D9594C">
      <w:pPr>
        <w:pStyle w:val="WW-Padro"/>
        <w:spacing w:line="276" w:lineRule="auto"/>
        <w:jc w:val="center"/>
        <w:rPr>
          <w:b/>
          <w:bCs/>
          <w:sz w:val="22"/>
          <w:szCs w:val="22"/>
        </w:rPr>
      </w:pPr>
    </w:p>
    <w:p w14:paraId="6AC29567" w14:textId="77777777" w:rsidR="00D9594C" w:rsidRDefault="00D9594C" w:rsidP="00D9594C">
      <w:pPr>
        <w:pStyle w:val="WW-Padro"/>
        <w:spacing w:line="276" w:lineRule="auto"/>
        <w:jc w:val="center"/>
        <w:rPr>
          <w:b/>
          <w:bCs/>
          <w:sz w:val="22"/>
          <w:szCs w:val="22"/>
        </w:rPr>
      </w:pPr>
    </w:p>
    <w:p w14:paraId="45EA8F1F" w14:textId="77777777" w:rsidR="00D9594C" w:rsidRDefault="00D9594C" w:rsidP="00D9594C">
      <w:pPr>
        <w:pStyle w:val="WW-Padro"/>
        <w:spacing w:line="276" w:lineRule="auto"/>
        <w:jc w:val="center"/>
        <w:rPr>
          <w:b/>
          <w:bCs/>
          <w:sz w:val="22"/>
          <w:szCs w:val="22"/>
        </w:rPr>
      </w:pPr>
    </w:p>
    <w:p w14:paraId="52817805" w14:textId="77777777" w:rsidR="00D9594C" w:rsidRDefault="00D9594C" w:rsidP="00D9594C">
      <w:pPr>
        <w:pStyle w:val="WW-Padro"/>
        <w:spacing w:line="276" w:lineRule="auto"/>
        <w:jc w:val="center"/>
        <w:rPr>
          <w:b/>
          <w:bCs/>
          <w:sz w:val="22"/>
          <w:szCs w:val="22"/>
        </w:rPr>
      </w:pPr>
    </w:p>
    <w:p w14:paraId="4BE636E6" w14:textId="77777777" w:rsidR="00D9594C" w:rsidRDefault="00D9594C" w:rsidP="00D9594C">
      <w:pPr>
        <w:pStyle w:val="WW-Padro"/>
        <w:spacing w:line="276" w:lineRule="auto"/>
        <w:jc w:val="center"/>
        <w:rPr>
          <w:b/>
          <w:bCs/>
          <w:sz w:val="22"/>
          <w:szCs w:val="22"/>
        </w:rPr>
      </w:pPr>
    </w:p>
    <w:p w14:paraId="59D502A6" w14:textId="77777777" w:rsidR="00D9594C" w:rsidRDefault="00D9594C" w:rsidP="00D9594C">
      <w:pPr>
        <w:pStyle w:val="WW-Padro"/>
        <w:spacing w:line="276" w:lineRule="auto"/>
        <w:jc w:val="center"/>
        <w:rPr>
          <w:b/>
          <w:bCs/>
          <w:sz w:val="22"/>
          <w:szCs w:val="22"/>
        </w:rPr>
      </w:pPr>
    </w:p>
    <w:p w14:paraId="5BD38620" w14:textId="77777777" w:rsidR="00D9594C" w:rsidRDefault="00D9594C" w:rsidP="00D9594C">
      <w:pPr>
        <w:pStyle w:val="WW-Padro"/>
        <w:spacing w:line="276" w:lineRule="auto"/>
        <w:jc w:val="center"/>
        <w:rPr>
          <w:b/>
          <w:bCs/>
          <w:sz w:val="22"/>
          <w:szCs w:val="22"/>
        </w:rPr>
      </w:pPr>
    </w:p>
    <w:p w14:paraId="5CCD6213" w14:textId="77777777" w:rsidR="00D9594C" w:rsidRDefault="00D9594C" w:rsidP="00932BDA">
      <w:pPr>
        <w:pStyle w:val="WW-Padro"/>
        <w:spacing w:line="276" w:lineRule="auto"/>
        <w:rPr>
          <w:b/>
          <w:bCs/>
          <w:sz w:val="22"/>
          <w:szCs w:val="22"/>
        </w:rPr>
      </w:pPr>
    </w:p>
    <w:p w14:paraId="4E3854AF" w14:textId="77777777" w:rsidR="00D9594C" w:rsidRDefault="00D9594C" w:rsidP="00D9594C">
      <w:pPr>
        <w:pStyle w:val="WW-Padro"/>
        <w:spacing w:line="276" w:lineRule="auto"/>
        <w:jc w:val="center"/>
        <w:rPr>
          <w:b/>
          <w:bCs/>
          <w:sz w:val="22"/>
          <w:szCs w:val="22"/>
        </w:rPr>
      </w:pPr>
    </w:p>
    <w:p w14:paraId="74FE8821" w14:textId="77777777" w:rsidR="00191B84" w:rsidRDefault="00191B84" w:rsidP="00D9594C">
      <w:pPr>
        <w:pStyle w:val="WW-Padro"/>
        <w:spacing w:line="276" w:lineRule="auto"/>
        <w:jc w:val="center"/>
        <w:rPr>
          <w:b/>
          <w:bCs/>
          <w:sz w:val="22"/>
          <w:szCs w:val="22"/>
        </w:rPr>
      </w:pPr>
    </w:p>
    <w:p w14:paraId="5675B630" w14:textId="77777777" w:rsidR="00191B84" w:rsidRDefault="00191B84" w:rsidP="00D9594C">
      <w:pPr>
        <w:pStyle w:val="WW-Padro"/>
        <w:spacing w:line="276" w:lineRule="auto"/>
        <w:jc w:val="center"/>
        <w:rPr>
          <w:b/>
          <w:bCs/>
          <w:sz w:val="22"/>
          <w:szCs w:val="22"/>
        </w:rPr>
      </w:pPr>
    </w:p>
    <w:p w14:paraId="008326AF" w14:textId="77777777" w:rsidR="00191B84" w:rsidRDefault="00191B84" w:rsidP="00D9594C">
      <w:pPr>
        <w:pStyle w:val="WW-Padro"/>
        <w:spacing w:line="276" w:lineRule="auto"/>
        <w:jc w:val="center"/>
        <w:rPr>
          <w:b/>
          <w:bCs/>
          <w:sz w:val="22"/>
          <w:szCs w:val="22"/>
        </w:rPr>
      </w:pPr>
    </w:p>
    <w:p w14:paraId="621598FC" w14:textId="77777777" w:rsidR="00D9594C" w:rsidRDefault="00D9594C" w:rsidP="00E32262">
      <w:pPr>
        <w:pStyle w:val="WW-Padro"/>
        <w:spacing w:line="276" w:lineRule="auto"/>
        <w:rPr>
          <w:b/>
          <w:bCs/>
          <w:sz w:val="22"/>
          <w:szCs w:val="22"/>
        </w:rPr>
      </w:pPr>
    </w:p>
    <w:p w14:paraId="719AEC76" w14:textId="77777777" w:rsidR="00D9594C" w:rsidRDefault="00D9594C" w:rsidP="00D9594C">
      <w:pPr>
        <w:pStyle w:val="WW-Padro"/>
        <w:spacing w:line="276" w:lineRule="auto"/>
        <w:jc w:val="center"/>
        <w:rPr>
          <w:b/>
          <w:bCs/>
          <w:sz w:val="22"/>
          <w:szCs w:val="22"/>
        </w:rPr>
      </w:pPr>
      <w:r>
        <w:rPr>
          <w:b/>
          <w:bCs/>
          <w:sz w:val="22"/>
          <w:szCs w:val="22"/>
        </w:rPr>
        <w:t>ANEXO V</w:t>
      </w:r>
    </w:p>
    <w:p w14:paraId="5F6E60CE" w14:textId="77777777" w:rsidR="00D9594C" w:rsidRDefault="00D9594C" w:rsidP="00D9594C">
      <w:pPr>
        <w:pStyle w:val="WW-Padro"/>
        <w:spacing w:line="276" w:lineRule="auto"/>
        <w:jc w:val="center"/>
        <w:rPr>
          <w:b/>
          <w:bCs/>
          <w:sz w:val="22"/>
          <w:szCs w:val="22"/>
        </w:rPr>
      </w:pPr>
      <w:r>
        <w:rPr>
          <w:b/>
          <w:bCs/>
          <w:sz w:val="22"/>
          <w:szCs w:val="22"/>
        </w:rPr>
        <w:t>MODELO DECLARAÇÃO</w:t>
      </w:r>
    </w:p>
    <w:p w14:paraId="28849515" w14:textId="77777777"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14:paraId="0157FCBB" w14:textId="187A4CE9"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27874AF5" w14:textId="477FB48E"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78150D">
        <w:rPr>
          <w:b/>
          <w:bCs/>
          <w:sz w:val="22"/>
          <w:szCs w:val="22"/>
        </w:rPr>
        <w:t>202</w:t>
      </w:r>
      <w:r w:rsidR="00BB0796">
        <w:rPr>
          <w:b/>
          <w:bCs/>
          <w:sz w:val="22"/>
          <w:szCs w:val="22"/>
        </w:rPr>
        <w:t>400394</w:t>
      </w:r>
      <w:r w:rsidR="006B44D3">
        <w:rPr>
          <w:b/>
          <w:bCs/>
          <w:sz w:val="22"/>
          <w:szCs w:val="22"/>
        </w:rPr>
        <w:t>9</w:t>
      </w:r>
    </w:p>
    <w:p w14:paraId="0C535540" w14:textId="77777777" w:rsidR="00D9594C" w:rsidRDefault="00D9594C" w:rsidP="00D9594C">
      <w:pPr>
        <w:pStyle w:val="WW-Padro"/>
        <w:spacing w:line="276" w:lineRule="auto"/>
        <w:rPr>
          <w:sz w:val="22"/>
          <w:szCs w:val="22"/>
        </w:rPr>
      </w:pPr>
    </w:p>
    <w:p w14:paraId="73FA38B9" w14:textId="77777777" w:rsidR="00D9594C" w:rsidRDefault="00D9594C" w:rsidP="00D9594C">
      <w:pPr>
        <w:pStyle w:val="WW-Padro"/>
        <w:spacing w:line="276" w:lineRule="auto"/>
        <w:rPr>
          <w:sz w:val="22"/>
          <w:szCs w:val="22"/>
        </w:rPr>
      </w:pPr>
    </w:p>
    <w:p w14:paraId="615F09CD" w14:textId="77777777" w:rsidR="00D9594C" w:rsidRDefault="00D9594C" w:rsidP="00D9594C">
      <w:pPr>
        <w:pStyle w:val="WW-Padro"/>
        <w:spacing w:line="276" w:lineRule="auto"/>
        <w:rPr>
          <w:sz w:val="22"/>
          <w:szCs w:val="22"/>
        </w:rPr>
      </w:pPr>
    </w:p>
    <w:p w14:paraId="1607F7FC" w14:textId="77777777" w:rsidR="00D9594C" w:rsidRDefault="00D9594C" w:rsidP="00D9594C">
      <w:pPr>
        <w:pStyle w:val="WW-Padro"/>
        <w:spacing w:line="276" w:lineRule="auto"/>
        <w:rPr>
          <w:sz w:val="22"/>
          <w:szCs w:val="22"/>
        </w:rPr>
      </w:pPr>
    </w:p>
    <w:p w14:paraId="4AC13159" w14:textId="77777777" w:rsidR="00D9594C" w:rsidRDefault="00D9594C" w:rsidP="00D9594C">
      <w:pPr>
        <w:pStyle w:val="WW-Padro"/>
        <w:spacing w:line="276" w:lineRule="auto"/>
        <w:rPr>
          <w:sz w:val="22"/>
          <w:szCs w:val="22"/>
        </w:rPr>
      </w:pPr>
    </w:p>
    <w:p w14:paraId="708F0303" w14:textId="77777777" w:rsidR="00D9594C" w:rsidRDefault="00D9594C" w:rsidP="00D9594C">
      <w:pPr>
        <w:pStyle w:val="WW-Padro"/>
        <w:spacing w:line="276" w:lineRule="auto"/>
        <w:rPr>
          <w:sz w:val="22"/>
          <w:szCs w:val="22"/>
        </w:rPr>
      </w:pPr>
    </w:p>
    <w:p w14:paraId="39738892" w14:textId="77777777" w:rsidR="00D9594C" w:rsidRDefault="00D9594C" w:rsidP="00D9594C">
      <w:pPr>
        <w:pStyle w:val="WW-Padro"/>
        <w:spacing w:line="276" w:lineRule="auto"/>
        <w:rPr>
          <w:sz w:val="22"/>
          <w:szCs w:val="22"/>
        </w:rPr>
      </w:pPr>
    </w:p>
    <w:p w14:paraId="204B13E5" w14:textId="77777777"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14:paraId="7B46FD46" w14:textId="77777777"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14:paraId="6D6F5266" w14:textId="77777777"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14:paraId="62B90984" w14:textId="77777777" w:rsidR="00D9594C" w:rsidRDefault="00D9594C" w:rsidP="00D9594C">
      <w:pPr>
        <w:pStyle w:val="WW-Padro"/>
        <w:spacing w:line="276" w:lineRule="auto"/>
        <w:rPr>
          <w:sz w:val="22"/>
          <w:szCs w:val="22"/>
        </w:rPr>
      </w:pPr>
    </w:p>
    <w:p w14:paraId="6FAEED88" w14:textId="77777777"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w:t>
      </w:r>
      <w:proofErr w:type="gramStart"/>
      <w:r>
        <w:rPr>
          <w:sz w:val="22"/>
          <w:szCs w:val="22"/>
        </w:rPr>
        <w:t>_ ,</w:t>
      </w:r>
      <w:proofErr w:type="gramEnd"/>
      <w:r>
        <w:rPr>
          <w:sz w:val="22"/>
          <w:szCs w:val="22"/>
        </w:rPr>
        <w:t xml:space="preserve"> instaurada pelo Município de _________ , não integra nosso corpo social, nem nosso quadro funcional empregado público ou membro comissionado de órgão direto ou indireto da Administração Municipal.</w:t>
      </w:r>
    </w:p>
    <w:p w14:paraId="24DB7FC8" w14:textId="77777777" w:rsidR="00D9594C" w:rsidRDefault="00D9594C" w:rsidP="00D9594C">
      <w:pPr>
        <w:pStyle w:val="WW-Padro"/>
        <w:spacing w:line="276" w:lineRule="auto"/>
        <w:rPr>
          <w:sz w:val="22"/>
          <w:szCs w:val="22"/>
        </w:rPr>
      </w:pPr>
    </w:p>
    <w:p w14:paraId="13C1DB6C" w14:textId="77777777" w:rsidR="00D9594C" w:rsidRDefault="00D9594C" w:rsidP="00D9594C">
      <w:pPr>
        <w:pStyle w:val="WW-Padro"/>
        <w:spacing w:line="276" w:lineRule="auto"/>
        <w:rPr>
          <w:sz w:val="22"/>
          <w:szCs w:val="22"/>
        </w:rPr>
      </w:pPr>
      <w:r>
        <w:rPr>
          <w:sz w:val="22"/>
          <w:szCs w:val="22"/>
        </w:rPr>
        <w:t xml:space="preserve">Por ser verdade, firmamos o presente. </w:t>
      </w:r>
    </w:p>
    <w:p w14:paraId="0F0B87D1" w14:textId="77777777"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14:paraId="48661EA3" w14:textId="77777777"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14:paraId="10B23885" w14:textId="77777777"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14:paraId="202F0FF9" w14:textId="77777777" w:rsidR="00D9594C" w:rsidRDefault="00D9594C" w:rsidP="00D9594C">
      <w:pPr>
        <w:pStyle w:val="WW-Padro"/>
        <w:spacing w:line="276" w:lineRule="auto"/>
        <w:rPr>
          <w:sz w:val="22"/>
          <w:szCs w:val="22"/>
        </w:rPr>
      </w:pPr>
      <w:r>
        <w:rPr>
          <w:sz w:val="22"/>
          <w:szCs w:val="22"/>
        </w:rPr>
        <w:t>RG:</w:t>
      </w:r>
      <w:r>
        <w:rPr>
          <w:sz w:val="22"/>
          <w:szCs w:val="22"/>
        </w:rPr>
        <w:tab/>
      </w:r>
    </w:p>
    <w:p w14:paraId="48848C23" w14:textId="77777777" w:rsidR="00D9594C" w:rsidRDefault="00D9594C" w:rsidP="00D9594C">
      <w:pPr>
        <w:pStyle w:val="WW-Padro"/>
        <w:spacing w:line="276" w:lineRule="auto"/>
        <w:rPr>
          <w:sz w:val="22"/>
          <w:szCs w:val="22"/>
        </w:rPr>
      </w:pPr>
      <w:r>
        <w:rPr>
          <w:sz w:val="22"/>
          <w:szCs w:val="22"/>
        </w:rPr>
        <w:t>CPF:</w:t>
      </w:r>
    </w:p>
    <w:p w14:paraId="2000FBE6" w14:textId="77777777" w:rsidR="00D9594C" w:rsidRDefault="00D9594C" w:rsidP="00D9594C">
      <w:pPr>
        <w:pStyle w:val="WW-Padro"/>
        <w:spacing w:line="276" w:lineRule="auto"/>
        <w:jc w:val="both"/>
        <w:rPr>
          <w:sz w:val="22"/>
          <w:szCs w:val="22"/>
        </w:rPr>
      </w:pPr>
    </w:p>
    <w:p w14:paraId="3181A63F" w14:textId="77777777" w:rsidR="00D9594C" w:rsidRDefault="00D9594C" w:rsidP="00D9594C">
      <w:pPr>
        <w:pStyle w:val="WW-Padro"/>
        <w:spacing w:line="276" w:lineRule="auto"/>
        <w:rPr>
          <w:b/>
          <w:bCs/>
          <w:sz w:val="22"/>
          <w:szCs w:val="22"/>
        </w:rPr>
      </w:pPr>
    </w:p>
    <w:p w14:paraId="55D38ACA" w14:textId="77777777" w:rsidR="00D9594C" w:rsidRDefault="00D9594C" w:rsidP="00D9594C">
      <w:pPr>
        <w:pStyle w:val="WW-Padro"/>
        <w:spacing w:line="276" w:lineRule="auto"/>
        <w:rPr>
          <w:b/>
          <w:bCs/>
          <w:sz w:val="22"/>
          <w:szCs w:val="22"/>
        </w:rPr>
      </w:pPr>
    </w:p>
    <w:p w14:paraId="0778BC1A" w14:textId="77777777" w:rsidR="00191B84" w:rsidRDefault="00191B84" w:rsidP="00191B84">
      <w:pPr>
        <w:pStyle w:val="WW-Padro"/>
        <w:spacing w:line="276" w:lineRule="auto"/>
        <w:jc w:val="center"/>
        <w:rPr>
          <w:sz w:val="22"/>
          <w:szCs w:val="22"/>
        </w:rPr>
      </w:pPr>
      <w:r>
        <w:rPr>
          <w:sz w:val="22"/>
          <w:szCs w:val="22"/>
        </w:rPr>
        <w:t>(Local e Data)</w:t>
      </w:r>
    </w:p>
    <w:p w14:paraId="3DD4F435" w14:textId="77777777" w:rsidR="00191B84" w:rsidRDefault="00191B84" w:rsidP="00191B84">
      <w:pPr>
        <w:pStyle w:val="WW-Padro"/>
        <w:spacing w:line="276" w:lineRule="auto"/>
        <w:jc w:val="center"/>
        <w:rPr>
          <w:sz w:val="22"/>
          <w:szCs w:val="22"/>
        </w:rPr>
      </w:pPr>
    </w:p>
    <w:p w14:paraId="2DA96906" w14:textId="77777777" w:rsidR="00191B84" w:rsidRDefault="00191B84" w:rsidP="00191B84">
      <w:pPr>
        <w:pStyle w:val="WW-Padro"/>
        <w:spacing w:line="276" w:lineRule="auto"/>
        <w:jc w:val="center"/>
        <w:rPr>
          <w:sz w:val="22"/>
          <w:szCs w:val="22"/>
        </w:rPr>
      </w:pPr>
    </w:p>
    <w:p w14:paraId="572EE7DD" w14:textId="77777777" w:rsidR="00191B84" w:rsidRDefault="00191B84" w:rsidP="00191B84">
      <w:pPr>
        <w:pStyle w:val="WW-Padro"/>
        <w:spacing w:line="276" w:lineRule="auto"/>
        <w:jc w:val="center"/>
        <w:rPr>
          <w:sz w:val="22"/>
          <w:szCs w:val="22"/>
        </w:rPr>
      </w:pPr>
    </w:p>
    <w:p w14:paraId="3D81FD93" w14:textId="77777777" w:rsidR="00191B84" w:rsidRDefault="00191B84" w:rsidP="00191B84">
      <w:pPr>
        <w:pStyle w:val="WW-Padro"/>
        <w:spacing w:line="276" w:lineRule="auto"/>
        <w:jc w:val="center"/>
        <w:rPr>
          <w:sz w:val="22"/>
          <w:szCs w:val="22"/>
        </w:rPr>
      </w:pPr>
      <w:r>
        <w:rPr>
          <w:sz w:val="22"/>
          <w:szCs w:val="22"/>
        </w:rPr>
        <w:t>(</w:t>
      </w:r>
      <w:r w:rsidRPr="00822200">
        <w:rPr>
          <w:sz w:val="22"/>
          <w:szCs w:val="22"/>
        </w:rPr>
        <w:t xml:space="preserve">Nome e </w:t>
      </w:r>
      <w:r>
        <w:rPr>
          <w:sz w:val="22"/>
          <w:szCs w:val="22"/>
        </w:rPr>
        <w:t>Assinatura do representante da empresa)</w:t>
      </w:r>
    </w:p>
    <w:p w14:paraId="2F80414C" w14:textId="77777777" w:rsidR="00D9594C" w:rsidRDefault="00D9594C" w:rsidP="003E09B1">
      <w:pPr>
        <w:pStyle w:val="WW-Padro"/>
        <w:spacing w:line="276" w:lineRule="auto"/>
        <w:jc w:val="center"/>
        <w:rPr>
          <w:b/>
          <w:bCs/>
          <w:sz w:val="22"/>
          <w:szCs w:val="22"/>
        </w:rPr>
      </w:pPr>
    </w:p>
    <w:p w14:paraId="6655D93F" w14:textId="77777777" w:rsidR="000F3DFA" w:rsidRDefault="000F3DFA" w:rsidP="003B0B6E">
      <w:pPr>
        <w:pStyle w:val="WW-Padro"/>
        <w:spacing w:line="276" w:lineRule="auto"/>
        <w:rPr>
          <w:b/>
          <w:bCs/>
          <w:sz w:val="22"/>
          <w:szCs w:val="22"/>
        </w:rPr>
      </w:pPr>
    </w:p>
    <w:p w14:paraId="067C4186" w14:textId="77777777" w:rsidR="003B0B6E" w:rsidRDefault="003B0B6E" w:rsidP="003B0B6E">
      <w:pPr>
        <w:pStyle w:val="WW-Padro"/>
        <w:spacing w:line="276" w:lineRule="auto"/>
        <w:rPr>
          <w:b/>
          <w:bCs/>
          <w:sz w:val="22"/>
          <w:szCs w:val="22"/>
        </w:rPr>
      </w:pPr>
    </w:p>
    <w:p w14:paraId="67EA59EA" w14:textId="77777777" w:rsidR="003B0B6E" w:rsidRDefault="003B0B6E" w:rsidP="003B0B6E">
      <w:pPr>
        <w:pStyle w:val="WW-Padro"/>
        <w:spacing w:line="276" w:lineRule="auto"/>
        <w:rPr>
          <w:b/>
          <w:bCs/>
          <w:sz w:val="22"/>
          <w:szCs w:val="22"/>
        </w:rPr>
      </w:pPr>
    </w:p>
    <w:p w14:paraId="2488549B" w14:textId="77777777" w:rsidR="003B0B6E" w:rsidRDefault="003B0B6E" w:rsidP="003B0B6E">
      <w:pPr>
        <w:pStyle w:val="WW-Padro"/>
        <w:spacing w:line="276" w:lineRule="auto"/>
        <w:rPr>
          <w:b/>
          <w:bCs/>
          <w:sz w:val="22"/>
          <w:szCs w:val="22"/>
        </w:rPr>
      </w:pPr>
    </w:p>
    <w:p w14:paraId="1D2275AF" w14:textId="77777777" w:rsidR="000F3DFA" w:rsidRDefault="000F3DFA" w:rsidP="003E09B1">
      <w:pPr>
        <w:pStyle w:val="WW-Padro"/>
        <w:spacing w:line="276" w:lineRule="auto"/>
        <w:jc w:val="center"/>
        <w:rPr>
          <w:b/>
          <w:bCs/>
          <w:sz w:val="22"/>
          <w:szCs w:val="22"/>
        </w:rPr>
      </w:pPr>
    </w:p>
    <w:p w14:paraId="4E0976F7" w14:textId="77777777" w:rsidR="00932BDA" w:rsidRDefault="00932BDA" w:rsidP="00932BDA">
      <w:pPr>
        <w:pStyle w:val="WW-Padro"/>
        <w:spacing w:line="276" w:lineRule="auto"/>
        <w:jc w:val="center"/>
        <w:rPr>
          <w:b/>
          <w:bCs/>
          <w:sz w:val="22"/>
          <w:szCs w:val="22"/>
        </w:rPr>
      </w:pPr>
    </w:p>
    <w:p w14:paraId="5C25CB01" w14:textId="77777777" w:rsidR="00E32262" w:rsidRDefault="00E32262" w:rsidP="00932BDA">
      <w:pPr>
        <w:pStyle w:val="WW-Padro"/>
        <w:spacing w:line="276" w:lineRule="auto"/>
        <w:jc w:val="center"/>
        <w:rPr>
          <w:b/>
          <w:bCs/>
          <w:sz w:val="22"/>
          <w:szCs w:val="22"/>
        </w:rPr>
      </w:pPr>
    </w:p>
    <w:p w14:paraId="30E9C712" w14:textId="77777777" w:rsidR="008E6172" w:rsidRDefault="008E6172" w:rsidP="00932BDA">
      <w:pPr>
        <w:pStyle w:val="WW-Padro"/>
        <w:spacing w:line="276" w:lineRule="auto"/>
        <w:jc w:val="center"/>
        <w:rPr>
          <w:b/>
          <w:bCs/>
          <w:sz w:val="22"/>
          <w:szCs w:val="22"/>
        </w:rPr>
      </w:pPr>
    </w:p>
    <w:p w14:paraId="1386D1FC" w14:textId="77777777" w:rsidR="008E6172" w:rsidRDefault="008E6172" w:rsidP="00932BDA">
      <w:pPr>
        <w:pStyle w:val="WW-Padro"/>
        <w:spacing w:line="276" w:lineRule="auto"/>
        <w:jc w:val="center"/>
        <w:rPr>
          <w:b/>
          <w:bCs/>
          <w:sz w:val="22"/>
          <w:szCs w:val="22"/>
        </w:rPr>
      </w:pPr>
    </w:p>
    <w:p w14:paraId="36327F39" w14:textId="77777777" w:rsidR="00E32262" w:rsidRDefault="00E32262" w:rsidP="00932BDA">
      <w:pPr>
        <w:pStyle w:val="WW-Padro"/>
        <w:spacing w:line="276" w:lineRule="auto"/>
        <w:jc w:val="center"/>
        <w:rPr>
          <w:b/>
          <w:bCs/>
          <w:sz w:val="22"/>
          <w:szCs w:val="22"/>
        </w:rPr>
      </w:pPr>
    </w:p>
    <w:p w14:paraId="4A477CE8" w14:textId="77777777" w:rsidR="00932BDA" w:rsidRDefault="00932BDA" w:rsidP="00932BDA">
      <w:pPr>
        <w:pStyle w:val="WW-Padro"/>
        <w:spacing w:line="276" w:lineRule="auto"/>
        <w:jc w:val="center"/>
        <w:rPr>
          <w:b/>
          <w:bCs/>
          <w:sz w:val="22"/>
          <w:szCs w:val="22"/>
        </w:rPr>
      </w:pPr>
      <w:r>
        <w:rPr>
          <w:b/>
          <w:bCs/>
          <w:sz w:val="22"/>
          <w:szCs w:val="22"/>
        </w:rPr>
        <w:t>ANEXO VI</w:t>
      </w:r>
    </w:p>
    <w:p w14:paraId="338FA9E6" w14:textId="77777777" w:rsidR="00932BDA" w:rsidRDefault="00932BDA" w:rsidP="00932BDA">
      <w:pPr>
        <w:pStyle w:val="WW-Padro"/>
        <w:spacing w:line="276" w:lineRule="auto"/>
        <w:jc w:val="center"/>
        <w:rPr>
          <w:b/>
          <w:bCs/>
          <w:sz w:val="22"/>
          <w:szCs w:val="22"/>
        </w:rPr>
      </w:pPr>
      <w:r>
        <w:rPr>
          <w:b/>
          <w:bCs/>
          <w:sz w:val="22"/>
          <w:szCs w:val="22"/>
        </w:rPr>
        <w:t>MODELO DECLARAÇÃO DE RESPONSABILIDADE</w:t>
      </w:r>
    </w:p>
    <w:p w14:paraId="29759953" w14:textId="201B60D1" w:rsidR="00932BDA" w:rsidRDefault="00932BDA" w:rsidP="00932BDA">
      <w:pPr>
        <w:pStyle w:val="WW-Padro"/>
        <w:spacing w:line="276" w:lineRule="auto"/>
        <w:jc w:val="center"/>
        <w:rPr>
          <w:b/>
          <w:bCs/>
          <w:sz w:val="22"/>
          <w:szCs w:val="22"/>
        </w:rPr>
      </w:pPr>
      <w:r>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1F87C48B" w14:textId="0DFA14CF" w:rsidR="00932BDA" w:rsidRDefault="00932BDA" w:rsidP="00932BDA">
      <w:pPr>
        <w:pStyle w:val="WW-Padro"/>
        <w:spacing w:line="276" w:lineRule="auto"/>
        <w:jc w:val="center"/>
        <w:rPr>
          <w:sz w:val="22"/>
          <w:szCs w:val="22"/>
        </w:rPr>
      </w:pPr>
      <w:r>
        <w:rPr>
          <w:b/>
          <w:bCs/>
          <w:sz w:val="22"/>
          <w:szCs w:val="22"/>
        </w:rPr>
        <w:t xml:space="preserve">PROCESSO Nº </w:t>
      </w:r>
      <w:r w:rsidR="0078150D">
        <w:rPr>
          <w:b/>
          <w:bCs/>
        </w:rPr>
        <w:t>202</w:t>
      </w:r>
      <w:r w:rsidR="00BB0796">
        <w:rPr>
          <w:b/>
          <w:bCs/>
        </w:rPr>
        <w:t>400394</w:t>
      </w:r>
      <w:r w:rsidR="006B44D3">
        <w:rPr>
          <w:b/>
          <w:bCs/>
        </w:rPr>
        <w:t>9</w:t>
      </w:r>
    </w:p>
    <w:p w14:paraId="368BD599" w14:textId="77777777" w:rsidR="00932BDA" w:rsidRDefault="00932BDA" w:rsidP="00932BDA">
      <w:pPr>
        <w:pStyle w:val="WW-Padro"/>
        <w:spacing w:line="276" w:lineRule="auto"/>
        <w:rPr>
          <w:sz w:val="22"/>
          <w:szCs w:val="22"/>
        </w:rPr>
      </w:pPr>
    </w:p>
    <w:p w14:paraId="2D8E24E7" w14:textId="77777777" w:rsidR="00932BDA" w:rsidRDefault="00932BDA" w:rsidP="00932BDA">
      <w:pPr>
        <w:pStyle w:val="WW-Padro"/>
        <w:spacing w:line="276" w:lineRule="auto"/>
        <w:rPr>
          <w:sz w:val="22"/>
          <w:szCs w:val="22"/>
        </w:rPr>
      </w:pPr>
    </w:p>
    <w:p w14:paraId="412A6EFC" w14:textId="77777777" w:rsidR="00932BDA" w:rsidRDefault="00932BDA" w:rsidP="00932BDA">
      <w:pPr>
        <w:pStyle w:val="WW-Padro"/>
        <w:spacing w:line="276" w:lineRule="auto"/>
        <w:jc w:val="both"/>
        <w:rPr>
          <w:sz w:val="22"/>
          <w:szCs w:val="22"/>
        </w:rPr>
      </w:pPr>
    </w:p>
    <w:p w14:paraId="13F094D0" w14:textId="77777777"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14:paraId="0F89AC2F" w14:textId="77777777" w:rsidR="00932BDA" w:rsidRDefault="00932BDA" w:rsidP="00932BDA">
      <w:pPr>
        <w:pStyle w:val="WW-Padro"/>
        <w:spacing w:line="276" w:lineRule="auto"/>
        <w:rPr>
          <w:sz w:val="22"/>
          <w:szCs w:val="22"/>
        </w:rPr>
      </w:pPr>
    </w:p>
    <w:p w14:paraId="2F9F3887" w14:textId="77777777"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ED018FE" w14:textId="77777777" w:rsidR="005678CD" w:rsidRDefault="005678CD" w:rsidP="00012F15">
      <w:pPr>
        <w:pStyle w:val="WW-Padro"/>
        <w:spacing w:line="276" w:lineRule="auto"/>
        <w:jc w:val="both"/>
        <w:rPr>
          <w:sz w:val="22"/>
          <w:szCs w:val="22"/>
        </w:rPr>
      </w:pPr>
    </w:p>
    <w:p w14:paraId="0A486864" w14:textId="77777777" w:rsidR="00932BDA" w:rsidRDefault="00932BDA" w:rsidP="00012F15">
      <w:pPr>
        <w:pStyle w:val="WW-Padro"/>
        <w:spacing w:line="276" w:lineRule="auto"/>
        <w:jc w:val="both"/>
        <w:rPr>
          <w:sz w:val="22"/>
          <w:szCs w:val="22"/>
        </w:rPr>
      </w:pPr>
    </w:p>
    <w:p w14:paraId="16D97389" w14:textId="77777777" w:rsidR="00932BDA" w:rsidRDefault="00932BDA" w:rsidP="00932BDA">
      <w:pPr>
        <w:pStyle w:val="WW-Padro"/>
        <w:spacing w:line="276" w:lineRule="auto"/>
        <w:rPr>
          <w:sz w:val="22"/>
          <w:szCs w:val="22"/>
        </w:rPr>
      </w:pPr>
      <w:r>
        <w:rPr>
          <w:sz w:val="22"/>
          <w:szCs w:val="22"/>
        </w:rPr>
        <w:t>Local e data:</w:t>
      </w:r>
    </w:p>
    <w:p w14:paraId="2F3212E1" w14:textId="77777777" w:rsidR="00932BDA" w:rsidRDefault="00932BDA" w:rsidP="00932BDA">
      <w:pPr>
        <w:pStyle w:val="WW-Padro"/>
        <w:spacing w:line="276" w:lineRule="auto"/>
        <w:rPr>
          <w:sz w:val="22"/>
          <w:szCs w:val="22"/>
        </w:rPr>
      </w:pPr>
    </w:p>
    <w:p w14:paraId="2F0B1FD9" w14:textId="77777777" w:rsidR="00932BDA" w:rsidRDefault="00932BDA" w:rsidP="00932BDA">
      <w:pPr>
        <w:pStyle w:val="WW-Padro"/>
        <w:spacing w:line="276" w:lineRule="auto"/>
        <w:rPr>
          <w:sz w:val="22"/>
          <w:szCs w:val="22"/>
        </w:rPr>
      </w:pPr>
    </w:p>
    <w:p w14:paraId="58D1A711" w14:textId="77777777" w:rsidR="00932BDA" w:rsidRDefault="00932BDA" w:rsidP="00932BDA">
      <w:pPr>
        <w:pStyle w:val="WW-Padro"/>
        <w:spacing w:line="276" w:lineRule="auto"/>
        <w:rPr>
          <w:sz w:val="22"/>
          <w:szCs w:val="22"/>
        </w:rPr>
      </w:pPr>
    </w:p>
    <w:p w14:paraId="7E030BD7"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55EA410C" w14:textId="77777777" w:rsidR="00932BDA" w:rsidRDefault="00932BDA" w:rsidP="00932BDA">
      <w:pPr>
        <w:pStyle w:val="WW-Padro"/>
        <w:spacing w:line="276" w:lineRule="auto"/>
        <w:rPr>
          <w:sz w:val="22"/>
          <w:szCs w:val="22"/>
        </w:rPr>
      </w:pPr>
    </w:p>
    <w:p w14:paraId="16CE52A3" w14:textId="77777777" w:rsidR="00932BDA" w:rsidRDefault="00932BDA" w:rsidP="00932BDA">
      <w:pPr>
        <w:pStyle w:val="WW-Padro"/>
        <w:spacing w:line="276" w:lineRule="auto"/>
        <w:rPr>
          <w:sz w:val="22"/>
          <w:szCs w:val="22"/>
        </w:rPr>
      </w:pPr>
    </w:p>
    <w:p w14:paraId="0444F290" w14:textId="77777777" w:rsidR="00932BDA" w:rsidRDefault="00932BDA" w:rsidP="00932BDA">
      <w:pPr>
        <w:pStyle w:val="WW-Padro"/>
        <w:spacing w:line="276" w:lineRule="auto"/>
        <w:rPr>
          <w:sz w:val="22"/>
          <w:szCs w:val="22"/>
        </w:rPr>
      </w:pPr>
    </w:p>
    <w:p w14:paraId="641A2C64" w14:textId="77777777" w:rsidR="00932BDA" w:rsidRDefault="00932BDA" w:rsidP="00932BDA">
      <w:pPr>
        <w:pStyle w:val="WW-Padro"/>
        <w:spacing w:line="276" w:lineRule="auto"/>
        <w:rPr>
          <w:sz w:val="22"/>
          <w:szCs w:val="22"/>
        </w:rPr>
      </w:pPr>
    </w:p>
    <w:p w14:paraId="5B25ED5D" w14:textId="77777777" w:rsidR="00932BDA" w:rsidRDefault="00932BDA" w:rsidP="00932BDA">
      <w:pPr>
        <w:pStyle w:val="WW-Padro"/>
        <w:spacing w:line="276" w:lineRule="auto"/>
        <w:rPr>
          <w:sz w:val="22"/>
          <w:szCs w:val="22"/>
        </w:rPr>
      </w:pPr>
    </w:p>
    <w:p w14:paraId="590FFE59" w14:textId="77777777" w:rsidR="00932BDA" w:rsidRDefault="00932BDA" w:rsidP="00932BDA">
      <w:pPr>
        <w:pStyle w:val="WW-Padro"/>
        <w:spacing w:line="276" w:lineRule="auto"/>
        <w:rPr>
          <w:sz w:val="22"/>
          <w:szCs w:val="22"/>
        </w:rPr>
      </w:pPr>
    </w:p>
    <w:p w14:paraId="559D75F2" w14:textId="77777777" w:rsidR="00932BDA" w:rsidRDefault="00932BDA" w:rsidP="00932BDA">
      <w:pPr>
        <w:pStyle w:val="WW-Padro"/>
        <w:spacing w:line="276" w:lineRule="auto"/>
        <w:rPr>
          <w:sz w:val="22"/>
          <w:szCs w:val="22"/>
        </w:rPr>
      </w:pPr>
    </w:p>
    <w:p w14:paraId="14C2A80C" w14:textId="77777777" w:rsidR="00932BDA" w:rsidRDefault="00932BDA" w:rsidP="00932BDA">
      <w:pPr>
        <w:pStyle w:val="WW-Padro"/>
        <w:spacing w:line="276" w:lineRule="auto"/>
        <w:rPr>
          <w:sz w:val="22"/>
          <w:szCs w:val="22"/>
        </w:rPr>
      </w:pPr>
    </w:p>
    <w:p w14:paraId="0AB593C1" w14:textId="77777777" w:rsidR="00932BDA" w:rsidRDefault="00932BDA" w:rsidP="00932BDA">
      <w:pPr>
        <w:pStyle w:val="WW-Padro"/>
        <w:spacing w:line="276" w:lineRule="auto"/>
        <w:rPr>
          <w:sz w:val="22"/>
          <w:szCs w:val="22"/>
        </w:rPr>
      </w:pPr>
    </w:p>
    <w:p w14:paraId="72F1F9D9" w14:textId="77777777" w:rsidR="00932BDA" w:rsidRDefault="00932BDA" w:rsidP="00932BDA">
      <w:pPr>
        <w:pStyle w:val="WW-Padro"/>
        <w:spacing w:line="276" w:lineRule="auto"/>
        <w:rPr>
          <w:sz w:val="22"/>
          <w:szCs w:val="22"/>
        </w:rPr>
      </w:pPr>
    </w:p>
    <w:p w14:paraId="480AF683" w14:textId="77777777" w:rsidR="00932BDA" w:rsidRDefault="00932BDA" w:rsidP="00932BDA">
      <w:pPr>
        <w:pStyle w:val="WW-Padro"/>
        <w:spacing w:line="276" w:lineRule="auto"/>
        <w:rPr>
          <w:sz w:val="22"/>
          <w:szCs w:val="22"/>
        </w:rPr>
      </w:pPr>
    </w:p>
    <w:p w14:paraId="679FE305" w14:textId="77777777" w:rsidR="00932BDA" w:rsidRDefault="00932BDA" w:rsidP="00932BDA">
      <w:pPr>
        <w:pStyle w:val="WW-Padro"/>
        <w:spacing w:line="276" w:lineRule="auto"/>
        <w:rPr>
          <w:sz w:val="22"/>
          <w:szCs w:val="22"/>
        </w:rPr>
      </w:pPr>
    </w:p>
    <w:p w14:paraId="7BD51213" w14:textId="77777777" w:rsidR="00932BDA" w:rsidRDefault="00932BDA" w:rsidP="00932BDA">
      <w:pPr>
        <w:pStyle w:val="WW-Padro"/>
        <w:spacing w:line="276" w:lineRule="auto"/>
        <w:rPr>
          <w:sz w:val="22"/>
          <w:szCs w:val="22"/>
        </w:rPr>
      </w:pPr>
    </w:p>
    <w:p w14:paraId="38236C3F" w14:textId="77777777" w:rsidR="00932BDA" w:rsidRDefault="00932BDA" w:rsidP="00932BDA">
      <w:pPr>
        <w:pStyle w:val="WW-Padro"/>
        <w:spacing w:line="276" w:lineRule="auto"/>
        <w:rPr>
          <w:sz w:val="22"/>
          <w:szCs w:val="22"/>
        </w:rPr>
      </w:pPr>
    </w:p>
    <w:p w14:paraId="41FC84C7" w14:textId="77777777" w:rsidR="00932BDA" w:rsidRDefault="00932BDA" w:rsidP="00932BDA">
      <w:pPr>
        <w:pStyle w:val="WW-Padro"/>
        <w:spacing w:line="276" w:lineRule="auto"/>
        <w:rPr>
          <w:sz w:val="22"/>
          <w:szCs w:val="22"/>
        </w:rPr>
      </w:pPr>
    </w:p>
    <w:p w14:paraId="0F7EA29C" w14:textId="77777777" w:rsidR="00932BDA" w:rsidRDefault="00932BDA" w:rsidP="00932BDA">
      <w:pPr>
        <w:pStyle w:val="WW-Padro"/>
        <w:spacing w:line="276" w:lineRule="auto"/>
        <w:rPr>
          <w:sz w:val="22"/>
          <w:szCs w:val="22"/>
        </w:rPr>
      </w:pPr>
    </w:p>
    <w:p w14:paraId="0830E5C2" w14:textId="77777777" w:rsidR="00932BDA" w:rsidRDefault="00932BDA" w:rsidP="00932BDA">
      <w:pPr>
        <w:pStyle w:val="WW-Padro"/>
        <w:spacing w:line="276" w:lineRule="auto"/>
        <w:rPr>
          <w:sz w:val="22"/>
          <w:szCs w:val="22"/>
        </w:rPr>
      </w:pPr>
    </w:p>
    <w:p w14:paraId="56EB07F6" w14:textId="77777777" w:rsidR="00932BDA" w:rsidRDefault="00932BDA" w:rsidP="00932BDA">
      <w:pPr>
        <w:pStyle w:val="WW-Padro"/>
        <w:spacing w:line="276" w:lineRule="auto"/>
        <w:rPr>
          <w:sz w:val="22"/>
          <w:szCs w:val="22"/>
        </w:rPr>
      </w:pPr>
    </w:p>
    <w:p w14:paraId="119D42F5" w14:textId="77777777" w:rsidR="00932BDA" w:rsidRDefault="00932BDA" w:rsidP="00932BDA">
      <w:pPr>
        <w:pStyle w:val="WW-Padro"/>
        <w:spacing w:line="276" w:lineRule="auto"/>
        <w:rPr>
          <w:sz w:val="22"/>
          <w:szCs w:val="22"/>
        </w:rPr>
      </w:pPr>
    </w:p>
    <w:p w14:paraId="591E7BA2" w14:textId="77777777" w:rsidR="00932BDA" w:rsidRDefault="00932BDA" w:rsidP="00932BDA">
      <w:pPr>
        <w:pStyle w:val="WW-Padro"/>
        <w:spacing w:line="276" w:lineRule="auto"/>
        <w:rPr>
          <w:sz w:val="22"/>
          <w:szCs w:val="22"/>
        </w:rPr>
      </w:pPr>
    </w:p>
    <w:p w14:paraId="0179CC66" w14:textId="77777777" w:rsidR="00932BDA" w:rsidRDefault="00932BDA" w:rsidP="00932BDA">
      <w:pPr>
        <w:pStyle w:val="WW-Padro"/>
        <w:spacing w:line="276" w:lineRule="auto"/>
        <w:rPr>
          <w:sz w:val="22"/>
          <w:szCs w:val="22"/>
        </w:rPr>
      </w:pPr>
    </w:p>
    <w:p w14:paraId="38A310AA" w14:textId="77777777" w:rsidR="00932BDA" w:rsidRDefault="00932BDA" w:rsidP="00932BDA">
      <w:pPr>
        <w:pStyle w:val="WW-Padro"/>
        <w:spacing w:line="276" w:lineRule="auto"/>
        <w:rPr>
          <w:sz w:val="22"/>
          <w:szCs w:val="22"/>
        </w:rPr>
      </w:pPr>
    </w:p>
    <w:p w14:paraId="62C318A8" w14:textId="77777777" w:rsidR="00CC41C5" w:rsidRDefault="00CC41C5" w:rsidP="00932BDA">
      <w:pPr>
        <w:pStyle w:val="WW-Padro"/>
        <w:spacing w:line="276" w:lineRule="auto"/>
        <w:rPr>
          <w:sz w:val="22"/>
          <w:szCs w:val="22"/>
        </w:rPr>
      </w:pPr>
    </w:p>
    <w:p w14:paraId="7195D499" w14:textId="77777777" w:rsidR="00D9594C" w:rsidRDefault="00D9594C" w:rsidP="00D9594C">
      <w:pPr>
        <w:pStyle w:val="WW-Padro"/>
        <w:spacing w:line="276" w:lineRule="auto"/>
        <w:rPr>
          <w:b/>
          <w:bCs/>
          <w:sz w:val="22"/>
          <w:szCs w:val="22"/>
        </w:rPr>
      </w:pPr>
    </w:p>
    <w:p w14:paraId="1C09DD2E"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ANEXO </w:t>
      </w:r>
      <w:r w:rsidR="00D9594C">
        <w:rPr>
          <w:b/>
          <w:bCs/>
          <w:sz w:val="22"/>
          <w:szCs w:val="22"/>
        </w:rPr>
        <w:t>V</w:t>
      </w:r>
      <w:r w:rsidR="00932BDA">
        <w:rPr>
          <w:b/>
          <w:bCs/>
          <w:sz w:val="22"/>
          <w:szCs w:val="22"/>
        </w:rPr>
        <w:t>II</w:t>
      </w:r>
    </w:p>
    <w:p w14:paraId="41770142"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14:paraId="0D7808C3" w14:textId="7C5F7C79"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50F4D4C4" w14:textId="3B326C67"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78150D">
        <w:rPr>
          <w:b/>
          <w:bCs/>
          <w:sz w:val="22"/>
          <w:szCs w:val="22"/>
        </w:rPr>
        <w:t>202</w:t>
      </w:r>
      <w:r w:rsidR="00BB0796">
        <w:rPr>
          <w:b/>
          <w:bCs/>
          <w:sz w:val="22"/>
          <w:szCs w:val="22"/>
        </w:rPr>
        <w:t>400394</w:t>
      </w:r>
      <w:r w:rsidR="006B44D3">
        <w:rPr>
          <w:b/>
          <w:bCs/>
          <w:sz w:val="22"/>
          <w:szCs w:val="22"/>
        </w:rPr>
        <w:t>9</w:t>
      </w:r>
    </w:p>
    <w:p w14:paraId="5B933852" w14:textId="77777777" w:rsidR="003E09B1" w:rsidRPr="00822200" w:rsidRDefault="003E09B1" w:rsidP="003E09B1">
      <w:pPr>
        <w:pStyle w:val="WW-Padro"/>
        <w:spacing w:line="276" w:lineRule="auto"/>
        <w:rPr>
          <w:sz w:val="22"/>
          <w:szCs w:val="22"/>
        </w:rPr>
      </w:pPr>
    </w:p>
    <w:p w14:paraId="39E488D1" w14:textId="77777777" w:rsidR="003E09B1" w:rsidRPr="00822200" w:rsidRDefault="003E09B1" w:rsidP="003E09B1">
      <w:pPr>
        <w:pStyle w:val="WW-Padro"/>
        <w:spacing w:line="276" w:lineRule="auto"/>
        <w:rPr>
          <w:sz w:val="22"/>
          <w:szCs w:val="22"/>
        </w:rPr>
      </w:pPr>
    </w:p>
    <w:p w14:paraId="0F618A67" w14:textId="77777777"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14:paraId="2C07480B" w14:textId="77777777" w:rsidR="003E09B1" w:rsidRPr="00822200" w:rsidRDefault="003E09B1" w:rsidP="003E09B1">
      <w:pPr>
        <w:pStyle w:val="WW-Padro"/>
        <w:spacing w:line="276" w:lineRule="auto"/>
        <w:rPr>
          <w:sz w:val="22"/>
          <w:szCs w:val="22"/>
        </w:rPr>
      </w:pPr>
    </w:p>
    <w:p w14:paraId="2E63916F" w14:textId="77777777"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14:paraId="3CCF1515" w14:textId="77777777" w:rsidR="003E09B1" w:rsidRPr="00822200" w:rsidRDefault="003E09B1" w:rsidP="003E09B1">
      <w:pPr>
        <w:pStyle w:val="WW-Padro"/>
        <w:spacing w:line="276" w:lineRule="auto"/>
        <w:rPr>
          <w:sz w:val="22"/>
          <w:szCs w:val="22"/>
        </w:rPr>
      </w:pPr>
    </w:p>
    <w:p w14:paraId="6F68A496" w14:textId="77777777"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14:paraId="1C7F0628" w14:textId="77777777" w:rsidR="003E09B1" w:rsidRPr="00822200" w:rsidRDefault="003E09B1" w:rsidP="003E09B1">
      <w:pPr>
        <w:pStyle w:val="WW-Padro"/>
        <w:spacing w:line="276" w:lineRule="auto"/>
        <w:rPr>
          <w:b/>
          <w:bCs/>
          <w:sz w:val="22"/>
          <w:szCs w:val="22"/>
        </w:rPr>
      </w:pPr>
      <w:r w:rsidRPr="00822200">
        <w:rPr>
          <w:b/>
          <w:bCs/>
          <w:sz w:val="22"/>
          <w:szCs w:val="22"/>
        </w:rPr>
        <w:t>CNPJ e INSCRIÇÃO ESTADUAL:</w:t>
      </w:r>
    </w:p>
    <w:p w14:paraId="501BE327" w14:textId="77777777"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14:paraId="58E638F7" w14:textId="77777777"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14:paraId="132447DB" w14:textId="77777777"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14:paraId="71E55427" w14:textId="77777777"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14:paraId="05DA53D5" w14:textId="77777777"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14:paraId="23CEC901" w14:textId="77777777"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14:paraId="4F01EECC" w14:textId="77777777"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14:paraId="1832F43C" w14:textId="77777777" w:rsidR="003E09B1" w:rsidRPr="00822200" w:rsidRDefault="003E09B1" w:rsidP="003E09B1">
      <w:pPr>
        <w:pStyle w:val="WW-Padro"/>
        <w:spacing w:line="276" w:lineRule="auto"/>
        <w:rPr>
          <w:b/>
          <w:bCs/>
          <w:sz w:val="22"/>
          <w:szCs w:val="22"/>
        </w:rPr>
      </w:pPr>
      <w:r w:rsidRPr="00822200">
        <w:rPr>
          <w:b/>
          <w:bCs/>
          <w:sz w:val="22"/>
          <w:szCs w:val="22"/>
        </w:rPr>
        <w:t>CONDIÇÕES GERAIS</w:t>
      </w:r>
    </w:p>
    <w:p w14:paraId="75D05964" w14:textId="77777777"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14:paraId="550248FD" w14:textId="77777777" w:rsidR="003E09B1" w:rsidRPr="00822200" w:rsidRDefault="003E09B1" w:rsidP="003E09B1">
      <w:pPr>
        <w:pStyle w:val="WW-Padro"/>
        <w:spacing w:line="276" w:lineRule="auto"/>
        <w:rPr>
          <w:b/>
          <w:bCs/>
          <w:sz w:val="22"/>
          <w:szCs w:val="22"/>
        </w:rPr>
      </w:pPr>
      <w:r w:rsidRPr="00822200">
        <w:rPr>
          <w:b/>
          <w:bCs/>
          <w:sz w:val="22"/>
          <w:szCs w:val="22"/>
        </w:rPr>
        <w:t>PRAZO DE GARANTIA</w:t>
      </w:r>
    </w:p>
    <w:p w14:paraId="53B6EEE5" w14:textId="492DABB4"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14:paraId="2BF7B0FE" w14:textId="77777777" w:rsidR="003E09B1" w:rsidRPr="00822200" w:rsidRDefault="003E09B1" w:rsidP="003E09B1">
      <w:pPr>
        <w:pStyle w:val="WW-Padro"/>
        <w:spacing w:line="276" w:lineRule="auto"/>
        <w:rPr>
          <w:b/>
          <w:bCs/>
          <w:sz w:val="22"/>
          <w:szCs w:val="22"/>
        </w:rPr>
      </w:pPr>
      <w:r w:rsidRPr="00822200">
        <w:rPr>
          <w:b/>
          <w:bCs/>
          <w:sz w:val="22"/>
          <w:szCs w:val="22"/>
        </w:rPr>
        <w:t>LOCAL E PRAZO DE ENTREGA</w:t>
      </w:r>
    </w:p>
    <w:p w14:paraId="584DC608" w14:textId="77777777"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14:paraId="3AB2FEDE" w14:textId="77777777"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FE85BF1" w14:textId="77777777"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14:paraId="101C2FD4" w14:textId="77777777"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14:paraId="2463947C" w14:textId="77777777" w:rsidR="003E09B1" w:rsidRPr="00822200" w:rsidRDefault="003E09B1" w:rsidP="003E09B1">
      <w:pPr>
        <w:pStyle w:val="WW-Padro"/>
        <w:spacing w:line="276" w:lineRule="auto"/>
        <w:rPr>
          <w:b/>
          <w:bCs/>
          <w:sz w:val="22"/>
          <w:szCs w:val="22"/>
          <w:u w:val="single"/>
        </w:rPr>
      </w:pPr>
    </w:p>
    <w:p w14:paraId="1B4422EE" w14:textId="77777777" w:rsidR="003E09B1" w:rsidRDefault="003E09B1" w:rsidP="003E09B1">
      <w:pPr>
        <w:pStyle w:val="WW-Padro"/>
        <w:spacing w:line="276" w:lineRule="auto"/>
        <w:jc w:val="center"/>
        <w:rPr>
          <w:b/>
          <w:bCs/>
          <w:sz w:val="22"/>
          <w:szCs w:val="22"/>
        </w:rPr>
      </w:pPr>
    </w:p>
    <w:p w14:paraId="1FFCBBAF" w14:textId="77777777" w:rsidR="00FE5442" w:rsidRDefault="00FE5442" w:rsidP="003E09B1">
      <w:pPr>
        <w:pStyle w:val="WW-Padro"/>
        <w:spacing w:line="276" w:lineRule="auto"/>
        <w:jc w:val="center"/>
        <w:rPr>
          <w:b/>
          <w:bCs/>
          <w:sz w:val="22"/>
          <w:szCs w:val="22"/>
        </w:rPr>
      </w:pPr>
    </w:p>
    <w:p w14:paraId="3DB8FD65" w14:textId="77777777" w:rsidR="00FE5442" w:rsidRPr="00822200" w:rsidRDefault="00FE5442" w:rsidP="003E09B1">
      <w:pPr>
        <w:pStyle w:val="WW-Padro"/>
        <w:spacing w:line="276" w:lineRule="auto"/>
        <w:jc w:val="center"/>
        <w:rPr>
          <w:b/>
          <w:bCs/>
          <w:sz w:val="22"/>
          <w:szCs w:val="22"/>
        </w:rPr>
      </w:pPr>
    </w:p>
    <w:p w14:paraId="7CDDD6D7" w14:textId="77777777" w:rsidR="003E09B1" w:rsidRPr="00822200" w:rsidRDefault="003E09B1" w:rsidP="003E09B1">
      <w:pPr>
        <w:pStyle w:val="WW-Padro"/>
        <w:spacing w:line="276" w:lineRule="auto"/>
        <w:jc w:val="center"/>
        <w:rPr>
          <w:b/>
          <w:bCs/>
          <w:sz w:val="22"/>
          <w:szCs w:val="22"/>
        </w:rPr>
      </w:pPr>
      <w:r w:rsidRPr="00822200">
        <w:rPr>
          <w:b/>
          <w:bCs/>
          <w:sz w:val="22"/>
          <w:szCs w:val="22"/>
        </w:rPr>
        <w:t>LOCAL E DATA</w:t>
      </w:r>
    </w:p>
    <w:p w14:paraId="6587FD6D" w14:textId="77777777"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14:paraId="2D121A3D" w14:textId="77777777" w:rsidR="003E09B1" w:rsidRDefault="003E09B1">
      <w:pPr>
        <w:rPr>
          <w:rFonts w:ascii="Times New Roman" w:hAnsi="Times New Roman" w:cs="Times New Roman"/>
        </w:rPr>
      </w:pPr>
    </w:p>
    <w:p w14:paraId="2A854F42" w14:textId="77777777" w:rsidR="00ED1CFA" w:rsidRDefault="00ED1CFA">
      <w:pPr>
        <w:rPr>
          <w:rFonts w:ascii="Times New Roman" w:hAnsi="Times New Roman" w:cs="Times New Roman"/>
        </w:rPr>
      </w:pPr>
    </w:p>
    <w:p w14:paraId="573E5A30" w14:textId="77777777" w:rsidR="00802B36" w:rsidRDefault="00802B36">
      <w:pPr>
        <w:rPr>
          <w:rFonts w:ascii="Times New Roman" w:hAnsi="Times New Roman" w:cs="Times New Roman"/>
        </w:rPr>
      </w:pPr>
    </w:p>
    <w:p w14:paraId="0E16BAA8" w14:textId="77777777" w:rsidR="00802B36" w:rsidRDefault="00802B36">
      <w:pPr>
        <w:rPr>
          <w:rFonts w:ascii="Times New Roman" w:hAnsi="Times New Roman" w:cs="Times New Roman"/>
        </w:rPr>
      </w:pPr>
    </w:p>
    <w:p w14:paraId="190382FE" w14:textId="77777777" w:rsidR="003B0B6E" w:rsidRDefault="003B0B6E" w:rsidP="00ED1CFA">
      <w:pPr>
        <w:pStyle w:val="WW-Padro"/>
        <w:spacing w:line="276" w:lineRule="auto"/>
        <w:jc w:val="center"/>
        <w:rPr>
          <w:b/>
          <w:bCs/>
          <w:sz w:val="22"/>
          <w:szCs w:val="22"/>
        </w:rPr>
      </w:pPr>
    </w:p>
    <w:p w14:paraId="36C51A73" w14:textId="77777777" w:rsidR="00E32262" w:rsidRDefault="00E32262" w:rsidP="00ED1CFA">
      <w:pPr>
        <w:pStyle w:val="WW-Padro"/>
        <w:spacing w:line="276" w:lineRule="auto"/>
        <w:jc w:val="center"/>
        <w:rPr>
          <w:b/>
          <w:bCs/>
          <w:sz w:val="22"/>
          <w:szCs w:val="22"/>
        </w:rPr>
      </w:pPr>
    </w:p>
    <w:p w14:paraId="42946EE4" w14:textId="77777777" w:rsidR="001858B2" w:rsidRPr="00822200" w:rsidRDefault="001858B2" w:rsidP="001858B2">
      <w:pPr>
        <w:pStyle w:val="WW-Padro"/>
        <w:spacing w:line="276" w:lineRule="auto"/>
        <w:jc w:val="center"/>
        <w:rPr>
          <w:b/>
          <w:bCs/>
          <w:sz w:val="22"/>
          <w:szCs w:val="22"/>
        </w:rPr>
      </w:pPr>
      <w:r w:rsidRPr="00822200">
        <w:rPr>
          <w:b/>
          <w:bCs/>
          <w:sz w:val="22"/>
          <w:szCs w:val="22"/>
        </w:rPr>
        <w:t xml:space="preserve">ANEXO </w:t>
      </w:r>
      <w:r>
        <w:rPr>
          <w:b/>
          <w:bCs/>
          <w:sz w:val="22"/>
          <w:szCs w:val="22"/>
        </w:rPr>
        <w:t>VIII</w:t>
      </w:r>
    </w:p>
    <w:p w14:paraId="536EF4BF" w14:textId="77777777"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14:paraId="62B02E02" w14:textId="63E5C3E6"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1BE1EEC7" w14:textId="100B4CB8"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354140">
        <w:rPr>
          <w:b/>
          <w:bCs/>
          <w:sz w:val="22"/>
          <w:szCs w:val="22"/>
        </w:rPr>
        <w:t>202400394</w:t>
      </w:r>
      <w:r w:rsidR="006B44D3">
        <w:rPr>
          <w:b/>
          <w:bCs/>
          <w:sz w:val="22"/>
          <w:szCs w:val="22"/>
        </w:rPr>
        <w:t>9</w:t>
      </w:r>
    </w:p>
    <w:p w14:paraId="4591F8EC" w14:textId="77777777" w:rsidR="001858B2" w:rsidRDefault="001858B2" w:rsidP="001858B2">
      <w:pPr>
        <w:pStyle w:val="WW-Padro"/>
        <w:spacing w:line="276" w:lineRule="auto"/>
        <w:rPr>
          <w:b/>
          <w:bCs/>
          <w:sz w:val="22"/>
          <w:szCs w:val="22"/>
        </w:rPr>
      </w:pPr>
    </w:p>
    <w:p w14:paraId="0C074B28" w14:textId="77777777" w:rsidR="00E32262" w:rsidRPr="00822200" w:rsidRDefault="00E32262" w:rsidP="001858B2">
      <w:pPr>
        <w:pStyle w:val="WW-Padro"/>
        <w:spacing w:line="276" w:lineRule="auto"/>
        <w:rPr>
          <w:sz w:val="22"/>
          <w:szCs w:val="22"/>
        </w:rPr>
      </w:pPr>
    </w:p>
    <w:p w14:paraId="0EDAF3B5" w14:textId="77777777" w:rsidR="001858B2" w:rsidRPr="00822200" w:rsidRDefault="001858B2" w:rsidP="001858B2">
      <w:pPr>
        <w:pStyle w:val="WW-Padro"/>
        <w:spacing w:line="276" w:lineRule="auto"/>
        <w:rPr>
          <w:sz w:val="22"/>
          <w:szCs w:val="22"/>
        </w:rPr>
      </w:pPr>
    </w:p>
    <w:p w14:paraId="00C426BF" w14:textId="77777777" w:rsidR="001858B2" w:rsidRPr="00822200" w:rsidRDefault="001858B2" w:rsidP="001858B2">
      <w:pPr>
        <w:pStyle w:val="WW-Padro"/>
        <w:spacing w:line="276" w:lineRule="auto"/>
        <w:rPr>
          <w:sz w:val="22"/>
          <w:szCs w:val="22"/>
        </w:rPr>
      </w:pPr>
      <w:r w:rsidRPr="00822200">
        <w:rPr>
          <w:sz w:val="22"/>
          <w:szCs w:val="22"/>
        </w:rPr>
        <w:t>(Nome da Empresa)</w:t>
      </w:r>
    </w:p>
    <w:p w14:paraId="000F2583" w14:textId="77777777" w:rsidR="001858B2" w:rsidRPr="00822200" w:rsidRDefault="001858B2" w:rsidP="001858B2">
      <w:pPr>
        <w:pStyle w:val="WW-Padro"/>
        <w:spacing w:line="276" w:lineRule="auto"/>
        <w:rPr>
          <w:sz w:val="22"/>
          <w:szCs w:val="22"/>
        </w:rPr>
      </w:pPr>
    </w:p>
    <w:p w14:paraId="601EC7F0" w14:textId="77777777"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14:paraId="17E9341E" w14:textId="77777777" w:rsidR="001858B2" w:rsidRPr="00822200" w:rsidRDefault="001858B2" w:rsidP="001858B2">
      <w:pPr>
        <w:pStyle w:val="WW-Padro"/>
        <w:spacing w:line="276" w:lineRule="auto"/>
        <w:rPr>
          <w:sz w:val="22"/>
          <w:szCs w:val="22"/>
        </w:rPr>
      </w:pPr>
    </w:p>
    <w:p w14:paraId="68811BC4" w14:textId="77777777" w:rsidR="001858B2" w:rsidRPr="00822200" w:rsidRDefault="001858B2" w:rsidP="001858B2">
      <w:pPr>
        <w:pStyle w:val="WW-Padro"/>
        <w:spacing w:line="276" w:lineRule="auto"/>
        <w:rPr>
          <w:sz w:val="22"/>
          <w:szCs w:val="22"/>
        </w:rPr>
      </w:pPr>
      <w:r w:rsidRPr="00822200">
        <w:rPr>
          <w:sz w:val="22"/>
          <w:szCs w:val="22"/>
        </w:rPr>
        <w:t>(Endereço Completo</w:t>
      </w:r>
    </w:p>
    <w:p w14:paraId="3C13293C" w14:textId="77777777" w:rsidR="001858B2" w:rsidRPr="00822200" w:rsidRDefault="001858B2" w:rsidP="001858B2">
      <w:pPr>
        <w:pStyle w:val="WW-Padro"/>
        <w:spacing w:line="276" w:lineRule="auto"/>
        <w:rPr>
          <w:sz w:val="22"/>
          <w:szCs w:val="22"/>
        </w:rPr>
      </w:pPr>
    </w:p>
    <w:p w14:paraId="4621C660" w14:textId="77777777" w:rsidR="001858B2" w:rsidRPr="00822200" w:rsidRDefault="001858B2" w:rsidP="001858B2">
      <w:pPr>
        <w:pStyle w:val="WW-Padro"/>
        <w:spacing w:line="276" w:lineRule="auto"/>
        <w:rPr>
          <w:sz w:val="22"/>
          <w:szCs w:val="22"/>
        </w:rPr>
      </w:pPr>
    </w:p>
    <w:p w14:paraId="18C43A14" w14:textId="77777777" w:rsidR="001858B2" w:rsidRPr="00822200" w:rsidRDefault="001858B2" w:rsidP="001858B2">
      <w:pPr>
        <w:pStyle w:val="WW-Padro"/>
        <w:spacing w:line="276" w:lineRule="auto"/>
        <w:jc w:val="both"/>
        <w:rPr>
          <w:sz w:val="22"/>
          <w:szCs w:val="22"/>
        </w:rPr>
      </w:pPr>
      <w:r w:rsidRPr="00822200">
        <w:rPr>
          <w:sz w:val="22"/>
          <w:szCs w:val="22"/>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3AF4C5A4" w14:textId="77777777" w:rsidR="001858B2" w:rsidRDefault="001858B2" w:rsidP="001858B2">
      <w:pPr>
        <w:pStyle w:val="WW-Padro"/>
        <w:spacing w:line="276" w:lineRule="auto"/>
        <w:rPr>
          <w:sz w:val="22"/>
          <w:szCs w:val="22"/>
        </w:rPr>
      </w:pPr>
    </w:p>
    <w:p w14:paraId="5B4EFD24" w14:textId="61F7E52C" w:rsidR="00C87C6F" w:rsidRDefault="00012F15" w:rsidP="00C87C6F">
      <w:pPr>
        <w:pStyle w:val="WW-Padro"/>
        <w:spacing w:line="276" w:lineRule="auto"/>
        <w:jc w:val="both"/>
        <w:rPr>
          <w:sz w:val="22"/>
          <w:szCs w:val="22"/>
        </w:rPr>
      </w:pPr>
      <w:r>
        <w:rPr>
          <w:sz w:val="22"/>
          <w:szCs w:val="22"/>
        </w:rPr>
        <w:t>Declaro ainda, que nos 5 (cinco) anos anteriores a divulgação do Edital, que não sofremos condenação judicial, com trânsito em julgado, por exploração de trabalho infantil, por submissão de trabalhadores a condições análogas as de escrevo ou por contratação de adolescentes nos casos vedados pela legislação</w:t>
      </w:r>
      <w:r w:rsidR="00C87C6F">
        <w:rPr>
          <w:sz w:val="22"/>
          <w:szCs w:val="22"/>
        </w:rPr>
        <w:t xml:space="preserve"> trabalhista. </w:t>
      </w:r>
    </w:p>
    <w:p w14:paraId="005242BF" w14:textId="77777777" w:rsidR="00C87C6F" w:rsidRPr="00822200" w:rsidRDefault="00C87C6F" w:rsidP="00C87C6F">
      <w:pPr>
        <w:pStyle w:val="WW-Padro"/>
        <w:spacing w:line="276" w:lineRule="auto"/>
        <w:jc w:val="both"/>
        <w:rPr>
          <w:sz w:val="22"/>
          <w:szCs w:val="22"/>
        </w:rPr>
      </w:pPr>
    </w:p>
    <w:p w14:paraId="6ED745BE" w14:textId="77777777" w:rsidR="001858B2" w:rsidRPr="00822200" w:rsidRDefault="001858B2" w:rsidP="00191B84">
      <w:pPr>
        <w:pStyle w:val="WW-Padro"/>
        <w:spacing w:line="276" w:lineRule="auto"/>
        <w:jc w:val="center"/>
        <w:rPr>
          <w:sz w:val="22"/>
          <w:szCs w:val="22"/>
        </w:rPr>
      </w:pPr>
      <w:r w:rsidRPr="00822200">
        <w:rPr>
          <w:sz w:val="22"/>
          <w:szCs w:val="22"/>
        </w:rPr>
        <w:t>(Local e Data)</w:t>
      </w:r>
    </w:p>
    <w:p w14:paraId="539B783E" w14:textId="77777777" w:rsidR="001858B2" w:rsidRPr="00822200" w:rsidRDefault="001858B2" w:rsidP="00191B84">
      <w:pPr>
        <w:pStyle w:val="WW-Padro"/>
        <w:spacing w:line="276" w:lineRule="auto"/>
        <w:jc w:val="center"/>
        <w:rPr>
          <w:sz w:val="22"/>
          <w:szCs w:val="22"/>
        </w:rPr>
      </w:pPr>
    </w:p>
    <w:p w14:paraId="0E60D23F" w14:textId="77777777" w:rsidR="001858B2" w:rsidRPr="00822200" w:rsidRDefault="001858B2" w:rsidP="00191B84">
      <w:pPr>
        <w:pStyle w:val="WW-Padro"/>
        <w:spacing w:line="276" w:lineRule="auto"/>
        <w:jc w:val="center"/>
        <w:rPr>
          <w:sz w:val="22"/>
          <w:szCs w:val="22"/>
        </w:rPr>
      </w:pPr>
    </w:p>
    <w:p w14:paraId="336E67B2" w14:textId="77777777" w:rsidR="001858B2" w:rsidRPr="00822200" w:rsidRDefault="001858B2" w:rsidP="00191B84">
      <w:pPr>
        <w:pStyle w:val="WW-Padro"/>
        <w:spacing w:line="276" w:lineRule="auto"/>
        <w:jc w:val="center"/>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14:paraId="2D8CE2F8" w14:textId="77777777" w:rsidR="001858B2" w:rsidRPr="00822200" w:rsidRDefault="001858B2" w:rsidP="001858B2">
      <w:pPr>
        <w:pStyle w:val="WW-Padro"/>
        <w:spacing w:line="276" w:lineRule="auto"/>
        <w:rPr>
          <w:sz w:val="22"/>
          <w:szCs w:val="22"/>
        </w:rPr>
      </w:pPr>
    </w:p>
    <w:p w14:paraId="10EC0CA1" w14:textId="77777777" w:rsidR="001858B2" w:rsidRPr="00822200" w:rsidRDefault="001858B2" w:rsidP="001858B2">
      <w:pPr>
        <w:pStyle w:val="WW-Padro"/>
        <w:spacing w:line="276" w:lineRule="auto"/>
        <w:rPr>
          <w:sz w:val="22"/>
          <w:szCs w:val="22"/>
        </w:rPr>
      </w:pPr>
    </w:p>
    <w:p w14:paraId="4AAD295F" w14:textId="77777777" w:rsidR="001858B2" w:rsidRDefault="001858B2" w:rsidP="001858B2">
      <w:pPr>
        <w:pStyle w:val="WW-Padro"/>
        <w:spacing w:line="276" w:lineRule="auto"/>
        <w:rPr>
          <w:sz w:val="22"/>
          <w:szCs w:val="22"/>
        </w:rPr>
      </w:pPr>
      <w:r w:rsidRPr="00822200">
        <w:rPr>
          <w:sz w:val="22"/>
          <w:szCs w:val="22"/>
        </w:rPr>
        <w:t>OBS.</w:t>
      </w:r>
    </w:p>
    <w:p w14:paraId="1894F806" w14:textId="77777777" w:rsidR="00191B84" w:rsidRPr="00822200" w:rsidRDefault="00191B84" w:rsidP="001858B2">
      <w:pPr>
        <w:pStyle w:val="WW-Padro"/>
        <w:spacing w:line="276" w:lineRule="auto"/>
        <w:rPr>
          <w:sz w:val="22"/>
          <w:szCs w:val="22"/>
        </w:rPr>
      </w:pPr>
    </w:p>
    <w:p w14:paraId="211DAFC0" w14:textId="25FBB82E" w:rsidR="001858B2" w:rsidRPr="00822200" w:rsidRDefault="00191B84" w:rsidP="00191B84">
      <w:pPr>
        <w:pStyle w:val="WW-Padro"/>
        <w:spacing w:line="276" w:lineRule="auto"/>
        <w:jc w:val="both"/>
        <w:rPr>
          <w:sz w:val="22"/>
          <w:szCs w:val="22"/>
        </w:rPr>
      </w:pPr>
      <w:r>
        <w:rPr>
          <w:sz w:val="22"/>
          <w:szCs w:val="22"/>
        </w:rPr>
        <w:t>1</w:t>
      </w:r>
      <w:r w:rsidR="001858B2" w:rsidRPr="00822200">
        <w:rPr>
          <w:sz w:val="22"/>
          <w:szCs w:val="22"/>
        </w:rPr>
        <w:t>)</w:t>
      </w:r>
      <w:r w:rsidR="001858B2" w:rsidRPr="00822200">
        <w:rPr>
          <w:sz w:val="22"/>
          <w:szCs w:val="22"/>
        </w:rPr>
        <w:tab/>
        <w:t>Se a empresa</w:t>
      </w:r>
      <w:r w:rsidR="00C87C6F">
        <w:rPr>
          <w:sz w:val="22"/>
          <w:szCs w:val="22"/>
        </w:rPr>
        <w:t xml:space="preserve"> </w:t>
      </w:r>
      <w:r w:rsidR="001858B2" w:rsidRPr="00822200">
        <w:rPr>
          <w:sz w:val="22"/>
          <w:szCs w:val="22"/>
        </w:rPr>
        <w:t>licitante possuir menores de 14 anos aprendizes deverá declarar essa condição.</w:t>
      </w:r>
    </w:p>
    <w:p w14:paraId="0AEC2ACD" w14:textId="77777777" w:rsidR="001858B2" w:rsidRPr="00822200" w:rsidRDefault="001858B2" w:rsidP="001858B2">
      <w:pPr>
        <w:pStyle w:val="WW-Padro"/>
        <w:spacing w:line="276" w:lineRule="auto"/>
        <w:rPr>
          <w:b/>
          <w:bCs/>
          <w:sz w:val="22"/>
          <w:szCs w:val="22"/>
        </w:rPr>
      </w:pPr>
    </w:p>
    <w:p w14:paraId="2132A9FB" w14:textId="77777777" w:rsidR="001858B2" w:rsidRDefault="001858B2" w:rsidP="001858B2">
      <w:pPr>
        <w:pStyle w:val="WW-Padro"/>
        <w:spacing w:line="276" w:lineRule="auto"/>
        <w:jc w:val="center"/>
        <w:rPr>
          <w:b/>
          <w:bCs/>
          <w:sz w:val="22"/>
          <w:szCs w:val="22"/>
        </w:rPr>
      </w:pPr>
    </w:p>
    <w:p w14:paraId="2FAFBBCE" w14:textId="77777777" w:rsidR="00C87C6F" w:rsidRDefault="00C87C6F" w:rsidP="001858B2">
      <w:pPr>
        <w:pStyle w:val="WW-Padro"/>
        <w:spacing w:line="276" w:lineRule="auto"/>
        <w:jc w:val="center"/>
        <w:rPr>
          <w:b/>
          <w:bCs/>
          <w:sz w:val="22"/>
          <w:szCs w:val="22"/>
        </w:rPr>
      </w:pPr>
    </w:p>
    <w:p w14:paraId="03C49B77" w14:textId="77777777" w:rsidR="00C87C6F" w:rsidRDefault="00C87C6F" w:rsidP="001858B2">
      <w:pPr>
        <w:pStyle w:val="WW-Padro"/>
        <w:spacing w:line="276" w:lineRule="auto"/>
        <w:jc w:val="center"/>
        <w:rPr>
          <w:b/>
          <w:bCs/>
          <w:sz w:val="22"/>
          <w:szCs w:val="22"/>
        </w:rPr>
      </w:pPr>
    </w:p>
    <w:p w14:paraId="288CDE9A" w14:textId="77777777" w:rsidR="003C2742" w:rsidRDefault="003C2742" w:rsidP="00ED1CFA">
      <w:pPr>
        <w:pStyle w:val="WW-Padro"/>
        <w:spacing w:line="276" w:lineRule="auto"/>
        <w:jc w:val="center"/>
        <w:rPr>
          <w:b/>
          <w:bCs/>
          <w:sz w:val="22"/>
          <w:szCs w:val="22"/>
        </w:rPr>
      </w:pPr>
    </w:p>
    <w:p w14:paraId="3F448087" w14:textId="77777777" w:rsidR="00AA3666" w:rsidRDefault="00AA3666" w:rsidP="00ED1CFA">
      <w:pPr>
        <w:pStyle w:val="WW-Padro"/>
        <w:spacing w:line="276" w:lineRule="auto"/>
        <w:jc w:val="center"/>
        <w:rPr>
          <w:b/>
          <w:bCs/>
          <w:sz w:val="22"/>
          <w:szCs w:val="22"/>
        </w:rPr>
      </w:pPr>
    </w:p>
    <w:p w14:paraId="1EC1C9CF" w14:textId="77777777" w:rsidR="00354140" w:rsidRDefault="00354140" w:rsidP="00ED1CFA">
      <w:pPr>
        <w:pStyle w:val="WW-Padro"/>
        <w:spacing w:line="276" w:lineRule="auto"/>
        <w:jc w:val="center"/>
        <w:rPr>
          <w:b/>
          <w:bCs/>
          <w:sz w:val="22"/>
          <w:szCs w:val="22"/>
        </w:rPr>
      </w:pPr>
    </w:p>
    <w:p w14:paraId="4C548690" w14:textId="77777777" w:rsidR="00191B84" w:rsidRDefault="00191B84" w:rsidP="00ED1CFA">
      <w:pPr>
        <w:pStyle w:val="WW-Padro"/>
        <w:spacing w:line="276" w:lineRule="auto"/>
        <w:jc w:val="center"/>
        <w:rPr>
          <w:b/>
          <w:bCs/>
          <w:sz w:val="22"/>
          <w:szCs w:val="22"/>
        </w:rPr>
      </w:pPr>
    </w:p>
    <w:p w14:paraId="65785034" w14:textId="77777777" w:rsidR="00191B84" w:rsidRDefault="00191B84" w:rsidP="00ED1CFA">
      <w:pPr>
        <w:pStyle w:val="WW-Padro"/>
        <w:spacing w:line="276" w:lineRule="auto"/>
        <w:jc w:val="center"/>
        <w:rPr>
          <w:b/>
          <w:bCs/>
          <w:sz w:val="22"/>
          <w:szCs w:val="22"/>
        </w:rPr>
      </w:pPr>
    </w:p>
    <w:p w14:paraId="34B76B5E" w14:textId="77777777" w:rsidR="00191B84" w:rsidRDefault="00191B84" w:rsidP="00ED1CFA">
      <w:pPr>
        <w:pStyle w:val="WW-Padro"/>
        <w:spacing w:line="276" w:lineRule="auto"/>
        <w:jc w:val="center"/>
        <w:rPr>
          <w:b/>
          <w:bCs/>
          <w:sz w:val="22"/>
          <w:szCs w:val="22"/>
        </w:rPr>
      </w:pPr>
    </w:p>
    <w:p w14:paraId="29204246" w14:textId="77777777" w:rsidR="00354140" w:rsidRDefault="00354140" w:rsidP="00ED1CFA">
      <w:pPr>
        <w:pStyle w:val="WW-Padro"/>
        <w:spacing w:line="276" w:lineRule="auto"/>
        <w:jc w:val="center"/>
        <w:rPr>
          <w:b/>
          <w:bCs/>
          <w:sz w:val="22"/>
          <w:szCs w:val="22"/>
        </w:rPr>
      </w:pPr>
    </w:p>
    <w:p w14:paraId="420398EE" w14:textId="77777777" w:rsidR="00AA3666" w:rsidRDefault="00AA3666" w:rsidP="00ED1CFA">
      <w:pPr>
        <w:pStyle w:val="WW-Padro"/>
        <w:spacing w:line="276" w:lineRule="auto"/>
        <w:jc w:val="center"/>
        <w:rPr>
          <w:b/>
          <w:bCs/>
          <w:sz w:val="22"/>
          <w:szCs w:val="22"/>
        </w:rPr>
      </w:pPr>
    </w:p>
    <w:p w14:paraId="1C195361" w14:textId="77777777" w:rsidR="0088438B" w:rsidRDefault="0088438B" w:rsidP="0088438B">
      <w:pPr>
        <w:pStyle w:val="WW-Padro"/>
        <w:spacing w:line="276" w:lineRule="auto"/>
        <w:jc w:val="center"/>
        <w:rPr>
          <w:b/>
          <w:bCs/>
          <w:sz w:val="22"/>
          <w:szCs w:val="22"/>
        </w:rPr>
      </w:pPr>
      <w:r w:rsidRPr="00F646AF">
        <w:rPr>
          <w:b/>
          <w:bCs/>
          <w:sz w:val="22"/>
          <w:szCs w:val="22"/>
        </w:rPr>
        <w:t>ANEXO IX</w:t>
      </w:r>
    </w:p>
    <w:p w14:paraId="175930E2" w14:textId="5604A467"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Pr>
          <w:b/>
          <w:bCs/>
          <w:sz w:val="22"/>
          <w:szCs w:val="22"/>
        </w:rPr>
        <w:t>0</w:t>
      </w:r>
      <w:r w:rsidR="006B44D3">
        <w:rPr>
          <w:b/>
          <w:bCs/>
          <w:sz w:val="22"/>
          <w:szCs w:val="22"/>
        </w:rPr>
        <w:t>09</w:t>
      </w:r>
      <w:r>
        <w:rPr>
          <w:b/>
          <w:bCs/>
          <w:sz w:val="22"/>
          <w:szCs w:val="22"/>
        </w:rPr>
        <w:t>/2024</w:t>
      </w:r>
    </w:p>
    <w:p w14:paraId="53B5016D" w14:textId="7D51877D" w:rsidR="0088438B" w:rsidRPr="006D5DA5" w:rsidRDefault="0088438B" w:rsidP="0088438B">
      <w:pPr>
        <w:pStyle w:val="WW-Padro"/>
        <w:spacing w:line="276" w:lineRule="auto"/>
        <w:jc w:val="center"/>
        <w:rPr>
          <w:b/>
          <w:bCs/>
          <w:sz w:val="22"/>
          <w:szCs w:val="22"/>
        </w:rPr>
      </w:pPr>
      <w:r w:rsidRPr="006D5DA5">
        <w:rPr>
          <w:b/>
          <w:bCs/>
          <w:sz w:val="22"/>
          <w:szCs w:val="22"/>
        </w:rPr>
        <w:t xml:space="preserve">PROCESSO Nº </w:t>
      </w:r>
      <w:r>
        <w:rPr>
          <w:b/>
          <w:bCs/>
          <w:sz w:val="22"/>
          <w:szCs w:val="22"/>
        </w:rPr>
        <w:t>202400394</w:t>
      </w:r>
      <w:r w:rsidR="006B44D3">
        <w:rPr>
          <w:b/>
          <w:bCs/>
          <w:sz w:val="22"/>
          <w:szCs w:val="22"/>
        </w:rPr>
        <w:t>9</w:t>
      </w:r>
    </w:p>
    <w:p w14:paraId="2138B3DF" w14:textId="77777777" w:rsidR="0088438B" w:rsidRPr="00F646AF" w:rsidRDefault="0088438B" w:rsidP="0088438B">
      <w:pPr>
        <w:pStyle w:val="WW-Padro"/>
        <w:spacing w:line="276" w:lineRule="auto"/>
        <w:jc w:val="center"/>
        <w:rPr>
          <w:b/>
          <w:bCs/>
          <w:sz w:val="22"/>
          <w:szCs w:val="22"/>
        </w:rPr>
      </w:pPr>
    </w:p>
    <w:p w14:paraId="12A07853"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MODELO DECLARAÇÃO DE RESERVA DE CARGOS PARA PESSOA COM DEFICIÊNCIA</w:t>
      </w:r>
    </w:p>
    <w:p w14:paraId="50054DEF" w14:textId="77777777" w:rsidR="0088438B" w:rsidRPr="00F646AF" w:rsidRDefault="0088438B" w:rsidP="0088438B">
      <w:pPr>
        <w:pStyle w:val="WW-Padro"/>
        <w:spacing w:line="276" w:lineRule="auto"/>
        <w:rPr>
          <w:b/>
          <w:bCs/>
          <w:color w:val="FF0000"/>
          <w:sz w:val="22"/>
          <w:szCs w:val="22"/>
        </w:rPr>
      </w:pPr>
    </w:p>
    <w:p w14:paraId="768BB292" w14:textId="77777777" w:rsidR="0088438B" w:rsidRPr="00F646AF" w:rsidRDefault="0088438B" w:rsidP="0088438B">
      <w:pPr>
        <w:rPr>
          <w:rFonts w:ascii="Times New Roman" w:hAnsi="Times New Roman" w:cs="Times New Roman"/>
        </w:rPr>
      </w:pPr>
      <w:r w:rsidRPr="00F646AF">
        <w:rPr>
          <w:rFonts w:ascii="Times New Roman" w:hAnsi="Times New Roman" w:cs="Times New Roman"/>
        </w:rPr>
        <w:t>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art. 3º, § 2º, inciso V, da Lei nº 8.666/1993.</w:t>
      </w:r>
    </w:p>
    <w:p w14:paraId="684E88B1" w14:textId="77777777" w:rsidR="0088438B" w:rsidRPr="00F646AF" w:rsidRDefault="0088438B" w:rsidP="0088438B">
      <w:pPr>
        <w:rPr>
          <w:rFonts w:ascii="Times New Roman" w:hAnsi="Times New Roman" w:cs="Times New Roman"/>
        </w:rPr>
      </w:pPr>
    </w:p>
    <w:p w14:paraId="1601B6E3"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414DF619" w14:textId="77777777" w:rsidR="00191B84" w:rsidRDefault="00191B84" w:rsidP="0088438B">
      <w:pPr>
        <w:jc w:val="center"/>
        <w:rPr>
          <w:rFonts w:ascii="Times New Roman" w:hAnsi="Times New Roman" w:cs="Times New Roman"/>
        </w:rPr>
      </w:pPr>
    </w:p>
    <w:p w14:paraId="4744FA44" w14:textId="77777777" w:rsidR="00191B84" w:rsidRDefault="00191B84" w:rsidP="0088438B">
      <w:pPr>
        <w:jc w:val="center"/>
        <w:rPr>
          <w:rFonts w:ascii="Times New Roman" w:hAnsi="Times New Roman" w:cs="Times New Roman"/>
        </w:rPr>
      </w:pPr>
    </w:p>
    <w:p w14:paraId="27DEDFAB" w14:textId="23B73C46"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w:t>
      </w:r>
    </w:p>
    <w:p w14:paraId="2C377625"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66BC26CE" w14:textId="77777777" w:rsidR="0088438B" w:rsidRPr="00F646AF" w:rsidRDefault="0088438B" w:rsidP="0088438B">
      <w:pPr>
        <w:jc w:val="center"/>
        <w:rPr>
          <w:rFonts w:ascii="Times New Roman" w:hAnsi="Times New Roman" w:cs="Times New Roman"/>
        </w:rPr>
      </w:pPr>
    </w:p>
    <w:p w14:paraId="5B29A3F8" w14:textId="77777777" w:rsidR="0088438B" w:rsidRPr="00F646AF" w:rsidRDefault="0088438B" w:rsidP="0088438B">
      <w:pPr>
        <w:jc w:val="center"/>
        <w:rPr>
          <w:rFonts w:ascii="Times New Roman" w:hAnsi="Times New Roman" w:cs="Times New Roman"/>
        </w:rPr>
      </w:pPr>
    </w:p>
    <w:p w14:paraId="5B7BBEF4" w14:textId="77777777" w:rsidR="0088438B" w:rsidRDefault="0088438B" w:rsidP="0088438B"/>
    <w:p w14:paraId="35598443" w14:textId="77777777" w:rsidR="0088438B" w:rsidRDefault="0088438B" w:rsidP="0088438B">
      <w:pPr>
        <w:pStyle w:val="WW-Padro"/>
        <w:spacing w:line="276" w:lineRule="auto"/>
        <w:jc w:val="center"/>
        <w:rPr>
          <w:b/>
          <w:bCs/>
          <w:sz w:val="22"/>
          <w:szCs w:val="22"/>
        </w:rPr>
      </w:pPr>
    </w:p>
    <w:p w14:paraId="4633CE37" w14:textId="77777777" w:rsidR="0088438B" w:rsidRDefault="0088438B" w:rsidP="0088438B">
      <w:pPr>
        <w:pStyle w:val="WW-Padro"/>
        <w:spacing w:line="276" w:lineRule="auto"/>
        <w:jc w:val="center"/>
        <w:rPr>
          <w:b/>
          <w:bCs/>
          <w:sz w:val="22"/>
          <w:szCs w:val="22"/>
        </w:rPr>
      </w:pPr>
    </w:p>
    <w:p w14:paraId="4C7ADF95" w14:textId="77777777" w:rsidR="0088438B" w:rsidRDefault="0088438B" w:rsidP="0088438B">
      <w:pPr>
        <w:pStyle w:val="WW-Padro"/>
        <w:spacing w:line="276" w:lineRule="auto"/>
        <w:jc w:val="center"/>
        <w:rPr>
          <w:b/>
          <w:bCs/>
          <w:sz w:val="22"/>
          <w:szCs w:val="22"/>
        </w:rPr>
      </w:pPr>
    </w:p>
    <w:p w14:paraId="20E03B89" w14:textId="77777777" w:rsidR="0088438B" w:rsidRDefault="0088438B" w:rsidP="0088438B">
      <w:pPr>
        <w:pStyle w:val="WW-Padro"/>
        <w:spacing w:line="276" w:lineRule="auto"/>
        <w:jc w:val="center"/>
        <w:rPr>
          <w:b/>
          <w:bCs/>
          <w:sz w:val="22"/>
          <w:szCs w:val="22"/>
        </w:rPr>
      </w:pPr>
    </w:p>
    <w:p w14:paraId="5558B988" w14:textId="77777777" w:rsidR="0088438B" w:rsidRDefault="0088438B" w:rsidP="0088438B">
      <w:pPr>
        <w:pStyle w:val="WW-Padro"/>
        <w:spacing w:line="276" w:lineRule="auto"/>
        <w:jc w:val="center"/>
        <w:rPr>
          <w:b/>
          <w:bCs/>
          <w:sz w:val="22"/>
          <w:szCs w:val="22"/>
        </w:rPr>
      </w:pPr>
    </w:p>
    <w:p w14:paraId="47D26A2D" w14:textId="77777777" w:rsidR="0088438B" w:rsidRDefault="0088438B" w:rsidP="0088438B">
      <w:pPr>
        <w:pStyle w:val="WW-Padro"/>
        <w:spacing w:line="276" w:lineRule="auto"/>
        <w:jc w:val="center"/>
        <w:rPr>
          <w:b/>
          <w:bCs/>
          <w:sz w:val="22"/>
          <w:szCs w:val="22"/>
        </w:rPr>
      </w:pPr>
    </w:p>
    <w:p w14:paraId="6E401D08" w14:textId="77777777" w:rsidR="0088438B" w:rsidRDefault="0088438B" w:rsidP="0088438B">
      <w:pPr>
        <w:pStyle w:val="WW-Padro"/>
        <w:spacing w:line="276" w:lineRule="auto"/>
        <w:jc w:val="center"/>
        <w:rPr>
          <w:b/>
          <w:bCs/>
          <w:sz w:val="22"/>
          <w:szCs w:val="22"/>
        </w:rPr>
      </w:pPr>
    </w:p>
    <w:p w14:paraId="2CA6B032" w14:textId="77777777" w:rsidR="0088438B" w:rsidRDefault="0088438B" w:rsidP="0088438B">
      <w:pPr>
        <w:pStyle w:val="WW-Padro"/>
        <w:spacing w:line="276" w:lineRule="auto"/>
        <w:jc w:val="center"/>
        <w:rPr>
          <w:b/>
          <w:bCs/>
          <w:sz w:val="22"/>
          <w:szCs w:val="22"/>
        </w:rPr>
      </w:pPr>
    </w:p>
    <w:p w14:paraId="11C24469" w14:textId="77777777" w:rsidR="0088438B" w:rsidRDefault="0088438B" w:rsidP="0088438B">
      <w:pPr>
        <w:pStyle w:val="WW-Padro"/>
        <w:spacing w:line="276" w:lineRule="auto"/>
        <w:jc w:val="center"/>
        <w:rPr>
          <w:b/>
          <w:bCs/>
          <w:sz w:val="22"/>
          <w:szCs w:val="22"/>
        </w:rPr>
      </w:pPr>
    </w:p>
    <w:p w14:paraId="64C7263E" w14:textId="77777777" w:rsidR="0088438B" w:rsidRDefault="0088438B" w:rsidP="0088438B">
      <w:pPr>
        <w:pStyle w:val="WW-Padro"/>
        <w:spacing w:line="276" w:lineRule="auto"/>
        <w:jc w:val="center"/>
        <w:rPr>
          <w:b/>
          <w:bCs/>
          <w:sz w:val="22"/>
          <w:szCs w:val="22"/>
        </w:rPr>
      </w:pPr>
    </w:p>
    <w:p w14:paraId="4712F7E8" w14:textId="77777777" w:rsidR="0088438B" w:rsidRDefault="0088438B" w:rsidP="0088438B">
      <w:pPr>
        <w:pStyle w:val="WW-Padro"/>
        <w:spacing w:line="276" w:lineRule="auto"/>
        <w:jc w:val="center"/>
        <w:rPr>
          <w:b/>
          <w:bCs/>
          <w:sz w:val="22"/>
          <w:szCs w:val="22"/>
        </w:rPr>
      </w:pPr>
    </w:p>
    <w:p w14:paraId="3DBD61E3" w14:textId="77777777" w:rsidR="0088438B" w:rsidRDefault="0088438B" w:rsidP="0088438B">
      <w:pPr>
        <w:pStyle w:val="WW-Padro"/>
        <w:spacing w:line="276" w:lineRule="auto"/>
        <w:jc w:val="center"/>
        <w:rPr>
          <w:b/>
          <w:bCs/>
          <w:sz w:val="22"/>
          <w:szCs w:val="22"/>
        </w:rPr>
      </w:pPr>
    </w:p>
    <w:p w14:paraId="25611CCE" w14:textId="77777777" w:rsidR="0088438B" w:rsidRDefault="0088438B" w:rsidP="0088438B">
      <w:pPr>
        <w:pStyle w:val="WW-Padro"/>
        <w:spacing w:line="276" w:lineRule="auto"/>
        <w:jc w:val="center"/>
        <w:rPr>
          <w:b/>
          <w:bCs/>
          <w:sz w:val="22"/>
          <w:szCs w:val="22"/>
        </w:rPr>
      </w:pPr>
    </w:p>
    <w:p w14:paraId="199ACE6D" w14:textId="77777777" w:rsidR="0088438B" w:rsidRDefault="0088438B" w:rsidP="0088438B">
      <w:pPr>
        <w:pStyle w:val="WW-Padro"/>
        <w:spacing w:line="276" w:lineRule="auto"/>
        <w:jc w:val="center"/>
        <w:rPr>
          <w:b/>
          <w:bCs/>
          <w:sz w:val="22"/>
          <w:szCs w:val="22"/>
        </w:rPr>
      </w:pPr>
    </w:p>
    <w:p w14:paraId="62EDD8ED" w14:textId="77777777" w:rsidR="0088438B" w:rsidRDefault="0088438B" w:rsidP="0088438B">
      <w:pPr>
        <w:pStyle w:val="WW-Padro"/>
        <w:spacing w:line="276" w:lineRule="auto"/>
        <w:jc w:val="center"/>
        <w:rPr>
          <w:b/>
          <w:bCs/>
          <w:sz w:val="22"/>
          <w:szCs w:val="22"/>
        </w:rPr>
      </w:pPr>
    </w:p>
    <w:p w14:paraId="59A7F82D" w14:textId="77777777" w:rsidR="0088438B" w:rsidRDefault="0088438B" w:rsidP="0088438B">
      <w:pPr>
        <w:pStyle w:val="WW-Padro"/>
        <w:spacing w:line="276" w:lineRule="auto"/>
        <w:jc w:val="center"/>
        <w:rPr>
          <w:b/>
          <w:bCs/>
          <w:sz w:val="22"/>
          <w:szCs w:val="22"/>
        </w:rPr>
      </w:pPr>
    </w:p>
    <w:p w14:paraId="76ABAE5A" w14:textId="77777777" w:rsidR="006B44D3" w:rsidRDefault="006B44D3" w:rsidP="0088438B">
      <w:pPr>
        <w:pStyle w:val="WW-Padro"/>
        <w:spacing w:line="276" w:lineRule="auto"/>
        <w:jc w:val="center"/>
        <w:rPr>
          <w:b/>
          <w:bCs/>
          <w:sz w:val="22"/>
          <w:szCs w:val="22"/>
        </w:rPr>
      </w:pPr>
    </w:p>
    <w:p w14:paraId="1BE8CEC3" w14:textId="77777777" w:rsidR="0088438B" w:rsidRDefault="0088438B" w:rsidP="0088438B">
      <w:pPr>
        <w:pStyle w:val="WW-Padro"/>
        <w:spacing w:line="276" w:lineRule="auto"/>
        <w:jc w:val="center"/>
        <w:rPr>
          <w:b/>
          <w:bCs/>
          <w:sz w:val="22"/>
          <w:szCs w:val="22"/>
        </w:rPr>
      </w:pPr>
    </w:p>
    <w:p w14:paraId="3686B470" w14:textId="77777777" w:rsidR="0088438B" w:rsidRDefault="0088438B" w:rsidP="0088438B">
      <w:pPr>
        <w:pStyle w:val="WW-Padro"/>
        <w:spacing w:line="276" w:lineRule="auto"/>
        <w:jc w:val="center"/>
        <w:rPr>
          <w:b/>
          <w:bCs/>
          <w:sz w:val="22"/>
          <w:szCs w:val="22"/>
        </w:rPr>
      </w:pPr>
      <w:r w:rsidRPr="00822200">
        <w:rPr>
          <w:b/>
          <w:bCs/>
          <w:sz w:val="22"/>
          <w:szCs w:val="22"/>
        </w:rPr>
        <w:t xml:space="preserve">ANEXO </w:t>
      </w:r>
      <w:r>
        <w:rPr>
          <w:b/>
          <w:bCs/>
          <w:sz w:val="22"/>
          <w:szCs w:val="22"/>
        </w:rPr>
        <w:t>X</w:t>
      </w:r>
    </w:p>
    <w:p w14:paraId="26176DE0" w14:textId="4344FE5A"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Pr>
          <w:b/>
          <w:bCs/>
          <w:sz w:val="22"/>
          <w:szCs w:val="22"/>
        </w:rPr>
        <w:t>0</w:t>
      </w:r>
      <w:r w:rsidR="006B44D3">
        <w:rPr>
          <w:b/>
          <w:bCs/>
          <w:sz w:val="22"/>
          <w:szCs w:val="22"/>
        </w:rPr>
        <w:t>09</w:t>
      </w:r>
      <w:r>
        <w:rPr>
          <w:b/>
          <w:bCs/>
          <w:sz w:val="22"/>
          <w:szCs w:val="22"/>
        </w:rPr>
        <w:t>/2024</w:t>
      </w:r>
    </w:p>
    <w:p w14:paraId="516C53F4" w14:textId="1D75F8F9" w:rsidR="0088438B" w:rsidRDefault="0088438B" w:rsidP="0088438B">
      <w:pPr>
        <w:pStyle w:val="WW-Padro"/>
        <w:spacing w:line="276" w:lineRule="auto"/>
        <w:jc w:val="center"/>
        <w:rPr>
          <w:b/>
          <w:bCs/>
          <w:sz w:val="22"/>
          <w:szCs w:val="22"/>
        </w:rPr>
      </w:pPr>
      <w:r w:rsidRPr="006D5DA5">
        <w:rPr>
          <w:b/>
          <w:bCs/>
          <w:sz w:val="22"/>
          <w:szCs w:val="22"/>
        </w:rPr>
        <w:t xml:space="preserve">PROCESSO Nº </w:t>
      </w:r>
      <w:r>
        <w:rPr>
          <w:b/>
          <w:bCs/>
          <w:sz w:val="22"/>
          <w:szCs w:val="22"/>
        </w:rPr>
        <w:t>202400394</w:t>
      </w:r>
      <w:r w:rsidR="006B44D3">
        <w:rPr>
          <w:b/>
          <w:bCs/>
          <w:sz w:val="22"/>
          <w:szCs w:val="22"/>
        </w:rPr>
        <w:t>9</w:t>
      </w:r>
    </w:p>
    <w:p w14:paraId="081D33A5" w14:textId="77777777" w:rsidR="0088438B" w:rsidRPr="00822200" w:rsidRDefault="0088438B" w:rsidP="0088438B">
      <w:pPr>
        <w:pStyle w:val="WW-Padro"/>
        <w:spacing w:line="276" w:lineRule="auto"/>
        <w:jc w:val="center"/>
        <w:rPr>
          <w:b/>
          <w:bCs/>
          <w:sz w:val="22"/>
          <w:szCs w:val="22"/>
        </w:rPr>
      </w:pPr>
    </w:p>
    <w:p w14:paraId="68C4F345" w14:textId="77777777" w:rsidR="0088438B" w:rsidRPr="00F646AF" w:rsidRDefault="0088438B" w:rsidP="0088438B">
      <w:pPr>
        <w:jc w:val="center"/>
        <w:rPr>
          <w:rFonts w:ascii="Times New Roman" w:hAnsi="Times New Roman" w:cs="Times New Roman"/>
          <w:b/>
          <w:bCs/>
        </w:rPr>
      </w:pPr>
      <w:r w:rsidRPr="00F646AF">
        <w:rPr>
          <w:rFonts w:ascii="Times New Roman" w:hAnsi="Times New Roman" w:cs="Times New Roman"/>
          <w:b/>
          <w:bCs/>
        </w:rPr>
        <w:t>MODELO DE DECLARAÇÃO DE CONFORMIDADE DE PROPOSTA</w:t>
      </w:r>
    </w:p>
    <w:p w14:paraId="34C85020" w14:textId="77777777" w:rsidR="0088438B" w:rsidRDefault="0088438B" w:rsidP="0088438B">
      <w:pPr>
        <w:pStyle w:val="WW-Padro"/>
        <w:spacing w:line="276" w:lineRule="auto"/>
        <w:jc w:val="center"/>
        <w:rPr>
          <w:b/>
          <w:bCs/>
          <w:sz w:val="22"/>
          <w:szCs w:val="22"/>
        </w:rPr>
      </w:pPr>
    </w:p>
    <w:p w14:paraId="03B6BE16" w14:textId="77777777" w:rsidR="0088438B" w:rsidRDefault="0088438B" w:rsidP="0088438B">
      <w:pPr>
        <w:pStyle w:val="WW-Padro"/>
        <w:spacing w:line="276" w:lineRule="auto"/>
        <w:jc w:val="center"/>
        <w:rPr>
          <w:b/>
          <w:bCs/>
          <w:sz w:val="22"/>
          <w:szCs w:val="22"/>
        </w:rPr>
      </w:pPr>
    </w:p>
    <w:p w14:paraId="14A6F908" w14:textId="77777777" w:rsidR="0088438B" w:rsidRDefault="0088438B" w:rsidP="0088438B"/>
    <w:p w14:paraId="64AC73BB" w14:textId="77777777" w:rsidR="0088438B" w:rsidRDefault="0088438B" w:rsidP="0088438B">
      <w:pPr>
        <w:jc w:val="both"/>
      </w:pPr>
      <w:r>
        <w:t xml:space="preserve">A empresa [nome da empresa], [qualificação: tipo de sociedade (Ltda, S.A, etc.)], [endereço completo], inscrita no CNPJ sob o n.º [XXXXXXXXXXX], neste ato representada pelo [cargo] [nome do representante legal], portador da Carteira de Identidade n.º [XXXXXXXXXX],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 </w:t>
      </w:r>
    </w:p>
    <w:p w14:paraId="0FC933D6" w14:textId="77777777" w:rsidR="0088438B" w:rsidRPr="00F646AF" w:rsidRDefault="0088438B" w:rsidP="0088438B">
      <w:pPr>
        <w:rPr>
          <w:rFonts w:ascii="Times New Roman" w:hAnsi="Times New Roman" w:cs="Times New Roman"/>
        </w:rPr>
      </w:pPr>
    </w:p>
    <w:p w14:paraId="7BF14A6A"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650B711C" w14:textId="77777777" w:rsidR="00191B84" w:rsidRDefault="00191B84" w:rsidP="0088438B">
      <w:pPr>
        <w:jc w:val="center"/>
        <w:rPr>
          <w:rFonts w:ascii="Times New Roman" w:hAnsi="Times New Roman" w:cs="Times New Roman"/>
        </w:rPr>
      </w:pPr>
    </w:p>
    <w:p w14:paraId="34D65343" w14:textId="72C0AF21"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________________________________________________________</w:t>
      </w:r>
    </w:p>
    <w:p w14:paraId="1D4505DD"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46E0C63E" w14:textId="77777777" w:rsidR="0088438B" w:rsidRDefault="0088438B" w:rsidP="0088438B"/>
    <w:p w14:paraId="54635784" w14:textId="77777777" w:rsidR="0088438B" w:rsidRDefault="0088438B" w:rsidP="0088438B"/>
    <w:p w14:paraId="508AA4E4" w14:textId="77777777" w:rsidR="0088438B" w:rsidRDefault="0088438B" w:rsidP="0088438B"/>
    <w:p w14:paraId="6B1211AA" w14:textId="77777777" w:rsidR="0088438B" w:rsidRDefault="0088438B" w:rsidP="0088438B"/>
    <w:p w14:paraId="403232EA" w14:textId="77777777" w:rsidR="0088438B" w:rsidRDefault="0088438B" w:rsidP="0088438B"/>
    <w:p w14:paraId="5BD2C3F1" w14:textId="77777777" w:rsidR="0088438B" w:rsidRDefault="0088438B" w:rsidP="0088438B"/>
    <w:p w14:paraId="74C74D09" w14:textId="77777777" w:rsidR="0088438B" w:rsidRDefault="0088438B" w:rsidP="0088438B"/>
    <w:p w14:paraId="540B89E1" w14:textId="77777777" w:rsidR="0088438B" w:rsidRDefault="0088438B" w:rsidP="0088438B"/>
    <w:p w14:paraId="1CAD5E9B" w14:textId="77777777" w:rsidR="0088438B" w:rsidRDefault="0088438B" w:rsidP="0088438B"/>
    <w:p w14:paraId="70A8BAAA" w14:textId="77777777" w:rsidR="0088438B" w:rsidRDefault="0088438B" w:rsidP="0088438B"/>
    <w:p w14:paraId="76D17202" w14:textId="77777777" w:rsidR="0088438B" w:rsidRDefault="0088438B" w:rsidP="0088438B"/>
    <w:p w14:paraId="6287B32B" w14:textId="77777777" w:rsidR="0088438B" w:rsidRDefault="0088438B" w:rsidP="0088438B"/>
    <w:p w14:paraId="6981CD2E" w14:textId="77777777" w:rsidR="0088438B" w:rsidRDefault="0088438B" w:rsidP="0088438B"/>
    <w:p w14:paraId="1F0EACCB" w14:textId="77777777" w:rsidR="00AA3666" w:rsidRDefault="00AA3666" w:rsidP="00435E8F">
      <w:pPr>
        <w:pStyle w:val="WW-Padro"/>
        <w:spacing w:line="276" w:lineRule="auto"/>
        <w:rPr>
          <w:b/>
          <w:bCs/>
          <w:sz w:val="22"/>
          <w:szCs w:val="22"/>
        </w:rPr>
      </w:pPr>
    </w:p>
    <w:p w14:paraId="1107A26B" w14:textId="1ED7F545" w:rsidR="00ED1CFA" w:rsidRPr="00822200" w:rsidRDefault="00ED1CFA" w:rsidP="00ED1CFA">
      <w:pPr>
        <w:pStyle w:val="WW-Padro"/>
        <w:spacing w:line="276" w:lineRule="auto"/>
        <w:jc w:val="center"/>
        <w:rPr>
          <w:b/>
          <w:bCs/>
          <w:sz w:val="22"/>
          <w:szCs w:val="22"/>
        </w:rPr>
      </w:pPr>
      <w:r w:rsidRPr="00822200">
        <w:rPr>
          <w:b/>
          <w:bCs/>
          <w:sz w:val="22"/>
          <w:szCs w:val="22"/>
        </w:rPr>
        <w:t>ANEXO</w:t>
      </w:r>
      <w:r w:rsidR="0088438B">
        <w:rPr>
          <w:b/>
          <w:bCs/>
          <w:sz w:val="22"/>
          <w:szCs w:val="22"/>
        </w:rPr>
        <w:t xml:space="preserve"> </w:t>
      </w:r>
      <w:r w:rsidR="00125FC1">
        <w:rPr>
          <w:b/>
          <w:bCs/>
          <w:sz w:val="22"/>
          <w:szCs w:val="22"/>
        </w:rPr>
        <w:t>X</w:t>
      </w:r>
      <w:r w:rsidR="0088438B">
        <w:rPr>
          <w:b/>
          <w:bCs/>
          <w:sz w:val="22"/>
          <w:szCs w:val="22"/>
        </w:rPr>
        <w:t>I</w:t>
      </w:r>
    </w:p>
    <w:p w14:paraId="6CEE9EF6" w14:textId="77777777" w:rsidR="00ED1CFA" w:rsidRPr="00822200" w:rsidRDefault="00ED1CFA" w:rsidP="00ED1CFA">
      <w:pPr>
        <w:pStyle w:val="WW-Padro"/>
        <w:spacing w:line="276" w:lineRule="auto"/>
        <w:jc w:val="center"/>
        <w:rPr>
          <w:b/>
          <w:bCs/>
          <w:sz w:val="22"/>
          <w:szCs w:val="22"/>
        </w:rPr>
      </w:pPr>
      <w:r>
        <w:rPr>
          <w:b/>
          <w:bCs/>
          <w:sz w:val="22"/>
          <w:szCs w:val="22"/>
        </w:rPr>
        <w:t>MINUTA CONTRATUAL</w:t>
      </w:r>
    </w:p>
    <w:p w14:paraId="19553722" w14:textId="75C52C20"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ED58CB">
        <w:rPr>
          <w:b/>
          <w:bCs/>
          <w:sz w:val="22"/>
          <w:szCs w:val="22"/>
        </w:rPr>
        <w:t>0</w:t>
      </w:r>
      <w:r w:rsidR="006B44D3">
        <w:rPr>
          <w:b/>
          <w:bCs/>
          <w:sz w:val="22"/>
          <w:szCs w:val="22"/>
        </w:rPr>
        <w:t>09</w:t>
      </w:r>
      <w:r w:rsidR="00ED58CB">
        <w:rPr>
          <w:b/>
          <w:bCs/>
          <w:sz w:val="22"/>
          <w:szCs w:val="22"/>
        </w:rPr>
        <w:t>/2024</w:t>
      </w:r>
    </w:p>
    <w:p w14:paraId="7530DF40" w14:textId="6E0BD00F"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78150D">
        <w:rPr>
          <w:b/>
          <w:bCs/>
          <w:sz w:val="22"/>
          <w:szCs w:val="22"/>
        </w:rPr>
        <w:t>202</w:t>
      </w:r>
      <w:r w:rsidR="00354140">
        <w:rPr>
          <w:b/>
          <w:bCs/>
          <w:sz w:val="22"/>
          <w:szCs w:val="22"/>
        </w:rPr>
        <w:t>400394</w:t>
      </w:r>
      <w:r w:rsidR="006B44D3">
        <w:rPr>
          <w:b/>
          <w:bCs/>
          <w:sz w:val="22"/>
          <w:szCs w:val="22"/>
        </w:rPr>
        <w:t>9</w:t>
      </w:r>
    </w:p>
    <w:p w14:paraId="6EF19A86" w14:textId="77777777" w:rsidR="00802B36" w:rsidRPr="006D5DA5" w:rsidRDefault="00802B36" w:rsidP="00E32262">
      <w:pPr>
        <w:pStyle w:val="WW-Padro"/>
        <w:spacing w:line="276" w:lineRule="auto"/>
        <w:rPr>
          <w:b/>
          <w:bCs/>
          <w:sz w:val="22"/>
          <w:szCs w:val="22"/>
        </w:rPr>
      </w:pPr>
    </w:p>
    <w:p w14:paraId="45C205AF" w14:textId="77777777" w:rsidR="00E32262" w:rsidRPr="006D5DA5" w:rsidRDefault="00E32262" w:rsidP="00E32262">
      <w:pPr>
        <w:pStyle w:val="WW-Padro"/>
        <w:spacing w:line="276" w:lineRule="auto"/>
        <w:rPr>
          <w:b/>
          <w:bCs/>
          <w:sz w:val="22"/>
          <w:szCs w:val="22"/>
        </w:rPr>
      </w:pPr>
    </w:p>
    <w:p w14:paraId="3F60DFEB" w14:textId="1CFA2059" w:rsidR="00ED1CFA" w:rsidRPr="006D5DA5" w:rsidRDefault="00ED1CFA" w:rsidP="00ED1CFA">
      <w:pPr>
        <w:autoSpaceDE w:val="0"/>
        <w:autoSpaceDN w:val="0"/>
        <w:adjustRightInd w:val="0"/>
        <w:ind w:left="2510"/>
        <w:jc w:val="both"/>
        <w:rPr>
          <w:rFonts w:ascii="Times New Roman" w:hAnsi="Times New Roman" w:cs="Times New Roman"/>
        </w:rPr>
      </w:pPr>
      <w:r w:rsidRPr="006D5DA5">
        <w:rPr>
          <w:rFonts w:ascii="Times New Roman" w:hAnsi="Times New Roman" w:cs="Times New Roman"/>
        </w:rPr>
        <w:t xml:space="preserve">CONTRATO QUE ENTRE SI CELEBRAM </w:t>
      </w:r>
      <w:r w:rsidRPr="006D5DA5">
        <w:rPr>
          <w:rFonts w:ascii="Times New Roman" w:hAnsi="Times New Roman" w:cs="Times New Roman"/>
          <w:b/>
          <w:bCs/>
        </w:rPr>
        <w:t>PREFEITURA MUNICIPAL DE SANTA HELENA DE GOIÁS</w:t>
      </w:r>
      <w:r w:rsidRPr="006D5DA5">
        <w:rPr>
          <w:rFonts w:ascii="Times New Roman" w:hAnsi="Times New Roman" w:cs="Times New Roman"/>
        </w:rPr>
        <w:t xml:space="preserve">, E A EMPRESA </w:t>
      </w:r>
      <w:proofErr w:type="spellStart"/>
      <w:r w:rsidRPr="006D5DA5">
        <w:rPr>
          <w:rFonts w:ascii="Times New Roman" w:hAnsi="Times New Roman" w:cs="Times New Roman"/>
        </w:rPr>
        <w:t>xxxxxx</w:t>
      </w:r>
      <w:proofErr w:type="spellEnd"/>
      <w:r w:rsidRPr="006D5DA5">
        <w:rPr>
          <w:rFonts w:ascii="Times New Roman" w:hAnsi="Times New Roman" w:cs="Times New Roman"/>
        </w:rPr>
        <w:t xml:space="preserve"> NA FORMA ABAIXO:</w:t>
      </w:r>
    </w:p>
    <w:p w14:paraId="027B0FF1" w14:textId="77777777" w:rsidR="00ED1CFA" w:rsidRPr="006D5DA5" w:rsidRDefault="00ED1CFA" w:rsidP="00ED1CFA">
      <w:pPr>
        <w:pStyle w:val="Prembulo"/>
        <w:spacing w:before="0" w:after="0" w:line="240" w:lineRule="auto"/>
        <w:ind w:left="4961" w:right="-170"/>
        <w:rPr>
          <w:rFonts w:ascii="Times New Roman" w:hAnsi="Times New Roman" w:cs="Times New Roman"/>
          <w:bCs w:val="0"/>
          <w:sz w:val="22"/>
          <w:szCs w:val="22"/>
        </w:rPr>
      </w:pPr>
    </w:p>
    <w:p w14:paraId="461F54A9" w14:textId="3A0F343F" w:rsidR="00ED1CFA" w:rsidRPr="006D5DA5" w:rsidRDefault="00ED1CFA" w:rsidP="00ED1CFA">
      <w:pPr>
        <w:jc w:val="both"/>
        <w:rPr>
          <w:rFonts w:ascii="Times New Roman" w:eastAsia="Arial" w:hAnsi="Times New Roman" w:cs="Times New Roman"/>
        </w:rPr>
      </w:pPr>
      <w:r w:rsidRPr="006D5DA5">
        <w:rPr>
          <w:rFonts w:ascii="Times New Roman" w:hAnsi="Times New Roman" w:cs="Times New Roman"/>
        </w:rPr>
        <w:t xml:space="preserve">Pelo presente instrumento de contrato, de um lado a </w:t>
      </w:r>
      <w:r w:rsidRPr="006D5DA5">
        <w:rPr>
          <w:rFonts w:ascii="Times New Roman" w:hAnsi="Times New Roman" w:cs="Times New Roman"/>
          <w:b/>
          <w:bCs/>
        </w:rPr>
        <w:t xml:space="preserve">PREFEITURA MUNICIPAL DE SANTA HELENA DE GOIÁS, </w:t>
      </w:r>
      <w:r w:rsidRPr="006D5DA5">
        <w:rPr>
          <w:rFonts w:ascii="Times New Roman" w:hAnsi="Times New Roman" w:cs="Times New Roman"/>
        </w:rPr>
        <w:t>inscrita no CNPJ/MF nº, 02.056.711/0001-03 legalmente representada pelo Secretário de Administração e Fazenda Gestor/Ordenador de Despesas – Decreto nº 001/2021</w:t>
      </w:r>
      <w:r w:rsidR="00354140">
        <w:rPr>
          <w:rFonts w:ascii="Times New Roman" w:hAnsi="Times New Roman" w:cs="Times New Roman"/>
        </w:rPr>
        <w:t xml:space="preserve"> </w:t>
      </w:r>
      <w:r w:rsidRPr="006D5DA5">
        <w:rPr>
          <w:rFonts w:ascii="Times New Roman" w:hAnsi="Times New Roman" w:cs="Times New Roman"/>
          <w:b/>
        </w:rPr>
        <w:t>ELI MOREIRA DA SILVA</w:t>
      </w:r>
      <w:r w:rsidRPr="006D5DA5">
        <w:rPr>
          <w:rFonts w:ascii="Times New Roman" w:hAnsi="Times New Roman" w:cs="Times New Roman"/>
        </w:rPr>
        <w:t xml:space="preserve">, residente e domiciliado em Santa Helena de Goiás-GO, neste ato denominado </w:t>
      </w:r>
      <w:r w:rsidRPr="006D5DA5">
        <w:rPr>
          <w:rFonts w:ascii="Times New Roman" w:hAnsi="Times New Roman" w:cs="Times New Roman"/>
          <w:b/>
        </w:rPr>
        <w:t>CONTRATANTE</w:t>
      </w:r>
      <w:r w:rsidRPr="006D5DA5">
        <w:rPr>
          <w:rFonts w:ascii="Times New Roman" w:eastAsia="Arial" w:hAnsi="Times New Roman" w:cs="Times New Roman"/>
        </w:rPr>
        <w:t xml:space="preserve">, </w:t>
      </w:r>
      <w:r w:rsidRPr="006D5DA5">
        <w:rPr>
          <w:rFonts w:ascii="Times New Roman" w:hAnsi="Times New Roman" w:cs="Times New Roman"/>
        </w:rPr>
        <w:t>de outro lado, a empresa</w:t>
      </w:r>
      <w:r w:rsidRPr="006D5DA5">
        <w:rPr>
          <w:rFonts w:ascii="Times New Roman" w:eastAsia="Arial" w:hAnsi="Times New Roman" w:cs="Times New Roman"/>
        </w:rPr>
        <w:t xml:space="preserve">.............................., </w:t>
      </w:r>
      <w:r w:rsidRPr="006D5DA5">
        <w:rPr>
          <w:rFonts w:ascii="Times New Roman" w:eastAsia="Arial" w:hAnsi="Times New Roman" w:cs="Times New Roman"/>
          <w:iCs/>
        </w:rPr>
        <w:t>inscrito(a) no CNPJ/MF sob o nº ............................, sediado(a) na</w:t>
      </w:r>
      <w:r w:rsidRPr="006D5DA5">
        <w:rPr>
          <w:rFonts w:ascii="Times New Roman" w:eastAsia="Arial" w:hAnsi="Times New Roman" w:cs="Times New Roman"/>
        </w:rPr>
        <w:t xml:space="preserve"> ..................................., </w:t>
      </w:r>
      <w:proofErr w:type="spellStart"/>
      <w:r w:rsidRPr="006D5DA5">
        <w:rPr>
          <w:rFonts w:ascii="Times New Roman" w:eastAsia="Arial" w:hAnsi="Times New Roman" w:cs="Times New Roman"/>
          <w:iCs/>
        </w:rPr>
        <w:t>em</w:t>
      </w:r>
      <w:proofErr w:type="spellEnd"/>
      <w:r w:rsidRPr="006D5DA5">
        <w:rPr>
          <w:rFonts w:ascii="Times New Roman" w:eastAsia="Arial" w:hAnsi="Times New Roman" w:cs="Times New Roman"/>
        </w:rPr>
        <w:t xml:space="preserve"> ............................. doravante designado </w:t>
      </w:r>
      <w:r w:rsidRPr="006D5DA5">
        <w:rPr>
          <w:rFonts w:ascii="Times New Roman" w:eastAsia="Arial" w:hAnsi="Times New Roman" w:cs="Times New Roman"/>
          <w:b/>
        </w:rPr>
        <w:t>CONTRATADO</w:t>
      </w:r>
      <w:r w:rsidRPr="006D5DA5">
        <w:rPr>
          <w:rFonts w:ascii="Times New Roman" w:eastAsia="Arial" w:hAnsi="Times New Roman" w:cs="Times New Roman"/>
        </w:rPr>
        <w:t xml:space="preserve">, </w:t>
      </w:r>
      <w:r w:rsidRPr="006D5DA5">
        <w:rPr>
          <w:rFonts w:ascii="Times New Roman" w:eastAsia="Arial" w:hAnsi="Times New Roman" w:cs="Times New Roman"/>
          <w:iCs/>
        </w:rPr>
        <w:t>neste ato representado(a) por</w:t>
      </w:r>
      <w:r w:rsidRPr="006D5DA5">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6D5DA5">
        <w:rPr>
          <w:rFonts w:ascii="Times New Roman" w:eastAsia="Arial" w:hAnsi="Times New Roman" w:cs="Times New Roman"/>
          <w:iCs/>
        </w:rPr>
        <w:t xml:space="preserve">do </w:t>
      </w:r>
      <w:r w:rsidRPr="006D5DA5">
        <w:rPr>
          <w:rFonts w:ascii="Times New Roman" w:eastAsia="Arial" w:hAnsi="Times New Roman" w:cs="Times New Roman"/>
          <w:b/>
          <w:iCs/>
        </w:rPr>
        <w:t>Pregão Eletrônico n. .../...</w:t>
      </w:r>
      <w:r w:rsidRPr="006D5DA5">
        <w:rPr>
          <w:rFonts w:ascii="Times New Roman" w:eastAsia="Arial" w:hAnsi="Times New Roman" w:cs="Times New Roman"/>
          <w:b/>
        </w:rPr>
        <w:t>,</w:t>
      </w:r>
      <w:r w:rsidRPr="006D5DA5">
        <w:rPr>
          <w:rFonts w:ascii="Times New Roman" w:eastAsia="Arial" w:hAnsi="Times New Roman" w:cs="Times New Roman"/>
        </w:rPr>
        <w:t xml:space="preserve"> mediante as cláusulas e condições a seguir enunciadas.</w:t>
      </w:r>
    </w:p>
    <w:p w14:paraId="62EE37EB" w14:textId="77777777" w:rsidR="00FE4C1B" w:rsidRPr="00E66C26" w:rsidRDefault="00FE4C1B" w:rsidP="00FE4C1B">
      <w:pPr>
        <w:ind w:left="708" w:firstLine="708"/>
        <w:jc w:val="center"/>
        <w:rPr>
          <w:rFonts w:ascii="Times New Roman" w:hAnsi="Times New Roman" w:cs="Times New Roman"/>
          <w:b/>
          <w:color w:val="FF0000"/>
        </w:rPr>
      </w:pPr>
    </w:p>
    <w:p w14:paraId="67E42CCD"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PRIMEIRA – OBJETO</w:t>
      </w:r>
    </w:p>
    <w:p w14:paraId="3797AD08" w14:textId="0E13BF30" w:rsidR="00FE4C1B" w:rsidRPr="00E66C26" w:rsidRDefault="00FE4C1B" w:rsidP="006623CD">
      <w:pPr>
        <w:pStyle w:val="Nivel2"/>
        <w:numPr>
          <w:ilvl w:val="1"/>
          <w:numId w:val="56"/>
        </w:numPr>
        <w:spacing w:before="0" w:after="0" w:line="240" w:lineRule="auto"/>
        <w:rPr>
          <w:rFonts w:ascii="Times New Roman" w:hAnsi="Times New Roman" w:cs="Times New Roman"/>
          <w:color w:val="auto"/>
          <w:sz w:val="24"/>
          <w:szCs w:val="24"/>
        </w:rPr>
      </w:pPr>
      <w:r w:rsidRPr="00E66C26">
        <w:rPr>
          <w:rFonts w:ascii="Times New Roman" w:hAnsi="Times New Roman" w:cs="Times New Roman"/>
          <w:sz w:val="24"/>
          <w:szCs w:val="24"/>
        </w:rPr>
        <w:t xml:space="preserve">O objeto do presente instrumento é a </w:t>
      </w:r>
      <w:r w:rsidRPr="00E66C26">
        <w:rPr>
          <w:rFonts w:ascii="Times New Roman" w:hAnsi="Times New Roman" w:cs="Times New Roman"/>
          <w:color w:val="auto"/>
          <w:sz w:val="24"/>
          <w:szCs w:val="24"/>
        </w:rPr>
        <w:t>contratação de .........................., nas condições estabelecidas no Termo de Referência.</w:t>
      </w:r>
    </w:p>
    <w:p w14:paraId="3A59F0DC" w14:textId="635CED58" w:rsidR="00FE4C1B" w:rsidRPr="00E66C26" w:rsidRDefault="00FE4C1B" w:rsidP="006623CD">
      <w:pPr>
        <w:pStyle w:val="Nivel2"/>
        <w:numPr>
          <w:ilvl w:val="1"/>
          <w:numId w:val="56"/>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Vinculam esta contratação, independentemente de transcrição:</w:t>
      </w:r>
    </w:p>
    <w:p w14:paraId="2779F64C" w14:textId="77777777" w:rsidR="00FE4C1B" w:rsidRPr="00E66C26" w:rsidRDefault="00FE4C1B" w:rsidP="006623CD">
      <w:pPr>
        <w:pStyle w:val="Nivel3"/>
        <w:numPr>
          <w:ilvl w:val="2"/>
          <w:numId w:val="56"/>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O Termo de Referência;</w:t>
      </w:r>
    </w:p>
    <w:p w14:paraId="0CEA9B4D" w14:textId="77777777" w:rsidR="00FE4C1B" w:rsidRPr="00E66C26" w:rsidRDefault="00FE4C1B" w:rsidP="006623CD">
      <w:pPr>
        <w:pStyle w:val="Nivel3"/>
        <w:numPr>
          <w:ilvl w:val="2"/>
          <w:numId w:val="56"/>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O Edital da Licitação;</w:t>
      </w:r>
    </w:p>
    <w:p w14:paraId="1F549CB6" w14:textId="77777777" w:rsidR="00FE4C1B" w:rsidRPr="00E66C26" w:rsidRDefault="00FE4C1B" w:rsidP="006623CD">
      <w:pPr>
        <w:pStyle w:val="Nivel3"/>
        <w:numPr>
          <w:ilvl w:val="2"/>
          <w:numId w:val="56"/>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A Proposta do contratado;</w:t>
      </w:r>
    </w:p>
    <w:p w14:paraId="0C0CAD64" w14:textId="77777777" w:rsidR="00FE4C1B" w:rsidRPr="00E66C26" w:rsidRDefault="00FE4C1B" w:rsidP="006623CD">
      <w:pPr>
        <w:pStyle w:val="Nivel3"/>
        <w:numPr>
          <w:ilvl w:val="2"/>
          <w:numId w:val="56"/>
        </w:numPr>
        <w:spacing w:before="0" w:after="0" w:line="240" w:lineRule="auto"/>
        <w:ind w:left="170" w:firstLine="709"/>
        <w:rPr>
          <w:rFonts w:ascii="Times New Roman" w:hAnsi="Times New Roman" w:cs="Times New Roman"/>
          <w:sz w:val="24"/>
          <w:szCs w:val="24"/>
        </w:rPr>
      </w:pPr>
      <w:r w:rsidRPr="00E66C26">
        <w:rPr>
          <w:rFonts w:ascii="Times New Roman" w:hAnsi="Times New Roman" w:cs="Times New Roman"/>
          <w:sz w:val="24"/>
          <w:szCs w:val="24"/>
        </w:rPr>
        <w:t>Eventuais anexos dos documentos supracitados.</w:t>
      </w:r>
    </w:p>
    <w:p w14:paraId="5D647C70"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306CDD8"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SEGUNDA – VIGÊNCIA E PRORROGAÇÃO</w:t>
      </w:r>
    </w:p>
    <w:p w14:paraId="6713CCA8" w14:textId="27935701" w:rsidR="00FE4C1B" w:rsidRPr="00E66C26" w:rsidRDefault="00FE4C1B" w:rsidP="006623CD">
      <w:pPr>
        <w:pStyle w:val="Nvel2-Red"/>
        <w:numPr>
          <w:ilvl w:val="1"/>
          <w:numId w:val="57"/>
        </w:numPr>
        <w:spacing w:before="0" w:after="0" w:line="240" w:lineRule="auto"/>
        <w:rPr>
          <w:rFonts w:ascii="Times New Roman" w:hAnsi="Times New Roman" w:cs="Times New Roman"/>
          <w:i w:val="0"/>
          <w:sz w:val="24"/>
          <w:szCs w:val="24"/>
        </w:rPr>
      </w:pPr>
      <w:r w:rsidRPr="00E66C26">
        <w:rPr>
          <w:rFonts w:ascii="Times New Roman" w:hAnsi="Times New Roman" w:cs="Times New Roman"/>
          <w:i w:val="0"/>
          <w:color w:val="auto"/>
          <w:sz w:val="24"/>
          <w:szCs w:val="24"/>
        </w:rPr>
        <w:t xml:space="preserve">O prazo de vigência da contratação é de .............................. contados do(a) ............................., na forma do </w:t>
      </w:r>
      <w:hyperlink r:id="rId23" w:anchor="art105" w:history="1">
        <w:r w:rsidRPr="00E66C26">
          <w:rPr>
            <w:rStyle w:val="Hyperlink"/>
            <w:rFonts w:ascii="Times New Roman" w:hAnsi="Times New Roman" w:cs="Times New Roman"/>
            <w:i w:val="0"/>
            <w:color w:val="auto"/>
            <w:sz w:val="24"/>
            <w:szCs w:val="24"/>
          </w:rPr>
          <w:t>artigo 105 da Lei n° 14.133, de 2021</w:t>
        </w:r>
      </w:hyperlink>
      <w:r w:rsidRPr="00E66C26">
        <w:rPr>
          <w:rFonts w:ascii="Times New Roman" w:hAnsi="Times New Roman" w:cs="Times New Roman"/>
          <w:i w:val="0"/>
          <w:sz w:val="24"/>
          <w:szCs w:val="24"/>
        </w:rPr>
        <w:t>.</w:t>
      </w:r>
    </w:p>
    <w:p w14:paraId="7D9F262A" w14:textId="2193BCED" w:rsidR="00FE4C1B" w:rsidRPr="00E66C26" w:rsidRDefault="00FE4C1B" w:rsidP="006623CD">
      <w:pPr>
        <w:pStyle w:val="Nivel2"/>
        <w:numPr>
          <w:ilvl w:val="1"/>
          <w:numId w:val="57"/>
        </w:numPr>
        <w:rPr>
          <w:rFonts w:ascii="Times New Roman" w:hAnsi="Times New Roman" w:cs="Times New Roman"/>
          <w:sz w:val="24"/>
          <w:szCs w:val="24"/>
        </w:rPr>
      </w:pPr>
      <w:r w:rsidRPr="00E66C26">
        <w:rPr>
          <w:rFonts w:ascii="Times New Roman" w:hAnsi="Times New Roman" w:cs="Times New Roman"/>
          <w:sz w:val="24"/>
          <w:szCs w:val="24"/>
        </w:rPr>
        <w:t xml:space="preserve">O prazo de vigência da contratação poderá ser prorrogado por até 10 anos, na forma dos </w:t>
      </w:r>
      <w:hyperlink r:id="rId24" w:anchor="art106" w:history="1">
        <w:r w:rsidRPr="00E66C26">
          <w:rPr>
            <w:rStyle w:val="Hyperlink"/>
            <w:rFonts w:ascii="Times New Roman" w:hAnsi="Times New Roman" w:cs="Times New Roman"/>
            <w:color w:val="auto"/>
            <w:sz w:val="24"/>
            <w:szCs w:val="24"/>
          </w:rPr>
          <w:t>artigos 106 e 107 da Lei n° 14.133, de 2021</w:t>
        </w:r>
      </w:hyperlink>
      <w:r w:rsidRPr="00E66C26">
        <w:rPr>
          <w:rFonts w:ascii="Times New Roman" w:hAnsi="Times New Roman" w:cs="Times New Roman"/>
          <w:sz w:val="24"/>
          <w:szCs w:val="24"/>
        </w:rPr>
        <w:t>.</w:t>
      </w:r>
      <w:r w:rsidRPr="00E66C26">
        <w:rPr>
          <w:rFonts w:ascii="Times New Roman" w:hAnsi="Times New Roman" w:cs="Times New Roman"/>
          <w:i/>
          <w:sz w:val="24"/>
          <w:szCs w:val="24"/>
        </w:rPr>
        <w:t xml:space="preserve"> </w:t>
      </w:r>
    </w:p>
    <w:p w14:paraId="5D8810FE" w14:textId="77777777" w:rsidR="00FE4C1B" w:rsidRPr="00E66C26" w:rsidRDefault="00FE4C1B" w:rsidP="00FE4C1B">
      <w:pPr>
        <w:pStyle w:val="Nvel2-Red"/>
        <w:numPr>
          <w:ilvl w:val="0"/>
          <w:numId w:val="0"/>
        </w:numPr>
        <w:spacing w:before="0" w:after="0" w:line="240" w:lineRule="auto"/>
        <w:rPr>
          <w:rFonts w:ascii="Times New Roman" w:hAnsi="Times New Roman" w:cs="Times New Roman"/>
          <w:sz w:val="24"/>
          <w:szCs w:val="24"/>
        </w:rPr>
      </w:pPr>
    </w:p>
    <w:p w14:paraId="4800C44D" w14:textId="0D38EFFC" w:rsidR="00FE4C1B" w:rsidRPr="00EA0F57" w:rsidRDefault="00FE4C1B" w:rsidP="00FE4C1B">
      <w:pPr>
        <w:pStyle w:val="Nvel2-Red"/>
        <w:numPr>
          <w:ilvl w:val="0"/>
          <w:numId w:val="0"/>
        </w:numPr>
        <w:spacing w:before="0" w:after="0" w:line="240" w:lineRule="auto"/>
        <w:rPr>
          <w:rFonts w:ascii="Times New Roman" w:hAnsi="Times New Roman" w:cs="Times New Roman"/>
          <w:b/>
          <w:i w:val="0"/>
          <w:color w:val="ED0000"/>
          <w:sz w:val="24"/>
          <w:szCs w:val="24"/>
        </w:rPr>
      </w:pPr>
      <w:r w:rsidRPr="00EA0F57">
        <w:rPr>
          <w:rFonts w:ascii="Times New Roman" w:hAnsi="Times New Roman" w:cs="Times New Roman"/>
          <w:b/>
          <w:i w:val="0"/>
          <w:color w:val="ED0000"/>
          <w:sz w:val="24"/>
          <w:szCs w:val="24"/>
        </w:rPr>
        <w:t xml:space="preserve">CLÁUSULA TERCEIRA – MODELO DE EXECUÇÃO DO OBJETO </w:t>
      </w:r>
      <w:r w:rsidR="00EA0F57">
        <w:rPr>
          <w:rFonts w:ascii="Times New Roman" w:hAnsi="Times New Roman" w:cs="Times New Roman"/>
          <w:b/>
          <w:i w:val="0"/>
          <w:color w:val="ED0000"/>
          <w:sz w:val="24"/>
          <w:szCs w:val="24"/>
        </w:rPr>
        <w:t>(colocar conforme Temo de Referência)</w:t>
      </w:r>
    </w:p>
    <w:p w14:paraId="55600B60"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 xml:space="preserve">A entrega dos veículos deverá ocorrer em até </w:t>
      </w:r>
      <w:r w:rsidRPr="00EA0F57">
        <w:rPr>
          <w:rFonts w:ascii="Times New Roman" w:hAnsi="Times New Roman" w:cs="Times New Roman"/>
          <w:sz w:val="24"/>
          <w:szCs w:val="24"/>
          <w:u w:val="single"/>
        </w:rPr>
        <w:t>30 (trinta) dias úteis</w:t>
      </w:r>
      <w:r w:rsidRPr="00EA0F57">
        <w:rPr>
          <w:rFonts w:ascii="Times New Roman" w:hAnsi="Times New Roman" w:cs="Times New Roman"/>
          <w:sz w:val="24"/>
          <w:szCs w:val="24"/>
        </w:rPr>
        <w:t>, a contar da comunicação formal da Contratada, em remessa única;</w:t>
      </w:r>
    </w:p>
    <w:p w14:paraId="60A13EB6" w14:textId="77777777" w:rsidR="00EA0F57" w:rsidRPr="00EA0F57" w:rsidRDefault="00EA0F57" w:rsidP="006623CD">
      <w:pPr>
        <w:pStyle w:val="Nivel3"/>
        <w:numPr>
          <w:ilvl w:val="2"/>
          <w:numId w:val="58"/>
        </w:numPr>
        <w:rPr>
          <w:rFonts w:ascii="Times New Roman" w:hAnsi="Times New Roman" w:cs="Times New Roman"/>
          <w:sz w:val="24"/>
          <w:szCs w:val="24"/>
        </w:rPr>
      </w:pPr>
      <w:r w:rsidRPr="00EA0F57">
        <w:rPr>
          <w:rFonts w:ascii="Times New Roman" w:hAnsi="Times New Roman" w:cs="Times New Roman"/>
          <w:sz w:val="24"/>
          <w:szCs w:val="24"/>
        </w:rPr>
        <w:t xml:space="preserve">O regime de execução do objeto será o de </w:t>
      </w:r>
      <w:r w:rsidRPr="00EA0F57">
        <w:rPr>
          <w:rFonts w:ascii="Times New Roman" w:hAnsi="Times New Roman" w:cs="Times New Roman"/>
          <w:b/>
          <w:bCs/>
          <w:sz w:val="24"/>
          <w:szCs w:val="24"/>
        </w:rPr>
        <w:t>empreitada por preço unitário</w:t>
      </w:r>
      <w:r w:rsidRPr="00EA0F57">
        <w:rPr>
          <w:rFonts w:ascii="Times New Roman" w:hAnsi="Times New Roman" w:cs="Times New Roman"/>
          <w:sz w:val="24"/>
          <w:szCs w:val="24"/>
        </w:rPr>
        <w:t xml:space="preserve"> (art. 6.º, XVIII da Lei n.º 14.133/2021).</w:t>
      </w:r>
    </w:p>
    <w:p w14:paraId="24EFA7FB"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lastRenderedPageBreak/>
        <w:t>Caso não seja possível a entrega no prazo estabelecido no subitem anterior, a empresa deverá comunicar, por escrito, as razões respectivas com pelo menos 5 (cinco) dias úteis de antecedência para que qualquer pleito de prorrogação de prazo seja analisado pela Contratante, ressalvadas situações de caso fortuito e força maior.</w:t>
      </w:r>
    </w:p>
    <w:p w14:paraId="190C1630"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Após a comunicação formal da empresa a ser contratada, a entrega dos bens deverá ser realizada:</w:t>
      </w:r>
    </w:p>
    <w:p w14:paraId="7FBBE648" w14:textId="77777777" w:rsidR="00EA0F57" w:rsidRPr="00EA0F57" w:rsidRDefault="00EA0F57" w:rsidP="006623CD">
      <w:pPr>
        <w:pStyle w:val="Nivel3"/>
        <w:numPr>
          <w:ilvl w:val="2"/>
          <w:numId w:val="58"/>
        </w:numPr>
        <w:rPr>
          <w:rFonts w:ascii="Times New Roman" w:hAnsi="Times New Roman" w:cs="Times New Roman"/>
          <w:sz w:val="24"/>
          <w:szCs w:val="24"/>
        </w:rPr>
      </w:pPr>
      <w:r w:rsidRPr="00EA0F57">
        <w:rPr>
          <w:rFonts w:ascii="Times New Roman" w:hAnsi="Times New Roman" w:cs="Times New Roman"/>
          <w:sz w:val="24"/>
          <w:szCs w:val="24"/>
        </w:rPr>
        <w:t xml:space="preserve">Na Secretaria Municipal de Saúde </w:t>
      </w:r>
      <w:r w:rsidRPr="00EA0F57">
        <w:rPr>
          <w:rFonts w:ascii="Times New Roman" w:eastAsia="Calibri" w:hAnsi="Times New Roman" w:cs="Times New Roman"/>
          <w:sz w:val="24"/>
          <w:szCs w:val="24"/>
        </w:rPr>
        <w:t>situado à Rua Geraldo Martins Rosa, 248 – Centro, Santa Helena de Goiás – GO, CEP: 75.920-000, de segunda a sexta-feira nos seguintes horários: das 8hs às 11hs e das 13hs às 16hs, devendo ser confirmado pelo telefone (64) 3641-8786/8720.</w:t>
      </w:r>
      <w:r w:rsidRPr="00EA0F57">
        <w:rPr>
          <w:rFonts w:ascii="Times New Roman" w:hAnsi="Times New Roman" w:cs="Times New Roman"/>
          <w:sz w:val="24"/>
          <w:szCs w:val="24"/>
        </w:rPr>
        <w:t>, 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667E56DC" w14:textId="77777777" w:rsidR="00EA0F57" w:rsidRPr="00EA0F57" w:rsidRDefault="00EA0F57" w:rsidP="006623CD">
      <w:pPr>
        <w:pStyle w:val="Nivel3"/>
        <w:numPr>
          <w:ilvl w:val="2"/>
          <w:numId w:val="58"/>
        </w:numPr>
        <w:rPr>
          <w:rFonts w:ascii="Times New Roman" w:hAnsi="Times New Roman" w:cs="Times New Roman"/>
          <w:sz w:val="24"/>
          <w:szCs w:val="24"/>
        </w:rPr>
      </w:pPr>
      <w:r w:rsidRPr="00EA0F57">
        <w:rPr>
          <w:rFonts w:ascii="Times New Roman" w:hAnsi="Times New Roman" w:cs="Times New Roman"/>
          <w:sz w:val="24"/>
          <w:szCs w:val="24"/>
        </w:rPr>
        <w:t xml:space="preserve">Na Prefeitura Municipal de Santa Helena de Goiás </w:t>
      </w:r>
      <w:r w:rsidRPr="00EA0F57">
        <w:rPr>
          <w:rFonts w:ascii="Times New Roman" w:eastAsia="Calibri" w:hAnsi="Times New Roman" w:cs="Times New Roman"/>
          <w:sz w:val="24"/>
          <w:szCs w:val="24"/>
        </w:rPr>
        <w:t xml:space="preserve">situado à Rua </w:t>
      </w:r>
      <w:proofErr w:type="spellStart"/>
      <w:r w:rsidRPr="00EA0F57">
        <w:rPr>
          <w:rFonts w:ascii="Times New Roman" w:hAnsi="Times New Roman" w:cs="Times New Roman"/>
          <w:color w:val="auto"/>
          <w:sz w:val="24"/>
          <w:szCs w:val="24"/>
        </w:rPr>
        <w:t>Eduvaldo</w:t>
      </w:r>
      <w:proofErr w:type="spellEnd"/>
      <w:r w:rsidRPr="00EA0F57">
        <w:rPr>
          <w:rFonts w:ascii="Times New Roman" w:hAnsi="Times New Roman" w:cs="Times New Roman"/>
          <w:color w:val="auto"/>
          <w:sz w:val="24"/>
          <w:szCs w:val="24"/>
        </w:rPr>
        <w:t xml:space="preserve"> Veloso do Carmo, n° 510, Centro. CEP: 75920-000</w:t>
      </w:r>
      <w:r w:rsidRPr="00EA0F57">
        <w:rPr>
          <w:rFonts w:ascii="Times New Roman" w:eastAsia="Calibri" w:hAnsi="Times New Roman" w:cs="Times New Roman"/>
          <w:sz w:val="24"/>
          <w:szCs w:val="24"/>
        </w:rPr>
        <w:t xml:space="preserve">, de segunda a sexta-feira nos seguintes horários: das 8hs às 11hs e das 13hs às 16hs, </w:t>
      </w:r>
      <w:r w:rsidRPr="00EA0F57">
        <w:rPr>
          <w:rFonts w:ascii="Times New Roman" w:hAnsi="Times New Roman" w:cs="Times New Roman"/>
          <w:sz w:val="24"/>
          <w:szCs w:val="24"/>
        </w:rPr>
        <w:t>quando serão verificadas todas as especificações exigidas neste Termo de Referência – condições de utilização conservação, trafegabilidade, funcionamento e segurança - apontados todos os vícios aparentes remanescentes de sua entrega. Somente após a verificação do enquadramento nas condições exigidas neste documento, dar-se-á o recebimento definitivo</w:t>
      </w:r>
    </w:p>
    <w:p w14:paraId="17D715C2"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b/>
          <w:sz w:val="24"/>
          <w:szCs w:val="24"/>
        </w:rPr>
        <w:t>Para os itens 1 e 2</w:t>
      </w:r>
      <w:r w:rsidRPr="00EA0F57">
        <w:rPr>
          <w:rFonts w:ascii="Times New Roman" w:hAnsi="Times New Roman" w:cs="Times New Roman"/>
          <w:sz w:val="24"/>
          <w:szCs w:val="24"/>
        </w:rPr>
        <w:t xml:space="preserve"> a Contratada deverá a presentar o documento do veículo (CRLV – Certificado de Registro de Licenciamento de Veículo) para elaboração do contrato no prazo máximo de 30 (trinta) dias corridos, contados da notificação da requisitante. Após assinatura do contrato, os veículos serão requisitados através de ordem de serviço emitida pela Secretaria Municipal de Saúde, devendo ser entregues com prazo não superior a 60 (sessenta) dias corridos.</w:t>
      </w:r>
    </w:p>
    <w:p w14:paraId="316A732B"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b/>
          <w:sz w:val="24"/>
          <w:szCs w:val="24"/>
        </w:rPr>
        <w:t xml:space="preserve">Para os itens 3 e 4 </w:t>
      </w:r>
      <w:r w:rsidRPr="00EA0F57">
        <w:rPr>
          <w:rFonts w:ascii="Times New Roman" w:hAnsi="Times New Roman" w:cs="Times New Roman"/>
          <w:sz w:val="24"/>
          <w:szCs w:val="24"/>
        </w:rPr>
        <w:t>a Contratada deverá a presentar o documento do veículo (CRLV – Certificado de Registro de Licenciamento de Veículo) para elaboração do contrato no prazo máximo de 15 (quinze) dias úteis, contados da notificação da requisitante. Após assinatura do contrato, os veículos serão requisitados através de ordem de serviço emitida pela Secretaria da Guarda Municipal de Trânsito, devendo ser entregues com prazo não superior a 15 (quinze) dias úteis.</w:t>
      </w:r>
    </w:p>
    <w:p w14:paraId="5BD0FB3B"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Efetuar a entrega dos veículos em perfeitas condições, no prazo e local indicado pelo órgão solicitante, em estrita observância das especificações do Edital e da proposta, acompanhado do CRLV (Certificado de Registro e Licenciamento do Veículo) com placa do município ou padrão Mercosul.</w:t>
      </w:r>
    </w:p>
    <w:p w14:paraId="7B42F2A0" w14:textId="77777777" w:rsidR="00EA0F57" w:rsidRPr="00EA0F57" w:rsidRDefault="00EA0F57" w:rsidP="00EA0F57">
      <w:pPr>
        <w:autoSpaceDE w:val="0"/>
        <w:autoSpaceDN w:val="0"/>
        <w:adjustRightInd w:val="0"/>
        <w:spacing w:line="276" w:lineRule="auto"/>
        <w:ind w:left="567"/>
        <w:rPr>
          <w:rFonts w:ascii="Times New Roman" w:eastAsia="Calibri" w:hAnsi="Times New Roman" w:cs="Times New Roman"/>
          <w:sz w:val="24"/>
          <w:szCs w:val="24"/>
        </w:rPr>
      </w:pPr>
    </w:p>
    <w:p w14:paraId="5262EF6A"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eastAsia="Calibri" w:hAnsi="Times New Roman" w:cs="Times New Roman"/>
          <w:sz w:val="24"/>
          <w:szCs w:val="24"/>
        </w:rPr>
        <w:lastRenderedPageBreak/>
        <w:tab/>
        <w:t>Os veículos que não possuírem placa do município ou padrão Mercosul deverão ser regularizados dentro do prazo máximo de entrega estabelecido para cada tipo de veículo.</w:t>
      </w:r>
    </w:p>
    <w:p w14:paraId="3887A91F"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Toda logística para entrega e eventual substituição dos veículos que integram o objeto da contratação no endereço informado, ficará integralmente por conta da Contratada.</w:t>
      </w:r>
    </w:p>
    <w:p w14:paraId="476FEE84" w14:textId="77777777" w:rsidR="00EA0F57" w:rsidRPr="00EA0F57" w:rsidRDefault="00EA0F57" w:rsidP="00EA0F57">
      <w:pPr>
        <w:autoSpaceDE w:val="0"/>
        <w:autoSpaceDN w:val="0"/>
        <w:adjustRightInd w:val="0"/>
        <w:spacing w:line="276" w:lineRule="auto"/>
        <w:ind w:left="567"/>
        <w:rPr>
          <w:rFonts w:ascii="Times New Roman" w:hAnsi="Times New Roman" w:cs="Times New Roman"/>
          <w:b/>
          <w:sz w:val="24"/>
          <w:szCs w:val="24"/>
        </w:rPr>
      </w:pPr>
      <w:r w:rsidRPr="00EA0F57">
        <w:rPr>
          <w:rFonts w:ascii="Times New Roman" w:eastAsia="Calibri" w:hAnsi="Times New Roman" w:cs="Times New Roman"/>
          <w:sz w:val="24"/>
          <w:szCs w:val="24"/>
        </w:rPr>
        <w:tab/>
      </w:r>
      <w:r w:rsidRPr="00EA0F57">
        <w:rPr>
          <w:rFonts w:ascii="Times New Roman" w:hAnsi="Times New Roman" w:cs="Times New Roman"/>
          <w:b/>
          <w:sz w:val="24"/>
          <w:szCs w:val="24"/>
        </w:rPr>
        <w:t>Materiais</w:t>
      </w:r>
      <w:r w:rsidRPr="00EA0F57">
        <w:rPr>
          <w:rFonts w:ascii="Times New Roman" w:hAnsi="Times New Roman" w:cs="Times New Roman"/>
          <w:b/>
          <w:spacing w:val="-5"/>
          <w:sz w:val="24"/>
          <w:szCs w:val="24"/>
        </w:rPr>
        <w:t xml:space="preserve"> </w:t>
      </w:r>
      <w:r w:rsidRPr="00EA0F57">
        <w:rPr>
          <w:rFonts w:ascii="Times New Roman" w:hAnsi="Times New Roman" w:cs="Times New Roman"/>
          <w:b/>
          <w:sz w:val="24"/>
          <w:szCs w:val="24"/>
        </w:rPr>
        <w:t>a</w:t>
      </w:r>
      <w:r w:rsidRPr="00EA0F57">
        <w:rPr>
          <w:rFonts w:ascii="Times New Roman" w:hAnsi="Times New Roman" w:cs="Times New Roman"/>
          <w:b/>
          <w:spacing w:val="-5"/>
          <w:sz w:val="24"/>
          <w:szCs w:val="24"/>
        </w:rPr>
        <w:t xml:space="preserve"> </w:t>
      </w:r>
      <w:r w:rsidRPr="00EA0F57">
        <w:rPr>
          <w:rFonts w:ascii="Times New Roman" w:hAnsi="Times New Roman" w:cs="Times New Roman"/>
          <w:b/>
          <w:sz w:val="24"/>
          <w:szCs w:val="24"/>
        </w:rPr>
        <w:t>serem</w:t>
      </w:r>
      <w:r w:rsidRPr="00EA0F57">
        <w:rPr>
          <w:rFonts w:ascii="Times New Roman" w:hAnsi="Times New Roman" w:cs="Times New Roman"/>
          <w:b/>
          <w:spacing w:val="-5"/>
          <w:sz w:val="24"/>
          <w:szCs w:val="24"/>
        </w:rPr>
        <w:t xml:space="preserve"> </w:t>
      </w:r>
      <w:r w:rsidRPr="00EA0F57">
        <w:rPr>
          <w:rFonts w:ascii="Times New Roman" w:hAnsi="Times New Roman" w:cs="Times New Roman"/>
          <w:b/>
          <w:spacing w:val="-2"/>
          <w:sz w:val="24"/>
          <w:szCs w:val="24"/>
        </w:rPr>
        <w:t>disponibilizados</w:t>
      </w:r>
    </w:p>
    <w:p w14:paraId="2C1E1924"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Para a perfeita execução dos serviços, a Contratada deverá disponibilizar os materiais, equipamentos, ferramentas e</w:t>
      </w:r>
      <w:r w:rsidRPr="00EA0F57">
        <w:rPr>
          <w:rFonts w:ascii="Times New Roman" w:hAnsi="Times New Roman" w:cs="Times New Roman"/>
          <w:spacing w:val="40"/>
          <w:sz w:val="24"/>
          <w:szCs w:val="24"/>
        </w:rPr>
        <w:t xml:space="preserve"> </w:t>
      </w:r>
      <w:r w:rsidRPr="00EA0F57">
        <w:rPr>
          <w:rFonts w:ascii="Times New Roman" w:hAnsi="Times New Roman" w:cs="Times New Roman"/>
          <w:sz w:val="24"/>
          <w:szCs w:val="24"/>
        </w:rPr>
        <w:t xml:space="preserve">utensílios necessários, nas quantidades estimadas e qualidades conforme Resolução N°14, de 06 de </w:t>
      </w:r>
      <w:proofErr w:type="gramStart"/>
      <w:r w:rsidRPr="00EA0F57">
        <w:rPr>
          <w:rFonts w:ascii="Times New Roman" w:hAnsi="Times New Roman" w:cs="Times New Roman"/>
          <w:sz w:val="24"/>
          <w:szCs w:val="24"/>
        </w:rPr>
        <w:t>Fevereiro</w:t>
      </w:r>
      <w:proofErr w:type="gramEnd"/>
      <w:r w:rsidRPr="00EA0F57">
        <w:rPr>
          <w:rFonts w:ascii="Times New Roman" w:hAnsi="Times New Roman" w:cs="Times New Roman"/>
          <w:sz w:val="24"/>
          <w:szCs w:val="24"/>
        </w:rPr>
        <w:t xml:space="preserve"> de 1998 do Conselho Nacional de Trânsito – CONTRAN, promovendo sua substituição, quando necessário.</w:t>
      </w:r>
    </w:p>
    <w:p w14:paraId="19B75618" w14:textId="77777777" w:rsidR="00EA0F57" w:rsidRPr="00EA0F57" w:rsidRDefault="00EA0F57" w:rsidP="00EA0F57">
      <w:pPr>
        <w:pStyle w:val="Corpodetexto"/>
        <w:spacing w:before="201"/>
        <w:ind w:left="567"/>
        <w:rPr>
          <w:sz w:val="24"/>
          <w:szCs w:val="24"/>
        </w:rPr>
      </w:pPr>
      <w:r w:rsidRPr="00EA0F57">
        <w:rPr>
          <w:sz w:val="24"/>
          <w:szCs w:val="24"/>
        </w:rPr>
        <w:t>Informações</w:t>
      </w:r>
      <w:r w:rsidRPr="00EA0F57">
        <w:rPr>
          <w:spacing w:val="-7"/>
          <w:sz w:val="24"/>
          <w:szCs w:val="24"/>
        </w:rPr>
        <w:t xml:space="preserve"> </w:t>
      </w:r>
      <w:r w:rsidRPr="00EA0F57">
        <w:rPr>
          <w:sz w:val="24"/>
          <w:szCs w:val="24"/>
        </w:rPr>
        <w:t>relevantes</w:t>
      </w:r>
      <w:r w:rsidRPr="00EA0F57">
        <w:rPr>
          <w:spacing w:val="-5"/>
          <w:sz w:val="24"/>
          <w:szCs w:val="24"/>
        </w:rPr>
        <w:t xml:space="preserve"> </w:t>
      </w:r>
      <w:r w:rsidRPr="00EA0F57">
        <w:rPr>
          <w:sz w:val="24"/>
          <w:szCs w:val="24"/>
        </w:rPr>
        <w:t>para</w:t>
      </w:r>
      <w:r w:rsidRPr="00EA0F57">
        <w:rPr>
          <w:spacing w:val="-5"/>
          <w:sz w:val="24"/>
          <w:szCs w:val="24"/>
        </w:rPr>
        <w:t xml:space="preserve"> </w:t>
      </w:r>
      <w:r w:rsidRPr="00EA0F57">
        <w:rPr>
          <w:sz w:val="24"/>
          <w:szCs w:val="24"/>
        </w:rPr>
        <w:t>o</w:t>
      </w:r>
      <w:r w:rsidRPr="00EA0F57">
        <w:rPr>
          <w:spacing w:val="-5"/>
          <w:sz w:val="24"/>
          <w:szCs w:val="24"/>
        </w:rPr>
        <w:t xml:space="preserve"> </w:t>
      </w:r>
      <w:r w:rsidRPr="00EA0F57">
        <w:rPr>
          <w:sz w:val="24"/>
          <w:szCs w:val="24"/>
        </w:rPr>
        <w:t>dimensionamento</w:t>
      </w:r>
      <w:r w:rsidRPr="00EA0F57">
        <w:rPr>
          <w:spacing w:val="-5"/>
          <w:sz w:val="24"/>
          <w:szCs w:val="24"/>
        </w:rPr>
        <w:t xml:space="preserve"> </w:t>
      </w:r>
      <w:r w:rsidRPr="00EA0F57">
        <w:rPr>
          <w:sz w:val="24"/>
          <w:szCs w:val="24"/>
        </w:rPr>
        <w:t>da</w:t>
      </w:r>
      <w:r w:rsidRPr="00EA0F57">
        <w:rPr>
          <w:spacing w:val="-4"/>
          <w:sz w:val="24"/>
          <w:szCs w:val="24"/>
        </w:rPr>
        <w:t xml:space="preserve"> </w:t>
      </w:r>
      <w:r w:rsidRPr="00EA0F57">
        <w:rPr>
          <w:spacing w:val="-2"/>
          <w:sz w:val="24"/>
          <w:szCs w:val="24"/>
        </w:rPr>
        <w:t>proposta</w:t>
      </w:r>
    </w:p>
    <w:p w14:paraId="296E8C4B" w14:textId="77777777" w:rsidR="00EA0F57" w:rsidRPr="00EA0F57"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A</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demanda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do</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órgão</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tem</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como</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base</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as</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seguintes</w:t>
      </w:r>
      <w:r w:rsidRPr="00EA0F57">
        <w:rPr>
          <w:rFonts w:ascii="Times New Roman" w:hAnsi="Times New Roman" w:cs="Times New Roman"/>
          <w:spacing w:val="-3"/>
          <w:sz w:val="24"/>
          <w:szCs w:val="24"/>
        </w:rPr>
        <w:t xml:space="preserve"> </w:t>
      </w:r>
      <w:r w:rsidRPr="00EA0F57">
        <w:rPr>
          <w:rFonts w:ascii="Times New Roman" w:hAnsi="Times New Roman" w:cs="Times New Roman"/>
          <w:spacing w:val="-2"/>
          <w:sz w:val="24"/>
          <w:szCs w:val="24"/>
        </w:rPr>
        <w:t>características:</w:t>
      </w:r>
    </w:p>
    <w:p w14:paraId="1108EE38" w14:textId="77777777" w:rsidR="00EA0F57" w:rsidRPr="00EA0F57" w:rsidRDefault="00EA0F57" w:rsidP="006623CD">
      <w:pPr>
        <w:pStyle w:val="Nivel3"/>
        <w:numPr>
          <w:ilvl w:val="2"/>
          <w:numId w:val="58"/>
        </w:numPr>
        <w:spacing w:before="0" w:after="0" w:line="240" w:lineRule="auto"/>
        <w:rPr>
          <w:rFonts w:ascii="Times New Roman" w:hAnsi="Times New Roman" w:cs="Times New Roman"/>
          <w:sz w:val="24"/>
          <w:szCs w:val="24"/>
        </w:rPr>
      </w:pPr>
      <w:r w:rsidRPr="00EA0F57">
        <w:rPr>
          <w:rFonts w:ascii="Times New Roman" w:hAnsi="Times New Roman" w:cs="Times New Roman"/>
          <w:sz w:val="24"/>
          <w:szCs w:val="24"/>
        </w:rPr>
        <w:t>deverá</w:t>
      </w:r>
      <w:r w:rsidRPr="00EA0F57">
        <w:rPr>
          <w:rFonts w:ascii="Times New Roman" w:hAnsi="Times New Roman" w:cs="Times New Roman"/>
          <w:spacing w:val="-6"/>
          <w:sz w:val="24"/>
          <w:szCs w:val="24"/>
        </w:rPr>
        <w:t xml:space="preserve"> </w:t>
      </w:r>
      <w:r w:rsidRPr="00EA0F57">
        <w:rPr>
          <w:rFonts w:ascii="Times New Roman" w:hAnsi="Times New Roman" w:cs="Times New Roman"/>
          <w:sz w:val="24"/>
          <w:szCs w:val="24"/>
        </w:rPr>
        <w:t>conter</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toda</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informação</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cadastral</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da</w:t>
      </w:r>
      <w:r w:rsidRPr="00EA0F57">
        <w:rPr>
          <w:rFonts w:ascii="Times New Roman" w:hAnsi="Times New Roman" w:cs="Times New Roman"/>
          <w:spacing w:val="-3"/>
          <w:sz w:val="24"/>
          <w:szCs w:val="24"/>
        </w:rPr>
        <w:t xml:space="preserve"> </w:t>
      </w:r>
      <w:r w:rsidRPr="00EA0F57">
        <w:rPr>
          <w:rFonts w:ascii="Times New Roman" w:hAnsi="Times New Roman" w:cs="Times New Roman"/>
          <w:spacing w:val="-2"/>
          <w:sz w:val="24"/>
          <w:szCs w:val="24"/>
        </w:rPr>
        <w:t>empresa;</w:t>
      </w:r>
    </w:p>
    <w:p w14:paraId="1EA78D13" w14:textId="77777777" w:rsidR="00EA0F57" w:rsidRPr="00EA0F57" w:rsidRDefault="00EA0F57" w:rsidP="006623CD">
      <w:pPr>
        <w:pStyle w:val="Nivel3"/>
        <w:numPr>
          <w:ilvl w:val="2"/>
          <w:numId w:val="58"/>
        </w:numPr>
        <w:spacing w:before="0" w:after="0" w:line="240" w:lineRule="auto"/>
        <w:rPr>
          <w:rFonts w:ascii="Times New Roman" w:hAnsi="Times New Roman" w:cs="Times New Roman"/>
          <w:sz w:val="24"/>
          <w:szCs w:val="24"/>
        </w:rPr>
      </w:pPr>
      <w:r w:rsidRPr="00EA0F57">
        <w:rPr>
          <w:rFonts w:ascii="Times New Roman" w:hAnsi="Times New Roman" w:cs="Times New Roman"/>
          <w:sz w:val="24"/>
          <w:szCs w:val="24"/>
        </w:rPr>
        <w:t>conter</w:t>
      </w:r>
      <w:r w:rsidRPr="00EA0F57">
        <w:rPr>
          <w:rFonts w:ascii="Times New Roman" w:hAnsi="Times New Roman" w:cs="Times New Roman"/>
          <w:spacing w:val="-6"/>
          <w:sz w:val="24"/>
          <w:szCs w:val="24"/>
        </w:rPr>
        <w:t xml:space="preserve"> </w:t>
      </w:r>
      <w:r w:rsidRPr="00EA0F57">
        <w:rPr>
          <w:rFonts w:ascii="Times New Roman" w:hAnsi="Times New Roman" w:cs="Times New Roman"/>
          <w:sz w:val="24"/>
          <w:szCs w:val="24"/>
        </w:rPr>
        <w:t>informação</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referente</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que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empresa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é</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capacitada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para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realizar</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locação</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dos</w:t>
      </w:r>
      <w:r w:rsidRPr="00EA0F57">
        <w:rPr>
          <w:rFonts w:ascii="Times New Roman" w:hAnsi="Times New Roman" w:cs="Times New Roman"/>
          <w:spacing w:val="-3"/>
          <w:sz w:val="24"/>
          <w:szCs w:val="24"/>
        </w:rPr>
        <w:t xml:space="preserve"> </w:t>
      </w:r>
      <w:r w:rsidRPr="00EA0F57">
        <w:rPr>
          <w:rFonts w:ascii="Times New Roman" w:hAnsi="Times New Roman" w:cs="Times New Roman"/>
          <w:spacing w:val="-2"/>
          <w:sz w:val="24"/>
          <w:szCs w:val="24"/>
        </w:rPr>
        <w:t>veículos;</w:t>
      </w:r>
    </w:p>
    <w:p w14:paraId="1CDBC442" w14:textId="77777777" w:rsidR="00EA0F57" w:rsidRPr="00EA0F57" w:rsidRDefault="00EA0F57" w:rsidP="006623CD">
      <w:pPr>
        <w:pStyle w:val="Nivel3"/>
        <w:numPr>
          <w:ilvl w:val="2"/>
          <w:numId w:val="58"/>
        </w:numPr>
        <w:spacing w:before="0" w:after="0" w:line="240" w:lineRule="auto"/>
        <w:rPr>
          <w:rFonts w:ascii="Times New Roman" w:hAnsi="Times New Roman" w:cs="Times New Roman"/>
          <w:sz w:val="24"/>
          <w:szCs w:val="24"/>
        </w:rPr>
      </w:pPr>
      <w:r w:rsidRPr="00EA0F57">
        <w:rPr>
          <w:rFonts w:ascii="Times New Roman" w:hAnsi="Times New Roman" w:cs="Times New Roman"/>
          <w:sz w:val="24"/>
          <w:szCs w:val="24"/>
        </w:rPr>
        <w:t>deverão</w:t>
      </w:r>
      <w:r w:rsidRPr="00EA0F57">
        <w:rPr>
          <w:rFonts w:ascii="Times New Roman" w:hAnsi="Times New Roman" w:cs="Times New Roman"/>
          <w:spacing w:val="-7"/>
          <w:sz w:val="24"/>
          <w:szCs w:val="24"/>
        </w:rPr>
        <w:t xml:space="preserve"> </w:t>
      </w:r>
      <w:r w:rsidRPr="00EA0F57">
        <w:rPr>
          <w:rFonts w:ascii="Times New Roman" w:hAnsi="Times New Roman" w:cs="Times New Roman"/>
          <w:sz w:val="24"/>
          <w:szCs w:val="24"/>
        </w:rPr>
        <w:t>ser</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informadas</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as</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especificações</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(marca,</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modelo,</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cor)</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dos</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veículos</w:t>
      </w:r>
      <w:r w:rsidRPr="00EA0F57">
        <w:rPr>
          <w:rFonts w:ascii="Times New Roman" w:hAnsi="Times New Roman" w:cs="Times New Roman"/>
          <w:spacing w:val="-5"/>
          <w:sz w:val="24"/>
          <w:szCs w:val="24"/>
        </w:rPr>
        <w:t xml:space="preserve"> </w:t>
      </w:r>
      <w:r w:rsidRPr="00EA0F57">
        <w:rPr>
          <w:rFonts w:ascii="Times New Roman" w:hAnsi="Times New Roman" w:cs="Times New Roman"/>
          <w:sz w:val="24"/>
          <w:szCs w:val="24"/>
        </w:rPr>
        <w:t>ofertados;</w:t>
      </w:r>
      <w:r w:rsidRPr="00EA0F57">
        <w:rPr>
          <w:rFonts w:ascii="Times New Roman" w:hAnsi="Times New Roman" w:cs="Times New Roman"/>
          <w:spacing w:val="-4"/>
          <w:sz w:val="24"/>
          <w:szCs w:val="24"/>
        </w:rPr>
        <w:t xml:space="preserve"> </w:t>
      </w:r>
      <w:r w:rsidRPr="00EA0F57">
        <w:rPr>
          <w:rFonts w:ascii="Times New Roman" w:hAnsi="Times New Roman" w:cs="Times New Roman"/>
          <w:spacing w:val="-10"/>
          <w:sz w:val="24"/>
          <w:szCs w:val="24"/>
        </w:rPr>
        <w:t>e</w:t>
      </w:r>
    </w:p>
    <w:p w14:paraId="3604CDDA" w14:textId="77777777" w:rsidR="00EA0F57" w:rsidRPr="00EA0F57" w:rsidRDefault="00EA0F57" w:rsidP="006623CD">
      <w:pPr>
        <w:pStyle w:val="Nivel3"/>
        <w:numPr>
          <w:ilvl w:val="2"/>
          <w:numId w:val="58"/>
        </w:numPr>
        <w:spacing w:before="20" w:after="0" w:line="240" w:lineRule="auto"/>
        <w:rPr>
          <w:rFonts w:ascii="Times New Roman" w:hAnsi="Times New Roman" w:cs="Times New Roman"/>
          <w:sz w:val="24"/>
          <w:szCs w:val="24"/>
        </w:rPr>
      </w:pPr>
      <w:r w:rsidRPr="00EA0F57">
        <w:rPr>
          <w:rFonts w:ascii="Times New Roman" w:hAnsi="Times New Roman" w:cs="Times New Roman"/>
          <w:sz w:val="24"/>
          <w:szCs w:val="24"/>
        </w:rPr>
        <w:t>conter</w:t>
      </w:r>
      <w:r w:rsidRPr="00EA0F57">
        <w:rPr>
          <w:rFonts w:ascii="Times New Roman" w:hAnsi="Times New Roman" w:cs="Times New Roman"/>
          <w:spacing w:val="-6"/>
          <w:sz w:val="24"/>
          <w:szCs w:val="24"/>
        </w:rPr>
        <w:t xml:space="preserve"> </w:t>
      </w:r>
      <w:r w:rsidRPr="00EA0F57">
        <w:rPr>
          <w:rFonts w:ascii="Times New Roman" w:hAnsi="Times New Roman" w:cs="Times New Roman"/>
          <w:sz w:val="24"/>
          <w:szCs w:val="24"/>
        </w:rPr>
        <w:t>valor</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diária</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valor</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da</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quantidade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total</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de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diárias,</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conforme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quantidade</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da</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tabela</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do</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item</w:t>
      </w:r>
      <w:r w:rsidRPr="00EA0F57">
        <w:rPr>
          <w:rFonts w:ascii="Times New Roman" w:hAnsi="Times New Roman" w:cs="Times New Roman"/>
          <w:spacing w:val="-3"/>
          <w:sz w:val="24"/>
          <w:szCs w:val="24"/>
        </w:rPr>
        <w:t xml:space="preserve"> </w:t>
      </w:r>
      <w:r w:rsidRPr="00EA0F57">
        <w:rPr>
          <w:rFonts w:ascii="Times New Roman" w:hAnsi="Times New Roman" w:cs="Times New Roman"/>
          <w:sz w:val="24"/>
          <w:szCs w:val="24"/>
        </w:rPr>
        <w:t>1.1</w:t>
      </w:r>
      <w:r w:rsidRPr="00EA0F57">
        <w:rPr>
          <w:rFonts w:ascii="Times New Roman" w:hAnsi="Times New Roman" w:cs="Times New Roman"/>
          <w:spacing w:val="-4"/>
          <w:sz w:val="24"/>
          <w:szCs w:val="24"/>
        </w:rPr>
        <w:t xml:space="preserve"> </w:t>
      </w:r>
      <w:r w:rsidRPr="00EA0F57">
        <w:rPr>
          <w:rFonts w:ascii="Times New Roman" w:hAnsi="Times New Roman" w:cs="Times New Roman"/>
          <w:sz w:val="24"/>
          <w:szCs w:val="24"/>
        </w:rPr>
        <w:t>deste</w:t>
      </w:r>
      <w:r w:rsidRPr="00EA0F57">
        <w:rPr>
          <w:rFonts w:ascii="Times New Roman" w:hAnsi="Times New Roman" w:cs="Times New Roman"/>
          <w:spacing w:val="-3"/>
          <w:sz w:val="24"/>
          <w:szCs w:val="24"/>
        </w:rPr>
        <w:t xml:space="preserve"> </w:t>
      </w:r>
      <w:r w:rsidRPr="00EA0F57">
        <w:rPr>
          <w:rFonts w:ascii="Times New Roman" w:hAnsi="Times New Roman" w:cs="Times New Roman"/>
          <w:spacing w:val="-2"/>
          <w:sz w:val="24"/>
          <w:szCs w:val="24"/>
        </w:rPr>
        <w:t xml:space="preserve">documento. </w:t>
      </w:r>
    </w:p>
    <w:p w14:paraId="7159EEAC" w14:textId="77777777" w:rsidR="00EA0F57" w:rsidRPr="00EA0F57" w:rsidRDefault="00EA0F57" w:rsidP="00EA0F57">
      <w:pPr>
        <w:pStyle w:val="Corpodetexto"/>
        <w:ind w:left="567"/>
        <w:rPr>
          <w:b/>
          <w:sz w:val="24"/>
          <w:szCs w:val="24"/>
        </w:rPr>
      </w:pPr>
      <w:r w:rsidRPr="00EA0F57">
        <w:rPr>
          <w:b/>
          <w:sz w:val="24"/>
          <w:szCs w:val="24"/>
        </w:rPr>
        <w:t>Especificação</w:t>
      </w:r>
      <w:r w:rsidRPr="00EA0F57">
        <w:rPr>
          <w:b/>
          <w:spacing w:val="-4"/>
          <w:sz w:val="24"/>
          <w:szCs w:val="24"/>
        </w:rPr>
        <w:t xml:space="preserve"> </w:t>
      </w:r>
      <w:r w:rsidRPr="00EA0F57">
        <w:rPr>
          <w:b/>
          <w:sz w:val="24"/>
          <w:szCs w:val="24"/>
        </w:rPr>
        <w:t>da</w:t>
      </w:r>
      <w:r w:rsidRPr="00EA0F57">
        <w:rPr>
          <w:b/>
          <w:spacing w:val="-2"/>
          <w:sz w:val="24"/>
          <w:szCs w:val="24"/>
        </w:rPr>
        <w:t xml:space="preserve"> </w:t>
      </w:r>
      <w:r w:rsidRPr="00EA0F57">
        <w:rPr>
          <w:b/>
          <w:sz w:val="24"/>
          <w:szCs w:val="24"/>
        </w:rPr>
        <w:t>garantia</w:t>
      </w:r>
      <w:r w:rsidRPr="00EA0F57">
        <w:rPr>
          <w:b/>
          <w:spacing w:val="-2"/>
          <w:sz w:val="24"/>
          <w:szCs w:val="24"/>
        </w:rPr>
        <w:t xml:space="preserve"> </w:t>
      </w:r>
      <w:r w:rsidRPr="00EA0F57">
        <w:rPr>
          <w:b/>
          <w:sz w:val="24"/>
          <w:szCs w:val="24"/>
        </w:rPr>
        <w:t>do</w:t>
      </w:r>
      <w:r w:rsidRPr="00EA0F57">
        <w:rPr>
          <w:b/>
          <w:spacing w:val="-2"/>
          <w:sz w:val="24"/>
          <w:szCs w:val="24"/>
        </w:rPr>
        <w:t xml:space="preserve"> </w:t>
      </w:r>
      <w:r w:rsidRPr="00EA0F57">
        <w:rPr>
          <w:b/>
          <w:sz w:val="24"/>
          <w:szCs w:val="24"/>
        </w:rPr>
        <w:t>serviço</w:t>
      </w:r>
      <w:r w:rsidRPr="00EA0F57">
        <w:rPr>
          <w:b/>
          <w:spacing w:val="-2"/>
          <w:sz w:val="24"/>
          <w:szCs w:val="24"/>
        </w:rPr>
        <w:t xml:space="preserve"> </w:t>
      </w:r>
      <w:r w:rsidRPr="00EA0F57">
        <w:rPr>
          <w:b/>
          <w:sz w:val="24"/>
          <w:szCs w:val="24"/>
        </w:rPr>
        <w:t>(art.</w:t>
      </w:r>
      <w:r w:rsidRPr="00EA0F57">
        <w:rPr>
          <w:b/>
          <w:spacing w:val="-2"/>
          <w:sz w:val="24"/>
          <w:szCs w:val="24"/>
        </w:rPr>
        <w:t xml:space="preserve"> </w:t>
      </w:r>
      <w:r w:rsidRPr="00EA0F57">
        <w:rPr>
          <w:b/>
          <w:sz w:val="24"/>
          <w:szCs w:val="24"/>
        </w:rPr>
        <w:t>40,</w:t>
      </w:r>
      <w:r w:rsidRPr="00EA0F57">
        <w:rPr>
          <w:b/>
          <w:spacing w:val="-2"/>
          <w:sz w:val="24"/>
          <w:szCs w:val="24"/>
        </w:rPr>
        <w:t xml:space="preserve"> </w:t>
      </w:r>
      <w:r w:rsidRPr="00EA0F57">
        <w:rPr>
          <w:b/>
          <w:sz w:val="24"/>
          <w:szCs w:val="24"/>
        </w:rPr>
        <w:t>§1º,</w:t>
      </w:r>
      <w:r w:rsidRPr="00EA0F57">
        <w:rPr>
          <w:b/>
          <w:spacing w:val="-1"/>
          <w:sz w:val="24"/>
          <w:szCs w:val="24"/>
        </w:rPr>
        <w:t xml:space="preserve"> </w:t>
      </w:r>
      <w:r w:rsidRPr="00EA0F57">
        <w:rPr>
          <w:b/>
          <w:sz w:val="24"/>
          <w:szCs w:val="24"/>
        </w:rPr>
        <w:t>inciso</w:t>
      </w:r>
      <w:r w:rsidRPr="00EA0F57">
        <w:rPr>
          <w:b/>
          <w:spacing w:val="-2"/>
          <w:sz w:val="24"/>
          <w:szCs w:val="24"/>
        </w:rPr>
        <w:t xml:space="preserve"> </w:t>
      </w:r>
      <w:r w:rsidRPr="00EA0F57">
        <w:rPr>
          <w:b/>
          <w:sz w:val="24"/>
          <w:szCs w:val="24"/>
        </w:rPr>
        <w:t>III,</w:t>
      </w:r>
      <w:r w:rsidRPr="00EA0F57">
        <w:rPr>
          <w:b/>
          <w:spacing w:val="-2"/>
          <w:sz w:val="24"/>
          <w:szCs w:val="24"/>
        </w:rPr>
        <w:t xml:space="preserve"> </w:t>
      </w:r>
      <w:r w:rsidRPr="00EA0F57">
        <w:rPr>
          <w:b/>
          <w:sz w:val="24"/>
          <w:szCs w:val="24"/>
        </w:rPr>
        <w:t>da</w:t>
      </w:r>
      <w:r w:rsidRPr="00EA0F57">
        <w:rPr>
          <w:b/>
          <w:spacing w:val="-2"/>
          <w:sz w:val="24"/>
          <w:szCs w:val="24"/>
        </w:rPr>
        <w:t xml:space="preserve"> </w:t>
      </w:r>
      <w:r w:rsidRPr="00EA0F57">
        <w:rPr>
          <w:b/>
          <w:sz w:val="24"/>
          <w:szCs w:val="24"/>
        </w:rPr>
        <w:t>Lei</w:t>
      </w:r>
      <w:r w:rsidRPr="00EA0F57">
        <w:rPr>
          <w:b/>
          <w:spacing w:val="-2"/>
          <w:sz w:val="24"/>
          <w:szCs w:val="24"/>
        </w:rPr>
        <w:t xml:space="preserve"> </w:t>
      </w:r>
      <w:r w:rsidRPr="00EA0F57">
        <w:rPr>
          <w:b/>
          <w:sz w:val="24"/>
          <w:szCs w:val="24"/>
        </w:rPr>
        <w:t>nº</w:t>
      </w:r>
      <w:r w:rsidRPr="00EA0F57">
        <w:rPr>
          <w:b/>
          <w:spacing w:val="-2"/>
          <w:sz w:val="24"/>
          <w:szCs w:val="24"/>
        </w:rPr>
        <w:t xml:space="preserve"> </w:t>
      </w:r>
      <w:r w:rsidRPr="00EA0F57">
        <w:rPr>
          <w:b/>
          <w:sz w:val="24"/>
          <w:szCs w:val="24"/>
        </w:rPr>
        <w:t>14.133,</w:t>
      </w:r>
      <w:r w:rsidRPr="00EA0F57">
        <w:rPr>
          <w:b/>
          <w:spacing w:val="-2"/>
          <w:sz w:val="24"/>
          <w:szCs w:val="24"/>
        </w:rPr>
        <w:t xml:space="preserve"> </w:t>
      </w:r>
      <w:r w:rsidRPr="00EA0F57">
        <w:rPr>
          <w:b/>
          <w:sz w:val="24"/>
          <w:szCs w:val="24"/>
        </w:rPr>
        <w:t>de</w:t>
      </w:r>
      <w:r w:rsidRPr="00EA0F57">
        <w:rPr>
          <w:b/>
          <w:spacing w:val="-1"/>
          <w:sz w:val="24"/>
          <w:szCs w:val="24"/>
        </w:rPr>
        <w:t xml:space="preserve"> </w:t>
      </w:r>
      <w:r w:rsidRPr="00EA0F57">
        <w:rPr>
          <w:b/>
          <w:spacing w:val="-2"/>
          <w:sz w:val="24"/>
          <w:szCs w:val="24"/>
        </w:rPr>
        <w:t>2021)</w:t>
      </w:r>
    </w:p>
    <w:p w14:paraId="70851310" w14:textId="5CEEE8E0" w:rsidR="00593CBC" w:rsidRDefault="00EA0F57" w:rsidP="006623CD">
      <w:pPr>
        <w:pStyle w:val="Nivel2"/>
        <w:numPr>
          <w:ilvl w:val="1"/>
          <w:numId w:val="58"/>
        </w:numPr>
        <w:rPr>
          <w:rFonts w:ascii="Times New Roman" w:hAnsi="Times New Roman" w:cs="Times New Roman"/>
          <w:sz w:val="24"/>
          <w:szCs w:val="24"/>
        </w:rPr>
      </w:pPr>
      <w:r w:rsidRPr="00EA0F57">
        <w:rPr>
          <w:rFonts w:ascii="Times New Roman" w:hAnsi="Times New Roman" w:cs="Times New Roman"/>
          <w:sz w:val="24"/>
          <w:szCs w:val="24"/>
        </w:rPr>
        <w:t>O prazo de garantia contratual dos serviços é aquele estabelecido na Lei nº 8.078, de 11 de setembro de 1990 (Código de Defesa do Consumidor).</w:t>
      </w:r>
    </w:p>
    <w:p w14:paraId="13129123" w14:textId="5227691A" w:rsidR="00DA6E8B" w:rsidRPr="00DA6E8B" w:rsidRDefault="00DA6E8B" w:rsidP="006623CD">
      <w:pPr>
        <w:pStyle w:val="PargrafodaLista"/>
        <w:numPr>
          <w:ilvl w:val="1"/>
          <w:numId w:val="58"/>
        </w:numPr>
        <w:autoSpaceDE w:val="0"/>
        <w:autoSpaceDN w:val="0"/>
        <w:adjustRightInd w:val="0"/>
        <w:spacing w:before="120" w:after="120" w:line="360" w:lineRule="auto"/>
        <w:jc w:val="both"/>
        <w:rPr>
          <w:rFonts w:ascii="Arial" w:eastAsia="Calibri" w:hAnsi="Arial" w:cs="Arial"/>
          <w:b/>
          <w:bCs/>
        </w:rPr>
      </w:pPr>
      <w:r w:rsidRPr="00DA6E8B">
        <w:rPr>
          <w:rFonts w:ascii="Arial" w:eastAsia="Calibri" w:hAnsi="Arial" w:cs="Arial"/>
          <w:b/>
          <w:bCs/>
        </w:rPr>
        <w:t>Do Seguro e Garantia dos Veículos</w:t>
      </w:r>
    </w:p>
    <w:p w14:paraId="4A56A6D5" w14:textId="63A6B576"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3.12.1 </w:t>
      </w:r>
      <w:r w:rsidRPr="00BE328F">
        <w:rPr>
          <w:rFonts w:eastAsia="Calibri"/>
          <w:sz w:val="22"/>
          <w:szCs w:val="22"/>
        </w:rPr>
        <w:t xml:space="preserve">Os veículos </w:t>
      </w:r>
      <w:r w:rsidRPr="00BE328F">
        <w:rPr>
          <w:rFonts w:eastAsia="Calibri"/>
          <w:sz w:val="22"/>
          <w:szCs w:val="22"/>
          <w:u w:val="single"/>
        </w:rPr>
        <w:t>deverão ser totalmente segurados</w:t>
      </w:r>
      <w:r w:rsidRPr="00BE328F">
        <w:rPr>
          <w:rFonts w:eastAsia="Calibri"/>
          <w:sz w:val="22"/>
          <w:szCs w:val="22"/>
        </w:rPr>
        <w:t xml:space="preserve">, com a emissão válida, </w:t>
      </w:r>
      <w:r w:rsidRPr="00BE328F">
        <w:rPr>
          <w:rFonts w:eastAsia="Calibri"/>
          <w:b/>
          <w:bCs/>
          <w:sz w:val="22"/>
          <w:szCs w:val="22"/>
        </w:rPr>
        <w:t>por todo o período de vigência do contrato</w:t>
      </w:r>
      <w:r w:rsidRPr="00BE328F">
        <w:rPr>
          <w:rFonts w:eastAsia="Calibri"/>
          <w:sz w:val="22"/>
          <w:szCs w:val="22"/>
        </w:rPr>
        <w:t xml:space="preserve">, da apólice de seguro lavrada por entidade devidamente autorizada pela SUSEP – Superintendência de Seguros Privados. </w:t>
      </w:r>
    </w:p>
    <w:p w14:paraId="794B1F47" w14:textId="5AA4A15D"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3.12. 2</w:t>
      </w:r>
      <w:r w:rsidRPr="00BE328F">
        <w:rPr>
          <w:rFonts w:eastAsia="Calibri"/>
          <w:sz w:val="22"/>
          <w:szCs w:val="22"/>
        </w:rPr>
        <w:t>Será necessária a emissão de apólice complementar de seguro de Responsabilidade Civil Facultativa de Veículos (RCF-V), caso a apólice principal não contemple a cobertura total de danos a terceiros.</w:t>
      </w:r>
    </w:p>
    <w:p w14:paraId="51FBE832" w14:textId="78CF65F1" w:rsidR="00DA6E8B" w:rsidRPr="00BE328F" w:rsidRDefault="00DA6E8B" w:rsidP="00DA6E8B">
      <w:pPr>
        <w:pStyle w:val="Nivel2"/>
        <w:numPr>
          <w:ilvl w:val="0"/>
          <w:numId w:val="0"/>
        </w:numPr>
        <w:autoSpaceDE w:val="0"/>
        <w:autoSpaceDN w:val="0"/>
        <w:adjustRightInd w:val="0"/>
        <w:spacing w:line="360" w:lineRule="auto"/>
        <w:rPr>
          <w:rFonts w:eastAsia="Calibri"/>
          <w:strike/>
          <w:sz w:val="22"/>
          <w:szCs w:val="22"/>
        </w:rPr>
      </w:pPr>
      <w:r>
        <w:rPr>
          <w:rFonts w:eastAsia="Calibri"/>
          <w:sz w:val="22"/>
          <w:szCs w:val="22"/>
        </w:rPr>
        <w:t xml:space="preserve">3.12.3 </w:t>
      </w:r>
      <w:r w:rsidRPr="00BE328F">
        <w:rPr>
          <w:rFonts w:eastAsia="Calibri"/>
          <w:sz w:val="22"/>
          <w:szCs w:val="22"/>
        </w:rPr>
        <w:t>A Contratada deverá apresentar a apólice de seguro – inclusive a apólice complementar, se for o caso – aos fiscais do contrato, no ato da entrega do objeto contratado, a qual, necessariamente, deverá contemplar todo o período de execução do contrato.</w:t>
      </w:r>
    </w:p>
    <w:p w14:paraId="48079450" w14:textId="4786C3BD"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3.12.4 </w:t>
      </w:r>
      <w:r w:rsidRPr="00BE328F">
        <w:rPr>
          <w:rFonts w:eastAsia="Calibri"/>
          <w:sz w:val="22"/>
          <w:szCs w:val="22"/>
        </w:rPr>
        <w:t xml:space="preserve">A cobertura do seguro deverá contemplar: furto, roubo, incêndio, colisão, explosão, queda de objeto sobre o automóvel, desastres naturais, morte e/ou invalidez, </w:t>
      </w:r>
      <w:r w:rsidRPr="00BE328F">
        <w:rPr>
          <w:rFonts w:eastAsia="Calibri"/>
          <w:sz w:val="22"/>
          <w:szCs w:val="22"/>
        </w:rPr>
        <w:lastRenderedPageBreak/>
        <w:t>danos materiais e corporais a terceiros, a seus bens e aos demais ocupantes do veículo, bem como os casos de responsabilidade civil decorrente de danos morais.</w:t>
      </w:r>
    </w:p>
    <w:p w14:paraId="65D1AC35" w14:textId="4E87C0F0"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3.12.5 </w:t>
      </w:r>
      <w:r w:rsidRPr="00BE328F">
        <w:rPr>
          <w:rFonts w:eastAsia="Calibri"/>
          <w:sz w:val="22"/>
          <w:szCs w:val="22"/>
        </w:rPr>
        <w:t>A cobertura do seguro deverá contemplar, ainda:</w:t>
      </w:r>
    </w:p>
    <w:p w14:paraId="37C863B7"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acessórios referentes a imagem e som;</w:t>
      </w:r>
    </w:p>
    <w:p w14:paraId="1DA643FE"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opcionais não originais de fábrica;</w:t>
      </w:r>
    </w:p>
    <w:p w14:paraId="0E8B18F4"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blindagem;</w:t>
      </w:r>
    </w:p>
    <w:p w14:paraId="09490C88"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carro reserva;</w:t>
      </w:r>
    </w:p>
    <w:p w14:paraId="5272603F"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danos aos vidros (básica, blindados e top plus);</w:t>
      </w:r>
    </w:p>
    <w:p w14:paraId="08E33C7D"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reboque de veículos;</w:t>
      </w:r>
    </w:p>
    <w:p w14:paraId="10943498"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extensão da garantia de reposição pelo valor de novo para Veículo 0km por 180 dias em caso de incêndio, roubo ou furto;</w:t>
      </w:r>
    </w:p>
    <w:p w14:paraId="20B27301"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extensão da garantia de reposição pelo valor de novo para Veículo 0km por 12 (doze) meses no caso de colisão;</w:t>
      </w:r>
    </w:p>
    <w:p w14:paraId="78F2A149"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indenização por imobilização do veículo segurado e do terceiro eventualmente atingido;</w:t>
      </w:r>
    </w:p>
    <w:p w14:paraId="0F226901"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indenização por perda de faturamento;</w:t>
      </w:r>
    </w:p>
    <w:p w14:paraId="36230C07"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reembolso de despesas extras;</w:t>
      </w:r>
    </w:p>
    <w:p w14:paraId="79913903" w14:textId="77777777" w:rsidR="00DA6E8B" w:rsidRPr="00BE328F" w:rsidRDefault="00DA6E8B" w:rsidP="006623CD">
      <w:pPr>
        <w:pStyle w:val="Nivel2"/>
        <w:numPr>
          <w:ilvl w:val="0"/>
          <w:numId w:val="72"/>
        </w:numPr>
        <w:autoSpaceDE w:val="0"/>
        <w:autoSpaceDN w:val="0"/>
        <w:adjustRightInd w:val="0"/>
        <w:spacing w:before="0" w:after="0" w:line="240" w:lineRule="auto"/>
        <w:ind w:left="1418" w:firstLine="0"/>
        <w:rPr>
          <w:rFonts w:eastAsia="Calibri"/>
          <w:sz w:val="22"/>
          <w:szCs w:val="22"/>
        </w:rPr>
      </w:pPr>
      <w:r w:rsidRPr="00BE328F">
        <w:rPr>
          <w:rFonts w:eastAsia="Calibri"/>
          <w:sz w:val="22"/>
          <w:szCs w:val="22"/>
        </w:rPr>
        <w:t>reposição de indumentária de proteção.</w:t>
      </w:r>
    </w:p>
    <w:p w14:paraId="53452B70" w14:textId="6E419FA4"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proofErr w:type="gramStart"/>
      <w:r>
        <w:rPr>
          <w:rFonts w:eastAsia="Calibri"/>
          <w:sz w:val="22"/>
          <w:szCs w:val="22"/>
        </w:rPr>
        <w:t xml:space="preserve">3.12.6  </w:t>
      </w:r>
      <w:r w:rsidRPr="00BE328F">
        <w:rPr>
          <w:rFonts w:eastAsia="Calibri"/>
          <w:sz w:val="22"/>
          <w:szCs w:val="22"/>
        </w:rPr>
        <w:t>Deverá</w:t>
      </w:r>
      <w:proofErr w:type="gramEnd"/>
      <w:r w:rsidRPr="00BE328F">
        <w:rPr>
          <w:rFonts w:eastAsia="Calibri"/>
          <w:sz w:val="22"/>
          <w:szCs w:val="22"/>
        </w:rPr>
        <w:t xml:space="preserve"> ser contemplada a assistência do tipo 24 (vinte e quatro) horas, em caso de avaria de qualquer natureza, pane mecânica/elétrica, acidente de trânsito ou qualquer fato superveniente durante a execução dos serviços, quando for inviável transitar com o veículo, situação em que deverá ser fornecido, gratuitamente, veículo do tipo guincho, sem limite de quilometragem;</w:t>
      </w:r>
    </w:p>
    <w:p w14:paraId="1FA05190" w14:textId="66965534"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3.12.7 </w:t>
      </w:r>
      <w:r w:rsidRPr="00BE328F">
        <w:rPr>
          <w:rFonts w:eastAsia="Calibri"/>
          <w:sz w:val="22"/>
          <w:szCs w:val="22"/>
        </w:rPr>
        <w:t xml:space="preserve">O valor de cobertura para danos materiais causados a terceiros será de valor não inferior a R$ 80.000,00 (oitenta mil reais); </w:t>
      </w:r>
    </w:p>
    <w:p w14:paraId="6465CE0A" w14:textId="3793FF5E"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3.12.8</w:t>
      </w:r>
      <w:r w:rsidRPr="00BE328F">
        <w:rPr>
          <w:rFonts w:eastAsia="Calibri"/>
          <w:sz w:val="22"/>
          <w:szCs w:val="22"/>
        </w:rPr>
        <w:t>O valor de cobertura para danos corporais a terceiros será de valor não inferior a R$ 80.000,00 (oitenta mil reais);</w:t>
      </w:r>
    </w:p>
    <w:p w14:paraId="309E2F79" w14:textId="304FAB32"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3.12.9 </w:t>
      </w:r>
      <w:r w:rsidRPr="00BE328F">
        <w:rPr>
          <w:rFonts w:eastAsia="Calibri"/>
          <w:sz w:val="22"/>
          <w:szCs w:val="22"/>
        </w:rPr>
        <w:t xml:space="preserve">Para os casos de morte ou invalidez dos ocupantes do veículo segurado, o valor de cobertura não deverá ser inferior a R$ 30.000,00 (trinta mil reais) por passageiro; </w:t>
      </w:r>
    </w:p>
    <w:p w14:paraId="3F9006A1" w14:textId="7B6767F0"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3.12.10 </w:t>
      </w:r>
      <w:r w:rsidRPr="00BE328F">
        <w:rPr>
          <w:rFonts w:eastAsia="Calibri"/>
          <w:sz w:val="22"/>
          <w:szCs w:val="22"/>
        </w:rPr>
        <w:t>O valor de cobertura para os casos de responsabilidade civil por danos morais não deverá ser inferior a R$ 10.000,00 (dez mil reais);</w:t>
      </w:r>
    </w:p>
    <w:p w14:paraId="135B27E1" w14:textId="490B6D08"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3.12.11 </w:t>
      </w:r>
      <w:r w:rsidRPr="00BE328F">
        <w:rPr>
          <w:rFonts w:eastAsia="Calibri"/>
          <w:sz w:val="22"/>
          <w:szCs w:val="22"/>
        </w:rPr>
        <w:t>Nos casos de acidentes automobilístico, incidentes, sinistros de modo geral, crimes patrimoniais, ou qualquer outra ocorrência que venha a causar danos aos veículos locados, por culpa ou não da Prefeitura Municipal de Santa Helena, o Contratante se limitará a providenciar a comunicação da Ocorrência junto ao órgão competente;</w:t>
      </w:r>
    </w:p>
    <w:p w14:paraId="2B15B0F7" w14:textId="2929A9D2"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3.12.12 </w:t>
      </w:r>
      <w:r w:rsidRPr="00BE328F">
        <w:rPr>
          <w:rFonts w:eastAsia="Calibri"/>
          <w:sz w:val="22"/>
          <w:szCs w:val="22"/>
        </w:rPr>
        <w:t>A remoção, despesa com guinchos, franquias de seguro e outras despesas relativas aos veículos sinistrados serão de inteira responsabilidade da Contratada;</w:t>
      </w:r>
    </w:p>
    <w:p w14:paraId="7A32BF7B" w14:textId="3E64A3F2" w:rsidR="00DA6E8B" w:rsidRPr="00BE328F" w:rsidRDefault="00DA6E8B" w:rsidP="00DA6E8B">
      <w:pPr>
        <w:suppressAutoHyphens/>
        <w:autoSpaceDE w:val="0"/>
        <w:autoSpaceDN w:val="0"/>
        <w:adjustRightInd w:val="0"/>
        <w:spacing w:before="120" w:after="120" w:line="360" w:lineRule="auto"/>
        <w:jc w:val="both"/>
        <w:rPr>
          <w:rFonts w:ascii="Arial" w:eastAsia="Calibri" w:hAnsi="Arial" w:cs="Arial"/>
          <w:b/>
          <w:bCs/>
        </w:rPr>
      </w:pPr>
      <w:r>
        <w:rPr>
          <w:rFonts w:ascii="Arial" w:eastAsia="Calibri" w:hAnsi="Arial" w:cs="Arial"/>
          <w:b/>
          <w:bCs/>
        </w:rPr>
        <w:lastRenderedPageBreak/>
        <w:t xml:space="preserve">3.13 </w:t>
      </w:r>
      <w:r w:rsidRPr="00BE328F">
        <w:rPr>
          <w:rFonts w:ascii="Arial" w:eastAsia="Calibri" w:hAnsi="Arial" w:cs="Arial"/>
          <w:b/>
          <w:bCs/>
        </w:rPr>
        <w:t>Multas e infrações</w:t>
      </w:r>
    </w:p>
    <w:p w14:paraId="07E8C407" w14:textId="35F25FC5"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3.13.1 </w:t>
      </w:r>
      <w:r w:rsidRPr="00BE328F">
        <w:rPr>
          <w:rFonts w:eastAsia="Calibri"/>
          <w:sz w:val="22"/>
          <w:szCs w:val="22"/>
        </w:rPr>
        <w:t>É de responsabilidade da Contratante, através de seus condutores, o pagamento das multas e infrações de trânsito em geral, quando estes lhe derem causa, identificando-os, e oportunizando as possibilidades de defesa previstas na legislação;</w:t>
      </w:r>
    </w:p>
    <w:p w14:paraId="07B4FB37" w14:textId="6B88E610"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3.13.2 </w:t>
      </w:r>
      <w:r w:rsidRPr="00BE328F">
        <w:rPr>
          <w:rFonts w:eastAsia="Calibri"/>
          <w:sz w:val="22"/>
          <w:szCs w:val="22"/>
        </w:rPr>
        <w:t>Caso a Contratada receba notificação relativa à infração de trânsito causada pelos condutores de qualquer dos veículos previstos neste Termo de Referência, deverá encaminhá-la à Contratante em até 02 (dois) dias úteis, contados do recebimento da notificação do auto de infração, para que seja indicado o real infrator e elaborada a defesa prévia;</w:t>
      </w:r>
    </w:p>
    <w:p w14:paraId="45162913" w14:textId="7DEEEC25"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3.13.3 </w:t>
      </w:r>
      <w:r w:rsidRPr="00BE328F">
        <w:rPr>
          <w:rFonts w:eastAsia="Calibri"/>
          <w:sz w:val="22"/>
          <w:szCs w:val="22"/>
        </w:rPr>
        <w:t xml:space="preserve">A Contratante deverá enviar à Contratada, dentro do prazo </w:t>
      </w:r>
      <w:r w:rsidRPr="00BE328F">
        <w:rPr>
          <w:rFonts w:eastAsia="Calibri"/>
          <w:sz w:val="22"/>
          <w:szCs w:val="22"/>
          <w:u w:val="single"/>
        </w:rPr>
        <w:t>para defesa prévia</w:t>
      </w:r>
      <w:r w:rsidRPr="00BE328F">
        <w:rPr>
          <w:rFonts w:eastAsia="Calibri"/>
          <w:sz w:val="22"/>
          <w:szCs w:val="22"/>
        </w:rPr>
        <w:t>, o requerimento de defesa em conjunto com os documentos necessários, bem como a identificação do real infrator, competindo à Contratada protocolá-los tempestivamente junto ao órgão competente, encaminhando cópia do comprovante de protocolo à Contratante em até 05 (cinco) dias corridos.</w:t>
      </w:r>
    </w:p>
    <w:p w14:paraId="7E328B4D" w14:textId="085EAD02"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3.13.4 </w:t>
      </w:r>
      <w:r w:rsidRPr="00BE328F">
        <w:rPr>
          <w:rFonts w:eastAsia="Calibri"/>
          <w:sz w:val="22"/>
          <w:szCs w:val="22"/>
        </w:rPr>
        <w:t xml:space="preserve">Caso a Contratante receba a notificação relativa à infração de trânsito após o término do prazo de defesa, a Contratada deverá arcar com o pagamento da multa. </w:t>
      </w:r>
    </w:p>
    <w:p w14:paraId="7416FB29" w14:textId="331FD049"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3.13.5 </w:t>
      </w:r>
      <w:r w:rsidRPr="00BE328F">
        <w:rPr>
          <w:rFonts w:eastAsia="Calibri"/>
          <w:sz w:val="22"/>
          <w:szCs w:val="22"/>
        </w:rPr>
        <w:t xml:space="preserve">Se a defesa prévia não for acatada, a Contratada deverá informar à Contratante em até 02 (dois) dias úteis, contados da comunicação do indeferimento da defesa prévia, para que seja elaborado recurso. </w:t>
      </w:r>
    </w:p>
    <w:p w14:paraId="30AE4D34" w14:textId="668660F3"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3.13.6 </w:t>
      </w:r>
      <w:r w:rsidRPr="00BE328F">
        <w:rPr>
          <w:rFonts w:eastAsia="Calibri"/>
          <w:sz w:val="22"/>
          <w:szCs w:val="22"/>
        </w:rPr>
        <w:t xml:space="preserve">A Contratante deverá enviar à Contratada, dentro do prazo </w:t>
      </w:r>
      <w:r w:rsidRPr="00BE328F">
        <w:rPr>
          <w:rFonts w:eastAsia="Calibri"/>
          <w:sz w:val="22"/>
          <w:szCs w:val="22"/>
          <w:u w:val="single"/>
        </w:rPr>
        <w:t>para recurso</w:t>
      </w:r>
      <w:r w:rsidRPr="00BE328F">
        <w:rPr>
          <w:rFonts w:eastAsia="Calibri"/>
          <w:sz w:val="22"/>
          <w:szCs w:val="22"/>
        </w:rPr>
        <w:t>, o requerimento de recurso em conjunto com os documentos necessários, competindo à Contratada protocolá-los tempestivamente junto ao órgão competente, encaminhando cópia do comprovante de protocolo à Contratante em até 05 (cinco) dias consecutivos.</w:t>
      </w:r>
    </w:p>
    <w:p w14:paraId="29D4A0BA" w14:textId="2C4E3C79"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3.13.7 </w:t>
      </w:r>
      <w:r w:rsidRPr="00BE328F">
        <w:rPr>
          <w:rFonts w:eastAsia="Calibri"/>
          <w:sz w:val="22"/>
          <w:szCs w:val="22"/>
        </w:rPr>
        <w:t xml:space="preserve">Se a Contratada deixar de protocolar tempestivamente o requerimento de defesa prévia e identificação do real infrator ou requerimento de recurso apresentados pela Contratante deverá arcar com o pagamento da multa, sujeitando-se ainda, à aplicação de penalidade contratual. </w:t>
      </w:r>
    </w:p>
    <w:p w14:paraId="5D26DB6E" w14:textId="3BB535D8"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 xml:space="preserve">3.13.8 </w:t>
      </w:r>
      <w:r w:rsidRPr="00BE328F">
        <w:rPr>
          <w:rFonts w:eastAsia="Calibri"/>
          <w:sz w:val="22"/>
          <w:szCs w:val="22"/>
        </w:rPr>
        <w:t xml:space="preserve">Caso recurso protocolado for indeferido ou a Contratante informar que não apresentará defesa prévia ou recurso, gerando a aplicação da multa, a Contratada deverá encaminhar o respectivo boleto à Contratante, antes do seu vencimento, para que seja efetuado o pagamento, ou indicar outros meios para sua realização, na impossibilidade de ser gerado o boleto. </w:t>
      </w:r>
    </w:p>
    <w:p w14:paraId="36BCFF53" w14:textId="017B1A6A" w:rsidR="00DA6E8B" w:rsidRPr="00BE328F" w:rsidRDefault="00DA6E8B" w:rsidP="00DA6E8B">
      <w:pPr>
        <w:pStyle w:val="Nivel2"/>
        <w:numPr>
          <w:ilvl w:val="0"/>
          <w:numId w:val="0"/>
        </w:numPr>
        <w:suppressAutoHyphens/>
        <w:autoSpaceDE w:val="0"/>
        <w:autoSpaceDN w:val="0"/>
        <w:adjustRightInd w:val="0"/>
        <w:spacing w:line="360" w:lineRule="auto"/>
        <w:rPr>
          <w:rFonts w:eastAsia="Calibri"/>
          <w:sz w:val="22"/>
          <w:szCs w:val="22"/>
        </w:rPr>
      </w:pPr>
      <w:r>
        <w:rPr>
          <w:rFonts w:eastAsia="Calibri"/>
          <w:sz w:val="22"/>
          <w:szCs w:val="22"/>
        </w:rPr>
        <w:t>3.13.9</w:t>
      </w:r>
      <w:r w:rsidRPr="00BE328F">
        <w:rPr>
          <w:rFonts w:eastAsia="Calibri"/>
          <w:sz w:val="22"/>
          <w:szCs w:val="22"/>
        </w:rPr>
        <w:t>As multas de trânsito não causadas pelos condutores ou usuários dos veículos serão de responsabilidade da Contratada.</w:t>
      </w:r>
    </w:p>
    <w:p w14:paraId="0B9BF05E" w14:textId="2E5A3C0C" w:rsidR="00DA6E8B" w:rsidRPr="00BE328F" w:rsidRDefault="00DA6E8B" w:rsidP="00DA6E8B">
      <w:pPr>
        <w:pStyle w:val="Nivel2"/>
        <w:numPr>
          <w:ilvl w:val="0"/>
          <w:numId w:val="0"/>
        </w:numPr>
        <w:autoSpaceDE w:val="0"/>
        <w:autoSpaceDN w:val="0"/>
        <w:adjustRightInd w:val="0"/>
        <w:spacing w:line="360" w:lineRule="auto"/>
        <w:rPr>
          <w:rFonts w:eastAsia="Calibri"/>
          <w:b/>
          <w:bCs/>
          <w:sz w:val="22"/>
          <w:szCs w:val="22"/>
        </w:rPr>
      </w:pPr>
      <w:r>
        <w:rPr>
          <w:rFonts w:eastAsia="Calibri"/>
          <w:b/>
          <w:bCs/>
          <w:sz w:val="22"/>
          <w:szCs w:val="22"/>
        </w:rPr>
        <w:lastRenderedPageBreak/>
        <w:t xml:space="preserve">3.14 </w:t>
      </w:r>
      <w:r w:rsidRPr="00BE328F">
        <w:rPr>
          <w:rFonts w:eastAsia="Calibri"/>
          <w:b/>
          <w:bCs/>
          <w:sz w:val="22"/>
          <w:szCs w:val="22"/>
        </w:rPr>
        <w:t>Condições Gerais</w:t>
      </w:r>
    </w:p>
    <w:p w14:paraId="7860F81F" w14:textId="0FD30B03"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3.14.1 </w:t>
      </w:r>
      <w:r w:rsidRPr="00BE328F">
        <w:rPr>
          <w:rFonts w:eastAsia="Calibri"/>
          <w:sz w:val="22"/>
          <w:szCs w:val="22"/>
        </w:rPr>
        <w:t>A Contratada deverá manter a documentação dos veículos, arcando com as despesas relativas à circulação dos veículos em todo território nacional, estando com o seguro obrigatório e documentação em dia.</w:t>
      </w:r>
    </w:p>
    <w:p w14:paraId="3B1BC362" w14:textId="56BE568C"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3.14.2 </w:t>
      </w:r>
      <w:r w:rsidRPr="00BE328F">
        <w:rPr>
          <w:rFonts w:eastAsia="Calibri"/>
          <w:sz w:val="22"/>
          <w:szCs w:val="22"/>
        </w:rPr>
        <w:t>A Contratada deverá manter as condições dos veículos de acordo com as normas do Conselho Nacional de Trânsito – CONTRAN e, estando habilitados para a prestação dos serviços regulares, conforme normas expedidas pela ANTT (Agência Nacional de Transportes Terrestres).</w:t>
      </w:r>
    </w:p>
    <w:p w14:paraId="332365D6" w14:textId="7EE940C3"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3.14.3 </w:t>
      </w:r>
      <w:r w:rsidRPr="00BE328F">
        <w:rPr>
          <w:rFonts w:eastAsia="Calibri"/>
          <w:sz w:val="22"/>
          <w:szCs w:val="22"/>
        </w:rPr>
        <w:t>Em caso de avaria de qualquer natureza, pane mecânica/elétrica, acidente de trânsito ou qualquer fato superveniente durante a execução dos serviços, a Contratada deverá substituir o veículo avariado/acidentado por veículo do mesmo tipo ou superior, desde que sem ônus para a Contratante, bem como efetuar os devidos reparos no prazo máximo de 24 (vinte quatro) horas a contar da comunicação à Contratada;</w:t>
      </w:r>
    </w:p>
    <w:p w14:paraId="70069769" w14:textId="556683D5"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3.14.4 </w:t>
      </w:r>
      <w:r w:rsidRPr="00BE328F">
        <w:rPr>
          <w:rFonts w:eastAsia="Calibri"/>
          <w:sz w:val="22"/>
          <w:szCs w:val="22"/>
        </w:rPr>
        <w:t>Os veículos deverão atender, no mínimo, as medidas, capacidades e opcionais estabelecidos nas especificações dos veículos, podendo ser utilizadas medidas, capacidades e opcionais superiores, desde que não onerem o valor estabelecido em contrato.</w:t>
      </w:r>
    </w:p>
    <w:p w14:paraId="47EB7AB9" w14:textId="336FEA4B"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3.14.5 </w:t>
      </w:r>
      <w:r w:rsidRPr="00BE328F">
        <w:rPr>
          <w:rFonts w:eastAsia="Calibri"/>
          <w:sz w:val="22"/>
          <w:szCs w:val="22"/>
        </w:rPr>
        <w:t>Ao longo do contrato, os veículos poderão ter, no máximo 02 (dois) anos de utilização ou 70.000 (setenta mil) quilômetros rodados e a substituição deverá acontecer no evento que ocorrer primeiro;</w:t>
      </w:r>
    </w:p>
    <w:p w14:paraId="2FCFF47C" w14:textId="677C053A" w:rsidR="00DA6E8B" w:rsidRPr="00BE328F" w:rsidRDefault="00DA6E8B" w:rsidP="00DA6E8B">
      <w:pPr>
        <w:pStyle w:val="Nivel2"/>
        <w:numPr>
          <w:ilvl w:val="0"/>
          <w:numId w:val="0"/>
        </w:numPr>
        <w:autoSpaceDE w:val="0"/>
        <w:autoSpaceDN w:val="0"/>
        <w:adjustRightInd w:val="0"/>
        <w:spacing w:line="360" w:lineRule="auto"/>
        <w:rPr>
          <w:rFonts w:eastAsia="Calibri"/>
          <w:sz w:val="22"/>
          <w:szCs w:val="22"/>
        </w:rPr>
      </w:pPr>
      <w:r>
        <w:rPr>
          <w:rFonts w:eastAsia="Calibri"/>
          <w:sz w:val="22"/>
          <w:szCs w:val="22"/>
        </w:rPr>
        <w:t xml:space="preserve">3.14.6 </w:t>
      </w:r>
      <w:r w:rsidRPr="00BE328F">
        <w:rPr>
          <w:rFonts w:eastAsia="Calibri"/>
          <w:sz w:val="22"/>
          <w:szCs w:val="22"/>
        </w:rPr>
        <w:t xml:space="preserve">A gestão do contrato deverá controlar as manutenções e inspeções realizadas nos veículos, tais como manutenção e inspeção no sistema de frenagem, manutenção e inspeção no motor e transmissão, manutenção e inspeção do sistema de ar condicionado, inspeção no sistema de suspensão e amortecimento, inspeção e/ou troca de correias e cabos. </w:t>
      </w:r>
    </w:p>
    <w:p w14:paraId="376CC03F" w14:textId="77777777" w:rsidR="00EA0F57" w:rsidRPr="00EA0F57" w:rsidRDefault="00FE4C1B" w:rsidP="00EA0F57">
      <w:pPr>
        <w:pStyle w:val="Nvel2-Red"/>
        <w:numPr>
          <w:ilvl w:val="0"/>
          <w:numId w:val="0"/>
        </w:numPr>
        <w:spacing w:before="0" w:after="0" w:line="240" w:lineRule="auto"/>
        <w:rPr>
          <w:rFonts w:ascii="Times New Roman" w:hAnsi="Times New Roman" w:cs="Times New Roman"/>
          <w:b/>
          <w:i w:val="0"/>
          <w:color w:val="ED0000"/>
          <w:sz w:val="24"/>
          <w:szCs w:val="24"/>
        </w:rPr>
      </w:pPr>
      <w:r w:rsidRPr="00EA0F57">
        <w:rPr>
          <w:rFonts w:ascii="Times New Roman" w:hAnsi="Times New Roman" w:cs="Times New Roman"/>
          <w:i w:val="0"/>
          <w:iCs w:val="0"/>
          <w:sz w:val="24"/>
          <w:szCs w:val="24"/>
        </w:rPr>
        <w:t>CLÁUSULA QUARTA - MODELO DE GESTÃO CONTRATUAL</w:t>
      </w:r>
      <w:r w:rsidRPr="00E66C26">
        <w:rPr>
          <w:rFonts w:ascii="Times New Roman" w:hAnsi="Times New Roman" w:cs="Times New Roman"/>
          <w:sz w:val="24"/>
          <w:szCs w:val="24"/>
        </w:rPr>
        <w:t xml:space="preserve"> </w:t>
      </w:r>
      <w:r w:rsidR="00EA0F57">
        <w:rPr>
          <w:rFonts w:ascii="Times New Roman" w:hAnsi="Times New Roman" w:cs="Times New Roman"/>
          <w:b/>
          <w:i w:val="0"/>
          <w:color w:val="ED0000"/>
          <w:sz w:val="24"/>
          <w:szCs w:val="24"/>
        </w:rPr>
        <w:t>(colocar conforme Temo de Referência)</w:t>
      </w:r>
    </w:p>
    <w:p w14:paraId="506D66B2" w14:textId="0A31D560" w:rsidR="00EA0F57" w:rsidRPr="00EA0F57" w:rsidRDefault="00EA0F57" w:rsidP="006623CD">
      <w:pPr>
        <w:pStyle w:val="Nivel2"/>
        <w:numPr>
          <w:ilvl w:val="1"/>
          <w:numId w:val="73"/>
        </w:numPr>
        <w:spacing w:afterLines="120" w:after="288" w:line="312" w:lineRule="auto"/>
        <w:rPr>
          <w:rFonts w:ascii="Times New Roman" w:hAnsi="Times New Roman" w:cs="Times New Roman"/>
          <w:sz w:val="24"/>
          <w:szCs w:val="24"/>
        </w:rPr>
      </w:pPr>
      <w:r w:rsidRPr="00EA0F57">
        <w:rPr>
          <w:rFonts w:ascii="Times New Roman"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r w:rsidRPr="00EA0F57">
        <w:rPr>
          <w:rFonts w:ascii="Times New Roman" w:eastAsia="Arial" w:hAnsi="Times New Roman" w:cs="Times New Roman"/>
          <w:color w:val="auto"/>
          <w:sz w:val="24"/>
          <w:szCs w:val="24"/>
        </w:rPr>
        <w:t>.</w:t>
      </w:r>
    </w:p>
    <w:p w14:paraId="1009970E" w14:textId="64D9B483" w:rsidR="00EA0F57" w:rsidRPr="00EA0F57" w:rsidRDefault="00EA0F57" w:rsidP="006623CD">
      <w:pPr>
        <w:pStyle w:val="Nivel2"/>
        <w:numPr>
          <w:ilvl w:val="1"/>
          <w:numId w:val="73"/>
        </w:numPr>
        <w:spacing w:afterLines="120" w:after="288" w:line="312" w:lineRule="auto"/>
        <w:rPr>
          <w:rFonts w:ascii="Times New Roman" w:hAnsi="Times New Roman" w:cs="Times New Roman"/>
          <w:sz w:val="24"/>
          <w:szCs w:val="24"/>
        </w:rPr>
      </w:pPr>
      <w:r w:rsidRPr="00EA0F57">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AF4A623"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lastRenderedPageBreak/>
        <w:t>As comunicações entre o órgão ou entidade e a contratada devem ser realizadas por escrito sempre que o ato exigir tal formalidade, admitindo-se o uso de mensagem eletrônica para esse fim.</w:t>
      </w:r>
    </w:p>
    <w:p w14:paraId="76967370"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O órgão ou entidade poderá convocar representante da empresa para adoção de providências que devam ser cumpridas de imediato.</w:t>
      </w:r>
    </w:p>
    <w:p w14:paraId="04D79105"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A execução do contrato deverá ser acompanhada e fiscalizada pelo(s) fiscal(</w:t>
      </w:r>
      <w:proofErr w:type="spellStart"/>
      <w:r w:rsidRPr="00EA0F57">
        <w:rPr>
          <w:rFonts w:ascii="Times New Roman" w:hAnsi="Times New Roman" w:cs="Times New Roman"/>
          <w:sz w:val="24"/>
          <w:szCs w:val="24"/>
        </w:rPr>
        <w:t>is</w:t>
      </w:r>
      <w:proofErr w:type="spellEnd"/>
      <w:r w:rsidRPr="00EA0F57">
        <w:rPr>
          <w:rFonts w:ascii="Times New Roman" w:hAnsi="Times New Roman" w:cs="Times New Roman"/>
          <w:sz w:val="24"/>
          <w:szCs w:val="24"/>
        </w:rPr>
        <w:t>) do contrato, ou pelos respectivos substitutos.</w:t>
      </w:r>
    </w:p>
    <w:p w14:paraId="5CE30DB5"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fiscal do contrato acompanhará a execução do contrato, para que sejam cumpridas todas as condições estabelecidas no contrato, de modo a assegurar os melhores resultados para a Administração. </w:t>
      </w:r>
    </w:p>
    <w:p w14:paraId="0D91CEFF"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2DBEB1E1"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Identificada qualquer inexatidão ou irregularidade, o fiscal do contrato emitirá notificações para a correção da execução do contrato, determinando prazo para a correção. </w:t>
      </w:r>
    </w:p>
    <w:p w14:paraId="07BAC2C8"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22CF356B"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No caso de ocorrências que possam inviabilizar a execução do contrato nas datas aprazadas, o fiscal do contrato comunicará o fato imediatamente ao gestor do contrato. </w:t>
      </w:r>
    </w:p>
    <w:p w14:paraId="02411DA5"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fiscal do contrato comunicará ao gestor do contrato, em tempo hábil, o término do contrato sob sua responsabilidade, com vistas à tempestiva </w:t>
      </w:r>
      <w:r w:rsidRPr="00EA0F57">
        <w:rPr>
          <w:rFonts w:ascii="Times New Roman" w:eastAsia="Times New Roman" w:hAnsi="Times New Roman" w:cs="Times New Roman"/>
          <w:color w:val="auto"/>
          <w:sz w:val="24"/>
          <w:szCs w:val="24"/>
        </w:rPr>
        <w:t xml:space="preserve">renovação </w:t>
      </w:r>
      <w:r w:rsidRPr="00EA0F57">
        <w:rPr>
          <w:rFonts w:ascii="Times New Roman" w:hAnsi="Times New Roman" w:cs="Times New Roman"/>
          <w:sz w:val="24"/>
          <w:szCs w:val="24"/>
        </w:rPr>
        <w:t>ou à prorrogação contratual.</w:t>
      </w:r>
    </w:p>
    <w:p w14:paraId="171AF944"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0D973A3"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verificará a manutenção das condições de habilitação da contratada, acompanhará o empenho, o pagamento, as garantias, as glosas e a </w:t>
      </w:r>
      <w:r w:rsidRPr="00EA0F57">
        <w:rPr>
          <w:rFonts w:ascii="Times New Roman" w:hAnsi="Times New Roman" w:cs="Times New Roman"/>
          <w:sz w:val="24"/>
          <w:szCs w:val="24"/>
        </w:rPr>
        <w:lastRenderedPageBreak/>
        <w:t>formalização de apostilamento e termos aditivos, solicitando quaisquer documentos comprobatórios pertinentes, caso necessário.</w:t>
      </w:r>
    </w:p>
    <w:p w14:paraId="3135D4BC"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2F03B1"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AD8903"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6E02F1" w14:textId="77777777" w:rsidR="00EA0F57" w:rsidRPr="00EA0F57" w:rsidRDefault="00EA0F57" w:rsidP="006623CD">
      <w:pPr>
        <w:pStyle w:val="Nivel3"/>
        <w:numPr>
          <w:ilvl w:val="2"/>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w:t>
      </w:r>
      <w:hyperlink r:id="rId25" w:anchor="art158" w:history="1">
        <w:r w:rsidRPr="00EA0F57">
          <w:rPr>
            <w:rStyle w:val="Hyperlink"/>
            <w:rFonts w:ascii="Times New Roman" w:hAnsi="Times New Roman" w:cs="Times New Roman"/>
            <w:sz w:val="24"/>
            <w:szCs w:val="24"/>
          </w:rPr>
          <w:t>art. 158 da Lei nº 14.133, de 2021</w:t>
        </w:r>
      </w:hyperlink>
      <w:r w:rsidRPr="00EA0F57">
        <w:rPr>
          <w:rFonts w:ascii="Times New Roman" w:hAnsi="Times New Roman" w:cs="Times New Roman"/>
          <w:sz w:val="24"/>
          <w:szCs w:val="24"/>
        </w:rPr>
        <w:t xml:space="preserve">, ou pelo agente ou pelo setor com competência para tal, conforme o caso. </w:t>
      </w:r>
    </w:p>
    <w:p w14:paraId="7673C2FF"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color w:val="auto"/>
          <w:sz w:val="24"/>
          <w:szCs w:val="24"/>
        </w:rPr>
      </w:pPr>
      <w:r w:rsidRPr="00EA0F57">
        <w:rPr>
          <w:rFonts w:ascii="Times New Roman" w:hAnsi="Times New Roman" w:cs="Times New Roman"/>
          <w:sz w:val="24"/>
          <w:szCs w:val="24"/>
        </w:rPr>
        <w:t>O gestor do contrato deverá elaborar</w:t>
      </w:r>
      <w:r w:rsidRPr="00EA0F57">
        <w:rPr>
          <w:rFonts w:ascii="Times New Roman" w:hAnsi="Times New Roman" w:cs="Times New Roman"/>
          <w:color w:val="auto"/>
          <w:sz w:val="24"/>
          <w:szCs w:val="24"/>
        </w:rPr>
        <w:t xml:space="preserve"> relató</w:t>
      </w:r>
      <w:r w:rsidRPr="00EA0F57">
        <w:rPr>
          <w:rFonts w:ascii="Times New Roman" w:eastAsia="Arial" w:hAnsi="Times New Roman" w:cs="Times New Roman"/>
          <w:color w:val="auto"/>
          <w:sz w:val="24"/>
          <w:szCs w:val="24"/>
        </w:rPr>
        <w:t xml:space="preserve">rio final com informações sobre a consecução dos objetivos que tenham justificado a contratação e eventuais condutas a serem adotadas para o aprimoramento das atividades da Administração. </w:t>
      </w:r>
    </w:p>
    <w:p w14:paraId="520C9CC2" w14:textId="77777777" w:rsidR="00EA0F57" w:rsidRPr="00EA0F57" w:rsidRDefault="00EA0F57" w:rsidP="006623CD">
      <w:pPr>
        <w:pStyle w:val="Nivel2"/>
        <w:numPr>
          <w:ilvl w:val="1"/>
          <w:numId w:val="73"/>
        </w:numPr>
        <w:spacing w:afterLines="120" w:after="288" w:line="312" w:lineRule="auto"/>
        <w:ind w:left="0" w:firstLine="0"/>
        <w:rPr>
          <w:rFonts w:ascii="Times New Roman" w:hAnsi="Times New Roman" w:cs="Times New Roman"/>
          <w:sz w:val="24"/>
          <w:szCs w:val="24"/>
        </w:rPr>
      </w:pPr>
      <w:r w:rsidRPr="00EA0F57">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C7F5F1E" w14:textId="77777777" w:rsidR="00FE4C1B" w:rsidRDefault="00FE4C1B" w:rsidP="00593CBC">
      <w:pPr>
        <w:pStyle w:val="Nivel01"/>
        <w:numPr>
          <w:ilvl w:val="0"/>
          <w:numId w:val="0"/>
        </w:numPr>
        <w:spacing w:before="0"/>
        <w:rPr>
          <w:rFonts w:ascii="Times New Roman" w:hAnsi="Times New Roman" w:cs="Times New Roman"/>
          <w:sz w:val="24"/>
          <w:szCs w:val="24"/>
        </w:rPr>
      </w:pPr>
      <w:r w:rsidRPr="00E66C26">
        <w:rPr>
          <w:rFonts w:ascii="Times New Roman" w:hAnsi="Times New Roman" w:cs="Times New Roman"/>
          <w:sz w:val="24"/>
          <w:szCs w:val="24"/>
        </w:rPr>
        <w:t>CLÁUSULA QU</w:t>
      </w:r>
      <w:r>
        <w:rPr>
          <w:rFonts w:ascii="Times New Roman" w:hAnsi="Times New Roman" w:cs="Times New Roman"/>
          <w:sz w:val="24"/>
          <w:szCs w:val="24"/>
        </w:rPr>
        <w:t>INTA</w:t>
      </w:r>
      <w:r w:rsidRPr="00E66C26">
        <w:rPr>
          <w:rFonts w:ascii="Times New Roman" w:hAnsi="Times New Roman" w:cs="Times New Roman"/>
          <w:sz w:val="24"/>
          <w:szCs w:val="24"/>
        </w:rPr>
        <w:t xml:space="preserve"> – SUBCONTRATAÇÃO</w:t>
      </w:r>
    </w:p>
    <w:p w14:paraId="7EA8135C" w14:textId="77777777" w:rsidR="00593CBC" w:rsidRDefault="00593CBC" w:rsidP="00593CBC">
      <w:pPr>
        <w:pStyle w:val="Nvel2-Red"/>
        <w:numPr>
          <w:ilvl w:val="0"/>
          <w:numId w:val="0"/>
        </w:numPr>
        <w:spacing w:before="0" w:after="0" w:line="240" w:lineRule="auto"/>
        <w:ind w:left="360"/>
        <w:rPr>
          <w:rFonts w:ascii="Times New Roman" w:hAnsi="Times New Roman" w:cs="Times New Roman"/>
          <w:i w:val="0"/>
          <w:color w:val="auto"/>
          <w:sz w:val="24"/>
          <w:szCs w:val="24"/>
        </w:rPr>
      </w:pPr>
    </w:p>
    <w:p w14:paraId="0D70C423" w14:textId="7C66611A" w:rsidR="00FE4C1B" w:rsidRPr="00E66C26" w:rsidRDefault="00FE4C1B" w:rsidP="006623CD">
      <w:pPr>
        <w:pStyle w:val="Nvel2-Red"/>
        <w:numPr>
          <w:ilvl w:val="1"/>
          <w:numId w:val="59"/>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Não será admitida a subcontratação do objeto contratual.</w:t>
      </w:r>
    </w:p>
    <w:p w14:paraId="3A213C1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280A51B6"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SEXTA</w:t>
      </w:r>
      <w:r w:rsidRPr="00E66C26">
        <w:rPr>
          <w:rFonts w:ascii="Times New Roman" w:hAnsi="Times New Roman" w:cs="Times New Roman"/>
          <w:sz w:val="24"/>
          <w:szCs w:val="24"/>
        </w:rPr>
        <w:t xml:space="preserve"> –DO VALOR DA CONTRATAÇÃO</w:t>
      </w:r>
    </w:p>
    <w:p w14:paraId="23B9C758" w14:textId="393E1A6D" w:rsidR="00593CBC"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p>
    <w:p w14:paraId="2EED7E6C" w14:textId="773F7F36" w:rsidR="00FE4C1B" w:rsidRDefault="00593CBC" w:rsidP="00593CBC">
      <w:pPr>
        <w:pStyle w:val="Nvel2-Red"/>
        <w:numPr>
          <w:ilvl w:val="0"/>
          <w:numId w:val="0"/>
        </w:numPr>
        <w:spacing w:before="0" w:after="0" w:line="240" w:lineRule="auto"/>
        <w:rPr>
          <w:rFonts w:ascii="Times New Roman" w:hAnsi="Times New Roman" w:cs="Times New Roman"/>
          <w:i w:val="0"/>
          <w:color w:val="auto"/>
          <w:sz w:val="24"/>
          <w:szCs w:val="24"/>
          <w:lang w:eastAsia="en-US"/>
        </w:rPr>
      </w:pPr>
      <w:r>
        <w:rPr>
          <w:rFonts w:ascii="Times New Roman" w:hAnsi="Times New Roman" w:cs="Times New Roman"/>
          <w:i w:val="0"/>
          <w:color w:val="auto"/>
          <w:sz w:val="24"/>
          <w:szCs w:val="24"/>
          <w:lang w:eastAsia="en-US"/>
        </w:rPr>
        <w:t xml:space="preserve">6.1 </w:t>
      </w:r>
      <w:r w:rsidR="00FE4C1B" w:rsidRPr="00E66C26">
        <w:rPr>
          <w:rFonts w:ascii="Times New Roman" w:hAnsi="Times New Roman" w:cs="Times New Roman"/>
          <w:i w:val="0"/>
          <w:color w:val="auto"/>
          <w:sz w:val="24"/>
          <w:szCs w:val="24"/>
          <w:lang w:eastAsia="en-US"/>
        </w:rPr>
        <w:t xml:space="preserve">O valor </w:t>
      </w:r>
      <w:r>
        <w:rPr>
          <w:rFonts w:ascii="Times New Roman" w:hAnsi="Times New Roman" w:cs="Times New Roman"/>
          <w:i w:val="0"/>
          <w:color w:val="auto"/>
          <w:sz w:val="24"/>
          <w:szCs w:val="24"/>
          <w:lang w:eastAsia="en-US"/>
        </w:rPr>
        <w:t xml:space="preserve">global </w:t>
      </w:r>
      <w:r w:rsidR="00FE4C1B" w:rsidRPr="00E66C26">
        <w:rPr>
          <w:rFonts w:ascii="Times New Roman" w:hAnsi="Times New Roman" w:cs="Times New Roman"/>
          <w:i w:val="0"/>
          <w:color w:val="auto"/>
          <w:sz w:val="24"/>
          <w:szCs w:val="24"/>
          <w:lang w:eastAsia="en-US"/>
        </w:rPr>
        <w:t>da</w:t>
      </w:r>
      <w:r w:rsidR="00BB0691">
        <w:rPr>
          <w:rFonts w:ascii="Times New Roman" w:hAnsi="Times New Roman" w:cs="Times New Roman"/>
          <w:i w:val="0"/>
          <w:color w:val="auto"/>
          <w:sz w:val="24"/>
          <w:szCs w:val="24"/>
          <w:lang w:eastAsia="en-US"/>
        </w:rPr>
        <w:t xml:space="preserve"> </w:t>
      </w:r>
      <w:proofErr w:type="gramStart"/>
      <w:r w:rsidR="00BB0691">
        <w:rPr>
          <w:rFonts w:ascii="Times New Roman" w:hAnsi="Times New Roman" w:cs="Times New Roman"/>
          <w:i w:val="0"/>
          <w:color w:val="auto"/>
          <w:sz w:val="24"/>
          <w:szCs w:val="24"/>
          <w:lang w:eastAsia="en-US"/>
        </w:rPr>
        <w:t xml:space="preserve">presente </w:t>
      </w:r>
      <w:r w:rsidR="00FE4C1B" w:rsidRPr="00E66C26">
        <w:rPr>
          <w:rFonts w:ascii="Times New Roman" w:hAnsi="Times New Roman" w:cs="Times New Roman"/>
          <w:i w:val="0"/>
          <w:color w:val="auto"/>
          <w:sz w:val="24"/>
          <w:szCs w:val="24"/>
          <w:lang w:eastAsia="en-US"/>
        </w:rPr>
        <w:t xml:space="preserve"> contratação</w:t>
      </w:r>
      <w:proofErr w:type="gramEnd"/>
      <w:r w:rsidR="00FE4C1B" w:rsidRPr="00E66C26">
        <w:rPr>
          <w:rFonts w:ascii="Times New Roman" w:hAnsi="Times New Roman" w:cs="Times New Roman"/>
          <w:i w:val="0"/>
          <w:color w:val="auto"/>
          <w:sz w:val="24"/>
          <w:szCs w:val="24"/>
          <w:lang w:eastAsia="en-US"/>
        </w:rPr>
        <w:t xml:space="preserve"> é de R$ .......... </w:t>
      </w:r>
      <w:r>
        <w:rPr>
          <w:rFonts w:ascii="Times New Roman" w:hAnsi="Times New Roman" w:cs="Times New Roman"/>
          <w:i w:val="0"/>
          <w:color w:val="auto"/>
          <w:sz w:val="24"/>
          <w:szCs w:val="24"/>
          <w:lang w:eastAsia="en-US"/>
        </w:rPr>
        <w:t>(...).</w:t>
      </w:r>
    </w:p>
    <w:p w14:paraId="4AFCC1A1" w14:textId="04FA92DD" w:rsid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lang w:eastAsia="en-US"/>
        </w:rPr>
      </w:pPr>
      <w:r>
        <w:rPr>
          <w:rFonts w:ascii="Times New Roman" w:hAnsi="Times New Roman" w:cs="Times New Roman"/>
          <w:i w:val="0"/>
          <w:sz w:val="24"/>
          <w:szCs w:val="24"/>
          <w:lang w:eastAsia="en-US"/>
        </w:rPr>
        <w:lastRenderedPageBreak/>
        <w:t xml:space="preserve">(colocar tabela de itens) </w:t>
      </w:r>
    </w:p>
    <w:p w14:paraId="1C92370F" w14:textId="77777777" w:rsidR="00593CBC" w:rsidRPr="00593CBC" w:rsidRDefault="00593CBC" w:rsidP="00593CBC">
      <w:pPr>
        <w:pStyle w:val="Nvel2-Red"/>
        <w:numPr>
          <w:ilvl w:val="0"/>
          <w:numId w:val="0"/>
        </w:numPr>
        <w:spacing w:before="0" w:after="0" w:line="240" w:lineRule="auto"/>
        <w:jc w:val="center"/>
        <w:rPr>
          <w:rFonts w:ascii="Times New Roman" w:hAnsi="Times New Roman" w:cs="Times New Roman"/>
          <w:i w:val="0"/>
          <w:sz w:val="24"/>
          <w:szCs w:val="24"/>
        </w:rPr>
      </w:pPr>
    </w:p>
    <w:p w14:paraId="6817BDC3" w14:textId="28A2E821" w:rsidR="00FE4C1B" w:rsidRPr="00E66C26" w:rsidRDefault="00593CBC" w:rsidP="00593CB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6.2 </w:t>
      </w:r>
      <w:r w:rsidR="00FE4C1B" w:rsidRPr="00E66C26">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D7DB72"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10A9D0E"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S</w:t>
      </w:r>
      <w:r>
        <w:rPr>
          <w:rFonts w:ascii="Times New Roman" w:hAnsi="Times New Roman" w:cs="Times New Roman"/>
          <w:sz w:val="24"/>
          <w:szCs w:val="24"/>
        </w:rPr>
        <w:t>ÉTIMA</w:t>
      </w:r>
      <w:r w:rsidRPr="00E66C26">
        <w:rPr>
          <w:rFonts w:ascii="Times New Roman" w:hAnsi="Times New Roman" w:cs="Times New Roman"/>
          <w:sz w:val="24"/>
          <w:szCs w:val="24"/>
        </w:rPr>
        <w:t xml:space="preserve"> –DO PAGAMENTO </w:t>
      </w:r>
    </w:p>
    <w:p w14:paraId="0F37C049"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68D86BB6"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1A91D7D"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FDD2A03"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42A19A9E"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4CB57DF5"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69AE02AF" w14:textId="77777777" w:rsidR="00FE4C1B" w:rsidRPr="00E66C26" w:rsidRDefault="00FE4C1B" w:rsidP="006623CD">
      <w:pPr>
        <w:pStyle w:val="PargrafodaLista"/>
        <w:widowControl w:val="0"/>
        <w:numPr>
          <w:ilvl w:val="0"/>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Garamond"/>
          <w:vanish/>
          <w:color w:val="000000"/>
          <w:sz w:val="23"/>
          <w:szCs w:val="23"/>
        </w:rPr>
      </w:pPr>
    </w:p>
    <w:p w14:paraId="53A9D5E1" w14:textId="7ED7F5A0"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7.1 </w:t>
      </w:r>
      <w:r w:rsidR="00FE4C1B" w:rsidRPr="00FE4C1B">
        <w:rPr>
          <w:rStyle w:val="nfase"/>
          <w:rFonts w:ascii="Times New Roman" w:eastAsia="Garamond" w:hAnsi="Times New Roman" w:cs="Times New Roman"/>
          <w:b w:val="0"/>
          <w:i w:val="0"/>
          <w:iCs w:val="0"/>
          <w:color w:val="auto"/>
          <w:szCs w:val="24"/>
        </w:rPr>
        <w:t>A emissão da Nota Fiscal/Fatura será precedida do recebimento definitivo do objeto da contratação, conforme disposto neste instrumento.</w:t>
      </w:r>
    </w:p>
    <w:p w14:paraId="357EFE91" w14:textId="2E6BEA14"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7.2 </w:t>
      </w:r>
      <w:r w:rsidR="00FE4C1B" w:rsidRPr="00FE4C1B">
        <w:rPr>
          <w:rStyle w:val="nfase"/>
          <w:rFonts w:ascii="Times New Roman" w:eastAsia="Garamond" w:hAnsi="Times New Roman" w:cs="Times New Roman"/>
          <w:b w:val="0"/>
          <w:i w:val="0"/>
          <w:iCs w:val="0"/>
          <w:color w:val="auto"/>
          <w:szCs w:val="24"/>
        </w:rPr>
        <w:t>Quando houver glosa parcial do objeto, o contratante deverá comunicar a empresa para que emita a nota fiscal ou fatura com o valor exato dimensionado.</w:t>
      </w:r>
    </w:p>
    <w:p w14:paraId="63F8D4BE" w14:textId="55D16935" w:rsidR="00FE4C1B" w:rsidRPr="00FE4C1B"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Cs w:val="24"/>
        </w:rPr>
      </w:pPr>
      <w:r>
        <w:rPr>
          <w:rStyle w:val="nfase"/>
          <w:rFonts w:ascii="Times New Roman" w:eastAsia="Garamond" w:hAnsi="Times New Roman" w:cs="Times New Roman"/>
          <w:b w:val="0"/>
          <w:i w:val="0"/>
          <w:iCs w:val="0"/>
          <w:color w:val="auto"/>
          <w:szCs w:val="24"/>
        </w:rPr>
        <w:t xml:space="preserve">7.3 </w:t>
      </w:r>
      <w:r w:rsidR="00FE4C1B" w:rsidRPr="00FE4C1B">
        <w:rPr>
          <w:rStyle w:val="nfase"/>
          <w:rFonts w:ascii="Times New Roman" w:eastAsia="Garamond" w:hAnsi="Times New Roman" w:cs="Times New Roman"/>
          <w:b w:val="0"/>
          <w:i w:val="0"/>
          <w:iCs w:val="0"/>
          <w:color w:val="auto"/>
          <w:szCs w:val="24"/>
        </w:rPr>
        <w:t>O setor competente para proceder o pagamento deve verificar se a Nota Fiscal ou Fatura apresentada expressa os elementos necessários e essenciais do documento, tais como:</w:t>
      </w:r>
    </w:p>
    <w:p w14:paraId="5C067595"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prazo de validade;</w:t>
      </w:r>
    </w:p>
    <w:p w14:paraId="7ED9B8EE"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A data da emissão;</w:t>
      </w:r>
    </w:p>
    <w:p w14:paraId="01988092"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Os dados do contrato e do órgão contratante;</w:t>
      </w:r>
    </w:p>
    <w:p w14:paraId="52890920"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período respectivo de execução do contrato;</w:t>
      </w:r>
    </w:p>
    <w:p w14:paraId="6E2FF148"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O valor a pagar; e</w:t>
      </w:r>
    </w:p>
    <w:p w14:paraId="40484899" w14:textId="77777777" w:rsidR="00FE4C1B" w:rsidRPr="00FE4C1B" w:rsidRDefault="00FE4C1B" w:rsidP="006623CD">
      <w:pPr>
        <w:pStyle w:val="Ttulo5"/>
        <w:keepNext w:val="0"/>
        <w:keepLines w:val="0"/>
        <w:numPr>
          <w:ilvl w:val="4"/>
          <w:numId w:val="55"/>
        </w:numPr>
        <w:suppressAutoHyphens/>
        <w:autoSpaceDN w:val="0"/>
        <w:spacing w:before="57" w:after="57"/>
        <w:ind w:left="567" w:hanging="567"/>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Eventual destaque do valor de retenções tributárias cabíveis.</w:t>
      </w:r>
    </w:p>
    <w:p w14:paraId="3015EFB9" w14:textId="7A0FE3B0" w:rsidR="00FE4C1B" w:rsidRPr="00FE4C1B" w:rsidRDefault="00593CBC" w:rsidP="00593CBC">
      <w:pPr>
        <w:pStyle w:val="Ttulo2"/>
        <w:jc w:val="both"/>
        <w:rPr>
          <w:rFonts w:ascii="Times New Roman" w:hAnsi="Times New Roman" w:cs="Times New Roman"/>
          <w:b w:val="0"/>
          <w:color w:val="auto"/>
          <w:szCs w:val="24"/>
        </w:rPr>
      </w:pPr>
      <w:bookmarkStart w:id="4" w:name="_Hlk151365416"/>
      <w:r>
        <w:rPr>
          <w:rFonts w:ascii="Times New Roman" w:hAnsi="Times New Roman" w:cs="Times New Roman"/>
          <w:b w:val="0"/>
          <w:color w:val="auto"/>
          <w:szCs w:val="24"/>
        </w:rPr>
        <w:t xml:space="preserve">7.4 </w:t>
      </w:r>
      <w:r w:rsidR="00FE4C1B" w:rsidRPr="00FE4C1B">
        <w:rPr>
          <w:rFonts w:ascii="Times New Roman" w:hAnsi="Times New Roman" w:cs="Times New Roman"/>
          <w:b w:val="0"/>
          <w:color w:val="auto"/>
          <w:szCs w:val="24"/>
        </w:rPr>
        <w:t xml:space="preserve">Os prazos para liquidação e pagamento serão limitados a: </w:t>
      </w:r>
    </w:p>
    <w:p w14:paraId="549A5363" w14:textId="77777777" w:rsidR="00FE4C1B" w:rsidRPr="00FE4C1B" w:rsidRDefault="00FE4C1B" w:rsidP="00593CBC">
      <w:pPr>
        <w:pStyle w:val="Ttulo2"/>
        <w:jc w:val="both"/>
        <w:rPr>
          <w:rFonts w:ascii="Times New Roman" w:hAnsi="Times New Roman" w:cs="Times New Roman"/>
          <w:b w:val="0"/>
          <w:color w:val="auto"/>
          <w:szCs w:val="24"/>
        </w:rPr>
      </w:pPr>
      <w:r w:rsidRPr="00FE4C1B">
        <w:rPr>
          <w:rFonts w:ascii="Times New Roman" w:hAnsi="Times New Roman" w:cs="Times New Roman"/>
          <w:b w:val="0"/>
          <w:color w:val="auto"/>
          <w:szCs w:val="24"/>
        </w:rPr>
        <w:t xml:space="preserve">I – </w:t>
      </w:r>
      <w:proofErr w:type="gramStart"/>
      <w:r w:rsidRPr="00FE4C1B">
        <w:rPr>
          <w:rFonts w:ascii="Times New Roman" w:hAnsi="Times New Roman" w:cs="Times New Roman"/>
          <w:b w:val="0"/>
          <w:color w:val="auto"/>
          <w:szCs w:val="24"/>
        </w:rPr>
        <w:t>até</w:t>
      </w:r>
      <w:proofErr w:type="gramEnd"/>
      <w:r w:rsidRPr="00FE4C1B">
        <w:rPr>
          <w:rFonts w:ascii="Times New Roman" w:hAnsi="Times New Roman" w:cs="Times New Roman"/>
          <w:b w:val="0"/>
          <w:color w:val="auto"/>
          <w:szCs w:val="24"/>
        </w:rPr>
        <w:t xml:space="preserve"> 10 (dez) dias úteis para a liquidação da despesa, a contar do recebimento da nota fiscal ou instrumento de cobrança equivalente pela Administração; </w:t>
      </w:r>
    </w:p>
    <w:p w14:paraId="3F7DEC3C" w14:textId="77777777" w:rsidR="00FE4C1B" w:rsidRPr="00FE4C1B" w:rsidRDefault="00FE4C1B" w:rsidP="00593CBC">
      <w:pPr>
        <w:pStyle w:val="Ttulo2"/>
        <w:jc w:val="both"/>
        <w:rPr>
          <w:rFonts w:ascii="Times New Roman" w:hAnsi="Times New Roman" w:cs="Times New Roman"/>
          <w:b w:val="0"/>
          <w:color w:val="auto"/>
          <w:szCs w:val="24"/>
        </w:rPr>
      </w:pPr>
      <w:r w:rsidRPr="00FE4C1B">
        <w:rPr>
          <w:rFonts w:ascii="Times New Roman" w:hAnsi="Times New Roman" w:cs="Times New Roman"/>
          <w:b w:val="0"/>
          <w:color w:val="auto"/>
          <w:szCs w:val="24"/>
        </w:rPr>
        <w:t xml:space="preserve">II – </w:t>
      </w:r>
      <w:proofErr w:type="gramStart"/>
      <w:r w:rsidRPr="00FE4C1B">
        <w:rPr>
          <w:rFonts w:ascii="Times New Roman" w:hAnsi="Times New Roman" w:cs="Times New Roman"/>
          <w:b w:val="0"/>
          <w:color w:val="auto"/>
          <w:szCs w:val="24"/>
        </w:rPr>
        <w:t>até</w:t>
      </w:r>
      <w:proofErr w:type="gramEnd"/>
      <w:r w:rsidRPr="00FE4C1B">
        <w:rPr>
          <w:rFonts w:ascii="Times New Roman" w:hAnsi="Times New Roman" w:cs="Times New Roman"/>
          <w:b w:val="0"/>
          <w:color w:val="auto"/>
          <w:szCs w:val="24"/>
        </w:rPr>
        <w:t xml:space="preserve"> 10 (dez) dias úteis para pagamento, a contar da liquidação da despesa. </w:t>
      </w:r>
    </w:p>
    <w:p w14:paraId="5CDC8985" w14:textId="77777777" w:rsidR="00FE4C1B" w:rsidRPr="00FE4C1B" w:rsidRDefault="00FE4C1B" w:rsidP="006623CD">
      <w:pPr>
        <w:pStyle w:val="PargrafodaLista"/>
        <w:widowControl w:val="0"/>
        <w:numPr>
          <w:ilvl w:val="1"/>
          <w:numId w:val="55"/>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i w:val="0"/>
          <w:iCs w:val="0"/>
          <w:vanish/>
        </w:rPr>
      </w:pPr>
    </w:p>
    <w:p w14:paraId="13949759" w14:textId="7BFA69DD" w:rsidR="00FE4C1B" w:rsidRPr="00FE4C1B" w:rsidRDefault="00FE4C1B" w:rsidP="006623CD">
      <w:pPr>
        <w:pStyle w:val="Ttulo2"/>
        <w:keepNext w:val="0"/>
        <w:widowControl w:val="0"/>
        <w:numPr>
          <w:ilvl w:val="1"/>
          <w:numId w:val="60"/>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4"/>
    <w:p w14:paraId="467EF79D" w14:textId="0C974BFC" w:rsidR="00FE4C1B" w:rsidRPr="00FE4C1B" w:rsidRDefault="00FE4C1B" w:rsidP="006623CD">
      <w:pPr>
        <w:pStyle w:val="Ttulo2"/>
        <w:keepNext w:val="0"/>
        <w:widowControl w:val="0"/>
        <w:numPr>
          <w:ilvl w:val="1"/>
          <w:numId w:val="60"/>
        </w:numPr>
        <w:suppressAutoHyphens/>
        <w:autoSpaceDN w:val="0"/>
        <w:spacing w:before="142" w:after="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A Nota Fiscal ou Fatura deverá ser obrigatoriamente acompanhada da comprovação da regularidade fiscal, mediante consulta aos sítios eletrônicos oficiais ou à documentação mencionada no art. 68 da Lei nº 14.133/2021.</w:t>
      </w:r>
    </w:p>
    <w:p w14:paraId="0FEE2A6A" w14:textId="77777777" w:rsidR="00FE4C1B" w:rsidRPr="00FE4C1B" w:rsidRDefault="00FE4C1B" w:rsidP="006623CD">
      <w:pPr>
        <w:pStyle w:val="Ttulo2"/>
        <w:keepNext w:val="0"/>
        <w:widowControl w:val="0"/>
        <w:numPr>
          <w:ilvl w:val="1"/>
          <w:numId w:val="60"/>
        </w:numPr>
        <w:suppressAutoHyphens/>
        <w:autoSpaceDN w:val="0"/>
        <w:spacing w:before="142" w:after="142"/>
        <w:ind w:left="426" w:hanging="426"/>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Previamente à emissão de nota de empenho e a cada pagamento deverá realizar consulta para:</w:t>
      </w:r>
    </w:p>
    <w:p w14:paraId="3EDDD8F5" w14:textId="77777777" w:rsidR="00FE4C1B" w:rsidRPr="00FE4C1B" w:rsidRDefault="00FE4C1B" w:rsidP="006623CD">
      <w:pPr>
        <w:pStyle w:val="Ttulo5"/>
        <w:keepNext w:val="0"/>
        <w:keepLines w:val="0"/>
        <w:numPr>
          <w:ilvl w:val="4"/>
          <w:numId w:val="60"/>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Verificar a manutenção das condições de habilitação exigidas no edital;</w:t>
      </w:r>
    </w:p>
    <w:p w14:paraId="5FD90E89" w14:textId="77777777" w:rsidR="00FE4C1B" w:rsidRPr="00FE4C1B" w:rsidRDefault="00FE4C1B" w:rsidP="006623CD">
      <w:pPr>
        <w:pStyle w:val="Ttulo5"/>
        <w:keepNext w:val="0"/>
        <w:keepLines w:val="0"/>
        <w:numPr>
          <w:ilvl w:val="4"/>
          <w:numId w:val="60"/>
        </w:numPr>
        <w:suppressAutoHyphens/>
        <w:autoSpaceDN w:val="0"/>
        <w:spacing w:before="57" w:after="57"/>
        <w:ind w:left="1134" w:hanging="1134"/>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Identificar possível razão que impeça a participação em licitação, no âmbito do órgão ou entidade, proibição de contratar com o Poder Público, bem como ocorrências impeditivas indiretas.</w:t>
      </w:r>
    </w:p>
    <w:p w14:paraId="250F8E50" w14:textId="77777777" w:rsidR="00FE4C1B" w:rsidRPr="00FE4C1B" w:rsidRDefault="00FE4C1B" w:rsidP="006623C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D36628" w14:textId="77777777" w:rsidR="00FE4C1B" w:rsidRPr="00FE4C1B" w:rsidRDefault="00FE4C1B" w:rsidP="006623C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02F73B" w14:textId="77777777" w:rsidR="00FE4C1B" w:rsidRPr="00FE4C1B" w:rsidRDefault="00FE4C1B" w:rsidP="006623CD">
      <w:pPr>
        <w:pStyle w:val="Ttulo2"/>
        <w:keepNext w:val="0"/>
        <w:widowControl w:val="0"/>
        <w:numPr>
          <w:ilvl w:val="1"/>
          <w:numId w:val="60"/>
        </w:numPr>
        <w:suppressAutoHyphens/>
        <w:autoSpaceDN w:val="0"/>
        <w:spacing w:before="142" w:after="142"/>
        <w:ind w:left="0" w:firstLine="0"/>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Persistindo a irregularidade, o contratante deverá adotar as medidas necessárias à rescisão contratual nos autos do processo administrativo correspondente, assegurada ao contratado a ampla defesa.</w:t>
      </w:r>
    </w:p>
    <w:p w14:paraId="71D35F15" w14:textId="77777777" w:rsidR="00FE4C1B" w:rsidRPr="00FE4C1B" w:rsidRDefault="00FE4C1B" w:rsidP="006623CD">
      <w:pPr>
        <w:pStyle w:val="Ttulo2"/>
        <w:keepNext w:val="0"/>
        <w:widowControl w:val="0"/>
        <w:numPr>
          <w:ilvl w:val="1"/>
          <w:numId w:val="60"/>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Havendo a efetiva execução do objeto, os pagamentos serão realizados normalmente, até que se decida pela rescisão do contrato, caso o contratado não regularize sua situação de habilitação.</w:t>
      </w:r>
    </w:p>
    <w:p w14:paraId="54F3A1DD" w14:textId="77777777" w:rsidR="00FE4C1B" w:rsidRPr="00FE4C1B" w:rsidRDefault="00FE4C1B" w:rsidP="006623CD">
      <w:pPr>
        <w:pStyle w:val="Ttulo3"/>
        <w:keepNext w:val="0"/>
        <w:keepLines w:val="0"/>
        <w:widowControl w:val="0"/>
        <w:numPr>
          <w:ilvl w:val="2"/>
          <w:numId w:val="60"/>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Quando do pagamento, será efetuada a retenção tributária prevista na legislação aplicável.</w:t>
      </w:r>
    </w:p>
    <w:p w14:paraId="2195713B" w14:textId="77777777" w:rsidR="00FE4C1B" w:rsidRPr="00FE4C1B" w:rsidRDefault="00FE4C1B" w:rsidP="006623CD">
      <w:pPr>
        <w:pStyle w:val="Ttulo3"/>
        <w:keepNext w:val="0"/>
        <w:keepLines w:val="0"/>
        <w:widowControl w:val="0"/>
        <w:numPr>
          <w:ilvl w:val="2"/>
          <w:numId w:val="60"/>
        </w:numPr>
        <w:suppressAutoHyphens/>
        <w:autoSpaceDN w:val="0"/>
        <w:spacing w:before="113" w:after="113" w:line="240" w:lineRule="auto"/>
        <w:ind w:left="0" w:firstLine="142"/>
        <w:jc w:val="both"/>
        <w:textAlignment w:val="baseline"/>
        <w:rPr>
          <w:rFonts w:ascii="Times New Roman" w:hAnsi="Times New Roman" w:cs="Times New Roman"/>
          <w:color w:val="auto"/>
        </w:rPr>
      </w:pPr>
      <w:r w:rsidRPr="00FE4C1B">
        <w:rPr>
          <w:rStyle w:val="nfase"/>
          <w:rFonts w:ascii="Times New Roman" w:eastAsia="Garamond" w:hAnsi="Times New Roman" w:cs="Times New Roman"/>
          <w:i w:val="0"/>
          <w:iCs w:val="0"/>
          <w:color w:val="auto"/>
        </w:rPr>
        <w:t>Independentemente do percentual de tributo inserido na planilha, no pagamento serão retidos na fonte os percentuais estabelecidos na legislação vigente.</w:t>
      </w:r>
    </w:p>
    <w:p w14:paraId="7D25A505" w14:textId="77777777" w:rsidR="00FE4C1B" w:rsidRPr="00593CBC" w:rsidRDefault="00FE4C1B" w:rsidP="006623CD">
      <w:pPr>
        <w:pStyle w:val="Ttulo2"/>
        <w:keepNext w:val="0"/>
        <w:widowControl w:val="0"/>
        <w:numPr>
          <w:ilvl w:val="1"/>
          <w:numId w:val="60"/>
        </w:numPr>
        <w:suppressAutoHyphens/>
        <w:autoSpaceDN w:val="0"/>
        <w:spacing w:before="142" w:after="142"/>
        <w:ind w:left="0" w:firstLine="142"/>
        <w:jc w:val="both"/>
        <w:textAlignment w:val="baseline"/>
        <w:rPr>
          <w:rFonts w:ascii="Times New Roman" w:hAnsi="Times New Roman" w:cs="Times New Roman"/>
          <w:color w:val="auto"/>
          <w:szCs w:val="24"/>
        </w:rPr>
      </w:pPr>
      <w:r w:rsidRPr="00FE4C1B">
        <w:rPr>
          <w:rStyle w:val="nfase"/>
          <w:rFonts w:ascii="Times New Roman" w:eastAsia="Garamond" w:hAnsi="Times New Roman" w:cs="Times New Roman"/>
          <w:b w:val="0"/>
          <w:i w:val="0"/>
          <w:iCs w:val="0"/>
          <w:color w:val="auto"/>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FE4C1B">
        <w:rPr>
          <w:rStyle w:val="nfase"/>
          <w:rFonts w:ascii="Times New Roman" w:eastAsia="Garamond" w:hAnsi="Times New Roman" w:cs="Times New Roman"/>
          <w:b w:val="0"/>
          <w:i w:val="0"/>
          <w:iCs w:val="0"/>
          <w:szCs w:val="24"/>
        </w:rPr>
        <w:t xml:space="preserve"> </w:t>
      </w:r>
      <w:r w:rsidRPr="00593CBC">
        <w:rPr>
          <w:rStyle w:val="nfase"/>
          <w:rFonts w:ascii="Times New Roman" w:eastAsia="Garamond" w:hAnsi="Times New Roman" w:cs="Times New Roman"/>
          <w:b w:val="0"/>
          <w:i w:val="0"/>
          <w:iCs w:val="0"/>
          <w:color w:val="auto"/>
          <w:szCs w:val="24"/>
        </w:rPr>
        <w:t>tratamento tributário favorecido previsto na referida Lei Complementar.</w:t>
      </w:r>
    </w:p>
    <w:p w14:paraId="2838A0B0"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793AC2" w14:textId="77777777" w:rsidR="00FE4C1B" w:rsidRPr="00E66C26" w:rsidRDefault="00FE4C1B" w:rsidP="00593CBC">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OITAVA</w:t>
      </w:r>
      <w:r w:rsidRPr="00E66C26">
        <w:rPr>
          <w:rFonts w:ascii="Times New Roman" w:hAnsi="Times New Roman" w:cs="Times New Roman"/>
          <w:sz w:val="24"/>
          <w:szCs w:val="24"/>
        </w:rPr>
        <w:t xml:space="preserve"> - REAJUSTE</w:t>
      </w:r>
    </w:p>
    <w:p w14:paraId="08CFEE82" w14:textId="5BDF5D8B" w:rsidR="00FE4C1B" w:rsidRPr="00E66C26" w:rsidRDefault="00FE4C1B" w:rsidP="006623CD">
      <w:pPr>
        <w:pStyle w:val="Nivel2"/>
        <w:numPr>
          <w:ilvl w:val="1"/>
          <w:numId w:val="61"/>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Os preços inicialmente contratados são fixos e irreajustáveis no prazo de um ano contado da data do orçamento estimado.</w:t>
      </w:r>
    </w:p>
    <w:p w14:paraId="2BFDB663" w14:textId="126A462A" w:rsidR="00FE4C1B" w:rsidRPr="00E66C26" w:rsidRDefault="00FE4C1B" w:rsidP="006623CD">
      <w:pPr>
        <w:pStyle w:val="Nivel2"/>
        <w:numPr>
          <w:ilvl w:val="1"/>
          <w:numId w:val="61"/>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Pr="00E66C26">
        <w:rPr>
          <w:rFonts w:ascii="Times New Roman" w:hAnsi="Times New Roman" w:cs="Times New Roman"/>
          <w:color w:val="auto"/>
          <w:sz w:val="24"/>
          <w:szCs w:val="24"/>
        </w:rPr>
        <w:t xml:space="preserve"> Obras (</w:t>
      </w:r>
      <w:r w:rsidRPr="00E66C26">
        <w:rPr>
          <w:rFonts w:ascii="Times New Roman" w:hAnsi="Times New Roman" w:cs="Times New Roman"/>
          <w:b/>
          <w:color w:val="auto"/>
          <w:sz w:val="24"/>
          <w:szCs w:val="24"/>
        </w:rPr>
        <w:t>INCC</w:t>
      </w:r>
      <w:r w:rsidRPr="00E66C26">
        <w:rPr>
          <w:rFonts w:ascii="Times New Roman" w:hAnsi="Times New Roman" w:cs="Times New Roman"/>
          <w:color w:val="auto"/>
          <w:sz w:val="24"/>
          <w:szCs w:val="24"/>
        </w:rPr>
        <w:t>)</w:t>
      </w:r>
      <w:r w:rsidRPr="00E66C26">
        <w:rPr>
          <w:rFonts w:ascii="Times New Roman" w:hAnsi="Times New Roman" w:cs="Times New Roman"/>
          <w:iCs/>
          <w:sz w:val="24"/>
          <w:szCs w:val="24"/>
        </w:rPr>
        <w:t>, Compras e Serviços (</w:t>
      </w:r>
      <w:r w:rsidRPr="00E66C26">
        <w:rPr>
          <w:rFonts w:ascii="Times New Roman" w:hAnsi="Times New Roman" w:cs="Times New Roman"/>
          <w:b/>
          <w:iCs/>
          <w:sz w:val="24"/>
          <w:szCs w:val="24"/>
        </w:rPr>
        <w:t>IPCA</w:t>
      </w:r>
      <w:r w:rsidRPr="00E66C26">
        <w:rPr>
          <w:rFonts w:ascii="Times New Roman" w:hAnsi="Times New Roman" w:cs="Times New Roman"/>
          <w:iCs/>
          <w:sz w:val="24"/>
          <w:szCs w:val="24"/>
        </w:rPr>
        <w:t>), Locação (</w:t>
      </w:r>
      <w:r w:rsidRPr="00E66C26">
        <w:rPr>
          <w:rFonts w:ascii="Times New Roman" w:hAnsi="Times New Roman" w:cs="Times New Roman"/>
          <w:b/>
          <w:iCs/>
          <w:sz w:val="24"/>
          <w:szCs w:val="24"/>
        </w:rPr>
        <w:t>IGPM</w:t>
      </w:r>
      <w:r w:rsidRPr="00E66C26">
        <w:rPr>
          <w:rFonts w:ascii="Times New Roman" w:hAnsi="Times New Roman" w:cs="Times New Roman"/>
          <w:iCs/>
          <w:sz w:val="24"/>
          <w:szCs w:val="24"/>
        </w:rPr>
        <w:t>)</w:t>
      </w:r>
      <w:r w:rsidRPr="00E66C26">
        <w:rPr>
          <w:rFonts w:ascii="Times New Roman" w:hAnsi="Times New Roman" w:cs="Times New Roman"/>
          <w:sz w:val="24"/>
          <w:szCs w:val="24"/>
        </w:rPr>
        <w:t xml:space="preserve"> exclusivamente para as obrigações iniciadas e concluídas após a ocorrência da anualidade.</w:t>
      </w:r>
    </w:p>
    <w:p w14:paraId="3F4AC08B" w14:textId="63E3E1FA" w:rsidR="00FE4C1B" w:rsidRPr="00E66C26" w:rsidRDefault="00FE4C1B" w:rsidP="006623CD">
      <w:pPr>
        <w:pStyle w:val="Nivel2"/>
        <w:numPr>
          <w:ilvl w:val="1"/>
          <w:numId w:val="61"/>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Nos reajustes subsequentes ao primeiro, o interregno mínimo de um ano será contado a partir dos efeitos financeiros do último reajuste.</w:t>
      </w:r>
    </w:p>
    <w:p w14:paraId="31C96066" w14:textId="77777777" w:rsidR="00FE4C1B" w:rsidRPr="00E66C26" w:rsidRDefault="00FE4C1B" w:rsidP="006623CD">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58402F9" w14:textId="77777777" w:rsidR="00FE4C1B" w:rsidRPr="00E66C26" w:rsidRDefault="00FE4C1B" w:rsidP="006623CD">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Nas aferições finais, o(s) índice(s) utilizado(s) para reajuste será(</w:t>
      </w:r>
      <w:proofErr w:type="spellStart"/>
      <w:r w:rsidRPr="00E66C26">
        <w:rPr>
          <w:rFonts w:ascii="Times New Roman" w:hAnsi="Times New Roman" w:cs="Times New Roman"/>
          <w:sz w:val="24"/>
          <w:szCs w:val="24"/>
        </w:rPr>
        <w:t>ão</w:t>
      </w:r>
      <w:proofErr w:type="spellEnd"/>
      <w:r w:rsidRPr="00E66C26">
        <w:rPr>
          <w:rFonts w:ascii="Times New Roman" w:hAnsi="Times New Roman" w:cs="Times New Roman"/>
          <w:sz w:val="24"/>
          <w:szCs w:val="24"/>
        </w:rPr>
        <w:t>), obrigatoriamente, o(s) definitivo(s).</w:t>
      </w:r>
    </w:p>
    <w:p w14:paraId="0472BCBD" w14:textId="77777777" w:rsidR="00FE4C1B" w:rsidRPr="00E66C26" w:rsidRDefault="00FE4C1B" w:rsidP="006623CD">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lastRenderedPageBreak/>
        <w:t>Caso o(s) índice(s) estabelecido(s) para reajustamento venha(m) a ser extinto(s) ou de qualquer forma não possa(m) mais ser utilizado(s), será(</w:t>
      </w:r>
      <w:proofErr w:type="spellStart"/>
      <w:r w:rsidRPr="00E66C26">
        <w:rPr>
          <w:rFonts w:ascii="Times New Roman" w:hAnsi="Times New Roman" w:cs="Times New Roman"/>
          <w:sz w:val="24"/>
          <w:szCs w:val="24"/>
        </w:rPr>
        <w:t>ão</w:t>
      </w:r>
      <w:proofErr w:type="spellEnd"/>
      <w:r w:rsidRPr="00E66C26">
        <w:rPr>
          <w:rFonts w:ascii="Times New Roman" w:hAnsi="Times New Roman" w:cs="Times New Roman"/>
          <w:sz w:val="24"/>
          <w:szCs w:val="24"/>
        </w:rPr>
        <w:t>) adotado(s), em substituição, o(s) que vier(em) a ser determinado(s) pela legislação então em vigor.</w:t>
      </w:r>
    </w:p>
    <w:p w14:paraId="40BF4D91" w14:textId="77777777" w:rsidR="00FE4C1B" w:rsidRPr="00E66C26" w:rsidRDefault="00FE4C1B" w:rsidP="006623CD">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060F8248" w14:textId="77777777" w:rsidR="00FE4C1B" w:rsidRPr="00E66C26" w:rsidRDefault="00FE4C1B" w:rsidP="006623CD">
      <w:pPr>
        <w:pStyle w:val="Nivel2"/>
        <w:numPr>
          <w:ilvl w:val="1"/>
          <w:numId w:val="61"/>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reajuste será realizado por apostilamento.</w:t>
      </w:r>
    </w:p>
    <w:p w14:paraId="1C05A607"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1FBF11EB" w14:textId="77777777" w:rsidR="00FE4C1B" w:rsidRPr="00E66C26" w:rsidRDefault="00FE4C1B" w:rsidP="00831E2A">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 xml:space="preserve">NONA </w:t>
      </w:r>
      <w:r w:rsidRPr="00E66C26">
        <w:rPr>
          <w:rFonts w:ascii="Times New Roman" w:hAnsi="Times New Roman" w:cs="Times New Roman"/>
          <w:sz w:val="24"/>
          <w:szCs w:val="24"/>
        </w:rPr>
        <w:t>- OBRIGAÇÕES DO CONTRATANTE</w:t>
      </w:r>
    </w:p>
    <w:p w14:paraId="001F20C4" w14:textId="4EF0B8D1" w:rsidR="00FE4C1B" w:rsidRPr="00E66C26" w:rsidRDefault="00FE4C1B" w:rsidP="006623CD">
      <w:pPr>
        <w:pStyle w:val="Nivel2"/>
        <w:numPr>
          <w:ilvl w:val="1"/>
          <w:numId w:val="62"/>
        </w:numPr>
        <w:spacing w:before="0" w:after="0" w:line="240" w:lineRule="auto"/>
        <w:rPr>
          <w:rFonts w:ascii="Times New Roman" w:hAnsi="Times New Roman" w:cs="Times New Roman"/>
          <w:b/>
          <w:bCs/>
          <w:sz w:val="24"/>
          <w:szCs w:val="24"/>
        </w:rPr>
      </w:pPr>
      <w:r w:rsidRPr="00E66C26">
        <w:rPr>
          <w:rFonts w:ascii="Times New Roman" w:hAnsi="Times New Roman" w:cs="Times New Roman"/>
          <w:sz w:val="24"/>
          <w:szCs w:val="24"/>
        </w:rPr>
        <w:t>São obrigações do Contratante:</w:t>
      </w:r>
    </w:p>
    <w:p w14:paraId="4538C21D"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Exigir o cumprimento de todas as obrigações assumidas pelo Contratado, de acordo com o contrato e seus anexos;</w:t>
      </w:r>
    </w:p>
    <w:p w14:paraId="2D7BB43F"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Receber o objeto no prazo e condições estabelecidas no Termo de Referência;</w:t>
      </w:r>
    </w:p>
    <w:p w14:paraId="7DBE915A"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12DB19F1"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Acompanhar e fiscalizar a execução do contrato e o cumprimento das obrigações pelo Contratado;</w:t>
      </w:r>
    </w:p>
    <w:p w14:paraId="7A7EE9EB"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Comunicar a empresa para </w:t>
      </w:r>
      <w:r w:rsidRPr="00E66C26">
        <w:rPr>
          <w:rFonts w:ascii="Times New Roman" w:hAnsi="Times New Roman" w:cs="Times New Roman"/>
          <w:bCs/>
          <w:sz w:val="24"/>
          <w:szCs w:val="24"/>
        </w:rPr>
        <w:t xml:space="preserve">emissão de Nota Fiscal para efeito de liquidação e pagamento, quando houver controvérsia sobre a execução do objeto, quanto à dimensão, qualidade e quantidade, conforme </w:t>
      </w:r>
      <w:r w:rsidRPr="00E66C26">
        <w:rPr>
          <w:rFonts w:ascii="Times New Roman" w:hAnsi="Times New Roman" w:cs="Times New Roman"/>
          <w:bCs/>
          <w:color w:val="auto"/>
          <w:sz w:val="24"/>
          <w:szCs w:val="24"/>
        </w:rPr>
        <w:t xml:space="preserve">o </w:t>
      </w:r>
      <w:hyperlink r:id="rId26" w:anchor="art143" w:history="1">
        <w:r w:rsidRPr="00E66C26">
          <w:rPr>
            <w:rStyle w:val="Hyperlink"/>
            <w:rFonts w:ascii="Times New Roman" w:hAnsi="Times New Roman" w:cs="Times New Roman"/>
            <w:bCs/>
            <w:color w:val="auto"/>
            <w:sz w:val="24"/>
            <w:szCs w:val="24"/>
          </w:rPr>
          <w:t>art. 143 da Lei nº 14.133, de 2021</w:t>
        </w:r>
      </w:hyperlink>
      <w:r w:rsidRPr="00E66C26">
        <w:rPr>
          <w:rFonts w:ascii="Times New Roman" w:hAnsi="Times New Roman" w:cs="Times New Roman"/>
          <w:bCs/>
          <w:sz w:val="24"/>
          <w:szCs w:val="24"/>
        </w:rPr>
        <w:t>;</w:t>
      </w:r>
    </w:p>
    <w:p w14:paraId="71E0E57D"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Efetuar o pagamento ao Contratado do valor correspondente ao fornecimento do objeto, no prazo, forma e condições estabelecidos no presente Contrato;</w:t>
      </w:r>
    </w:p>
    <w:p w14:paraId="5BD0D5D5"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Aplicar ao Contratado as sanções previstas na lei e neste Contrato; </w:t>
      </w:r>
    </w:p>
    <w:p w14:paraId="75A83C18"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165E40" w14:textId="77777777" w:rsidR="00FE4C1B" w:rsidRPr="00E66C26" w:rsidRDefault="00FE4C1B" w:rsidP="006623CD">
      <w:pPr>
        <w:pStyle w:val="Nivel3"/>
        <w:numPr>
          <w:ilvl w:val="2"/>
          <w:numId w:val="62"/>
        </w:numPr>
        <w:spacing w:before="0" w:after="0" w:line="240" w:lineRule="auto"/>
        <w:ind w:left="0" w:firstLine="0"/>
        <w:rPr>
          <w:rFonts w:ascii="Times New Roman" w:hAnsi="Times New Roman" w:cs="Times New Roman"/>
          <w:b/>
          <w:bCs/>
          <w:sz w:val="24"/>
          <w:szCs w:val="24"/>
        </w:rPr>
      </w:pPr>
      <w:r w:rsidRPr="00E66C26">
        <w:rPr>
          <w:rFonts w:ascii="Times New Roman" w:hAnsi="Times New Roman" w:cs="Times New Roman"/>
          <w:sz w:val="24"/>
          <w:szCs w:val="24"/>
        </w:rPr>
        <w:t xml:space="preserve"> A Administração terá o prazo </w:t>
      </w:r>
      <w:r w:rsidRPr="00E66C26">
        <w:rPr>
          <w:rFonts w:ascii="Times New Roman" w:hAnsi="Times New Roman" w:cs="Times New Roman"/>
          <w:color w:val="auto"/>
          <w:sz w:val="24"/>
          <w:szCs w:val="24"/>
        </w:rPr>
        <w:t>de</w:t>
      </w:r>
      <w:r w:rsidRPr="00E66C26">
        <w:rPr>
          <w:rFonts w:ascii="Times New Roman" w:hAnsi="Times New Roman" w:cs="Times New Roman"/>
          <w:iCs/>
          <w:color w:val="auto"/>
          <w:sz w:val="24"/>
          <w:szCs w:val="24"/>
        </w:rPr>
        <w:t>01 (um) mês</w:t>
      </w:r>
      <w:r w:rsidRPr="00E66C26">
        <w:rPr>
          <w:rFonts w:ascii="Times New Roman" w:hAnsi="Times New Roman" w:cs="Times New Roman"/>
          <w:color w:val="auto"/>
          <w:sz w:val="24"/>
          <w:szCs w:val="24"/>
        </w:rPr>
        <w:t xml:space="preserve">, </w:t>
      </w:r>
      <w:r w:rsidRPr="00E66C26">
        <w:rPr>
          <w:rFonts w:ascii="Times New Roman" w:hAnsi="Times New Roman" w:cs="Times New Roman"/>
          <w:sz w:val="24"/>
          <w:szCs w:val="24"/>
        </w:rPr>
        <w:t xml:space="preserve">a contar da data do protocolo do requerimento para decidir, admitida a prorrogação motivada, por igual período. </w:t>
      </w:r>
    </w:p>
    <w:p w14:paraId="3F2AAF11" w14:textId="77777777" w:rsidR="00FE4C1B" w:rsidRPr="00E66C26" w:rsidRDefault="00FE4C1B" w:rsidP="006623CD">
      <w:pPr>
        <w:pStyle w:val="Nivel2"/>
        <w:numPr>
          <w:ilvl w:val="1"/>
          <w:numId w:val="62"/>
        </w:numPr>
        <w:spacing w:before="0" w:after="0" w:line="240" w:lineRule="auto"/>
        <w:ind w:left="0" w:firstLine="0"/>
        <w:rPr>
          <w:rFonts w:ascii="Times New Roman" w:hAnsi="Times New Roman" w:cs="Times New Roman"/>
          <w:color w:val="auto"/>
          <w:sz w:val="24"/>
          <w:szCs w:val="24"/>
        </w:rPr>
      </w:pPr>
      <w:r w:rsidRPr="00E66C26">
        <w:rPr>
          <w:rFonts w:ascii="Times New Roman" w:hAnsi="Times New Roman" w:cs="Times New Roman"/>
          <w:sz w:val="24"/>
          <w:szCs w:val="24"/>
        </w:rPr>
        <w:t xml:space="preserve">Responder eventuais pedidos de reestabelecimento do equilíbrio econômico-financeiro feitos pelo contratado no prazo máximo de </w:t>
      </w:r>
      <w:r w:rsidRPr="00E66C26">
        <w:rPr>
          <w:rFonts w:ascii="Times New Roman" w:hAnsi="Times New Roman" w:cs="Times New Roman"/>
          <w:color w:val="auto"/>
          <w:sz w:val="24"/>
          <w:szCs w:val="24"/>
        </w:rPr>
        <w:t>01 (um) mês.</w:t>
      </w:r>
    </w:p>
    <w:p w14:paraId="638AF5A4" w14:textId="77777777" w:rsidR="00FE4C1B" w:rsidRPr="00E66C26" w:rsidRDefault="00FE4C1B" w:rsidP="00FE4C1B">
      <w:pPr>
        <w:pStyle w:val="Nivel01"/>
        <w:numPr>
          <w:ilvl w:val="0"/>
          <w:numId w:val="0"/>
        </w:numPr>
        <w:spacing w:before="0"/>
        <w:ind w:left="360"/>
        <w:rPr>
          <w:rFonts w:ascii="Times New Roman" w:hAnsi="Times New Roman" w:cs="Times New Roman"/>
          <w:color w:val="FFFFFF" w:themeColor="background1"/>
          <w:sz w:val="24"/>
          <w:szCs w:val="24"/>
        </w:rPr>
      </w:pPr>
    </w:p>
    <w:p w14:paraId="64FE85F1" w14:textId="77777777" w:rsidR="00FE4C1B" w:rsidRDefault="00FE4C1B" w:rsidP="00831E2A">
      <w:pPr>
        <w:pStyle w:val="Nivel01"/>
        <w:numPr>
          <w:ilvl w:val="0"/>
          <w:numId w:val="0"/>
        </w:numPr>
        <w:spacing w:before="0"/>
        <w:ind w:left="360" w:hanging="360"/>
        <w:rPr>
          <w:rFonts w:ascii="Times New Roman" w:hAnsi="Times New Roman" w:cs="Times New Roman"/>
          <w:sz w:val="24"/>
          <w:szCs w:val="24"/>
        </w:rPr>
      </w:pPr>
      <w:r w:rsidRPr="00E66C26">
        <w:rPr>
          <w:rFonts w:ascii="Times New Roman" w:hAnsi="Times New Roman" w:cs="Times New Roman"/>
          <w:sz w:val="24"/>
          <w:szCs w:val="24"/>
        </w:rPr>
        <w:t xml:space="preserve">CLÁUSULA </w:t>
      </w:r>
      <w:r>
        <w:rPr>
          <w:rFonts w:ascii="Times New Roman" w:hAnsi="Times New Roman" w:cs="Times New Roman"/>
          <w:sz w:val="24"/>
          <w:szCs w:val="24"/>
        </w:rPr>
        <w:t>DÉCIMA</w:t>
      </w:r>
      <w:r w:rsidRPr="00E66C26">
        <w:rPr>
          <w:rFonts w:ascii="Times New Roman" w:hAnsi="Times New Roman" w:cs="Times New Roman"/>
          <w:sz w:val="24"/>
          <w:szCs w:val="24"/>
        </w:rPr>
        <w:t xml:space="preserve"> - OBRIGAÇÕES DO CONTRATADO</w:t>
      </w:r>
    </w:p>
    <w:p w14:paraId="136567F0" w14:textId="7212C199"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4511F8E"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sz w:val="24"/>
          <w:szCs w:val="24"/>
        </w:rPr>
        <w:t xml:space="preserve">Responsabilizar-se pelos vícios e danos decorrentes do objeto, de acordo com o Código de Defesa do </w:t>
      </w:r>
      <w:r w:rsidRPr="00E66C26">
        <w:rPr>
          <w:rFonts w:ascii="Times New Roman" w:hAnsi="Times New Roman" w:cs="Times New Roman"/>
          <w:color w:val="auto"/>
          <w:sz w:val="24"/>
          <w:szCs w:val="24"/>
        </w:rPr>
        <w:t>Consumidor (</w:t>
      </w:r>
      <w:hyperlink r:id="rId27" w:history="1">
        <w:r w:rsidRPr="00E66C26">
          <w:rPr>
            <w:rStyle w:val="Hyperlink"/>
            <w:rFonts w:ascii="Times New Roman" w:hAnsi="Times New Roman" w:cs="Times New Roman"/>
            <w:color w:val="auto"/>
            <w:sz w:val="24"/>
            <w:szCs w:val="24"/>
          </w:rPr>
          <w:t>Lei nº 8.078, de 1990</w:t>
        </w:r>
      </w:hyperlink>
      <w:r w:rsidRPr="00E66C26">
        <w:rPr>
          <w:rFonts w:ascii="Times New Roman" w:hAnsi="Times New Roman" w:cs="Times New Roman"/>
          <w:color w:val="auto"/>
          <w:sz w:val="24"/>
          <w:szCs w:val="24"/>
        </w:rPr>
        <w:t>);</w:t>
      </w:r>
    </w:p>
    <w:p w14:paraId="27345B5C"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1EA1AAEC" w14:textId="0610FD58"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Atender às determinações regulares emitidas pelo fiscal ou gestor do contrato ou autoridade superior e</w:t>
      </w:r>
      <w:r w:rsidR="00831E2A">
        <w:rPr>
          <w:rFonts w:ascii="Times New Roman" w:hAnsi="Times New Roman" w:cs="Times New Roman"/>
          <w:color w:val="000000" w:themeColor="text1"/>
          <w:sz w:val="24"/>
          <w:szCs w:val="24"/>
        </w:rPr>
        <w:t xml:space="preserve"> </w:t>
      </w:r>
      <w:r w:rsidRPr="00E66C26">
        <w:rPr>
          <w:rFonts w:ascii="Times New Roman" w:hAnsi="Times New Roman" w:cs="Times New Roman"/>
          <w:sz w:val="24"/>
          <w:szCs w:val="24"/>
        </w:rPr>
        <w:t>prestar todo esclarecimento ou informação por eles solicitados</w:t>
      </w:r>
      <w:r w:rsidRPr="00E66C26">
        <w:rPr>
          <w:rFonts w:ascii="Times New Roman" w:hAnsi="Times New Roman" w:cs="Times New Roman"/>
          <w:color w:val="000000" w:themeColor="text1"/>
          <w:sz w:val="24"/>
          <w:szCs w:val="24"/>
        </w:rPr>
        <w:t>;</w:t>
      </w:r>
    </w:p>
    <w:p w14:paraId="3B26D2B0"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color w:val="000000" w:themeColor="text1"/>
          <w:sz w:val="24"/>
          <w:szCs w:val="24"/>
        </w:rPr>
      </w:pPr>
      <w:r w:rsidRPr="00E66C26">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B6D7131"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E66C26">
        <w:rPr>
          <w:rFonts w:ascii="Times New Roman" w:hAnsi="Times New Roman" w:cs="Times New Roman"/>
          <w:sz w:val="24"/>
          <w:szCs w:val="24"/>
        </w:rPr>
        <w:lastRenderedPageBreak/>
        <w:t>contratante, que ficará autorizado a descontar dos pagamentos devidos ou da garantia, caso exigida, o valor correspondente aos danos sofridos;</w:t>
      </w:r>
    </w:p>
    <w:p w14:paraId="109C5B0A"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95D5A3C"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D5B9433"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6D5151A6"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3B64783"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62E25051"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Guardar sigilo sobre todas as informações obtidas em decorrência do cumprimento do contrato; </w:t>
      </w:r>
    </w:p>
    <w:p w14:paraId="1F302A90"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E66C26">
        <w:rPr>
          <w:rFonts w:ascii="Times New Roman" w:hAnsi="Times New Roman" w:cs="Times New Roman"/>
          <w:color w:val="auto"/>
          <w:sz w:val="24"/>
          <w:szCs w:val="24"/>
        </w:rPr>
        <w:t xml:space="preserve">arrolados no </w:t>
      </w:r>
      <w:hyperlink r:id="rId28" w:anchor="art124" w:history="1">
        <w:r w:rsidRPr="00E66C26">
          <w:rPr>
            <w:rStyle w:val="Hyperlink"/>
            <w:rFonts w:ascii="Times New Roman" w:hAnsi="Times New Roman" w:cs="Times New Roman"/>
            <w:color w:val="auto"/>
            <w:sz w:val="24"/>
            <w:szCs w:val="24"/>
          </w:rPr>
          <w:t>art. 124, II, d, da Lei nº 14.133, de 2021.</w:t>
        </w:r>
      </w:hyperlink>
    </w:p>
    <w:p w14:paraId="15DDA8D0" w14:textId="77777777" w:rsidR="00FE4C1B" w:rsidRPr="00E66C26" w:rsidRDefault="00FE4C1B" w:rsidP="006623CD">
      <w:pPr>
        <w:pStyle w:val="Nivel2"/>
        <w:numPr>
          <w:ilvl w:val="1"/>
          <w:numId w:val="63"/>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Cumprir, além dos postulados legais vigentes de âmbito federal, estadual ou municipal, as normas de segurança do contratante;</w:t>
      </w:r>
    </w:p>
    <w:p w14:paraId="73A1E683"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25151D36"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w:t>
      </w:r>
      <w:r>
        <w:rPr>
          <w:rFonts w:ascii="Times New Roman" w:hAnsi="Times New Roman" w:cs="Times New Roman"/>
          <w:sz w:val="24"/>
          <w:szCs w:val="24"/>
        </w:rPr>
        <w:t xml:space="preserve"> PRIMEIRA</w:t>
      </w:r>
      <w:r w:rsidRPr="00E66C26">
        <w:rPr>
          <w:rFonts w:ascii="Times New Roman" w:hAnsi="Times New Roman" w:cs="Times New Roman"/>
          <w:sz w:val="24"/>
          <w:szCs w:val="24"/>
        </w:rPr>
        <w:t xml:space="preserve">– GARANTIA DE EXECUÇÃO </w:t>
      </w:r>
    </w:p>
    <w:p w14:paraId="360E7091" w14:textId="310748EB" w:rsidR="00FE4C1B" w:rsidRPr="00B3555E" w:rsidRDefault="00B3555E" w:rsidP="00B3555E">
      <w:pPr>
        <w:pStyle w:val="Nvel2-Red"/>
        <w:numPr>
          <w:ilvl w:val="0"/>
          <w:numId w:val="0"/>
        </w:numPr>
        <w:spacing w:before="0" w:after="0" w:line="240" w:lineRule="auto"/>
        <w:rPr>
          <w:rFonts w:ascii="Times New Roman" w:hAnsi="Times New Roman" w:cs="Times New Roman"/>
          <w:i w:val="0"/>
          <w:color w:val="auto"/>
          <w:sz w:val="24"/>
          <w:szCs w:val="24"/>
        </w:rPr>
      </w:pPr>
      <w:r w:rsidRPr="00B3555E">
        <w:rPr>
          <w:rFonts w:ascii="Times New Roman" w:hAnsi="Times New Roman" w:cs="Times New Roman"/>
          <w:i w:val="0"/>
          <w:color w:val="auto"/>
          <w:sz w:val="24"/>
          <w:szCs w:val="24"/>
        </w:rPr>
        <w:t xml:space="preserve">11.1 </w:t>
      </w:r>
      <w:r w:rsidR="00FE4C1B" w:rsidRPr="00B3555E">
        <w:rPr>
          <w:rFonts w:ascii="Times New Roman" w:hAnsi="Times New Roman" w:cs="Times New Roman"/>
          <w:i w:val="0"/>
          <w:color w:val="auto"/>
          <w:sz w:val="24"/>
          <w:szCs w:val="24"/>
        </w:rPr>
        <w:t>Não haverá exigência de garantia contratual da execução.</w:t>
      </w:r>
    </w:p>
    <w:p w14:paraId="63013D3F"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1977A2B" w14:textId="1FE934C0"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SEGUNDA</w:t>
      </w:r>
      <w:r w:rsidR="00B3555E">
        <w:rPr>
          <w:rFonts w:ascii="Times New Roman" w:hAnsi="Times New Roman" w:cs="Times New Roman"/>
          <w:sz w:val="24"/>
          <w:szCs w:val="24"/>
        </w:rPr>
        <w:t xml:space="preserve"> </w:t>
      </w:r>
      <w:r w:rsidRPr="00E66C26">
        <w:rPr>
          <w:rFonts w:ascii="Times New Roman" w:hAnsi="Times New Roman" w:cs="Times New Roman"/>
          <w:sz w:val="24"/>
          <w:szCs w:val="24"/>
        </w:rPr>
        <w:t>INFRAÇÕES E SANÇÕES ADMINISTRATIVAS</w:t>
      </w:r>
    </w:p>
    <w:p w14:paraId="6B36AD1E" w14:textId="4B26729A" w:rsidR="00FE4C1B" w:rsidRPr="00E66C26" w:rsidRDefault="00FE4C1B" w:rsidP="006623CD">
      <w:pPr>
        <w:pStyle w:val="Nivel2"/>
        <w:numPr>
          <w:ilvl w:val="1"/>
          <w:numId w:val="64"/>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Comete infração administrativa, nos termos </w:t>
      </w:r>
      <w:r w:rsidRPr="00E66C26">
        <w:rPr>
          <w:rFonts w:ascii="Times New Roman" w:hAnsi="Times New Roman" w:cs="Times New Roman"/>
          <w:color w:val="auto"/>
          <w:sz w:val="24"/>
          <w:szCs w:val="24"/>
        </w:rPr>
        <w:t xml:space="preserve">da </w:t>
      </w:r>
      <w:hyperlink r:id="rId29"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o contratado que:</w:t>
      </w:r>
    </w:p>
    <w:p w14:paraId="2B9C4E83"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w:t>
      </w:r>
    </w:p>
    <w:p w14:paraId="267CBFBF"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parcial do contrato que cause grave dano à Administração ou ao funcionamento dos serviços públicos ou ao interesse coletivo;</w:t>
      </w:r>
    </w:p>
    <w:p w14:paraId="1AD4D928"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der causa à inexecução total do contrato;</w:t>
      </w:r>
    </w:p>
    <w:p w14:paraId="729B940B"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ensejar o retardamento da execução ou da entrega do objeto da contratação sem motivo justificado;</w:t>
      </w:r>
    </w:p>
    <w:p w14:paraId="558B52E5"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apresentar documentação falsa ou prestar declaração falsa durante a execução do contrato;</w:t>
      </w:r>
    </w:p>
    <w:p w14:paraId="5CF8006B"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praticar ato fraudulento na execução do contrato;</w:t>
      </w:r>
    </w:p>
    <w:p w14:paraId="3134F1EC"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comportar-se de modo inidôneo ou cometer fraude de qualquer natureza;</w:t>
      </w:r>
    </w:p>
    <w:p w14:paraId="5731B789" w14:textId="77777777" w:rsidR="00FE4C1B" w:rsidRPr="00E66C26" w:rsidRDefault="00FE4C1B" w:rsidP="00FE4C1B">
      <w:pPr>
        <w:numPr>
          <w:ilvl w:val="2"/>
          <w:numId w:val="31"/>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rPr>
        <w:t xml:space="preserve">praticar ato lesivo previsto no </w:t>
      </w:r>
      <w:hyperlink r:id="rId30" w:anchor="art5" w:history="1">
        <w:r w:rsidRPr="00E66C26">
          <w:rPr>
            <w:rStyle w:val="Hyperlink"/>
            <w:rFonts w:ascii="Times New Roman" w:eastAsia="Arial" w:hAnsi="Times New Roman" w:cs="Times New Roman"/>
            <w:color w:val="auto"/>
          </w:rPr>
          <w:t>art. 5º da Lei nº 12.846, de 1º de agosto de 2013</w:t>
        </w:r>
      </w:hyperlink>
      <w:r w:rsidRPr="00E66C26">
        <w:rPr>
          <w:rFonts w:ascii="Times New Roman" w:eastAsia="Arial" w:hAnsi="Times New Roman" w:cs="Times New Roman"/>
        </w:rPr>
        <w:t>.</w:t>
      </w:r>
    </w:p>
    <w:p w14:paraId="295AE394" w14:textId="77777777" w:rsidR="00FE4C1B" w:rsidRPr="00E66C26" w:rsidRDefault="00FE4C1B" w:rsidP="006623C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Serão aplicadas ao contratado que incorrer nas infrações acima descritas as seguintes sanções:</w:t>
      </w:r>
    </w:p>
    <w:p w14:paraId="1ED97252" w14:textId="77777777" w:rsidR="00FE4C1B" w:rsidRPr="00E66C26" w:rsidRDefault="00FE4C1B" w:rsidP="00FE4C1B">
      <w:pPr>
        <w:pStyle w:val="PargrafodaLista"/>
        <w:numPr>
          <w:ilvl w:val="0"/>
          <w:numId w:val="32"/>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lastRenderedPageBreak/>
        <w:t>Advertência</w:t>
      </w:r>
      <w:r w:rsidRPr="00E66C26">
        <w:rPr>
          <w:rFonts w:ascii="Times New Roman" w:eastAsia="Arial" w:hAnsi="Times New Roman" w:cs="Times New Roman"/>
        </w:rPr>
        <w:t>, quando o contratado der causa à inexecução parcial do contrato, sempre que não se justificar a imposição de penalidade mais grave;</w:t>
      </w:r>
    </w:p>
    <w:p w14:paraId="17036731" w14:textId="77777777" w:rsidR="00FE4C1B" w:rsidRPr="00E66C26" w:rsidRDefault="00FE4C1B" w:rsidP="00FE4C1B">
      <w:pPr>
        <w:pStyle w:val="PargrafodaLista"/>
        <w:numPr>
          <w:ilvl w:val="0"/>
          <w:numId w:val="32"/>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Impedimento de licitar e contratar</w:t>
      </w:r>
      <w:r w:rsidRPr="00E66C26">
        <w:rPr>
          <w:rFonts w:ascii="Times New Roman" w:eastAsia="Arial" w:hAnsi="Times New Roman" w:cs="Times New Roman"/>
        </w:rPr>
        <w:t>, quando praticadas as condutas descritas nas alíneas “b”, “c” e “d” do subitem acima deste Contrato, sempre que não se justificar a imposição de penalidade mais grave;</w:t>
      </w:r>
    </w:p>
    <w:p w14:paraId="789A8D80" w14:textId="77777777" w:rsidR="00FE4C1B" w:rsidRPr="00E66C26" w:rsidRDefault="00FE4C1B" w:rsidP="00FE4C1B">
      <w:pPr>
        <w:pStyle w:val="PargrafodaLista"/>
        <w:numPr>
          <w:ilvl w:val="0"/>
          <w:numId w:val="32"/>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Declaração de inidoneidade para licitar e contratar</w:t>
      </w:r>
      <w:r w:rsidRPr="00E66C2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14:paraId="5C336B5F" w14:textId="77777777" w:rsidR="00FE4C1B" w:rsidRPr="00E66C26" w:rsidRDefault="00FE4C1B" w:rsidP="00FE4C1B">
      <w:pPr>
        <w:pStyle w:val="PargrafodaLista"/>
        <w:numPr>
          <w:ilvl w:val="0"/>
          <w:numId w:val="32"/>
        </w:numPr>
        <w:suppressAutoHyphens/>
        <w:spacing w:after="0" w:line="240" w:lineRule="auto"/>
        <w:ind w:left="924" w:firstLine="851"/>
        <w:jc w:val="both"/>
        <w:rPr>
          <w:rFonts w:ascii="Times New Roman" w:eastAsia="Arial" w:hAnsi="Times New Roman" w:cs="Times New Roman"/>
        </w:rPr>
      </w:pPr>
      <w:r w:rsidRPr="00E66C26">
        <w:rPr>
          <w:rFonts w:ascii="Times New Roman" w:eastAsia="Arial" w:hAnsi="Times New Roman" w:cs="Times New Roman"/>
          <w:b/>
          <w:bCs/>
        </w:rPr>
        <w:t>Multa:</w:t>
      </w:r>
    </w:p>
    <w:p w14:paraId="2C8721D9" w14:textId="77777777" w:rsidR="00FE4C1B" w:rsidRPr="00E66C26" w:rsidRDefault="00FE4C1B" w:rsidP="00FE4C1B">
      <w:pPr>
        <w:pStyle w:val="PargrafodaLista"/>
        <w:numPr>
          <w:ilvl w:val="1"/>
          <w:numId w:val="32"/>
        </w:numPr>
        <w:suppressAutoHyphens/>
        <w:spacing w:after="0" w:line="240" w:lineRule="auto"/>
        <w:ind w:left="2127" w:hanging="284"/>
        <w:jc w:val="both"/>
        <w:rPr>
          <w:rFonts w:ascii="Times New Roman" w:eastAsia="Arial" w:hAnsi="Times New Roman" w:cs="Times New Roman"/>
          <w:color w:val="FF0000"/>
        </w:rPr>
      </w:pPr>
      <w:r w:rsidRPr="00E66C26">
        <w:rPr>
          <w:rFonts w:ascii="Times New Roman" w:eastAsia="Arial" w:hAnsi="Times New Roman" w:cs="Times New Roman"/>
          <w:color w:val="FF0000"/>
        </w:rPr>
        <w:t xml:space="preserve">moratória de </w:t>
      </w:r>
      <w:proofErr w:type="gramStart"/>
      <w:r w:rsidRPr="00E66C26">
        <w:rPr>
          <w:rFonts w:ascii="Times New Roman" w:eastAsia="Arial" w:hAnsi="Times New Roman" w:cs="Times New Roman"/>
          <w:color w:val="FF0000"/>
        </w:rPr>
        <w:t>.....</w:t>
      </w:r>
      <w:proofErr w:type="gramEnd"/>
      <w:r w:rsidRPr="00E66C26">
        <w:rPr>
          <w:rFonts w:ascii="Times New Roman" w:eastAsia="Arial" w:hAnsi="Times New Roman" w:cs="Times New Roman"/>
          <w:color w:val="FF0000"/>
        </w:rPr>
        <w:t xml:space="preserve">% (..... por cento) por dia de atraso injustificado sobre o valor </w:t>
      </w:r>
      <w:proofErr w:type="spellStart"/>
      <w:r w:rsidRPr="00E66C26">
        <w:rPr>
          <w:rFonts w:ascii="Times New Roman" w:eastAsia="Arial" w:hAnsi="Times New Roman" w:cs="Times New Roman"/>
          <w:color w:val="FF0000"/>
        </w:rPr>
        <w:t>daparcela</w:t>
      </w:r>
      <w:proofErr w:type="spellEnd"/>
      <w:r w:rsidRPr="00E66C26">
        <w:rPr>
          <w:rFonts w:ascii="Times New Roman" w:eastAsia="Arial" w:hAnsi="Times New Roman" w:cs="Times New Roman"/>
          <w:color w:val="FF0000"/>
        </w:rPr>
        <w:t xml:space="preserve"> inadimplida, até o limite de ...... (.......) dias;</w:t>
      </w:r>
    </w:p>
    <w:p w14:paraId="572A3C0D" w14:textId="77777777" w:rsidR="00FE4C1B" w:rsidRPr="00E66C26" w:rsidRDefault="00FE4C1B" w:rsidP="00FE4C1B">
      <w:pPr>
        <w:pStyle w:val="PargrafodaLista"/>
        <w:numPr>
          <w:ilvl w:val="1"/>
          <w:numId w:val="32"/>
        </w:numPr>
        <w:suppressAutoHyphens/>
        <w:spacing w:after="0" w:line="240" w:lineRule="auto"/>
        <w:ind w:left="2127" w:hanging="284"/>
        <w:jc w:val="both"/>
        <w:rPr>
          <w:rFonts w:ascii="Times New Roman" w:eastAsia="Arial" w:hAnsi="Times New Roman" w:cs="Times New Roman"/>
          <w:color w:val="FF0000"/>
        </w:rPr>
      </w:pPr>
      <w:r w:rsidRPr="00E66C26">
        <w:rPr>
          <w:rFonts w:ascii="Times New Roman" w:eastAsia="Arial" w:hAnsi="Times New Roman" w:cs="Times New Roman"/>
          <w:color w:val="FF0000"/>
        </w:rPr>
        <w:t>compensatória de ......% (....... por cento) sobre o valor total do contrato, no caso de inexecução total do objeto.</w:t>
      </w:r>
    </w:p>
    <w:p w14:paraId="0A4E9DBC" w14:textId="77777777" w:rsidR="00FE4C1B" w:rsidRPr="00E66C26" w:rsidRDefault="00FE4C1B" w:rsidP="006623C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 aplicação das sanções previstas neste Contrato não exclui, em hipótese alguma, a obrigação de reparação integral do dano causado ao Contratante.</w:t>
      </w:r>
    </w:p>
    <w:p w14:paraId="0505F511" w14:textId="77777777" w:rsidR="00FE4C1B" w:rsidRPr="00E66C26" w:rsidRDefault="00FE4C1B" w:rsidP="006623C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Todas as sanções previstas neste Contrato poderão ser aplicadas cumulativamente com a multa.</w:t>
      </w:r>
    </w:p>
    <w:p w14:paraId="50973064" w14:textId="77777777" w:rsidR="00FE4C1B" w:rsidRPr="00E66C26" w:rsidRDefault="00FE4C1B" w:rsidP="006623C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Antes da aplicação da multa será facultada a defesa do interessado no prazo de 15 (quinze) dias úteis, contado da data de sua intimação.</w:t>
      </w:r>
    </w:p>
    <w:p w14:paraId="53285467" w14:textId="77777777" w:rsidR="00FE4C1B" w:rsidRPr="00E66C26" w:rsidRDefault="00FE4C1B" w:rsidP="006623C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D3AD8B8" w14:textId="77777777" w:rsidR="00FE4C1B" w:rsidRPr="00E66C26" w:rsidRDefault="00FE4C1B" w:rsidP="006623CD">
      <w:pPr>
        <w:pStyle w:val="Nivel3"/>
        <w:numPr>
          <w:ilvl w:val="2"/>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Previamente ao encaminhamento à cobrança judicial, a multa poderá ser recolhida administrativamente no prazo máximo de </w:t>
      </w:r>
      <w:r w:rsidRPr="00E66C26">
        <w:rPr>
          <w:rFonts w:ascii="Times New Roman" w:hAnsi="Times New Roman" w:cs="Times New Roman"/>
          <w:iCs/>
          <w:color w:val="FF0000"/>
          <w:sz w:val="24"/>
          <w:szCs w:val="24"/>
        </w:rPr>
        <w:t>15 (quinze)</w:t>
      </w:r>
      <w:r w:rsidRPr="00E66C26">
        <w:rPr>
          <w:rFonts w:ascii="Times New Roman" w:hAnsi="Times New Roman" w:cs="Times New Roman"/>
          <w:iCs/>
          <w:color w:val="auto"/>
          <w:sz w:val="24"/>
          <w:szCs w:val="24"/>
        </w:rPr>
        <w:t xml:space="preserve"> </w:t>
      </w:r>
      <w:r w:rsidRPr="00E66C26">
        <w:rPr>
          <w:rFonts w:ascii="Times New Roman" w:hAnsi="Times New Roman" w:cs="Times New Roman"/>
          <w:sz w:val="24"/>
          <w:szCs w:val="24"/>
        </w:rPr>
        <w:t>dias, a contar da data do recebimento da comunicação enviada pela autoridade competente.</w:t>
      </w:r>
      <w:bookmarkStart w:id="5" w:name="_Hlk78351618"/>
      <w:bookmarkEnd w:id="5"/>
    </w:p>
    <w:p w14:paraId="6598FADC" w14:textId="1BE18353" w:rsidR="00FE4C1B" w:rsidRPr="00E66C26" w:rsidRDefault="00FE4C1B" w:rsidP="006623C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E66C26">
        <w:rPr>
          <w:rFonts w:ascii="Times New Roman" w:hAnsi="Times New Roman" w:cs="Times New Roman"/>
          <w:bCs/>
          <w:sz w:val="24"/>
          <w:szCs w:val="24"/>
        </w:rPr>
        <w:t>caput</w:t>
      </w:r>
      <w:r w:rsidRPr="00E66C26">
        <w:rPr>
          <w:rFonts w:ascii="Times New Roman" w:hAnsi="Times New Roman" w:cs="Times New Roman"/>
          <w:sz w:val="24"/>
          <w:szCs w:val="24"/>
        </w:rPr>
        <w:t xml:space="preserve"> parágrafos do </w:t>
      </w:r>
      <w:hyperlink r:id="rId31" w:anchor="art158" w:history="1">
        <w:r w:rsidRPr="00E66C26">
          <w:rPr>
            <w:rStyle w:val="Hyperlink"/>
            <w:rFonts w:ascii="Times New Roman" w:hAnsi="Times New Roman" w:cs="Times New Roman"/>
            <w:color w:val="auto"/>
            <w:sz w:val="24"/>
            <w:szCs w:val="24"/>
          </w:rPr>
          <w:t>art. 158 da Lei nº 14.133, de 2021</w:t>
        </w:r>
      </w:hyperlink>
      <w:r w:rsidRPr="00E66C26">
        <w:rPr>
          <w:rFonts w:ascii="Times New Roman" w:hAnsi="Times New Roman" w:cs="Times New Roman"/>
          <w:sz w:val="24"/>
          <w:szCs w:val="24"/>
        </w:rPr>
        <w:t>, para as penalidades de impedimento de licitar e contratar e de declaração de inidoneidade para licitar ou contratar.</w:t>
      </w:r>
    </w:p>
    <w:p w14:paraId="38DCB8F7" w14:textId="77777777" w:rsidR="00FE4C1B" w:rsidRPr="00E66C26" w:rsidRDefault="00FE4C1B" w:rsidP="006623CD">
      <w:pPr>
        <w:pStyle w:val="Nivel2"/>
        <w:numPr>
          <w:ilvl w:val="1"/>
          <w:numId w:val="64"/>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Os atos previstos como infrações administrativas na </w:t>
      </w:r>
      <w:hyperlink r:id="rId32" w:history="1">
        <w:r w:rsidRPr="00E66C26">
          <w:rPr>
            <w:rStyle w:val="Hyperlink"/>
            <w:rFonts w:ascii="Times New Roman" w:hAnsi="Times New Roman" w:cs="Times New Roman"/>
            <w:color w:val="auto"/>
            <w:sz w:val="24"/>
            <w:szCs w:val="24"/>
          </w:rPr>
          <w:t>Lei nº 14.133, de 2021</w:t>
        </w:r>
      </w:hyperlink>
      <w:r w:rsidRPr="00E66C26">
        <w:rPr>
          <w:rFonts w:ascii="Times New Roman" w:hAnsi="Times New Roman" w:cs="Times New Roman"/>
          <w:sz w:val="24"/>
          <w:szCs w:val="24"/>
        </w:rPr>
        <w:t xml:space="preserve">, ou em outras leis de licitações e contratos da Administração Pública que também sejam tipificados como atos lesivos na </w:t>
      </w:r>
      <w:hyperlink r:id="rId33" w:history="1">
        <w:r w:rsidRPr="00E66C26">
          <w:rPr>
            <w:rStyle w:val="Hyperlink"/>
            <w:rFonts w:ascii="Times New Roman" w:hAnsi="Times New Roman" w:cs="Times New Roman"/>
            <w:color w:val="auto"/>
            <w:sz w:val="24"/>
            <w:szCs w:val="24"/>
          </w:rPr>
          <w:t>Lei nº 12.846, de 2013</w:t>
        </w:r>
      </w:hyperlink>
      <w:r w:rsidRPr="00E66C26">
        <w:rPr>
          <w:rFonts w:ascii="Times New Roman" w:hAnsi="Times New Roman" w:cs="Times New Roman"/>
          <w:sz w:val="24"/>
          <w:szCs w:val="24"/>
        </w:rPr>
        <w:t>, serão apurados e julgados conjuntamente, nos mesmos autos, observados o rito procedimental e autoridade competente definidos na referida Lei.</w:t>
      </w:r>
    </w:p>
    <w:p w14:paraId="06B0BCEB"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454C2709"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TERCEIRA</w:t>
      </w:r>
      <w:r w:rsidRPr="00E66C26">
        <w:rPr>
          <w:rFonts w:ascii="Times New Roman" w:hAnsi="Times New Roman" w:cs="Times New Roman"/>
          <w:sz w:val="24"/>
          <w:szCs w:val="24"/>
        </w:rPr>
        <w:t>– DA EXTINÇÃO CONTRATUAL</w:t>
      </w:r>
    </w:p>
    <w:p w14:paraId="15826FCB" w14:textId="228817EE" w:rsidR="00FE4C1B" w:rsidRPr="00E66C26" w:rsidRDefault="00FE4C1B" w:rsidP="006623CD">
      <w:pPr>
        <w:pStyle w:val="Nivel2"/>
        <w:numPr>
          <w:ilvl w:val="1"/>
          <w:numId w:val="65"/>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 xml:space="preserve">O contrato pode ser extinto antes de cumpridas as obrigações nele estipuladas, ou antes do prazo nele fixado, por algum dos motivos previstos no </w:t>
      </w:r>
      <w:hyperlink r:id="rId34" w:anchor="art137" w:history="1">
        <w:r w:rsidRPr="00E66C26">
          <w:rPr>
            <w:rStyle w:val="Hyperlink"/>
            <w:rFonts w:ascii="Times New Roman" w:hAnsi="Times New Roman" w:cs="Times New Roman"/>
            <w:color w:val="auto"/>
            <w:sz w:val="24"/>
            <w:szCs w:val="24"/>
          </w:rPr>
          <w:t>artigo 137 da Lei nº 14.133/21</w:t>
        </w:r>
      </w:hyperlink>
      <w:r w:rsidRPr="00E66C26">
        <w:rPr>
          <w:rFonts w:ascii="Times New Roman" w:hAnsi="Times New Roman" w:cs="Times New Roman"/>
          <w:sz w:val="24"/>
          <w:szCs w:val="24"/>
        </w:rPr>
        <w:t xml:space="preserve">, bem como amigavelmente, </w:t>
      </w:r>
      <w:r w:rsidRPr="00E66C26">
        <w:rPr>
          <w:rFonts w:ascii="Times New Roman" w:hAnsi="Times New Roman" w:cs="Times New Roman"/>
          <w:color w:val="000000" w:themeColor="text1"/>
          <w:sz w:val="24"/>
          <w:szCs w:val="24"/>
        </w:rPr>
        <w:t>assegurados o contraditório e a ampla defesa</w:t>
      </w:r>
      <w:r w:rsidRPr="00E66C26">
        <w:rPr>
          <w:rFonts w:ascii="Times New Roman" w:hAnsi="Times New Roman" w:cs="Times New Roman"/>
          <w:sz w:val="24"/>
          <w:szCs w:val="24"/>
        </w:rPr>
        <w:t>.</w:t>
      </w:r>
    </w:p>
    <w:p w14:paraId="48078B53" w14:textId="77777777" w:rsidR="00FE4C1B" w:rsidRPr="00E66C26" w:rsidRDefault="00FE4C1B" w:rsidP="006623C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Nesta hipótese, aplicam-se também os </w:t>
      </w:r>
      <w:hyperlink r:id="rId35" w:anchor="art138" w:history="1">
        <w:r w:rsidRPr="00E66C26">
          <w:rPr>
            <w:rStyle w:val="Hyperlink"/>
            <w:rFonts w:ascii="Times New Roman" w:hAnsi="Times New Roman" w:cs="Times New Roman"/>
            <w:color w:val="auto"/>
            <w:sz w:val="24"/>
            <w:szCs w:val="24"/>
          </w:rPr>
          <w:t>artigos 138 e 139 da mesma Lei</w:t>
        </w:r>
      </w:hyperlink>
      <w:r w:rsidRPr="00E66C26">
        <w:rPr>
          <w:rFonts w:ascii="Times New Roman" w:hAnsi="Times New Roman" w:cs="Times New Roman"/>
          <w:sz w:val="24"/>
          <w:szCs w:val="24"/>
        </w:rPr>
        <w:t>.</w:t>
      </w:r>
    </w:p>
    <w:p w14:paraId="6478BB0E" w14:textId="77777777" w:rsidR="00FE4C1B" w:rsidRPr="00E66C26" w:rsidRDefault="00FE4C1B" w:rsidP="006623C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 xml:space="preserve">A </w:t>
      </w:r>
      <w:r w:rsidRPr="00E66C26">
        <w:rPr>
          <w:rFonts w:ascii="Times New Roman" w:hAnsi="Times New Roman" w:cs="Times New Roman"/>
          <w:color w:val="000000" w:themeColor="text1"/>
          <w:sz w:val="24"/>
          <w:szCs w:val="24"/>
        </w:rPr>
        <w:t>alteração social ou a modificação da finalidade ou da estrutura da empresa</w:t>
      </w:r>
      <w:r w:rsidRPr="00E66C26">
        <w:rPr>
          <w:rFonts w:ascii="Times New Roman" w:hAnsi="Times New Roman" w:cs="Times New Roman"/>
          <w:sz w:val="24"/>
          <w:szCs w:val="24"/>
        </w:rPr>
        <w:t xml:space="preserve"> não ensejará a rescisão se não </w:t>
      </w:r>
      <w:r w:rsidRPr="00E66C26">
        <w:rPr>
          <w:rFonts w:ascii="Times New Roman" w:hAnsi="Times New Roman" w:cs="Times New Roman"/>
          <w:color w:val="000000" w:themeColor="text1"/>
          <w:sz w:val="24"/>
          <w:szCs w:val="24"/>
        </w:rPr>
        <w:t>restringir sua capacidade de concluir o contrato.</w:t>
      </w:r>
    </w:p>
    <w:p w14:paraId="06ACE201" w14:textId="77777777" w:rsidR="00FE4C1B" w:rsidRPr="00E66C26" w:rsidRDefault="00FE4C1B" w:rsidP="006623CD">
      <w:pPr>
        <w:pStyle w:val="Nivel4"/>
        <w:numPr>
          <w:ilvl w:val="3"/>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color w:val="000000" w:themeColor="text1"/>
          <w:sz w:val="24"/>
          <w:szCs w:val="24"/>
        </w:rPr>
        <w:t xml:space="preserve">Se a operação </w:t>
      </w:r>
      <w:r w:rsidRPr="00E66C26">
        <w:rPr>
          <w:rFonts w:ascii="Times New Roman" w:hAnsi="Times New Roman" w:cs="Times New Roman"/>
          <w:sz w:val="24"/>
          <w:szCs w:val="24"/>
        </w:rPr>
        <w:t>implicar mudança da pessoa jurídica contratada, deverá ser formalizado termo aditivo para alteração subjetiva.</w:t>
      </w:r>
    </w:p>
    <w:p w14:paraId="3166F2A4" w14:textId="77777777" w:rsidR="00FE4C1B" w:rsidRPr="00E66C26" w:rsidRDefault="00FE4C1B" w:rsidP="006623CD">
      <w:pPr>
        <w:pStyle w:val="Nivel2"/>
        <w:numPr>
          <w:ilvl w:val="1"/>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O termo de rescisão, sempre que possível, será precedido:</w:t>
      </w:r>
    </w:p>
    <w:p w14:paraId="557752D8" w14:textId="77777777" w:rsidR="00FE4C1B" w:rsidRPr="00E66C26" w:rsidRDefault="00FE4C1B" w:rsidP="006623C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Balanço dos eventos contratuais já cumpridos ou parcialmente cumpridos;</w:t>
      </w:r>
    </w:p>
    <w:p w14:paraId="5DB21D6E" w14:textId="77777777" w:rsidR="00FE4C1B" w:rsidRPr="00E66C26" w:rsidRDefault="00FE4C1B" w:rsidP="006623C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Relação dos pagamentos já efetuados e ainda devidos;</w:t>
      </w:r>
    </w:p>
    <w:p w14:paraId="151FF38F" w14:textId="77777777" w:rsidR="00FE4C1B" w:rsidRPr="00E66C26" w:rsidRDefault="00FE4C1B" w:rsidP="006623CD">
      <w:pPr>
        <w:pStyle w:val="Nivel3"/>
        <w:numPr>
          <w:ilvl w:val="2"/>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t>Indenizações e multas.</w:t>
      </w:r>
    </w:p>
    <w:p w14:paraId="05CF6C53" w14:textId="77777777" w:rsidR="00FE4C1B" w:rsidRPr="00E66C26" w:rsidRDefault="00FE4C1B" w:rsidP="006623CD">
      <w:pPr>
        <w:pStyle w:val="Nivel2"/>
        <w:numPr>
          <w:ilvl w:val="1"/>
          <w:numId w:val="65"/>
        </w:numPr>
        <w:spacing w:before="0" w:after="0" w:line="240" w:lineRule="auto"/>
        <w:ind w:left="0" w:firstLine="0"/>
        <w:rPr>
          <w:rFonts w:ascii="Times New Roman" w:hAnsi="Times New Roman" w:cs="Times New Roman"/>
          <w:sz w:val="24"/>
          <w:szCs w:val="24"/>
        </w:rPr>
      </w:pPr>
      <w:r w:rsidRPr="00E66C26">
        <w:rPr>
          <w:rFonts w:ascii="Times New Roman" w:hAnsi="Times New Roman" w:cs="Times New Roman"/>
          <w:sz w:val="24"/>
          <w:szCs w:val="24"/>
        </w:rPr>
        <w:lastRenderedPageBreak/>
        <w:t xml:space="preserve">A extinção do contrato não configura óbice para o reconhecimento do desequilíbrio econômico-financeiro, hipótese em que será concedida indenização por meio de termo indenizatório. </w:t>
      </w:r>
    </w:p>
    <w:p w14:paraId="017B688C"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766685C4"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QUARTA</w:t>
      </w:r>
      <w:r w:rsidRPr="00E66C26">
        <w:rPr>
          <w:rFonts w:ascii="Times New Roman" w:hAnsi="Times New Roman" w:cs="Times New Roman"/>
          <w:sz w:val="24"/>
          <w:szCs w:val="24"/>
        </w:rPr>
        <w:t xml:space="preserve"> – DOTAÇÃO ORÇAMENTÁRIA</w:t>
      </w:r>
    </w:p>
    <w:p w14:paraId="5626B846" w14:textId="756A2B4F" w:rsidR="00FE4C1B" w:rsidRPr="00E66C26" w:rsidRDefault="00FE4C1B" w:rsidP="006623CD">
      <w:pPr>
        <w:pStyle w:val="Nivel2"/>
        <w:numPr>
          <w:ilvl w:val="1"/>
          <w:numId w:val="66"/>
        </w:numPr>
        <w:spacing w:before="0" w:after="0" w:line="240" w:lineRule="auto"/>
        <w:rPr>
          <w:rFonts w:ascii="Times New Roman" w:hAnsi="Times New Roman" w:cs="Times New Roman"/>
          <w:sz w:val="24"/>
          <w:szCs w:val="24"/>
        </w:rPr>
      </w:pPr>
      <w:r w:rsidRPr="00E66C26">
        <w:rPr>
          <w:rFonts w:ascii="Times New Roman" w:hAnsi="Times New Roman" w:cs="Times New Roman"/>
          <w:sz w:val="24"/>
          <w:szCs w:val="24"/>
        </w:rPr>
        <w:t>As despesas decorrentes da presente contratação correrão à conta de recursos específicos consignados no Orçamento do Município de Santa Helena de Goiás deste exercício, na dotação abaixo discriminada:</w:t>
      </w:r>
    </w:p>
    <w:p w14:paraId="2678356A" w14:textId="3F83BF2E" w:rsidR="00FE4C1B" w:rsidRPr="00E66C26" w:rsidRDefault="00FE4C1B" w:rsidP="006623CD">
      <w:pPr>
        <w:pStyle w:val="Nvel2-Red"/>
        <w:numPr>
          <w:ilvl w:val="2"/>
          <w:numId w:val="66"/>
        </w:numPr>
        <w:spacing w:before="0" w:after="0" w:line="240" w:lineRule="auto"/>
        <w:rPr>
          <w:rFonts w:ascii="Times New Roman" w:hAnsi="Times New Roman" w:cs="Times New Roman"/>
          <w:i w:val="0"/>
          <w:color w:val="auto"/>
          <w:sz w:val="24"/>
          <w:szCs w:val="24"/>
        </w:rPr>
      </w:pPr>
      <w:r w:rsidRPr="00E66C26">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6CA5F122" w14:textId="77777777" w:rsidR="00FE4C1B" w:rsidRPr="00E66C26" w:rsidRDefault="00FE4C1B" w:rsidP="00FE4C1B">
      <w:pPr>
        <w:pStyle w:val="Nvel2-Red"/>
        <w:numPr>
          <w:ilvl w:val="0"/>
          <w:numId w:val="0"/>
        </w:numPr>
        <w:spacing w:before="0" w:after="0" w:line="240" w:lineRule="auto"/>
        <w:ind w:left="567"/>
        <w:rPr>
          <w:rFonts w:ascii="Times New Roman" w:hAnsi="Times New Roman" w:cs="Times New Roman"/>
          <w:i w:val="0"/>
          <w:color w:val="auto"/>
          <w:sz w:val="24"/>
          <w:szCs w:val="24"/>
        </w:rPr>
      </w:pPr>
    </w:p>
    <w:p w14:paraId="35208616" w14:textId="46A2942F"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QU</w:t>
      </w:r>
      <w:r>
        <w:rPr>
          <w:rFonts w:ascii="Times New Roman" w:hAnsi="Times New Roman" w:cs="Times New Roman"/>
          <w:sz w:val="24"/>
          <w:szCs w:val="24"/>
        </w:rPr>
        <w:t>INTA</w:t>
      </w:r>
      <w:r w:rsidRPr="00E66C26">
        <w:rPr>
          <w:rFonts w:ascii="Times New Roman" w:hAnsi="Times New Roman" w:cs="Times New Roman"/>
          <w:sz w:val="24"/>
          <w:szCs w:val="24"/>
        </w:rPr>
        <w:t xml:space="preserve"> – DOS CASOS OMISSOS</w:t>
      </w:r>
    </w:p>
    <w:p w14:paraId="3BC4C0A6" w14:textId="796BE652" w:rsidR="00FE4C1B" w:rsidRPr="00E66C26" w:rsidRDefault="00B3555E" w:rsidP="00B3555E">
      <w:pPr>
        <w:pStyle w:val="Nivel2"/>
        <w:numPr>
          <w:ilvl w:val="0"/>
          <w:numId w:val="0"/>
        </w:numPr>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15.1</w:t>
      </w:r>
      <w:r w:rsidR="00FE4C1B" w:rsidRPr="00E66C26">
        <w:rPr>
          <w:rFonts w:ascii="Times New Roman" w:hAnsi="Times New Roman" w:cs="Times New Roman"/>
          <w:color w:val="auto"/>
          <w:sz w:val="24"/>
          <w:szCs w:val="24"/>
        </w:rPr>
        <w:t xml:space="preserve">Os casos omissos serão decididos pelo contratante, segundo as disposições contidas na Lei </w:t>
      </w:r>
      <w:hyperlink r:id="rId36" w:history="1">
        <w:r w:rsidR="00FE4C1B" w:rsidRPr="00E66C26">
          <w:rPr>
            <w:rStyle w:val="Hyperlink"/>
            <w:rFonts w:ascii="Times New Roman" w:hAnsi="Times New Roman" w:cs="Times New Roman"/>
            <w:color w:val="auto"/>
            <w:sz w:val="24"/>
            <w:szCs w:val="24"/>
          </w:rPr>
          <w:t>nº 14.133, de 2021</w:t>
        </w:r>
      </w:hyperlink>
      <w:r w:rsidR="00FE4C1B" w:rsidRPr="00E66C26">
        <w:rPr>
          <w:rFonts w:ascii="Times New Roman" w:hAnsi="Times New Roman" w:cs="Times New Roman"/>
          <w:color w:val="auto"/>
          <w:sz w:val="24"/>
          <w:szCs w:val="24"/>
        </w:rPr>
        <w:t xml:space="preserve">, e demais normas federais aplicáveis e, subsidiariamente, segundo as disposições contidas na </w:t>
      </w:r>
      <w:hyperlink r:id="rId37" w:history="1">
        <w:r w:rsidR="00FE4C1B" w:rsidRPr="00E66C26">
          <w:rPr>
            <w:rStyle w:val="Hyperlink"/>
            <w:rFonts w:ascii="Times New Roman" w:hAnsi="Times New Roman" w:cs="Times New Roman"/>
            <w:color w:val="auto"/>
            <w:sz w:val="24"/>
            <w:szCs w:val="24"/>
          </w:rPr>
          <w:t>Lei nº 8.078, de 1990 – Código de Defesa do Consumidor</w:t>
        </w:r>
      </w:hyperlink>
      <w:r w:rsidR="00FE4C1B" w:rsidRPr="00E66C26">
        <w:rPr>
          <w:rFonts w:ascii="Times New Roman" w:hAnsi="Times New Roman" w:cs="Times New Roman"/>
          <w:color w:val="auto"/>
          <w:sz w:val="24"/>
          <w:szCs w:val="24"/>
        </w:rPr>
        <w:t xml:space="preserve"> – e normas e princípios gerais dos contratos.</w:t>
      </w:r>
    </w:p>
    <w:p w14:paraId="061F8529"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02443C1B"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SEXTA</w:t>
      </w:r>
      <w:r w:rsidRPr="00E66C26">
        <w:rPr>
          <w:rFonts w:ascii="Times New Roman" w:hAnsi="Times New Roman" w:cs="Times New Roman"/>
          <w:sz w:val="24"/>
          <w:szCs w:val="24"/>
        </w:rPr>
        <w:t xml:space="preserve"> – ALTERAÇÕES</w:t>
      </w:r>
    </w:p>
    <w:p w14:paraId="0EC292DB" w14:textId="0D513581"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16.1 </w:t>
      </w:r>
      <w:r w:rsidR="00FE4C1B" w:rsidRPr="00E66C26">
        <w:rPr>
          <w:rFonts w:ascii="Times New Roman" w:hAnsi="Times New Roman" w:cs="Times New Roman"/>
          <w:sz w:val="24"/>
          <w:szCs w:val="24"/>
        </w:rPr>
        <w:t xml:space="preserve">Eventuais alterações contratuais reger-se-ão pela disciplina dos </w:t>
      </w:r>
      <w:hyperlink r:id="rId38" w:anchor="art124" w:history="1">
        <w:r w:rsidR="00FE4C1B" w:rsidRPr="00E66C26">
          <w:rPr>
            <w:rStyle w:val="Hyperlink"/>
            <w:rFonts w:ascii="Times New Roman" w:hAnsi="Times New Roman" w:cs="Times New Roman"/>
            <w:color w:val="auto"/>
            <w:sz w:val="24"/>
            <w:szCs w:val="24"/>
          </w:rPr>
          <w:t>artigos 124 e seguintes da Lei nº 14.133, de 2021</w:t>
        </w:r>
      </w:hyperlink>
      <w:r w:rsidR="00FE4C1B" w:rsidRPr="00E66C26">
        <w:rPr>
          <w:rFonts w:ascii="Times New Roman" w:hAnsi="Times New Roman" w:cs="Times New Roman"/>
          <w:sz w:val="24"/>
          <w:szCs w:val="24"/>
        </w:rPr>
        <w:t>.</w:t>
      </w:r>
    </w:p>
    <w:p w14:paraId="59889421" w14:textId="2DC00E76"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16.2 </w:t>
      </w:r>
      <w:r w:rsidR="00FE4C1B" w:rsidRPr="00E66C26">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67A7AC26" w14:textId="1DD67E9B"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16.3 </w:t>
      </w:r>
      <w:r w:rsidR="00FE4C1B" w:rsidRPr="00E66C26">
        <w:rPr>
          <w:rFonts w:ascii="Times New Roman" w:hAnsi="Times New Roman" w:cs="Times New Roman"/>
          <w:sz w:val="24"/>
          <w:szCs w:val="24"/>
        </w:rPr>
        <w:t>Registros que não caracterizam alteração do contrato podem ser realizados por simples apostila, dispensada a celebração de termo aditivo.</w:t>
      </w:r>
    </w:p>
    <w:p w14:paraId="268418CE" w14:textId="77777777" w:rsidR="00FE4C1B" w:rsidRPr="00E66C26" w:rsidRDefault="00FE4C1B" w:rsidP="00FE4C1B">
      <w:pPr>
        <w:pStyle w:val="Nivel01"/>
        <w:numPr>
          <w:ilvl w:val="0"/>
          <w:numId w:val="0"/>
        </w:numPr>
        <w:spacing w:before="0"/>
        <w:rPr>
          <w:rFonts w:ascii="Times New Roman" w:hAnsi="Times New Roman" w:cs="Times New Roman"/>
          <w:color w:val="FFFFFF" w:themeColor="background1"/>
          <w:sz w:val="24"/>
          <w:szCs w:val="24"/>
        </w:rPr>
      </w:pPr>
    </w:p>
    <w:p w14:paraId="34B85900"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CLÁUSULA DÉCIMA S</w:t>
      </w:r>
      <w:r>
        <w:rPr>
          <w:rFonts w:ascii="Times New Roman" w:hAnsi="Times New Roman" w:cs="Times New Roman"/>
          <w:sz w:val="24"/>
          <w:szCs w:val="24"/>
        </w:rPr>
        <w:t>ÉTIMA</w:t>
      </w:r>
      <w:r w:rsidRPr="00E66C26">
        <w:rPr>
          <w:rFonts w:ascii="Times New Roman" w:hAnsi="Times New Roman" w:cs="Times New Roman"/>
          <w:sz w:val="24"/>
          <w:szCs w:val="24"/>
        </w:rPr>
        <w:t xml:space="preserve"> – PUBLICAÇÃO</w:t>
      </w:r>
    </w:p>
    <w:p w14:paraId="1F3B1764" w14:textId="495F3EAF"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17.1</w:t>
      </w:r>
      <w:r w:rsidR="00FE4C1B" w:rsidRPr="00E66C26">
        <w:rPr>
          <w:rFonts w:ascii="Times New Roman" w:hAnsi="Times New Roman" w:cs="Times New Roman"/>
          <w:sz w:val="24"/>
          <w:szCs w:val="24"/>
        </w:rPr>
        <w:t>Incumbirá ao contratante divulgar o presente instrumento no Portal Nacional de Contratações Públicas (PNCP), bem como no respectivo sítio oficial na Internet.</w:t>
      </w:r>
    </w:p>
    <w:p w14:paraId="38FD0842" w14:textId="77777777" w:rsidR="00FE4C1B" w:rsidRPr="00E66C26" w:rsidRDefault="00FE4C1B" w:rsidP="00FE4C1B">
      <w:pPr>
        <w:pStyle w:val="Nivel2"/>
        <w:numPr>
          <w:ilvl w:val="0"/>
          <w:numId w:val="0"/>
        </w:numPr>
        <w:spacing w:before="0" w:after="0" w:line="240" w:lineRule="auto"/>
        <w:ind w:left="567"/>
        <w:rPr>
          <w:rFonts w:ascii="Times New Roman" w:hAnsi="Times New Roman" w:cs="Times New Roman"/>
          <w:sz w:val="24"/>
          <w:szCs w:val="24"/>
        </w:rPr>
      </w:pPr>
    </w:p>
    <w:p w14:paraId="5E3296E7" w14:textId="77777777" w:rsidR="00FE4C1B" w:rsidRPr="00E66C26" w:rsidRDefault="00FE4C1B" w:rsidP="00B3555E">
      <w:pPr>
        <w:pStyle w:val="Nivel01"/>
        <w:numPr>
          <w:ilvl w:val="0"/>
          <w:numId w:val="0"/>
        </w:numPr>
        <w:spacing w:before="0"/>
        <w:rPr>
          <w:rFonts w:ascii="Times New Roman" w:hAnsi="Times New Roman" w:cs="Times New Roman"/>
          <w:color w:val="FFFFFF" w:themeColor="background1"/>
          <w:sz w:val="24"/>
          <w:szCs w:val="24"/>
        </w:rPr>
      </w:pPr>
      <w:r w:rsidRPr="00E66C26">
        <w:rPr>
          <w:rFonts w:ascii="Times New Roman" w:hAnsi="Times New Roman" w:cs="Times New Roman"/>
          <w:sz w:val="24"/>
          <w:szCs w:val="24"/>
        </w:rPr>
        <w:t xml:space="preserve">CLÁUSULA DÉCIMA </w:t>
      </w:r>
      <w:r>
        <w:rPr>
          <w:rFonts w:ascii="Times New Roman" w:hAnsi="Times New Roman" w:cs="Times New Roman"/>
          <w:sz w:val="24"/>
          <w:szCs w:val="24"/>
        </w:rPr>
        <w:t>OITAVA</w:t>
      </w:r>
      <w:r w:rsidRPr="00E66C26">
        <w:rPr>
          <w:rFonts w:ascii="Times New Roman" w:hAnsi="Times New Roman" w:cs="Times New Roman"/>
          <w:sz w:val="24"/>
          <w:szCs w:val="24"/>
        </w:rPr>
        <w:t>– FORO</w:t>
      </w:r>
    </w:p>
    <w:p w14:paraId="55D40E55" w14:textId="4E70BFA4" w:rsidR="00FE4C1B" w:rsidRPr="00E66C26" w:rsidRDefault="00B3555E" w:rsidP="00B3555E">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color w:val="auto"/>
          <w:sz w:val="24"/>
          <w:szCs w:val="24"/>
          <w:lang w:eastAsia="en-US"/>
        </w:rPr>
        <w:t xml:space="preserve">17.2 </w:t>
      </w:r>
      <w:r w:rsidR="00FE4C1B" w:rsidRPr="00E66C26">
        <w:rPr>
          <w:rFonts w:ascii="Times New Roman" w:hAnsi="Times New Roman" w:cs="Times New Roman"/>
          <w:color w:val="auto"/>
          <w:sz w:val="24"/>
          <w:szCs w:val="24"/>
          <w:lang w:eastAsia="en-US"/>
        </w:rPr>
        <w:t>Fica eleito o Foro do Município de Santa Helena de Goiás, Estado de Goiás, para</w:t>
      </w:r>
      <w:r w:rsidR="00FE4C1B" w:rsidRPr="00E66C26">
        <w:rPr>
          <w:rFonts w:ascii="Times New Roman" w:hAnsi="Times New Roman" w:cs="Times New Roman"/>
          <w:sz w:val="24"/>
          <w:szCs w:val="24"/>
        </w:rPr>
        <w:t xml:space="preserve"> dirimir os litígios que decorrerem da execução deste Termo de Contrato que não puderem ser compostos pela conciliação.</w:t>
      </w:r>
    </w:p>
    <w:p w14:paraId="25A66855" w14:textId="3BC5CD90" w:rsidR="00FE4C1B" w:rsidRDefault="00FE4C1B" w:rsidP="00B3555E">
      <w:pPr>
        <w:pStyle w:val="Nivel01"/>
        <w:numPr>
          <w:ilvl w:val="0"/>
          <w:numId w:val="0"/>
        </w:numPr>
        <w:ind w:left="360"/>
        <w:jc w:val="right"/>
        <w:rPr>
          <w:rFonts w:ascii="Times New Roman" w:hAnsi="Times New Roman" w:cs="Times New Roman"/>
          <w:b w:val="0"/>
          <w:sz w:val="24"/>
          <w:szCs w:val="24"/>
        </w:rPr>
      </w:pPr>
      <w:r w:rsidRPr="00E66C26">
        <w:rPr>
          <w:rFonts w:ascii="Times New Roman" w:hAnsi="Times New Roman" w:cs="Times New Roman"/>
          <w:b w:val="0"/>
          <w:sz w:val="24"/>
          <w:szCs w:val="24"/>
        </w:rPr>
        <w:t xml:space="preserve">Santa Helena de Goiás, Estado de Goiás, </w:t>
      </w:r>
      <w:proofErr w:type="spellStart"/>
      <w:r w:rsidRPr="00E66C26">
        <w:rPr>
          <w:rFonts w:ascii="Times New Roman" w:hAnsi="Times New Roman" w:cs="Times New Roman"/>
          <w:b w:val="0"/>
          <w:sz w:val="24"/>
          <w:szCs w:val="24"/>
        </w:rPr>
        <w:t>xx</w:t>
      </w:r>
      <w:proofErr w:type="spellEnd"/>
      <w:r w:rsidRPr="00E66C26">
        <w:rPr>
          <w:rFonts w:ascii="Times New Roman" w:hAnsi="Times New Roman" w:cs="Times New Roman"/>
          <w:b w:val="0"/>
          <w:sz w:val="24"/>
          <w:szCs w:val="24"/>
        </w:rPr>
        <w:t xml:space="preserve"> de </w:t>
      </w:r>
      <w:proofErr w:type="spellStart"/>
      <w:r w:rsidRPr="00E66C26">
        <w:rPr>
          <w:rFonts w:ascii="Times New Roman" w:hAnsi="Times New Roman" w:cs="Times New Roman"/>
          <w:b w:val="0"/>
          <w:sz w:val="24"/>
          <w:szCs w:val="24"/>
        </w:rPr>
        <w:t>xxxxxxx</w:t>
      </w:r>
      <w:proofErr w:type="spellEnd"/>
      <w:r w:rsidRPr="00E66C26">
        <w:rPr>
          <w:rFonts w:ascii="Times New Roman" w:hAnsi="Times New Roman" w:cs="Times New Roman"/>
          <w:b w:val="0"/>
          <w:sz w:val="24"/>
          <w:szCs w:val="24"/>
        </w:rPr>
        <w:t xml:space="preserve"> de 202</w:t>
      </w:r>
      <w:r w:rsidR="00B3555E">
        <w:rPr>
          <w:rFonts w:ascii="Times New Roman" w:hAnsi="Times New Roman" w:cs="Times New Roman"/>
          <w:b w:val="0"/>
          <w:sz w:val="24"/>
          <w:szCs w:val="24"/>
        </w:rPr>
        <w:t>4</w:t>
      </w:r>
      <w:r w:rsidRPr="00E66C26">
        <w:rPr>
          <w:rFonts w:ascii="Times New Roman" w:hAnsi="Times New Roman" w:cs="Times New Roman"/>
          <w:b w:val="0"/>
          <w:sz w:val="24"/>
          <w:szCs w:val="24"/>
        </w:rPr>
        <w:t>.</w:t>
      </w:r>
    </w:p>
    <w:p w14:paraId="6AF2AFC3" w14:textId="77777777" w:rsidR="00DA6E8B" w:rsidRPr="00DA6E8B" w:rsidRDefault="00DA6E8B" w:rsidP="00DA6E8B">
      <w:pPr>
        <w:rPr>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9"/>
      </w:tblGrid>
      <w:tr w:rsidR="00FE4C1B" w:rsidRPr="00E66C26" w14:paraId="7B9D57B4" w14:textId="77777777" w:rsidTr="00DA6E8B">
        <w:tc>
          <w:tcPr>
            <w:tcW w:w="4145" w:type="dxa"/>
          </w:tcPr>
          <w:p w14:paraId="4194F11D" w14:textId="217F3DF5" w:rsidR="00FE4C1B" w:rsidRPr="00E66C26" w:rsidRDefault="0087295E" w:rsidP="0087295E">
            <w:pPr>
              <w:spacing w:before="120"/>
              <w:rPr>
                <w:rFonts w:ascii="Times New Roman" w:hAnsi="Times New Roman" w:cs="Times New Roman"/>
                <w:bCs/>
              </w:rPr>
            </w:pPr>
            <w:r>
              <w:rPr>
                <w:rFonts w:ascii="Times New Roman" w:hAnsi="Times New Roman" w:cs="Times New Roman"/>
                <w:bCs/>
              </w:rPr>
              <w:t xml:space="preserve">         __</w:t>
            </w:r>
            <w:r w:rsidR="00FE4C1B" w:rsidRPr="00E66C26">
              <w:rPr>
                <w:rFonts w:ascii="Times New Roman" w:hAnsi="Times New Roman" w:cs="Times New Roman"/>
                <w:bCs/>
              </w:rPr>
              <w:t>_________________________</w:t>
            </w:r>
          </w:p>
          <w:p w14:paraId="09F2AAFF" w14:textId="77777777" w:rsidR="00FE4C1B" w:rsidRPr="00E66C26" w:rsidRDefault="00FE4C1B" w:rsidP="0087295E">
            <w:pPr>
              <w:spacing w:before="120"/>
              <w:rPr>
                <w:rFonts w:ascii="Times New Roman" w:hAnsi="Times New Roman" w:cs="Times New Roman"/>
                <w:bCs/>
              </w:rPr>
            </w:pPr>
            <w:r w:rsidRPr="00E66C26">
              <w:rPr>
                <w:rFonts w:ascii="Times New Roman" w:hAnsi="Times New Roman" w:cs="Times New Roman"/>
                <w:bCs/>
              </w:rPr>
              <w:t>Representante legal do CONTRATANTE</w:t>
            </w:r>
          </w:p>
          <w:p w14:paraId="3D96BAB9" w14:textId="77777777" w:rsidR="00FE4C1B" w:rsidRPr="00E66C26" w:rsidRDefault="00FE4C1B" w:rsidP="003E6A81">
            <w:pPr>
              <w:pStyle w:val="Nivel2"/>
              <w:numPr>
                <w:ilvl w:val="0"/>
                <w:numId w:val="0"/>
              </w:numPr>
              <w:spacing w:after="0" w:line="240" w:lineRule="auto"/>
              <w:rPr>
                <w:rFonts w:ascii="Times New Roman" w:hAnsi="Times New Roman" w:cs="Times New Roman"/>
                <w:iCs/>
                <w:color w:val="auto"/>
                <w:sz w:val="24"/>
                <w:szCs w:val="24"/>
              </w:rPr>
            </w:pPr>
          </w:p>
        </w:tc>
        <w:tc>
          <w:tcPr>
            <w:tcW w:w="4359" w:type="dxa"/>
          </w:tcPr>
          <w:p w14:paraId="5A862CFD" w14:textId="77777777" w:rsidR="00FE4C1B" w:rsidRPr="00E66C26" w:rsidRDefault="00FE4C1B" w:rsidP="003E6A81">
            <w:pPr>
              <w:spacing w:before="120"/>
              <w:ind w:firstLine="709"/>
              <w:jc w:val="center"/>
              <w:rPr>
                <w:rFonts w:ascii="Times New Roman" w:hAnsi="Times New Roman" w:cs="Times New Roman"/>
                <w:bCs/>
              </w:rPr>
            </w:pPr>
            <w:r w:rsidRPr="00E66C26">
              <w:rPr>
                <w:rFonts w:ascii="Times New Roman" w:hAnsi="Times New Roman" w:cs="Times New Roman"/>
                <w:bCs/>
              </w:rPr>
              <w:t>_________________________</w:t>
            </w:r>
          </w:p>
          <w:p w14:paraId="6878C152" w14:textId="77777777" w:rsidR="00FE4C1B" w:rsidRPr="00E66C26" w:rsidRDefault="00FE4C1B" w:rsidP="003E6A81">
            <w:pPr>
              <w:spacing w:before="120"/>
              <w:ind w:firstLine="709"/>
              <w:jc w:val="center"/>
              <w:rPr>
                <w:rFonts w:ascii="Times New Roman" w:hAnsi="Times New Roman" w:cs="Times New Roman"/>
                <w:iCs/>
              </w:rPr>
            </w:pPr>
            <w:r w:rsidRPr="00E66C26">
              <w:rPr>
                <w:rFonts w:ascii="Times New Roman" w:hAnsi="Times New Roman" w:cs="Times New Roman"/>
                <w:bCs/>
              </w:rPr>
              <w:t>Representante legal CONTRATADO</w:t>
            </w:r>
          </w:p>
        </w:tc>
      </w:tr>
    </w:tbl>
    <w:p w14:paraId="634684F0" w14:textId="77777777" w:rsidR="00FE4C1B" w:rsidRPr="00E66C26" w:rsidRDefault="00FE4C1B" w:rsidP="00FE4C1B">
      <w:pPr>
        <w:pStyle w:val="Nivel01"/>
        <w:numPr>
          <w:ilvl w:val="0"/>
          <w:numId w:val="0"/>
        </w:numPr>
        <w:ind w:left="360"/>
        <w:rPr>
          <w:rFonts w:ascii="Times New Roman" w:hAnsi="Times New Roman" w:cs="Times New Roman"/>
          <w:sz w:val="24"/>
          <w:szCs w:val="24"/>
        </w:rPr>
      </w:pPr>
      <w:r w:rsidRPr="00E66C26">
        <w:rPr>
          <w:rFonts w:ascii="Times New Roman" w:hAnsi="Times New Roman" w:cs="Times New Roman"/>
          <w:sz w:val="24"/>
          <w:szCs w:val="24"/>
        </w:rPr>
        <w:t>TESTEMUNHA</w:t>
      </w:r>
    </w:p>
    <w:tbl>
      <w:tblPr>
        <w:tblW w:w="0" w:type="auto"/>
        <w:tblLook w:val="04A0" w:firstRow="1" w:lastRow="0" w:firstColumn="1" w:lastColumn="0" w:noHBand="0" w:noVBand="1"/>
      </w:tblPr>
      <w:tblGrid>
        <w:gridCol w:w="4556"/>
        <w:gridCol w:w="3948"/>
      </w:tblGrid>
      <w:tr w:rsidR="00FE4C1B" w:rsidRPr="00E66C26" w14:paraId="048F0648" w14:textId="77777777" w:rsidTr="003E6A81">
        <w:tc>
          <w:tcPr>
            <w:tcW w:w="4889" w:type="dxa"/>
            <w:shd w:val="clear" w:color="auto" w:fill="auto"/>
          </w:tcPr>
          <w:p w14:paraId="2366CA93" w14:textId="632909A2"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1 _____________________________________</w:t>
            </w:r>
          </w:p>
        </w:tc>
        <w:tc>
          <w:tcPr>
            <w:tcW w:w="4889" w:type="dxa"/>
            <w:shd w:val="clear" w:color="auto" w:fill="auto"/>
          </w:tcPr>
          <w:p w14:paraId="397625A5" w14:textId="5633539E"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2 ___________________________</w:t>
            </w:r>
          </w:p>
        </w:tc>
      </w:tr>
      <w:tr w:rsidR="00FE4C1B" w:rsidRPr="00E66C26" w14:paraId="3B82D7A3" w14:textId="77777777" w:rsidTr="003E6A81">
        <w:tc>
          <w:tcPr>
            <w:tcW w:w="4889" w:type="dxa"/>
            <w:shd w:val="clear" w:color="auto" w:fill="auto"/>
          </w:tcPr>
          <w:p w14:paraId="7DF0BBBD" w14:textId="77777777"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Nome:</w:t>
            </w:r>
          </w:p>
        </w:tc>
        <w:tc>
          <w:tcPr>
            <w:tcW w:w="4889" w:type="dxa"/>
            <w:shd w:val="clear" w:color="auto" w:fill="auto"/>
          </w:tcPr>
          <w:p w14:paraId="175F3BB9" w14:textId="77777777"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Nome:</w:t>
            </w:r>
          </w:p>
        </w:tc>
      </w:tr>
      <w:tr w:rsidR="00FE4C1B" w:rsidRPr="00E66C26" w14:paraId="4E805311" w14:textId="77777777" w:rsidTr="003E6A81">
        <w:tc>
          <w:tcPr>
            <w:tcW w:w="4889" w:type="dxa"/>
            <w:shd w:val="clear" w:color="auto" w:fill="auto"/>
          </w:tcPr>
          <w:p w14:paraId="2597613B" w14:textId="77777777"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CPF:</w:t>
            </w:r>
          </w:p>
        </w:tc>
        <w:tc>
          <w:tcPr>
            <w:tcW w:w="4889" w:type="dxa"/>
            <w:shd w:val="clear" w:color="auto" w:fill="auto"/>
          </w:tcPr>
          <w:p w14:paraId="3B79E62E" w14:textId="77777777" w:rsidR="00FE4C1B" w:rsidRPr="00E66C26" w:rsidRDefault="00FE4C1B" w:rsidP="003E6A81">
            <w:pPr>
              <w:autoSpaceDE w:val="0"/>
              <w:autoSpaceDN w:val="0"/>
              <w:adjustRightInd w:val="0"/>
              <w:rPr>
                <w:rFonts w:ascii="Times New Roman" w:hAnsi="Times New Roman" w:cs="Times New Roman"/>
              </w:rPr>
            </w:pPr>
            <w:r w:rsidRPr="00E66C26">
              <w:rPr>
                <w:rFonts w:ascii="Times New Roman" w:hAnsi="Times New Roman" w:cs="Times New Roman"/>
              </w:rPr>
              <w:t>CPF:</w:t>
            </w:r>
          </w:p>
        </w:tc>
      </w:tr>
    </w:tbl>
    <w:p w14:paraId="6A22B6E2" w14:textId="77777777" w:rsidR="00CC41C5" w:rsidRDefault="00CC41C5" w:rsidP="00DA6E8B">
      <w:pPr>
        <w:rPr>
          <w:rFonts w:ascii="Times New Roman" w:hAnsi="Times New Roman" w:cs="Times New Roman"/>
        </w:rPr>
      </w:pPr>
    </w:p>
    <w:sectPr w:rsidR="00CC41C5" w:rsidSect="00941954">
      <w:headerReference w:type="even" r:id="rId39"/>
      <w:headerReference w:type="default" r:id="rId40"/>
      <w:footerReference w:type="default" r:id="rId41"/>
      <w:pgSz w:w="11906" w:h="16838"/>
      <w:pgMar w:top="1135" w:right="1701" w:bottom="1417" w:left="1701" w:header="142"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3EDD" w14:textId="77777777" w:rsidR="007B0669" w:rsidRDefault="007B0669" w:rsidP="00C323F8">
      <w:pPr>
        <w:spacing w:after="0" w:line="240" w:lineRule="auto"/>
      </w:pPr>
      <w:r>
        <w:separator/>
      </w:r>
    </w:p>
  </w:endnote>
  <w:endnote w:type="continuationSeparator" w:id="0">
    <w:p w14:paraId="49F6814D" w14:textId="77777777" w:rsidR="007B0669" w:rsidRDefault="007B0669"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425"/>
      <w:docPartObj>
        <w:docPartGallery w:val="Page Numbers (Bottom of Page)"/>
        <w:docPartUnique/>
      </w:docPartObj>
    </w:sdtPr>
    <w:sdtEndPr/>
    <w:sdtContent>
      <w:p w14:paraId="674BEC9B" w14:textId="77777777" w:rsidR="005D4BE7" w:rsidRDefault="00DD667A">
        <w:pPr>
          <w:pStyle w:val="Rodap"/>
          <w:jc w:val="right"/>
        </w:pPr>
        <w:r>
          <w:fldChar w:fldCharType="begin"/>
        </w:r>
        <w:r>
          <w:instrText>PAGE   \* MERGEFORMAT</w:instrText>
        </w:r>
        <w:r>
          <w:fldChar w:fldCharType="separate"/>
        </w:r>
        <w:r w:rsidR="0078150D">
          <w:rPr>
            <w:noProof/>
          </w:rPr>
          <w:t>1</w:t>
        </w:r>
        <w:r>
          <w:rPr>
            <w:noProof/>
          </w:rPr>
          <w:fldChar w:fldCharType="end"/>
        </w:r>
      </w:p>
    </w:sdtContent>
  </w:sdt>
  <w:p w14:paraId="66C0DADC" w14:textId="2CA21CEC" w:rsidR="005D4BE7" w:rsidRDefault="00277C76" w:rsidP="006302C7">
    <w:pPr>
      <w:pStyle w:val="Rodap"/>
    </w:pPr>
    <w:r>
      <w:rPr>
        <w:noProof/>
      </w:rPr>
      <mc:AlternateContent>
        <mc:Choice Requires="wps">
          <w:drawing>
            <wp:anchor distT="0" distB="0" distL="114300" distR="114300" simplePos="0" relativeHeight="251656704" behindDoc="0" locked="0" layoutInCell="1" allowOverlap="1" wp14:anchorId="20275ABD" wp14:editId="13C2A0DE">
              <wp:simplePos x="0" y="0"/>
              <wp:positionH relativeFrom="column">
                <wp:posOffset>1774825</wp:posOffset>
              </wp:positionH>
              <wp:positionV relativeFrom="paragraph">
                <wp:posOffset>170180</wp:posOffset>
              </wp:positionV>
              <wp:extent cx="3824605" cy="293370"/>
              <wp:effectExtent l="12700" t="8255" r="10795" b="12700"/>
              <wp:wrapNone/>
              <wp:docPr id="136781416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93370"/>
                      </a:xfrm>
                      <a:prstGeom prst="rect">
                        <a:avLst/>
                      </a:prstGeom>
                      <a:solidFill>
                        <a:srgbClr val="FFFFFF"/>
                      </a:solidFill>
                      <a:ln w="9525">
                        <a:solidFill>
                          <a:schemeClr val="bg1">
                            <a:lumMod val="100000"/>
                            <a:lumOff val="0"/>
                          </a:schemeClr>
                        </a:solidFill>
                        <a:miter lim="800000"/>
                        <a:headEnd/>
                        <a:tailEnd/>
                      </a:ln>
                    </wps:spPr>
                    <wps:txbx>
                      <w:txbxContent>
                        <w:p w14:paraId="4D71AE9F" w14:textId="77777777" w:rsidR="005D4BE7" w:rsidRPr="006302C7" w:rsidRDefault="005D4BE7"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w:t>
                          </w:r>
                          <w:proofErr w:type="gramStart"/>
                          <w:r w:rsidRPr="006302C7">
                            <w:rPr>
                              <w:rFonts w:ascii="Times New Roman" w:hAnsi="Times New Roman" w:cs="Times New Roman"/>
                              <w:iCs/>
                              <w:spacing w:val="-1"/>
                              <w:sz w:val="14"/>
                              <w:szCs w:val="16"/>
                            </w:rPr>
                            <w:t>Carmo  Nº</w:t>
                          </w:r>
                          <w:proofErr w:type="gramEnd"/>
                          <w:r w:rsidRPr="006302C7">
                            <w:rPr>
                              <w:rFonts w:ascii="Times New Roman" w:hAnsi="Times New Roman" w:cs="Times New Roman"/>
                              <w:iCs/>
                              <w:spacing w:val="-1"/>
                              <w:sz w:val="14"/>
                              <w:szCs w:val="16"/>
                            </w:rPr>
                            <w:t xml:space="preserve"> 510, Centro, CEP 75920-000 Santa Helena de Goiás-GO</w:t>
                          </w:r>
                        </w:p>
                        <w:p w14:paraId="1D44EE3E" w14:textId="77777777" w:rsidR="005D4BE7" w:rsidRPr="006302C7" w:rsidRDefault="005D4BE7"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275ABD" id="_x0000_t202" coordsize="21600,21600" o:spt="202" path="m,l,21600r21600,l21600,xe">
              <v:stroke joinstyle="miter"/>
              <v:path gradientshapeok="t" o:connecttype="rect"/>
            </v:shapetype>
            <v:shape id="Text Box 6" o:spid="_x0000_s1027" type="#_x0000_t202" style="position:absolute;margin-left:139.75pt;margin-top:13.4pt;width:301.15pt;height:23.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" strokecolor="white [3212]">
              <v:textbox>
                <w:txbxContent>
                  <w:p w14:paraId="4D71AE9F" w14:textId="77777777" w:rsidR="005D4BE7" w:rsidRPr="006302C7" w:rsidRDefault="005D4BE7"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w:t>
                    </w:r>
                    <w:proofErr w:type="gramStart"/>
                    <w:r w:rsidRPr="006302C7">
                      <w:rPr>
                        <w:rFonts w:ascii="Times New Roman" w:hAnsi="Times New Roman" w:cs="Times New Roman"/>
                        <w:iCs/>
                        <w:spacing w:val="-1"/>
                        <w:sz w:val="14"/>
                        <w:szCs w:val="16"/>
                      </w:rPr>
                      <w:t>Carmo  Nº</w:t>
                    </w:r>
                    <w:proofErr w:type="gramEnd"/>
                    <w:r w:rsidRPr="006302C7">
                      <w:rPr>
                        <w:rFonts w:ascii="Times New Roman" w:hAnsi="Times New Roman" w:cs="Times New Roman"/>
                        <w:iCs/>
                        <w:spacing w:val="-1"/>
                        <w:sz w:val="14"/>
                        <w:szCs w:val="16"/>
                      </w:rPr>
                      <w:t xml:space="preserve"> 510, Centro, CEP 75920-000 Santa Helena de Goiás-GO</w:t>
                    </w:r>
                  </w:p>
                  <w:p w14:paraId="1D44EE3E" w14:textId="77777777" w:rsidR="005D4BE7" w:rsidRPr="006302C7" w:rsidRDefault="005D4BE7" w:rsidP="006302C7">
                    <w:pPr>
                      <w:pStyle w:val="Cabealho"/>
                      <w:ind w:right="-372"/>
                      <w:jc w:val="center"/>
                      <w:rPr>
                        <w:rFonts w:ascii="Times New Roman" w:hAnsi="Times New Roman" w:cs="Times New Roman"/>
                        <w:iCs/>
                        <w:sz w:val="14"/>
                        <w:szCs w:val="16"/>
                      </w:rPr>
                    </w:pPr>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2" w:history="1">
                      <w:r w:rsidRPr="006302C7">
                        <w:rPr>
                          <w:rStyle w:val="Hyperlink"/>
                          <w:rFonts w:ascii="Times New Roman" w:hAnsi="Times New Roman" w:cs="Times New Roman"/>
                          <w:iCs/>
                          <w:sz w:val="14"/>
                          <w:szCs w:val="16"/>
                          <w:lang w:val="en-US"/>
                        </w:rPr>
                        <w:t>licitacoes@santahelena.go.gov.br</w:t>
                      </w:r>
                    </w:hyperlink>
                  </w:p>
                </w:txbxContent>
              </v:textbox>
            </v:shape>
          </w:pict>
        </mc:Fallback>
      </mc:AlternateContent>
    </w:r>
    <w:r w:rsidR="005D4BE7">
      <w:rPr>
        <w:noProof/>
        <w:lang w:eastAsia="pt-BR"/>
      </w:rPr>
      <w:drawing>
        <wp:inline distT="0" distB="0" distL="0" distR="0" wp14:anchorId="20D0B55E" wp14:editId="01CA8D2D">
          <wp:extent cx="1833604" cy="548640"/>
          <wp:effectExtent l="19050" t="0" r="0" b="0"/>
          <wp:docPr id="3" name="Imagem 2"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3"/>
                  <a:stretch>
                    <a:fillRect/>
                  </a:stretch>
                </pic:blipFill>
                <pic:spPr>
                  <a:xfrm>
                    <a:off x="0" y="0"/>
                    <a:ext cx="1835131" cy="5490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170C5" w14:textId="77777777" w:rsidR="007B0669" w:rsidRDefault="007B0669" w:rsidP="00C323F8">
      <w:pPr>
        <w:spacing w:after="0" w:line="240" w:lineRule="auto"/>
      </w:pPr>
      <w:r>
        <w:separator/>
      </w:r>
    </w:p>
  </w:footnote>
  <w:footnote w:type="continuationSeparator" w:id="0">
    <w:p w14:paraId="34DBB518" w14:textId="77777777" w:rsidR="007B0669" w:rsidRDefault="007B0669" w:rsidP="00C32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E950" w14:textId="1AAE4137" w:rsidR="005D4BE7" w:rsidRDefault="008F352F">
    <w:pPr>
      <w:pStyle w:val="Cabealho"/>
    </w:pPr>
    <w:r>
      <w:rPr>
        <w:noProof/>
      </w:rPr>
      <w:pict w14:anchorId="19422C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margin-left:0;margin-top:0;width:419.6pt;height:179.8pt;rotation:315;z-index:-251657728;mso-position-horizontal:center;mso-position-horizontal-relative:margin;mso-position-vertical:center;mso-position-vertical-relative:margin" o:allowincell="f" fillcolor="silver" stroked="f">
          <v:textpath style="font-family:&quot;Calibri&quot;;font-size:1pt" string="MINUTA"/>
          <w10:wrap anchorx="margin" anchory="margin"/>
        </v:shape>
      </w:pict>
    </w:r>
    <w:r w:rsidR="00277C76">
      <w:rPr>
        <w:noProof/>
      </w:rPr>
      <mc:AlternateContent>
        <mc:Choice Requires="wps">
          <w:drawing>
            <wp:anchor distT="0" distB="0" distL="114300" distR="114300" simplePos="0" relativeHeight="251657728" behindDoc="1" locked="0" layoutInCell="0" allowOverlap="1" wp14:anchorId="51F93DE9" wp14:editId="40D11EEC">
              <wp:simplePos x="0" y="0"/>
              <wp:positionH relativeFrom="margin">
                <wp:align>center</wp:align>
              </wp:positionH>
              <wp:positionV relativeFrom="margin">
                <wp:align>center</wp:align>
              </wp:positionV>
              <wp:extent cx="5328920" cy="2283460"/>
              <wp:effectExtent l="0" t="1123950" r="0" b="1021715"/>
              <wp:wrapNone/>
              <wp:docPr id="763199882"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328920" cy="2283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C79530" w14:textId="77777777" w:rsidR="00277C76" w:rsidRDefault="00277C76" w:rsidP="00277C76">
                          <w:pPr>
                            <w:jc w:val="center"/>
                            <w:rPr>
                              <w:rFonts w:ascii="Calibri" w:hAnsi="Calibri" w:cs="Calibri"/>
                              <w:color w:val="C0C0C0"/>
                              <w:sz w:val="2"/>
                              <w:szCs w:val="2"/>
                            </w:rPr>
                          </w:pPr>
                          <w:r>
                            <w:rPr>
                              <w:rFonts w:ascii="Calibri" w:hAnsi="Calibri" w:cs="Calibri"/>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F93DE9" id="_x0000_t202" coordsize="21600,21600" o:spt="202" path="m,l,21600r21600,l21600,xe">
              <v:stroke joinstyle="miter"/>
              <v:path gradientshapeok="t" o:connecttype="rect"/>
            </v:shapetype>
            <v:shape id="WordArt 9" o:spid="_x0000_s1026" type="#_x0000_t202" style="position:absolute;margin-left:0;margin-top:0;width:419.6pt;height:179.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" o:allowincell="f" filled="f" stroked="f">
              <v:stroke joinstyle="round"/>
              <o:lock v:ext="edit" shapetype="t"/>
              <v:textbox style="mso-fit-shape-to-text:t">
                <w:txbxContent>
                  <w:p w14:paraId="04C79530" w14:textId="77777777" w:rsidR="00277C76" w:rsidRDefault="00277C76" w:rsidP="00277C76">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C16B" w14:textId="66438FA3" w:rsidR="005D4BE7" w:rsidRDefault="005D4BE7" w:rsidP="00C323F8">
    <w:pPr>
      <w:pStyle w:val="Cabealho"/>
      <w:jc w:val="center"/>
    </w:pPr>
    <w:r>
      <w:rPr>
        <w:noProof/>
        <w:color w:val="0A0000"/>
        <w:sz w:val="26"/>
        <w:lang w:eastAsia="pt-BR"/>
      </w:rPr>
      <w:drawing>
        <wp:inline distT="0" distB="0" distL="0" distR="0" wp14:anchorId="7DFB608C" wp14:editId="48EA3EC6">
          <wp:extent cx="1977081" cy="571500"/>
          <wp:effectExtent l="0" t="0" r="4445" b="0"/>
          <wp:docPr id="8" name="Imagem 8"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14:paraId="553E0687" w14:textId="12FA52F8" w:rsidR="005D4BE7" w:rsidRPr="00C323F8" w:rsidRDefault="005D4BE7"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w:t>
    </w:r>
    <w:r w:rsidR="001F5E59">
      <w:rPr>
        <w:rFonts w:ascii="Times New Roman" w:hAnsi="Times New Roman" w:cs="Times New Roman"/>
        <w:b/>
        <w:sz w:val="20"/>
        <w:szCs w:val="20"/>
      </w:rPr>
      <w:t>09</w:t>
    </w:r>
    <w:r>
      <w:rPr>
        <w:rFonts w:ascii="Times New Roman" w:hAnsi="Times New Roman" w:cs="Times New Roman"/>
        <w:b/>
        <w:sz w:val="20"/>
        <w:szCs w:val="20"/>
      </w:rPr>
      <w:t>/2024</w:t>
    </w:r>
  </w:p>
  <w:p w14:paraId="478D4F05" w14:textId="77777777" w:rsidR="005D4BE7" w:rsidRDefault="005D4BE7" w:rsidP="00C323F8">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A870513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1F420A"/>
    <w:multiLevelType w:val="hybridMultilevel"/>
    <w:tmpl w:val="C9763FB0"/>
    <w:lvl w:ilvl="0" w:tplc="3BCEA6A6">
      <w:start w:val="1"/>
      <w:numFmt w:val="upperRoman"/>
      <w:lvlText w:val="%1-"/>
      <w:lvlJc w:val="left"/>
      <w:pPr>
        <w:ind w:left="1541" w:hanging="720"/>
      </w:pPr>
      <w:rPr>
        <w:rFonts w:hint="default"/>
      </w:rPr>
    </w:lvl>
    <w:lvl w:ilvl="1" w:tplc="04160019" w:tentative="1">
      <w:start w:val="1"/>
      <w:numFmt w:val="lowerLetter"/>
      <w:lvlText w:val="%2."/>
      <w:lvlJc w:val="left"/>
      <w:pPr>
        <w:ind w:left="1901" w:hanging="360"/>
      </w:pPr>
    </w:lvl>
    <w:lvl w:ilvl="2" w:tplc="0416001B" w:tentative="1">
      <w:start w:val="1"/>
      <w:numFmt w:val="lowerRoman"/>
      <w:lvlText w:val="%3."/>
      <w:lvlJc w:val="right"/>
      <w:pPr>
        <w:ind w:left="2621" w:hanging="180"/>
      </w:pPr>
    </w:lvl>
    <w:lvl w:ilvl="3" w:tplc="0416000F" w:tentative="1">
      <w:start w:val="1"/>
      <w:numFmt w:val="decimal"/>
      <w:lvlText w:val="%4."/>
      <w:lvlJc w:val="left"/>
      <w:pPr>
        <w:ind w:left="3341" w:hanging="360"/>
      </w:pPr>
    </w:lvl>
    <w:lvl w:ilvl="4" w:tplc="04160019" w:tentative="1">
      <w:start w:val="1"/>
      <w:numFmt w:val="lowerLetter"/>
      <w:lvlText w:val="%5."/>
      <w:lvlJc w:val="left"/>
      <w:pPr>
        <w:ind w:left="4061" w:hanging="360"/>
      </w:pPr>
    </w:lvl>
    <w:lvl w:ilvl="5" w:tplc="0416001B" w:tentative="1">
      <w:start w:val="1"/>
      <w:numFmt w:val="lowerRoman"/>
      <w:lvlText w:val="%6."/>
      <w:lvlJc w:val="right"/>
      <w:pPr>
        <w:ind w:left="4781" w:hanging="180"/>
      </w:pPr>
    </w:lvl>
    <w:lvl w:ilvl="6" w:tplc="0416000F" w:tentative="1">
      <w:start w:val="1"/>
      <w:numFmt w:val="decimal"/>
      <w:lvlText w:val="%7."/>
      <w:lvlJc w:val="left"/>
      <w:pPr>
        <w:ind w:left="5501" w:hanging="360"/>
      </w:pPr>
    </w:lvl>
    <w:lvl w:ilvl="7" w:tplc="04160019" w:tentative="1">
      <w:start w:val="1"/>
      <w:numFmt w:val="lowerLetter"/>
      <w:lvlText w:val="%8."/>
      <w:lvlJc w:val="left"/>
      <w:pPr>
        <w:ind w:left="6221" w:hanging="360"/>
      </w:pPr>
    </w:lvl>
    <w:lvl w:ilvl="8" w:tplc="0416001B" w:tentative="1">
      <w:start w:val="1"/>
      <w:numFmt w:val="lowerRoman"/>
      <w:lvlText w:val="%9."/>
      <w:lvlJc w:val="right"/>
      <w:pPr>
        <w:ind w:left="6941" w:hanging="180"/>
      </w:pPr>
    </w:lvl>
  </w:abstractNum>
  <w:abstractNum w:abstractNumId="3"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5205A0"/>
    <w:multiLevelType w:val="hybridMultilevel"/>
    <w:tmpl w:val="270A19B2"/>
    <w:lvl w:ilvl="0" w:tplc="888837A4">
      <w:start w:val="39"/>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8"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9"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11"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5"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 w15:restartNumberingAfterBreak="0">
    <w:nsid w:val="1CF2308E"/>
    <w:multiLevelType w:val="hybridMultilevel"/>
    <w:tmpl w:val="FC4C91E6"/>
    <w:lvl w:ilvl="0" w:tplc="5594785A">
      <w:start w:val="1"/>
      <w:numFmt w:val="bullet"/>
      <w:lvlText w:val=""/>
      <w:lvlJc w:val="left"/>
      <w:pPr>
        <w:ind w:left="720" w:hanging="360"/>
      </w:pPr>
      <w:rPr>
        <w:rFonts w:ascii="Symbol" w:hAnsi="Symbol" w:hint="default"/>
      </w:rPr>
    </w:lvl>
    <w:lvl w:ilvl="1" w:tplc="A23EC128" w:tentative="1">
      <w:start w:val="1"/>
      <w:numFmt w:val="bullet"/>
      <w:lvlText w:val="o"/>
      <w:lvlJc w:val="left"/>
      <w:pPr>
        <w:ind w:left="1440" w:hanging="360"/>
      </w:pPr>
      <w:rPr>
        <w:rFonts w:ascii="Courier New" w:hAnsi="Courier New" w:cs="Courier New" w:hint="default"/>
      </w:rPr>
    </w:lvl>
    <w:lvl w:ilvl="2" w:tplc="940C0BFC" w:tentative="1">
      <w:start w:val="1"/>
      <w:numFmt w:val="bullet"/>
      <w:lvlText w:val=""/>
      <w:lvlJc w:val="left"/>
      <w:pPr>
        <w:ind w:left="2160" w:hanging="360"/>
      </w:pPr>
      <w:rPr>
        <w:rFonts w:ascii="Wingdings" w:hAnsi="Wingdings" w:hint="default"/>
      </w:rPr>
    </w:lvl>
    <w:lvl w:ilvl="3" w:tplc="313E5D88" w:tentative="1">
      <w:start w:val="1"/>
      <w:numFmt w:val="bullet"/>
      <w:lvlText w:val=""/>
      <w:lvlJc w:val="left"/>
      <w:pPr>
        <w:ind w:left="2880" w:hanging="360"/>
      </w:pPr>
      <w:rPr>
        <w:rFonts w:ascii="Symbol" w:hAnsi="Symbol" w:hint="default"/>
      </w:rPr>
    </w:lvl>
    <w:lvl w:ilvl="4" w:tplc="C1EC275C" w:tentative="1">
      <w:start w:val="1"/>
      <w:numFmt w:val="bullet"/>
      <w:lvlText w:val="o"/>
      <w:lvlJc w:val="left"/>
      <w:pPr>
        <w:ind w:left="3600" w:hanging="360"/>
      </w:pPr>
      <w:rPr>
        <w:rFonts w:ascii="Courier New" w:hAnsi="Courier New" w:cs="Courier New" w:hint="default"/>
      </w:rPr>
    </w:lvl>
    <w:lvl w:ilvl="5" w:tplc="4822B954" w:tentative="1">
      <w:start w:val="1"/>
      <w:numFmt w:val="bullet"/>
      <w:lvlText w:val=""/>
      <w:lvlJc w:val="left"/>
      <w:pPr>
        <w:ind w:left="4320" w:hanging="360"/>
      </w:pPr>
      <w:rPr>
        <w:rFonts w:ascii="Wingdings" w:hAnsi="Wingdings" w:hint="default"/>
      </w:rPr>
    </w:lvl>
    <w:lvl w:ilvl="6" w:tplc="5E88F740" w:tentative="1">
      <w:start w:val="1"/>
      <w:numFmt w:val="bullet"/>
      <w:lvlText w:val=""/>
      <w:lvlJc w:val="left"/>
      <w:pPr>
        <w:ind w:left="5040" w:hanging="360"/>
      </w:pPr>
      <w:rPr>
        <w:rFonts w:ascii="Symbol" w:hAnsi="Symbol" w:hint="default"/>
      </w:rPr>
    </w:lvl>
    <w:lvl w:ilvl="7" w:tplc="F5C8BB5A" w:tentative="1">
      <w:start w:val="1"/>
      <w:numFmt w:val="bullet"/>
      <w:lvlText w:val="o"/>
      <w:lvlJc w:val="left"/>
      <w:pPr>
        <w:ind w:left="5760" w:hanging="360"/>
      </w:pPr>
      <w:rPr>
        <w:rFonts w:ascii="Courier New" w:hAnsi="Courier New" w:cs="Courier New" w:hint="default"/>
      </w:rPr>
    </w:lvl>
    <w:lvl w:ilvl="8" w:tplc="1B24A77A" w:tentative="1">
      <w:start w:val="1"/>
      <w:numFmt w:val="bullet"/>
      <w:lvlText w:val=""/>
      <w:lvlJc w:val="left"/>
      <w:pPr>
        <w:ind w:left="6480" w:hanging="360"/>
      </w:pPr>
      <w:rPr>
        <w:rFonts w:ascii="Wingdings" w:hAnsi="Wingdings" w:hint="default"/>
      </w:rPr>
    </w:lvl>
  </w:abstractNum>
  <w:abstractNum w:abstractNumId="17"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9"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20" w15:restartNumberingAfterBreak="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7D58B2"/>
    <w:multiLevelType w:val="multilevel"/>
    <w:tmpl w:val="D5189DD4"/>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23" w15:restartNumberingAfterBreak="0">
    <w:nsid w:val="25992966"/>
    <w:multiLevelType w:val="multilevel"/>
    <w:tmpl w:val="6D165D28"/>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eastAsia="Arial" w:hint="default"/>
        <w:b w:val="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39A813DB"/>
    <w:multiLevelType w:val="hybridMultilevel"/>
    <w:tmpl w:val="5CCA04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DF052FA"/>
    <w:multiLevelType w:val="multilevel"/>
    <w:tmpl w:val="7FB01C2C"/>
    <w:lvl w:ilvl="0">
      <w:start w:val="24"/>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692130A"/>
    <w:multiLevelType w:val="multilevel"/>
    <w:tmpl w:val="0486C810"/>
    <w:lvl w:ilvl="0">
      <w:start w:val="27"/>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1" w15:restartNumberingAfterBreak="0">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E52668"/>
    <w:multiLevelType w:val="multilevel"/>
    <w:tmpl w:val="45D09E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tentative="1">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9"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F21F1B"/>
    <w:multiLevelType w:val="hybridMultilevel"/>
    <w:tmpl w:val="C9763FB0"/>
    <w:lvl w:ilvl="0" w:tplc="3BCEA6A6">
      <w:start w:val="1"/>
      <w:numFmt w:val="upperRoman"/>
      <w:lvlText w:val="%1-"/>
      <w:lvlJc w:val="left"/>
      <w:pPr>
        <w:ind w:left="1541" w:hanging="720"/>
      </w:pPr>
      <w:rPr>
        <w:rFonts w:hint="default"/>
      </w:rPr>
    </w:lvl>
    <w:lvl w:ilvl="1" w:tplc="04160019" w:tentative="1">
      <w:start w:val="1"/>
      <w:numFmt w:val="lowerLetter"/>
      <w:lvlText w:val="%2."/>
      <w:lvlJc w:val="left"/>
      <w:pPr>
        <w:ind w:left="1901" w:hanging="360"/>
      </w:pPr>
    </w:lvl>
    <w:lvl w:ilvl="2" w:tplc="0416001B" w:tentative="1">
      <w:start w:val="1"/>
      <w:numFmt w:val="lowerRoman"/>
      <w:lvlText w:val="%3."/>
      <w:lvlJc w:val="right"/>
      <w:pPr>
        <w:ind w:left="2621" w:hanging="180"/>
      </w:pPr>
    </w:lvl>
    <w:lvl w:ilvl="3" w:tplc="0416000F" w:tentative="1">
      <w:start w:val="1"/>
      <w:numFmt w:val="decimal"/>
      <w:lvlText w:val="%4."/>
      <w:lvlJc w:val="left"/>
      <w:pPr>
        <w:ind w:left="3341" w:hanging="360"/>
      </w:pPr>
    </w:lvl>
    <w:lvl w:ilvl="4" w:tplc="04160019" w:tentative="1">
      <w:start w:val="1"/>
      <w:numFmt w:val="lowerLetter"/>
      <w:lvlText w:val="%5."/>
      <w:lvlJc w:val="left"/>
      <w:pPr>
        <w:ind w:left="4061" w:hanging="360"/>
      </w:pPr>
    </w:lvl>
    <w:lvl w:ilvl="5" w:tplc="0416001B" w:tentative="1">
      <w:start w:val="1"/>
      <w:numFmt w:val="lowerRoman"/>
      <w:lvlText w:val="%6."/>
      <w:lvlJc w:val="right"/>
      <w:pPr>
        <w:ind w:left="4781" w:hanging="180"/>
      </w:pPr>
    </w:lvl>
    <w:lvl w:ilvl="6" w:tplc="0416000F" w:tentative="1">
      <w:start w:val="1"/>
      <w:numFmt w:val="decimal"/>
      <w:lvlText w:val="%7."/>
      <w:lvlJc w:val="left"/>
      <w:pPr>
        <w:ind w:left="5501" w:hanging="360"/>
      </w:pPr>
    </w:lvl>
    <w:lvl w:ilvl="7" w:tplc="04160019" w:tentative="1">
      <w:start w:val="1"/>
      <w:numFmt w:val="lowerLetter"/>
      <w:lvlText w:val="%8."/>
      <w:lvlJc w:val="left"/>
      <w:pPr>
        <w:ind w:left="6221" w:hanging="360"/>
      </w:pPr>
    </w:lvl>
    <w:lvl w:ilvl="8" w:tplc="0416001B" w:tentative="1">
      <w:start w:val="1"/>
      <w:numFmt w:val="lowerRoman"/>
      <w:lvlText w:val="%9."/>
      <w:lvlJc w:val="right"/>
      <w:pPr>
        <w:ind w:left="6941" w:hanging="180"/>
      </w:pPr>
    </w:lvl>
  </w:abstractNum>
  <w:abstractNum w:abstractNumId="41" w15:restartNumberingAfterBreak="0">
    <w:nsid w:val="64027EAB"/>
    <w:multiLevelType w:val="hybridMultilevel"/>
    <w:tmpl w:val="2B00FFF6"/>
    <w:lvl w:ilvl="0" w:tplc="3732D732">
      <w:start w:val="53"/>
      <w:numFmt w:val="decimal"/>
      <w:lvlText w:val="%1."/>
      <w:lvlJc w:val="left"/>
      <w:pPr>
        <w:ind w:left="720" w:hanging="360"/>
      </w:pPr>
      <w:rPr>
        <w:rFonts w:hint="default"/>
        <w:b/>
        <w:color w:val="000000" w:themeColor="text1"/>
      </w:rPr>
    </w:lvl>
    <w:lvl w:ilvl="1" w:tplc="271842B4" w:tentative="1">
      <w:start w:val="1"/>
      <w:numFmt w:val="lowerLetter"/>
      <w:lvlText w:val="%2."/>
      <w:lvlJc w:val="left"/>
      <w:pPr>
        <w:ind w:left="1440" w:hanging="360"/>
      </w:pPr>
    </w:lvl>
    <w:lvl w:ilvl="2" w:tplc="4322DD1E" w:tentative="1">
      <w:start w:val="1"/>
      <w:numFmt w:val="lowerRoman"/>
      <w:lvlText w:val="%3."/>
      <w:lvlJc w:val="right"/>
      <w:pPr>
        <w:ind w:left="2160" w:hanging="180"/>
      </w:pPr>
    </w:lvl>
    <w:lvl w:ilvl="3" w:tplc="85B4D460" w:tentative="1">
      <w:start w:val="1"/>
      <w:numFmt w:val="decimal"/>
      <w:lvlText w:val="%4."/>
      <w:lvlJc w:val="left"/>
      <w:pPr>
        <w:ind w:left="2880" w:hanging="360"/>
      </w:pPr>
    </w:lvl>
    <w:lvl w:ilvl="4" w:tplc="EE7495E4" w:tentative="1">
      <w:start w:val="1"/>
      <w:numFmt w:val="lowerLetter"/>
      <w:lvlText w:val="%5."/>
      <w:lvlJc w:val="left"/>
      <w:pPr>
        <w:ind w:left="3600" w:hanging="360"/>
      </w:pPr>
    </w:lvl>
    <w:lvl w:ilvl="5" w:tplc="BDDA01DA" w:tentative="1">
      <w:start w:val="1"/>
      <w:numFmt w:val="lowerRoman"/>
      <w:lvlText w:val="%6."/>
      <w:lvlJc w:val="right"/>
      <w:pPr>
        <w:ind w:left="4320" w:hanging="180"/>
      </w:pPr>
    </w:lvl>
    <w:lvl w:ilvl="6" w:tplc="7AD8441E" w:tentative="1">
      <w:start w:val="1"/>
      <w:numFmt w:val="decimal"/>
      <w:lvlText w:val="%7."/>
      <w:lvlJc w:val="left"/>
      <w:pPr>
        <w:ind w:left="5040" w:hanging="360"/>
      </w:pPr>
    </w:lvl>
    <w:lvl w:ilvl="7" w:tplc="B9243C7E" w:tentative="1">
      <w:start w:val="1"/>
      <w:numFmt w:val="lowerLetter"/>
      <w:lvlText w:val="%8."/>
      <w:lvlJc w:val="left"/>
      <w:pPr>
        <w:ind w:left="5760" w:hanging="360"/>
      </w:pPr>
    </w:lvl>
    <w:lvl w:ilvl="8" w:tplc="0D68967C" w:tentative="1">
      <w:start w:val="1"/>
      <w:numFmt w:val="lowerRoman"/>
      <w:lvlText w:val="%9."/>
      <w:lvlJc w:val="right"/>
      <w:pPr>
        <w:ind w:left="6480" w:hanging="180"/>
      </w:pPr>
    </w:lvl>
  </w:abstractNum>
  <w:abstractNum w:abstractNumId="42"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6" w15:restartNumberingAfterBreak="0">
    <w:nsid w:val="6F4A42E1"/>
    <w:multiLevelType w:val="hybridMultilevel"/>
    <w:tmpl w:val="769CA162"/>
    <w:lvl w:ilvl="0" w:tplc="E09E8A26">
      <w:start w:val="4"/>
      <w:numFmt w:val="lowerLetter"/>
      <w:lvlText w:val="%1)"/>
      <w:lvlJc w:val="left"/>
      <w:pPr>
        <w:ind w:left="1068" w:hanging="360"/>
      </w:pPr>
      <w:rPr>
        <w:rFonts w:hint="default"/>
      </w:rPr>
    </w:lvl>
    <w:lvl w:ilvl="1" w:tplc="5EDE02A8" w:tentative="1">
      <w:start w:val="1"/>
      <w:numFmt w:val="lowerLetter"/>
      <w:lvlText w:val="%2."/>
      <w:lvlJc w:val="left"/>
      <w:pPr>
        <w:ind w:left="1788" w:hanging="360"/>
      </w:pPr>
    </w:lvl>
    <w:lvl w:ilvl="2" w:tplc="4086B28C" w:tentative="1">
      <w:start w:val="1"/>
      <w:numFmt w:val="lowerRoman"/>
      <w:lvlText w:val="%3."/>
      <w:lvlJc w:val="right"/>
      <w:pPr>
        <w:ind w:left="2508" w:hanging="180"/>
      </w:pPr>
    </w:lvl>
    <w:lvl w:ilvl="3" w:tplc="249242FA" w:tentative="1">
      <w:start w:val="1"/>
      <w:numFmt w:val="decimal"/>
      <w:lvlText w:val="%4."/>
      <w:lvlJc w:val="left"/>
      <w:pPr>
        <w:ind w:left="3228" w:hanging="360"/>
      </w:pPr>
    </w:lvl>
    <w:lvl w:ilvl="4" w:tplc="E52A04E6" w:tentative="1">
      <w:start w:val="1"/>
      <w:numFmt w:val="lowerLetter"/>
      <w:lvlText w:val="%5."/>
      <w:lvlJc w:val="left"/>
      <w:pPr>
        <w:ind w:left="3948" w:hanging="360"/>
      </w:pPr>
    </w:lvl>
    <w:lvl w:ilvl="5" w:tplc="5B4CE62C" w:tentative="1">
      <w:start w:val="1"/>
      <w:numFmt w:val="lowerRoman"/>
      <w:lvlText w:val="%6."/>
      <w:lvlJc w:val="right"/>
      <w:pPr>
        <w:ind w:left="4668" w:hanging="180"/>
      </w:pPr>
    </w:lvl>
    <w:lvl w:ilvl="6" w:tplc="C2A24C8A" w:tentative="1">
      <w:start w:val="1"/>
      <w:numFmt w:val="decimal"/>
      <w:lvlText w:val="%7."/>
      <w:lvlJc w:val="left"/>
      <w:pPr>
        <w:ind w:left="5388" w:hanging="360"/>
      </w:pPr>
    </w:lvl>
    <w:lvl w:ilvl="7" w:tplc="D84C7984" w:tentative="1">
      <w:start w:val="1"/>
      <w:numFmt w:val="lowerLetter"/>
      <w:lvlText w:val="%8."/>
      <w:lvlJc w:val="left"/>
      <w:pPr>
        <w:ind w:left="6108" w:hanging="360"/>
      </w:pPr>
    </w:lvl>
    <w:lvl w:ilvl="8" w:tplc="1826B176" w:tentative="1">
      <w:start w:val="1"/>
      <w:numFmt w:val="lowerRoman"/>
      <w:lvlText w:val="%9."/>
      <w:lvlJc w:val="right"/>
      <w:pPr>
        <w:ind w:left="6828" w:hanging="180"/>
      </w:p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28458910">
    <w:abstractNumId w:val="42"/>
  </w:num>
  <w:num w:numId="2" w16cid:durableId="132721626">
    <w:abstractNumId w:val="12"/>
    <w:lvlOverride w:ilvl="0">
      <w:lvl w:ilvl="0">
        <w:numFmt w:val="decimal"/>
        <w:lvlText w:val="%1."/>
        <w:lvlJc w:val="left"/>
      </w:lvl>
    </w:lvlOverride>
  </w:num>
  <w:num w:numId="3" w16cid:durableId="1560285697">
    <w:abstractNumId w:val="12"/>
    <w:lvlOverride w:ilvl="0">
      <w:lvl w:ilvl="0">
        <w:numFmt w:val="decimal"/>
        <w:lvlText w:val="%1."/>
        <w:lvlJc w:val="left"/>
        <w:rPr>
          <w:b/>
        </w:rPr>
      </w:lvl>
    </w:lvlOverride>
  </w:num>
  <w:num w:numId="4" w16cid:durableId="295645060">
    <w:abstractNumId w:val="35"/>
    <w:lvlOverride w:ilvl="0">
      <w:lvl w:ilvl="0">
        <w:numFmt w:val="decimal"/>
        <w:lvlText w:val="%1."/>
        <w:lvlJc w:val="left"/>
        <w:rPr>
          <w:b/>
        </w:rPr>
      </w:lvl>
    </w:lvlOverride>
  </w:num>
  <w:num w:numId="5" w16cid:durableId="1698965649">
    <w:abstractNumId w:val="35"/>
    <w:lvlOverride w:ilvl="0">
      <w:lvl w:ilvl="0">
        <w:numFmt w:val="decimal"/>
        <w:lvlText w:val="%1."/>
        <w:lvlJc w:val="left"/>
        <w:rPr>
          <w:b/>
        </w:rPr>
      </w:lvl>
    </w:lvlOverride>
  </w:num>
  <w:num w:numId="6" w16cid:durableId="2000452287">
    <w:abstractNumId w:val="35"/>
    <w:lvlOverride w:ilvl="0">
      <w:lvl w:ilvl="0">
        <w:numFmt w:val="decimal"/>
        <w:lvlText w:val="%1."/>
        <w:lvlJc w:val="left"/>
        <w:rPr>
          <w:b/>
        </w:rPr>
      </w:lvl>
    </w:lvlOverride>
  </w:num>
  <w:num w:numId="7" w16cid:durableId="2097170069">
    <w:abstractNumId w:val="35"/>
    <w:lvlOverride w:ilvl="0">
      <w:lvl w:ilvl="0">
        <w:numFmt w:val="decimal"/>
        <w:lvlText w:val="%1."/>
        <w:lvlJc w:val="left"/>
        <w:rPr>
          <w:b/>
        </w:rPr>
      </w:lvl>
    </w:lvlOverride>
  </w:num>
  <w:num w:numId="8" w16cid:durableId="1262950349">
    <w:abstractNumId w:val="35"/>
    <w:lvlOverride w:ilvl="0">
      <w:lvl w:ilvl="0">
        <w:numFmt w:val="decimal"/>
        <w:lvlText w:val="%1."/>
        <w:lvlJc w:val="left"/>
      </w:lvl>
    </w:lvlOverride>
  </w:num>
  <w:num w:numId="9" w16cid:durableId="1365977654">
    <w:abstractNumId w:val="35"/>
    <w:lvlOverride w:ilvl="0">
      <w:lvl w:ilvl="0">
        <w:numFmt w:val="decimal"/>
        <w:lvlText w:val="%1."/>
        <w:lvlJc w:val="left"/>
      </w:lvl>
    </w:lvlOverride>
  </w:num>
  <w:num w:numId="10" w16cid:durableId="1321272166">
    <w:abstractNumId w:val="3"/>
    <w:lvlOverride w:ilvl="0">
      <w:lvl w:ilvl="0">
        <w:numFmt w:val="decimal"/>
        <w:lvlText w:val="%1."/>
        <w:lvlJc w:val="left"/>
      </w:lvl>
    </w:lvlOverride>
  </w:num>
  <w:num w:numId="11" w16cid:durableId="1820610329">
    <w:abstractNumId w:val="3"/>
    <w:lvlOverride w:ilvl="0">
      <w:lvl w:ilvl="0">
        <w:numFmt w:val="decimal"/>
        <w:lvlText w:val="%1."/>
        <w:lvlJc w:val="left"/>
        <w:rPr>
          <w:b/>
        </w:rPr>
      </w:lvl>
    </w:lvlOverride>
  </w:num>
  <w:num w:numId="12" w16cid:durableId="1563759419">
    <w:abstractNumId w:val="3"/>
    <w:lvlOverride w:ilvl="0">
      <w:lvl w:ilvl="0">
        <w:numFmt w:val="decimal"/>
        <w:lvlText w:val="%1."/>
        <w:lvlJc w:val="left"/>
        <w:rPr>
          <w:b/>
        </w:rPr>
      </w:lvl>
    </w:lvlOverride>
  </w:num>
  <w:num w:numId="13" w16cid:durableId="430513707">
    <w:abstractNumId w:val="6"/>
    <w:lvlOverride w:ilvl="0">
      <w:lvl w:ilvl="0">
        <w:numFmt w:val="decimal"/>
        <w:lvlText w:val="%1."/>
        <w:lvlJc w:val="left"/>
      </w:lvl>
    </w:lvlOverride>
  </w:num>
  <w:num w:numId="14" w16cid:durableId="1046490091">
    <w:abstractNumId w:val="6"/>
    <w:lvlOverride w:ilvl="0">
      <w:lvl w:ilvl="0">
        <w:numFmt w:val="decimal"/>
        <w:lvlText w:val="%1."/>
        <w:lvlJc w:val="left"/>
        <w:rPr>
          <w:b/>
        </w:rPr>
      </w:lvl>
    </w:lvlOverride>
  </w:num>
  <w:num w:numId="15" w16cid:durableId="113990354">
    <w:abstractNumId w:val="6"/>
    <w:lvlOverride w:ilvl="0">
      <w:lvl w:ilvl="0">
        <w:numFmt w:val="decimal"/>
        <w:lvlText w:val="%1."/>
        <w:lvlJc w:val="left"/>
        <w:rPr>
          <w:b/>
        </w:rPr>
      </w:lvl>
    </w:lvlOverride>
  </w:num>
  <w:num w:numId="16" w16cid:durableId="2097239790">
    <w:abstractNumId w:val="6"/>
    <w:lvlOverride w:ilvl="0">
      <w:lvl w:ilvl="0">
        <w:numFmt w:val="decimal"/>
        <w:lvlText w:val="%1."/>
        <w:lvlJc w:val="left"/>
        <w:rPr>
          <w:b/>
        </w:rPr>
      </w:lvl>
    </w:lvlOverride>
  </w:num>
  <w:num w:numId="17" w16cid:durableId="1961378142">
    <w:abstractNumId w:val="6"/>
    <w:lvlOverride w:ilvl="0">
      <w:lvl w:ilvl="0">
        <w:numFmt w:val="decimal"/>
        <w:lvlText w:val="%1."/>
        <w:lvlJc w:val="left"/>
        <w:rPr>
          <w:b/>
        </w:rPr>
      </w:lvl>
    </w:lvlOverride>
  </w:num>
  <w:num w:numId="18" w16cid:durableId="1342706799">
    <w:abstractNumId w:val="6"/>
    <w:lvlOverride w:ilvl="0">
      <w:lvl w:ilvl="0">
        <w:numFmt w:val="decimal"/>
        <w:lvlText w:val="%1."/>
        <w:lvlJc w:val="left"/>
        <w:rPr>
          <w:b/>
        </w:rPr>
      </w:lvl>
    </w:lvlOverride>
  </w:num>
  <w:num w:numId="19" w16cid:durableId="1585265951">
    <w:abstractNumId w:val="6"/>
    <w:lvlOverride w:ilvl="0">
      <w:lvl w:ilvl="0">
        <w:numFmt w:val="decimal"/>
        <w:lvlText w:val="%1."/>
        <w:lvlJc w:val="left"/>
        <w:rPr>
          <w:b/>
        </w:rPr>
      </w:lvl>
    </w:lvlOverride>
  </w:num>
  <w:num w:numId="20" w16cid:durableId="1395933479">
    <w:abstractNumId w:val="6"/>
    <w:lvlOverride w:ilvl="0">
      <w:lvl w:ilvl="0">
        <w:numFmt w:val="decimal"/>
        <w:lvlText w:val="%1."/>
        <w:lvlJc w:val="left"/>
      </w:lvl>
    </w:lvlOverride>
  </w:num>
  <w:num w:numId="21" w16cid:durableId="1612737245">
    <w:abstractNumId w:val="6"/>
    <w:lvlOverride w:ilvl="0">
      <w:lvl w:ilvl="0">
        <w:numFmt w:val="decimal"/>
        <w:lvlText w:val="%1."/>
        <w:lvlJc w:val="left"/>
      </w:lvl>
    </w:lvlOverride>
  </w:num>
  <w:num w:numId="22" w16cid:durableId="964651988">
    <w:abstractNumId w:val="6"/>
    <w:lvlOverride w:ilvl="0">
      <w:lvl w:ilvl="0">
        <w:numFmt w:val="decimal"/>
        <w:lvlText w:val="%1."/>
        <w:lvlJc w:val="left"/>
      </w:lvl>
    </w:lvlOverride>
  </w:num>
  <w:num w:numId="23" w16cid:durableId="1291284320">
    <w:abstractNumId w:val="23"/>
    <w:lvlOverride w:ilvl="0">
      <w:lvl w:ilvl="0">
        <w:numFmt w:val="decimal"/>
        <w:lvlText w:val="%1."/>
        <w:lvlJc w:val="left"/>
        <w:rPr>
          <w:b/>
        </w:rPr>
      </w:lvl>
    </w:lvlOverride>
  </w:num>
  <w:num w:numId="24" w16cid:durableId="582186393">
    <w:abstractNumId w:val="23"/>
    <w:lvlOverride w:ilvl="0">
      <w:lvl w:ilvl="0">
        <w:numFmt w:val="decimal"/>
        <w:lvlText w:val="%1."/>
        <w:lvlJc w:val="left"/>
      </w:lvl>
    </w:lvlOverride>
  </w:num>
  <w:num w:numId="25" w16cid:durableId="1632245559">
    <w:abstractNumId w:val="23"/>
    <w:lvlOverride w:ilvl="0">
      <w:lvl w:ilvl="0">
        <w:numFmt w:val="decimal"/>
        <w:lvlText w:val="%1."/>
        <w:lvlJc w:val="left"/>
      </w:lvl>
    </w:lvlOverride>
  </w:num>
  <w:num w:numId="26" w16cid:durableId="163476347">
    <w:abstractNumId w:val="20"/>
    <w:lvlOverride w:ilvl="0">
      <w:lvl w:ilvl="0">
        <w:numFmt w:val="decimal"/>
        <w:lvlText w:val="%1."/>
        <w:lvlJc w:val="left"/>
        <w:rPr>
          <w:b/>
        </w:rPr>
      </w:lvl>
    </w:lvlOverride>
  </w:num>
  <w:num w:numId="27" w16cid:durableId="1887832481">
    <w:abstractNumId w:val="39"/>
    <w:lvlOverride w:ilvl="0">
      <w:lvl w:ilvl="0">
        <w:numFmt w:val="decimal"/>
        <w:lvlText w:val="%1."/>
        <w:lvlJc w:val="left"/>
      </w:lvl>
    </w:lvlOverride>
  </w:num>
  <w:num w:numId="28" w16cid:durableId="667056703">
    <w:abstractNumId w:val="16"/>
  </w:num>
  <w:num w:numId="29" w16cid:durableId="2038313262">
    <w:abstractNumId w:val="17"/>
  </w:num>
  <w:num w:numId="30" w16cid:durableId="10262552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8989315">
    <w:abstractNumId w:val="49"/>
  </w:num>
  <w:num w:numId="32" w16cid:durableId="890963139">
    <w:abstractNumId w:val="10"/>
  </w:num>
  <w:num w:numId="33" w16cid:durableId="970209785">
    <w:abstractNumId w:val="14"/>
  </w:num>
  <w:num w:numId="34" w16cid:durableId="1970473097">
    <w:abstractNumId w:val="38"/>
  </w:num>
  <w:num w:numId="35" w16cid:durableId="828250514">
    <w:abstractNumId w:val="34"/>
  </w:num>
  <w:num w:numId="36" w16cid:durableId="914314336">
    <w:abstractNumId w:val="13"/>
  </w:num>
  <w:num w:numId="37" w16cid:durableId="285043402">
    <w:abstractNumId w:val="26"/>
  </w:num>
  <w:num w:numId="38" w16cid:durableId="1028289760">
    <w:abstractNumId w:val="18"/>
  </w:num>
  <w:num w:numId="39" w16cid:durableId="1106924427">
    <w:abstractNumId w:val="31"/>
  </w:num>
  <w:num w:numId="40" w16cid:durableId="1286304177">
    <w:abstractNumId w:val="46"/>
  </w:num>
  <w:num w:numId="41" w16cid:durableId="1542673703">
    <w:abstractNumId w:val="7"/>
  </w:num>
  <w:num w:numId="42" w16cid:durableId="1801342598">
    <w:abstractNumId w:val="19"/>
  </w:num>
  <w:num w:numId="43" w16cid:durableId="1964383263">
    <w:abstractNumId w:val="41"/>
  </w:num>
  <w:num w:numId="44" w16cid:durableId="1226918135">
    <w:abstractNumId w:val="28"/>
  </w:num>
  <w:num w:numId="45" w16cid:durableId="361365871">
    <w:abstractNumId w:val="30"/>
  </w:num>
  <w:num w:numId="46" w16cid:durableId="2018730025">
    <w:abstractNumId w:val="36"/>
  </w:num>
  <w:num w:numId="47" w16cid:durableId="1720741252">
    <w:abstractNumId w:val="22"/>
  </w:num>
  <w:num w:numId="48" w16cid:durableId="63181925">
    <w:abstractNumId w:val="0"/>
  </w:num>
  <w:num w:numId="49" w16cid:durableId="1780102931">
    <w:abstractNumId w:val="47"/>
  </w:num>
  <w:num w:numId="50" w16cid:durableId="2074741934">
    <w:abstractNumId w:val="48"/>
  </w:num>
  <w:num w:numId="51" w16cid:durableId="1136609050">
    <w:abstractNumId w:val="29"/>
  </w:num>
  <w:num w:numId="52" w16cid:durableId="989748297">
    <w:abstractNumId w:val="24"/>
  </w:num>
  <w:num w:numId="53" w16cid:durableId="403917620">
    <w:abstractNumId w:val="37"/>
  </w:num>
  <w:num w:numId="54" w16cid:durableId="736634849">
    <w:abstractNumId w:val="43"/>
  </w:num>
  <w:num w:numId="55" w16cid:durableId="492643018">
    <w:abstractNumId w:val="4"/>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56" w16cid:durableId="317199046">
    <w:abstractNumId w:val="45"/>
  </w:num>
  <w:num w:numId="57" w16cid:durableId="1034577731">
    <w:abstractNumId w:val="9"/>
  </w:num>
  <w:num w:numId="58" w16cid:durableId="1221290376">
    <w:abstractNumId w:val="33"/>
  </w:num>
  <w:num w:numId="59" w16cid:durableId="361825623">
    <w:abstractNumId w:val="32"/>
  </w:num>
  <w:num w:numId="60" w16cid:durableId="2125346873">
    <w:abstractNumId w:val="8"/>
  </w:num>
  <w:num w:numId="61" w16cid:durableId="773403962">
    <w:abstractNumId w:val="5"/>
  </w:num>
  <w:num w:numId="62" w16cid:durableId="1522275813">
    <w:abstractNumId w:val="44"/>
  </w:num>
  <w:num w:numId="63" w16cid:durableId="33964042">
    <w:abstractNumId w:val="51"/>
  </w:num>
  <w:num w:numId="64" w16cid:durableId="593321769">
    <w:abstractNumId w:val="11"/>
  </w:num>
  <w:num w:numId="65" w16cid:durableId="551967528">
    <w:abstractNumId w:val="50"/>
  </w:num>
  <w:num w:numId="66" w16cid:durableId="1162161742">
    <w:abstractNumId w:val="25"/>
  </w:num>
  <w:num w:numId="67" w16cid:durableId="1657612309">
    <w:abstractNumId w:val="4"/>
  </w:num>
  <w:num w:numId="68" w16cid:durableId="701982508">
    <w:abstractNumId w:val="1"/>
  </w:num>
  <w:num w:numId="69" w16cid:durableId="1123814436">
    <w:abstractNumId w:val="15"/>
  </w:num>
  <w:num w:numId="70" w16cid:durableId="1959870640">
    <w:abstractNumId w:val="40"/>
  </w:num>
  <w:num w:numId="71" w16cid:durableId="1665861776">
    <w:abstractNumId w:val="2"/>
  </w:num>
  <w:num w:numId="72" w16cid:durableId="853222994">
    <w:abstractNumId w:val="27"/>
  </w:num>
  <w:num w:numId="73" w16cid:durableId="500779609">
    <w:abstractNumId w:val="2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8FF"/>
    <w:rsid w:val="00004842"/>
    <w:rsid w:val="0000754F"/>
    <w:rsid w:val="00010D38"/>
    <w:rsid w:val="00012F15"/>
    <w:rsid w:val="0001607A"/>
    <w:rsid w:val="00016125"/>
    <w:rsid w:val="0001618B"/>
    <w:rsid w:val="0001790F"/>
    <w:rsid w:val="000221FA"/>
    <w:rsid w:val="00042BBD"/>
    <w:rsid w:val="00046870"/>
    <w:rsid w:val="00055949"/>
    <w:rsid w:val="000605E2"/>
    <w:rsid w:val="00063920"/>
    <w:rsid w:val="00063EB6"/>
    <w:rsid w:val="00072AF8"/>
    <w:rsid w:val="00082602"/>
    <w:rsid w:val="000860CC"/>
    <w:rsid w:val="00092484"/>
    <w:rsid w:val="0009385D"/>
    <w:rsid w:val="000945AA"/>
    <w:rsid w:val="000A15A7"/>
    <w:rsid w:val="000A44D0"/>
    <w:rsid w:val="000C25BE"/>
    <w:rsid w:val="000C49AA"/>
    <w:rsid w:val="000E05D6"/>
    <w:rsid w:val="000E0C15"/>
    <w:rsid w:val="000E0E77"/>
    <w:rsid w:val="000E49AB"/>
    <w:rsid w:val="000E5D37"/>
    <w:rsid w:val="000F3DFA"/>
    <w:rsid w:val="000F3E19"/>
    <w:rsid w:val="00112163"/>
    <w:rsid w:val="001158A0"/>
    <w:rsid w:val="00125FC1"/>
    <w:rsid w:val="00144D73"/>
    <w:rsid w:val="00153D57"/>
    <w:rsid w:val="0015759A"/>
    <w:rsid w:val="00176832"/>
    <w:rsid w:val="00177293"/>
    <w:rsid w:val="00184042"/>
    <w:rsid w:val="001858B2"/>
    <w:rsid w:val="00191B84"/>
    <w:rsid w:val="00193217"/>
    <w:rsid w:val="00195B59"/>
    <w:rsid w:val="001A1C80"/>
    <w:rsid w:val="001A6A56"/>
    <w:rsid w:val="001B0483"/>
    <w:rsid w:val="001B21FC"/>
    <w:rsid w:val="001D6087"/>
    <w:rsid w:val="001E67DA"/>
    <w:rsid w:val="001E6F57"/>
    <w:rsid w:val="001F36CD"/>
    <w:rsid w:val="001F5E59"/>
    <w:rsid w:val="00204EB0"/>
    <w:rsid w:val="00207C70"/>
    <w:rsid w:val="00211A83"/>
    <w:rsid w:val="00220B80"/>
    <w:rsid w:val="00221867"/>
    <w:rsid w:val="0023130D"/>
    <w:rsid w:val="00231A01"/>
    <w:rsid w:val="00233C1B"/>
    <w:rsid w:val="00234DA7"/>
    <w:rsid w:val="002474B6"/>
    <w:rsid w:val="002557DA"/>
    <w:rsid w:val="00267A6D"/>
    <w:rsid w:val="00277C76"/>
    <w:rsid w:val="00280C7F"/>
    <w:rsid w:val="00281335"/>
    <w:rsid w:val="00284003"/>
    <w:rsid w:val="0029797C"/>
    <w:rsid w:val="002A4F8B"/>
    <w:rsid w:val="002A5D51"/>
    <w:rsid w:val="002A7C23"/>
    <w:rsid w:val="002B7C6A"/>
    <w:rsid w:val="002C61FD"/>
    <w:rsid w:val="002E0AC8"/>
    <w:rsid w:val="002E5896"/>
    <w:rsid w:val="002E62F4"/>
    <w:rsid w:val="003023DF"/>
    <w:rsid w:val="003100E7"/>
    <w:rsid w:val="00312887"/>
    <w:rsid w:val="00314572"/>
    <w:rsid w:val="00326BC6"/>
    <w:rsid w:val="003320CB"/>
    <w:rsid w:val="00332629"/>
    <w:rsid w:val="003365BC"/>
    <w:rsid w:val="00336956"/>
    <w:rsid w:val="00336A8E"/>
    <w:rsid w:val="003448FF"/>
    <w:rsid w:val="00354140"/>
    <w:rsid w:val="0037467C"/>
    <w:rsid w:val="003753C2"/>
    <w:rsid w:val="00375434"/>
    <w:rsid w:val="00380A7C"/>
    <w:rsid w:val="00382415"/>
    <w:rsid w:val="00386DF7"/>
    <w:rsid w:val="003870FF"/>
    <w:rsid w:val="003B0B6E"/>
    <w:rsid w:val="003C0476"/>
    <w:rsid w:val="003C2742"/>
    <w:rsid w:val="003D20BE"/>
    <w:rsid w:val="003D711D"/>
    <w:rsid w:val="003E09B1"/>
    <w:rsid w:val="003E6A81"/>
    <w:rsid w:val="003E7A62"/>
    <w:rsid w:val="003F575E"/>
    <w:rsid w:val="003F5F4D"/>
    <w:rsid w:val="00404194"/>
    <w:rsid w:val="004265FE"/>
    <w:rsid w:val="00432974"/>
    <w:rsid w:val="00435E8F"/>
    <w:rsid w:val="0045198F"/>
    <w:rsid w:val="0046579A"/>
    <w:rsid w:val="00495E4C"/>
    <w:rsid w:val="004A2AF9"/>
    <w:rsid w:val="004A552F"/>
    <w:rsid w:val="004A6B46"/>
    <w:rsid w:val="004B1508"/>
    <w:rsid w:val="004B2905"/>
    <w:rsid w:val="004B3B90"/>
    <w:rsid w:val="004C2F6A"/>
    <w:rsid w:val="004C45A5"/>
    <w:rsid w:val="004C6234"/>
    <w:rsid w:val="004F16CD"/>
    <w:rsid w:val="005023DB"/>
    <w:rsid w:val="00513A50"/>
    <w:rsid w:val="00535C3D"/>
    <w:rsid w:val="00545FC7"/>
    <w:rsid w:val="005552BF"/>
    <w:rsid w:val="00561BCE"/>
    <w:rsid w:val="005678CD"/>
    <w:rsid w:val="00574CF3"/>
    <w:rsid w:val="005835EA"/>
    <w:rsid w:val="00590534"/>
    <w:rsid w:val="005908A7"/>
    <w:rsid w:val="00593CBC"/>
    <w:rsid w:val="005958B8"/>
    <w:rsid w:val="005A013C"/>
    <w:rsid w:val="005A66B1"/>
    <w:rsid w:val="005A6E36"/>
    <w:rsid w:val="005B28A9"/>
    <w:rsid w:val="005B73FB"/>
    <w:rsid w:val="005D4BE7"/>
    <w:rsid w:val="005D6AF4"/>
    <w:rsid w:val="005D6F10"/>
    <w:rsid w:val="005E0FA8"/>
    <w:rsid w:val="005E3952"/>
    <w:rsid w:val="005F2473"/>
    <w:rsid w:val="005F26AB"/>
    <w:rsid w:val="006024D8"/>
    <w:rsid w:val="006141C0"/>
    <w:rsid w:val="0062101C"/>
    <w:rsid w:val="006222BB"/>
    <w:rsid w:val="006302C7"/>
    <w:rsid w:val="006337C1"/>
    <w:rsid w:val="00644C77"/>
    <w:rsid w:val="00653254"/>
    <w:rsid w:val="00657016"/>
    <w:rsid w:val="00661F38"/>
    <w:rsid w:val="006623CD"/>
    <w:rsid w:val="00662B19"/>
    <w:rsid w:val="00673FA0"/>
    <w:rsid w:val="00682FE7"/>
    <w:rsid w:val="00683C98"/>
    <w:rsid w:val="00685FEA"/>
    <w:rsid w:val="0069150B"/>
    <w:rsid w:val="00693D08"/>
    <w:rsid w:val="006A2B52"/>
    <w:rsid w:val="006B44D3"/>
    <w:rsid w:val="006D1503"/>
    <w:rsid w:val="006D5DA5"/>
    <w:rsid w:val="006D6816"/>
    <w:rsid w:val="006F2311"/>
    <w:rsid w:val="007178BE"/>
    <w:rsid w:val="00722A7C"/>
    <w:rsid w:val="00722C9F"/>
    <w:rsid w:val="00731510"/>
    <w:rsid w:val="00750380"/>
    <w:rsid w:val="00755C2C"/>
    <w:rsid w:val="0075764A"/>
    <w:rsid w:val="00764814"/>
    <w:rsid w:val="0078150D"/>
    <w:rsid w:val="00781A78"/>
    <w:rsid w:val="007A1482"/>
    <w:rsid w:val="007B0669"/>
    <w:rsid w:val="007C0034"/>
    <w:rsid w:val="007C051A"/>
    <w:rsid w:val="007D61C7"/>
    <w:rsid w:val="007F7C3C"/>
    <w:rsid w:val="008007DA"/>
    <w:rsid w:val="00802B36"/>
    <w:rsid w:val="00812D20"/>
    <w:rsid w:val="008171BB"/>
    <w:rsid w:val="00824604"/>
    <w:rsid w:val="00831E2A"/>
    <w:rsid w:val="008334CA"/>
    <w:rsid w:val="00836CE9"/>
    <w:rsid w:val="00841FCE"/>
    <w:rsid w:val="0084467C"/>
    <w:rsid w:val="00847485"/>
    <w:rsid w:val="00847DB4"/>
    <w:rsid w:val="00851FB0"/>
    <w:rsid w:val="00854E10"/>
    <w:rsid w:val="0087295E"/>
    <w:rsid w:val="0087508C"/>
    <w:rsid w:val="0088438B"/>
    <w:rsid w:val="00890D69"/>
    <w:rsid w:val="00892AC2"/>
    <w:rsid w:val="008963B8"/>
    <w:rsid w:val="008A01A6"/>
    <w:rsid w:val="008A68EB"/>
    <w:rsid w:val="008C64A3"/>
    <w:rsid w:val="008D2B02"/>
    <w:rsid w:val="008E2E64"/>
    <w:rsid w:val="008E6172"/>
    <w:rsid w:val="008E660F"/>
    <w:rsid w:val="008E7465"/>
    <w:rsid w:val="008F1945"/>
    <w:rsid w:val="008F352F"/>
    <w:rsid w:val="008F6FB5"/>
    <w:rsid w:val="0091392C"/>
    <w:rsid w:val="0091513D"/>
    <w:rsid w:val="00930DE2"/>
    <w:rsid w:val="00932BDA"/>
    <w:rsid w:val="00941954"/>
    <w:rsid w:val="00950D7C"/>
    <w:rsid w:val="00951356"/>
    <w:rsid w:val="00954DD9"/>
    <w:rsid w:val="00956EC2"/>
    <w:rsid w:val="00964B13"/>
    <w:rsid w:val="00970AF3"/>
    <w:rsid w:val="00971BF1"/>
    <w:rsid w:val="009835B9"/>
    <w:rsid w:val="0098440F"/>
    <w:rsid w:val="00995740"/>
    <w:rsid w:val="009B26B2"/>
    <w:rsid w:val="009B34D7"/>
    <w:rsid w:val="009B3573"/>
    <w:rsid w:val="009B6307"/>
    <w:rsid w:val="009B70BB"/>
    <w:rsid w:val="009C5780"/>
    <w:rsid w:val="009D5095"/>
    <w:rsid w:val="00A021F0"/>
    <w:rsid w:val="00A04A52"/>
    <w:rsid w:val="00A04D3E"/>
    <w:rsid w:val="00A236AA"/>
    <w:rsid w:val="00A23EED"/>
    <w:rsid w:val="00A37BE7"/>
    <w:rsid w:val="00A5237D"/>
    <w:rsid w:val="00A635FD"/>
    <w:rsid w:val="00A63E38"/>
    <w:rsid w:val="00A66CD0"/>
    <w:rsid w:val="00A707C7"/>
    <w:rsid w:val="00A70A7D"/>
    <w:rsid w:val="00A70F5B"/>
    <w:rsid w:val="00A7207E"/>
    <w:rsid w:val="00AA3666"/>
    <w:rsid w:val="00AB2C64"/>
    <w:rsid w:val="00AB2D49"/>
    <w:rsid w:val="00AB3E29"/>
    <w:rsid w:val="00AC2085"/>
    <w:rsid w:val="00AD4C38"/>
    <w:rsid w:val="00AD6546"/>
    <w:rsid w:val="00AE305A"/>
    <w:rsid w:val="00AF1131"/>
    <w:rsid w:val="00B0321D"/>
    <w:rsid w:val="00B0389D"/>
    <w:rsid w:val="00B1444C"/>
    <w:rsid w:val="00B30D2E"/>
    <w:rsid w:val="00B3370B"/>
    <w:rsid w:val="00B3555E"/>
    <w:rsid w:val="00B36397"/>
    <w:rsid w:val="00B41886"/>
    <w:rsid w:val="00B7445E"/>
    <w:rsid w:val="00B86FB3"/>
    <w:rsid w:val="00B9176F"/>
    <w:rsid w:val="00B965BD"/>
    <w:rsid w:val="00BA604B"/>
    <w:rsid w:val="00BB0691"/>
    <w:rsid w:val="00BB0796"/>
    <w:rsid w:val="00BB0FE3"/>
    <w:rsid w:val="00BC0DEB"/>
    <w:rsid w:val="00BC7110"/>
    <w:rsid w:val="00BE407F"/>
    <w:rsid w:val="00BE4500"/>
    <w:rsid w:val="00BE4C78"/>
    <w:rsid w:val="00BE5336"/>
    <w:rsid w:val="00BE5A94"/>
    <w:rsid w:val="00BF03BD"/>
    <w:rsid w:val="00BF5DBC"/>
    <w:rsid w:val="00C030F1"/>
    <w:rsid w:val="00C032F8"/>
    <w:rsid w:val="00C22B03"/>
    <w:rsid w:val="00C256E5"/>
    <w:rsid w:val="00C27C87"/>
    <w:rsid w:val="00C323F8"/>
    <w:rsid w:val="00C51B35"/>
    <w:rsid w:val="00C5417D"/>
    <w:rsid w:val="00C63515"/>
    <w:rsid w:val="00C63E6B"/>
    <w:rsid w:val="00C66F32"/>
    <w:rsid w:val="00C72B5D"/>
    <w:rsid w:val="00C807D5"/>
    <w:rsid w:val="00C833F9"/>
    <w:rsid w:val="00C87C6F"/>
    <w:rsid w:val="00C95BC7"/>
    <w:rsid w:val="00C95DFE"/>
    <w:rsid w:val="00CA4492"/>
    <w:rsid w:val="00CA732B"/>
    <w:rsid w:val="00CC41C5"/>
    <w:rsid w:val="00CC53D8"/>
    <w:rsid w:val="00CD327D"/>
    <w:rsid w:val="00CD648E"/>
    <w:rsid w:val="00CD722C"/>
    <w:rsid w:val="00CE2D00"/>
    <w:rsid w:val="00CE6320"/>
    <w:rsid w:val="00CF6A77"/>
    <w:rsid w:val="00CF7173"/>
    <w:rsid w:val="00D038BD"/>
    <w:rsid w:val="00D123A3"/>
    <w:rsid w:val="00D14B45"/>
    <w:rsid w:val="00D25646"/>
    <w:rsid w:val="00D41AD8"/>
    <w:rsid w:val="00D41FF4"/>
    <w:rsid w:val="00D46594"/>
    <w:rsid w:val="00D551A6"/>
    <w:rsid w:val="00D579DD"/>
    <w:rsid w:val="00D64C21"/>
    <w:rsid w:val="00D71F15"/>
    <w:rsid w:val="00D75266"/>
    <w:rsid w:val="00D845D4"/>
    <w:rsid w:val="00D92866"/>
    <w:rsid w:val="00D9594C"/>
    <w:rsid w:val="00D9786C"/>
    <w:rsid w:val="00DA3E2B"/>
    <w:rsid w:val="00DA4577"/>
    <w:rsid w:val="00DA6E8B"/>
    <w:rsid w:val="00DB1719"/>
    <w:rsid w:val="00DB6AAD"/>
    <w:rsid w:val="00DD0927"/>
    <w:rsid w:val="00DD323E"/>
    <w:rsid w:val="00DD667A"/>
    <w:rsid w:val="00DD668F"/>
    <w:rsid w:val="00DF436F"/>
    <w:rsid w:val="00E068EF"/>
    <w:rsid w:val="00E26DC2"/>
    <w:rsid w:val="00E32262"/>
    <w:rsid w:val="00E32F6E"/>
    <w:rsid w:val="00E3438E"/>
    <w:rsid w:val="00E45A73"/>
    <w:rsid w:val="00E56B16"/>
    <w:rsid w:val="00E665CB"/>
    <w:rsid w:val="00E674E8"/>
    <w:rsid w:val="00E77E25"/>
    <w:rsid w:val="00E8206F"/>
    <w:rsid w:val="00E84CEC"/>
    <w:rsid w:val="00E84FEA"/>
    <w:rsid w:val="00E94091"/>
    <w:rsid w:val="00E942D6"/>
    <w:rsid w:val="00E962B2"/>
    <w:rsid w:val="00EA0F57"/>
    <w:rsid w:val="00EB15A6"/>
    <w:rsid w:val="00EB1676"/>
    <w:rsid w:val="00EC0C8C"/>
    <w:rsid w:val="00ED1CFA"/>
    <w:rsid w:val="00ED58CB"/>
    <w:rsid w:val="00ED68C4"/>
    <w:rsid w:val="00EE2A91"/>
    <w:rsid w:val="00EE4BF0"/>
    <w:rsid w:val="00EE588C"/>
    <w:rsid w:val="00EF0031"/>
    <w:rsid w:val="00EF0E31"/>
    <w:rsid w:val="00EF17EC"/>
    <w:rsid w:val="00F01AF8"/>
    <w:rsid w:val="00F05DFB"/>
    <w:rsid w:val="00F14D70"/>
    <w:rsid w:val="00F22A40"/>
    <w:rsid w:val="00F26ECC"/>
    <w:rsid w:val="00F31279"/>
    <w:rsid w:val="00F32739"/>
    <w:rsid w:val="00F44C32"/>
    <w:rsid w:val="00F44FC4"/>
    <w:rsid w:val="00F51E01"/>
    <w:rsid w:val="00F65A71"/>
    <w:rsid w:val="00F77A2C"/>
    <w:rsid w:val="00F84D5D"/>
    <w:rsid w:val="00F858CB"/>
    <w:rsid w:val="00F90565"/>
    <w:rsid w:val="00F91650"/>
    <w:rsid w:val="00FA2519"/>
    <w:rsid w:val="00FC2DF4"/>
    <w:rsid w:val="00FD1E36"/>
    <w:rsid w:val="00FD77EE"/>
    <w:rsid w:val="00FE2DFA"/>
    <w:rsid w:val="00FE4A57"/>
    <w:rsid w:val="00FE4C1B"/>
    <w:rsid w:val="00FE5442"/>
    <w:rsid w:val="00FF54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F6BB2"/>
  <w15:docId w15:val="{65783BDB-B699-457D-B046-1DB9C663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aliases w:val="TÍTULO A1"/>
    <w:basedOn w:val="Normal"/>
    <w:link w:val="PargrafodaListaChar"/>
    <w:uiPriority w:val="1"/>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9"/>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9"/>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9"/>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aliases w:val="TÍTULO A1 Char"/>
    <w:basedOn w:val="Fontepargpadro"/>
    <w:link w:val="PargrafodaLista"/>
    <w:uiPriority w:val="1"/>
    <w:qFormat/>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1"/>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48"/>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49"/>
      </w:numPr>
    </w:pPr>
  </w:style>
  <w:style w:type="numbering" w:customStyle="1" w:styleId="Estilo2">
    <w:name w:val="Estilo2"/>
    <w:uiPriority w:val="99"/>
    <w:rsid w:val="005E0FA8"/>
    <w:pPr>
      <w:numPr>
        <w:numId w:val="50"/>
      </w:numPr>
    </w:pPr>
  </w:style>
  <w:style w:type="numbering" w:customStyle="1" w:styleId="Estilo3">
    <w:name w:val="Estilo3"/>
    <w:uiPriority w:val="99"/>
    <w:rsid w:val="005E0FA8"/>
    <w:pPr>
      <w:numPr>
        <w:numId w:val="51"/>
      </w:numPr>
    </w:pPr>
  </w:style>
  <w:style w:type="numbering" w:customStyle="1" w:styleId="Estilo4">
    <w:name w:val="Estilo4"/>
    <w:uiPriority w:val="99"/>
    <w:rsid w:val="005E0FA8"/>
    <w:pPr>
      <w:numPr>
        <w:numId w:val="52"/>
      </w:numPr>
    </w:pPr>
  </w:style>
  <w:style w:type="numbering" w:customStyle="1" w:styleId="Estilo5">
    <w:name w:val="Estilo5"/>
    <w:uiPriority w:val="99"/>
    <w:rsid w:val="005E0FA8"/>
    <w:pPr>
      <w:numPr>
        <w:numId w:val="53"/>
      </w:numPr>
    </w:pPr>
  </w:style>
  <w:style w:type="numbering" w:customStyle="1" w:styleId="Estilo6">
    <w:name w:val="Estilo6"/>
    <w:uiPriority w:val="99"/>
    <w:rsid w:val="005E0FA8"/>
    <w:pPr>
      <w:numPr>
        <w:numId w:val="54"/>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1">
    <w:name w:val="Menção Pendente21"/>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67"/>
      </w:numPr>
    </w:pPr>
  </w:style>
  <w:style w:type="character" w:styleId="MenoPendente">
    <w:name w:val="Unresolved Mention"/>
    <w:basedOn w:val="Fontepargpadro"/>
    <w:uiPriority w:val="99"/>
    <w:semiHidden/>
    <w:unhideWhenUsed/>
    <w:rsid w:val="002B7C6A"/>
    <w:rPr>
      <w:color w:val="605E5C"/>
      <w:shd w:val="clear" w:color="auto" w:fill="E1DFDD"/>
    </w:rPr>
  </w:style>
  <w:style w:type="paragraph" w:styleId="Commarcadores">
    <w:name w:val="List Bullet"/>
    <w:basedOn w:val="Normal"/>
    <w:uiPriority w:val="99"/>
    <w:semiHidden/>
    <w:unhideWhenUsed/>
    <w:rsid w:val="00AF1131"/>
    <w:pPr>
      <w:numPr>
        <w:numId w:val="6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20https://bnccompras.com%2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www.gov.br/compras/pt-br/acesso-a-informacao/legislacao/instrucoes-normativas/instrucao-normativa-seges-me-no-77-de-4-de-novembro-de-2022"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Leis/LCP/Lcp12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hyperlink" Target="http://www.santahelena.go.gov.br/" TargetMode="External"/><Relationship Id="rId3" Type="http://schemas.openxmlformats.org/officeDocument/2006/relationships/styles" Target="styl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pmsh.cpl@hotmail.com" TargetMode="External"/><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3F355-9D68-46F0-BC70-469229BC5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55</Pages>
  <Words>20540</Words>
  <Characters>110919</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user</cp:lastModifiedBy>
  <cp:revision>74</cp:revision>
  <cp:lastPrinted>2024-03-20T14:03:00Z</cp:lastPrinted>
  <dcterms:created xsi:type="dcterms:W3CDTF">2024-03-20T11:34:00Z</dcterms:created>
  <dcterms:modified xsi:type="dcterms:W3CDTF">2024-03-20T14:04:00Z</dcterms:modified>
</cp:coreProperties>
</file>