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499DF" w14:textId="701A14D2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DL02/2025</w:t>
      </w:r>
    </w:p>
    <w:p w14:paraId="6C0FBB5A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17/04/2025</w:t>
      </w:r>
    </w:p>
    <w:p w14:paraId="3293668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BD0319D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serviços especializados em consultoria de amamentação para a realização de palestras/workshop para as gestantes do Município que participam dos encontros.</w:t>
      </w:r>
    </w:p>
    <w:p w14:paraId="5D0C2A3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6BBE262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60E8AD1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945C70A" w14:textId="452492A6" w:rsidR="00C47C23" w:rsidRPr="009F3069" w:rsidRDefault="00174E96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17</w:t>
      </w:r>
      <w:r>
        <w:rPr>
          <w:rFonts w:ascii="Bookman Old Style" w:hAnsi="Bookman Old Style"/>
          <w:sz w:val="22"/>
          <w:szCs w:val="22"/>
        </w:rPr>
        <w:t xml:space="preserve"> de abril de 2025</w:t>
      </w:r>
      <w:r w:rsidRPr="009F3069">
        <w:rPr>
          <w:rFonts w:ascii="Bookman Old Style" w:hAnsi="Bookman Old Style"/>
          <w:sz w:val="22"/>
          <w:szCs w:val="22"/>
        </w:rPr>
        <w:t>, às</w:t>
      </w:r>
      <w:r>
        <w:rPr>
          <w:rFonts w:ascii="Bookman Old Style" w:hAnsi="Bookman Old Style"/>
          <w:sz w:val="22"/>
          <w:szCs w:val="22"/>
        </w:rPr>
        <w:t xml:space="preserve"> 1</w:t>
      </w:r>
      <w:r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>:30 horas</w:t>
      </w:r>
      <w:r w:rsidRPr="009F3069">
        <w:rPr>
          <w:rFonts w:ascii="Bookman Old Style" w:hAnsi="Bookman Old Style"/>
          <w:sz w:val="22"/>
          <w:szCs w:val="22"/>
        </w:rPr>
        <w:t xml:space="preserve">, </w:t>
      </w:r>
      <w:r>
        <w:rPr>
          <w:rFonts w:ascii="Bookman Old Style" w:hAnsi="Bookman Old Style"/>
          <w:sz w:val="22"/>
          <w:szCs w:val="22"/>
        </w:rPr>
        <w:t>o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Agente de Contratação</w:t>
      </w:r>
      <w:r w:rsidRPr="009F3069">
        <w:rPr>
          <w:rFonts w:ascii="Bookman Old Style" w:hAnsi="Bookman Old Style"/>
          <w:sz w:val="22"/>
          <w:szCs w:val="22"/>
        </w:rPr>
        <w:t xml:space="preserve"> e sua Equipe de Apoio, designada 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>
        <w:rPr>
          <w:rFonts w:ascii="Bookman Old Style" w:hAnsi="Bookman Old Style" w:cs="Rockwell"/>
          <w:color w:val="000000"/>
          <w:sz w:val="22"/>
          <w:szCs w:val="22"/>
        </w:rPr>
        <w:t>.</w:t>
      </w:r>
      <w:r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09/02/2025</w:t>
      </w:r>
      <w:r w:rsidR="00081F3C" w:rsidRPr="009F3069">
        <w:rPr>
          <w:rFonts w:ascii="Bookman Old Style" w:hAnsi="Bookman Old Style"/>
          <w:sz w:val="22"/>
          <w:szCs w:val="22"/>
        </w:rPr>
        <w:t>para dar continuidade na Licitação n. DL02/2025, na modalidade de Dispensa.</w:t>
      </w:r>
    </w:p>
    <w:p w14:paraId="64F1A97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6001EF7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6DB0BB8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5"/>
        <w:gridCol w:w="6132"/>
      </w:tblGrid>
      <w:tr w:rsidR="006C7F3B" w14:paraId="3BDE77A0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F78D" w14:textId="77777777" w:rsidR="006C7F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A248" w14:textId="77777777" w:rsidR="006C7F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6C7F3B" w14:paraId="08CB4859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1C4D" w14:textId="77777777" w:rsidR="006C7F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9461" w14:textId="77777777" w:rsidR="006C7F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ENFERMEIRA RAFAELA GROSSER - CONSULTORIAS LTDA</w:t>
            </w:r>
          </w:p>
        </w:tc>
      </w:tr>
    </w:tbl>
    <w:p w14:paraId="79A34297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73E86E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1EA24761" w14:textId="77777777" w:rsidR="00174E96" w:rsidRPr="009F3069" w:rsidRDefault="00174E96" w:rsidP="00174E96">
      <w:pPr>
        <w:jc w:val="both"/>
        <w:rPr>
          <w:rFonts w:ascii="Bookman Old Style" w:hAnsi="Bookman Old Style"/>
          <w:sz w:val="22"/>
          <w:szCs w:val="22"/>
        </w:rPr>
      </w:pPr>
    </w:p>
    <w:p w14:paraId="5299156D" w14:textId="056A0F23" w:rsidR="00174E96" w:rsidRPr="009F3069" w:rsidRDefault="00174E96" w:rsidP="00174E96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174E96">
        <w:rPr>
          <w:rFonts w:ascii="Bookman Old Style" w:hAnsi="Bookman Old Style"/>
          <w:i/>
          <w:iCs/>
          <w:sz w:val="22"/>
        </w:rPr>
        <w:t>ENFERMEIRA RAFAELA GROSSER - CONSULTORIAS LTDA</w:t>
      </w:r>
      <w:r w:rsidRPr="00174E96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55D7D17C" w14:textId="77777777" w:rsidR="00174E96" w:rsidRPr="009F3069" w:rsidRDefault="00174E96" w:rsidP="00174E96">
      <w:pPr>
        <w:jc w:val="both"/>
        <w:rPr>
          <w:rFonts w:ascii="Bookman Old Style" w:hAnsi="Bookman Old Style"/>
          <w:sz w:val="22"/>
          <w:szCs w:val="22"/>
        </w:rPr>
      </w:pPr>
    </w:p>
    <w:p w14:paraId="538C688C" w14:textId="77777777" w:rsidR="00174E96" w:rsidRPr="009F3069" w:rsidRDefault="00174E96" w:rsidP="00174E96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4C93AF48" w14:textId="77777777" w:rsidR="00174E96" w:rsidRPr="009F3069" w:rsidRDefault="00174E96" w:rsidP="00174E96">
      <w:pPr>
        <w:jc w:val="both"/>
        <w:rPr>
          <w:rFonts w:ascii="Bookman Old Style" w:hAnsi="Bookman Old Style"/>
          <w:sz w:val="22"/>
          <w:szCs w:val="22"/>
        </w:rPr>
      </w:pPr>
    </w:p>
    <w:p w14:paraId="58B830A0" w14:textId="11407F96" w:rsidR="00174E96" w:rsidRDefault="00174E96" w:rsidP="00174E96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17</w:t>
      </w:r>
      <w:r>
        <w:rPr>
          <w:rFonts w:ascii="Bookman Old Style" w:hAnsi="Bookman Old Style"/>
          <w:sz w:val="22"/>
          <w:szCs w:val="22"/>
        </w:rPr>
        <w:t xml:space="preserve"> de abril de 2025.</w:t>
      </w:r>
    </w:p>
    <w:p w14:paraId="2D2E514D" w14:textId="77777777" w:rsidR="00174E96" w:rsidRDefault="00174E96" w:rsidP="00174E96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174E96" w14:paraId="6B16CA04" w14:textId="77777777" w:rsidTr="00043C3E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D561" w14:textId="77777777" w:rsidR="00174E96" w:rsidRDefault="00174E96" w:rsidP="00043C3E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2C93E559" w14:textId="77777777" w:rsidR="00174E96" w:rsidRDefault="00174E96" w:rsidP="00043C3E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40D24B84" w14:textId="77777777" w:rsidR="00174E96" w:rsidRDefault="00174E96" w:rsidP="00043C3E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5EA7EC08" w14:textId="77777777" w:rsidR="00174E96" w:rsidRDefault="00174E96" w:rsidP="00043C3E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</w:r>
            <w:r w:rsidRPr="002003DB">
              <w:rPr>
                <w:rFonts w:ascii="Bookman Old Style" w:hAnsi="Bookman Old Style" w:hint="eastAsia"/>
                <w:sz w:val="16"/>
              </w:rPr>
              <w:t>TAIS LOHMANN DOS SANTOS DE ANDRADE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04F7D32B" w14:textId="39D0E9B3" w:rsidR="00C47C23" w:rsidRPr="009F3069" w:rsidRDefault="00C47C23" w:rsidP="00174E96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8A766" w14:textId="77777777" w:rsidR="00F94ED5" w:rsidRDefault="00F94ED5">
      <w:pPr>
        <w:rPr>
          <w:rFonts w:hint="eastAsia"/>
        </w:rPr>
      </w:pPr>
      <w:r>
        <w:separator/>
      </w:r>
    </w:p>
  </w:endnote>
  <w:endnote w:type="continuationSeparator" w:id="0">
    <w:p w14:paraId="5E23387C" w14:textId="77777777" w:rsidR="00F94ED5" w:rsidRDefault="00F94E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F86AB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0118A46" wp14:editId="0BF2674A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A3F47" w14:textId="77777777" w:rsidR="00F94ED5" w:rsidRDefault="00F94ED5">
      <w:pPr>
        <w:rPr>
          <w:rFonts w:hint="eastAsia"/>
        </w:rPr>
      </w:pPr>
      <w:r>
        <w:separator/>
      </w:r>
    </w:p>
  </w:footnote>
  <w:footnote w:type="continuationSeparator" w:id="0">
    <w:p w14:paraId="65519D8D" w14:textId="77777777" w:rsidR="00F94ED5" w:rsidRDefault="00F94ED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6482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CAE8D41" wp14:editId="5F6DE0DC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1558477E" wp14:editId="76BB7201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74E96"/>
    <w:rsid w:val="002C2D3A"/>
    <w:rsid w:val="00443506"/>
    <w:rsid w:val="004766D2"/>
    <w:rsid w:val="006007AB"/>
    <w:rsid w:val="006205B8"/>
    <w:rsid w:val="006C7F3B"/>
    <w:rsid w:val="00792F6E"/>
    <w:rsid w:val="008B33C8"/>
    <w:rsid w:val="009124D8"/>
    <w:rsid w:val="009F3069"/>
    <w:rsid w:val="00A052F9"/>
    <w:rsid w:val="00AB07B5"/>
    <w:rsid w:val="00AE390E"/>
    <w:rsid w:val="00B954D3"/>
    <w:rsid w:val="00BA3314"/>
    <w:rsid w:val="00C47C23"/>
    <w:rsid w:val="00D305D0"/>
    <w:rsid w:val="00DC362E"/>
    <w:rsid w:val="00F24DAD"/>
    <w:rsid w:val="00F33B4E"/>
    <w:rsid w:val="00F9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56F4B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198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2025-04-17T19:50:00Z</cp:lastPrinted>
  <dcterms:created xsi:type="dcterms:W3CDTF">2018-01-23T13:52:00Z</dcterms:created>
  <dcterms:modified xsi:type="dcterms:W3CDTF">2025-04-17T19:50:00Z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