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E9C" w:rsidRDefault="008629C4">
      <w:pPr>
        <w:pStyle w:val="NormalWeb"/>
      </w:pPr>
      <w:r>
        <w:t> </w:t>
      </w:r>
    </w:p>
    <w:p w:rsidR="00472E9C" w:rsidRDefault="008629C4">
      <w:pPr>
        <w:pStyle w:val="NormalWeb"/>
      </w:pPr>
      <w:r>
        <w:t> </w:t>
      </w:r>
    </w:p>
    <w:p w:rsidR="00472E9C" w:rsidRDefault="008629C4">
      <w:pPr>
        <w:pStyle w:val="NormalWeb"/>
      </w:pPr>
      <w:r>
        <w:t> </w:t>
      </w:r>
    </w:p>
    <w:p w:rsidR="00472E9C" w:rsidRDefault="008629C4">
      <w:pPr>
        <w:pStyle w:val="NormalWeb"/>
      </w:pPr>
      <w:r>
        <w:t> </w:t>
      </w:r>
    </w:p>
    <w:p w:rsidR="00472E9C" w:rsidRDefault="008629C4">
      <w:pPr>
        <w:pStyle w:val="NormalWeb"/>
      </w:pPr>
      <w:r>
        <w:t> </w:t>
      </w:r>
    </w:p>
    <w:p w:rsidR="00472E9C" w:rsidRDefault="008629C4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472E9C">
        <w:trPr>
          <w:jc w:val="center"/>
        </w:trPr>
        <w:tc>
          <w:tcPr>
            <w:tcW w:w="0" w:type="auto"/>
            <w:vAlign w:val="center"/>
            <w:hideMark/>
          </w:tcPr>
          <w:p w:rsidR="00472E9C" w:rsidRDefault="008629C4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DE PERNAMBUCO</w:t>
            </w:r>
          </w:p>
          <w:p w:rsidR="00472E9C" w:rsidRDefault="008629C4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FUNDO MUNICIPAL DE SAÚDE DE ITAPISSUMA</w:t>
            </w:r>
          </w:p>
          <w:p w:rsidR="00472E9C" w:rsidRDefault="008629C4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:rsidR="00472E9C" w:rsidRDefault="008629C4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AVISO DE DISPENSA - CONTRATAÇÃO DIRETA</w:t>
            </w:r>
          </w:p>
          <w:p w:rsidR="00472E9C" w:rsidRDefault="008629C4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:rsidR="00472E9C" w:rsidRDefault="008629C4" w:rsidP="00E6094D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Processo Nº: 00012/2024. AGC. Dispensa Nº DV00012/2024. Serviço. </w:t>
            </w:r>
            <w:r w:rsidRPr="008629C4">
              <w:rPr>
                <w:rFonts w:ascii="Arial" w:hAnsi="Arial" w:cs="Arial"/>
                <w:b/>
                <w:sz w:val="16"/>
                <w:szCs w:val="16"/>
              </w:rPr>
              <w:t>CONTRATAÇÃO DE EMPRESA ESPECIALIZADA PARA REALIZAÇÃO DOS SERVIÇOS DE ASSESSORIA E CONSULTORIA NO ÂMBITO DA ADMINISTRAÇÃO PUBLICA MUNICIPAL, COMPREENDENDO A FASE PREPARATÓRIA PARA LICITAÇÃO, SETOR DE COMPRAS, LICITAÇÃO, CONTRATOS E TERMOS ADITIVOS PARA O PROCESSAMENTO E GERENCIAMENTO DAS ROTINAS AO SETOR ADMINISTRATIVO FINANCEIRO DO FUNDO MUNICIPAL DE SAÚDE DO MUNICÍPIO DE ITAPISSUMA–PE</w:t>
            </w:r>
            <w:r>
              <w:rPr>
                <w:rFonts w:ascii="Arial" w:hAnsi="Arial" w:cs="Arial"/>
                <w:sz w:val="16"/>
                <w:szCs w:val="16"/>
              </w:rPr>
              <w:t xml:space="preserve">. O Fundo Municipal de Saúde de Itapissuma manifesta o interesse em obter propostas adicionais de eventuais interessados na contração direta, com base no Art. 75, inciso II, da Lei 14.133/21, restrita à participação de Microempresas, Empresas de Pequeno Porte e Equiparados, que objetiva: CONTRATAÇÃO DE EMPRESA ESPECIALIZADA PARA REALIZAÇÃO DOS SERVIÇOS DE ASSESSORIA E CONSULTORIA NO ÂMBITO DA ADMINISTRAÇÃO PUBLICA MUNICIPAL, COMPREENDENDO A FASE PREPARATÓRIA PARA LICITAÇÃO, SETOR DE COMPRAS, LICITAÇÃO, CONTRATOS E TERMOS ADITIVOS PARA O PROCESSAMENTO E GERENCIAMENTO DAS ROTINAS AO SETOR ADMINISTRATIVO FINANCEIRO DO FUNDO MUNICIPAL DE SAÚDE DO MUNICÍPIO DE ITAPISSUMA–PE. O interessado poderá obter o respectivo Termo de Referência com a especificação do objeto pretendido junto ao Setor de Contratação, sediado na Rua Siqueira Campos, 61 - Centro - Itapissuma - PE, ou acessando: www.bnc.org.br. Telefone: (81) 99326–6091. </w:t>
            </w:r>
            <w:r w:rsidRPr="008629C4">
              <w:rPr>
                <w:rFonts w:ascii="Arial" w:hAnsi="Arial" w:cs="Arial"/>
                <w:b/>
                <w:sz w:val="16"/>
                <w:szCs w:val="16"/>
              </w:rPr>
              <w:t>O referido órgão de contratação estará recebendo as propostas até o dia 30 de Abril de 2024, nos horário e endereço abaixo indicados, e que poderão ser encaminhadas também pelo e-mail: licitacao.saudeitapissumape@gmail.com</w:t>
            </w:r>
            <w:r>
              <w:rPr>
                <w:rFonts w:ascii="Arial" w:hAnsi="Arial" w:cs="Arial"/>
                <w:sz w:val="16"/>
                <w:szCs w:val="16"/>
              </w:rPr>
              <w:t xml:space="preserve">. Recursos: previstos no orçamento vigente. Fundamento legal: Lei Federal nº 14.133/21; Lei Complementar nº 123/06; e legislação pertinente, consideradas as alterações posteriores das referidas normas. Informações: no horário das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08:00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as 13:00 horas dos dias úteis, no endereço supracitado. Itapissuma, </w:t>
            </w:r>
            <w:r w:rsidR="00E6094D">
              <w:rPr>
                <w:rFonts w:ascii="Arial" w:hAnsi="Arial" w:cs="Arial"/>
                <w:sz w:val="16"/>
                <w:szCs w:val="16"/>
              </w:rPr>
              <w:t>26</w:t>
            </w:r>
            <w:r>
              <w:rPr>
                <w:rFonts w:ascii="Arial" w:hAnsi="Arial" w:cs="Arial"/>
                <w:sz w:val="16"/>
                <w:szCs w:val="16"/>
              </w:rPr>
              <w:t>/0</w:t>
            </w:r>
            <w:r w:rsidR="00E6094D">
              <w:rPr>
                <w:rFonts w:ascii="Arial" w:hAnsi="Arial" w:cs="Arial"/>
                <w:sz w:val="16"/>
                <w:szCs w:val="16"/>
              </w:rPr>
              <w:t>4</w:t>
            </w:r>
            <w:bookmarkStart w:id="0" w:name="_GoBack"/>
            <w:bookmarkEnd w:id="0"/>
            <w:r>
              <w:rPr>
                <w:rFonts w:ascii="Arial" w:hAnsi="Arial" w:cs="Arial"/>
                <w:sz w:val="16"/>
                <w:szCs w:val="16"/>
              </w:rPr>
              <w:t xml:space="preserve">/2024. Poliana Lima de Oliveira. Agente de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Contratação.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(*)(**)</w:t>
            </w:r>
          </w:p>
        </w:tc>
      </w:tr>
    </w:tbl>
    <w:p w:rsidR="00472E9C" w:rsidRDefault="008629C4">
      <w:pPr>
        <w:pStyle w:val="NormalWeb"/>
      </w:pPr>
      <w:r>
        <w:t> </w:t>
      </w:r>
    </w:p>
    <w:p w:rsidR="00472E9C" w:rsidRDefault="008629C4">
      <w:pPr>
        <w:pStyle w:val="NormalWeb"/>
      </w:pPr>
      <w:r>
        <w:t> </w:t>
      </w:r>
    </w:p>
    <w:p w:rsidR="00472E9C" w:rsidRDefault="008629C4">
      <w:pPr>
        <w:pStyle w:val="NormalWeb"/>
      </w:pPr>
      <w:r>
        <w:t> </w:t>
      </w:r>
    </w:p>
    <w:p w:rsidR="00472E9C" w:rsidRDefault="008629C4">
      <w:pPr>
        <w:pStyle w:val="NormalWeb"/>
      </w:pPr>
      <w:r>
        <w:t> </w:t>
      </w:r>
    </w:p>
    <w:p w:rsidR="00472E9C" w:rsidRDefault="008629C4">
      <w:pPr>
        <w:pStyle w:val="NormalWeb"/>
      </w:pPr>
      <w:r>
        <w:t> </w:t>
      </w:r>
    </w:p>
    <w:p w:rsidR="00472E9C" w:rsidRDefault="008629C4">
      <w:pPr>
        <w:pStyle w:val="NormalWeb"/>
      </w:pPr>
      <w:r>
        <w:t> </w:t>
      </w:r>
    </w:p>
    <w:p w:rsidR="00472E9C" w:rsidRDefault="008629C4">
      <w:pPr>
        <w:pStyle w:val="NormalWeb"/>
      </w:pPr>
      <w:r>
        <w:t> </w:t>
      </w:r>
    </w:p>
    <w:p w:rsidR="00472E9C" w:rsidRDefault="008629C4">
      <w:pPr>
        <w:pStyle w:val="NormalWeb"/>
      </w:pPr>
      <w:r>
        <w:t> </w:t>
      </w:r>
    </w:p>
    <w:p w:rsidR="00472E9C" w:rsidRDefault="008629C4">
      <w:pPr>
        <w:pStyle w:val="NormalWeb"/>
      </w:pPr>
      <w:r>
        <w:t> </w:t>
      </w:r>
    </w:p>
    <w:p w:rsidR="00472E9C" w:rsidRDefault="008629C4">
      <w:pPr>
        <w:pStyle w:val="NormalWeb"/>
      </w:pPr>
      <w:r>
        <w:t> </w:t>
      </w:r>
    </w:p>
    <w:p w:rsidR="00472E9C" w:rsidRDefault="008629C4">
      <w:pPr>
        <w:pStyle w:val="NormalWeb"/>
      </w:pPr>
      <w:r>
        <w:t> </w:t>
      </w:r>
    </w:p>
    <w:p w:rsidR="00472E9C" w:rsidRDefault="008629C4">
      <w:pPr>
        <w:pStyle w:val="NormalWeb"/>
      </w:pPr>
      <w:r>
        <w:t> </w:t>
      </w:r>
    </w:p>
    <w:p w:rsidR="00472E9C" w:rsidRDefault="008629C4">
      <w:pPr>
        <w:pStyle w:val="NormalWeb"/>
      </w:pPr>
      <w:r>
        <w:t> </w:t>
      </w:r>
    </w:p>
    <w:p w:rsidR="00472E9C" w:rsidRDefault="008629C4">
      <w:pPr>
        <w:pStyle w:val="NormalWeb"/>
      </w:pPr>
      <w:r>
        <w:t> </w:t>
      </w:r>
    </w:p>
    <w:p w:rsidR="00472E9C" w:rsidRDefault="008629C4">
      <w:pPr>
        <w:pStyle w:val="NormalWeb"/>
      </w:pPr>
      <w:r>
        <w:t> </w:t>
      </w:r>
    </w:p>
    <w:p w:rsidR="00472E9C" w:rsidRDefault="008629C4">
      <w:pPr>
        <w:pStyle w:val="NormalWeb"/>
      </w:pPr>
      <w:r>
        <w:t> </w:t>
      </w:r>
    </w:p>
    <w:p w:rsidR="00472E9C" w:rsidRDefault="008629C4">
      <w:pPr>
        <w:pStyle w:val="NormalWeb"/>
      </w:pPr>
      <w:r>
        <w:t> </w:t>
      </w:r>
    </w:p>
    <w:p w:rsidR="00472E9C" w:rsidRDefault="008629C4">
      <w:pPr>
        <w:pStyle w:val="NormalWeb"/>
      </w:pPr>
      <w:r>
        <w:t> </w:t>
      </w:r>
    </w:p>
    <w:p w:rsidR="00472E9C" w:rsidRDefault="008629C4">
      <w:pPr>
        <w:pStyle w:val="NormalWeb"/>
      </w:pPr>
      <w:r>
        <w:t> </w:t>
      </w:r>
    </w:p>
    <w:p w:rsidR="00472E9C" w:rsidRDefault="008629C4">
      <w:pPr>
        <w:pStyle w:val="NormalWeb"/>
      </w:pPr>
      <w:r>
        <w:t> </w:t>
      </w:r>
    </w:p>
    <w:p w:rsidR="00472E9C" w:rsidRDefault="008629C4">
      <w:pPr>
        <w:pStyle w:val="NormalWeb"/>
      </w:pPr>
      <w:r>
        <w:t> </w:t>
      </w:r>
    </w:p>
    <w:p w:rsidR="00472E9C" w:rsidRDefault="008629C4">
      <w:pPr>
        <w:pStyle w:val="NormalWeb"/>
      </w:pPr>
      <w:r>
        <w:t> </w:t>
      </w:r>
    </w:p>
    <w:p w:rsidR="00472E9C" w:rsidRDefault="008629C4">
      <w:pPr>
        <w:pStyle w:val="NormalWeb"/>
      </w:pPr>
      <w:r>
        <w:t> </w:t>
      </w:r>
    </w:p>
    <w:p w:rsidR="00472E9C" w:rsidRDefault="008629C4">
      <w:pPr>
        <w:pStyle w:val="NormalWeb"/>
      </w:pPr>
      <w:r>
        <w:t> </w:t>
      </w:r>
    </w:p>
    <w:p w:rsidR="00DC0331" w:rsidRPr="00DC0331" w:rsidRDefault="00DC0331" w:rsidP="00DC0331">
      <w:pPr>
        <w:pStyle w:val="NormalWeb"/>
      </w:pPr>
    </w:p>
    <w:p w:rsidR="00472E9C" w:rsidRDefault="00472E9C">
      <w:pPr>
        <w:pStyle w:val="NormalWeb"/>
        <w:ind w:firstLine="2000"/>
        <w:rPr>
          <w:rFonts w:ascii="Arial" w:hAnsi="Arial" w:cs="Arial"/>
          <w:sz w:val="20"/>
          <w:szCs w:val="20"/>
        </w:rPr>
      </w:pPr>
    </w:p>
    <w:sectPr w:rsidR="00472E9C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8629C4"/>
    <w:rsid w:val="00472E9C"/>
    <w:rsid w:val="008629C4"/>
    <w:rsid w:val="00DC0331"/>
    <w:rsid w:val="00E60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WinLicita</vt:lpstr>
    </vt:vector>
  </TitlesOfParts>
  <Company/>
  <LinksUpToDate>false</LinksUpToDate>
  <CharactersWithSpaces>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creator>User</dc:creator>
  <cp:lastModifiedBy>User</cp:lastModifiedBy>
  <cp:revision>4</cp:revision>
  <dcterms:created xsi:type="dcterms:W3CDTF">2024-04-25T17:09:00Z</dcterms:created>
  <dcterms:modified xsi:type="dcterms:W3CDTF">2024-04-26T13:35:00Z</dcterms:modified>
</cp:coreProperties>
</file>