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D1817F" w14:textId="77777777" w:rsidR="00F838BC" w:rsidRPr="009363D9" w:rsidRDefault="00F838BC" w:rsidP="00F838BC">
      <w:pPr>
        <w:ind w:left="2790" w:right="2785"/>
        <w:jc w:val="center"/>
        <w:rPr>
          <w:rFonts w:ascii="Times New Roman" w:hAnsi="Times New Roman" w:cs="Times New Roman"/>
          <w:b/>
          <w:sz w:val="16"/>
          <w:szCs w:val="16"/>
        </w:rPr>
      </w:pPr>
      <w:r w:rsidRPr="009363D9">
        <w:rPr>
          <w:rFonts w:ascii="Times New Roman" w:hAnsi="Times New Roman" w:cs="Times New Roman"/>
          <w:b/>
          <w:sz w:val="16"/>
          <w:szCs w:val="16"/>
        </w:rPr>
        <w:t>MINUTA</w:t>
      </w:r>
      <w:r w:rsidRPr="009363D9">
        <w:rPr>
          <w:rFonts w:ascii="Times New Roman" w:hAnsi="Times New Roman" w:cs="Times New Roman"/>
          <w:b/>
          <w:spacing w:val="5"/>
          <w:sz w:val="16"/>
          <w:szCs w:val="16"/>
        </w:rPr>
        <w:t xml:space="preserve"> </w:t>
      </w:r>
      <w:r w:rsidRPr="009363D9">
        <w:rPr>
          <w:rFonts w:ascii="Times New Roman" w:hAnsi="Times New Roman" w:cs="Times New Roman"/>
          <w:b/>
          <w:sz w:val="16"/>
          <w:szCs w:val="16"/>
        </w:rPr>
        <w:t>DE</w:t>
      </w:r>
      <w:r w:rsidRPr="009363D9">
        <w:rPr>
          <w:rFonts w:ascii="Times New Roman" w:hAnsi="Times New Roman" w:cs="Times New Roman"/>
          <w:b/>
          <w:spacing w:val="6"/>
          <w:sz w:val="16"/>
          <w:szCs w:val="16"/>
        </w:rPr>
        <w:t xml:space="preserve"> </w:t>
      </w:r>
      <w:r w:rsidRPr="009363D9">
        <w:rPr>
          <w:rFonts w:ascii="Times New Roman" w:hAnsi="Times New Roman" w:cs="Times New Roman"/>
          <w:b/>
          <w:spacing w:val="-2"/>
          <w:sz w:val="16"/>
          <w:szCs w:val="16"/>
        </w:rPr>
        <w:t>EDITAL</w:t>
      </w:r>
    </w:p>
    <w:p w14:paraId="74CED519" w14:textId="77777777" w:rsidR="00043B00" w:rsidRDefault="00043B00" w:rsidP="00043B00">
      <w:pPr>
        <w:pStyle w:val="NormalWeb"/>
        <w:spacing w:before="0" w:beforeAutospacing="0" w:after="0" w:afterAutospacing="0"/>
        <w:ind w:left="15" w:right="15"/>
        <w:jc w:val="center"/>
      </w:pPr>
      <w:bookmarkStart w:id="0" w:name="_GoBack"/>
      <w:r>
        <w:rPr>
          <w:b/>
          <w:bCs/>
          <w:sz w:val="20"/>
          <w:szCs w:val="20"/>
        </w:rPr>
        <w:t xml:space="preserve">PREGÃO ELETRÔNICO Nº </w:t>
      </w:r>
      <w:r>
        <w:rPr>
          <w:b/>
          <w:bCs/>
          <w:spacing w:val="-2"/>
          <w:sz w:val="20"/>
          <w:szCs w:val="20"/>
        </w:rPr>
        <w:t>086/2025</w:t>
      </w:r>
    </w:p>
    <w:p w14:paraId="3DD216B2" w14:textId="77777777" w:rsidR="00043B00" w:rsidRDefault="00043B00" w:rsidP="00043B00">
      <w:pPr>
        <w:pStyle w:val="NormalWeb"/>
        <w:spacing w:before="15" w:beforeAutospacing="0" w:after="0" w:afterAutospacing="0"/>
        <w:ind w:right="15"/>
        <w:jc w:val="center"/>
      </w:pPr>
      <w:r>
        <w:rPr>
          <w:b/>
          <w:bCs/>
          <w:sz w:val="20"/>
          <w:szCs w:val="20"/>
        </w:rPr>
        <w:t>PE INTEGRADO 4072.2025.NLCD.PE.0086.TJPE.FERM-</w:t>
      </w:r>
      <w:r>
        <w:rPr>
          <w:b/>
          <w:bCs/>
          <w:spacing w:val="-5"/>
          <w:sz w:val="20"/>
          <w:szCs w:val="20"/>
        </w:rPr>
        <w:t>PJ</w:t>
      </w:r>
    </w:p>
    <w:p w14:paraId="3FBD72D2" w14:textId="77777777" w:rsidR="00043B00" w:rsidRDefault="00043B00" w:rsidP="00043B00">
      <w:pPr>
        <w:pStyle w:val="NormalWeb"/>
        <w:spacing w:before="180" w:beforeAutospacing="0" w:after="0" w:afterAutospacing="0"/>
        <w:ind w:left="90"/>
        <w:jc w:val="center"/>
      </w:pPr>
    </w:p>
    <w:p w14:paraId="61EAB90E" w14:textId="77777777" w:rsidR="00043B00" w:rsidRDefault="00043B00" w:rsidP="00043B00">
      <w:pPr>
        <w:pStyle w:val="NormalWeb"/>
        <w:spacing w:before="180" w:beforeAutospacing="0" w:after="0" w:afterAutospacing="0"/>
        <w:ind w:left="90"/>
        <w:jc w:val="center"/>
      </w:pPr>
      <w:r>
        <w:rPr>
          <w:b/>
          <w:bCs/>
          <w:i/>
          <w:iCs/>
          <w:sz w:val="20"/>
          <w:szCs w:val="20"/>
        </w:rPr>
        <w:t>OBJETO:</w:t>
      </w:r>
      <w:r>
        <w:rPr>
          <w:b/>
          <w:bCs/>
          <w:i/>
          <w:iCs/>
          <w:spacing w:val="5"/>
          <w:sz w:val="20"/>
          <w:szCs w:val="20"/>
        </w:rPr>
        <w:t xml:space="preserve"> SISTEMA REGISTRO DE PREÇOS PARA EVENTUAL </w:t>
      </w:r>
      <w:r>
        <w:rPr>
          <w:b/>
          <w:bCs/>
          <w:i/>
          <w:iCs/>
          <w:sz w:val="20"/>
          <w:szCs w:val="20"/>
        </w:rPr>
        <w:t>AQUISIÇÃO DE MATERIAL DE LIMPEZA</w:t>
      </w:r>
      <w:r>
        <w:rPr>
          <w:b/>
          <w:bCs/>
          <w:i/>
          <w:iCs/>
          <w:spacing w:val="7"/>
          <w:sz w:val="20"/>
          <w:szCs w:val="20"/>
        </w:rPr>
        <w:t xml:space="preserve"> AUTOMOTIVO </w:t>
      </w:r>
      <w:r>
        <w:rPr>
          <w:b/>
          <w:bCs/>
          <w:i/>
          <w:iCs/>
          <w:sz w:val="20"/>
          <w:szCs w:val="20"/>
        </w:rPr>
        <w:t xml:space="preserve">PARA O </w:t>
      </w:r>
      <w:r>
        <w:rPr>
          <w:b/>
          <w:bCs/>
          <w:i/>
          <w:iCs/>
          <w:spacing w:val="-4"/>
          <w:sz w:val="20"/>
          <w:szCs w:val="20"/>
        </w:rPr>
        <w:t>TJPE</w:t>
      </w:r>
    </w:p>
    <w:p w14:paraId="04CA34F7" w14:textId="77777777" w:rsidR="00043B00" w:rsidRDefault="00043B00" w:rsidP="00043B00">
      <w:pPr>
        <w:pStyle w:val="NormalWeb"/>
        <w:spacing w:before="30" w:beforeAutospacing="0" w:after="0" w:afterAutospacing="0"/>
      </w:pPr>
    </w:p>
    <w:p w14:paraId="5C5EAA44" w14:textId="77777777" w:rsidR="00043B00" w:rsidRDefault="00043B00" w:rsidP="00043B00">
      <w:pPr>
        <w:pStyle w:val="NormalWeb"/>
        <w:spacing w:before="0" w:beforeAutospacing="0" w:after="0" w:afterAutospacing="0"/>
        <w:ind w:left="2790" w:right="2790"/>
        <w:jc w:val="center"/>
      </w:pPr>
      <w:r>
        <w:rPr>
          <w:b/>
          <w:bCs/>
          <w:spacing w:val="-2"/>
          <w:sz w:val="16"/>
          <w:szCs w:val="16"/>
          <w:u w:val="single"/>
        </w:rPr>
        <w:t>PREÂMBULO</w:t>
      </w:r>
    </w:p>
    <w:p w14:paraId="36B6D7EF" w14:textId="77777777" w:rsidR="00043B00" w:rsidRDefault="00043B00" w:rsidP="00043B00">
      <w:pPr>
        <w:pStyle w:val="NormalWeb"/>
        <w:spacing w:before="30" w:beforeAutospacing="0" w:after="0" w:afterAutospacing="0"/>
      </w:pPr>
    </w:p>
    <w:p w14:paraId="1F86AE83" w14:textId="77777777" w:rsidR="00043B00" w:rsidRDefault="00043B00" w:rsidP="00043B00">
      <w:pPr>
        <w:pStyle w:val="NormalWeb"/>
        <w:spacing w:before="0" w:beforeAutospacing="0" w:after="0" w:afterAutospacing="0"/>
        <w:ind w:left="90"/>
        <w:jc w:val="both"/>
      </w:pPr>
      <w:r>
        <w:rPr>
          <w:sz w:val="16"/>
          <w:szCs w:val="16"/>
        </w:rPr>
        <w:t xml:space="preserve">O Tribunal de Justiça de Pernambuco (TJPE), por intermédio do Pregoeiro Marco </w:t>
      </w:r>
      <w:proofErr w:type="spellStart"/>
      <w:r>
        <w:rPr>
          <w:sz w:val="16"/>
          <w:szCs w:val="16"/>
        </w:rPr>
        <w:t>Aurelio</w:t>
      </w:r>
      <w:proofErr w:type="spellEnd"/>
      <w:r>
        <w:rPr>
          <w:sz w:val="16"/>
          <w:szCs w:val="16"/>
        </w:rPr>
        <w:t xml:space="preserve"> Ferreira </w:t>
      </w:r>
      <w:proofErr w:type="spellStart"/>
      <w:r>
        <w:rPr>
          <w:sz w:val="16"/>
          <w:szCs w:val="16"/>
        </w:rPr>
        <w:t>Parin</w:t>
      </w:r>
      <w:proofErr w:type="spellEnd"/>
      <w:r>
        <w:rPr>
          <w:sz w:val="16"/>
          <w:szCs w:val="16"/>
        </w:rPr>
        <w:t xml:space="preserve">, designada pelo </w:t>
      </w:r>
      <w:proofErr w:type="spellStart"/>
      <w:r>
        <w:rPr>
          <w:sz w:val="16"/>
          <w:szCs w:val="16"/>
        </w:rPr>
        <w:t>Exm°</w:t>
      </w:r>
      <w:proofErr w:type="spellEnd"/>
      <w:r>
        <w:rPr>
          <w:sz w:val="16"/>
          <w:szCs w:val="16"/>
        </w:rPr>
        <w:t xml:space="preserve"> Senhor Des. Presidente por meio da Portaria nº 14/2025 – DG, publicada no Diário de Justiça Eletrônico – DJE, Edição nº 68/2025, do dia 21 de março de 2025, torna público, para conhecimento dos interessados, que em atendimento a CI, oriunda da GESUP (Id. </w:t>
      </w:r>
      <w:r>
        <w:rPr>
          <w:sz w:val="16"/>
          <w:szCs w:val="16"/>
          <w:shd w:val="clear" w:color="auto" w:fill="D9D9D9"/>
        </w:rPr>
        <w:t>3297033</w:t>
      </w:r>
      <w:r>
        <w:rPr>
          <w:sz w:val="16"/>
          <w:szCs w:val="16"/>
        </w:rPr>
        <w:t>) e Autorização da Secretaria de Administração, datada de 18/11/2025 (id.</w:t>
      </w:r>
      <w:r>
        <w:rPr>
          <w:sz w:val="16"/>
          <w:szCs w:val="16"/>
          <w:shd w:val="clear" w:color="auto" w:fill="D9D9D9"/>
        </w:rPr>
        <w:t>3353052</w:t>
      </w:r>
      <w:r>
        <w:rPr>
          <w:sz w:val="16"/>
          <w:szCs w:val="16"/>
        </w:rPr>
        <w:t xml:space="preserve">), realizará a licitação na modalidade </w:t>
      </w:r>
      <w:r>
        <w:rPr>
          <w:b/>
          <w:bCs/>
          <w:sz w:val="16"/>
          <w:szCs w:val="16"/>
        </w:rPr>
        <w:t>PREGÃO ELETRÔNICO</w:t>
      </w:r>
      <w:r>
        <w:rPr>
          <w:sz w:val="16"/>
          <w:szCs w:val="16"/>
        </w:rPr>
        <w:t xml:space="preserve">, </w:t>
      </w:r>
      <w:r>
        <w:rPr>
          <w:spacing w:val="-2"/>
          <w:sz w:val="16"/>
          <w:szCs w:val="16"/>
        </w:rPr>
        <w:t>do</w:t>
      </w:r>
      <w:r>
        <w:rPr>
          <w:sz w:val="16"/>
          <w:szCs w:val="16"/>
        </w:rPr>
        <w:t xml:space="preserve"> </w:t>
      </w:r>
      <w:r>
        <w:rPr>
          <w:spacing w:val="-2"/>
          <w:sz w:val="16"/>
          <w:szCs w:val="16"/>
        </w:rPr>
        <w:t>tipo</w:t>
      </w:r>
      <w:r>
        <w:rPr>
          <w:sz w:val="16"/>
          <w:szCs w:val="16"/>
        </w:rPr>
        <w:t xml:space="preserve"> </w:t>
      </w:r>
      <w:r>
        <w:rPr>
          <w:spacing w:val="-9"/>
          <w:sz w:val="16"/>
          <w:szCs w:val="16"/>
        </w:rPr>
        <w:t>“</w:t>
      </w:r>
      <w:r>
        <w:rPr>
          <w:b/>
          <w:bCs/>
          <w:sz w:val="16"/>
          <w:szCs w:val="16"/>
        </w:rPr>
        <w:t xml:space="preserve"> MENOR PREÇO GLOBAL”</w:t>
      </w:r>
      <w:r>
        <w:rPr>
          <w:spacing w:val="-10"/>
          <w:sz w:val="16"/>
          <w:szCs w:val="16"/>
        </w:rPr>
        <w:t xml:space="preserve">, </w:t>
      </w:r>
      <w:r>
        <w:rPr>
          <w:sz w:val="16"/>
          <w:szCs w:val="16"/>
        </w:rPr>
        <w:t xml:space="preserve">mediante </w:t>
      </w:r>
      <w:r>
        <w:rPr>
          <w:b/>
          <w:bCs/>
          <w:sz w:val="16"/>
          <w:szCs w:val="16"/>
        </w:rPr>
        <w:t>SISTEMA DE REGISTRO DE PREÇOS (SRP),</w:t>
      </w:r>
      <w:r>
        <w:rPr>
          <w:rFonts w:ascii="Arial MT" w:hAnsi="Arial MT"/>
          <w:sz w:val="16"/>
          <w:szCs w:val="16"/>
        </w:rPr>
        <w:t xml:space="preserve"> </w:t>
      </w:r>
      <w:r>
        <w:rPr>
          <w:spacing w:val="-10"/>
          <w:sz w:val="16"/>
          <w:szCs w:val="16"/>
        </w:rPr>
        <w:t>modo de disputa</w:t>
      </w:r>
      <w:r>
        <w:rPr>
          <w:b/>
          <w:bCs/>
          <w:sz w:val="16"/>
          <w:szCs w:val="16"/>
        </w:rPr>
        <w:t xml:space="preserve"> ABERTO, </w:t>
      </w:r>
      <w:r>
        <w:rPr>
          <w:spacing w:val="36"/>
          <w:sz w:val="16"/>
          <w:szCs w:val="16"/>
        </w:rPr>
        <w:t>a ser realizado por meio da utilização de recursos de tecnologia da informação –</w:t>
      </w:r>
      <w:r>
        <w:rPr>
          <w:b/>
          <w:bCs/>
          <w:i/>
          <w:iCs/>
          <w:sz w:val="16"/>
          <w:szCs w:val="16"/>
        </w:rPr>
        <w:t xml:space="preserve"> Internet</w:t>
      </w:r>
      <w:r>
        <w:rPr>
          <w:spacing w:val="10"/>
          <w:sz w:val="16"/>
          <w:szCs w:val="16"/>
        </w:rPr>
        <w:t xml:space="preserve">, de acordo </w:t>
      </w:r>
      <w:r>
        <w:rPr>
          <w:spacing w:val="-7"/>
          <w:sz w:val="16"/>
          <w:szCs w:val="16"/>
        </w:rPr>
        <w:t>com</w:t>
      </w:r>
      <w:r>
        <w:rPr>
          <w:sz w:val="16"/>
          <w:szCs w:val="16"/>
        </w:rPr>
        <w:t xml:space="preserve"> </w:t>
      </w:r>
      <w:r>
        <w:rPr>
          <w:spacing w:val="30"/>
          <w:sz w:val="16"/>
          <w:szCs w:val="16"/>
        </w:rPr>
        <w:t>a</w:t>
      </w:r>
      <w:r>
        <w:rPr>
          <w:sz w:val="16"/>
          <w:szCs w:val="16"/>
        </w:rPr>
        <w:t xml:space="preserve"> </w:t>
      </w:r>
      <w:r>
        <w:rPr>
          <w:spacing w:val="31"/>
          <w:sz w:val="16"/>
          <w:szCs w:val="16"/>
        </w:rPr>
        <w:t>Lei</w:t>
      </w:r>
      <w:r>
        <w:rPr>
          <w:sz w:val="16"/>
          <w:szCs w:val="16"/>
        </w:rPr>
        <w:t xml:space="preserve"> </w:t>
      </w:r>
      <w:r>
        <w:rPr>
          <w:spacing w:val="31"/>
          <w:sz w:val="16"/>
          <w:szCs w:val="16"/>
        </w:rPr>
        <w:t>Federal</w:t>
      </w:r>
      <w:r>
        <w:rPr>
          <w:sz w:val="16"/>
          <w:szCs w:val="16"/>
        </w:rPr>
        <w:t xml:space="preserve"> </w:t>
      </w:r>
      <w:r>
        <w:rPr>
          <w:spacing w:val="31"/>
          <w:sz w:val="16"/>
          <w:szCs w:val="16"/>
        </w:rPr>
        <w:t>nº</w:t>
      </w:r>
      <w:r>
        <w:rPr>
          <w:sz w:val="16"/>
          <w:szCs w:val="16"/>
        </w:rPr>
        <w:t xml:space="preserve"> </w:t>
      </w:r>
      <w:r>
        <w:rPr>
          <w:spacing w:val="31"/>
          <w:sz w:val="16"/>
          <w:szCs w:val="16"/>
        </w:rPr>
        <w:t>14.133</w:t>
      </w:r>
      <w:r>
        <w:rPr>
          <w:spacing w:val="30"/>
          <w:sz w:val="16"/>
          <w:szCs w:val="16"/>
        </w:rPr>
        <w:t>/2021,</w:t>
      </w:r>
      <w:r>
        <w:rPr>
          <w:sz w:val="16"/>
          <w:szCs w:val="16"/>
        </w:rPr>
        <w:t xml:space="preserve"> </w:t>
      </w:r>
      <w:r>
        <w:rPr>
          <w:spacing w:val="31"/>
          <w:sz w:val="16"/>
          <w:szCs w:val="16"/>
        </w:rPr>
        <w:t>Lei</w:t>
      </w:r>
      <w:r>
        <w:rPr>
          <w:sz w:val="16"/>
          <w:szCs w:val="16"/>
        </w:rPr>
        <w:t xml:space="preserve"> </w:t>
      </w:r>
      <w:r>
        <w:rPr>
          <w:spacing w:val="31"/>
          <w:sz w:val="16"/>
          <w:szCs w:val="16"/>
        </w:rPr>
        <w:t>Complementar</w:t>
      </w:r>
      <w:r>
        <w:rPr>
          <w:sz w:val="16"/>
          <w:szCs w:val="16"/>
        </w:rPr>
        <w:t xml:space="preserve"> </w:t>
      </w:r>
      <w:r>
        <w:rPr>
          <w:spacing w:val="31"/>
          <w:sz w:val="16"/>
          <w:szCs w:val="16"/>
        </w:rPr>
        <w:t>nº</w:t>
      </w:r>
      <w:r>
        <w:rPr>
          <w:sz w:val="16"/>
          <w:szCs w:val="16"/>
        </w:rPr>
        <w:t xml:space="preserve"> </w:t>
      </w:r>
      <w:r>
        <w:rPr>
          <w:spacing w:val="31"/>
          <w:sz w:val="16"/>
          <w:szCs w:val="16"/>
        </w:rPr>
        <w:t>123/2006,</w:t>
      </w:r>
      <w:r>
        <w:rPr>
          <w:sz w:val="16"/>
          <w:szCs w:val="16"/>
        </w:rPr>
        <w:t xml:space="preserve"> alterada pela Lei Complementar n° 147/2014, Decreto Estadual n° 54.700/2023, </w:t>
      </w:r>
      <w:r>
        <w:rPr>
          <w:spacing w:val="30"/>
          <w:sz w:val="16"/>
          <w:szCs w:val="16"/>
        </w:rPr>
        <w:t>Decreto</w:t>
      </w:r>
      <w:r>
        <w:rPr>
          <w:sz w:val="16"/>
          <w:szCs w:val="16"/>
        </w:rPr>
        <w:t xml:space="preserve"> </w:t>
      </w:r>
      <w:r>
        <w:rPr>
          <w:spacing w:val="30"/>
          <w:sz w:val="16"/>
          <w:szCs w:val="16"/>
        </w:rPr>
        <w:t>Estadual</w:t>
      </w:r>
      <w:r>
        <w:rPr>
          <w:sz w:val="16"/>
          <w:szCs w:val="16"/>
        </w:rPr>
        <w:t xml:space="preserve"> </w:t>
      </w:r>
      <w:r>
        <w:rPr>
          <w:spacing w:val="30"/>
          <w:sz w:val="16"/>
          <w:szCs w:val="16"/>
        </w:rPr>
        <w:t>nº</w:t>
      </w:r>
      <w:r>
        <w:rPr>
          <w:sz w:val="16"/>
          <w:szCs w:val="16"/>
        </w:rPr>
        <w:t xml:space="preserve"> </w:t>
      </w:r>
      <w:r>
        <w:rPr>
          <w:spacing w:val="31"/>
          <w:sz w:val="16"/>
          <w:szCs w:val="16"/>
        </w:rPr>
        <w:t>45.140</w:t>
      </w:r>
      <w:r>
        <w:rPr>
          <w:spacing w:val="13"/>
          <w:sz w:val="16"/>
          <w:szCs w:val="16"/>
        </w:rPr>
        <w:t>/2017</w:t>
      </w:r>
      <w:r>
        <w:rPr>
          <w:spacing w:val="34"/>
          <w:sz w:val="16"/>
          <w:szCs w:val="16"/>
        </w:rPr>
        <w:t>,</w:t>
      </w:r>
      <w:r>
        <w:rPr>
          <w:sz w:val="16"/>
          <w:szCs w:val="16"/>
        </w:rPr>
        <w:t xml:space="preserve"> </w:t>
      </w:r>
      <w:r>
        <w:rPr>
          <w:spacing w:val="-4"/>
          <w:sz w:val="16"/>
          <w:szCs w:val="16"/>
        </w:rPr>
        <w:t>respectivas alterações</w:t>
      </w:r>
      <w:r>
        <w:rPr>
          <w:sz w:val="16"/>
          <w:szCs w:val="16"/>
        </w:rPr>
        <w:t xml:space="preserve"> </w:t>
      </w:r>
      <w:r>
        <w:rPr>
          <w:spacing w:val="-5"/>
          <w:sz w:val="16"/>
          <w:szCs w:val="16"/>
        </w:rPr>
        <w:t>via</w:t>
      </w:r>
      <w:r>
        <w:rPr>
          <w:sz w:val="16"/>
          <w:szCs w:val="16"/>
        </w:rPr>
        <w:t xml:space="preserve"> </w:t>
      </w:r>
      <w:r>
        <w:rPr>
          <w:spacing w:val="-5"/>
          <w:sz w:val="16"/>
          <w:szCs w:val="16"/>
        </w:rPr>
        <w:t>Decretos</w:t>
      </w:r>
      <w:r>
        <w:rPr>
          <w:sz w:val="16"/>
          <w:szCs w:val="16"/>
        </w:rPr>
        <w:t xml:space="preserve"> </w:t>
      </w:r>
      <w:r>
        <w:rPr>
          <w:spacing w:val="-5"/>
          <w:sz w:val="16"/>
          <w:szCs w:val="16"/>
        </w:rPr>
        <w:t>Executivos</w:t>
      </w:r>
      <w:r>
        <w:rPr>
          <w:sz w:val="16"/>
          <w:szCs w:val="16"/>
        </w:rPr>
        <w:t xml:space="preserve"> </w:t>
      </w:r>
      <w:r>
        <w:rPr>
          <w:spacing w:val="-5"/>
          <w:sz w:val="16"/>
          <w:szCs w:val="16"/>
        </w:rPr>
        <w:t>de</w:t>
      </w:r>
      <w:r>
        <w:rPr>
          <w:sz w:val="16"/>
          <w:szCs w:val="16"/>
        </w:rPr>
        <w:t xml:space="preserve"> </w:t>
      </w:r>
      <w:r>
        <w:rPr>
          <w:spacing w:val="-5"/>
          <w:sz w:val="16"/>
          <w:szCs w:val="16"/>
        </w:rPr>
        <w:t>nº.</w:t>
      </w:r>
      <w:r>
        <w:rPr>
          <w:sz w:val="16"/>
          <w:szCs w:val="16"/>
        </w:rPr>
        <w:t xml:space="preserve"> </w:t>
      </w:r>
      <w:r>
        <w:rPr>
          <w:spacing w:val="-5"/>
          <w:sz w:val="16"/>
          <w:szCs w:val="16"/>
        </w:rPr>
        <w:t>45.568/2018</w:t>
      </w:r>
      <w:r>
        <w:rPr>
          <w:sz w:val="16"/>
          <w:szCs w:val="16"/>
        </w:rPr>
        <w:t xml:space="preserve"> </w:t>
      </w:r>
      <w:r>
        <w:rPr>
          <w:spacing w:val="-5"/>
          <w:sz w:val="16"/>
          <w:szCs w:val="16"/>
        </w:rPr>
        <w:t>e</w:t>
      </w:r>
      <w:r>
        <w:rPr>
          <w:sz w:val="16"/>
          <w:szCs w:val="16"/>
        </w:rPr>
        <w:t xml:space="preserve"> </w:t>
      </w:r>
      <w:r>
        <w:rPr>
          <w:spacing w:val="-5"/>
          <w:sz w:val="16"/>
          <w:szCs w:val="16"/>
        </w:rPr>
        <w:t>nº.</w:t>
      </w:r>
      <w:r>
        <w:rPr>
          <w:sz w:val="16"/>
          <w:szCs w:val="16"/>
        </w:rPr>
        <w:t xml:space="preserve"> </w:t>
      </w:r>
      <w:r>
        <w:rPr>
          <w:spacing w:val="-4"/>
          <w:sz w:val="16"/>
          <w:szCs w:val="16"/>
        </w:rPr>
        <w:t>48.648/2020,</w:t>
      </w:r>
      <w:r>
        <w:rPr>
          <w:sz w:val="16"/>
          <w:szCs w:val="16"/>
        </w:rPr>
        <w:t xml:space="preserve"> </w:t>
      </w:r>
      <w:r>
        <w:rPr>
          <w:spacing w:val="-5"/>
          <w:sz w:val="16"/>
          <w:szCs w:val="16"/>
        </w:rPr>
        <w:t>Ato</w:t>
      </w:r>
      <w:r>
        <w:rPr>
          <w:sz w:val="16"/>
          <w:szCs w:val="16"/>
        </w:rPr>
        <w:t xml:space="preserve"> </w:t>
      </w:r>
      <w:r>
        <w:rPr>
          <w:spacing w:val="-4"/>
          <w:sz w:val="16"/>
          <w:szCs w:val="16"/>
        </w:rPr>
        <w:t>nº</w:t>
      </w:r>
      <w:r>
        <w:rPr>
          <w:sz w:val="16"/>
          <w:szCs w:val="16"/>
        </w:rPr>
        <w:t xml:space="preserve"> </w:t>
      </w:r>
      <w:r>
        <w:rPr>
          <w:spacing w:val="-3"/>
          <w:sz w:val="16"/>
          <w:szCs w:val="16"/>
        </w:rPr>
        <w:t>219/2025 e</w:t>
      </w:r>
      <w:r>
        <w:rPr>
          <w:sz w:val="16"/>
          <w:szCs w:val="16"/>
        </w:rPr>
        <w:t xml:space="preserve"> </w:t>
      </w:r>
      <w:r>
        <w:rPr>
          <w:spacing w:val="-3"/>
          <w:sz w:val="16"/>
          <w:szCs w:val="16"/>
        </w:rPr>
        <w:t>demais</w:t>
      </w:r>
      <w:r>
        <w:rPr>
          <w:sz w:val="16"/>
          <w:szCs w:val="16"/>
        </w:rPr>
        <w:t xml:space="preserve"> legislação aplicável e, ainda, de acordo com as condições estabelecidas neste Edital, a realizar-se no local e horário a seguir:</w:t>
      </w:r>
    </w:p>
    <w:p w14:paraId="0CE1A465" w14:textId="77777777" w:rsidR="00043B00" w:rsidRDefault="00043B00" w:rsidP="00043B00">
      <w:pPr>
        <w:pStyle w:val="NormalWeb"/>
        <w:spacing w:before="0" w:beforeAutospacing="0" w:after="0" w:afterAutospacing="0"/>
      </w:pPr>
    </w:p>
    <w:tbl>
      <w:tblPr>
        <w:tblW w:w="0" w:type="auto"/>
        <w:tblInd w:w="105" w:type="dxa"/>
        <w:tblCellMar>
          <w:left w:w="0" w:type="dxa"/>
          <w:right w:w="0" w:type="dxa"/>
        </w:tblCellMar>
        <w:tblLook w:val="04A0" w:firstRow="1" w:lastRow="0" w:firstColumn="1" w:lastColumn="0" w:noHBand="0" w:noVBand="1"/>
      </w:tblPr>
      <w:tblGrid>
        <w:gridCol w:w="6386"/>
        <w:gridCol w:w="3997"/>
      </w:tblGrid>
      <w:tr w:rsidR="00043B00" w14:paraId="263D1944" w14:textId="77777777" w:rsidTr="00043B00">
        <w:trPr>
          <w:trHeight w:val="300"/>
        </w:trPr>
        <w:tc>
          <w:tcPr>
            <w:tcW w:w="10500" w:type="dxa"/>
            <w:gridSpan w:val="2"/>
            <w:tcBorders>
              <w:top w:val="single" w:sz="6" w:space="0" w:color="000000"/>
              <w:left w:val="single" w:sz="6" w:space="0" w:color="000000"/>
              <w:bottom w:val="single" w:sz="6" w:space="0" w:color="000000"/>
              <w:right w:val="single" w:sz="6" w:space="0" w:color="000000"/>
            </w:tcBorders>
            <w:hideMark/>
          </w:tcPr>
          <w:p w14:paraId="476C7123" w14:textId="77777777" w:rsidR="00043B00" w:rsidRDefault="00043B00">
            <w:pPr>
              <w:pStyle w:val="NormalWeb"/>
              <w:spacing w:before="0" w:beforeAutospacing="0" w:after="0" w:afterAutospacing="0"/>
              <w:ind w:left="60"/>
            </w:pPr>
            <w:r>
              <w:rPr>
                <w:sz w:val="16"/>
                <w:szCs w:val="16"/>
              </w:rPr>
              <w:t>RECEBIMENTO DAS PROPOSTAS ATÉ:</w:t>
            </w:r>
            <w:r>
              <w:rPr>
                <w:b/>
                <w:bCs/>
                <w:spacing w:val="-10"/>
                <w:sz w:val="16"/>
                <w:szCs w:val="16"/>
              </w:rPr>
              <w:t xml:space="preserve"> 22/05/</w:t>
            </w:r>
            <w:r>
              <w:rPr>
                <w:b/>
                <w:bCs/>
                <w:sz w:val="16"/>
                <w:szCs w:val="16"/>
              </w:rPr>
              <w:t xml:space="preserve">2026, às </w:t>
            </w:r>
            <w:r>
              <w:rPr>
                <w:b/>
                <w:bCs/>
                <w:spacing w:val="-5"/>
                <w:sz w:val="16"/>
                <w:szCs w:val="16"/>
              </w:rPr>
              <w:t>12h</w:t>
            </w:r>
          </w:p>
        </w:tc>
      </w:tr>
      <w:tr w:rsidR="00043B00" w14:paraId="2667094D" w14:textId="77777777" w:rsidTr="00043B00">
        <w:trPr>
          <w:trHeight w:val="300"/>
        </w:trPr>
        <w:tc>
          <w:tcPr>
            <w:tcW w:w="10500" w:type="dxa"/>
            <w:gridSpan w:val="2"/>
            <w:tcBorders>
              <w:top w:val="nil"/>
              <w:left w:val="single" w:sz="6" w:space="0" w:color="000000"/>
              <w:bottom w:val="single" w:sz="6" w:space="0" w:color="000000"/>
              <w:right w:val="single" w:sz="6" w:space="0" w:color="000000"/>
            </w:tcBorders>
            <w:hideMark/>
          </w:tcPr>
          <w:p w14:paraId="10FF1F78" w14:textId="77777777" w:rsidR="00043B00" w:rsidRDefault="00043B00">
            <w:pPr>
              <w:pStyle w:val="NormalWeb"/>
              <w:spacing w:before="0" w:beforeAutospacing="0" w:after="0" w:afterAutospacing="0"/>
              <w:ind w:left="60"/>
            </w:pPr>
            <w:r>
              <w:rPr>
                <w:sz w:val="16"/>
                <w:szCs w:val="16"/>
              </w:rPr>
              <w:t>ABERTURA DAS PROPOSTAS:</w:t>
            </w:r>
            <w:r>
              <w:rPr>
                <w:b/>
                <w:bCs/>
                <w:sz w:val="16"/>
                <w:szCs w:val="16"/>
              </w:rPr>
              <w:t xml:space="preserve"> 22/05/2026, às </w:t>
            </w:r>
            <w:r>
              <w:rPr>
                <w:b/>
                <w:bCs/>
                <w:spacing w:val="-5"/>
                <w:sz w:val="16"/>
                <w:szCs w:val="16"/>
              </w:rPr>
              <w:t>12h</w:t>
            </w:r>
          </w:p>
        </w:tc>
      </w:tr>
      <w:tr w:rsidR="00043B00" w14:paraId="7C12211C" w14:textId="77777777" w:rsidTr="00043B00">
        <w:trPr>
          <w:trHeight w:val="300"/>
        </w:trPr>
        <w:tc>
          <w:tcPr>
            <w:tcW w:w="10500" w:type="dxa"/>
            <w:gridSpan w:val="2"/>
            <w:tcBorders>
              <w:top w:val="nil"/>
              <w:left w:val="single" w:sz="6" w:space="0" w:color="000000"/>
              <w:bottom w:val="single" w:sz="6" w:space="0" w:color="000000"/>
              <w:right w:val="single" w:sz="6" w:space="0" w:color="000000"/>
            </w:tcBorders>
            <w:hideMark/>
          </w:tcPr>
          <w:p w14:paraId="59DC861E" w14:textId="77777777" w:rsidR="00043B00" w:rsidRDefault="00043B00">
            <w:pPr>
              <w:pStyle w:val="NormalWeb"/>
              <w:spacing w:before="0" w:beforeAutospacing="0" w:after="0" w:afterAutospacing="0"/>
              <w:ind w:left="60"/>
            </w:pPr>
            <w:r>
              <w:rPr>
                <w:sz w:val="16"/>
                <w:szCs w:val="16"/>
              </w:rPr>
              <w:t>INÍCIO DA SESSÃO DE DISPUTA DE PREÇOS:</w:t>
            </w:r>
            <w:r>
              <w:rPr>
                <w:b/>
                <w:bCs/>
                <w:sz w:val="16"/>
                <w:szCs w:val="16"/>
              </w:rPr>
              <w:t xml:space="preserve"> 22/05/2026, às </w:t>
            </w:r>
            <w:r>
              <w:rPr>
                <w:b/>
                <w:bCs/>
                <w:spacing w:val="-5"/>
                <w:sz w:val="16"/>
                <w:szCs w:val="16"/>
              </w:rPr>
              <w:t>13h</w:t>
            </w:r>
          </w:p>
        </w:tc>
      </w:tr>
      <w:tr w:rsidR="00043B00" w14:paraId="4A860C68" w14:textId="77777777" w:rsidTr="00043B00">
        <w:trPr>
          <w:trHeight w:val="615"/>
        </w:trPr>
        <w:tc>
          <w:tcPr>
            <w:tcW w:w="10500" w:type="dxa"/>
            <w:gridSpan w:val="2"/>
            <w:tcBorders>
              <w:top w:val="nil"/>
              <w:left w:val="single" w:sz="6" w:space="0" w:color="000000"/>
              <w:bottom w:val="single" w:sz="6" w:space="0" w:color="000000"/>
              <w:right w:val="single" w:sz="6" w:space="0" w:color="000000"/>
            </w:tcBorders>
            <w:hideMark/>
          </w:tcPr>
          <w:p w14:paraId="5E8D24CF" w14:textId="77777777" w:rsidR="00043B00" w:rsidRDefault="00043B00">
            <w:pPr>
              <w:pStyle w:val="NormalWeb"/>
              <w:spacing w:before="0" w:beforeAutospacing="0" w:after="0" w:afterAutospacing="0"/>
              <w:ind w:left="60"/>
            </w:pPr>
            <w:r>
              <w:rPr>
                <w:spacing w:val="-2"/>
                <w:sz w:val="16"/>
                <w:szCs w:val="16"/>
              </w:rPr>
              <w:t>SISTEMA</w:t>
            </w:r>
            <w:r>
              <w:rPr>
                <w:rFonts w:ascii="Arial MT" w:hAnsi="Arial MT"/>
                <w:sz w:val="22"/>
                <w:szCs w:val="22"/>
              </w:rPr>
              <w:t xml:space="preserve"> </w:t>
            </w:r>
            <w:r>
              <w:rPr>
                <w:spacing w:val="-2"/>
                <w:sz w:val="16"/>
                <w:szCs w:val="16"/>
              </w:rPr>
              <w:t>ELETRÔNICO</w:t>
            </w:r>
            <w:r>
              <w:rPr>
                <w:rFonts w:ascii="Arial MT" w:hAnsi="Arial MT"/>
                <w:sz w:val="22"/>
                <w:szCs w:val="22"/>
              </w:rPr>
              <w:t xml:space="preserve"> </w:t>
            </w:r>
            <w:r>
              <w:rPr>
                <w:spacing w:val="-2"/>
                <w:sz w:val="16"/>
                <w:szCs w:val="16"/>
              </w:rPr>
              <w:t>UTILIZADO:</w:t>
            </w:r>
            <w:r>
              <w:rPr>
                <w:rFonts w:ascii="Arial MT" w:hAnsi="Arial MT"/>
                <w:sz w:val="22"/>
                <w:szCs w:val="22"/>
              </w:rPr>
              <w:t xml:space="preserve"> </w:t>
            </w:r>
            <w:r>
              <w:rPr>
                <w:b/>
                <w:bCs/>
                <w:spacing w:val="-2"/>
                <w:sz w:val="16"/>
                <w:szCs w:val="16"/>
              </w:rPr>
              <w:t>PE-INTEGRADO</w:t>
            </w:r>
          </w:p>
          <w:p w14:paraId="67C9F9EE" w14:textId="77777777" w:rsidR="00043B00" w:rsidRDefault="00043B00">
            <w:pPr>
              <w:pStyle w:val="NormalWeb"/>
              <w:spacing w:before="120" w:beforeAutospacing="0" w:after="0" w:afterAutospacing="0"/>
              <w:ind w:left="60"/>
            </w:pPr>
            <w:r>
              <w:rPr>
                <w:spacing w:val="-2"/>
                <w:sz w:val="16"/>
                <w:szCs w:val="16"/>
              </w:rPr>
              <w:t>ENDEREÇO</w:t>
            </w:r>
            <w:r>
              <w:rPr>
                <w:sz w:val="16"/>
                <w:szCs w:val="16"/>
              </w:rPr>
              <w:t xml:space="preserve"> </w:t>
            </w:r>
            <w:r>
              <w:rPr>
                <w:spacing w:val="-2"/>
                <w:sz w:val="16"/>
                <w:szCs w:val="16"/>
              </w:rPr>
              <w:t>ELETRÔNICO</w:t>
            </w:r>
            <w:r w:rsidRPr="00D97A20">
              <w:rPr>
                <w:spacing w:val="-2"/>
                <w:sz w:val="16"/>
                <w:szCs w:val="16"/>
              </w:rPr>
              <w:t>:</w:t>
            </w:r>
            <w:r w:rsidRPr="00D97A20">
              <w:rPr>
                <w:sz w:val="16"/>
                <w:szCs w:val="16"/>
              </w:rPr>
              <w:t xml:space="preserve"> </w:t>
            </w:r>
            <w:hyperlink r:id="rId9" w:tgtFrame="_blank" w:history="1">
              <w:r w:rsidRPr="00D97A20">
                <w:rPr>
                  <w:rStyle w:val="Hyperlink"/>
                  <w:rFonts w:eastAsia="Arial"/>
                  <w:b/>
                  <w:bCs/>
                  <w:color w:val="0000ED"/>
                  <w:spacing w:val="-2"/>
                  <w:sz w:val="16"/>
                  <w:szCs w:val="16"/>
                  <w:u w:color="0000ED"/>
                </w:rPr>
                <w:t>www.peintegrado.pe.gov.br</w:t>
              </w:r>
            </w:hyperlink>
          </w:p>
        </w:tc>
      </w:tr>
      <w:tr w:rsidR="00043B00" w14:paraId="1BA99D74" w14:textId="77777777" w:rsidTr="00043B00">
        <w:trPr>
          <w:trHeight w:val="300"/>
        </w:trPr>
        <w:tc>
          <w:tcPr>
            <w:tcW w:w="10500" w:type="dxa"/>
            <w:gridSpan w:val="2"/>
            <w:tcBorders>
              <w:top w:val="nil"/>
              <w:left w:val="single" w:sz="6" w:space="0" w:color="000000"/>
              <w:bottom w:val="single" w:sz="6" w:space="0" w:color="000000"/>
              <w:right w:val="single" w:sz="6" w:space="0" w:color="000000"/>
            </w:tcBorders>
            <w:shd w:val="clear" w:color="auto" w:fill="F2F2F2"/>
            <w:hideMark/>
          </w:tcPr>
          <w:p w14:paraId="1396CFAB" w14:textId="77777777" w:rsidR="00043B00" w:rsidRDefault="00043B00">
            <w:pPr>
              <w:pStyle w:val="NormalWeb"/>
              <w:spacing w:before="0" w:beforeAutospacing="0" w:after="0" w:afterAutospacing="0"/>
              <w:ind w:left="60"/>
            </w:pPr>
            <w:r>
              <w:rPr>
                <w:b/>
                <w:bCs/>
                <w:sz w:val="16"/>
                <w:szCs w:val="16"/>
              </w:rPr>
              <w:t xml:space="preserve">Dados para </w:t>
            </w:r>
            <w:r>
              <w:rPr>
                <w:b/>
                <w:bCs/>
                <w:spacing w:val="-2"/>
                <w:sz w:val="16"/>
                <w:szCs w:val="16"/>
              </w:rPr>
              <w:t>Contato</w:t>
            </w:r>
          </w:p>
        </w:tc>
      </w:tr>
      <w:tr w:rsidR="00043B00" w14:paraId="5BAAF26E" w14:textId="77777777" w:rsidTr="00043B00">
        <w:trPr>
          <w:trHeight w:val="300"/>
        </w:trPr>
        <w:tc>
          <w:tcPr>
            <w:tcW w:w="6465" w:type="dxa"/>
            <w:tcBorders>
              <w:top w:val="nil"/>
              <w:left w:val="single" w:sz="6" w:space="0" w:color="000000"/>
              <w:bottom w:val="single" w:sz="6" w:space="0" w:color="000000"/>
              <w:right w:val="single" w:sz="6" w:space="0" w:color="000000"/>
            </w:tcBorders>
            <w:hideMark/>
          </w:tcPr>
          <w:p w14:paraId="550A25CF" w14:textId="77777777" w:rsidR="00043B00" w:rsidRDefault="00043B00">
            <w:pPr>
              <w:pStyle w:val="NormalWeb"/>
              <w:spacing w:before="0" w:beforeAutospacing="0" w:after="0" w:afterAutospacing="0"/>
              <w:ind w:left="60"/>
            </w:pPr>
            <w:r>
              <w:rPr>
                <w:sz w:val="16"/>
                <w:szCs w:val="16"/>
              </w:rPr>
              <w:t xml:space="preserve">Pregoeiro: Marco </w:t>
            </w:r>
            <w:proofErr w:type="spellStart"/>
            <w:r>
              <w:rPr>
                <w:sz w:val="16"/>
                <w:szCs w:val="16"/>
              </w:rPr>
              <w:t>Aurelio</w:t>
            </w:r>
            <w:proofErr w:type="spellEnd"/>
            <w:r>
              <w:rPr>
                <w:sz w:val="16"/>
                <w:szCs w:val="16"/>
              </w:rPr>
              <w:t xml:space="preserve"> Ferreira </w:t>
            </w:r>
            <w:proofErr w:type="spellStart"/>
            <w:r>
              <w:rPr>
                <w:sz w:val="16"/>
                <w:szCs w:val="16"/>
              </w:rPr>
              <w:t>Parin</w:t>
            </w:r>
            <w:proofErr w:type="spellEnd"/>
          </w:p>
        </w:tc>
        <w:tc>
          <w:tcPr>
            <w:tcW w:w="4035" w:type="dxa"/>
            <w:tcBorders>
              <w:top w:val="nil"/>
              <w:left w:val="nil"/>
              <w:bottom w:val="single" w:sz="6" w:space="0" w:color="000000"/>
              <w:right w:val="single" w:sz="6" w:space="0" w:color="000000"/>
            </w:tcBorders>
            <w:hideMark/>
          </w:tcPr>
          <w:p w14:paraId="015958A9" w14:textId="77777777" w:rsidR="00043B00" w:rsidRDefault="00043B00">
            <w:pPr>
              <w:pStyle w:val="NormalWeb"/>
              <w:spacing w:before="0" w:beforeAutospacing="0" w:after="0" w:afterAutospacing="0"/>
              <w:ind w:left="60"/>
            </w:pPr>
            <w:proofErr w:type="gramStart"/>
            <w:r>
              <w:rPr>
                <w:sz w:val="16"/>
                <w:szCs w:val="16"/>
              </w:rPr>
              <w:t>e-mail</w:t>
            </w:r>
            <w:proofErr w:type="gramEnd"/>
            <w:r w:rsidRPr="00D97A20">
              <w:rPr>
                <w:sz w:val="16"/>
                <w:szCs w:val="16"/>
              </w:rPr>
              <w:t xml:space="preserve">: </w:t>
            </w:r>
            <w:hyperlink r:id="rId10" w:tgtFrame="_blank" w:history="1">
              <w:r w:rsidRPr="00D97A20">
                <w:rPr>
                  <w:rStyle w:val="Hyperlink"/>
                  <w:rFonts w:eastAsia="Arial"/>
                  <w:b/>
                  <w:bCs/>
                  <w:sz w:val="16"/>
                  <w:szCs w:val="16"/>
                </w:rPr>
                <w:t>licita@tjpe.jus.br</w:t>
              </w:r>
            </w:hyperlink>
            <w:r>
              <w:rPr>
                <w:rFonts w:ascii="Arial MT" w:hAnsi="Arial MT"/>
                <w:sz w:val="22"/>
                <w:szCs w:val="22"/>
              </w:rPr>
              <w:t xml:space="preserve"> </w:t>
            </w:r>
          </w:p>
        </w:tc>
      </w:tr>
      <w:tr w:rsidR="00043B00" w14:paraId="1BAB3883" w14:textId="77777777" w:rsidTr="00043B00">
        <w:trPr>
          <w:trHeight w:val="300"/>
        </w:trPr>
        <w:tc>
          <w:tcPr>
            <w:tcW w:w="6465" w:type="dxa"/>
            <w:tcBorders>
              <w:top w:val="nil"/>
              <w:left w:val="single" w:sz="6" w:space="0" w:color="000000"/>
              <w:bottom w:val="single" w:sz="6" w:space="0" w:color="000000"/>
              <w:right w:val="single" w:sz="6" w:space="0" w:color="000000"/>
            </w:tcBorders>
            <w:hideMark/>
          </w:tcPr>
          <w:p w14:paraId="48235827" w14:textId="77777777" w:rsidR="00043B00" w:rsidRDefault="00043B00">
            <w:pPr>
              <w:pStyle w:val="NormalWeb"/>
              <w:spacing w:before="0" w:beforeAutospacing="0" w:after="0" w:afterAutospacing="0"/>
              <w:ind w:left="60"/>
            </w:pPr>
            <w:r>
              <w:rPr>
                <w:sz w:val="16"/>
                <w:szCs w:val="16"/>
              </w:rPr>
              <w:t>Fone: (81) 3182-</w:t>
            </w:r>
            <w:r>
              <w:rPr>
                <w:spacing w:val="-2"/>
                <w:sz w:val="16"/>
                <w:szCs w:val="16"/>
              </w:rPr>
              <w:t>0566/0426</w:t>
            </w:r>
          </w:p>
        </w:tc>
        <w:tc>
          <w:tcPr>
            <w:tcW w:w="4035" w:type="dxa"/>
            <w:tcBorders>
              <w:top w:val="nil"/>
              <w:left w:val="nil"/>
              <w:bottom w:val="single" w:sz="6" w:space="0" w:color="000000"/>
              <w:right w:val="single" w:sz="6" w:space="0" w:color="2B2B2B"/>
            </w:tcBorders>
            <w:hideMark/>
          </w:tcPr>
          <w:p w14:paraId="0EF9AE95" w14:textId="77777777" w:rsidR="00043B00" w:rsidRDefault="00043B00">
            <w:pPr>
              <w:pStyle w:val="NormalWeb"/>
              <w:spacing w:before="0" w:beforeAutospacing="0" w:after="0" w:afterAutospacing="0"/>
            </w:pPr>
          </w:p>
        </w:tc>
      </w:tr>
      <w:tr w:rsidR="00043B00" w14:paraId="2EB43A02" w14:textId="77777777" w:rsidTr="00043B00">
        <w:trPr>
          <w:trHeight w:val="510"/>
        </w:trPr>
        <w:tc>
          <w:tcPr>
            <w:tcW w:w="10500" w:type="dxa"/>
            <w:gridSpan w:val="2"/>
            <w:tcBorders>
              <w:top w:val="nil"/>
              <w:left w:val="single" w:sz="6" w:space="0" w:color="000000"/>
              <w:bottom w:val="single" w:sz="6" w:space="0" w:color="000000"/>
              <w:right w:val="single" w:sz="6" w:space="0" w:color="000000"/>
            </w:tcBorders>
            <w:hideMark/>
          </w:tcPr>
          <w:p w14:paraId="12A3BDC7" w14:textId="77777777" w:rsidR="00043B00" w:rsidRDefault="00043B00">
            <w:pPr>
              <w:pStyle w:val="NormalWeb"/>
              <w:spacing w:before="0" w:beforeAutospacing="0" w:after="0" w:afterAutospacing="0"/>
              <w:ind w:left="60"/>
            </w:pPr>
            <w:r>
              <w:rPr>
                <w:sz w:val="16"/>
                <w:szCs w:val="16"/>
              </w:rPr>
              <w:t xml:space="preserve">Endereço: Rua Dr. Moacir Baracho, 207 – 4º andar – </w:t>
            </w:r>
            <w:proofErr w:type="spellStart"/>
            <w:r>
              <w:rPr>
                <w:sz w:val="16"/>
                <w:szCs w:val="16"/>
              </w:rPr>
              <w:t>Edf</w:t>
            </w:r>
            <w:proofErr w:type="spellEnd"/>
            <w:r>
              <w:rPr>
                <w:sz w:val="16"/>
                <w:szCs w:val="16"/>
              </w:rPr>
              <w:t xml:space="preserve">. Paula Batista – Bairro Santo Antônio – Recife/PE </w:t>
            </w:r>
            <w:proofErr w:type="gramStart"/>
            <w:r>
              <w:rPr>
                <w:sz w:val="16"/>
                <w:szCs w:val="16"/>
              </w:rPr>
              <w:t>CEP.:</w:t>
            </w:r>
            <w:proofErr w:type="gramEnd"/>
            <w:r>
              <w:rPr>
                <w:sz w:val="16"/>
                <w:szCs w:val="16"/>
              </w:rPr>
              <w:t xml:space="preserve"> 50.010-930, </w:t>
            </w:r>
            <w:r>
              <w:rPr>
                <w:spacing w:val="-5"/>
                <w:sz w:val="16"/>
                <w:szCs w:val="16"/>
              </w:rPr>
              <w:t xml:space="preserve">com </w:t>
            </w:r>
            <w:r>
              <w:rPr>
                <w:sz w:val="16"/>
                <w:szCs w:val="16"/>
              </w:rPr>
              <w:t xml:space="preserve">expediente das 09h às </w:t>
            </w:r>
            <w:r>
              <w:rPr>
                <w:spacing w:val="-4"/>
                <w:sz w:val="16"/>
                <w:szCs w:val="16"/>
              </w:rPr>
              <w:t>18h.</w:t>
            </w:r>
          </w:p>
        </w:tc>
      </w:tr>
      <w:tr w:rsidR="00043B00" w14:paraId="3B520BDD" w14:textId="77777777" w:rsidTr="00043B00">
        <w:trPr>
          <w:trHeight w:val="810"/>
        </w:trPr>
        <w:tc>
          <w:tcPr>
            <w:tcW w:w="10500" w:type="dxa"/>
            <w:gridSpan w:val="2"/>
            <w:tcBorders>
              <w:top w:val="nil"/>
              <w:left w:val="single" w:sz="6" w:space="0" w:color="000000"/>
              <w:bottom w:val="single" w:sz="6" w:space="0" w:color="000000"/>
              <w:right w:val="single" w:sz="6" w:space="0" w:color="000000"/>
            </w:tcBorders>
            <w:hideMark/>
          </w:tcPr>
          <w:p w14:paraId="532239D7" w14:textId="77777777" w:rsidR="00043B00" w:rsidRDefault="00043B00">
            <w:pPr>
              <w:pStyle w:val="NormalWeb"/>
              <w:spacing w:before="0" w:beforeAutospacing="0" w:after="0" w:afterAutospacing="0"/>
              <w:ind w:left="60"/>
            </w:pPr>
            <w:r>
              <w:rPr>
                <w:sz w:val="16"/>
                <w:szCs w:val="16"/>
              </w:rPr>
              <w:t xml:space="preserve">Referência de Tempo: Para todas as referências de tempo será obrigatoriamente o </w:t>
            </w:r>
            <w:r>
              <w:rPr>
                <w:b/>
                <w:bCs/>
                <w:sz w:val="16"/>
                <w:szCs w:val="16"/>
                <w:u w:val="single"/>
              </w:rPr>
              <w:t xml:space="preserve">horário de Brasília – </w:t>
            </w:r>
            <w:r>
              <w:rPr>
                <w:b/>
                <w:bCs/>
                <w:spacing w:val="-5"/>
                <w:sz w:val="16"/>
                <w:szCs w:val="16"/>
                <w:u w:val="single"/>
              </w:rPr>
              <w:t>DF</w:t>
            </w:r>
            <w:r>
              <w:rPr>
                <w:b/>
                <w:bCs/>
                <w:spacing w:val="-5"/>
                <w:sz w:val="16"/>
                <w:szCs w:val="16"/>
              </w:rPr>
              <w:t>.</w:t>
            </w:r>
          </w:p>
          <w:p w14:paraId="6311C226" w14:textId="77777777" w:rsidR="00043B00" w:rsidRDefault="00043B00">
            <w:pPr>
              <w:pStyle w:val="NormalWeb"/>
              <w:spacing w:before="120" w:beforeAutospacing="0" w:after="0" w:afterAutospacing="0"/>
              <w:ind w:left="60"/>
            </w:pPr>
            <w:r>
              <w:rPr>
                <w:b/>
                <w:bCs/>
                <w:i/>
                <w:iCs/>
                <w:sz w:val="16"/>
                <w:szCs w:val="16"/>
              </w:rPr>
              <w:t xml:space="preserve">OBS.; 1. </w:t>
            </w:r>
            <w:r>
              <w:rPr>
                <w:b/>
                <w:bCs/>
                <w:i/>
                <w:iCs/>
                <w:color w:val="000000"/>
                <w:sz w:val="16"/>
                <w:szCs w:val="16"/>
                <w:u w:val="single"/>
                <w:shd w:val="clear" w:color="auto" w:fill="FFFF00"/>
              </w:rPr>
              <w:t>Na hipótese de não haver expediente na data fixada, ficará a sessão adiada para o primeiro dia útil subsequente, no mesmo site e</w:t>
            </w:r>
            <w:r>
              <w:rPr>
                <w:b/>
                <w:bCs/>
                <w:i/>
                <w:iCs/>
                <w:color w:val="000000"/>
                <w:sz w:val="16"/>
                <w:szCs w:val="16"/>
              </w:rPr>
              <w:t xml:space="preserve"> </w:t>
            </w:r>
            <w:r>
              <w:rPr>
                <w:b/>
                <w:bCs/>
                <w:i/>
                <w:iCs/>
                <w:color w:val="000000"/>
                <w:sz w:val="16"/>
                <w:szCs w:val="16"/>
                <w:u w:val="single"/>
                <w:shd w:val="clear" w:color="auto" w:fill="FFFF00"/>
              </w:rPr>
              <w:t>hora, salvo as disposições em contrário</w:t>
            </w:r>
            <w:r>
              <w:rPr>
                <w:color w:val="000000"/>
                <w:sz w:val="16"/>
                <w:szCs w:val="16"/>
              </w:rPr>
              <w:t>.</w:t>
            </w:r>
          </w:p>
        </w:tc>
      </w:tr>
    </w:tbl>
    <w:p w14:paraId="559DF1E1" w14:textId="77777777" w:rsidR="00043B00" w:rsidRDefault="00043B00" w:rsidP="00043B00">
      <w:pPr>
        <w:pStyle w:val="NormalWeb"/>
        <w:spacing w:before="0" w:beforeAutospacing="0" w:after="0" w:afterAutospacing="0"/>
      </w:pPr>
    </w:p>
    <w:p w14:paraId="2755215A" w14:textId="77777777" w:rsidR="00043B00" w:rsidRDefault="00043B00" w:rsidP="00043B00">
      <w:pPr>
        <w:pStyle w:val="NormalWeb"/>
        <w:spacing w:before="0" w:beforeAutospacing="0" w:after="0" w:afterAutospacing="0"/>
        <w:ind w:left="90" w:right="90"/>
        <w:jc w:val="both"/>
      </w:pPr>
      <w:r>
        <w:rPr>
          <w:b/>
          <w:bCs/>
          <w:i/>
          <w:iCs/>
          <w:color w:val="000000"/>
          <w:sz w:val="16"/>
          <w:szCs w:val="16"/>
          <w:shd w:val="clear" w:color="auto" w:fill="FFFF00"/>
        </w:rPr>
        <w:t>OBS. O certame está reservado EXCLUSIVAMENTE à participação das MICROEMPRESAS, EMPRESAS DE PEQUENO PORTE,</w:t>
      </w:r>
      <w:r>
        <w:rPr>
          <w:b/>
          <w:bCs/>
          <w:i/>
          <w:iCs/>
          <w:color w:val="000000"/>
          <w:sz w:val="16"/>
          <w:szCs w:val="16"/>
        </w:rPr>
        <w:t xml:space="preserve"> </w:t>
      </w:r>
      <w:r>
        <w:rPr>
          <w:b/>
          <w:bCs/>
          <w:i/>
          <w:iCs/>
          <w:color w:val="000000"/>
          <w:sz w:val="16"/>
          <w:szCs w:val="16"/>
          <w:shd w:val="clear" w:color="auto" w:fill="FFFF00"/>
        </w:rPr>
        <w:t xml:space="preserve">conforme determinam os </w:t>
      </w:r>
      <w:proofErr w:type="spellStart"/>
      <w:r>
        <w:rPr>
          <w:b/>
          <w:bCs/>
          <w:i/>
          <w:iCs/>
          <w:color w:val="000000"/>
          <w:sz w:val="16"/>
          <w:szCs w:val="16"/>
          <w:shd w:val="clear" w:color="auto" w:fill="FFFF00"/>
        </w:rPr>
        <w:t>arts</w:t>
      </w:r>
      <w:proofErr w:type="spellEnd"/>
      <w:r>
        <w:rPr>
          <w:b/>
          <w:bCs/>
          <w:i/>
          <w:iCs/>
          <w:color w:val="000000"/>
          <w:sz w:val="16"/>
          <w:szCs w:val="16"/>
          <w:shd w:val="clear" w:color="auto" w:fill="FFFF00"/>
        </w:rPr>
        <w:t>. 47 e 48, inciso I, da Lei Complementar nº 123/2006, com redação dada pela Lei Complementar nº 147</w:t>
      </w:r>
      <w:r>
        <w:rPr>
          <w:b/>
          <w:bCs/>
          <w:i/>
          <w:iCs/>
          <w:color w:val="000000"/>
          <w:sz w:val="16"/>
          <w:szCs w:val="16"/>
        </w:rPr>
        <w:t xml:space="preserve"> </w:t>
      </w:r>
      <w:r>
        <w:rPr>
          <w:b/>
          <w:bCs/>
          <w:i/>
          <w:iCs/>
          <w:color w:val="000000"/>
          <w:sz w:val="16"/>
          <w:szCs w:val="16"/>
          <w:shd w:val="clear" w:color="auto" w:fill="FFFF00"/>
        </w:rPr>
        <w:t>de 07/12/2014.</w:t>
      </w:r>
    </w:p>
    <w:p w14:paraId="07ED40A8" w14:textId="77777777" w:rsidR="00043B00" w:rsidRDefault="00043B00" w:rsidP="00043B00">
      <w:pPr>
        <w:pStyle w:val="NormalWeb"/>
        <w:spacing w:before="15" w:beforeAutospacing="0" w:after="0" w:afterAutospacing="0"/>
        <w:ind w:left="90"/>
        <w:jc w:val="both"/>
      </w:pPr>
    </w:p>
    <w:p w14:paraId="33D62108" w14:textId="77777777" w:rsidR="00043B00" w:rsidRDefault="00043B00" w:rsidP="00043B00">
      <w:pPr>
        <w:pStyle w:val="Ttulo1"/>
        <w:ind w:left="90"/>
        <w:jc w:val="both"/>
      </w:pPr>
      <w:r>
        <w:t xml:space="preserve">1. DISPOSIÇÕES </w:t>
      </w:r>
      <w:r>
        <w:rPr>
          <w:spacing w:val="-2"/>
        </w:rPr>
        <w:t>PRELIMINARES</w:t>
      </w:r>
    </w:p>
    <w:p w14:paraId="38BE0BFE" w14:textId="77777777" w:rsidR="00043B00" w:rsidRDefault="00043B00" w:rsidP="00043B00">
      <w:pPr>
        <w:pStyle w:val="NormalWeb"/>
        <w:spacing w:before="0" w:beforeAutospacing="0" w:after="0" w:afterAutospacing="0"/>
        <w:ind w:left="90"/>
        <w:jc w:val="both"/>
      </w:pPr>
    </w:p>
    <w:p w14:paraId="6DDEF22D" w14:textId="77777777" w:rsidR="00043B00" w:rsidRDefault="00043B00" w:rsidP="00043B00">
      <w:pPr>
        <w:pStyle w:val="NormalWeb"/>
        <w:spacing w:before="0" w:beforeAutospacing="0" w:after="0" w:afterAutospacing="0"/>
        <w:ind w:left="90"/>
        <w:jc w:val="both"/>
      </w:pPr>
      <w:r>
        <w:rPr>
          <w:sz w:val="16"/>
          <w:szCs w:val="16"/>
        </w:rPr>
        <w:t>1.1. O presente Edital e/ou Anexo (s) são complementares entre si, de modo que qualquer detalhe que mencione em um desses documentos e se ausente em outro será considerado especificado e válido, bem como precedido de aprovação pela Consultoria Jurídica, deste Poder, conforme prevê o art. 53 da Lei nº 14.133, de 01/04/2021.</w:t>
      </w:r>
    </w:p>
    <w:p w14:paraId="1CFD9F90" w14:textId="77777777" w:rsidR="00043B00" w:rsidRDefault="00043B00" w:rsidP="00043B00">
      <w:pPr>
        <w:pStyle w:val="NormalWeb"/>
        <w:spacing w:before="0" w:beforeAutospacing="0" w:after="0" w:afterAutospacing="0"/>
        <w:ind w:left="90"/>
        <w:jc w:val="both"/>
      </w:pPr>
    </w:p>
    <w:p w14:paraId="48DF0A7D" w14:textId="77777777" w:rsidR="00043B00" w:rsidRDefault="00043B00" w:rsidP="00043B00">
      <w:pPr>
        <w:pStyle w:val="NormalWeb"/>
        <w:spacing w:before="0" w:beforeAutospacing="0" w:after="0" w:afterAutospacing="0"/>
        <w:ind w:left="90"/>
        <w:jc w:val="both"/>
      </w:pPr>
      <w:r>
        <w:rPr>
          <w:sz w:val="16"/>
          <w:szCs w:val="16"/>
        </w:rPr>
        <w:t xml:space="preserve">1.2. O Pregão Eletrônico será realizado em sessão pública, por meio da </w:t>
      </w:r>
      <w:r>
        <w:rPr>
          <w:b/>
          <w:bCs/>
          <w:i/>
          <w:iCs/>
          <w:sz w:val="16"/>
          <w:szCs w:val="16"/>
        </w:rPr>
        <w:t>INTERNET</w:t>
      </w:r>
      <w:r>
        <w:rPr>
          <w:sz w:val="16"/>
          <w:szCs w:val="16"/>
        </w:rPr>
        <w:t>, mediante condições de segurança - criptografia e autenticação - em todas as suas fases.</w:t>
      </w:r>
    </w:p>
    <w:p w14:paraId="2FA23993" w14:textId="77777777" w:rsidR="00043B00" w:rsidRDefault="00043B00" w:rsidP="00043B00">
      <w:pPr>
        <w:pStyle w:val="NormalWeb"/>
        <w:spacing w:before="0" w:beforeAutospacing="0" w:after="0" w:afterAutospacing="0"/>
        <w:ind w:left="90"/>
        <w:jc w:val="both"/>
      </w:pPr>
    </w:p>
    <w:p w14:paraId="7D877FE9" w14:textId="77777777" w:rsidR="00043B00" w:rsidRDefault="00043B00" w:rsidP="00043B00">
      <w:pPr>
        <w:pStyle w:val="NormalWeb"/>
        <w:spacing w:before="0" w:beforeAutospacing="0" w:after="0" w:afterAutospacing="0"/>
        <w:ind w:left="90"/>
        <w:jc w:val="both"/>
      </w:pPr>
      <w:r>
        <w:rPr>
          <w:sz w:val="16"/>
          <w:szCs w:val="16"/>
        </w:rPr>
        <w:t>1.3. Os interessados deverão adquirir o Edital pela internet, no portal</w:t>
      </w:r>
      <w:r>
        <w:rPr>
          <w:b/>
          <w:bCs/>
          <w:color w:val="5B9AD4"/>
          <w:sz w:val="16"/>
          <w:szCs w:val="16"/>
        </w:rPr>
        <w:t xml:space="preserve">: </w:t>
      </w:r>
      <w:hyperlink r:id="rId11" w:tgtFrame="_blank" w:history="1">
        <w:r w:rsidRPr="00D97A20">
          <w:rPr>
            <w:rStyle w:val="Hyperlink"/>
            <w:rFonts w:eastAsia="Arial"/>
            <w:sz w:val="16"/>
            <w:szCs w:val="16"/>
            <w:u w:color="000000"/>
          </w:rPr>
          <w:t>www.tjpe.jus.br;</w:t>
        </w:r>
      </w:hyperlink>
      <w:r w:rsidRPr="00D97A20">
        <w:rPr>
          <w:bCs/>
          <w:sz w:val="16"/>
          <w:szCs w:val="16"/>
        </w:rPr>
        <w:t xml:space="preserve"> </w:t>
      </w:r>
      <w:r w:rsidRPr="00D97A20">
        <w:rPr>
          <w:sz w:val="16"/>
          <w:szCs w:val="16"/>
        </w:rPr>
        <w:t xml:space="preserve">(Transparência – Licitações, Contratos e Instrumentos de Cooperação – Licitações – Atas e Editais - Pregão), OU acesso ao link: </w:t>
      </w:r>
      <w:r w:rsidRPr="00D97A20">
        <w:rPr>
          <w:color w:val="0000FF"/>
          <w:sz w:val="16"/>
          <w:szCs w:val="16"/>
          <w:u w:val="single" w:color="000000"/>
        </w:rPr>
        <w:t>https://portal.tjpe.jus.br/web/licitacoes-e-</w:t>
      </w:r>
      <w:r w:rsidRPr="00D97A20">
        <w:rPr>
          <w:color w:val="0000FF"/>
          <w:sz w:val="16"/>
          <w:szCs w:val="16"/>
        </w:rPr>
        <w:t xml:space="preserve"> </w:t>
      </w:r>
      <w:r w:rsidRPr="00D97A20">
        <w:rPr>
          <w:color w:val="0000FF"/>
          <w:sz w:val="16"/>
          <w:szCs w:val="16"/>
          <w:u w:val="single" w:color="000000"/>
        </w:rPr>
        <w:t>compras/sistema-</w:t>
      </w:r>
      <w:proofErr w:type="spellStart"/>
      <w:r w:rsidRPr="00D97A20">
        <w:rPr>
          <w:color w:val="0000FF"/>
          <w:sz w:val="16"/>
          <w:szCs w:val="16"/>
          <w:u w:val="single" w:color="000000"/>
        </w:rPr>
        <w:t>licitacoes</w:t>
      </w:r>
      <w:proofErr w:type="spellEnd"/>
      <w:r w:rsidRPr="00D97A20">
        <w:rPr>
          <w:color w:val="0000FF"/>
          <w:sz w:val="16"/>
          <w:szCs w:val="16"/>
          <w:u w:val="single" w:color="000000"/>
        </w:rPr>
        <w:t>-atas</w:t>
      </w:r>
      <w:r w:rsidRPr="00D97A20">
        <w:rPr>
          <w:sz w:val="16"/>
          <w:szCs w:val="16"/>
        </w:rPr>
        <w:t>,</w:t>
      </w:r>
      <w:r w:rsidRPr="00D97A20">
        <w:rPr>
          <w:bCs/>
          <w:sz w:val="16"/>
          <w:szCs w:val="16"/>
        </w:rPr>
        <w:t xml:space="preserve"> </w:t>
      </w:r>
      <w:r w:rsidRPr="00D97A20">
        <w:rPr>
          <w:sz w:val="16"/>
          <w:szCs w:val="16"/>
        </w:rPr>
        <w:t xml:space="preserve">OU no portal do PE-INTEGRADO pelo endereço eletrônico </w:t>
      </w:r>
      <w:hyperlink r:id="rId12" w:tgtFrame="_blank" w:history="1">
        <w:r w:rsidRPr="00D97A20">
          <w:rPr>
            <w:rStyle w:val="Hyperlink"/>
            <w:rFonts w:eastAsia="Arial"/>
            <w:bCs/>
            <w:color w:val="0000ED"/>
            <w:sz w:val="16"/>
            <w:szCs w:val="16"/>
            <w:u w:color="0000ED"/>
          </w:rPr>
          <w:t>www.peintegrado.pe.gov.br</w:t>
        </w:r>
        <w:r w:rsidRPr="00D97A20">
          <w:rPr>
            <w:rStyle w:val="Hyperlink"/>
            <w:rFonts w:eastAsia="Arial"/>
            <w:sz w:val="16"/>
            <w:szCs w:val="16"/>
            <w:u w:color="000000"/>
          </w:rPr>
          <w:t>.</w:t>
        </w:r>
      </w:hyperlink>
    </w:p>
    <w:p w14:paraId="524300BC" w14:textId="77777777" w:rsidR="00043B00" w:rsidRDefault="00043B00" w:rsidP="00043B00">
      <w:pPr>
        <w:pStyle w:val="NormalWeb"/>
        <w:spacing w:before="0" w:beforeAutospacing="0" w:after="0" w:afterAutospacing="0"/>
        <w:ind w:left="90"/>
        <w:jc w:val="both"/>
      </w:pPr>
    </w:p>
    <w:p w14:paraId="6F800622" w14:textId="77777777" w:rsidR="00043B00" w:rsidRDefault="00043B00" w:rsidP="00043B00">
      <w:pPr>
        <w:pStyle w:val="NormalWeb"/>
        <w:spacing w:before="0" w:beforeAutospacing="0" w:after="0" w:afterAutospacing="0"/>
        <w:ind w:left="90"/>
        <w:jc w:val="both"/>
      </w:pPr>
      <w:r>
        <w:rPr>
          <w:sz w:val="16"/>
          <w:szCs w:val="16"/>
          <w:shd w:val="clear" w:color="auto" w:fill="FFFFFF"/>
        </w:rPr>
        <w:t xml:space="preserve">1.4. Os trabalhos serão conduzidos por servidor do Tribunal de Justiça de Pernambuco, denominado Pregoeiro, mediante a inserção e monitoramento de dados gerados ou transferidos para o sistema de compras eletrônicas utilizado pela Administração Direta, disponível no Portal Eletrônico de Compras Governamentais, no </w:t>
      </w:r>
      <w:r>
        <w:rPr>
          <w:b/>
          <w:bCs/>
          <w:color w:val="0000ED"/>
          <w:sz w:val="16"/>
          <w:szCs w:val="16"/>
          <w:u w:val="single"/>
          <w:shd w:val="clear" w:color="auto" w:fill="FFFFFF"/>
        </w:rPr>
        <w:t>www.peintegrado.pe.gov.br</w:t>
      </w:r>
      <w:r>
        <w:rPr>
          <w:sz w:val="16"/>
          <w:szCs w:val="16"/>
          <w:shd w:val="clear" w:color="auto" w:fill="FFFFFF"/>
        </w:rPr>
        <w:t>.</w:t>
      </w:r>
    </w:p>
    <w:p w14:paraId="1D783E64" w14:textId="77777777" w:rsidR="00043B00" w:rsidRDefault="00043B00" w:rsidP="00043B00">
      <w:pPr>
        <w:pStyle w:val="NormalWeb"/>
        <w:spacing w:before="0" w:beforeAutospacing="0" w:after="0" w:afterAutospacing="0"/>
        <w:ind w:left="90"/>
        <w:jc w:val="both"/>
      </w:pPr>
    </w:p>
    <w:p w14:paraId="28FE3582" w14:textId="77777777" w:rsidR="00043B00" w:rsidRDefault="00043B00" w:rsidP="00043B00">
      <w:pPr>
        <w:pStyle w:val="NormalWeb"/>
        <w:spacing w:before="0" w:beforeAutospacing="0" w:after="0" w:afterAutospacing="0"/>
        <w:ind w:left="90"/>
        <w:jc w:val="both"/>
      </w:pPr>
      <w:r>
        <w:rPr>
          <w:sz w:val="16"/>
          <w:szCs w:val="16"/>
        </w:rPr>
        <w:t xml:space="preserve">1.5. A licitante deverá observar as datas e os horários limites previstos para a abertura da proposta, constantes no PREÂMBULO, na folha 01 (um) deste Edital, atentando também para a data e horário do início da disputa. </w:t>
      </w:r>
    </w:p>
    <w:p w14:paraId="3B577207" w14:textId="77777777" w:rsidR="00043B00" w:rsidRDefault="00043B00" w:rsidP="00043B00">
      <w:pPr>
        <w:pStyle w:val="NormalWeb"/>
        <w:spacing w:before="0" w:beforeAutospacing="0" w:after="0" w:afterAutospacing="0"/>
        <w:ind w:left="90"/>
        <w:jc w:val="both"/>
      </w:pPr>
    </w:p>
    <w:p w14:paraId="24BE3A0E" w14:textId="77777777" w:rsidR="00043B00" w:rsidRDefault="00043B00" w:rsidP="00043B00">
      <w:pPr>
        <w:pStyle w:val="NormalWeb"/>
        <w:spacing w:before="0" w:beforeAutospacing="0" w:after="0" w:afterAutospacing="0"/>
        <w:ind w:left="90"/>
        <w:jc w:val="both"/>
      </w:pPr>
      <w:r>
        <w:rPr>
          <w:sz w:val="16"/>
          <w:szCs w:val="16"/>
        </w:rPr>
        <w:t xml:space="preserve">1.6. </w:t>
      </w:r>
      <w:r>
        <w:rPr>
          <w:b/>
          <w:bCs/>
          <w:color w:val="000000"/>
          <w:sz w:val="16"/>
          <w:szCs w:val="16"/>
        </w:rPr>
        <w:t>Em caso de discordância existente entre as especificações deste objeto descritas no sistema PE-INTEGRADO e as especificações constantes deste Edital e de seus Anexos, prevalecerão estas últimas</w:t>
      </w:r>
      <w:r>
        <w:rPr>
          <w:color w:val="000000"/>
          <w:sz w:val="16"/>
          <w:szCs w:val="16"/>
        </w:rPr>
        <w:t>.</w:t>
      </w:r>
    </w:p>
    <w:p w14:paraId="30C5F7D0" w14:textId="77777777" w:rsidR="00043B00" w:rsidRDefault="00043B00" w:rsidP="00043B00">
      <w:pPr>
        <w:pStyle w:val="NormalWeb"/>
        <w:spacing w:before="0" w:beforeAutospacing="0" w:after="0" w:afterAutospacing="0"/>
        <w:ind w:left="90"/>
        <w:jc w:val="both"/>
      </w:pPr>
    </w:p>
    <w:p w14:paraId="35C0C067" w14:textId="77777777" w:rsidR="00043B00" w:rsidRDefault="00043B00" w:rsidP="00043B00">
      <w:pPr>
        <w:pStyle w:val="NormalWeb"/>
        <w:spacing w:before="0" w:beforeAutospacing="0" w:after="0" w:afterAutospacing="0"/>
        <w:ind w:left="90"/>
        <w:jc w:val="both"/>
      </w:pPr>
      <w:r>
        <w:rPr>
          <w:color w:val="000000"/>
          <w:sz w:val="16"/>
          <w:szCs w:val="16"/>
        </w:rPr>
        <w:t>1.6.1. Quaisquer divergências entre as informações técnicas contidas neste Edital, no Termo de Referência e seus Anexos, prevalecerão as informações técnicas destes últimos</w:t>
      </w:r>
    </w:p>
    <w:p w14:paraId="3EA20117" w14:textId="77777777" w:rsidR="00043B00" w:rsidRDefault="00043B00" w:rsidP="00043B00">
      <w:pPr>
        <w:pStyle w:val="NormalWeb"/>
        <w:spacing w:before="0" w:beforeAutospacing="0" w:after="0" w:afterAutospacing="0"/>
        <w:ind w:left="90"/>
        <w:jc w:val="both"/>
      </w:pPr>
    </w:p>
    <w:p w14:paraId="6810A8BE" w14:textId="77777777" w:rsidR="00043B00" w:rsidRDefault="00043B00" w:rsidP="00043B00">
      <w:pPr>
        <w:pStyle w:val="NormalWeb"/>
        <w:spacing w:before="0" w:beforeAutospacing="0" w:after="0" w:afterAutospacing="0"/>
        <w:ind w:left="90"/>
        <w:jc w:val="both"/>
      </w:pPr>
      <w:r>
        <w:rPr>
          <w:color w:val="000000"/>
          <w:sz w:val="16"/>
          <w:szCs w:val="16"/>
        </w:rPr>
        <w:t xml:space="preserve">1.6.2. O presente certame está sendo processado no </w:t>
      </w:r>
      <w:r>
        <w:rPr>
          <w:b/>
          <w:bCs/>
          <w:color w:val="000000"/>
          <w:sz w:val="16"/>
          <w:szCs w:val="16"/>
        </w:rPr>
        <w:t xml:space="preserve">SEI Nº 00029714-70.2025.8.17.8017, PE-INTEGRADO N° </w:t>
      </w:r>
      <w:r>
        <w:rPr>
          <w:b/>
          <w:bCs/>
          <w:sz w:val="16"/>
          <w:szCs w:val="16"/>
        </w:rPr>
        <w:t>4072.2025.NLCD.PE.0086.TJPE.FERM-PJ,</w:t>
      </w:r>
      <w:r>
        <w:rPr>
          <w:b/>
          <w:bCs/>
          <w:color w:val="000000"/>
          <w:sz w:val="16"/>
          <w:szCs w:val="16"/>
        </w:rPr>
        <w:t xml:space="preserve"> PREGÃO ELETRÔNICO Nº </w:t>
      </w:r>
      <w:r>
        <w:rPr>
          <w:b/>
          <w:bCs/>
          <w:sz w:val="16"/>
          <w:szCs w:val="16"/>
        </w:rPr>
        <w:t>086</w:t>
      </w:r>
      <w:r>
        <w:rPr>
          <w:b/>
          <w:bCs/>
          <w:color w:val="000000"/>
          <w:sz w:val="16"/>
          <w:szCs w:val="16"/>
        </w:rPr>
        <w:t xml:space="preserve">/2025 e PC/TCE Nº </w:t>
      </w:r>
      <w:r>
        <w:rPr>
          <w:b/>
          <w:bCs/>
          <w:sz w:val="16"/>
          <w:szCs w:val="16"/>
        </w:rPr>
        <w:t>086/2025.</w:t>
      </w:r>
      <w:r>
        <w:rPr>
          <w:rFonts w:ascii="Arial MT" w:hAnsi="Arial MT"/>
          <w:sz w:val="22"/>
          <w:szCs w:val="22"/>
        </w:rPr>
        <w:t xml:space="preserve"> </w:t>
      </w:r>
    </w:p>
    <w:p w14:paraId="6226759C" w14:textId="77777777" w:rsidR="00043B00" w:rsidRDefault="00043B00" w:rsidP="00043B00">
      <w:pPr>
        <w:pStyle w:val="NormalWeb"/>
        <w:spacing w:before="0" w:beforeAutospacing="0" w:after="0" w:afterAutospacing="0"/>
        <w:ind w:left="90"/>
        <w:jc w:val="both"/>
      </w:pPr>
    </w:p>
    <w:p w14:paraId="787AD3C9" w14:textId="77777777" w:rsidR="00043B00" w:rsidRDefault="00043B00" w:rsidP="00043B00">
      <w:pPr>
        <w:pStyle w:val="NormalWeb"/>
        <w:spacing w:before="0" w:beforeAutospacing="0" w:after="0" w:afterAutospacing="0"/>
        <w:jc w:val="both"/>
      </w:pPr>
      <w:r>
        <w:rPr>
          <w:b/>
          <w:bCs/>
          <w:sz w:val="16"/>
          <w:szCs w:val="16"/>
        </w:rPr>
        <w:t>2. OBJETO</w:t>
      </w:r>
    </w:p>
    <w:p w14:paraId="1B1BB85D" w14:textId="77777777" w:rsidR="00043B00" w:rsidRDefault="00043B00" w:rsidP="00043B00">
      <w:pPr>
        <w:pStyle w:val="NormalWeb"/>
        <w:spacing w:before="0" w:beforeAutospacing="0" w:after="0" w:afterAutospacing="0"/>
        <w:ind w:left="90"/>
        <w:jc w:val="both"/>
      </w:pPr>
    </w:p>
    <w:p w14:paraId="117C8275" w14:textId="77777777" w:rsidR="00043B00" w:rsidRDefault="00043B00" w:rsidP="00043B00">
      <w:pPr>
        <w:pStyle w:val="NormalWeb"/>
        <w:spacing w:before="0" w:beforeAutospacing="0" w:after="0" w:afterAutospacing="0"/>
        <w:ind w:left="90"/>
        <w:jc w:val="both"/>
      </w:pPr>
      <w:r>
        <w:rPr>
          <w:sz w:val="16"/>
          <w:szCs w:val="16"/>
        </w:rPr>
        <w:lastRenderedPageBreak/>
        <w:t>2.1. Constitui objeto do presente instrumento a eventual aquisição, através de Registro de Preços, de Material de Limpeza Automotiva (Cera, Shampoo e Limpa Pneus), de acordo com as condições, especificações e quantidades descritas no Termo de Referência e demais anexos, partes integrantes deste Edital.</w:t>
      </w:r>
    </w:p>
    <w:p w14:paraId="70A57E98" w14:textId="77777777" w:rsidR="00043B00" w:rsidRDefault="00043B00" w:rsidP="00043B00">
      <w:pPr>
        <w:pStyle w:val="NormalWeb"/>
        <w:spacing w:before="0" w:beforeAutospacing="0" w:after="0" w:afterAutospacing="0"/>
        <w:ind w:left="90"/>
        <w:jc w:val="both"/>
      </w:pPr>
    </w:p>
    <w:p w14:paraId="17F680FC" w14:textId="77777777" w:rsidR="00043B00" w:rsidRDefault="00043B00" w:rsidP="00043B00">
      <w:pPr>
        <w:pStyle w:val="NormalWeb"/>
        <w:spacing w:before="0" w:beforeAutospacing="0" w:after="0" w:afterAutospacing="0"/>
        <w:ind w:left="90"/>
        <w:jc w:val="both"/>
      </w:pPr>
      <w:r>
        <w:rPr>
          <w:sz w:val="16"/>
          <w:szCs w:val="16"/>
        </w:rPr>
        <w:t>2.2. Tabela com a descrição dos objetos:</w:t>
      </w:r>
    </w:p>
    <w:p w14:paraId="66BF0F72" w14:textId="77777777" w:rsidR="00043B00" w:rsidRDefault="00043B00" w:rsidP="00043B00">
      <w:pPr>
        <w:pStyle w:val="NormalWeb"/>
        <w:spacing w:before="0" w:beforeAutospacing="0" w:after="0" w:afterAutospacing="0"/>
      </w:pPr>
    </w:p>
    <w:tbl>
      <w:tblPr>
        <w:tblW w:w="0" w:type="dxa"/>
        <w:tblCellMar>
          <w:left w:w="0" w:type="dxa"/>
          <w:right w:w="0" w:type="dxa"/>
        </w:tblCellMar>
        <w:tblLook w:val="04A0" w:firstRow="1" w:lastRow="0" w:firstColumn="1" w:lastColumn="0" w:noHBand="0" w:noVBand="1"/>
      </w:tblPr>
      <w:tblGrid>
        <w:gridCol w:w="810"/>
        <w:gridCol w:w="6285"/>
        <w:gridCol w:w="1380"/>
        <w:gridCol w:w="915"/>
        <w:gridCol w:w="1005"/>
      </w:tblGrid>
      <w:tr w:rsidR="00043B00" w14:paraId="5748C6F1" w14:textId="77777777" w:rsidTr="00043B00">
        <w:trPr>
          <w:trHeight w:val="300"/>
        </w:trPr>
        <w:tc>
          <w:tcPr>
            <w:tcW w:w="10395" w:type="dxa"/>
            <w:gridSpan w:val="5"/>
            <w:tcBorders>
              <w:top w:val="single" w:sz="12" w:space="0" w:color="000000"/>
              <w:left w:val="single" w:sz="12" w:space="0" w:color="000000"/>
              <w:bottom w:val="single" w:sz="12" w:space="0" w:color="000000"/>
              <w:right w:val="single" w:sz="12" w:space="0" w:color="000000"/>
            </w:tcBorders>
            <w:shd w:val="clear" w:color="auto" w:fill="D9D9D9"/>
            <w:tcMar>
              <w:top w:w="0" w:type="dxa"/>
              <w:left w:w="105" w:type="dxa"/>
              <w:bottom w:w="0" w:type="dxa"/>
              <w:right w:w="105" w:type="dxa"/>
            </w:tcMar>
            <w:hideMark/>
          </w:tcPr>
          <w:p w14:paraId="4AC088B1" w14:textId="77777777" w:rsidR="00043B00" w:rsidRDefault="00043B00">
            <w:pPr>
              <w:pStyle w:val="NormalWeb"/>
              <w:spacing w:before="0" w:beforeAutospacing="0" w:after="0" w:afterAutospacing="0"/>
              <w:ind w:left="270"/>
              <w:jc w:val="center"/>
            </w:pPr>
            <w:r>
              <w:rPr>
                <w:b/>
                <w:bCs/>
                <w:sz w:val="16"/>
                <w:szCs w:val="16"/>
              </w:rPr>
              <w:t>LOTE ÚNICO</w:t>
            </w:r>
          </w:p>
        </w:tc>
      </w:tr>
      <w:tr w:rsidR="00043B00" w14:paraId="7E4CA6A5" w14:textId="77777777" w:rsidTr="00043B00">
        <w:trPr>
          <w:trHeight w:val="300"/>
        </w:trPr>
        <w:tc>
          <w:tcPr>
            <w:tcW w:w="810" w:type="dxa"/>
            <w:tcBorders>
              <w:top w:val="nil"/>
              <w:left w:val="single" w:sz="12" w:space="0" w:color="000000"/>
              <w:bottom w:val="single" w:sz="12" w:space="0" w:color="000000"/>
              <w:right w:val="single" w:sz="12" w:space="0" w:color="000000"/>
            </w:tcBorders>
            <w:shd w:val="clear" w:color="auto" w:fill="D9D9D9"/>
            <w:tcMar>
              <w:top w:w="0" w:type="dxa"/>
              <w:left w:w="105" w:type="dxa"/>
              <w:bottom w:w="0" w:type="dxa"/>
              <w:right w:w="105" w:type="dxa"/>
            </w:tcMar>
            <w:hideMark/>
          </w:tcPr>
          <w:p w14:paraId="1E04E0D2" w14:textId="77777777" w:rsidR="00043B00" w:rsidRDefault="00043B00">
            <w:pPr>
              <w:pStyle w:val="NormalWeb"/>
              <w:spacing w:before="0" w:beforeAutospacing="0" w:after="0" w:afterAutospacing="0"/>
              <w:ind w:left="270"/>
              <w:jc w:val="both"/>
            </w:pPr>
          </w:p>
          <w:p w14:paraId="3C31A6E4" w14:textId="77777777" w:rsidR="00043B00" w:rsidRDefault="00043B00">
            <w:pPr>
              <w:pStyle w:val="NormalWeb"/>
              <w:spacing w:before="0" w:beforeAutospacing="0" w:after="0" w:afterAutospacing="0"/>
              <w:jc w:val="center"/>
            </w:pPr>
            <w:r>
              <w:rPr>
                <w:b/>
                <w:bCs/>
                <w:sz w:val="16"/>
                <w:szCs w:val="16"/>
              </w:rPr>
              <w:t>ITEM</w:t>
            </w:r>
          </w:p>
        </w:tc>
        <w:tc>
          <w:tcPr>
            <w:tcW w:w="6285" w:type="dxa"/>
            <w:tcBorders>
              <w:top w:val="nil"/>
              <w:left w:val="nil"/>
              <w:bottom w:val="single" w:sz="12" w:space="0" w:color="000000"/>
              <w:right w:val="single" w:sz="12" w:space="0" w:color="000000"/>
            </w:tcBorders>
            <w:shd w:val="clear" w:color="auto" w:fill="D9D9D9"/>
            <w:tcMar>
              <w:top w:w="0" w:type="dxa"/>
              <w:left w:w="105" w:type="dxa"/>
              <w:bottom w:w="0" w:type="dxa"/>
              <w:right w:w="105" w:type="dxa"/>
            </w:tcMar>
            <w:hideMark/>
          </w:tcPr>
          <w:p w14:paraId="57DC410F" w14:textId="77777777" w:rsidR="00043B00" w:rsidRDefault="00043B00">
            <w:pPr>
              <w:pStyle w:val="NormalWeb"/>
              <w:spacing w:before="0" w:beforeAutospacing="0" w:after="0" w:afterAutospacing="0"/>
              <w:ind w:left="270"/>
              <w:jc w:val="both"/>
            </w:pPr>
          </w:p>
          <w:p w14:paraId="37B8BA2F" w14:textId="77777777" w:rsidR="00043B00" w:rsidRDefault="00043B00">
            <w:pPr>
              <w:pStyle w:val="NormalWeb"/>
              <w:spacing w:before="0" w:beforeAutospacing="0" w:after="0" w:afterAutospacing="0"/>
              <w:ind w:left="270"/>
              <w:jc w:val="both"/>
            </w:pPr>
            <w:r>
              <w:rPr>
                <w:b/>
                <w:bCs/>
                <w:sz w:val="16"/>
                <w:szCs w:val="16"/>
              </w:rPr>
              <w:t>DESCRIÇÃO + E-FISCO</w:t>
            </w:r>
          </w:p>
        </w:tc>
        <w:tc>
          <w:tcPr>
            <w:tcW w:w="1380" w:type="dxa"/>
            <w:tcBorders>
              <w:top w:val="nil"/>
              <w:left w:val="nil"/>
              <w:bottom w:val="single" w:sz="12" w:space="0" w:color="000000"/>
              <w:right w:val="single" w:sz="12" w:space="0" w:color="000000"/>
            </w:tcBorders>
            <w:shd w:val="clear" w:color="auto" w:fill="D9D9D9"/>
            <w:tcMar>
              <w:top w:w="0" w:type="dxa"/>
              <w:left w:w="105" w:type="dxa"/>
              <w:bottom w:w="0" w:type="dxa"/>
              <w:right w:w="105" w:type="dxa"/>
            </w:tcMar>
            <w:hideMark/>
          </w:tcPr>
          <w:p w14:paraId="44CB7FD4" w14:textId="77777777" w:rsidR="00043B00" w:rsidRDefault="00043B00">
            <w:pPr>
              <w:pStyle w:val="NormalWeb"/>
              <w:spacing w:before="0" w:beforeAutospacing="0" w:after="0" w:afterAutospacing="0"/>
              <w:ind w:left="270"/>
              <w:jc w:val="both"/>
            </w:pPr>
          </w:p>
          <w:p w14:paraId="4DF3D14A" w14:textId="77777777" w:rsidR="00043B00" w:rsidRDefault="00043B00">
            <w:pPr>
              <w:pStyle w:val="NormalWeb"/>
              <w:spacing w:before="0" w:beforeAutospacing="0" w:after="0" w:afterAutospacing="0"/>
              <w:jc w:val="center"/>
            </w:pPr>
            <w:r>
              <w:rPr>
                <w:b/>
                <w:bCs/>
                <w:sz w:val="16"/>
                <w:szCs w:val="16"/>
              </w:rPr>
              <w:t>UNIDADE</w:t>
            </w:r>
          </w:p>
        </w:tc>
        <w:tc>
          <w:tcPr>
            <w:tcW w:w="915" w:type="dxa"/>
            <w:tcBorders>
              <w:top w:val="nil"/>
              <w:left w:val="nil"/>
              <w:bottom w:val="single" w:sz="12" w:space="0" w:color="000000"/>
              <w:right w:val="single" w:sz="12" w:space="0" w:color="000000"/>
            </w:tcBorders>
            <w:shd w:val="clear" w:color="auto" w:fill="D9D9D9"/>
            <w:tcMar>
              <w:top w:w="0" w:type="dxa"/>
              <w:left w:w="105" w:type="dxa"/>
              <w:bottom w:w="0" w:type="dxa"/>
              <w:right w:w="105" w:type="dxa"/>
            </w:tcMar>
            <w:hideMark/>
          </w:tcPr>
          <w:p w14:paraId="1DB0E597" w14:textId="77777777" w:rsidR="00043B00" w:rsidRDefault="00043B00">
            <w:pPr>
              <w:pStyle w:val="NormalWeb"/>
              <w:spacing w:before="0" w:beforeAutospacing="0" w:after="0" w:afterAutospacing="0"/>
              <w:jc w:val="center"/>
            </w:pPr>
            <w:r>
              <w:rPr>
                <w:b/>
                <w:bCs/>
                <w:sz w:val="16"/>
                <w:szCs w:val="16"/>
              </w:rPr>
              <w:t>QUANT. MÍNIMA</w:t>
            </w:r>
          </w:p>
        </w:tc>
        <w:tc>
          <w:tcPr>
            <w:tcW w:w="990" w:type="dxa"/>
            <w:tcBorders>
              <w:top w:val="nil"/>
              <w:left w:val="nil"/>
              <w:bottom w:val="single" w:sz="12" w:space="0" w:color="000000"/>
              <w:right w:val="single" w:sz="12" w:space="0" w:color="000000"/>
            </w:tcBorders>
            <w:shd w:val="clear" w:color="auto" w:fill="D9D9D9"/>
            <w:tcMar>
              <w:top w:w="0" w:type="dxa"/>
              <w:left w:w="105" w:type="dxa"/>
              <w:bottom w:w="0" w:type="dxa"/>
              <w:right w:w="105" w:type="dxa"/>
            </w:tcMar>
            <w:hideMark/>
          </w:tcPr>
          <w:p w14:paraId="2664A64D" w14:textId="77777777" w:rsidR="00043B00" w:rsidRDefault="00043B00">
            <w:pPr>
              <w:pStyle w:val="NormalWeb"/>
              <w:spacing w:before="0" w:beforeAutospacing="0" w:after="0" w:afterAutospacing="0"/>
              <w:jc w:val="both"/>
            </w:pPr>
            <w:r>
              <w:rPr>
                <w:b/>
                <w:bCs/>
                <w:sz w:val="16"/>
                <w:szCs w:val="16"/>
              </w:rPr>
              <w:t>QUANT. MÁXIMA</w:t>
            </w:r>
          </w:p>
        </w:tc>
      </w:tr>
      <w:tr w:rsidR="00043B00" w14:paraId="402C2E9E" w14:textId="77777777" w:rsidTr="00043B00">
        <w:trPr>
          <w:trHeight w:val="570"/>
        </w:trPr>
        <w:tc>
          <w:tcPr>
            <w:tcW w:w="810"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5DA1FD81" w14:textId="77777777" w:rsidR="00043B00" w:rsidRDefault="00043B00">
            <w:pPr>
              <w:pStyle w:val="NormalWeb"/>
              <w:spacing w:before="0" w:beforeAutospacing="0" w:after="0" w:afterAutospacing="0"/>
              <w:ind w:left="270"/>
              <w:jc w:val="center"/>
            </w:pPr>
          </w:p>
          <w:p w14:paraId="2A87178E" w14:textId="77777777" w:rsidR="00043B00" w:rsidRDefault="00043B00">
            <w:pPr>
              <w:pStyle w:val="NormalWeb"/>
              <w:spacing w:before="0" w:beforeAutospacing="0" w:after="0" w:afterAutospacing="0"/>
              <w:jc w:val="center"/>
            </w:pPr>
            <w:r>
              <w:rPr>
                <w:sz w:val="16"/>
                <w:szCs w:val="16"/>
              </w:rPr>
              <w:t>1</w:t>
            </w:r>
          </w:p>
        </w:tc>
        <w:tc>
          <w:tcPr>
            <w:tcW w:w="6285" w:type="dxa"/>
            <w:tcBorders>
              <w:top w:val="nil"/>
              <w:left w:val="nil"/>
              <w:bottom w:val="single" w:sz="12" w:space="0" w:color="000000"/>
              <w:right w:val="single" w:sz="12" w:space="0" w:color="000000"/>
            </w:tcBorders>
            <w:tcMar>
              <w:top w:w="0" w:type="dxa"/>
              <w:left w:w="105" w:type="dxa"/>
              <w:bottom w:w="0" w:type="dxa"/>
              <w:right w:w="105" w:type="dxa"/>
            </w:tcMar>
            <w:hideMark/>
          </w:tcPr>
          <w:p w14:paraId="1B9F6653" w14:textId="77777777" w:rsidR="00043B00" w:rsidRDefault="00043B00">
            <w:pPr>
              <w:pStyle w:val="NormalWeb"/>
              <w:spacing w:before="0" w:beforeAutospacing="0" w:after="0" w:afterAutospacing="0"/>
              <w:ind w:right="90"/>
            </w:pPr>
          </w:p>
          <w:p w14:paraId="4D25396C" w14:textId="77777777" w:rsidR="00043B00" w:rsidRDefault="00043B00">
            <w:pPr>
              <w:pStyle w:val="NormalWeb"/>
              <w:spacing w:before="0" w:beforeAutospacing="0" w:after="0" w:afterAutospacing="0"/>
              <w:ind w:right="90"/>
            </w:pPr>
            <w:r>
              <w:rPr>
                <w:b/>
                <w:bCs/>
                <w:sz w:val="16"/>
                <w:szCs w:val="16"/>
              </w:rPr>
              <w:t>CERA AUTOMOTIVA</w:t>
            </w:r>
            <w:r>
              <w:rPr>
                <w:sz w:val="16"/>
                <w:szCs w:val="16"/>
              </w:rPr>
              <w:t xml:space="preserve"> - ACONDICIONADA EM LATA COM 200 G, COM SILICONE. (</w:t>
            </w:r>
            <w:proofErr w:type="gramStart"/>
            <w:r>
              <w:rPr>
                <w:sz w:val="16"/>
                <w:szCs w:val="16"/>
              </w:rPr>
              <w:t>código</w:t>
            </w:r>
            <w:proofErr w:type="gramEnd"/>
            <w:r>
              <w:rPr>
                <w:sz w:val="16"/>
                <w:szCs w:val="16"/>
              </w:rPr>
              <w:t xml:space="preserve"> E-Fisco: </w:t>
            </w:r>
            <w:r>
              <w:rPr>
                <w:b/>
                <w:bCs/>
                <w:sz w:val="16"/>
                <w:szCs w:val="16"/>
              </w:rPr>
              <w:t>157.387-0</w:t>
            </w:r>
            <w:r>
              <w:rPr>
                <w:sz w:val="16"/>
                <w:szCs w:val="16"/>
              </w:rPr>
              <w:t>)</w:t>
            </w:r>
          </w:p>
        </w:tc>
        <w:tc>
          <w:tcPr>
            <w:tcW w:w="1380" w:type="dxa"/>
            <w:tcBorders>
              <w:top w:val="nil"/>
              <w:left w:val="nil"/>
              <w:bottom w:val="single" w:sz="12" w:space="0" w:color="000000"/>
              <w:right w:val="single" w:sz="12" w:space="0" w:color="000000"/>
            </w:tcBorders>
            <w:tcMar>
              <w:top w:w="0" w:type="dxa"/>
              <w:left w:w="105" w:type="dxa"/>
              <w:bottom w:w="0" w:type="dxa"/>
              <w:right w:w="105" w:type="dxa"/>
            </w:tcMar>
            <w:hideMark/>
          </w:tcPr>
          <w:p w14:paraId="2818B1B6" w14:textId="77777777" w:rsidR="00043B00" w:rsidRDefault="00043B00">
            <w:pPr>
              <w:pStyle w:val="NormalWeb"/>
              <w:spacing w:before="0" w:beforeAutospacing="0" w:after="0" w:afterAutospacing="0"/>
              <w:ind w:left="270"/>
              <w:jc w:val="center"/>
            </w:pPr>
          </w:p>
          <w:p w14:paraId="566665E9" w14:textId="77777777" w:rsidR="00043B00" w:rsidRDefault="00043B00">
            <w:pPr>
              <w:pStyle w:val="NormalWeb"/>
              <w:spacing w:before="0" w:beforeAutospacing="0" w:after="0" w:afterAutospacing="0"/>
              <w:jc w:val="center"/>
            </w:pPr>
            <w:r>
              <w:rPr>
                <w:sz w:val="16"/>
                <w:szCs w:val="16"/>
              </w:rPr>
              <w:t>Lata 200 g</w:t>
            </w:r>
          </w:p>
        </w:tc>
        <w:tc>
          <w:tcPr>
            <w:tcW w:w="915" w:type="dxa"/>
            <w:tcBorders>
              <w:top w:val="nil"/>
              <w:left w:val="nil"/>
              <w:bottom w:val="single" w:sz="12" w:space="0" w:color="000000"/>
              <w:right w:val="single" w:sz="12" w:space="0" w:color="000000"/>
            </w:tcBorders>
            <w:tcMar>
              <w:top w:w="0" w:type="dxa"/>
              <w:left w:w="105" w:type="dxa"/>
              <w:bottom w:w="0" w:type="dxa"/>
              <w:right w:w="105" w:type="dxa"/>
            </w:tcMar>
            <w:hideMark/>
          </w:tcPr>
          <w:p w14:paraId="316090D5" w14:textId="77777777" w:rsidR="00043B00" w:rsidRDefault="00043B00">
            <w:pPr>
              <w:pStyle w:val="NormalWeb"/>
              <w:spacing w:before="0" w:beforeAutospacing="0" w:after="0" w:afterAutospacing="0"/>
              <w:ind w:left="270"/>
              <w:jc w:val="center"/>
            </w:pPr>
          </w:p>
          <w:p w14:paraId="60A11883" w14:textId="77777777" w:rsidR="00043B00" w:rsidRDefault="00043B00">
            <w:pPr>
              <w:pStyle w:val="NormalWeb"/>
              <w:spacing w:before="0" w:beforeAutospacing="0" w:after="0" w:afterAutospacing="0"/>
              <w:jc w:val="center"/>
            </w:pPr>
            <w:r>
              <w:rPr>
                <w:sz w:val="16"/>
                <w:szCs w:val="16"/>
              </w:rPr>
              <w:t>144</w:t>
            </w:r>
          </w:p>
        </w:tc>
        <w:tc>
          <w:tcPr>
            <w:tcW w:w="990" w:type="dxa"/>
            <w:tcBorders>
              <w:top w:val="nil"/>
              <w:left w:val="nil"/>
              <w:bottom w:val="single" w:sz="12" w:space="0" w:color="000000"/>
              <w:right w:val="single" w:sz="12" w:space="0" w:color="000000"/>
            </w:tcBorders>
            <w:tcMar>
              <w:top w:w="0" w:type="dxa"/>
              <w:left w:w="105" w:type="dxa"/>
              <w:bottom w:w="0" w:type="dxa"/>
              <w:right w:w="105" w:type="dxa"/>
            </w:tcMar>
            <w:hideMark/>
          </w:tcPr>
          <w:p w14:paraId="1F365154" w14:textId="77777777" w:rsidR="00043B00" w:rsidRDefault="00043B00">
            <w:pPr>
              <w:pStyle w:val="NormalWeb"/>
              <w:spacing w:before="0" w:beforeAutospacing="0" w:after="0" w:afterAutospacing="0"/>
              <w:ind w:left="270"/>
              <w:jc w:val="center"/>
            </w:pPr>
          </w:p>
          <w:p w14:paraId="01DAC109" w14:textId="77777777" w:rsidR="00043B00" w:rsidRDefault="00043B00">
            <w:pPr>
              <w:pStyle w:val="NormalWeb"/>
              <w:spacing w:before="0" w:beforeAutospacing="0" w:after="0" w:afterAutospacing="0"/>
              <w:jc w:val="center"/>
            </w:pPr>
            <w:r>
              <w:rPr>
                <w:sz w:val="16"/>
                <w:szCs w:val="16"/>
              </w:rPr>
              <w:t>288</w:t>
            </w:r>
          </w:p>
        </w:tc>
      </w:tr>
      <w:tr w:rsidR="00043B00" w14:paraId="5B7CC137" w14:textId="77777777" w:rsidTr="00043B00">
        <w:trPr>
          <w:trHeight w:val="300"/>
        </w:trPr>
        <w:tc>
          <w:tcPr>
            <w:tcW w:w="810"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7A052DA7" w14:textId="77777777" w:rsidR="00043B00" w:rsidRDefault="00043B00">
            <w:pPr>
              <w:pStyle w:val="NormalWeb"/>
              <w:spacing w:before="0" w:beforeAutospacing="0" w:after="0" w:afterAutospacing="0"/>
              <w:ind w:left="270"/>
              <w:jc w:val="center"/>
            </w:pPr>
          </w:p>
          <w:p w14:paraId="33B550BC" w14:textId="77777777" w:rsidR="00043B00" w:rsidRDefault="00043B00">
            <w:pPr>
              <w:pStyle w:val="NormalWeb"/>
              <w:spacing w:before="0" w:beforeAutospacing="0" w:after="0" w:afterAutospacing="0"/>
              <w:jc w:val="center"/>
            </w:pPr>
          </w:p>
          <w:p w14:paraId="4DE719E2" w14:textId="77777777" w:rsidR="00043B00" w:rsidRDefault="00043B00">
            <w:pPr>
              <w:pStyle w:val="NormalWeb"/>
              <w:spacing w:before="0" w:beforeAutospacing="0" w:after="0" w:afterAutospacing="0"/>
              <w:jc w:val="center"/>
            </w:pPr>
            <w:r>
              <w:rPr>
                <w:sz w:val="16"/>
                <w:szCs w:val="16"/>
              </w:rPr>
              <w:t>2</w:t>
            </w:r>
          </w:p>
        </w:tc>
        <w:tc>
          <w:tcPr>
            <w:tcW w:w="6285" w:type="dxa"/>
            <w:tcBorders>
              <w:top w:val="nil"/>
              <w:left w:val="nil"/>
              <w:bottom w:val="single" w:sz="12" w:space="0" w:color="000000"/>
              <w:right w:val="single" w:sz="12" w:space="0" w:color="000000"/>
            </w:tcBorders>
            <w:tcMar>
              <w:top w:w="0" w:type="dxa"/>
              <w:left w:w="105" w:type="dxa"/>
              <w:bottom w:w="0" w:type="dxa"/>
              <w:right w:w="105" w:type="dxa"/>
            </w:tcMar>
            <w:hideMark/>
          </w:tcPr>
          <w:p w14:paraId="35D8C7EC" w14:textId="77777777" w:rsidR="00043B00" w:rsidRDefault="00043B00">
            <w:pPr>
              <w:pStyle w:val="NormalWeb"/>
              <w:spacing w:before="0" w:beforeAutospacing="0" w:after="0" w:afterAutospacing="0"/>
              <w:ind w:right="90"/>
              <w:jc w:val="both"/>
            </w:pPr>
          </w:p>
          <w:p w14:paraId="587A73E3" w14:textId="77777777" w:rsidR="00043B00" w:rsidRDefault="00043B00">
            <w:pPr>
              <w:pStyle w:val="NormalWeb"/>
              <w:spacing w:before="0" w:beforeAutospacing="0" w:after="0" w:afterAutospacing="0"/>
              <w:ind w:right="90"/>
              <w:jc w:val="both"/>
            </w:pPr>
            <w:r>
              <w:rPr>
                <w:b/>
                <w:bCs/>
                <w:sz w:val="16"/>
                <w:szCs w:val="16"/>
              </w:rPr>
              <w:t>SHAMPOO AUTOMOTIVO</w:t>
            </w:r>
            <w:r>
              <w:rPr>
                <w:sz w:val="16"/>
                <w:szCs w:val="16"/>
              </w:rPr>
              <w:t xml:space="preserve"> - TIPO BIODEGRADÁVEL, LÍQUIDO VISCOSO, AMARELA, VISCOSIDADE 175 CPS, DENSIDADE A 20 GRAUS 1,020 G CM3, PH A 20 GR</w:t>
            </w:r>
            <w:r>
              <w:rPr>
                <w:b/>
                <w:bCs/>
                <w:sz w:val="16"/>
                <w:szCs w:val="16"/>
              </w:rPr>
              <w:t>A</w:t>
            </w:r>
            <w:r>
              <w:rPr>
                <w:sz w:val="16"/>
                <w:szCs w:val="16"/>
              </w:rPr>
              <w:t>US 7,5 A 8,5, MATÉRIA ATIVA 8,1%, PRAZO VALIDADE 36 MESES, COMPOSTO: TENSOATIVO ANIÔNICO, TENSOATIVO NÃO IÔNICO ALCALINIZANTE, ÉTER GLICÓLICO, AGENTE PRESERVATIVO. (</w:t>
            </w:r>
            <w:proofErr w:type="gramStart"/>
            <w:r>
              <w:rPr>
                <w:sz w:val="16"/>
                <w:szCs w:val="16"/>
              </w:rPr>
              <w:t>código</w:t>
            </w:r>
            <w:proofErr w:type="gramEnd"/>
            <w:r>
              <w:rPr>
                <w:sz w:val="16"/>
                <w:szCs w:val="16"/>
              </w:rPr>
              <w:t xml:space="preserve"> E-Fisco: </w:t>
            </w:r>
            <w:r>
              <w:rPr>
                <w:b/>
                <w:bCs/>
                <w:sz w:val="16"/>
                <w:szCs w:val="16"/>
              </w:rPr>
              <w:t>057.694-8</w:t>
            </w:r>
            <w:r>
              <w:rPr>
                <w:sz w:val="16"/>
                <w:szCs w:val="16"/>
              </w:rPr>
              <w:t>)</w:t>
            </w:r>
          </w:p>
        </w:tc>
        <w:tc>
          <w:tcPr>
            <w:tcW w:w="1380" w:type="dxa"/>
            <w:tcBorders>
              <w:top w:val="nil"/>
              <w:left w:val="nil"/>
              <w:bottom w:val="single" w:sz="12" w:space="0" w:color="000000"/>
              <w:right w:val="single" w:sz="12" w:space="0" w:color="000000"/>
            </w:tcBorders>
            <w:tcMar>
              <w:top w:w="0" w:type="dxa"/>
              <w:left w:w="105" w:type="dxa"/>
              <w:bottom w:w="0" w:type="dxa"/>
              <w:right w:w="105" w:type="dxa"/>
            </w:tcMar>
            <w:hideMark/>
          </w:tcPr>
          <w:p w14:paraId="6CBCAC6B" w14:textId="77777777" w:rsidR="00043B00" w:rsidRDefault="00043B00">
            <w:pPr>
              <w:pStyle w:val="NormalWeb"/>
              <w:spacing w:before="0" w:beforeAutospacing="0" w:after="0" w:afterAutospacing="0"/>
              <w:ind w:left="270"/>
              <w:jc w:val="center"/>
            </w:pPr>
          </w:p>
          <w:p w14:paraId="1D2F86B9" w14:textId="77777777" w:rsidR="00043B00" w:rsidRDefault="00043B00">
            <w:pPr>
              <w:pStyle w:val="NormalWeb"/>
              <w:spacing w:before="0" w:beforeAutospacing="0" w:after="0" w:afterAutospacing="0"/>
              <w:ind w:left="270"/>
              <w:jc w:val="center"/>
            </w:pPr>
          </w:p>
          <w:p w14:paraId="435038CE" w14:textId="77777777" w:rsidR="00043B00" w:rsidRDefault="00043B00">
            <w:pPr>
              <w:pStyle w:val="NormalWeb"/>
              <w:spacing w:before="0" w:beforeAutospacing="0" w:after="0" w:afterAutospacing="0"/>
              <w:jc w:val="center"/>
            </w:pPr>
            <w:proofErr w:type="spellStart"/>
            <w:r>
              <w:rPr>
                <w:sz w:val="16"/>
                <w:szCs w:val="16"/>
              </w:rPr>
              <w:t>Bombona</w:t>
            </w:r>
            <w:proofErr w:type="spellEnd"/>
            <w:r>
              <w:rPr>
                <w:sz w:val="16"/>
                <w:szCs w:val="16"/>
              </w:rPr>
              <w:t xml:space="preserve"> 5L</w:t>
            </w:r>
          </w:p>
        </w:tc>
        <w:tc>
          <w:tcPr>
            <w:tcW w:w="915" w:type="dxa"/>
            <w:tcBorders>
              <w:top w:val="nil"/>
              <w:left w:val="nil"/>
              <w:bottom w:val="single" w:sz="12" w:space="0" w:color="000000"/>
              <w:right w:val="single" w:sz="12" w:space="0" w:color="000000"/>
            </w:tcBorders>
            <w:tcMar>
              <w:top w:w="0" w:type="dxa"/>
              <w:left w:w="105" w:type="dxa"/>
              <w:bottom w:w="0" w:type="dxa"/>
              <w:right w:w="105" w:type="dxa"/>
            </w:tcMar>
            <w:hideMark/>
          </w:tcPr>
          <w:p w14:paraId="77A00941" w14:textId="77777777" w:rsidR="00043B00" w:rsidRDefault="00043B00">
            <w:pPr>
              <w:pStyle w:val="NormalWeb"/>
              <w:spacing w:before="0" w:beforeAutospacing="0" w:after="0" w:afterAutospacing="0"/>
              <w:ind w:left="270"/>
              <w:jc w:val="center"/>
            </w:pPr>
          </w:p>
          <w:p w14:paraId="518FFB52" w14:textId="77777777" w:rsidR="00043B00" w:rsidRDefault="00043B00">
            <w:pPr>
              <w:pStyle w:val="NormalWeb"/>
              <w:spacing w:before="0" w:beforeAutospacing="0" w:after="0" w:afterAutospacing="0"/>
              <w:ind w:left="270"/>
              <w:jc w:val="center"/>
            </w:pPr>
          </w:p>
          <w:p w14:paraId="1BA96A9C" w14:textId="77777777" w:rsidR="00043B00" w:rsidRDefault="00043B00">
            <w:pPr>
              <w:pStyle w:val="NormalWeb"/>
              <w:spacing w:before="0" w:beforeAutospacing="0" w:after="0" w:afterAutospacing="0"/>
              <w:jc w:val="center"/>
            </w:pPr>
            <w:r>
              <w:rPr>
                <w:sz w:val="16"/>
                <w:szCs w:val="16"/>
              </w:rPr>
              <w:t>36</w:t>
            </w:r>
          </w:p>
        </w:tc>
        <w:tc>
          <w:tcPr>
            <w:tcW w:w="990" w:type="dxa"/>
            <w:tcBorders>
              <w:top w:val="nil"/>
              <w:left w:val="nil"/>
              <w:bottom w:val="single" w:sz="12" w:space="0" w:color="000000"/>
              <w:right w:val="single" w:sz="12" w:space="0" w:color="000000"/>
            </w:tcBorders>
            <w:tcMar>
              <w:top w:w="0" w:type="dxa"/>
              <w:left w:w="105" w:type="dxa"/>
              <w:bottom w:w="0" w:type="dxa"/>
              <w:right w:w="105" w:type="dxa"/>
            </w:tcMar>
            <w:hideMark/>
          </w:tcPr>
          <w:p w14:paraId="4D6B92C6" w14:textId="77777777" w:rsidR="00043B00" w:rsidRDefault="00043B00">
            <w:pPr>
              <w:pStyle w:val="NormalWeb"/>
              <w:spacing w:before="0" w:beforeAutospacing="0" w:after="0" w:afterAutospacing="0"/>
              <w:ind w:left="270"/>
              <w:jc w:val="center"/>
            </w:pPr>
          </w:p>
          <w:p w14:paraId="32EAA74C" w14:textId="77777777" w:rsidR="00043B00" w:rsidRDefault="00043B00">
            <w:pPr>
              <w:pStyle w:val="NormalWeb"/>
              <w:spacing w:before="0" w:beforeAutospacing="0" w:after="0" w:afterAutospacing="0"/>
              <w:ind w:left="270"/>
              <w:jc w:val="center"/>
            </w:pPr>
          </w:p>
          <w:p w14:paraId="6F20E1A1" w14:textId="77777777" w:rsidR="00043B00" w:rsidRDefault="00043B00">
            <w:pPr>
              <w:pStyle w:val="NormalWeb"/>
              <w:spacing w:before="0" w:beforeAutospacing="0" w:after="0" w:afterAutospacing="0"/>
              <w:jc w:val="center"/>
            </w:pPr>
            <w:r>
              <w:rPr>
                <w:sz w:val="16"/>
                <w:szCs w:val="16"/>
              </w:rPr>
              <w:t>72</w:t>
            </w:r>
          </w:p>
        </w:tc>
      </w:tr>
      <w:tr w:rsidR="00043B00" w14:paraId="35C62410" w14:textId="77777777" w:rsidTr="00043B00">
        <w:trPr>
          <w:trHeight w:val="570"/>
        </w:trPr>
        <w:tc>
          <w:tcPr>
            <w:tcW w:w="810" w:type="dxa"/>
            <w:tcBorders>
              <w:top w:val="nil"/>
              <w:left w:val="single" w:sz="12" w:space="0" w:color="000000"/>
              <w:bottom w:val="single" w:sz="12" w:space="0" w:color="000000"/>
              <w:right w:val="single" w:sz="12" w:space="0" w:color="000000"/>
            </w:tcBorders>
            <w:tcMar>
              <w:top w:w="0" w:type="dxa"/>
              <w:left w:w="105" w:type="dxa"/>
              <w:bottom w:w="0" w:type="dxa"/>
              <w:right w:w="105" w:type="dxa"/>
            </w:tcMar>
            <w:hideMark/>
          </w:tcPr>
          <w:p w14:paraId="5C0D5231" w14:textId="77777777" w:rsidR="00043B00" w:rsidRDefault="00043B00">
            <w:pPr>
              <w:pStyle w:val="NormalWeb"/>
              <w:spacing w:before="0" w:beforeAutospacing="0" w:after="0" w:afterAutospacing="0"/>
              <w:ind w:left="270"/>
              <w:jc w:val="center"/>
            </w:pPr>
          </w:p>
          <w:p w14:paraId="0616FB45" w14:textId="77777777" w:rsidR="00043B00" w:rsidRDefault="00043B00">
            <w:pPr>
              <w:pStyle w:val="NormalWeb"/>
              <w:spacing w:before="0" w:beforeAutospacing="0" w:after="0" w:afterAutospacing="0"/>
              <w:jc w:val="center"/>
            </w:pPr>
            <w:r>
              <w:rPr>
                <w:sz w:val="16"/>
                <w:szCs w:val="16"/>
              </w:rPr>
              <w:t>3</w:t>
            </w:r>
          </w:p>
        </w:tc>
        <w:tc>
          <w:tcPr>
            <w:tcW w:w="6285" w:type="dxa"/>
            <w:tcBorders>
              <w:top w:val="nil"/>
              <w:left w:val="nil"/>
              <w:bottom w:val="single" w:sz="12" w:space="0" w:color="000000"/>
              <w:right w:val="single" w:sz="12" w:space="0" w:color="000000"/>
            </w:tcBorders>
            <w:tcMar>
              <w:top w:w="0" w:type="dxa"/>
              <w:left w:w="105" w:type="dxa"/>
              <w:bottom w:w="0" w:type="dxa"/>
              <w:right w:w="105" w:type="dxa"/>
            </w:tcMar>
            <w:hideMark/>
          </w:tcPr>
          <w:p w14:paraId="3AB234E6" w14:textId="77777777" w:rsidR="00043B00" w:rsidRDefault="00043B00">
            <w:pPr>
              <w:pStyle w:val="NormalWeb"/>
              <w:spacing w:before="0" w:beforeAutospacing="0" w:after="0" w:afterAutospacing="0"/>
              <w:ind w:right="90"/>
            </w:pPr>
          </w:p>
          <w:p w14:paraId="61A4232F" w14:textId="77777777" w:rsidR="00043B00" w:rsidRDefault="00043B00">
            <w:pPr>
              <w:pStyle w:val="NormalWeb"/>
              <w:spacing w:before="0" w:beforeAutospacing="0" w:after="0" w:afterAutospacing="0"/>
              <w:ind w:right="90"/>
            </w:pPr>
            <w:r>
              <w:rPr>
                <w:b/>
                <w:bCs/>
                <w:sz w:val="16"/>
                <w:szCs w:val="16"/>
              </w:rPr>
              <w:t>LIMPA PNEUS</w:t>
            </w:r>
            <w:r>
              <w:rPr>
                <w:sz w:val="16"/>
                <w:szCs w:val="16"/>
              </w:rPr>
              <w:t xml:space="preserve"> - TIPO LÍQUÍDO, CONTENDO EM SUA COMPOSIÇÃO GLICERINA. (</w:t>
            </w:r>
            <w:proofErr w:type="gramStart"/>
            <w:r>
              <w:rPr>
                <w:sz w:val="16"/>
                <w:szCs w:val="16"/>
              </w:rPr>
              <w:t>código</w:t>
            </w:r>
            <w:proofErr w:type="gramEnd"/>
            <w:r>
              <w:rPr>
                <w:sz w:val="16"/>
                <w:szCs w:val="16"/>
              </w:rPr>
              <w:t xml:space="preserve"> E-Fisco: </w:t>
            </w:r>
            <w:r>
              <w:rPr>
                <w:b/>
                <w:bCs/>
                <w:sz w:val="16"/>
                <w:szCs w:val="16"/>
              </w:rPr>
              <w:t>266.275-2</w:t>
            </w:r>
            <w:r>
              <w:rPr>
                <w:sz w:val="16"/>
                <w:szCs w:val="16"/>
              </w:rPr>
              <w:t>)</w:t>
            </w:r>
          </w:p>
        </w:tc>
        <w:tc>
          <w:tcPr>
            <w:tcW w:w="1380" w:type="dxa"/>
            <w:tcBorders>
              <w:top w:val="nil"/>
              <w:left w:val="nil"/>
              <w:bottom w:val="single" w:sz="12" w:space="0" w:color="000000"/>
              <w:right w:val="single" w:sz="12" w:space="0" w:color="000000"/>
            </w:tcBorders>
            <w:tcMar>
              <w:top w:w="0" w:type="dxa"/>
              <w:left w:w="105" w:type="dxa"/>
              <w:bottom w:w="0" w:type="dxa"/>
              <w:right w:w="105" w:type="dxa"/>
            </w:tcMar>
            <w:hideMark/>
          </w:tcPr>
          <w:p w14:paraId="70E6B4C9" w14:textId="77777777" w:rsidR="00043B00" w:rsidRDefault="00043B00">
            <w:pPr>
              <w:pStyle w:val="NormalWeb"/>
              <w:spacing w:before="0" w:beforeAutospacing="0" w:after="0" w:afterAutospacing="0"/>
              <w:ind w:left="270"/>
              <w:jc w:val="center"/>
            </w:pPr>
          </w:p>
          <w:p w14:paraId="5DB286BE" w14:textId="77777777" w:rsidR="00043B00" w:rsidRDefault="00043B00">
            <w:pPr>
              <w:pStyle w:val="NormalWeb"/>
              <w:spacing w:before="0" w:beforeAutospacing="0" w:after="0" w:afterAutospacing="0"/>
              <w:jc w:val="center"/>
            </w:pPr>
            <w:proofErr w:type="spellStart"/>
            <w:r>
              <w:rPr>
                <w:sz w:val="16"/>
                <w:szCs w:val="16"/>
              </w:rPr>
              <w:t>Bombona</w:t>
            </w:r>
            <w:proofErr w:type="spellEnd"/>
            <w:r>
              <w:rPr>
                <w:sz w:val="16"/>
                <w:szCs w:val="16"/>
              </w:rPr>
              <w:t xml:space="preserve"> 5L</w:t>
            </w:r>
          </w:p>
        </w:tc>
        <w:tc>
          <w:tcPr>
            <w:tcW w:w="915" w:type="dxa"/>
            <w:tcBorders>
              <w:top w:val="nil"/>
              <w:left w:val="nil"/>
              <w:bottom w:val="single" w:sz="12" w:space="0" w:color="000000"/>
              <w:right w:val="single" w:sz="12" w:space="0" w:color="000000"/>
            </w:tcBorders>
            <w:tcMar>
              <w:top w:w="0" w:type="dxa"/>
              <w:left w:w="105" w:type="dxa"/>
              <w:bottom w:w="0" w:type="dxa"/>
              <w:right w:w="105" w:type="dxa"/>
            </w:tcMar>
            <w:hideMark/>
          </w:tcPr>
          <w:p w14:paraId="24E80D74" w14:textId="77777777" w:rsidR="00043B00" w:rsidRDefault="00043B00">
            <w:pPr>
              <w:pStyle w:val="NormalWeb"/>
              <w:spacing w:before="0" w:beforeAutospacing="0" w:after="0" w:afterAutospacing="0"/>
              <w:ind w:left="270"/>
              <w:jc w:val="center"/>
            </w:pPr>
          </w:p>
          <w:p w14:paraId="7558DA3A" w14:textId="77777777" w:rsidR="00043B00" w:rsidRDefault="00043B00">
            <w:pPr>
              <w:pStyle w:val="NormalWeb"/>
              <w:spacing w:before="0" w:beforeAutospacing="0" w:after="0" w:afterAutospacing="0"/>
              <w:jc w:val="center"/>
            </w:pPr>
            <w:r>
              <w:rPr>
                <w:sz w:val="16"/>
                <w:szCs w:val="16"/>
              </w:rPr>
              <w:t>48</w:t>
            </w:r>
          </w:p>
        </w:tc>
        <w:tc>
          <w:tcPr>
            <w:tcW w:w="990" w:type="dxa"/>
            <w:tcBorders>
              <w:top w:val="nil"/>
              <w:left w:val="nil"/>
              <w:bottom w:val="single" w:sz="12" w:space="0" w:color="000000"/>
              <w:right w:val="single" w:sz="12" w:space="0" w:color="000000"/>
            </w:tcBorders>
            <w:tcMar>
              <w:top w:w="0" w:type="dxa"/>
              <w:left w:w="105" w:type="dxa"/>
              <w:bottom w:w="0" w:type="dxa"/>
              <w:right w:w="105" w:type="dxa"/>
            </w:tcMar>
            <w:hideMark/>
          </w:tcPr>
          <w:p w14:paraId="6CB8E106" w14:textId="77777777" w:rsidR="00043B00" w:rsidRDefault="00043B00">
            <w:pPr>
              <w:pStyle w:val="NormalWeb"/>
              <w:spacing w:before="0" w:beforeAutospacing="0" w:after="0" w:afterAutospacing="0"/>
              <w:ind w:left="270"/>
              <w:jc w:val="center"/>
            </w:pPr>
          </w:p>
          <w:p w14:paraId="0B9D8A0F" w14:textId="77777777" w:rsidR="00043B00" w:rsidRDefault="00043B00">
            <w:pPr>
              <w:pStyle w:val="NormalWeb"/>
              <w:spacing w:before="0" w:beforeAutospacing="0" w:after="0" w:afterAutospacing="0"/>
              <w:jc w:val="center"/>
            </w:pPr>
            <w:r>
              <w:rPr>
                <w:sz w:val="16"/>
                <w:szCs w:val="16"/>
              </w:rPr>
              <w:t>98</w:t>
            </w:r>
          </w:p>
        </w:tc>
      </w:tr>
    </w:tbl>
    <w:p w14:paraId="0D623FA6" w14:textId="77777777" w:rsidR="00043B00" w:rsidRDefault="00043B00" w:rsidP="00043B00">
      <w:pPr>
        <w:pStyle w:val="NormalWeb"/>
        <w:spacing w:before="0" w:beforeAutospacing="0" w:after="0" w:afterAutospacing="0"/>
        <w:ind w:left="270" w:firstLine="88"/>
        <w:jc w:val="both"/>
      </w:pPr>
    </w:p>
    <w:p w14:paraId="0D3081E0" w14:textId="77777777" w:rsidR="00043B00" w:rsidRDefault="00043B00" w:rsidP="00043B00">
      <w:pPr>
        <w:pStyle w:val="NormalWeb"/>
        <w:spacing w:before="0" w:beforeAutospacing="0" w:after="0" w:afterAutospacing="0"/>
        <w:ind w:left="270"/>
        <w:jc w:val="both"/>
      </w:pPr>
      <w:r>
        <w:rPr>
          <w:color w:val="000000"/>
          <w:sz w:val="16"/>
          <w:szCs w:val="16"/>
        </w:rPr>
        <w:t xml:space="preserve">2.3. Na solicitação de compras no PE- </w:t>
      </w:r>
      <w:r>
        <w:rPr>
          <w:sz w:val="16"/>
          <w:szCs w:val="16"/>
        </w:rPr>
        <w:t xml:space="preserve">INTEGRADO </w:t>
      </w:r>
      <w:r>
        <w:rPr>
          <w:b/>
          <w:bCs/>
          <w:sz w:val="16"/>
          <w:szCs w:val="16"/>
        </w:rPr>
        <w:t>nº SC 070002000012025000181</w:t>
      </w:r>
      <w:r>
        <w:rPr>
          <w:b/>
          <w:bCs/>
          <w:color w:val="000000"/>
          <w:sz w:val="16"/>
          <w:szCs w:val="16"/>
        </w:rPr>
        <w:t>,</w:t>
      </w:r>
      <w:r>
        <w:rPr>
          <w:color w:val="000000"/>
          <w:sz w:val="16"/>
          <w:szCs w:val="16"/>
        </w:rPr>
        <w:t xml:space="preserve"> este objeto está distribuído em </w:t>
      </w:r>
      <w:r>
        <w:rPr>
          <w:b/>
          <w:bCs/>
          <w:color w:val="000000"/>
          <w:sz w:val="16"/>
          <w:szCs w:val="16"/>
        </w:rPr>
        <w:t>LOTE ÚNICO</w:t>
      </w:r>
      <w:r>
        <w:rPr>
          <w:color w:val="000000"/>
          <w:sz w:val="16"/>
          <w:szCs w:val="16"/>
        </w:rPr>
        <w:t xml:space="preserve"> (Cota Exclusiva), conforme detalhamento do preço estimado de referência e Mapa de Preços e Solicitação de Compra (ANEXO IV) e as especificações constantes na Tabela do Item 3.5.</w:t>
      </w:r>
    </w:p>
    <w:p w14:paraId="18F31531" w14:textId="77777777" w:rsidR="00043B00" w:rsidRDefault="00043B00" w:rsidP="00043B00">
      <w:pPr>
        <w:pStyle w:val="NormalWeb"/>
        <w:spacing w:before="0" w:beforeAutospacing="0" w:after="0" w:afterAutospacing="0"/>
        <w:ind w:left="270"/>
        <w:jc w:val="both"/>
      </w:pPr>
    </w:p>
    <w:p w14:paraId="4080AFB9" w14:textId="77777777" w:rsidR="00043B00" w:rsidRDefault="00043B00" w:rsidP="00043B00">
      <w:pPr>
        <w:pStyle w:val="NormalWeb"/>
        <w:spacing w:before="0" w:beforeAutospacing="0" w:after="0" w:afterAutospacing="0"/>
        <w:ind w:left="270"/>
        <w:jc w:val="both"/>
      </w:pPr>
      <w:r>
        <w:rPr>
          <w:b/>
          <w:bCs/>
          <w:i/>
          <w:iCs/>
          <w:color w:val="000000"/>
          <w:sz w:val="16"/>
          <w:szCs w:val="16"/>
        </w:rPr>
        <w:t xml:space="preserve">2.4. Considerando que o Lote Único desta licitação possui valor estimado inferior a R$ 80.000,00 (oitenta mil) reais, </w:t>
      </w:r>
      <w:r>
        <w:rPr>
          <w:b/>
          <w:bCs/>
          <w:color w:val="000000"/>
          <w:sz w:val="16"/>
          <w:szCs w:val="16"/>
        </w:rPr>
        <w:t xml:space="preserve">é este considerado de participação exclusiva de M.E/E.P.P., sendo vedada a SUBCONTRATAÇÃO, </w:t>
      </w:r>
      <w:r>
        <w:rPr>
          <w:color w:val="000000"/>
          <w:sz w:val="16"/>
          <w:szCs w:val="16"/>
        </w:rPr>
        <w:t xml:space="preserve">conforme indica o item 4.4. </w:t>
      </w:r>
      <w:proofErr w:type="gramStart"/>
      <w:r>
        <w:rPr>
          <w:color w:val="000000"/>
          <w:sz w:val="16"/>
          <w:szCs w:val="16"/>
        </w:rPr>
        <w:t>do</w:t>
      </w:r>
      <w:proofErr w:type="gramEnd"/>
      <w:r>
        <w:rPr>
          <w:color w:val="000000"/>
          <w:sz w:val="16"/>
          <w:szCs w:val="16"/>
        </w:rPr>
        <w:t xml:space="preserve"> Termo de Referência.</w:t>
      </w:r>
    </w:p>
    <w:p w14:paraId="23E22B85" w14:textId="77777777" w:rsidR="00043B00" w:rsidRDefault="00043B00" w:rsidP="00043B00">
      <w:pPr>
        <w:pStyle w:val="NormalWeb"/>
        <w:spacing w:before="0" w:beforeAutospacing="0" w:after="0" w:afterAutospacing="0"/>
        <w:ind w:left="270"/>
        <w:jc w:val="both"/>
      </w:pPr>
    </w:p>
    <w:p w14:paraId="36AC4297" w14:textId="77777777" w:rsidR="00043B00" w:rsidRDefault="00043B00" w:rsidP="00043B00">
      <w:pPr>
        <w:pStyle w:val="NormalWeb"/>
        <w:spacing w:before="0" w:beforeAutospacing="0" w:after="0" w:afterAutospacing="0"/>
        <w:ind w:left="270"/>
        <w:jc w:val="both"/>
      </w:pPr>
      <w:r>
        <w:rPr>
          <w:color w:val="000000"/>
          <w:sz w:val="16"/>
          <w:szCs w:val="16"/>
        </w:rPr>
        <w:t>2.5. Integram o presente instrumento convocatório, como Anexos, as seguintes peças:</w:t>
      </w:r>
    </w:p>
    <w:p w14:paraId="09837A51" w14:textId="77777777" w:rsidR="00043B00" w:rsidRDefault="00043B00" w:rsidP="00043B00">
      <w:pPr>
        <w:pStyle w:val="NormalWeb"/>
        <w:spacing w:before="0" w:beforeAutospacing="0" w:after="0" w:afterAutospacing="0"/>
        <w:ind w:left="270"/>
        <w:jc w:val="both"/>
      </w:pPr>
    </w:p>
    <w:p w14:paraId="13F838A4" w14:textId="77777777" w:rsidR="00043B00" w:rsidRDefault="00043B00" w:rsidP="00043B00">
      <w:pPr>
        <w:pStyle w:val="NormalWeb"/>
        <w:spacing w:before="0" w:beforeAutospacing="0" w:after="0" w:afterAutospacing="0"/>
        <w:ind w:left="270"/>
        <w:jc w:val="both"/>
      </w:pPr>
      <w:r>
        <w:rPr>
          <w:b/>
          <w:bCs/>
          <w:color w:val="000000"/>
          <w:sz w:val="16"/>
          <w:szCs w:val="16"/>
        </w:rPr>
        <w:t xml:space="preserve">ANEXO I – TERMO DE REFERÊNCIA; </w:t>
      </w:r>
    </w:p>
    <w:p w14:paraId="34A19C6F" w14:textId="77777777" w:rsidR="00043B00" w:rsidRDefault="00043B00" w:rsidP="00043B00">
      <w:pPr>
        <w:pStyle w:val="NormalWeb"/>
        <w:spacing w:before="0" w:beforeAutospacing="0" w:after="0" w:afterAutospacing="0"/>
        <w:ind w:left="270"/>
        <w:jc w:val="both"/>
      </w:pPr>
      <w:r>
        <w:rPr>
          <w:b/>
          <w:bCs/>
          <w:color w:val="000000"/>
          <w:sz w:val="16"/>
          <w:szCs w:val="16"/>
        </w:rPr>
        <w:t>ANEXO II – DECLARAÇÕES CONSOLIDADAS;</w:t>
      </w:r>
    </w:p>
    <w:p w14:paraId="36FB1249" w14:textId="77777777" w:rsidR="00043B00" w:rsidRDefault="00043B00" w:rsidP="00043B00">
      <w:pPr>
        <w:pStyle w:val="NormalWeb"/>
        <w:spacing w:before="0" w:beforeAutospacing="0" w:after="0" w:afterAutospacing="0"/>
        <w:ind w:left="270"/>
        <w:jc w:val="both"/>
      </w:pPr>
      <w:r>
        <w:rPr>
          <w:b/>
          <w:bCs/>
          <w:color w:val="000000"/>
          <w:sz w:val="16"/>
          <w:szCs w:val="16"/>
        </w:rPr>
        <w:t>ANEXO III – DECLARAÇÃO DE ME/EPP;</w:t>
      </w:r>
    </w:p>
    <w:p w14:paraId="58F94AB1" w14:textId="77777777" w:rsidR="00043B00" w:rsidRDefault="00043B00" w:rsidP="00043B00">
      <w:pPr>
        <w:pStyle w:val="NormalWeb"/>
        <w:spacing w:before="0" w:beforeAutospacing="0" w:after="0" w:afterAutospacing="0"/>
        <w:ind w:left="270"/>
        <w:jc w:val="both"/>
      </w:pPr>
      <w:r>
        <w:rPr>
          <w:b/>
          <w:bCs/>
          <w:color w:val="000000"/>
          <w:sz w:val="16"/>
          <w:szCs w:val="16"/>
        </w:rPr>
        <w:t>ANEXO IV – MAPA COMPARATIVO DE PREÇOS E SOLICITAÇÃO COMPRAS, e</w:t>
      </w:r>
    </w:p>
    <w:p w14:paraId="6EB34FC6" w14:textId="77777777" w:rsidR="00043B00" w:rsidRDefault="00043B00" w:rsidP="00043B00">
      <w:pPr>
        <w:pStyle w:val="NormalWeb"/>
        <w:spacing w:before="0" w:beforeAutospacing="0" w:after="0" w:afterAutospacing="0"/>
        <w:ind w:left="270"/>
        <w:jc w:val="both"/>
      </w:pPr>
      <w:r>
        <w:rPr>
          <w:b/>
          <w:bCs/>
          <w:color w:val="000000"/>
          <w:sz w:val="16"/>
          <w:szCs w:val="16"/>
        </w:rPr>
        <w:t>ANEXO V – ATA DE REGISTRO DE PREÇOS.</w:t>
      </w:r>
    </w:p>
    <w:p w14:paraId="70085936" w14:textId="77777777" w:rsidR="00043B00" w:rsidRDefault="00043B00" w:rsidP="00043B00">
      <w:pPr>
        <w:pStyle w:val="NormalWeb"/>
        <w:spacing w:before="0" w:beforeAutospacing="0" w:after="0" w:afterAutospacing="0"/>
        <w:ind w:left="270"/>
        <w:jc w:val="both"/>
      </w:pPr>
    </w:p>
    <w:p w14:paraId="0B53573E" w14:textId="77777777" w:rsidR="00043B00" w:rsidRDefault="00043B00" w:rsidP="00043B00">
      <w:pPr>
        <w:pStyle w:val="NormalWeb"/>
        <w:spacing w:before="0" w:beforeAutospacing="0" w:after="0" w:afterAutospacing="0"/>
        <w:ind w:left="270"/>
        <w:jc w:val="both"/>
      </w:pPr>
      <w:r>
        <w:rPr>
          <w:b/>
          <w:bCs/>
          <w:color w:val="000000"/>
          <w:sz w:val="16"/>
          <w:szCs w:val="16"/>
        </w:rPr>
        <w:t>3. ESCLARECIMENTOS E IMPUGNAÇÕES</w:t>
      </w:r>
    </w:p>
    <w:p w14:paraId="1746AB49" w14:textId="77777777" w:rsidR="00043B00" w:rsidRDefault="00043B00" w:rsidP="00043B00">
      <w:pPr>
        <w:pStyle w:val="NormalWeb"/>
        <w:spacing w:before="0" w:beforeAutospacing="0" w:after="0" w:afterAutospacing="0"/>
        <w:ind w:left="270"/>
        <w:jc w:val="both"/>
      </w:pPr>
    </w:p>
    <w:p w14:paraId="0D25C71F" w14:textId="77777777" w:rsidR="00043B00" w:rsidRDefault="00043B00" w:rsidP="00043B00">
      <w:pPr>
        <w:pStyle w:val="NormalWeb"/>
        <w:spacing w:before="0" w:beforeAutospacing="0" w:after="0" w:afterAutospacing="0"/>
        <w:ind w:left="270"/>
        <w:jc w:val="both"/>
      </w:pPr>
      <w:r>
        <w:rPr>
          <w:color w:val="000000"/>
          <w:sz w:val="16"/>
          <w:szCs w:val="16"/>
        </w:rPr>
        <w:t xml:space="preserve">3.1. Qualquer pessoa é parte legítima para apresentar </w:t>
      </w:r>
      <w:r>
        <w:rPr>
          <w:b/>
          <w:bCs/>
          <w:color w:val="000000"/>
          <w:sz w:val="16"/>
          <w:szCs w:val="16"/>
        </w:rPr>
        <w:t xml:space="preserve">PEDIDO DE ESCLARECIMENTO ou IMPUGNAR </w:t>
      </w:r>
      <w:r>
        <w:rPr>
          <w:color w:val="000000"/>
          <w:sz w:val="16"/>
          <w:szCs w:val="16"/>
        </w:rPr>
        <w:t xml:space="preserve">este Edital, devendo protocolar o pedido por meio eletrônico, no Painel de Licitações: </w:t>
      </w:r>
      <w:hyperlink r:id="rId13" w:tgtFrame="_blank" w:history="1">
        <w:r w:rsidRPr="00D97A20">
          <w:rPr>
            <w:rStyle w:val="Hyperlink"/>
            <w:rFonts w:eastAsia="Arial"/>
            <w:sz w:val="16"/>
            <w:szCs w:val="16"/>
            <w:u w:val="none"/>
          </w:rPr>
          <w:t>www.peintegrado.pe.gov.br</w:t>
        </w:r>
      </w:hyperlink>
      <w:hyperlink r:id="rId14" w:tgtFrame="_blank" w:history="1">
        <w:r w:rsidRPr="00D97A20">
          <w:rPr>
            <w:rStyle w:val="Hyperlink"/>
            <w:rFonts w:eastAsia="Arial"/>
            <w:color w:val="000000"/>
            <w:sz w:val="16"/>
            <w:szCs w:val="16"/>
            <w:u w:val="none"/>
          </w:rPr>
          <w:t>,</w:t>
        </w:r>
      </w:hyperlink>
      <w:r>
        <w:rPr>
          <w:color w:val="000000"/>
          <w:sz w:val="16"/>
          <w:szCs w:val="16"/>
        </w:rPr>
        <w:t xml:space="preserve"> na aba Impugnação/Esclarecimento, em até </w:t>
      </w:r>
      <w:r>
        <w:rPr>
          <w:b/>
          <w:bCs/>
          <w:color w:val="000000"/>
          <w:sz w:val="16"/>
          <w:szCs w:val="16"/>
        </w:rPr>
        <w:t>03 (TRÊS) DIAS ÚTEIS ANTES DA DATA E HORA FIXADA PARA A ABERTURA DA SESSÃO PÚBLICA.</w:t>
      </w:r>
    </w:p>
    <w:p w14:paraId="7D549B31" w14:textId="77777777" w:rsidR="00043B00" w:rsidRDefault="00043B00" w:rsidP="00043B00">
      <w:pPr>
        <w:pStyle w:val="NormalWeb"/>
        <w:spacing w:before="0" w:beforeAutospacing="0" w:after="0" w:afterAutospacing="0"/>
        <w:ind w:left="270"/>
        <w:jc w:val="both"/>
      </w:pPr>
    </w:p>
    <w:p w14:paraId="31D2AA14" w14:textId="77777777" w:rsidR="00043B00" w:rsidRDefault="00043B00" w:rsidP="00043B00">
      <w:pPr>
        <w:pStyle w:val="NormalWeb"/>
        <w:spacing w:before="0" w:beforeAutospacing="0" w:after="0" w:afterAutospacing="0"/>
        <w:ind w:left="270"/>
        <w:jc w:val="both"/>
      </w:pPr>
      <w:r>
        <w:rPr>
          <w:color w:val="000000"/>
          <w:sz w:val="16"/>
          <w:szCs w:val="16"/>
        </w:rPr>
        <w:t xml:space="preserve">3.1.1. Qualquer problema no sistema PE-Integrado, ligar para os números relacionados no subitem </w:t>
      </w:r>
      <w:r>
        <w:rPr>
          <w:b/>
          <w:bCs/>
          <w:color w:val="000000"/>
          <w:sz w:val="16"/>
          <w:szCs w:val="16"/>
        </w:rPr>
        <w:t>5.2.10,</w:t>
      </w:r>
      <w:r>
        <w:rPr>
          <w:color w:val="000000"/>
          <w:sz w:val="16"/>
          <w:szCs w:val="16"/>
        </w:rPr>
        <w:t xml:space="preserve"> deste Edital.</w:t>
      </w:r>
    </w:p>
    <w:p w14:paraId="79D37DBB" w14:textId="77777777" w:rsidR="00043B00" w:rsidRDefault="00043B00" w:rsidP="00043B00">
      <w:pPr>
        <w:pStyle w:val="NormalWeb"/>
        <w:spacing w:before="0" w:beforeAutospacing="0" w:after="0" w:afterAutospacing="0"/>
        <w:ind w:left="270"/>
        <w:jc w:val="both"/>
      </w:pPr>
    </w:p>
    <w:p w14:paraId="418B5F2D" w14:textId="77777777" w:rsidR="00043B00" w:rsidRDefault="00043B00" w:rsidP="00043B00">
      <w:pPr>
        <w:pStyle w:val="NormalWeb"/>
        <w:spacing w:before="0" w:beforeAutospacing="0" w:after="0" w:afterAutospacing="0"/>
        <w:ind w:left="270"/>
        <w:jc w:val="both"/>
      </w:pPr>
      <w:r>
        <w:rPr>
          <w:color w:val="000000"/>
          <w:sz w:val="16"/>
          <w:szCs w:val="16"/>
        </w:rPr>
        <w:t xml:space="preserve">3.2. </w:t>
      </w:r>
      <w:r>
        <w:rPr>
          <w:b/>
          <w:bCs/>
          <w:color w:val="000000"/>
          <w:sz w:val="16"/>
          <w:szCs w:val="16"/>
        </w:rPr>
        <w:t>AS RESPOSTAS</w:t>
      </w:r>
      <w:r>
        <w:rPr>
          <w:color w:val="000000"/>
          <w:sz w:val="16"/>
          <w:szCs w:val="16"/>
        </w:rPr>
        <w:t xml:space="preserve"> aos pedidos de esclarecimento ou às impugnações serão disponibilizadas, preferencialmente, até um dia útil anterior à data limite para abertura da sessão pública, </w:t>
      </w:r>
      <w:r>
        <w:rPr>
          <w:b/>
          <w:bCs/>
          <w:color w:val="000000"/>
          <w:sz w:val="16"/>
          <w:szCs w:val="16"/>
        </w:rPr>
        <w:t>no sistema PE-INTEGRADO</w:t>
      </w:r>
      <w:r>
        <w:rPr>
          <w:color w:val="000000"/>
          <w:sz w:val="16"/>
          <w:szCs w:val="16"/>
        </w:rPr>
        <w:t xml:space="preserve"> na aba </w:t>
      </w:r>
      <w:r>
        <w:rPr>
          <w:b/>
          <w:bCs/>
          <w:color w:val="000000"/>
          <w:sz w:val="16"/>
          <w:szCs w:val="16"/>
        </w:rPr>
        <w:t>Impugnação/Esclarecimento.</w:t>
      </w:r>
    </w:p>
    <w:p w14:paraId="1ACF1F16" w14:textId="77777777" w:rsidR="00043B00" w:rsidRDefault="00043B00" w:rsidP="00043B00">
      <w:pPr>
        <w:pStyle w:val="NormalWeb"/>
        <w:spacing w:before="0" w:beforeAutospacing="0" w:after="0" w:afterAutospacing="0"/>
        <w:ind w:left="270"/>
        <w:jc w:val="both"/>
      </w:pPr>
    </w:p>
    <w:p w14:paraId="16E84B63" w14:textId="6C5AC5D0" w:rsidR="00043B00" w:rsidRDefault="00043B00" w:rsidP="00043B00">
      <w:pPr>
        <w:pStyle w:val="NormalWeb"/>
        <w:spacing w:before="0" w:beforeAutospacing="0" w:after="0" w:afterAutospacing="0"/>
        <w:ind w:left="270"/>
        <w:jc w:val="both"/>
      </w:pPr>
      <w:r>
        <w:rPr>
          <w:color w:val="000000"/>
          <w:sz w:val="16"/>
          <w:szCs w:val="16"/>
        </w:rPr>
        <w:t xml:space="preserve">3.2.1. A comunicação também poderá ser feita na própria sessão de abertura, fazendo-se o registro no “chat” do painel de licitações: </w:t>
      </w:r>
      <w:hyperlink r:id="rId15" w:tgtFrame="_blank" w:history="1">
        <w:r w:rsidRPr="00D97A20">
          <w:rPr>
            <w:rStyle w:val="Hyperlink"/>
            <w:rFonts w:eastAsia="Arial"/>
            <w:sz w:val="16"/>
            <w:szCs w:val="16"/>
          </w:rPr>
          <w:t>www.peintegrado.pe.gov.br</w:t>
        </w:r>
      </w:hyperlink>
      <w:r w:rsidRPr="00D97A20">
        <w:rPr>
          <w:color w:val="000000"/>
          <w:sz w:val="16"/>
          <w:szCs w:val="16"/>
        </w:rPr>
        <w:t xml:space="preserve"> E/OU no portal do TJPE: </w:t>
      </w:r>
      <w:hyperlink r:id="rId16" w:tgtFrame="_blank" w:history="1">
        <w:r w:rsidRPr="00D97A20">
          <w:rPr>
            <w:rStyle w:val="Hyperlink"/>
            <w:rFonts w:eastAsia="Arial"/>
            <w:sz w:val="16"/>
            <w:szCs w:val="16"/>
          </w:rPr>
          <w:t>https://www.tjpe.jus.br/web/licitacoes-e-compras/sistema-licitacoes-atas</w:t>
        </w:r>
      </w:hyperlink>
      <w:r w:rsidR="00D97A20">
        <w:rPr>
          <w:color w:val="0000FF"/>
          <w:sz w:val="16"/>
          <w:szCs w:val="16"/>
          <w:u w:val="single"/>
        </w:rPr>
        <w:t>.</w:t>
      </w:r>
    </w:p>
    <w:p w14:paraId="68A0D7E0" w14:textId="77777777" w:rsidR="00043B00" w:rsidRDefault="00043B00" w:rsidP="00043B00">
      <w:pPr>
        <w:pStyle w:val="NormalWeb"/>
        <w:spacing w:before="0" w:beforeAutospacing="0" w:after="0" w:afterAutospacing="0"/>
        <w:ind w:left="270"/>
        <w:jc w:val="both"/>
      </w:pPr>
    </w:p>
    <w:p w14:paraId="7D868E14" w14:textId="77777777" w:rsidR="00043B00" w:rsidRDefault="00043B00" w:rsidP="00043B00">
      <w:pPr>
        <w:pStyle w:val="NormalWeb"/>
        <w:spacing w:before="0" w:beforeAutospacing="0" w:after="0" w:afterAutospacing="0"/>
        <w:ind w:left="270"/>
        <w:jc w:val="both"/>
      </w:pPr>
      <w:r>
        <w:rPr>
          <w:color w:val="000000"/>
          <w:sz w:val="16"/>
          <w:szCs w:val="16"/>
        </w:rPr>
        <w:t>3.3. A impugnação não possui efeito suspensivo, exceto em situações excepcionais devidamente motivadas pelo agente de contratação.</w:t>
      </w:r>
    </w:p>
    <w:p w14:paraId="2E059013" w14:textId="77777777" w:rsidR="00043B00" w:rsidRDefault="00043B00" w:rsidP="00043B00">
      <w:pPr>
        <w:pStyle w:val="NormalWeb"/>
        <w:spacing w:before="0" w:beforeAutospacing="0" w:after="0" w:afterAutospacing="0"/>
        <w:ind w:left="270"/>
        <w:jc w:val="both"/>
      </w:pPr>
    </w:p>
    <w:p w14:paraId="2674F7A7" w14:textId="77777777" w:rsidR="00043B00" w:rsidRDefault="00043B00" w:rsidP="00043B00">
      <w:pPr>
        <w:pStyle w:val="NormalWeb"/>
        <w:spacing w:before="0" w:beforeAutospacing="0" w:after="0" w:afterAutospacing="0"/>
        <w:ind w:left="270"/>
        <w:jc w:val="both"/>
      </w:pPr>
      <w:r>
        <w:rPr>
          <w:color w:val="000000"/>
          <w:sz w:val="16"/>
          <w:szCs w:val="16"/>
        </w:rPr>
        <w:t>3.4. Acolhida a impugnação, será republicado o Edital com as mesmas formalidades de sua publicação original e, conforme o caso, será definida nova data para realização do certame.</w:t>
      </w:r>
    </w:p>
    <w:p w14:paraId="704D97D5" w14:textId="77777777" w:rsidR="00043B00" w:rsidRDefault="00043B00" w:rsidP="00043B00">
      <w:pPr>
        <w:pStyle w:val="NormalWeb"/>
        <w:spacing w:before="0" w:beforeAutospacing="0" w:after="0" w:afterAutospacing="0"/>
        <w:ind w:left="270"/>
        <w:jc w:val="both"/>
      </w:pPr>
    </w:p>
    <w:p w14:paraId="6BC6C23C" w14:textId="77777777" w:rsidR="00043B00" w:rsidRDefault="00043B00" w:rsidP="00043B00">
      <w:pPr>
        <w:pStyle w:val="NormalWeb"/>
        <w:spacing w:before="0" w:beforeAutospacing="0" w:after="0" w:afterAutospacing="0"/>
        <w:ind w:left="270"/>
        <w:jc w:val="both"/>
      </w:pPr>
      <w:r>
        <w:rPr>
          <w:color w:val="000000"/>
          <w:sz w:val="16"/>
          <w:szCs w:val="16"/>
        </w:rPr>
        <w:t xml:space="preserve">3.5. </w:t>
      </w:r>
      <w:r>
        <w:rPr>
          <w:b/>
          <w:bCs/>
          <w:color w:val="000000"/>
          <w:sz w:val="16"/>
          <w:szCs w:val="16"/>
        </w:rPr>
        <w:t>Não serão conhecidas impugnações apresentadas intempestivamente</w:t>
      </w:r>
      <w:r>
        <w:rPr>
          <w:color w:val="000000"/>
          <w:sz w:val="16"/>
          <w:szCs w:val="16"/>
        </w:rPr>
        <w:t xml:space="preserve"> </w:t>
      </w:r>
      <w:r>
        <w:rPr>
          <w:b/>
          <w:bCs/>
          <w:color w:val="000000"/>
          <w:sz w:val="16"/>
          <w:szCs w:val="16"/>
        </w:rPr>
        <w:t xml:space="preserve">ou em desacordo com as regras estabelecidas neste Edital ou fora do prazo e horário legal ou subscritos por </w:t>
      </w:r>
      <w:proofErr w:type="gramStart"/>
      <w:r>
        <w:rPr>
          <w:b/>
          <w:bCs/>
          <w:color w:val="000000"/>
          <w:sz w:val="16"/>
          <w:szCs w:val="16"/>
        </w:rPr>
        <w:t>representante(</w:t>
      </w:r>
      <w:proofErr w:type="gramEnd"/>
      <w:r>
        <w:rPr>
          <w:b/>
          <w:bCs/>
          <w:color w:val="000000"/>
          <w:sz w:val="16"/>
          <w:szCs w:val="16"/>
        </w:rPr>
        <w:t>s) não habilitado(s) legalmente ou não identificado(s) no processo para responder pela PROPONENTE;</w:t>
      </w:r>
    </w:p>
    <w:p w14:paraId="43165B60" w14:textId="77777777" w:rsidR="00043B00" w:rsidRDefault="00043B00" w:rsidP="00043B00">
      <w:pPr>
        <w:pStyle w:val="NormalWeb"/>
        <w:spacing w:before="0" w:beforeAutospacing="0" w:after="0" w:afterAutospacing="0"/>
        <w:ind w:left="270"/>
        <w:jc w:val="both"/>
      </w:pPr>
    </w:p>
    <w:p w14:paraId="4BBC5B26" w14:textId="77777777" w:rsidR="00043B00" w:rsidRDefault="00043B00" w:rsidP="00043B00">
      <w:pPr>
        <w:pStyle w:val="NormalWeb"/>
        <w:spacing w:before="0" w:beforeAutospacing="0" w:after="0" w:afterAutospacing="0"/>
        <w:ind w:left="270"/>
        <w:jc w:val="both"/>
      </w:pPr>
      <w:r>
        <w:rPr>
          <w:color w:val="000000"/>
          <w:sz w:val="16"/>
          <w:szCs w:val="16"/>
        </w:rPr>
        <w:t>3.6. A impugnação feita tempestivamente pela licitante não a impedirá de participar do processo licitatório até decisão definitiva a ela pertinente.</w:t>
      </w:r>
    </w:p>
    <w:p w14:paraId="1401A284" w14:textId="77777777" w:rsidR="00043B00" w:rsidRDefault="00043B00" w:rsidP="00043B00">
      <w:pPr>
        <w:pStyle w:val="NormalWeb"/>
        <w:spacing w:before="0" w:beforeAutospacing="0" w:after="0" w:afterAutospacing="0"/>
        <w:ind w:left="270"/>
        <w:jc w:val="both"/>
      </w:pPr>
    </w:p>
    <w:p w14:paraId="1DC45009" w14:textId="77777777" w:rsidR="00043B00" w:rsidRDefault="00043B00" w:rsidP="00043B00">
      <w:pPr>
        <w:pStyle w:val="NormalWeb"/>
        <w:spacing w:before="0" w:beforeAutospacing="0" w:after="0" w:afterAutospacing="0"/>
        <w:ind w:left="270"/>
        <w:jc w:val="both"/>
      </w:pPr>
      <w:r>
        <w:rPr>
          <w:b/>
          <w:bCs/>
          <w:color w:val="000000"/>
          <w:sz w:val="16"/>
          <w:szCs w:val="16"/>
        </w:rPr>
        <w:t>4. CONDIÇÕES PARA PARTICIPAÇÃO</w:t>
      </w:r>
    </w:p>
    <w:p w14:paraId="0F3F37F3" w14:textId="77777777" w:rsidR="00043B00" w:rsidRDefault="00043B00" w:rsidP="00043B00">
      <w:pPr>
        <w:pStyle w:val="NormalWeb"/>
        <w:spacing w:before="0" w:beforeAutospacing="0" w:after="0" w:afterAutospacing="0"/>
        <w:ind w:left="270"/>
        <w:jc w:val="both"/>
      </w:pPr>
    </w:p>
    <w:p w14:paraId="07520E1E" w14:textId="77777777" w:rsidR="00043B00" w:rsidRDefault="00043B00" w:rsidP="00043B00">
      <w:pPr>
        <w:pStyle w:val="NormalWeb"/>
        <w:spacing w:before="0" w:beforeAutospacing="0" w:after="0" w:afterAutospacing="0"/>
        <w:ind w:left="270"/>
        <w:jc w:val="both"/>
      </w:pPr>
      <w:r>
        <w:rPr>
          <w:color w:val="000000"/>
          <w:sz w:val="16"/>
          <w:szCs w:val="16"/>
        </w:rPr>
        <w:t xml:space="preserve">4.1. Poderão participar os interessados que atenderem a todas as exigências contidas neste Edital e </w:t>
      </w:r>
      <w:proofErr w:type="gramStart"/>
      <w:r>
        <w:rPr>
          <w:color w:val="000000"/>
          <w:sz w:val="16"/>
          <w:szCs w:val="16"/>
        </w:rPr>
        <w:t>seu(</w:t>
      </w:r>
      <w:proofErr w:type="gramEnd"/>
      <w:r>
        <w:rPr>
          <w:color w:val="000000"/>
          <w:sz w:val="16"/>
          <w:szCs w:val="16"/>
        </w:rPr>
        <w:t>s) Anexo(s), inclusive quanto à documentação, e que estejam obrigatoriamente cadastrados no sistema eletrônico utilizado neste processo.</w:t>
      </w:r>
    </w:p>
    <w:p w14:paraId="71F44826" w14:textId="77777777" w:rsidR="00043B00" w:rsidRDefault="00043B00" w:rsidP="00043B00">
      <w:pPr>
        <w:pStyle w:val="NormalWeb"/>
        <w:spacing w:before="0" w:beforeAutospacing="0" w:after="0" w:afterAutospacing="0"/>
        <w:ind w:left="270"/>
        <w:jc w:val="both"/>
      </w:pPr>
    </w:p>
    <w:p w14:paraId="4380BCEF" w14:textId="77777777" w:rsidR="00043B00" w:rsidRDefault="00043B00" w:rsidP="00043B00">
      <w:pPr>
        <w:pStyle w:val="NormalWeb"/>
        <w:spacing w:before="0" w:beforeAutospacing="0" w:after="0" w:afterAutospacing="0"/>
        <w:ind w:left="270"/>
        <w:jc w:val="both"/>
      </w:pPr>
      <w:r>
        <w:rPr>
          <w:color w:val="000000"/>
          <w:sz w:val="16"/>
          <w:szCs w:val="16"/>
        </w:rPr>
        <w:t>4.1.1. A participação no Pregão Eletrônico dar-se-á por meio da digitação da senha pessoal e intransferível do representante credenciado e subsequente encaminhamento da proposta de preços, exclusivamente por meio do sistema eletrônico, observados data e horário estabelecidos neste Edital.</w:t>
      </w:r>
    </w:p>
    <w:p w14:paraId="3CDD02A7" w14:textId="77777777" w:rsidR="00043B00" w:rsidRDefault="00043B00" w:rsidP="00043B00">
      <w:pPr>
        <w:pStyle w:val="NormalWeb"/>
        <w:spacing w:before="0" w:beforeAutospacing="0" w:after="0" w:afterAutospacing="0"/>
        <w:ind w:left="270"/>
        <w:jc w:val="both"/>
      </w:pPr>
    </w:p>
    <w:p w14:paraId="05BB94BE" w14:textId="77777777" w:rsidR="00043B00" w:rsidRDefault="00043B00" w:rsidP="00043B00">
      <w:pPr>
        <w:pStyle w:val="NormalWeb"/>
        <w:spacing w:before="0" w:beforeAutospacing="0" w:after="0" w:afterAutospacing="0"/>
        <w:ind w:left="270"/>
        <w:jc w:val="both"/>
      </w:pPr>
      <w:r>
        <w:rPr>
          <w:color w:val="000000"/>
          <w:sz w:val="16"/>
          <w:szCs w:val="16"/>
        </w:rPr>
        <w:t>4.1.2. Como requisito para participação neste Pregão a licitante deverá manifestar, em campo próprio do sistema eletrônico, o pleno conhecimento e atendimento às exigências previstas neste Edital. A</w:t>
      </w:r>
      <w:r>
        <w:rPr>
          <w:b/>
          <w:bCs/>
          <w:color w:val="000000"/>
          <w:sz w:val="16"/>
          <w:szCs w:val="16"/>
        </w:rPr>
        <w:t xml:space="preserve"> DECLARAÇÃO FALSA</w:t>
      </w:r>
      <w:r>
        <w:rPr>
          <w:color w:val="000000"/>
          <w:sz w:val="16"/>
          <w:szCs w:val="16"/>
        </w:rPr>
        <w:t xml:space="preserve"> sujeitará a licitante às sanções previstas na legislação pertinente.</w:t>
      </w:r>
    </w:p>
    <w:p w14:paraId="0845E8DC" w14:textId="77777777" w:rsidR="00043B00" w:rsidRDefault="00043B00" w:rsidP="00043B00">
      <w:pPr>
        <w:pStyle w:val="NormalWeb"/>
        <w:spacing w:before="0" w:beforeAutospacing="0" w:after="0" w:afterAutospacing="0"/>
        <w:ind w:left="270"/>
        <w:jc w:val="both"/>
      </w:pPr>
    </w:p>
    <w:p w14:paraId="7D02FD5C"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4.1.3. A licitante enquadrada como </w:t>
      </w:r>
      <w:r>
        <w:rPr>
          <w:b/>
          <w:bCs/>
          <w:color w:val="000000"/>
          <w:sz w:val="16"/>
          <w:szCs w:val="16"/>
        </w:rPr>
        <w:t>Microempresa - ME ou Empresa de Pequeno Porte</w:t>
      </w:r>
      <w:r>
        <w:rPr>
          <w:color w:val="000000"/>
          <w:sz w:val="16"/>
          <w:szCs w:val="16"/>
        </w:rPr>
        <w:t xml:space="preserve"> </w:t>
      </w:r>
      <w:r>
        <w:rPr>
          <w:b/>
          <w:bCs/>
          <w:color w:val="000000"/>
          <w:sz w:val="16"/>
          <w:szCs w:val="16"/>
        </w:rPr>
        <w:t xml:space="preserve">– EPP </w:t>
      </w:r>
      <w:r>
        <w:rPr>
          <w:color w:val="000000"/>
          <w:sz w:val="16"/>
          <w:szCs w:val="16"/>
        </w:rPr>
        <w:t>deverá fazer a declaração, conforme o item anterior, mesmo que tenham restrição na documentação comprobatória da regularidade fiscal.</w:t>
      </w:r>
    </w:p>
    <w:p w14:paraId="76BEB086" w14:textId="77777777" w:rsidR="00043B00" w:rsidRDefault="00043B00" w:rsidP="00043B00">
      <w:pPr>
        <w:pStyle w:val="NormalWeb"/>
        <w:spacing w:before="0" w:beforeAutospacing="0" w:after="0" w:afterAutospacing="0"/>
        <w:ind w:left="270"/>
        <w:jc w:val="both"/>
      </w:pPr>
    </w:p>
    <w:p w14:paraId="0C86F97F" w14:textId="77777777" w:rsidR="00043B00" w:rsidRDefault="00043B00" w:rsidP="00043B00">
      <w:pPr>
        <w:pStyle w:val="NormalWeb"/>
        <w:spacing w:before="0" w:beforeAutospacing="0" w:after="0" w:afterAutospacing="0"/>
        <w:ind w:left="270"/>
        <w:jc w:val="both"/>
      </w:pPr>
      <w:r>
        <w:rPr>
          <w:color w:val="000000"/>
          <w:sz w:val="16"/>
          <w:szCs w:val="16"/>
        </w:rPr>
        <w:t>4.1.3.1. Ao declarar o enquadramento previsto no item 4.1.3</w:t>
      </w:r>
      <w:r>
        <w:rPr>
          <w:sz w:val="16"/>
          <w:szCs w:val="16"/>
        </w:rPr>
        <w:t>, deste Edital,</w:t>
      </w:r>
      <w:r>
        <w:rPr>
          <w:color w:val="000000"/>
          <w:sz w:val="16"/>
          <w:szCs w:val="16"/>
        </w:rPr>
        <w:t xml:space="preserve"> a licitante também declara que atende aos limites de compromissos contratuais fixados no art. 4º, §§ 2º e 3º da Lei 14.133/2021, estando apta a usufruir o tratamento favorecido estabelecido na LC n° 123, de 2006 e neste Edital, cujo tratamento favorecido aplica-se uniformemente às microempresas, às empresas de pequeno porte e às entidades equiparadas.</w:t>
      </w:r>
    </w:p>
    <w:p w14:paraId="311E3782" w14:textId="77777777" w:rsidR="00043B00" w:rsidRDefault="00043B00" w:rsidP="00043B00">
      <w:pPr>
        <w:pStyle w:val="NormalWeb"/>
        <w:spacing w:before="0" w:beforeAutospacing="0" w:after="0" w:afterAutospacing="0"/>
        <w:ind w:left="270"/>
        <w:jc w:val="both"/>
      </w:pPr>
    </w:p>
    <w:p w14:paraId="6F443CCE" w14:textId="77777777" w:rsidR="00043B00" w:rsidRDefault="00043B00" w:rsidP="00043B00">
      <w:pPr>
        <w:pStyle w:val="NormalWeb"/>
        <w:spacing w:before="0" w:beforeAutospacing="0" w:after="0" w:afterAutospacing="0"/>
        <w:ind w:left="270"/>
        <w:jc w:val="both"/>
      </w:pPr>
      <w:r>
        <w:rPr>
          <w:color w:val="000000"/>
          <w:sz w:val="16"/>
          <w:szCs w:val="16"/>
        </w:rPr>
        <w:t xml:space="preserve">4.1.4. A ausência da informação prevista no item anterior não impedirá a participação da </w:t>
      </w:r>
      <w:r>
        <w:rPr>
          <w:b/>
          <w:bCs/>
          <w:color w:val="000000"/>
          <w:sz w:val="16"/>
          <w:szCs w:val="16"/>
        </w:rPr>
        <w:t>Microempresa ou Empresa de Pequeno Porte</w:t>
      </w:r>
      <w:r>
        <w:rPr>
          <w:color w:val="000000"/>
          <w:sz w:val="16"/>
          <w:szCs w:val="16"/>
        </w:rPr>
        <w:t xml:space="preserve"> no processo licitatório, porém será considerada como desistência da empresa do exercício das referidas prerrogativas (benefícios em licitações públicas previstos na Lei Complementar n° 123/2006).</w:t>
      </w:r>
    </w:p>
    <w:p w14:paraId="27DDAF16" w14:textId="77777777" w:rsidR="00043B00" w:rsidRDefault="00043B00" w:rsidP="00043B00">
      <w:pPr>
        <w:pStyle w:val="NormalWeb"/>
        <w:spacing w:before="0" w:beforeAutospacing="0" w:after="0" w:afterAutospacing="0"/>
        <w:ind w:left="270"/>
        <w:jc w:val="both"/>
      </w:pPr>
    </w:p>
    <w:p w14:paraId="7E92A964" w14:textId="77777777" w:rsidR="00043B00" w:rsidRDefault="00043B00" w:rsidP="00043B00">
      <w:pPr>
        <w:pStyle w:val="NormalWeb"/>
        <w:spacing w:before="0" w:beforeAutospacing="0" w:after="0" w:afterAutospacing="0"/>
        <w:ind w:left="270"/>
        <w:jc w:val="both"/>
      </w:pPr>
      <w:r>
        <w:rPr>
          <w:color w:val="000000"/>
          <w:sz w:val="16"/>
          <w:szCs w:val="16"/>
        </w:rPr>
        <w:t xml:space="preserve">4.1.5. A licitante </w:t>
      </w:r>
      <w:r>
        <w:rPr>
          <w:b/>
          <w:bCs/>
          <w:color w:val="000000"/>
          <w:sz w:val="16"/>
          <w:szCs w:val="16"/>
        </w:rPr>
        <w:t>Microempresa – ME ou Empresa de Pequeno Porte – EPP</w:t>
      </w:r>
      <w:r>
        <w:rPr>
          <w:color w:val="000000"/>
          <w:sz w:val="16"/>
          <w:szCs w:val="16"/>
        </w:rPr>
        <w:t xml:space="preserve"> que se enquadrar em qualquer das </w:t>
      </w:r>
      <w:r>
        <w:rPr>
          <w:b/>
          <w:bCs/>
          <w:color w:val="000000"/>
          <w:sz w:val="16"/>
          <w:szCs w:val="16"/>
        </w:rPr>
        <w:t>vedações</w:t>
      </w:r>
      <w:r>
        <w:rPr>
          <w:color w:val="000000"/>
          <w:sz w:val="16"/>
          <w:szCs w:val="16"/>
        </w:rPr>
        <w:t xml:space="preserve"> do artigo 3º, §4, da Lei Complementar Federal nº 123, de 14/12/2006, não poderá usufruir do tratamento diferenciado previsto em tal diploma e, portanto, não deverá declarar sua condição de Microempresa – ME ou Empresa de Pequeno Porte –EPP no sistema eletrônico.</w:t>
      </w:r>
    </w:p>
    <w:p w14:paraId="5B796FB1" w14:textId="77777777" w:rsidR="00043B00" w:rsidRDefault="00043B00" w:rsidP="00043B00">
      <w:pPr>
        <w:pStyle w:val="NormalWeb"/>
        <w:spacing w:before="0" w:beforeAutospacing="0" w:after="0" w:afterAutospacing="0"/>
        <w:ind w:left="270"/>
        <w:jc w:val="both"/>
      </w:pPr>
    </w:p>
    <w:p w14:paraId="5CBEB7A2" w14:textId="77777777" w:rsidR="00043B00" w:rsidRDefault="00043B00" w:rsidP="00043B00">
      <w:pPr>
        <w:pStyle w:val="NormalWeb"/>
        <w:spacing w:before="0" w:beforeAutospacing="0" w:after="0" w:afterAutospacing="0"/>
        <w:ind w:left="270"/>
        <w:jc w:val="both"/>
      </w:pPr>
      <w:r>
        <w:rPr>
          <w:sz w:val="16"/>
          <w:szCs w:val="16"/>
        </w:rPr>
        <w:t>4.1.6. A licitante que atende, no que concerne, aos direitos da pessoa com deficiência, ante o que estabelece as Leis nº 8.213/1991 e nº 13.146/2015.</w:t>
      </w:r>
    </w:p>
    <w:p w14:paraId="1B97B5FE" w14:textId="77777777" w:rsidR="00043B00" w:rsidRDefault="00043B00" w:rsidP="00043B00">
      <w:pPr>
        <w:pStyle w:val="NormalWeb"/>
        <w:spacing w:before="0" w:beforeAutospacing="0" w:after="0" w:afterAutospacing="0"/>
        <w:ind w:left="270"/>
        <w:jc w:val="both"/>
      </w:pPr>
    </w:p>
    <w:p w14:paraId="262D9995" w14:textId="77777777" w:rsidR="00043B00" w:rsidRDefault="00043B00" w:rsidP="00043B00">
      <w:pPr>
        <w:pStyle w:val="NormalWeb"/>
        <w:spacing w:before="0" w:beforeAutospacing="0" w:after="0" w:afterAutospacing="0"/>
        <w:ind w:left="270"/>
        <w:jc w:val="both"/>
      </w:pPr>
      <w:r>
        <w:rPr>
          <w:b/>
          <w:bCs/>
          <w:color w:val="000000"/>
          <w:sz w:val="16"/>
          <w:szCs w:val="16"/>
        </w:rPr>
        <w:t>4.2. NÃO PODERÃO PARTICIPAR DE QUALQUER FASE DO PROCESSO, INTERESSADOS QUE SE ENQUADREM EM UMA OU MAIS DAS SITUAÇÕES A SEGUIR:</w:t>
      </w:r>
    </w:p>
    <w:p w14:paraId="3E69A778" w14:textId="77777777" w:rsidR="00043B00" w:rsidRDefault="00043B00" w:rsidP="00043B00">
      <w:pPr>
        <w:pStyle w:val="NormalWeb"/>
        <w:spacing w:before="0" w:beforeAutospacing="0" w:after="0" w:afterAutospacing="0"/>
        <w:ind w:left="270"/>
        <w:jc w:val="both"/>
      </w:pPr>
    </w:p>
    <w:p w14:paraId="764A853A" w14:textId="77777777" w:rsidR="00043B00" w:rsidRDefault="00043B00" w:rsidP="00043B00">
      <w:pPr>
        <w:pStyle w:val="NormalWeb"/>
        <w:spacing w:before="0" w:beforeAutospacing="0" w:after="0" w:afterAutospacing="0"/>
        <w:ind w:left="270"/>
        <w:jc w:val="both"/>
      </w:pPr>
      <w:r>
        <w:rPr>
          <w:color w:val="000000"/>
          <w:sz w:val="16"/>
          <w:szCs w:val="16"/>
        </w:rPr>
        <w:t xml:space="preserve">4.2.1. Aquele que não atenda às condições deste Edital e </w:t>
      </w:r>
      <w:proofErr w:type="gramStart"/>
      <w:r>
        <w:rPr>
          <w:color w:val="000000"/>
          <w:sz w:val="16"/>
          <w:szCs w:val="16"/>
        </w:rPr>
        <w:t>seus(</w:t>
      </w:r>
      <w:proofErr w:type="gramEnd"/>
      <w:r>
        <w:rPr>
          <w:color w:val="000000"/>
          <w:sz w:val="16"/>
          <w:szCs w:val="16"/>
        </w:rPr>
        <w:t>s) Anexo(s);</w:t>
      </w:r>
    </w:p>
    <w:p w14:paraId="23E5EBB9" w14:textId="77777777" w:rsidR="00043B00" w:rsidRDefault="00043B00" w:rsidP="00043B00">
      <w:pPr>
        <w:pStyle w:val="NormalWeb"/>
        <w:spacing w:before="0" w:beforeAutospacing="0" w:after="0" w:afterAutospacing="0"/>
        <w:ind w:left="270"/>
        <w:jc w:val="both"/>
      </w:pPr>
    </w:p>
    <w:p w14:paraId="4690D02E" w14:textId="77777777" w:rsidR="00043B00" w:rsidRDefault="00043B00" w:rsidP="00043B00">
      <w:pPr>
        <w:pStyle w:val="NormalWeb"/>
        <w:spacing w:before="0" w:beforeAutospacing="0" w:after="0" w:afterAutospacing="0"/>
        <w:ind w:left="270"/>
        <w:jc w:val="both"/>
      </w:pPr>
      <w:r>
        <w:rPr>
          <w:color w:val="000000"/>
          <w:sz w:val="16"/>
          <w:szCs w:val="16"/>
        </w:rPr>
        <w:t>4.2.2. Autor do anteprojeto, do projeto básico ou do projeto executivo, pessoa física ou jurídica, quando a licitação versar sobre serviços ou fornecimento de bens a ele relacionados;</w:t>
      </w:r>
    </w:p>
    <w:p w14:paraId="3C8F427D" w14:textId="77777777" w:rsidR="00043B00" w:rsidRDefault="00043B00" w:rsidP="00043B00">
      <w:pPr>
        <w:pStyle w:val="NormalWeb"/>
        <w:spacing w:before="0" w:beforeAutospacing="0" w:after="0" w:afterAutospacing="0"/>
        <w:ind w:left="270"/>
        <w:jc w:val="both"/>
      </w:pPr>
    </w:p>
    <w:p w14:paraId="5EF67DB7" w14:textId="77777777" w:rsidR="00043B00" w:rsidRDefault="00043B00" w:rsidP="00043B00">
      <w:pPr>
        <w:pStyle w:val="NormalWeb"/>
        <w:spacing w:before="0" w:beforeAutospacing="0" w:after="0" w:afterAutospacing="0"/>
        <w:ind w:left="270"/>
        <w:jc w:val="both"/>
      </w:pPr>
      <w:r>
        <w:rPr>
          <w:color w:val="000000"/>
          <w:sz w:val="16"/>
          <w:szCs w:val="16"/>
        </w:rPr>
        <w:t>4.2.3.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141BA2F" w14:textId="77777777" w:rsidR="00043B00" w:rsidRDefault="00043B00" w:rsidP="00043B00">
      <w:pPr>
        <w:pStyle w:val="NormalWeb"/>
        <w:spacing w:before="0" w:beforeAutospacing="0" w:after="0" w:afterAutospacing="0"/>
        <w:ind w:left="270"/>
        <w:jc w:val="both"/>
      </w:pPr>
    </w:p>
    <w:p w14:paraId="41907BB5" w14:textId="77777777" w:rsidR="00043B00" w:rsidRDefault="00043B00" w:rsidP="00043B00">
      <w:pPr>
        <w:pStyle w:val="NormalWeb"/>
        <w:spacing w:before="0" w:beforeAutospacing="0" w:after="0" w:afterAutospacing="0"/>
        <w:ind w:left="270"/>
        <w:jc w:val="both"/>
      </w:pPr>
      <w:r>
        <w:rPr>
          <w:b/>
          <w:bCs/>
          <w:color w:val="000000"/>
          <w:sz w:val="16"/>
          <w:szCs w:val="16"/>
        </w:rPr>
        <w:t>4.2.3.1. Considerando a possibilidade de vedação prevista no art. 15 da Lei nº 14.133/2021, não será permitida a participação de empresas reunidas em consórcio, qualquer que seja sua forma de constituição, em razão das seguintes justificativas técnicas:</w:t>
      </w:r>
    </w:p>
    <w:p w14:paraId="5EE6B867" w14:textId="77777777" w:rsidR="00043B00" w:rsidRDefault="00043B00" w:rsidP="00043B00">
      <w:pPr>
        <w:pStyle w:val="NormalWeb"/>
        <w:spacing w:before="0" w:beforeAutospacing="0" w:after="0" w:afterAutospacing="0"/>
        <w:ind w:left="270"/>
        <w:jc w:val="both"/>
      </w:pPr>
      <w:r>
        <w:rPr>
          <w:color w:val="000000"/>
          <w:sz w:val="16"/>
          <w:szCs w:val="16"/>
        </w:rPr>
        <w:t>a) o fornecimento ou venda de materiais de limpeza automotivo não exige a união ou a conjugação de esforços de várias empresas;</w:t>
      </w:r>
    </w:p>
    <w:p w14:paraId="543D259A" w14:textId="77777777" w:rsidR="00043B00" w:rsidRDefault="00043B00" w:rsidP="00043B00">
      <w:pPr>
        <w:pStyle w:val="NormalWeb"/>
        <w:spacing w:before="0" w:beforeAutospacing="0" w:after="0" w:afterAutospacing="0"/>
        <w:ind w:left="270"/>
        <w:jc w:val="both"/>
      </w:pPr>
      <w:r>
        <w:rPr>
          <w:color w:val="000000"/>
          <w:sz w:val="16"/>
          <w:szCs w:val="16"/>
        </w:rPr>
        <w:t>b) não há complexidade técnica ou necessidade de integração de diferentes especialidades para a execução do objeto;</w:t>
      </w:r>
    </w:p>
    <w:p w14:paraId="48D86B26" w14:textId="77777777" w:rsidR="00043B00" w:rsidRDefault="00043B00" w:rsidP="00043B00">
      <w:pPr>
        <w:pStyle w:val="NormalWeb"/>
        <w:spacing w:before="0" w:beforeAutospacing="0" w:after="0" w:afterAutospacing="0"/>
        <w:ind w:left="270"/>
        <w:jc w:val="both"/>
      </w:pPr>
      <w:r>
        <w:rPr>
          <w:color w:val="000000"/>
          <w:sz w:val="16"/>
          <w:szCs w:val="16"/>
        </w:rPr>
        <w:t>c) a comercialização dos materiais objeto desta contratação não envolve valores elevados que justifiquem a reunião de empresas para atender a exigências de</w:t>
      </w:r>
    </w:p>
    <w:p w14:paraId="3193615B" w14:textId="77777777" w:rsidR="00043B00" w:rsidRDefault="00043B00" w:rsidP="00043B00">
      <w:pPr>
        <w:pStyle w:val="NormalWeb"/>
        <w:spacing w:before="0" w:beforeAutospacing="0" w:after="0" w:afterAutospacing="0"/>
        <w:ind w:left="270"/>
        <w:jc w:val="both"/>
      </w:pPr>
      <w:proofErr w:type="gramStart"/>
      <w:r>
        <w:rPr>
          <w:color w:val="000000"/>
          <w:sz w:val="16"/>
          <w:szCs w:val="16"/>
        </w:rPr>
        <w:t>qualificação</w:t>
      </w:r>
      <w:proofErr w:type="gramEnd"/>
      <w:r>
        <w:rPr>
          <w:color w:val="000000"/>
          <w:sz w:val="16"/>
          <w:szCs w:val="16"/>
        </w:rPr>
        <w:t xml:space="preserve"> econômico-financeira;</w:t>
      </w:r>
    </w:p>
    <w:p w14:paraId="7E0A9DA5" w14:textId="77777777" w:rsidR="00043B00" w:rsidRDefault="00043B00" w:rsidP="00043B00">
      <w:pPr>
        <w:pStyle w:val="NormalWeb"/>
        <w:spacing w:before="0" w:beforeAutospacing="0" w:after="0" w:afterAutospacing="0"/>
        <w:ind w:left="270"/>
        <w:jc w:val="both"/>
      </w:pPr>
      <w:r>
        <w:rPr>
          <w:color w:val="000000"/>
          <w:sz w:val="16"/>
          <w:szCs w:val="16"/>
        </w:rPr>
        <w:t>d) no setor de comercialização de materiais de expediente, o padrão do mercado é a comercialização feita por varejistas, revendedores e/ou comerciantes, sem</w:t>
      </w:r>
    </w:p>
    <w:p w14:paraId="784ECEFB" w14:textId="77777777" w:rsidR="00043B00" w:rsidRDefault="00043B00" w:rsidP="00043B00">
      <w:pPr>
        <w:pStyle w:val="NormalWeb"/>
        <w:spacing w:before="0" w:beforeAutospacing="0" w:after="0" w:afterAutospacing="0"/>
        <w:ind w:left="270"/>
        <w:jc w:val="both"/>
      </w:pPr>
      <w:proofErr w:type="gramStart"/>
      <w:r>
        <w:rPr>
          <w:color w:val="000000"/>
          <w:sz w:val="16"/>
          <w:szCs w:val="16"/>
        </w:rPr>
        <w:t>necessidade</w:t>
      </w:r>
      <w:proofErr w:type="gramEnd"/>
      <w:r>
        <w:rPr>
          <w:color w:val="000000"/>
          <w:sz w:val="16"/>
          <w:szCs w:val="16"/>
        </w:rPr>
        <w:t xml:space="preserve"> de formação de consórcios para viabilizar a venda.</w:t>
      </w:r>
    </w:p>
    <w:p w14:paraId="02675FC2" w14:textId="77777777" w:rsidR="00043B00" w:rsidRDefault="00043B00" w:rsidP="00043B00">
      <w:pPr>
        <w:pStyle w:val="NormalWeb"/>
        <w:spacing w:before="0" w:beforeAutospacing="0" w:after="0" w:afterAutospacing="0"/>
        <w:ind w:left="270"/>
        <w:jc w:val="both"/>
      </w:pPr>
    </w:p>
    <w:p w14:paraId="52D15098" w14:textId="77777777" w:rsidR="00043B00" w:rsidRDefault="00043B00" w:rsidP="00043B00">
      <w:pPr>
        <w:pStyle w:val="NormalWeb"/>
        <w:spacing w:before="0" w:beforeAutospacing="0" w:after="0" w:afterAutospacing="0"/>
        <w:ind w:left="270"/>
        <w:jc w:val="both"/>
      </w:pPr>
      <w:r>
        <w:rPr>
          <w:color w:val="000000"/>
          <w:sz w:val="16"/>
          <w:szCs w:val="16"/>
        </w:rPr>
        <w:t>4.2.4. Pessoa física ou jurídica que se encontre, ao tempo da licitação, impossibilitada de participar da licitação em decorrência de sanção que lhe foi imposta;</w:t>
      </w:r>
    </w:p>
    <w:p w14:paraId="430DBD20" w14:textId="77777777" w:rsidR="00043B00" w:rsidRDefault="00043B00" w:rsidP="00043B00">
      <w:pPr>
        <w:pStyle w:val="NormalWeb"/>
        <w:spacing w:before="0" w:beforeAutospacing="0" w:after="0" w:afterAutospacing="0"/>
        <w:ind w:left="270"/>
        <w:jc w:val="both"/>
      </w:pPr>
    </w:p>
    <w:p w14:paraId="011D404F" w14:textId="77777777" w:rsidR="00043B00" w:rsidRDefault="00043B00" w:rsidP="00043B00">
      <w:pPr>
        <w:pStyle w:val="NormalWeb"/>
        <w:spacing w:before="0" w:beforeAutospacing="0" w:after="0" w:afterAutospacing="0"/>
        <w:ind w:left="270"/>
        <w:jc w:val="both"/>
      </w:pPr>
      <w:r>
        <w:rPr>
          <w:color w:val="000000"/>
          <w:sz w:val="16"/>
          <w:szCs w:val="16"/>
        </w:rPr>
        <w:t>4.2.5.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38B558" w14:textId="77777777" w:rsidR="00043B00" w:rsidRDefault="00043B00" w:rsidP="00043B00">
      <w:pPr>
        <w:pStyle w:val="NormalWeb"/>
        <w:spacing w:before="0" w:beforeAutospacing="0" w:after="0" w:afterAutospacing="0"/>
        <w:ind w:left="270"/>
        <w:jc w:val="both"/>
      </w:pPr>
    </w:p>
    <w:p w14:paraId="4C91D5F9" w14:textId="77777777" w:rsidR="00043B00" w:rsidRDefault="00043B00" w:rsidP="00043B00">
      <w:pPr>
        <w:pStyle w:val="NormalWeb"/>
        <w:spacing w:before="0" w:beforeAutospacing="0" w:after="0" w:afterAutospacing="0"/>
        <w:ind w:left="270"/>
        <w:jc w:val="both"/>
      </w:pPr>
      <w:r>
        <w:rPr>
          <w:color w:val="000000"/>
          <w:sz w:val="16"/>
          <w:szCs w:val="16"/>
        </w:rPr>
        <w:t>4.2.6. Empresas controladoras, controladas ou coligadas, nos termos da Lei nº 6.404, de 15 de dezembro de 1976, concorrendo entre si;</w:t>
      </w:r>
    </w:p>
    <w:p w14:paraId="11CA9112" w14:textId="77777777" w:rsidR="00043B00" w:rsidRDefault="00043B00" w:rsidP="00043B00">
      <w:pPr>
        <w:pStyle w:val="NormalWeb"/>
        <w:spacing w:before="0" w:beforeAutospacing="0" w:after="0" w:afterAutospacing="0"/>
        <w:ind w:left="270"/>
        <w:jc w:val="both"/>
      </w:pPr>
    </w:p>
    <w:p w14:paraId="232C0A53" w14:textId="77777777" w:rsidR="00043B00" w:rsidRDefault="00043B00" w:rsidP="00043B00">
      <w:pPr>
        <w:pStyle w:val="NormalWeb"/>
        <w:spacing w:before="0" w:beforeAutospacing="0" w:after="0" w:afterAutospacing="0"/>
        <w:ind w:left="270"/>
        <w:jc w:val="both"/>
      </w:pPr>
      <w:r>
        <w:rPr>
          <w:color w:val="000000"/>
          <w:sz w:val="16"/>
          <w:szCs w:val="16"/>
        </w:rPr>
        <w:t>4.2.7.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94E120" w14:textId="77777777" w:rsidR="00043B00" w:rsidRDefault="00043B00" w:rsidP="00043B00">
      <w:pPr>
        <w:pStyle w:val="NormalWeb"/>
        <w:spacing w:before="0" w:beforeAutospacing="0" w:after="0" w:afterAutospacing="0"/>
        <w:ind w:left="270"/>
        <w:jc w:val="both"/>
      </w:pPr>
    </w:p>
    <w:p w14:paraId="498D73B3" w14:textId="77777777" w:rsidR="00043B00" w:rsidRDefault="00043B00" w:rsidP="00043B00">
      <w:pPr>
        <w:pStyle w:val="NormalWeb"/>
        <w:spacing w:before="0" w:beforeAutospacing="0" w:after="0" w:afterAutospacing="0"/>
        <w:ind w:left="270"/>
        <w:jc w:val="both"/>
      </w:pPr>
      <w:r>
        <w:rPr>
          <w:color w:val="000000"/>
          <w:sz w:val="16"/>
          <w:szCs w:val="16"/>
        </w:rPr>
        <w:t>4.2.8. Agente público do órgão ou entidade licitante;</w:t>
      </w:r>
    </w:p>
    <w:p w14:paraId="529C633B" w14:textId="77777777" w:rsidR="00043B00" w:rsidRDefault="00043B00" w:rsidP="00043B00">
      <w:pPr>
        <w:pStyle w:val="NormalWeb"/>
        <w:spacing w:before="0" w:beforeAutospacing="0" w:after="0" w:afterAutospacing="0"/>
        <w:ind w:left="270"/>
        <w:jc w:val="both"/>
      </w:pPr>
    </w:p>
    <w:p w14:paraId="5497BA08" w14:textId="77777777" w:rsidR="00043B00" w:rsidRDefault="00043B00" w:rsidP="00043B00">
      <w:pPr>
        <w:pStyle w:val="NormalWeb"/>
        <w:spacing w:before="0" w:beforeAutospacing="0" w:after="0" w:afterAutospacing="0"/>
        <w:ind w:left="270"/>
        <w:jc w:val="both"/>
      </w:pPr>
      <w:r>
        <w:rPr>
          <w:color w:val="000000"/>
          <w:sz w:val="16"/>
          <w:szCs w:val="16"/>
        </w:rPr>
        <w:t>4.2.9. Organizações da Sociedade Civil de Interesse Público - OSCIP, atuando nessa condição;</w:t>
      </w:r>
    </w:p>
    <w:p w14:paraId="5BC89873" w14:textId="77777777" w:rsidR="00043B00" w:rsidRDefault="00043B00" w:rsidP="00043B00">
      <w:pPr>
        <w:pStyle w:val="NormalWeb"/>
        <w:spacing w:before="0" w:beforeAutospacing="0" w:after="0" w:afterAutospacing="0"/>
        <w:ind w:left="270"/>
        <w:jc w:val="both"/>
      </w:pPr>
    </w:p>
    <w:p w14:paraId="398D61EC" w14:textId="77777777" w:rsidR="00043B00" w:rsidRDefault="00043B00" w:rsidP="00043B00">
      <w:pPr>
        <w:pStyle w:val="NormalWeb"/>
        <w:spacing w:before="0" w:beforeAutospacing="0" w:after="0" w:afterAutospacing="0"/>
        <w:ind w:left="270"/>
        <w:jc w:val="both"/>
      </w:pPr>
      <w:r>
        <w:rPr>
          <w:sz w:val="16"/>
          <w:szCs w:val="16"/>
        </w:rPr>
        <w:t>4.2.10.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FF27505" w14:textId="77777777" w:rsidR="00043B00" w:rsidRDefault="00043B00" w:rsidP="00043B00">
      <w:pPr>
        <w:pStyle w:val="NormalWeb"/>
        <w:spacing w:before="0" w:beforeAutospacing="0" w:after="0" w:afterAutospacing="0"/>
        <w:ind w:left="270"/>
        <w:jc w:val="both"/>
      </w:pPr>
    </w:p>
    <w:p w14:paraId="13803C4D" w14:textId="77777777" w:rsidR="00043B00" w:rsidRDefault="00043B00" w:rsidP="00043B00">
      <w:pPr>
        <w:pStyle w:val="NormalWeb"/>
        <w:spacing w:before="0" w:beforeAutospacing="0" w:after="0" w:afterAutospacing="0"/>
        <w:ind w:left="270"/>
        <w:jc w:val="both"/>
      </w:pPr>
      <w:r>
        <w:rPr>
          <w:color w:val="000000"/>
          <w:sz w:val="16"/>
          <w:szCs w:val="16"/>
        </w:rPr>
        <w:t>4.3. O impedimento de que trata o item 4.2.4</w:t>
      </w:r>
      <w:r>
        <w:rPr>
          <w:sz w:val="16"/>
          <w:szCs w:val="16"/>
        </w:rPr>
        <w:t>, deste Edital,</w:t>
      </w:r>
      <w:r>
        <w:rPr>
          <w:color w:val="000000"/>
          <w:sz w:val="16"/>
          <w:szCs w:val="16"/>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99616A3" w14:textId="77777777" w:rsidR="00043B00" w:rsidRDefault="00043B00" w:rsidP="00043B00">
      <w:pPr>
        <w:pStyle w:val="NormalWeb"/>
        <w:spacing w:before="0" w:beforeAutospacing="0" w:after="0" w:afterAutospacing="0"/>
        <w:ind w:left="270"/>
        <w:jc w:val="both"/>
      </w:pPr>
    </w:p>
    <w:p w14:paraId="4DEF3BB0" w14:textId="77777777" w:rsidR="00043B00" w:rsidRDefault="00043B00" w:rsidP="00043B00">
      <w:pPr>
        <w:pStyle w:val="NormalWeb"/>
        <w:spacing w:before="0" w:beforeAutospacing="0" w:after="0" w:afterAutospacing="0"/>
        <w:ind w:left="270"/>
        <w:jc w:val="both"/>
      </w:pPr>
      <w:r>
        <w:rPr>
          <w:color w:val="000000"/>
          <w:sz w:val="16"/>
          <w:szCs w:val="16"/>
        </w:rPr>
        <w:t>4.4. A critério da Administração e exclusivamente a seu serviço, o autor dos projetos e a empresa a que se referem os itens 4.2.2 e 4.2.3</w:t>
      </w:r>
      <w:r>
        <w:rPr>
          <w:sz w:val="16"/>
          <w:szCs w:val="16"/>
        </w:rPr>
        <w:t>, deste Edital,</w:t>
      </w:r>
      <w:r>
        <w:rPr>
          <w:color w:val="000000"/>
          <w:sz w:val="16"/>
          <w:szCs w:val="16"/>
        </w:rPr>
        <w:t xml:space="preserve"> poderão participar no apoio das atividades de planejamento da contratação, de execução da licitação ou de gestão do contrato, desde que sob supervisão exclusiva de agentes públicos do órgão ou entidade.</w:t>
      </w:r>
    </w:p>
    <w:p w14:paraId="6DD1ABEC" w14:textId="77777777" w:rsidR="00043B00" w:rsidRDefault="00043B00" w:rsidP="00043B00">
      <w:pPr>
        <w:pStyle w:val="NormalWeb"/>
        <w:spacing w:before="0" w:beforeAutospacing="0" w:after="0" w:afterAutospacing="0"/>
        <w:ind w:left="270"/>
        <w:jc w:val="both"/>
      </w:pPr>
    </w:p>
    <w:p w14:paraId="1FBD6689" w14:textId="77777777" w:rsidR="00043B00" w:rsidRDefault="00043B00" w:rsidP="00043B00">
      <w:pPr>
        <w:pStyle w:val="NormalWeb"/>
        <w:spacing w:before="0" w:beforeAutospacing="0" w:after="0" w:afterAutospacing="0"/>
        <w:ind w:left="270"/>
        <w:jc w:val="both"/>
      </w:pPr>
      <w:r>
        <w:rPr>
          <w:color w:val="000000"/>
          <w:sz w:val="16"/>
          <w:szCs w:val="16"/>
        </w:rPr>
        <w:t>4.5. Equiparam-se aos autores do projeto as empresas integrantes do mesmo grupo econômico.</w:t>
      </w:r>
    </w:p>
    <w:p w14:paraId="40135B87" w14:textId="77777777" w:rsidR="00043B00" w:rsidRDefault="00043B00" w:rsidP="00043B00">
      <w:pPr>
        <w:pStyle w:val="NormalWeb"/>
        <w:spacing w:before="0" w:beforeAutospacing="0" w:after="0" w:afterAutospacing="0"/>
        <w:ind w:left="270"/>
        <w:jc w:val="both"/>
      </w:pPr>
    </w:p>
    <w:p w14:paraId="41AB2801" w14:textId="77777777" w:rsidR="00043B00" w:rsidRDefault="00043B00" w:rsidP="00043B00">
      <w:pPr>
        <w:pStyle w:val="NormalWeb"/>
        <w:spacing w:before="0" w:beforeAutospacing="0" w:after="0" w:afterAutospacing="0"/>
        <w:ind w:left="270"/>
        <w:jc w:val="both"/>
      </w:pPr>
      <w:r>
        <w:rPr>
          <w:color w:val="000000"/>
          <w:sz w:val="16"/>
          <w:szCs w:val="16"/>
        </w:rPr>
        <w:t>4.6. O disposto nos itens 4.2.2 e 4.2.3</w:t>
      </w:r>
      <w:r>
        <w:rPr>
          <w:sz w:val="16"/>
          <w:szCs w:val="16"/>
        </w:rPr>
        <w:t>, deste Edital,</w:t>
      </w:r>
      <w:r>
        <w:rPr>
          <w:color w:val="000000"/>
          <w:sz w:val="16"/>
          <w:szCs w:val="16"/>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E2A7FA9" w14:textId="77777777" w:rsidR="00043B00" w:rsidRDefault="00043B00" w:rsidP="00043B00">
      <w:pPr>
        <w:pStyle w:val="NormalWeb"/>
        <w:spacing w:before="0" w:beforeAutospacing="0" w:after="0" w:afterAutospacing="0"/>
        <w:ind w:left="270"/>
        <w:jc w:val="both"/>
      </w:pPr>
    </w:p>
    <w:p w14:paraId="1F70534F" w14:textId="77777777" w:rsidR="00043B00" w:rsidRDefault="00043B00" w:rsidP="00043B00">
      <w:pPr>
        <w:pStyle w:val="NormalWeb"/>
        <w:spacing w:before="0" w:beforeAutospacing="0" w:after="0" w:afterAutospacing="0"/>
        <w:ind w:left="270"/>
        <w:jc w:val="both"/>
      </w:pPr>
      <w:r>
        <w:rPr>
          <w:color w:val="000000"/>
          <w:sz w:val="16"/>
          <w:szCs w:val="16"/>
        </w:rPr>
        <w:t>4.7.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338BA2B" w14:textId="77777777" w:rsidR="00043B00" w:rsidRDefault="00043B00" w:rsidP="00043B00">
      <w:pPr>
        <w:pStyle w:val="NormalWeb"/>
        <w:spacing w:before="0" w:beforeAutospacing="0" w:after="0" w:afterAutospacing="0"/>
        <w:ind w:left="270"/>
        <w:jc w:val="both"/>
      </w:pPr>
    </w:p>
    <w:p w14:paraId="224ACD81" w14:textId="77777777" w:rsidR="00043B00" w:rsidRDefault="00043B00" w:rsidP="00043B00">
      <w:pPr>
        <w:pStyle w:val="NormalWeb"/>
        <w:spacing w:before="0" w:beforeAutospacing="0" w:after="0" w:afterAutospacing="0"/>
        <w:ind w:left="270"/>
        <w:jc w:val="both"/>
      </w:pPr>
      <w:r>
        <w:rPr>
          <w:color w:val="000000"/>
          <w:sz w:val="16"/>
          <w:szCs w:val="16"/>
        </w:rPr>
        <w:t>4.8. A vedação de que trata o item 4.2.8 estende-se a terceiro que auxilie a condução da contratação na qualidade de integrante de equipe de apoio, profissional especializado ou funcionário ou representante de empresa que preste assessoria técnica.</w:t>
      </w:r>
    </w:p>
    <w:p w14:paraId="2ABA8516" w14:textId="77777777" w:rsidR="00043B00" w:rsidRDefault="00043B00" w:rsidP="00043B00">
      <w:pPr>
        <w:pStyle w:val="NormalWeb"/>
        <w:spacing w:before="0" w:beforeAutospacing="0" w:after="0" w:afterAutospacing="0"/>
        <w:ind w:left="270"/>
        <w:jc w:val="both"/>
      </w:pPr>
    </w:p>
    <w:p w14:paraId="509071CF" w14:textId="77777777" w:rsidR="00043B00" w:rsidRDefault="00043B00" w:rsidP="00043B00">
      <w:pPr>
        <w:pStyle w:val="NormalWeb"/>
        <w:spacing w:before="0" w:beforeAutospacing="0" w:after="0" w:afterAutospacing="0"/>
        <w:ind w:left="270"/>
        <w:jc w:val="both"/>
      </w:pPr>
      <w:r>
        <w:rPr>
          <w:color w:val="000000"/>
          <w:sz w:val="16"/>
          <w:szCs w:val="16"/>
        </w:rPr>
        <w:t>4.9. Estejam cumprindo a penalidade de suspensão temporária imposta pelo Tribunal de Justiça do Estado de Pernambuco.</w:t>
      </w:r>
    </w:p>
    <w:p w14:paraId="506B03B7" w14:textId="77777777" w:rsidR="00043B00" w:rsidRDefault="00043B00" w:rsidP="00043B00">
      <w:pPr>
        <w:pStyle w:val="NormalWeb"/>
        <w:spacing w:before="0" w:beforeAutospacing="0" w:after="0" w:afterAutospacing="0"/>
        <w:ind w:left="270"/>
        <w:jc w:val="both"/>
      </w:pPr>
    </w:p>
    <w:p w14:paraId="347A6470" w14:textId="77777777" w:rsidR="00043B00" w:rsidRDefault="00043B00" w:rsidP="00043B00">
      <w:pPr>
        <w:pStyle w:val="NormalWeb"/>
        <w:spacing w:before="0" w:beforeAutospacing="0" w:after="0" w:afterAutospacing="0"/>
        <w:ind w:left="270"/>
        <w:jc w:val="both"/>
      </w:pPr>
      <w:r>
        <w:rPr>
          <w:color w:val="000000"/>
          <w:sz w:val="16"/>
          <w:szCs w:val="16"/>
        </w:rPr>
        <w:t>4.10. Estejam cumprindo penalidade de impedimento de licitar e contratar aplicada pelo Estado de Pernambuco (Acórdão TCU n° 2242/2013 – Plenário);</w:t>
      </w:r>
    </w:p>
    <w:p w14:paraId="566BF82D" w14:textId="77777777" w:rsidR="00043B00" w:rsidRDefault="00043B00" w:rsidP="00043B00">
      <w:pPr>
        <w:pStyle w:val="NormalWeb"/>
        <w:spacing w:before="0" w:beforeAutospacing="0" w:after="0" w:afterAutospacing="0"/>
        <w:ind w:left="270"/>
        <w:jc w:val="both"/>
      </w:pPr>
    </w:p>
    <w:p w14:paraId="071CA7E0" w14:textId="77777777" w:rsidR="00043B00" w:rsidRDefault="00043B00" w:rsidP="00043B00">
      <w:pPr>
        <w:pStyle w:val="NormalWeb"/>
        <w:spacing w:before="0" w:beforeAutospacing="0" w:after="0" w:afterAutospacing="0"/>
        <w:ind w:left="270"/>
        <w:jc w:val="both"/>
      </w:pPr>
      <w:r>
        <w:rPr>
          <w:color w:val="000000"/>
          <w:sz w:val="16"/>
          <w:szCs w:val="16"/>
        </w:rPr>
        <w:t>4.11. Sejam declaradas inidôneas em qualquer esfera de governo, enquanto perdurarem os efeitos da declaração.</w:t>
      </w:r>
    </w:p>
    <w:p w14:paraId="7160E176" w14:textId="77777777" w:rsidR="00043B00" w:rsidRDefault="00043B00" w:rsidP="00043B00">
      <w:pPr>
        <w:pStyle w:val="NormalWeb"/>
        <w:spacing w:before="0" w:beforeAutospacing="0" w:after="0" w:afterAutospacing="0"/>
        <w:ind w:left="270"/>
        <w:jc w:val="both"/>
      </w:pPr>
    </w:p>
    <w:p w14:paraId="2CB668B3" w14:textId="77777777" w:rsidR="00043B00" w:rsidRDefault="00043B00" w:rsidP="00043B00">
      <w:pPr>
        <w:pStyle w:val="NormalWeb"/>
        <w:spacing w:before="0" w:beforeAutospacing="0" w:after="0" w:afterAutospacing="0"/>
        <w:ind w:left="270"/>
        <w:jc w:val="both"/>
      </w:pPr>
      <w:r>
        <w:rPr>
          <w:color w:val="000000"/>
          <w:sz w:val="16"/>
          <w:szCs w:val="16"/>
        </w:rPr>
        <w:t>4.12. Estejam proibidas de contratar com o Poder Público, nos termos do art. 72, §8°, V, da Lei n° 9.605/98 (Lei de Proteção ao Meio Ambiente);</w:t>
      </w:r>
    </w:p>
    <w:p w14:paraId="6CDB662E" w14:textId="77777777" w:rsidR="00043B00" w:rsidRDefault="00043B00" w:rsidP="00043B00">
      <w:pPr>
        <w:pStyle w:val="NormalWeb"/>
        <w:spacing w:before="0" w:beforeAutospacing="0" w:after="0" w:afterAutospacing="0"/>
        <w:ind w:left="270"/>
        <w:jc w:val="both"/>
      </w:pPr>
    </w:p>
    <w:p w14:paraId="37EBD3AB" w14:textId="77777777" w:rsidR="00043B00" w:rsidRDefault="00043B00" w:rsidP="00043B00">
      <w:pPr>
        <w:pStyle w:val="NormalWeb"/>
        <w:spacing w:before="0" w:beforeAutospacing="0" w:after="0" w:afterAutospacing="0"/>
        <w:ind w:left="270"/>
        <w:jc w:val="both"/>
      </w:pPr>
      <w:r>
        <w:rPr>
          <w:color w:val="000000"/>
          <w:sz w:val="16"/>
          <w:szCs w:val="16"/>
        </w:rPr>
        <w:t>4.13. Estejam proibidas de contratar com o Poder Público, nos termos do art. 12 da Lei nº 8.429/92, alterada pela Lei 12.120/2009(Lei de Improbidade Administrativa);</w:t>
      </w:r>
    </w:p>
    <w:p w14:paraId="6D2422C2" w14:textId="77777777" w:rsidR="00043B00" w:rsidRDefault="00043B00" w:rsidP="00043B00">
      <w:pPr>
        <w:pStyle w:val="NormalWeb"/>
        <w:spacing w:before="0" w:beforeAutospacing="0" w:after="0" w:afterAutospacing="0"/>
        <w:ind w:left="270"/>
        <w:jc w:val="both"/>
      </w:pPr>
    </w:p>
    <w:p w14:paraId="1E564BF0" w14:textId="77777777" w:rsidR="00043B00" w:rsidRDefault="00043B00" w:rsidP="00043B00">
      <w:pPr>
        <w:pStyle w:val="NormalWeb"/>
        <w:spacing w:before="0" w:beforeAutospacing="0" w:after="0" w:afterAutospacing="0"/>
        <w:ind w:left="270"/>
        <w:jc w:val="both"/>
      </w:pPr>
      <w:r>
        <w:rPr>
          <w:color w:val="000000"/>
          <w:sz w:val="16"/>
          <w:szCs w:val="16"/>
        </w:rPr>
        <w:t>4.14. Estejam em processo de falência, sob concurso de credores, em dissolução ou em liquidação, salvo se apresentar o plano de recuperação deferido, cujo conteúdo certifique a existência de condições mínimas indispensáveis à execução do contrato;</w:t>
      </w:r>
    </w:p>
    <w:p w14:paraId="6FABF98C" w14:textId="77777777" w:rsidR="00043B00" w:rsidRDefault="00043B00" w:rsidP="00043B00">
      <w:pPr>
        <w:pStyle w:val="NormalWeb"/>
        <w:spacing w:before="0" w:beforeAutospacing="0" w:after="0" w:afterAutospacing="0"/>
        <w:ind w:left="270"/>
        <w:jc w:val="both"/>
      </w:pPr>
    </w:p>
    <w:p w14:paraId="33915503" w14:textId="77777777" w:rsidR="00043B00" w:rsidRDefault="00043B00" w:rsidP="00043B00">
      <w:pPr>
        <w:pStyle w:val="NormalWeb"/>
        <w:spacing w:before="0" w:beforeAutospacing="0" w:after="0" w:afterAutospacing="0"/>
        <w:ind w:left="270"/>
        <w:jc w:val="both"/>
      </w:pPr>
      <w:r>
        <w:rPr>
          <w:color w:val="000000"/>
          <w:sz w:val="16"/>
          <w:szCs w:val="16"/>
        </w:rPr>
        <w:t>4.15. Tenham objeto social incompatível com o licitado;</w:t>
      </w:r>
    </w:p>
    <w:p w14:paraId="69773652" w14:textId="77777777" w:rsidR="00043B00" w:rsidRDefault="00043B00" w:rsidP="00043B00">
      <w:pPr>
        <w:pStyle w:val="NormalWeb"/>
        <w:spacing w:before="0" w:beforeAutospacing="0" w:after="0" w:afterAutospacing="0"/>
        <w:ind w:left="270"/>
        <w:jc w:val="both"/>
      </w:pPr>
    </w:p>
    <w:p w14:paraId="1D6BC6A7" w14:textId="77777777" w:rsidR="00043B00" w:rsidRDefault="00043B00" w:rsidP="00043B00">
      <w:pPr>
        <w:pStyle w:val="NormalWeb"/>
        <w:spacing w:before="0" w:beforeAutospacing="0" w:after="0" w:afterAutospacing="0"/>
        <w:ind w:left="270"/>
        <w:jc w:val="both"/>
      </w:pPr>
      <w:r>
        <w:rPr>
          <w:color w:val="000000"/>
          <w:sz w:val="16"/>
          <w:szCs w:val="16"/>
        </w:rPr>
        <w:t>4.16. Pessoa jurídica que tenha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(Incluído pela Resolução nº 229, de 22.06.2016 do CNJ - Conselho Nacional de Justiça);</w:t>
      </w:r>
    </w:p>
    <w:p w14:paraId="4AB0A67F" w14:textId="77777777" w:rsidR="00043B00" w:rsidRDefault="00043B00" w:rsidP="00043B00">
      <w:pPr>
        <w:pStyle w:val="NormalWeb"/>
        <w:spacing w:before="0" w:beforeAutospacing="0" w:after="0" w:afterAutospacing="0"/>
        <w:ind w:left="270"/>
        <w:jc w:val="both"/>
      </w:pPr>
    </w:p>
    <w:p w14:paraId="75F027F5" w14:textId="77777777" w:rsidR="00043B00" w:rsidRDefault="00043B00" w:rsidP="00043B00">
      <w:pPr>
        <w:pStyle w:val="NormalWeb"/>
        <w:spacing w:before="0" w:beforeAutospacing="0" w:after="0" w:afterAutospacing="0"/>
        <w:ind w:left="270"/>
        <w:jc w:val="both"/>
      </w:pPr>
      <w:r>
        <w:rPr>
          <w:color w:val="000000"/>
          <w:sz w:val="16"/>
          <w:szCs w:val="16"/>
        </w:rPr>
        <w:t>4.17. Estrangeiros que não tenham representação legal no Brasil com poderes expressos para receber citação e responder administrativa ou judicialmente.</w:t>
      </w:r>
    </w:p>
    <w:p w14:paraId="1939C955" w14:textId="77777777" w:rsidR="00043B00" w:rsidRDefault="00043B00" w:rsidP="00043B00">
      <w:pPr>
        <w:pStyle w:val="NormalWeb"/>
        <w:spacing w:before="0" w:beforeAutospacing="0" w:after="0" w:afterAutospacing="0"/>
        <w:ind w:left="270"/>
        <w:jc w:val="both"/>
      </w:pPr>
    </w:p>
    <w:p w14:paraId="58ED87F0" w14:textId="77777777" w:rsidR="00043B00" w:rsidRDefault="00043B00" w:rsidP="00043B00">
      <w:pPr>
        <w:pStyle w:val="NormalWeb"/>
        <w:spacing w:before="0" w:beforeAutospacing="0" w:after="0" w:afterAutospacing="0"/>
        <w:ind w:left="270"/>
        <w:jc w:val="both"/>
      </w:pPr>
      <w:r>
        <w:rPr>
          <w:b/>
          <w:bCs/>
          <w:sz w:val="16"/>
          <w:szCs w:val="16"/>
        </w:rPr>
        <w:t>5. PROCEDIMENTOS DO PREGÃO ELETRÔNICO</w:t>
      </w:r>
    </w:p>
    <w:p w14:paraId="2B84D5A9" w14:textId="77777777" w:rsidR="00043B00" w:rsidRDefault="00043B00" w:rsidP="00043B00">
      <w:pPr>
        <w:pStyle w:val="NormalWeb"/>
        <w:spacing w:before="0" w:beforeAutospacing="0" w:after="0" w:afterAutospacing="0"/>
        <w:ind w:left="270"/>
        <w:jc w:val="both"/>
      </w:pPr>
    </w:p>
    <w:p w14:paraId="22057536" w14:textId="77777777" w:rsidR="00043B00" w:rsidRDefault="00043B00" w:rsidP="00043B00">
      <w:pPr>
        <w:pStyle w:val="NormalWeb"/>
        <w:spacing w:before="0" w:beforeAutospacing="0" w:after="0" w:afterAutospacing="0"/>
        <w:ind w:left="270"/>
        <w:jc w:val="both"/>
      </w:pPr>
      <w:r>
        <w:rPr>
          <w:b/>
          <w:bCs/>
          <w:color w:val="000000"/>
          <w:sz w:val="16"/>
          <w:szCs w:val="16"/>
        </w:rPr>
        <w:t>5.1. CONDUÇÃO DO CERTAME</w:t>
      </w:r>
    </w:p>
    <w:p w14:paraId="466E50AA" w14:textId="77777777" w:rsidR="00043B00" w:rsidRDefault="00043B00" w:rsidP="00043B00">
      <w:pPr>
        <w:pStyle w:val="NormalWeb"/>
        <w:spacing w:before="0" w:beforeAutospacing="0" w:after="0" w:afterAutospacing="0"/>
        <w:ind w:left="270"/>
        <w:jc w:val="both"/>
      </w:pPr>
    </w:p>
    <w:p w14:paraId="11195E81" w14:textId="77777777" w:rsidR="00043B00" w:rsidRDefault="00043B00" w:rsidP="00043B00">
      <w:pPr>
        <w:pStyle w:val="NormalWeb"/>
        <w:spacing w:before="0" w:beforeAutospacing="0" w:after="0" w:afterAutospacing="0"/>
        <w:ind w:left="270"/>
        <w:jc w:val="both"/>
      </w:pPr>
      <w:r>
        <w:rPr>
          <w:b/>
          <w:bCs/>
          <w:color w:val="000000"/>
          <w:sz w:val="16"/>
          <w:szCs w:val="16"/>
        </w:rPr>
        <w:t>5.1.1. O certame será conduzido pelo Pregoeiro, que terá, em especial, as seguintes atribuições:</w:t>
      </w:r>
    </w:p>
    <w:p w14:paraId="154B3F0D" w14:textId="77777777" w:rsidR="00043B00" w:rsidRDefault="00043B00" w:rsidP="00043B00">
      <w:pPr>
        <w:pStyle w:val="NormalWeb"/>
        <w:spacing w:before="0" w:beforeAutospacing="0" w:after="0" w:afterAutospacing="0"/>
        <w:ind w:left="270"/>
        <w:jc w:val="both"/>
      </w:pPr>
    </w:p>
    <w:p w14:paraId="02BE9471" w14:textId="77777777" w:rsidR="00043B00" w:rsidRDefault="00043B00" w:rsidP="00043B00">
      <w:pPr>
        <w:pStyle w:val="NormalWeb"/>
        <w:spacing w:before="0" w:beforeAutospacing="0" w:after="0" w:afterAutospacing="0"/>
        <w:ind w:left="270"/>
        <w:jc w:val="both"/>
      </w:pPr>
      <w:proofErr w:type="gramStart"/>
      <w:r>
        <w:rPr>
          <w:color w:val="000000"/>
          <w:sz w:val="16"/>
          <w:szCs w:val="16"/>
        </w:rPr>
        <w:t>a) Coordenar</w:t>
      </w:r>
      <w:proofErr w:type="gramEnd"/>
      <w:r>
        <w:rPr>
          <w:color w:val="000000"/>
          <w:sz w:val="16"/>
          <w:szCs w:val="16"/>
        </w:rPr>
        <w:t xml:space="preserve"> o processo licitatório;</w:t>
      </w:r>
    </w:p>
    <w:p w14:paraId="645167CC" w14:textId="77777777" w:rsidR="00043B00" w:rsidRDefault="00043B00" w:rsidP="00043B00">
      <w:pPr>
        <w:pStyle w:val="NormalWeb"/>
        <w:spacing w:before="0" w:beforeAutospacing="0" w:after="0" w:afterAutospacing="0"/>
        <w:ind w:left="270"/>
        <w:jc w:val="both"/>
      </w:pPr>
      <w:proofErr w:type="gramStart"/>
      <w:r>
        <w:rPr>
          <w:color w:val="000000"/>
          <w:sz w:val="16"/>
          <w:szCs w:val="16"/>
        </w:rPr>
        <w:t>b) Receber</w:t>
      </w:r>
      <w:proofErr w:type="gramEnd"/>
      <w:r>
        <w:rPr>
          <w:color w:val="000000"/>
          <w:sz w:val="16"/>
          <w:szCs w:val="16"/>
        </w:rPr>
        <w:t>, examinar e decidir as consultas e impugnações ao Edital, subsidiado pelo setor competente, no que couber;</w:t>
      </w:r>
    </w:p>
    <w:p w14:paraId="2207F885" w14:textId="77777777" w:rsidR="00043B00" w:rsidRDefault="00043B00" w:rsidP="00043B00">
      <w:pPr>
        <w:pStyle w:val="NormalWeb"/>
        <w:spacing w:before="0" w:beforeAutospacing="0" w:after="0" w:afterAutospacing="0"/>
        <w:ind w:left="270"/>
        <w:jc w:val="both"/>
      </w:pPr>
      <w:proofErr w:type="gramStart"/>
      <w:r>
        <w:rPr>
          <w:color w:val="000000"/>
          <w:sz w:val="16"/>
          <w:szCs w:val="16"/>
        </w:rPr>
        <w:t>c) Conduzir</w:t>
      </w:r>
      <w:proofErr w:type="gramEnd"/>
      <w:r>
        <w:rPr>
          <w:color w:val="000000"/>
          <w:sz w:val="16"/>
          <w:szCs w:val="16"/>
        </w:rPr>
        <w:t xml:space="preserve"> a sessão pública na internet;</w:t>
      </w:r>
    </w:p>
    <w:p w14:paraId="26D5D704" w14:textId="77777777" w:rsidR="00043B00" w:rsidRDefault="00043B00" w:rsidP="00043B00">
      <w:pPr>
        <w:pStyle w:val="NormalWeb"/>
        <w:spacing w:before="0" w:beforeAutospacing="0" w:after="0" w:afterAutospacing="0"/>
        <w:ind w:left="270"/>
        <w:jc w:val="both"/>
      </w:pPr>
      <w:proofErr w:type="gramStart"/>
      <w:r>
        <w:rPr>
          <w:color w:val="000000"/>
          <w:sz w:val="16"/>
          <w:szCs w:val="16"/>
        </w:rPr>
        <w:t>d) Verificar</w:t>
      </w:r>
      <w:proofErr w:type="gramEnd"/>
      <w:r>
        <w:rPr>
          <w:color w:val="000000"/>
          <w:sz w:val="16"/>
          <w:szCs w:val="16"/>
        </w:rPr>
        <w:t xml:space="preserve"> a conformidade da proposta com os requisitos estabelecidos no instrumento convocatório;</w:t>
      </w:r>
    </w:p>
    <w:p w14:paraId="74A67FFA" w14:textId="77777777" w:rsidR="00043B00" w:rsidRDefault="00043B00" w:rsidP="00043B00">
      <w:pPr>
        <w:pStyle w:val="NormalWeb"/>
        <w:spacing w:before="0" w:beforeAutospacing="0" w:after="0" w:afterAutospacing="0"/>
        <w:ind w:left="270"/>
        <w:jc w:val="both"/>
      </w:pPr>
      <w:proofErr w:type="gramStart"/>
      <w:r>
        <w:rPr>
          <w:color w:val="000000"/>
          <w:sz w:val="16"/>
          <w:szCs w:val="16"/>
        </w:rPr>
        <w:t>e) Dirigir</w:t>
      </w:r>
      <w:proofErr w:type="gramEnd"/>
      <w:r>
        <w:rPr>
          <w:color w:val="000000"/>
          <w:sz w:val="16"/>
          <w:szCs w:val="16"/>
        </w:rPr>
        <w:t xml:space="preserve"> a etapa de lances;</w:t>
      </w:r>
    </w:p>
    <w:p w14:paraId="32889D9F" w14:textId="77777777" w:rsidR="00043B00" w:rsidRDefault="00043B00" w:rsidP="00043B00">
      <w:pPr>
        <w:pStyle w:val="NormalWeb"/>
        <w:spacing w:before="0" w:beforeAutospacing="0" w:after="0" w:afterAutospacing="0"/>
        <w:ind w:left="270"/>
        <w:jc w:val="both"/>
      </w:pPr>
      <w:proofErr w:type="gramStart"/>
      <w:r>
        <w:rPr>
          <w:color w:val="000000"/>
          <w:sz w:val="16"/>
          <w:szCs w:val="16"/>
        </w:rPr>
        <w:t>f) Verificar e julgar</w:t>
      </w:r>
      <w:proofErr w:type="gramEnd"/>
      <w:r>
        <w:rPr>
          <w:color w:val="000000"/>
          <w:sz w:val="16"/>
          <w:szCs w:val="16"/>
        </w:rPr>
        <w:t xml:space="preserve"> as condições de habilitação;</w:t>
      </w:r>
    </w:p>
    <w:p w14:paraId="3E13A3B8" w14:textId="77777777" w:rsidR="00043B00" w:rsidRDefault="00043B00" w:rsidP="00043B00">
      <w:pPr>
        <w:pStyle w:val="NormalWeb"/>
        <w:spacing w:before="0" w:beforeAutospacing="0" w:after="0" w:afterAutospacing="0"/>
        <w:ind w:left="270"/>
        <w:jc w:val="both"/>
      </w:pPr>
      <w:proofErr w:type="gramStart"/>
      <w:r>
        <w:rPr>
          <w:color w:val="000000"/>
          <w:sz w:val="16"/>
          <w:szCs w:val="16"/>
        </w:rPr>
        <w:t>g) Receber</w:t>
      </w:r>
      <w:proofErr w:type="gramEnd"/>
      <w:r>
        <w:rPr>
          <w:color w:val="000000"/>
          <w:sz w:val="16"/>
          <w:szCs w:val="16"/>
        </w:rPr>
        <w:t>, examinar e decidir os recursos, encaminhando à autoridade competente, quando mantiver sua decisão;</w:t>
      </w:r>
    </w:p>
    <w:p w14:paraId="127CA436" w14:textId="77777777" w:rsidR="00043B00" w:rsidRDefault="00043B00" w:rsidP="00043B00">
      <w:pPr>
        <w:pStyle w:val="NormalWeb"/>
        <w:spacing w:before="0" w:beforeAutospacing="0" w:after="0" w:afterAutospacing="0"/>
        <w:ind w:left="270"/>
        <w:jc w:val="both"/>
      </w:pPr>
      <w:proofErr w:type="gramStart"/>
      <w:r>
        <w:rPr>
          <w:color w:val="000000"/>
          <w:sz w:val="16"/>
          <w:szCs w:val="16"/>
        </w:rPr>
        <w:t>h) Indicar</w:t>
      </w:r>
      <w:proofErr w:type="gramEnd"/>
      <w:r>
        <w:rPr>
          <w:color w:val="000000"/>
          <w:sz w:val="16"/>
          <w:szCs w:val="16"/>
        </w:rPr>
        <w:t xml:space="preserve"> o vencedor do certame;</w:t>
      </w:r>
    </w:p>
    <w:p w14:paraId="52B46157" w14:textId="77777777" w:rsidR="00043B00" w:rsidRDefault="00043B00" w:rsidP="00043B00">
      <w:pPr>
        <w:pStyle w:val="NormalWeb"/>
        <w:spacing w:before="0" w:beforeAutospacing="0" w:after="0" w:afterAutospacing="0"/>
        <w:ind w:left="270"/>
        <w:jc w:val="both"/>
      </w:pPr>
      <w:proofErr w:type="gramStart"/>
      <w:r>
        <w:rPr>
          <w:color w:val="000000"/>
          <w:sz w:val="16"/>
          <w:szCs w:val="16"/>
        </w:rPr>
        <w:t>i) Acompanhar</w:t>
      </w:r>
      <w:proofErr w:type="gramEnd"/>
      <w:r>
        <w:rPr>
          <w:color w:val="000000"/>
          <w:sz w:val="16"/>
          <w:szCs w:val="16"/>
        </w:rPr>
        <w:t xml:space="preserve"> os trabalhos da equipe de apoio;</w:t>
      </w:r>
    </w:p>
    <w:p w14:paraId="6D072982" w14:textId="77777777" w:rsidR="00043B00" w:rsidRDefault="00043B00" w:rsidP="00043B00">
      <w:pPr>
        <w:pStyle w:val="NormalWeb"/>
        <w:spacing w:before="0" w:beforeAutospacing="0" w:after="0" w:afterAutospacing="0"/>
        <w:ind w:left="270"/>
        <w:jc w:val="both"/>
      </w:pPr>
      <w:proofErr w:type="gramStart"/>
      <w:r>
        <w:rPr>
          <w:color w:val="000000"/>
          <w:sz w:val="16"/>
          <w:szCs w:val="16"/>
        </w:rPr>
        <w:t>j) Encaminhar</w:t>
      </w:r>
      <w:proofErr w:type="gramEnd"/>
      <w:r>
        <w:rPr>
          <w:color w:val="000000"/>
          <w:sz w:val="16"/>
          <w:szCs w:val="16"/>
        </w:rPr>
        <w:t xml:space="preserve"> o processo devidamente instruído à autoridade competente, visando a adjudicação, a homologação e a contratação.</w:t>
      </w:r>
    </w:p>
    <w:p w14:paraId="46D05770" w14:textId="77777777" w:rsidR="00043B00" w:rsidRDefault="00043B00" w:rsidP="00043B00">
      <w:pPr>
        <w:pStyle w:val="NormalWeb"/>
        <w:spacing w:before="0" w:beforeAutospacing="0" w:after="0" w:afterAutospacing="0"/>
        <w:ind w:left="270"/>
        <w:jc w:val="both"/>
      </w:pPr>
    </w:p>
    <w:p w14:paraId="41B73D3A" w14:textId="77777777" w:rsidR="00043B00" w:rsidRDefault="00043B00" w:rsidP="00043B00">
      <w:pPr>
        <w:pStyle w:val="NormalWeb"/>
        <w:spacing w:before="0" w:beforeAutospacing="0" w:after="0" w:afterAutospacing="0"/>
        <w:ind w:left="270"/>
        <w:jc w:val="both"/>
      </w:pPr>
      <w:r>
        <w:rPr>
          <w:b/>
          <w:bCs/>
          <w:color w:val="000000"/>
          <w:sz w:val="16"/>
          <w:szCs w:val="16"/>
        </w:rPr>
        <w:t>5.1.2. Caberá à autoridade competente</w:t>
      </w:r>
      <w:r>
        <w:rPr>
          <w:color w:val="000000"/>
          <w:sz w:val="16"/>
          <w:szCs w:val="16"/>
        </w:rPr>
        <w:t>:</w:t>
      </w:r>
    </w:p>
    <w:p w14:paraId="2DB4B63C" w14:textId="77777777" w:rsidR="00043B00" w:rsidRDefault="00043B00" w:rsidP="00043B00">
      <w:pPr>
        <w:pStyle w:val="NormalWeb"/>
        <w:spacing w:before="0" w:beforeAutospacing="0" w:after="0" w:afterAutospacing="0"/>
        <w:ind w:left="270"/>
        <w:jc w:val="both"/>
      </w:pPr>
    </w:p>
    <w:p w14:paraId="08BFDF50" w14:textId="77777777" w:rsidR="00043B00" w:rsidRDefault="00043B00" w:rsidP="00043B00">
      <w:pPr>
        <w:pStyle w:val="NormalWeb"/>
        <w:spacing w:before="0" w:beforeAutospacing="0" w:after="0" w:afterAutospacing="0"/>
        <w:ind w:left="270"/>
        <w:jc w:val="both"/>
      </w:pPr>
      <w:proofErr w:type="gramStart"/>
      <w:r>
        <w:rPr>
          <w:color w:val="000000"/>
          <w:sz w:val="16"/>
          <w:szCs w:val="16"/>
        </w:rPr>
        <w:t>a) Indicar</w:t>
      </w:r>
      <w:proofErr w:type="gramEnd"/>
      <w:r>
        <w:rPr>
          <w:color w:val="000000"/>
          <w:sz w:val="16"/>
          <w:szCs w:val="16"/>
        </w:rPr>
        <w:t xml:space="preserve"> o provedor do sistema;</w:t>
      </w:r>
    </w:p>
    <w:p w14:paraId="43E6A66D" w14:textId="77777777" w:rsidR="00043B00" w:rsidRDefault="00043B00" w:rsidP="00043B00">
      <w:pPr>
        <w:pStyle w:val="NormalWeb"/>
        <w:spacing w:before="0" w:beforeAutospacing="0" w:after="0" w:afterAutospacing="0"/>
        <w:ind w:left="270"/>
        <w:jc w:val="both"/>
      </w:pPr>
      <w:proofErr w:type="gramStart"/>
      <w:r>
        <w:rPr>
          <w:color w:val="000000"/>
          <w:sz w:val="16"/>
          <w:szCs w:val="16"/>
        </w:rPr>
        <w:t>b) Solicitar</w:t>
      </w:r>
      <w:proofErr w:type="gramEnd"/>
      <w:r>
        <w:rPr>
          <w:color w:val="000000"/>
          <w:sz w:val="16"/>
          <w:szCs w:val="16"/>
        </w:rPr>
        <w:t xml:space="preserve"> ao provedor do sistema o credenciamento do Pregoeiro e dos membros da equipe de apoio;</w:t>
      </w:r>
    </w:p>
    <w:p w14:paraId="028B7D71" w14:textId="77777777" w:rsidR="00043B00" w:rsidRDefault="00043B00" w:rsidP="00043B00">
      <w:pPr>
        <w:pStyle w:val="NormalWeb"/>
        <w:spacing w:before="0" w:beforeAutospacing="0" w:after="0" w:afterAutospacing="0"/>
        <w:ind w:left="270"/>
        <w:jc w:val="both"/>
      </w:pPr>
      <w:proofErr w:type="gramStart"/>
      <w:r>
        <w:rPr>
          <w:color w:val="000000"/>
          <w:sz w:val="16"/>
          <w:szCs w:val="16"/>
        </w:rPr>
        <w:t>c) Determinar</w:t>
      </w:r>
      <w:proofErr w:type="gramEnd"/>
      <w:r>
        <w:rPr>
          <w:color w:val="000000"/>
          <w:sz w:val="16"/>
          <w:szCs w:val="16"/>
        </w:rPr>
        <w:t xml:space="preserve"> a abertura do processo licitatório;</w:t>
      </w:r>
    </w:p>
    <w:p w14:paraId="3C58035C" w14:textId="77777777" w:rsidR="00043B00" w:rsidRDefault="00043B00" w:rsidP="00043B00">
      <w:pPr>
        <w:pStyle w:val="NormalWeb"/>
        <w:spacing w:before="0" w:beforeAutospacing="0" w:after="0" w:afterAutospacing="0"/>
        <w:ind w:left="270"/>
        <w:jc w:val="both"/>
      </w:pPr>
      <w:proofErr w:type="gramStart"/>
      <w:r>
        <w:rPr>
          <w:color w:val="000000"/>
          <w:sz w:val="16"/>
          <w:szCs w:val="16"/>
        </w:rPr>
        <w:t>d) Decidir</w:t>
      </w:r>
      <w:proofErr w:type="gramEnd"/>
      <w:r>
        <w:rPr>
          <w:color w:val="000000"/>
          <w:sz w:val="16"/>
          <w:szCs w:val="16"/>
        </w:rPr>
        <w:t xml:space="preserve"> os recursos interpostos contra atos do Pregoeiro, quando este mantiver sua decisão;</w:t>
      </w:r>
    </w:p>
    <w:p w14:paraId="1785B9D1" w14:textId="77777777" w:rsidR="00043B00" w:rsidRDefault="00043B00" w:rsidP="00043B00">
      <w:pPr>
        <w:pStyle w:val="NormalWeb"/>
        <w:spacing w:before="0" w:beforeAutospacing="0" w:after="0" w:afterAutospacing="0"/>
        <w:ind w:left="270"/>
        <w:jc w:val="both"/>
      </w:pPr>
      <w:proofErr w:type="gramStart"/>
      <w:r>
        <w:rPr>
          <w:color w:val="000000"/>
          <w:sz w:val="16"/>
          <w:szCs w:val="16"/>
        </w:rPr>
        <w:t>e) Adjudicar</w:t>
      </w:r>
      <w:proofErr w:type="gramEnd"/>
      <w:r>
        <w:rPr>
          <w:color w:val="000000"/>
          <w:sz w:val="16"/>
          <w:szCs w:val="16"/>
        </w:rPr>
        <w:t xml:space="preserve"> o objeto da licitação;</w:t>
      </w:r>
    </w:p>
    <w:p w14:paraId="003645CB" w14:textId="77777777" w:rsidR="00043B00" w:rsidRDefault="00043B00" w:rsidP="00043B00">
      <w:pPr>
        <w:pStyle w:val="NormalWeb"/>
        <w:spacing w:before="0" w:beforeAutospacing="0" w:after="0" w:afterAutospacing="0"/>
        <w:ind w:left="270"/>
        <w:jc w:val="both"/>
      </w:pPr>
      <w:proofErr w:type="gramStart"/>
      <w:r>
        <w:rPr>
          <w:color w:val="000000"/>
          <w:sz w:val="16"/>
          <w:szCs w:val="16"/>
        </w:rPr>
        <w:t>f) Homologar</w:t>
      </w:r>
      <w:proofErr w:type="gramEnd"/>
      <w:r>
        <w:rPr>
          <w:color w:val="000000"/>
          <w:sz w:val="16"/>
          <w:szCs w:val="16"/>
        </w:rPr>
        <w:t xml:space="preserve"> o resultado da licitação;</w:t>
      </w:r>
    </w:p>
    <w:p w14:paraId="3D203F6F" w14:textId="77777777" w:rsidR="00043B00" w:rsidRDefault="00043B00" w:rsidP="00043B00">
      <w:pPr>
        <w:pStyle w:val="NormalWeb"/>
        <w:spacing w:before="0" w:beforeAutospacing="0" w:after="0" w:afterAutospacing="0"/>
        <w:ind w:left="270"/>
        <w:jc w:val="both"/>
      </w:pPr>
      <w:proofErr w:type="gramStart"/>
      <w:r>
        <w:rPr>
          <w:color w:val="000000"/>
          <w:sz w:val="16"/>
          <w:szCs w:val="16"/>
        </w:rPr>
        <w:t>g) Celebrar</w:t>
      </w:r>
      <w:proofErr w:type="gramEnd"/>
      <w:r>
        <w:rPr>
          <w:color w:val="000000"/>
          <w:sz w:val="16"/>
          <w:szCs w:val="16"/>
        </w:rPr>
        <w:t xml:space="preserve"> o contrato.</w:t>
      </w:r>
    </w:p>
    <w:p w14:paraId="192E5221" w14:textId="77777777" w:rsidR="00043B00" w:rsidRDefault="00043B00" w:rsidP="00043B00">
      <w:pPr>
        <w:pStyle w:val="NormalWeb"/>
        <w:spacing w:before="0" w:beforeAutospacing="0" w:after="0" w:afterAutospacing="0"/>
        <w:ind w:left="270"/>
        <w:jc w:val="both"/>
      </w:pPr>
    </w:p>
    <w:p w14:paraId="211184D2" w14:textId="77777777" w:rsidR="00043B00" w:rsidRDefault="00043B00" w:rsidP="00043B00">
      <w:pPr>
        <w:pStyle w:val="NormalWeb"/>
        <w:spacing w:before="0" w:beforeAutospacing="0" w:after="0" w:afterAutospacing="0"/>
        <w:ind w:left="270"/>
        <w:jc w:val="both"/>
      </w:pPr>
      <w:r>
        <w:rPr>
          <w:b/>
          <w:bCs/>
          <w:color w:val="000000"/>
          <w:sz w:val="16"/>
          <w:szCs w:val="16"/>
        </w:rPr>
        <w:t>5.2. CREDENCIAMENTO NO SISTEMA PE-INTEGRADO</w:t>
      </w:r>
    </w:p>
    <w:p w14:paraId="3821350C" w14:textId="77777777" w:rsidR="00043B00" w:rsidRDefault="00043B00" w:rsidP="00043B00">
      <w:pPr>
        <w:pStyle w:val="NormalWeb"/>
        <w:spacing w:before="0" w:beforeAutospacing="0" w:after="0" w:afterAutospacing="0"/>
        <w:ind w:left="270"/>
        <w:jc w:val="both"/>
      </w:pPr>
    </w:p>
    <w:p w14:paraId="6CFCCF25" w14:textId="77777777" w:rsidR="00043B00" w:rsidRDefault="00043B00" w:rsidP="00043B00">
      <w:pPr>
        <w:pStyle w:val="NormalWeb"/>
        <w:spacing w:before="0" w:beforeAutospacing="0" w:after="0" w:afterAutospacing="0"/>
        <w:ind w:left="270"/>
        <w:jc w:val="both"/>
      </w:pPr>
      <w:r>
        <w:rPr>
          <w:color w:val="000000"/>
          <w:sz w:val="16"/>
          <w:szCs w:val="16"/>
        </w:rPr>
        <w:t xml:space="preserve">5.2.1. Para participar das licitações realizadas através do Pregão Eletrônico no Estado de Pernambuco, o interessado deverá realizar o credenciamento junto ao sistema </w:t>
      </w:r>
      <w:r>
        <w:rPr>
          <w:b/>
          <w:bCs/>
          <w:color w:val="000000"/>
          <w:sz w:val="16"/>
          <w:szCs w:val="16"/>
        </w:rPr>
        <w:t>PE-INTEGRADO</w:t>
      </w:r>
      <w:r>
        <w:rPr>
          <w:color w:val="000000"/>
          <w:sz w:val="16"/>
          <w:szCs w:val="16"/>
        </w:rPr>
        <w:t>.</w:t>
      </w:r>
    </w:p>
    <w:p w14:paraId="39A3AAB7" w14:textId="77777777" w:rsidR="00043B00" w:rsidRDefault="00043B00" w:rsidP="00043B00">
      <w:pPr>
        <w:pStyle w:val="NormalWeb"/>
        <w:spacing w:before="0" w:beforeAutospacing="0" w:after="0" w:afterAutospacing="0"/>
        <w:ind w:left="270"/>
        <w:jc w:val="both"/>
      </w:pPr>
    </w:p>
    <w:p w14:paraId="56D8F416" w14:textId="77777777" w:rsidR="00043B00" w:rsidRDefault="00043B00" w:rsidP="00043B00">
      <w:pPr>
        <w:pStyle w:val="NormalWeb"/>
        <w:spacing w:before="0" w:beforeAutospacing="0" w:after="0" w:afterAutospacing="0"/>
        <w:ind w:left="270"/>
        <w:jc w:val="both"/>
      </w:pPr>
      <w:r>
        <w:rPr>
          <w:b/>
          <w:bCs/>
          <w:color w:val="000000"/>
          <w:sz w:val="16"/>
          <w:szCs w:val="16"/>
        </w:rPr>
        <w:t>5.2.1.1. Os interessados ainda não credenciados no sistema eletrônico deverão providenciar o credenciamento no prazo de até 03 (três) dias úteis, antes da data limite de apresentação das propostas iniciais.</w:t>
      </w:r>
    </w:p>
    <w:p w14:paraId="5C18E661" w14:textId="77777777" w:rsidR="00043B00" w:rsidRDefault="00043B00" w:rsidP="00043B00">
      <w:pPr>
        <w:pStyle w:val="NormalWeb"/>
        <w:spacing w:before="0" w:beforeAutospacing="0" w:after="0" w:afterAutospacing="0"/>
        <w:ind w:left="270"/>
        <w:jc w:val="both"/>
      </w:pPr>
    </w:p>
    <w:p w14:paraId="424AF0C7" w14:textId="77777777" w:rsidR="00043B00" w:rsidRDefault="00043B00" w:rsidP="00043B00">
      <w:pPr>
        <w:pStyle w:val="NormalWeb"/>
        <w:spacing w:before="0" w:beforeAutospacing="0" w:after="0" w:afterAutospacing="0"/>
        <w:ind w:left="270"/>
        <w:jc w:val="both"/>
      </w:pPr>
      <w:r>
        <w:rPr>
          <w:color w:val="000000"/>
          <w:sz w:val="16"/>
          <w:szCs w:val="16"/>
        </w:rPr>
        <w:t xml:space="preserve">5.2.2. O processo de credenciamento será iniciado pelo interessado, através do credenciamento on-line no Portal do PE-Integrado, no endereço </w:t>
      </w:r>
      <w:r>
        <w:rPr>
          <w:color w:val="0000FF"/>
          <w:sz w:val="16"/>
          <w:szCs w:val="16"/>
          <w:u w:val="single"/>
        </w:rPr>
        <w:t>www.peintegrado.pe.gov.br</w:t>
      </w:r>
      <w:r>
        <w:rPr>
          <w:color w:val="000000"/>
          <w:sz w:val="16"/>
          <w:szCs w:val="16"/>
        </w:rPr>
        <w:t xml:space="preserve"> através do link “</w:t>
      </w:r>
      <w:r>
        <w:rPr>
          <w:b/>
          <w:bCs/>
          <w:color w:val="000000"/>
          <w:sz w:val="16"/>
          <w:szCs w:val="16"/>
        </w:rPr>
        <w:t>Cadastre-se no sistema</w:t>
      </w:r>
      <w:r>
        <w:rPr>
          <w:color w:val="000000"/>
          <w:sz w:val="16"/>
          <w:szCs w:val="16"/>
        </w:rPr>
        <w:t>”.</w:t>
      </w:r>
    </w:p>
    <w:p w14:paraId="5003DE74" w14:textId="77777777" w:rsidR="00043B00" w:rsidRDefault="00043B00" w:rsidP="00043B00">
      <w:pPr>
        <w:pStyle w:val="NormalWeb"/>
        <w:spacing w:before="0" w:beforeAutospacing="0" w:after="0" w:afterAutospacing="0"/>
        <w:ind w:left="270"/>
        <w:jc w:val="both"/>
      </w:pPr>
    </w:p>
    <w:p w14:paraId="3F79F204" w14:textId="1D4EB0E6" w:rsidR="00043B00" w:rsidRDefault="00043B00" w:rsidP="00043B00">
      <w:pPr>
        <w:pStyle w:val="NormalWeb"/>
        <w:spacing w:before="0" w:beforeAutospacing="0" w:after="0" w:afterAutospacing="0"/>
        <w:ind w:left="270"/>
        <w:jc w:val="both"/>
      </w:pPr>
      <w:r>
        <w:rPr>
          <w:color w:val="000000"/>
          <w:sz w:val="16"/>
          <w:szCs w:val="16"/>
        </w:rPr>
        <w:t xml:space="preserve">5.2.3. Após a conclusão do cadastro on-line, o interessado deverá entrar em contato com o suporte por meio do e-mail: </w:t>
      </w:r>
      <w:hyperlink r:id="rId17" w:tgtFrame="_blank" w:history="1">
        <w:r w:rsidRPr="00D97A20">
          <w:rPr>
            <w:rStyle w:val="Hyperlink"/>
            <w:rFonts w:eastAsia="Arial"/>
            <w:sz w:val="16"/>
            <w:szCs w:val="16"/>
          </w:rPr>
          <w:t>suporte.peintegrado@sad.pe.gov.br</w:t>
        </w:r>
      </w:hyperlink>
      <w:r w:rsidR="00D97A20">
        <w:rPr>
          <w:color w:val="0000FF"/>
          <w:sz w:val="16"/>
          <w:szCs w:val="16"/>
          <w:u w:val="single"/>
        </w:rPr>
        <w:t>,</w:t>
      </w:r>
      <w:r>
        <w:rPr>
          <w:color w:val="000000"/>
          <w:sz w:val="16"/>
          <w:szCs w:val="16"/>
        </w:rPr>
        <w:t xml:space="preserve"> para dar continuidade ao processo de credenciamento com envio eletrônico dos documentos comprobatórios e recebimento do </w:t>
      </w:r>
      <w:proofErr w:type="spellStart"/>
      <w:r>
        <w:rPr>
          <w:color w:val="000000"/>
          <w:sz w:val="16"/>
          <w:szCs w:val="16"/>
        </w:rPr>
        <w:t>login</w:t>
      </w:r>
      <w:proofErr w:type="spellEnd"/>
      <w:r>
        <w:rPr>
          <w:color w:val="000000"/>
          <w:sz w:val="16"/>
          <w:szCs w:val="16"/>
        </w:rPr>
        <w:t xml:space="preserve"> pessoal de acesso ao sistema.</w:t>
      </w:r>
    </w:p>
    <w:p w14:paraId="4446502E" w14:textId="77777777" w:rsidR="00043B00" w:rsidRDefault="00043B00" w:rsidP="00043B00">
      <w:pPr>
        <w:pStyle w:val="NormalWeb"/>
        <w:spacing w:before="0" w:beforeAutospacing="0" w:after="0" w:afterAutospacing="0"/>
        <w:ind w:left="270"/>
        <w:jc w:val="both"/>
      </w:pPr>
    </w:p>
    <w:p w14:paraId="587ECE8C" w14:textId="77777777" w:rsidR="00043B00" w:rsidRDefault="00043B00" w:rsidP="00043B00">
      <w:pPr>
        <w:pStyle w:val="NormalWeb"/>
        <w:spacing w:before="0" w:beforeAutospacing="0" w:after="0" w:afterAutospacing="0"/>
        <w:ind w:left="270"/>
        <w:jc w:val="both"/>
      </w:pPr>
      <w:r>
        <w:rPr>
          <w:color w:val="000000"/>
          <w:sz w:val="16"/>
          <w:szCs w:val="16"/>
        </w:rPr>
        <w:t>5.2.3.1. São documentos comprobatórios necessários: a) Cópia da última alteração do contrato social, CNPJ e comprovante de endereço da empresa; b) Cópias da identidade, CPF e comprovante de endereço dos sócios e/ou representantes; d) Termo de compromisso (modelo padrão do sistema) disponível no Portal.</w:t>
      </w:r>
    </w:p>
    <w:p w14:paraId="13C6C8E6" w14:textId="77777777" w:rsidR="00043B00" w:rsidRDefault="00043B00" w:rsidP="00043B00">
      <w:pPr>
        <w:pStyle w:val="NormalWeb"/>
        <w:spacing w:before="0" w:beforeAutospacing="0" w:after="0" w:afterAutospacing="0"/>
        <w:ind w:left="270"/>
        <w:jc w:val="both"/>
      </w:pPr>
    </w:p>
    <w:p w14:paraId="4C15D295" w14:textId="77777777" w:rsidR="00043B00" w:rsidRDefault="00043B00" w:rsidP="00043B00">
      <w:pPr>
        <w:pStyle w:val="NormalWeb"/>
        <w:spacing w:before="0" w:beforeAutospacing="0" w:after="0" w:afterAutospacing="0"/>
        <w:ind w:left="270"/>
        <w:jc w:val="both"/>
      </w:pPr>
      <w:r>
        <w:rPr>
          <w:color w:val="000000"/>
          <w:sz w:val="16"/>
          <w:szCs w:val="16"/>
        </w:rPr>
        <w:t>5.2.3.2. Os interessados poderão credenciar representantes, mediante a apresentação de procuração por instrumento público ou particular, com firma reconhecida, atribuindo poderes para formular lances de preços e praticar todos os demais atos e operações nos sistemas de compras eletrônicas utilizados nas licitações.</w:t>
      </w:r>
    </w:p>
    <w:p w14:paraId="7C3C6C5A" w14:textId="77777777" w:rsidR="00043B00" w:rsidRDefault="00043B00" w:rsidP="00043B00">
      <w:pPr>
        <w:pStyle w:val="NormalWeb"/>
        <w:spacing w:before="0" w:beforeAutospacing="0" w:after="0" w:afterAutospacing="0"/>
        <w:ind w:left="270"/>
        <w:jc w:val="both"/>
      </w:pPr>
    </w:p>
    <w:p w14:paraId="3515AAD0" w14:textId="77777777" w:rsidR="00043B00" w:rsidRDefault="00043B00" w:rsidP="00043B00">
      <w:pPr>
        <w:pStyle w:val="NormalWeb"/>
        <w:spacing w:before="0" w:beforeAutospacing="0" w:after="0" w:afterAutospacing="0"/>
        <w:ind w:left="270"/>
        <w:jc w:val="both"/>
      </w:pPr>
      <w:r>
        <w:rPr>
          <w:color w:val="000000"/>
          <w:sz w:val="16"/>
          <w:szCs w:val="16"/>
        </w:rPr>
        <w:t>5.2.3.3. O sócio, proprietário ou dirigente da empresa proponente deverá apresentar cópia do respectivo Estatuto ou Contrato Social, no qual estejam expressos seus poderes para exercer direitos e assumir obrigações.</w:t>
      </w:r>
    </w:p>
    <w:p w14:paraId="1B46B99E" w14:textId="77777777" w:rsidR="00043B00" w:rsidRDefault="00043B00" w:rsidP="00043B00">
      <w:pPr>
        <w:pStyle w:val="NormalWeb"/>
        <w:spacing w:before="0" w:beforeAutospacing="0" w:after="0" w:afterAutospacing="0"/>
        <w:ind w:left="270"/>
        <w:jc w:val="both"/>
      </w:pPr>
    </w:p>
    <w:p w14:paraId="034BA3E4" w14:textId="77777777" w:rsidR="00043B00" w:rsidRDefault="00043B00" w:rsidP="00043B00">
      <w:pPr>
        <w:pStyle w:val="NormalWeb"/>
        <w:spacing w:before="0" w:beforeAutospacing="0" w:after="0" w:afterAutospacing="0"/>
        <w:ind w:left="270"/>
        <w:jc w:val="both"/>
      </w:pPr>
      <w:r>
        <w:rPr>
          <w:color w:val="000000"/>
          <w:sz w:val="16"/>
          <w:szCs w:val="16"/>
        </w:rPr>
        <w:t>5.2.4. A equipe de suporte fará a ativação do cadastro e o interessado receberá por e-mail, uma senha provisória, que deverá ser substituída no primeiro acesso ao sistema.</w:t>
      </w:r>
    </w:p>
    <w:p w14:paraId="07DB0BDE" w14:textId="77777777" w:rsidR="00043B00" w:rsidRDefault="00043B00" w:rsidP="00043B00">
      <w:pPr>
        <w:pStyle w:val="NormalWeb"/>
        <w:spacing w:before="0" w:beforeAutospacing="0" w:after="0" w:afterAutospacing="0"/>
        <w:ind w:left="270"/>
        <w:jc w:val="both"/>
      </w:pPr>
    </w:p>
    <w:p w14:paraId="7962F34D" w14:textId="77777777" w:rsidR="00043B00" w:rsidRDefault="00043B00" w:rsidP="00043B00">
      <w:pPr>
        <w:pStyle w:val="NormalWeb"/>
        <w:spacing w:before="0" w:beforeAutospacing="0" w:after="0" w:afterAutospacing="0"/>
        <w:ind w:left="270"/>
        <w:jc w:val="both"/>
      </w:pPr>
      <w:r>
        <w:rPr>
          <w:color w:val="000000"/>
          <w:sz w:val="16"/>
          <w:szCs w:val="16"/>
        </w:rPr>
        <w:t xml:space="preserve">5.2.5. O </w:t>
      </w:r>
      <w:proofErr w:type="spellStart"/>
      <w:r>
        <w:rPr>
          <w:color w:val="000000"/>
          <w:sz w:val="16"/>
          <w:szCs w:val="16"/>
        </w:rPr>
        <w:t>login</w:t>
      </w:r>
      <w:proofErr w:type="spellEnd"/>
      <w:r>
        <w:rPr>
          <w:color w:val="000000"/>
          <w:sz w:val="16"/>
          <w:szCs w:val="16"/>
        </w:rPr>
        <w:t xml:space="preserve"> e a senha poderão ser utilizados em qualquer Pregão Eletrônico, salvo quando canceladas por solicitação do credenciado ou por iniciativa do Governo do Estado, devidamente justificado.</w:t>
      </w:r>
    </w:p>
    <w:p w14:paraId="641CD5E2" w14:textId="77777777" w:rsidR="00043B00" w:rsidRDefault="00043B00" w:rsidP="00043B00">
      <w:pPr>
        <w:pStyle w:val="NormalWeb"/>
        <w:spacing w:before="0" w:beforeAutospacing="0" w:after="0" w:afterAutospacing="0"/>
        <w:ind w:left="270"/>
        <w:jc w:val="both"/>
      </w:pPr>
    </w:p>
    <w:p w14:paraId="41463903" w14:textId="77777777" w:rsidR="00043B00" w:rsidRDefault="00043B00" w:rsidP="00043B00">
      <w:pPr>
        <w:pStyle w:val="NormalWeb"/>
        <w:spacing w:before="0" w:beforeAutospacing="0" w:after="0" w:afterAutospacing="0"/>
        <w:ind w:left="270"/>
        <w:jc w:val="both"/>
      </w:pPr>
      <w:r>
        <w:rPr>
          <w:color w:val="000000"/>
          <w:sz w:val="16"/>
          <w:szCs w:val="16"/>
        </w:rPr>
        <w:t>5.2.6. É de exclusiva responsabilidade do usuário o sigilo da senha, bem como seu uso em qualquer transação efetuada diretamente ou por seu representante, não cabendo ao Governo do Estado a responsabilidade por eventuais danos decorrentes de uso indevido da senha, ainda que por terceiros.</w:t>
      </w:r>
    </w:p>
    <w:p w14:paraId="3E05EFDF" w14:textId="77777777" w:rsidR="00043B00" w:rsidRDefault="00043B00" w:rsidP="00043B00">
      <w:pPr>
        <w:pStyle w:val="NormalWeb"/>
        <w:spacing w:before="0" w:beforeAutospacing="0" w:after="0" w:afterAutospacing="0"/>
        <w:ind w:left="270"/>
        <w:jc w:val="both"/>
      </w:pPr>
    </w:p>
    <w:p w14:paraId="04D0184E" w14:textId="77777777" w:rsidR="00043B00" w:rsidRDefault="00043B00" w:rsidP="00043B00">
      <w:pPr>
        <w:pStyle w:val="NormalWeb"/>
        <w:spacing w:before="0" w:beforeAutospacing="0" w:after="0" w:afterAutospacing="0"/>
        <w:ind w:left="270"/>
        <w:jc w:val="both"/>
      </w:pPr>
      <w:r>
        <w:rPr>
          <w:color w:val="000000"/>
          <w:sz w:val="16"/>
          <w:szCs w:val="16"/>
        </w:rPr>
        <w:t>5.2.7. O credenciamento do fornecedor e de seu representante legal implica a responsabilidade legal pelos atos praticados e a presunção de capacidade técnica para realização das transações inerentes ao Pregão Eletrônico.</w:t>
      </w:r>
    </w:p>
    <w:p w14:paraId="3E411717" w14:textId="77777777" w:rsidR="00043B00" w:rsidRDefault="00043B00" w:rsidP="00043B00">
      <w:pPr>
        <w:pStyle w:val="NormalWeb"/>
        <w:spacing w:before="0" w:beforeAutospacing="0" w:after="0" w:afterAutospacing="0"/>
        <w:ind w:left="270"/>
        <w:jc w:val="both"/>
      </w:pPr>
    </w:p>
    <w:p w14:paraId="621FB461" w14:textId="77777777" w:rsidR="00043B00" w:rsidRDefault="00043B00" w:rsidP="00043B00">
      <w:pPr>
        <w:pStyle w:val="NormalWeb"/>
        <w:spacing w:before="0" w:beforeAutospacing="0" w:after="0" w:afterAutospacing="0"/>
        <w:ind w:left="270"/>
        <w:jc w:val="both"/>
      </w:pPr>
      <w:r>
        <w:rPr>
          <w:color w:val="000000"/>
          <w:sz w:val="16"/>
          <w:szCs w:val="16"/>
        </w:rPr>
        <w:t>5.2.8. É de responsabilidade do cadastrado conferir a exatidão dos seus dados cadastrais no Sistema PE-INTEGRADO e mantê-los atualizados junto aos órgãos responsáveis pela informação, devendo proceder, imediatamente, à correção ou à alteração dos registros tão logo identifique incorreção ou aqueles se tornem desatualizados.</w:t>
      </w:r>
    </w:p>
    <w:p w14:paraId="7557E412" w14:textId="77777777" w:rsidR="00043B00" w:rsidRDefault="00043B00" w:rsidP="00043B00">
      <w:pPr>
        <w:pStyle w:val="NormalWeb"/>
        <w:spacing w:before="0" w:beforeAutospacing="0" w:after="0" w:afterAutospacing="0"/>
        <w:ind w:left="270"/>
        <w:jc w:val="both"/>
      </w:pPr>
    </w:p>
    <w:p w14:paraId="47D589E3" w14:textId="77777777" w:rsidR="00043B00" w:rsidRDefault="00043B00" w:rsidP="00043B00">
      <w:pPr>
        <w:pStyle w:val="NormalWeb"/>
        <w:spacing w:before="0" w:beforeAutospacing="0" w:after="0" w:afterAutospacing="0"/>
        <w:ind w:left="270"/>
        <w:jc w:val="both"/>
      </w:pPr>
      <w:r>
        <w:rPr>
          <w:color w:val="000000"/>
          <w:sz w:val="16"/>
          <w:szCs w:val="16"/>
        </w:rPr>
        <w:t>5.2.9. Para fins de credenciamento e operacionalização do sistema PE-INTEGRADO, indica-se que as licitantes utilizem o navegador "Google Chrome", responsabilizando-se por eventual ônus decorrente da perda de negócios diante da inobservância desta disposição.</w:t>
      </w:r>
    </w:p>
    <w:p w14:paraId="6617B356" w14:textId="77777777" w:rsidR="00043B00" w:rsidRDefault="00043B00" w:rsidP="00043B00">
      <w:pPr>
        <w:pStyle w:val="NormalWeb"/>
        <w:spacing w:before="0" w:beforeAutospacing="0" w:after="0" w:afterAutospacing="0"/>
        <w:ind w:left="270"/>
        <w:jc w:val="both"/>
      </w:pPr>
    </w:p>
    <w:p w14:paraId="3647DD55" w14:textId="77777777" w:rsidR="00043B00" w:rsidRDefault="00043B00" w:rsidP="00043B00">
      <w:pPr>
        <w:pStyle w:val="NormalWeb"/>
        <w:spacing w:before="0" w:beforeAutospacing="0" w:after="0" w:afterAutospacing="0"/>
        <w:ind w:left="270"/>
        <w:jc w:val="both"/>
      </w:pPr>
      <w:r>
        <w:rPr>
          <w:color w:val="000000"/>
          <w:sz w:val="16"/>
          <w:szCs w:val="16"/>
        </w:rPr>
        <w:t xml:space="preserve">5.2.10. Em caso de dificuldade durante o credenciamento ou na operacionalização do sistema, as licitantes deverão entrar em contato com a </w:t>
      </w:r>
      <w:r>
        <w:rPr>
          <w:b/>
          <w:bCs/>
          <w:color w:val="000000"/>
          <w:sz w:val="16"/>
          <w:szCs w:val="16"/>
        </w:rPr>
        <w:t>Gerência de Sistemas Integrados de Gestão</w:t>
      </w:r>
      <w:r>
        <w:rPr>
          <w:color w:val="000000"/>
          <w:sz w:val="16"/>
          <w:szCs w:val="16"/>
        </w:rPr>
        <w:t xml:space="preserve"> - GESIG pelos telefones: </w:t>
      </w:r>
      <w:r>
        <w:rPr>
          <w:b/>
          <w:bCs/>
          <w:color w:val="000000"/>
          <w:sz w:val="16"/>
          <w:szCs w:val="16"/>
        </w:rPr>
        <w:t>(81) 3183-7866 / (81) 3183-7958 / (81) 3183-7863 / (81) 3183-7748 / (81) 3183-7823 / (81)3183-7746 / (81) 3183-7826 / (81) 3183-7721.</w:t>
      </w:r>
    </w:p>
    <w:p w14:paraId="7E02DFB7" w14:textId="77777777" w:rsidR="00043B00" w:rsidRDefault="00043B00" w:rsidP="00043B00">
      <w:pPr>
        <w:pStyle w:val="NormalWeb"/>
        <w:spacing w:before="0" w:beforeAutospacing="0" w:after="0" w:afterAutospacing="0"/>
        <w:ind w:left="270"/>
        <w:jc w:val="both"/>
      </w:pPr>
    </w:p>
    <w:p w14:paraId="4F4D6784" w14:textId="77777777" w:rsidR="00043B00" w:rsidRDefault="00043B00" w:rsidP="00043B00">
      <w:pPr>
        <w:pStyle w:val="NormalWeb"/>
        <w:spacing w:before="0" w:beforeAutospacing="0" w:after="0" w:afterAutospacing="0"/>
        <w:ind w:left="270"/>
        <w:jc w:val="both"/>
      </w:pPr>
      <w:r>
        <w:rPr>
          <w:b/>
          <w:bCs/>
          <w:color w:val="000000"/>
          <w:sz w:val="16"/>
          <w:szCs w:val="16"/>
        </w:rPr>
        <w:t>5.3. PROPOSTA VIRTUAL</w:t>
      </w:r>
    </w:p>
    <w:p w14:paraId="67890C7E" w14:textId="77777777" w:rsidR="00043B00" w:rsidRDefault="00043B00" w:rsidP="00043B00">
      <w:pPr>
        <w:pStyle w:val="NormalWeb"/>
        <w:spacing w:before="0" w:beforeAutospacing="0" w:after="0" w:afterAutospacing="0"/>
        <w:ind w:left="270"/>
        <w:jc w:val="both"/>
      </w:pPr>
    </w:p>
    <w:p w14:paraId="0FB119F0" w14:textId="77777777" w:rsidR="00043B00" w:rsidRDefault="00043B00" w:rsidP="00043B00">
      <w:pPr>
        <w:pStyle w:val="NormalWeb"/>
        <w:spacing w:before="0" w:beforeAutospacing="0" w:after="0" w:afterAutospacing="0"/>
        <w:ind w:left="270"/>
        <w:jc w:val="both"/>
      </w:pPr>
      <w:r>
        <w:rPr>
          <w:color w:val="000000"/>
          <w:sz w:val="16"/>
          <w:szCs w:val="16"/>
        </w:rPr>
        <w:t>5.3.1. A licitante deverá encaminhar proposta de preços expressa em moeda nacional, em algarismos, exclusivamente por meio do sistema eletrônico, até a data e horário marcados no preâmbulo do edital, quando então encerrar-se-á automaticamente a fase de recebimento de propostas.</w:t>
      </w:r>
    </w:p>
    <w:p w14:paraId="183CCFB3" w14:textId="77777777" w:rsidR="00043B00" w:rsidRDefault="00043B00" w:rsidP="00043B00">
      <w:pPr>
        <w:pStyle w:val="NormalWeb"/>
        <w:spacing w:before="0" w:beforeAutospacing="0" w:after="0" w:afterAutospacing="0"/>
        <w:ind w:left="270"/>
        <w:jc w:val="both"/>
      </w:pPr>
    </w:p>
    <w:p w14:paraId="6FF8D2C0" w14:textId="77777777" w:rsidR="00043B00" w:rsidRDefault="00043B00" w:rsidP="00043B00">
      <w:pPr>
        <w:pStyle w:val="NormalWeb"/>
        <w:spacing w:before="0" w:beforeAutospacing="0" w:after="0" w:afterAutospacing="0"/>
        <w:ind w:left="270"/>
        <w:jc w:val="both"/>
      </w:pPr>
      <w:r>
        <w:rPr>
          <w:b/>
          <w:bCs/>
          <w:color w:val="000000"/>
          <w:sz w:val="16"/>
          <w:szCs w:val="16"/>
        </w:rPr>
        <w:t>5.3.2. A proposta de preços será elaborada, com base no Termo de Referência (Anexo I) e respectivos anexos.</w:t>
      </w:r>
    </w:p>
    <w:p w14:paraId="37BA0FF4" w14:textId="3099F565" w:rsidR="00043B00" w:rsidRDefault="00043B00" w:rsidP="00043B00"/>
    <w:p w14:paraId="7802D562" w14:textId="1EBF6BDE" w:rsidR="00043B00" w:rsidRDefault="00043B00" w:rsidP="00043B00">
      <w:pPr>
        <w:pStyle w:val="NormalWeb"/>
        <w:spacing w:before="0" w:beforeAutospacing="0" w:after="0" w:afterAutospacing="0"/>
        <w:ind w:left="270"/>
        <w:jc w:val="both"/>
      </w:pPr>
      <w:r>
        <w:rPr>
          <w:color w:val="000000"/>
          <w:sz w:val="16"/>
          <w:szCs w:val="16"/>
        </w:rPr>
        <w:t xml:space="preserve">5.3.2.1. </w:t>
      </w:r>
      <w:r>
        <w:rPr>
          <w:b/>
          <w:bCs/>
          <w:color w:val="000000"/>
          <w:sz w:val="16"/>
          <w:szCs w:val="16"/>
        </w:rPr>
        <w:t>No momento do cadastramento da proposta no portal PE Integrado, quando necessário selecionar a marca do objeto, se esta não constar na lista de opções, entrar em contato com o suporte do Sistema pelo e-mail:</w:t>
      </w:r>
      <w:r w:rsidR="00D97A20">
        <w:rPr>
          <w:color w:val="0000FF"/>
          <w:sz w:val="16"/>
          <w:szCs w:val="16"/>
        </w:rPr>
        <w:t xml:space="preserve"> suporte.peintegrado@sad.pe.gov.br</w:t>
      </w:r>
      <w:r>
        <w:rPr>
          <w:b/>
          <w:bCs/>
          <w:color w:val="000000"/>
          <w:sz w:val="16"/>
          <w:szCs w:val="16"/>
        </w:rPr>
        <w:t xml:space="preserve">, ou ligar para (81) 3183.7748 (Rosemary </w:t>
      </w:r>
      <w:proofErr w:type="spellStart"/>
      <w:r>
        <w:rPr>
          <w:b/>
          <w:bCs/>
          <w:color w:val="000000"/>
          <w:sz w:val="16"/>
          <w:szCs w:val="16"/>
        </w:rPr>
        <w:t>Bormolini</w:t>
      </w:r>
      <w:proofErr w:type="spellEnd"/>
      <w:r>
        <w:rPr>
          <w:b/>
          <w:bCs/>
          <w:color w:val="000000"/>
          <w:sz w:val="16"/>
          <w:szCs w:val="16"/>
        </w:rPr>
        <w:t xml:space="preserve">), solicitando a vinculação da marca ao item em questão a um analista do sistema. </w:t>
      </w:r>
    </w:p>
    <w:p w14:paraId="1FC11753" w14:textId="77777777" w:rsidR="00043B00" w:rsidRDefault="00043B00" w:rsidP="00043B00">
      <w:pPr>
        <w:pStyle w:val="NormalWeb"/>
        <w:spacing w:before="0" w:beforeAutospacing="0" w:after="0" w:afterAutospacing="0"/>
        <w:ind w:left="270"/>
        <w:jc w:val="both"/>
      </w:pPr>
    </w:p>
    <w:p w14:paraId="4DA89568" w14:textId="77777777" w:rsidR="00043B00" w:rsidRDefault="00043B00" w:rsidP="00043B00">
      <w:pPr>
        <w:pStyle w:val="NormalWeb"/>
        <w:spacing w:before="0" w:beforeAutospacing="0" w:after="0" w:afterAutospacing="0"/>
        <w:ind w:left="270"/>
        <w:jc w:val="both"/>
      </w:pPr>
      <w:r>
        <w:rPr>
          <w:color w:val="000000"/>
          <w:sz w:val="16"/>
          <w:szCs w:val="16"/>
        </w:rPr>
        <w:t xml:space="preserve">5.3.3. Para fins de cadastramento no sistema eletrônico, a licitante deverá especificar os PREÇOS UNITÁRIO </w:t>
      </w:r>
      <w:proofErr w:type="gramStart"/>
      <w:r>
        <w:rPr>
          <w:color w:val="000000"/>
          <w:sz w:val="16"/>
          <w:szCs w:val="16"/>
        </w:rPr>
        <w:t>DO(</w:t>
      </w:r>
      <w:proofErr w:type="gramEnd"/>
      <w:r>
        <w:rPr>
          <w:color w:val="000000"/>
          <w:sz w:val="16"/>
          <w:szCs w:val="16"/>
        </w:rPr>
        <w:t>S) ITEM(NS) do objeto licitado, conforme o caso, os quais serão totalizados automaticamente pelo sistema, somente após a declaração de vencedor, resultando no(s) preço(s) final(</w:t>
      </w:r>
      <w:proofErr w:type="spellStart"/>
      <w:r>
        <w:rPr>
          <w:color w:val="000000"/>
          <w:sz w:val="16"/>
          <w:szCs w:val="16"/>
        </w:rPr>
        <w:t>is</w:t>
      </w:r>
      <w:proofErr w:type="spellEnd"/>
      <w:r>
        <w:rPr>
          <w:color w:val="000000"/>
          <w:sz w:val="16"/>
          <w:szCs w:val="16"/>
        </w:rPr>
        <w:t>) do(s) item(</w:t>
      </w:r>
      <w:proofErr w:type="spellStart"/>
      <w:r>
        <w:rPr>
          <w:color w:val="000000"/>
          <w:sz w:val="16"/>
          <w:szCs w:val="16"/>
        </w:rPr>
        <w:t>ns</w:t>
      </w:r>
      <w:proofErr w:type="spellEnd"/>
      <w:r>
        <w:rPr>
          <w:color w:val="000000"/>
          <w:sz w:val="16"/>
          <w:szCs w:val="16"/>
        </w:rPr>
        <w:t>) e/ou global, quando for Lote.</w:t>
      </w:r>
    </w:p>
    <w:p w14:paraId="577890D8" w14:textId="77777777" w:rsidR="00043B00" w:rsidRDefault="00043B00" w:rsidP="00043B00">
      <w:pPr>
        <w:pStyle w:val="NormalWeb"/>
        <w:spacing w:before="0" w:beforeAutospacing="0" w:after="0" w:afterAutospacing="0"/>
        <w:ind w:left="270"/>
        <w:jc w:val="both"/>
      </w:pPr>
    </w:p>
    <w:p w14:paraId="4759950C" w14:textId="77777777" w:rsidR="00043B00" w:rsidRDefault="00043B00" w:rsidP="00043B00">
      <w:pPr>
        <w:pStyle w:val="NormalWeb"/>
        <w:spacing w:before="0" w:beforeAutospacing="0" w:after="0" w:afterAutospacing="0"/>
        <w:ind w:left="270"/>
        <w:jc w:val="both"/>
      </w:pPr>
      <w:r>
        <w:rPr>
          <w:color w:val="000000"/>
          <w:sz w:val="16"/>
          <w:szCs w:val="16"/>
        </w:rPr>
        <w:t>5.3.4. Deverão estar incluídos nos preços todos os custos que incidam sobre o objeto.</w:t>
      </w:r>
    </w:p>
    <w:p w14:paraId="52B7BA63" w14:textId="77777777" w:rsidR="00043B00" w:rsidRDefault="00043B00" w:rsidP="00043B00">
      <w:pPr>
        <w:pStyle w:val="NormalWeb"/>
        <w:spacing w:before="0" w:beforeAutospacing="0" w:after="0" w:afterAutospacing="0"/>
        <w:ind w:left="270"/>
        <w:jc w:val="both"/>
      </w:pPr>
    </w:p>
    <w:p w14:paraId="6D763750" w14:textId="77777777" w:rsidR="00043B00" w:rsidRDefault="00043B00" w:rsidP="00043B00">
      <w:pPr>
        <w:pStyle w:val="NormalWeb"/>
        <w:spacing w:before="0" w:beforeAutospacing="0" w:after="0" w:afterAutospacing="0"/>
        <w:ind w:left="270"/>
        <w:jc w:val="both"/>
      </w:pPr>
      <w:r>
        <w:rPr>
          <w:color w:val="000000"/>
          <w:sz w:val="16"/>
          <w:szCs w:val="16"/>
        </w:rPr>
        <w:t>5.3.5. As propostas ficarão disponíveis no sistema eletrônico, até o horário limite para o seu recebimento.</w:t>
      </w:r>
    </w:p>
    <w:p w14:paraId="6B34DF9C" w14:textId="77777777" w:rsidR="00043B00" w:rsidRDefault="00043B00" w:rsidP="00043B00">
      <w:pPr>
        <w:pStyle w:val="NormalWeb"/>
        <w:spacing w:before="0" w:beforeAutospacing="0" w:after="0" w:afterAutospacing="0"/>
        <w:ind w:left="270"/>
        <w:jc w:val="both"/>
      </w:pPr>
    </w:p>
    <w:p w14:paraId="66736512" w14:textId="77777777" w:rsidR="00043B00" w:rsidRDefault="00043B00" w:rsidP="00043B00">
      <w:pPr>
        <w:pStyle w:val="NormalWeb"/>
        <w:spacing w:before="0" w:beforeAutospacing="0" w:after="0" w:afterAutospacing="0"/>
        <w:ind w:left="270"/>
        <w:jc w:val="both"/>
      </w:pPr>
      <w:r>
        <w:rPr>
          <w:color w:val="000000"/>
          <w:sz w:val="16"/>
          <w:szCs w:val="16"/>
        </w:rPr>
        <w:t xml:space="preserve">5.3.6. As propostas terão validade de, no mínimo </w:t>
      </w:r>
      <w:r>
        <w:rPr>
          <w:b/>
          <w:bCs/>
          <w:color w:val="000000"/>
          <w:sz w:val="16"/>
          <w:szCs w:val="16"/>
        </w:rPr>
        <w:t>90 (noventa) dias</w:t>
      </w:r>
      <w:r>
        <w:rPr>
          <w:color w:val="000000"/>
          <w:sz w:val="16"/>
          <w:szCs w:val="16"/>
        </w:rPr>
        <w:t>, contados da data de abertura da sessão pública estabelecida no preâmbulo deste Edital, independente de declaração do licitante.</w:t>
      </w:r>
    </w:p>
    <w:p w14:paraId="73F9580D" w14:textId="77777777" w:rsidR="00043B00" w:rsidRDefault="00043B00" w:rsidP="00043B00">
      <w:pPr>
        <w:pStyle w:val="NormalWeb"/>
        <w:spacing w:before="0" w:beforeAutospacing="0" w:after="0" w:afterAutospacing="0"/>
        <w:ind w:left="270"/>
        <w:jc w:val="both"/>
      </w:pPr>
    </w:p>
    <w:p w14:paraId="3FB3D5DF" w14:textId="77777777" w:rsidR="00043B00" w:rsidRDefault="00043B00" w:rsidP="00043B00">
      <w:pPr>
        <w:pStyle w:val="NormalWeb"/>
        <w:spacing w:before="0" w:beforeAutospacing="0" w:after="0" w:afterAutospacing="0"/>
        <w:ind w:left="270"/>
        <w:jc w:val="both"/>
      </w:pPr>
      <w:r>
        <w:rPr>
          <w:b/>
          <w:bCs/>
          <w:color w:val="000000"/>
          <w:sz w:val="16"/>
          <w:szCs w:val="16"/>
        </w:rPr>
        <w:t>5.3.7. Decorrido o prazo de validade das propostas, sem convocação para contratação, ficam as licitantes liberadas dos compromissos assumidos.</w:t>
      </w:r>
    </w:p>
    <w:p w14:paraId="71209C42" w14:textId="77777777" w:rsidR="00043B00" w:rsidRDefault="00043B00" w:rsidP="00043B00">
      <w:pPr>
        <w:pStyle w:val="NormalWeb"/>
        <w:spacing w:before="0" w:beforeAutospacing="0" w:after="0" w:afterAutospacing="0"/>
        <w:ind w:left="270"/>
        <w:jc w:val="both"/>
      </w:pPr>
    </w:p>
    <w:p w14:paraId="0B177E6D" w14:textId="77777777" w:rsidR="00043B00" w:rsidRDefault="00043B00" w:rsidP="00043B00">
      <w:pPr>
        <w:pStyle w:val="NormalWeb"/>
        <w:spacing w:before="0" w:beforeAutospacing="0" w:after="0" w:afterAutospacing="0"/>
        <w:ind w:left="270"/>
        <w:jc w:val="both"/>
      </w:pPr>
      <w:r>
        <w:rPr>
          <w:color w:val="000000"/>
          <w:sz w:val="16"/>
          <w:szCs w:val="16"/>
        </w:rPr>
        <w:t xml:space="preserve">5.3.8. A licitante enquadrada como </w:t>
      </w:r>
      <w:r>
        <w:rPr>
          <w:b/>
          <w:bCs/>
          <w:color w:val="000000"/>
          <w:sz w:val="16"/>
          <w:szCs w:val="16"/>
        </w:rPr>
        <w:t>Microempresa – ME, Empresa de Pequeno Porte - EPP Microempreendedor Individual (MEI),</w:t>
      </w:r>
      <w:r>
        <w:rPr>
          <w:color w:val="000000"/>
          <w:sz w:val="16"/>
          <w:szCs w:val="16"/>
        </w:rPr>
        <w:t xml:space="preserve"> ou, ainda, como Produtor Rural Pessoa Física e Agricultor Familiar ou Sociedade Cooperativa com tratamento equiparado, nos termos do art. 3º-A, da Lei Complementar nº 123/2006, e do art. 34 da Lei nº 11.488/2007,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w:t>
      </w:r>
    </w:p>
    <w:p w14:paraId="1F59C52F" w14:textId="77777777" w:rsidR="00043B00" w:rsidRDefault="00043B00" w:rsidP="00043B00">
      <w:pPr>
        <w:pStyle w:val="NormalWeb"/>
        <w:spacing w:before="0" w:beforeAutospacing="0" w:after="0" w:afterAutospacing="0"/>
        <w:ind w:left="270"/>
        <w:jc w:val="both"/>
      </w:pPr>
    </w:p>
    <w:p w14:paraId="51EE6EA5" w14:textId="77777777" w:rsidR="00043B00" w:rsidRDefault="00043B00" w:rsidP="00043B00">
      <w:pPr>
        <w:pStyle w:val="NormalWeb"/>
        <w:spacing w:before="0" w:beforeAutospacing="0" w:after="0" w:afterAutospacing="0"/>
        <w:ind w:left="270"/>
        <w:jc w:val="both"/>
      </w:pPr>
      <w:r>
        <w:rPr>
          <w:color w:val="000000"/>
          <w:sz w:val="16"/>
          <w:szCs w:val="16"/>
        </w:rPr>
        <w:t>5.3.8.1. Ao declarar o enquadramento previsto no item 5.3.8,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43179039" w14:textId="77777777" w:rsidR="00043B00" w:rsidRDefault="00043B00" w:rsidP="00043B00">
      <w:pPr>
        <w:pStyle w:val="NormalWeb"/>
        <w:spacing w:before="0" w:beforeAutospacing="0" w:after="0" w:afterAutospacing="0"/>
        <w:ind w:left="270"/>
        <w:jc w:val="both"/>
      </w:pPr>
    </w:p>
    <w:p w14:paraId="7A04C434" w14:textId="77777777" w:rsidR="00043B00" w:rsidRDefault="00043B00" w:rsidP="00043B00">
      <w:pPr>
        <w:pStyle w:val="NormalWeb"/>
        <w:spacing w:before="0" w:beforeAutospacing="0" w:after="0" w:afterAutospacing="0"/>
        <w:ind w:left="270"/>
        <w:jc w:val="both"/>
      </w:pPr>
      <w:r>
        <w:rPr>
          <w:color w:val="000000"/>
          <w:sz w:val="16"/>
          <w:szCs w:val="16"/>
        </w:rPr>
        <w:t>5.3.8.2. Ao declarar o enquadramento como sociedade cooperativa, a licitante também declara que atende os requisitos estabelecidos no art. 16 da Lei nº 14.133, de 2021.</w:t>
      </w:r>
    </w:p>
    <w:p w14:paraId="23E7F581" w14:textId="77777777" w:rsidR="00043B00" w:rsidRDefault="00043B00" w:rsidP="00043B00">
      <w:pPr>
        <w:pStyle w:val="NormalWeb"/>
        <w:spacing w:before="0" w:beforeAutospacing="0" w:after="0" w:afterAutospacing="0"/>
        <w:ind w:left="270"/>
        <w:jc w:val="both"/>
      </w:pPr>
    </w:p>
    <w:p w14:paraId="14C21E06" w14:textId="77777777" w:rsidR="00043B00" w:rsidRDefault="00043B00" w:rsidP="00043B00">
      <w:pPr>
        <w:pStyle w:val="NormalWeb"/>
        <w:spacing w:before="0" w:beforeAutospacing="0" w:after="0" w:afterAutospacing="0"/>
        <w:ind w:left="270"/>
        <w:jc w:val="both"/>
      </w:pPr>
      <w:r>
        <w:rPr>
          <w:color w:val="000000"/>
          <w:sz w:val="16"/>
          <w:szCs w:val="16"/>
        </w:rPr>
        <w:t>5.3.9. A declaração prevista no item 5.3.8 é requisito para o exercício do benefício ao referido item/lote e sua ausência impede o prosseguimento da participação da licitante naquele item/lote.</w:t>
      </w:r>
    </w:p>
    <w:p w14:paraId="76067C95" w14:textId="77777777" w:rsidR="00043B00" w:rsidRDefault="00043B00" w:rsidP="00043B00">
      <w:pPr>
        <w:pStyle w:val="NormalWeb"/>
        <w:spacing w:before="0" w:beforeAutospacing="0" w:after="0" w:afterAutospacing="0"/>
        <w:ind w:left="270"/>
        <w:jc w:val="both"/>
      </w:pPr>
    </w:p>
    <w:p w14:paraId="71E64701" w14:textId="77777777" w:rsidR="00043B00" w:rsidRDefault="00043B00" w:rsidP="00043B00">
      <w:pPr>
        <w:pStyle w:val="NormalWeb"/>
        <w:spacing w:before="0" w:beforeAutospacing="0" w:after="0" w:afterAutospacing="0"/>
        <w:ind w:left="270"/>
        <w:jc w:val="both"/>
      </w:pPr>
      <w:r>
        <w:rPr>
          <w:b/>
          <w:bCs/>
          <w:color w:val="000000"/>
          <w:sz w:val="16"/>
          <w:szCs w:val="16"/>
        </w:rPr>
        <w:t>5.4. ABERTURA DA SESSÃO E CLASSIFICAÇÃO DA PROPOSTA</w:t>
      </w:r>
    </w:p>
    <w:p w14:paraId="2A3EDA57" w14:textId="77777777" w:rsidR="00043B00" w:rsidRDefault="00043B00" w:rsidP="00043B00">
      <w:pPr>
        <w:pStyle w:val="NormalWeb"/>
        <w:spacing w:before="0" w:beforeAutospacing="0" w:after="0" w:afterAutospacing="0"/>
        <w:ind w:left="270"/>
        <w:jc w:val="both"/>
      </w:pPr>
    </w:p>
    <w:p w14:paraId="484B0183" w14:textId="77777777" w:rsidR="00043B00" w:rsidRDefault="00043B00" w:rsidP="00043B00">
      <w:pPr>
        <w:pStyle w:val="NormalWeb"/>
        <w:spacing w:before="0" w:beforeAutospacing="0" w:after="0" w:afterAutospacing="0"/>
        <w:ind w:left="270"/>
        <w:jc w:val="both"/>
      </w:pPr>
      <w:r>
        <w:rPr>
          <w:color w:val="000000"/>
          <w:sz w:val="16"/>
          <w:szCs w:val="16"/>
        </w:rPr>
        <w:t>5.4.1. A abertura da sessão pública ocorrerá na data e hora indicadas no preâmbulo deste Edital, com a divulgação das propostas de preços recebidas, na forma prevista neste Edital, passando o Pregoeiro a examiná-las.</w:t>
      </w:r>
    </w:p>
    <w:p w14:paraId="0085EA7E" w14:textId="77777777" w:rsidR="00043B00" w:rsidRDefault="00043B00" w:rsidP="00043B00">
      <w:pPr>
        <w:pStyle w:val="NormalWeb"/>
        <w:spacing w:before="0" w:beforeAutospacing="0" w:after="0" w:afterAutospacing="0"/>
        <w:ind w:left="270"/>
        <w:jc w:val="both"/>
      </w:pPr>
    </w:p>
    <w:p w14:paraId="2C818677" w14:textId="77777777" w:rsidR="00043B00" w:rsidRDefault="00043B00" w:rsidP="00043B00">
      <w:pPr>
        <w:pStyle w:val="NormalWeb"/>
        <w:spacing w:before="0" w:beforeAutospacing="0" w:after="0" w:afterAutospacing="0"/>
        <w:ind w:left="270"/>
        <w:jc w:val="both"/>
      </w:pPr>
      <w:r>
        <w:rPr>
          <w:color w:val="000000"/>
          <w:sz w:val="16"/>
          <w:szCs w:val="16"/>
        </w:rPr>
        <w:lastRenderedPageBreak/>
        <w:t>5.4.2. Durante a sessão pública, a comunicação entre o Pregoeiro e as licitantes ocorrerá exclusivamente mediante troca de mensagens, em campo próprio do sistema eletrônico.</w:t>
      </w:r>
    </w:p>
    <w:p w14:paraId="001060E5" w14:textId="77777777" w:rsidR="00043B00" w:rsidRDefault="00043B00" w:rsidP="00043B00">
      <w:pPr>
        <w:pStyle w:val="NormalWeb"/>
        <w:spacing w:before="0" w:beforeAutospacing="0" w:after="0" w:afterAutospacing="0"/>
        <w:ind w:left="270"/>
        <w:jc w:val="both"/>
      </w:pPr>
    </w:p>
    <w:p w14:paraId="0F61F21F" w14:textId="77777777" w:rsidR="00043B00" w:rsidRDefault="00043B00" w:rsidP="00043B00">
      <w:pPr>
        <w:pStyle w:val="NormalWeb"/>
        <w:spacing w:before="0" w:beforeAutospacing="0" w:after="0" w:afterAutospacing="0"/>
        <w:ind w:left="270"/>
        <w:jc w:val="both"/>
      </w:pPr>
      <w:r>
        <w:rPr>
          <w:color w:val="000000"/>
          <w:sz w:val="16"/>
          <w:szCs w:val="16"/>
        </w:rPr>
        <w:t>5.4.3. Cabe à licitante acompanhar as operações no sistema eletrônico durante a sessão pública do Pregão, ficando responsável pelo ônus decorrente da perda de negócios diante da inobservância de qualquer mensagem emitida pelo sistema ou de sua desconexão.</w:t>
      </w:r>
    </w:p>
    <w:p w14:paraId="3B923E95" w14:textId="77777777" w:rsidR="00043B00" w:rsidRDefault="00043B00" w:rsidP="00043B00">
      <w:pPr>
        <w:pStyle w:val="NormalWeb"/>
        <w:spacing w:before="0" w:beforeAutospacing="0" w:after="0" w:afterAutospacing="0"/>
        <w:ind w:left="270"/>
        <w:jc w:val="both"/>
      </w:pPr>
    </w:p>
    <w:p w14:paraId="7477A32A" w14:textId="77777777" w:rsidR="00043B00" w:rsidRDefault="00043B00" w:rsidP="00043B00">
      <w:pPr>
        <w:pStyle w:val="NormalWeb"/>
        <w:spacing w:before="0" w:beforeAutospacing="0" w:after="0" w:afterAutospacing="0"/>
        <w:ind w:left="270"/>
        <w:jc w:val="both"/>
      </w:pPr>
      <w:r>
        <w:rPr>
          <w:color w:val="000000"/>
          <w:sz w:val="16"/>
          <w:szCs w:val="16"/>
        </w:rPr>
        <w:t>5.4.4. O Pregoeiro verificará as propostas apresentadas e desclassificará, motivadamente, aquelas que não estejam em conformidade com os requisitos estabelecidos neste Edital.</w:t>
      </w:r>
    </w:p>
    <w:p w14:paraId="2CBB67CA" w14:textId="77777777" w:rsidR="00043B00" w:rsidRDefault="00043B00" w:rsidP="00043B00">
      <w:pPr>
        <w:pStyle w:val="NormalWeb"/>
        <w:spacing w:before="0" w:beforeAutospacing="0" w:after="0" w:afterAutospacing="0"/>
        <w:ind w:left="270"/>
        <w:jc w:val="both"/>
      </w:pPr>
    </w:p>
    <w:p w14:paraId="2C8968A8" w14:textId="77777777" w:rsidR="00043B00" w:rsidRDefault="00043B00" w:rsidP="00043B00">
      <w:pPr>
        <w:pStyle w:val="NormalWeb"/>
        <w:spacing w:before="0" w:beforeAutospacing="0" w:after="0" w:afterAutospacing="0"/>
        <w:ind w:left="270"/>
        <w:jc w:val="both"/>
      </w:pPr>
      <w:r>
        <w:rPr>
          <w:color w:val="000000"/>
          <w:sz w:val="16"/>
          <w:szCs w:val="16"/>
        </w:rPr>
        <w:t>5.4.5. Somente as licitantes com propostas classificadas participarão da fase de lances.</w:t>
      </w:r>
    </w:p>
    <w:p w14:paraId="2E80B851" w14:textId="77777777" w:rsidR="00043B00" w:rsidRDefault="00043B00" w:rsidP="00043B00">
      <w:pPr>
        <w:pStyle w:val="NormalWeb"/>
        <w:spacing w:before="0" w:beforeAutospacing="0" w:after="0" w:afterAutospacing="0"/>
        <w:ind w:left="270"/>
        <w:jc w:val="both"/>
      </w:pPr>
    </w:p>
    <w:p w14:paraId="1B2BD99D" w14:textId="77777777" w:rsidR="00043B00" w:rsidRDefault="00043B00" w:rsidP="00043B00">
      <w:pPr>
        <w:pStyle w:val="NormalWeb"/>
        <w:spacing w:before="0" w:beforeAutospacing="0" w:after="0" w:afterAutospacing="0"/>
        <w:ind w:left="270"/>
        <w:jc w:val="both"/>
      </w:pPr>
      <w:r>
        <w:rPr>
          <w:b/>
          <w:bCs/>
          <w:color w:val="000000"/>
          <w:sz w:val="16"/>
          <w:szCs w:val="16"/>
        </w:rPr>
        <w:t>5.5. PROCESSAMENTO</w:t>
      </w:r>
    </w:p>
    <w:p w14:paraId="7C481BDF" w14:textId="77777777" w:rsidR="00043B00" w:rsidRDefault="00043B00" w:rsidP="00043B00">
      <w:pPr>
        <w:pStyle w:val="NormalWeb"/>
        <w:spacing w:before="0" w:beforeAutospacing="0" w:after="0" w:afterAutospacing="0"/>
        <w:ind w:left="270"/>
        <w:jc w:val="both"/>
      </w:pPr>
    </w:p>
    <w:p w14:paraId="756230EC" w14:textId="77777777" w:rsidR="00043B00" w:rsidRDefault="00043B00" w:rsidP="00043B00">
      <w:pPr>
        <w:pStyle w:val="NormalWeb"/>
        <w:spacing w:before="0" w:beforeAutospacing="0" w:after="0" w:afterAutospacing="0"/>
        <w:ind w:left="270"/>
        <w:jc w:val="both"/>
      </w:pPr>
      <w:r>
        <w:rPr>
          <w:color w:val="000000"/>
          <w:sz w:val="16"/>
          <w:szCs w:val="16"/>
        </w:rPr>
        <w:t>5.5.1. A licitação será processada e julgada de acordo com as disposições da Lei nº 14.133, de 01/04/2021, Lei Complementar n° 123/2006, com redação dada pela Lei Complementar n° 147 de 07/12/2014, respectivas alterações, e demais normas aplicáveis à espécie.</w:t>
      </w:r>
    </w:p>
    <w:p w14:paraId="52FBB1C3" w14:textId="77777777" w:rsidR="00043B00" w:rsidRDefault="00043B00" w:rsidP="00043B00">
      <w:pPr>
        <w:pStyle w:val="NormalWeb"/>
        <w:spacing w:before="0" w:beforeAutospacing="0" w:after="0" w:afterAutospacing="0"/>
        <w:ind w:left="270"/>
        <w:jc w:val="both"/>
      </w:pPr>
    </w:p>
    <w:p w14:paraId="1CDF7290" w14:textId="77777777" w:rsidR="00043B00" w:rsidRDefault="00043B00" w:rsidP="00043B00">
      <w:pPr>
        <w:pStyle w:val="NormalWeb"/>
        <w:spacing w:before="0" w:beforeAutospacing="0" w:after="0" w:afterAutospacing="0"/>
        <w:ind w:left="270"/>
        <w:jc w:val="both"/>
      </w:pPr>
      <w:r>
        <w:rPr>
          <w:color w:val="000000"/>
          <w:sz w:val="16"/>
          <w:szCs w:val="16"/>
        </w:rPr>
        <w:t>5.5.2. Até o horário designado para o recebimento das propostas, a licitante poderá retirar ou substituir a PROPOSTA DE PREÇOS eletrônica anteriormente apresentada.</w:t>
      </w:r>
    </w:p>
    <w:p w14:paraId="433AC74B" w14:textId="77777777" w:rsidR="00043B00" w:rsidRDefault="00043B00" w:rsidP="00043B00">
      <w:pPr>
        <w:pStyle w:val="NormalWeb"/>
        <w:spacing w:before="0" w:beforeAutospacing="0" w:after="0" w:afterAutospacing="0"/>
        <w:ind w:left="270"/>
        <w:jc w:val="both"/>
      </w:pPr>
    </w:p>
    <w:p w14:paraId="40FC5EF0" w14:textId="77777777" w:rsidR="00043B00" w:rsidRDefault="00043B00" w:rsidP="00043B00">
      <w:pPr>
        <w:pStyle w:val="NormalWeb"/>
        <w:spacing w:before="0" w:beforeAutospacing="0" w:after="0" w:afterAutospacing="0"/>
        <w:ind w:left="270"/>
        <w:jc w:val="both"/>
      </w:pPr>
      <w:r>
        <w:rPr>
          <w:color w:val="000000"/>
          <w:sz w:val="16"/>
          <w:szCs w:val="16"/>
        </w:rPr>
        <w:t>5.5.3. O Pregoeiro verificará a PROPOSTA apresentada, desclassificando aquela que não esteja em conformidade com os requisitos estabelecidos no Edital.</w:t>
      </w:r>
    </w:p>
    <w:p w14:paraId="2CD2FD19" w14:textId="77777777" w:rsidR="00043B00" w:rsidRDefault="00043B00" w:rsidP="00043B00">
      <w:pPr>
        <w:pStyle w:val="NormalWeb"/>
        <w:spacing w:before="0" w:beforeAutospacing="0" w:after="0" w:afterAutospacing="0"/>
        <w:ind w:left="270"/>
        <w:jc w:val="both"/>
      </w:pPr>
    </w:p>
    <w:p w14:paraId="35446EBE" w14:textId="77777777" w:rsidR="00043B00" w:rsidRDefault="00043B00" w:rsidP="00043B00">
      <w:pPr>
        <w:pStyle w:val="NormalWeb"/>
        <w:spacing w:before="0" w:beforeAutospacing="0" w:after="0" w:afterAutospacing="0"/>
        <w:ind w:left="270"/>
        <w:jc w:val="both"/>
      </w:pPr>
      <w:r>
        <w:rPr>
          <w:b/>
          <w:bCs/>
          <w:color w:val="000000"/>
          <w:sz w:val="16"/>
          <w:szCs w:val="16"/>
        </w:rPr>
        <w:t>5.5.3.1. Será desclassificada a proposta que:</w:t>
      </w:r>
    </w:p>
    <w:p w14:paraId="1D592D84" w14:textId="77777777" w:rsidR="00043B00" w:rsidRDefault="00043B00" w:rsidP="00043B00">
      <w:pPr>
        <w:pStyle w:val="NormalWeb"/>
        <w:spacing w:before="0" w:beforeAutospacing="0" w:after="0" w:afterAutospacing="0"/>
        <w:ind w:left="270"/>
        <w:jc w:val="both"/>
      </w:pPr>
    </w:p>
    <w:p w14:paraId="0133E72A" w14:textId="77777777" w:rsidR="00043B00" w:rsidRDefault="00043B00" w:rsidP="00043B00">
      <w:pPr>
        <w:pStyle w:val="NormalWeb"/>
        <w:spacing w:before="0" w:beforeAutospacing="0" w:after="0" w:afterAutospacing="0"/>
        <w:ind w:left="270"/>
        <w:jc w:val="both"/>
      </w:pPr>
      <w:proofErr w:type="gramStart"/>
      <w:r>
        <w:rPr>
          <w:color w:val="000000"/>
          <w:sz w:val="16"/>
          <w:szCs w:val="16"/>
        </w:rPr>
        <w:t>a) Apresentar</w:t>
      </w:r>
      <w:proofErr w:type="gramEnd"/>
      <w:r>
        <w:rPr>
          <w:color w:val="000000"/>
          <w:sz w:val="16"/>
          <w:szCs w:val="16"/>
        </w:rPr>
        <w:t xml:space="preserve"> defeito capaz de dificultar o julgamento (preço, lote, item);</w:t>
      </w:r>
    </w:p>
    <w:p w14:paraId="3F37F14D" w14:textId="77777777" w:rsidR="00043B00" w:rsidRDefault="00043B00" w:rsidP="00043B00">
      <w:pPr>
        <w:pStyle w:val="NormalWeb"/>
        <w:spacing w:before="0" w:beforeAutospacing="0" w:after="0" w:afterAutospacing="0"/>
        <w:ind w:left="270"/>
        <w:jc w:val="both"/>
      </w:pPr>
      <w:r>
        <w:rPr>
          <w:color w:val="000000"/>
          <w:sz w:val="16"/>
          <w:szCs w:val="16"/>
        </w:rPr>
        <w:t>b) Contrariar as normas legais previstas no preâmbulo deste instrumento convocatório;</w:t>
      </w:r>
    </w:p>
    <w:p w14:paraId="6030F5E8" w14:textId="77777777" w:rsidR="00043B00" w:rsidRDefault="00043B00" w:rsidP="00043B00">
      <w:pPr>
        <w:pStyle w:val="NormalWeb"/>
        <w:spacing w:before="0" w:beforeAutospacing="0" w:after="0" w:afterAutospacing="0"/>
        <w:ind w:left="270"/>
        <w:jc w:val="both"/>
      </w:pPr>
      <w:proofErr w:type="gramStart"/>
      <w:r>
        <w:rPr>
          <w:color w:val="000000"/>
          <w:sz w:val="16"/>
          <w:szCs w:val="16"/>
        </w:rPr>
        <w:t>c) Previr</w:t>
      </w:r>
      <w:proofErr w:type="gramEnd"/>
      <w:r>
        <w:rPr>
          <w:color w:val="000000"/>
          <w:sz w:val="16"/>
          <w:szCs w:val="16"/>
        </w:rPr>
        <w:t xml:space="preserve"> majoração do preço cotado em razão de expectativa inflacionária ou variação cambial;</w:t>
      </w:r>
    </w:p>
    <w:p w14:paraId="5156AFE7" w14:textId="77777777" w:rsidR="00043B00" w:rsidRDefault="00043B00" w:rsidP="00043B00">
      <w:pPr>
        <w:pStyle w:val="NormalWeb"/>
        <w:spacing w:before="0" w:beforeAutospacing="0" w:after="0" w:afterAutospacing="0"/>
        <w:ind w:left="270"/>
        <w:jc w:val="both"/>
      </w:pPr>
      <w:proofErr w:type="gramStart"/>
      <w:r>
        <w:rPr>
          <w:color w:val="000000"/>
          <w:sz w:val="16"/>
          <w:szCs w:val="16"/>
        </w:rPr>
        <w:t>d) Apresentar</w:t>
      </w:r>
      <w:proofErr w:type="gramEnd"/>
      <w:r>
        <w:rPr>
          <w:color w:val="000000"/>
          <w:sz w:val="16"/>
          <w:szCs w:val="16"/>
        </w:rPr>
        <w:t xml:space="preserve"> uma segunda opção com custo adicional;</w:t>
      </w:r>
    </w:p>
    <w:p w14:paraId="05A71CF8" w14:textId="77777777" w:rsidR="00043B00" w:rsidRDefault="00043B00" w:rsidP="00043B00">
      <w:pPr>
        <w:pStyle w:val="NormalWeb"/>
        <w:spacing w:before="0" w:beforeAutospacing="0" w:after="0" w:afterAutospacing="0"/>
        <w:ind w:left="270"/>
        <w:jc w:val="both"/>
      </w:pPr>
      <w:proofErr w:type="gramStart"/>
      <w:r>
        <w:rPr>
          <w:color w:val="000000"/>
          <w:sz w:val="16"/>
          <w:szCs w:val="16"/>
        </w:rPr>
        <w:t>e) Contiver</w:t>
      </w:r>
      <w:proofErr w:type="gramEnd"/>
      <w:r>
        <w:rPr>
          <w:color w:val="000000"/>
          <w:sz w:val="16"/>
          <w:szCs w:val="16"/>
        </w:rPr>
        <w:t xml:space="preserve"> cotação de objeto diverso daquele requerido nesta licitação.</w:t>
      </w:r>
    </w:p>
    <w:p w14:paraId="770F06B8" w14:textId="77777777" w:rsidR="00043B00" w:rsidRDefault="00043B00" w:rsidP="00043B00">
      <w:pPr>
        <w:pStyle w:val="NormalWeb"/>
        <w:spacing w:before="0" w:beforeAutospacing="0" w:after="0" w:afterAutospacing="0"/>
        <w:ind w:left="270"/>
        <w:jc w:val="both"/>
      </w:pPr>
    </w:p>
    <w:p w14:paraId="1681BCA1" w14:textId="77777777" w:rsidR="00043B00" w:rsidRDefault="00043B00" w:rsidP="00043B00">
      <w:pPr>
        <w:pStyle w:val="NormalWeb"/>
        <w:spacing w:before="0" w:beforeAutospacing="0" w:after="0" w:afterAutospacing="0"/>
        <w:ind w:left="270"/>
        <w:jc w:val="both"/>
      </w:pPr>
      <w:r>
        <w:rPr>
          <w:color w:val="000000"/>
          <w:sz w:val="16"/>
          <w:szCs w:val="16"/>
        </w:rPr>
        <w:t>5.5.4. A desclassificação de PROPOSTA será sempre fundamentada e registrada no sistema, com acompanhamento em tempo real por todas as participantes.</w:t>
      </w:r>
    </w:p>
    <w:p w14:paraId="0A2E22AA" w14:textId="77777777" w:rsidR="00043B00" w:rsidRDefault="00043B00" w:rsidP="00043B00">
      <w:pPr>
        <w:pStyle w:val="NormalWeb"/>
        <w:spacing w:before="0" w:beforeAutospacing="0" w:after="0" w:afterAutospacing="0"/>
        <w:ind w:left="270"/>
        <w:jc w:val="both"/>
      </w:pPr>
    </w:p>
    <w:p w14:paraId="26F493C0" w14:textId="77777777" w:rsidR="00043B00" w:rsidRDefault="00043B00" w:rsidP="00043B00">
      <w:pPr>
        <w:pStyle w:val="NormalWeb"/>
        <w:spacing w:before="0" w:beforeAutospacing="0" w:after="0" w:afterAutospacing="0"/>
        <w:ind w:left="270"/>
        <w:jc w:val="both"/>
      </w:pPr>
      <w:r>
        <w:rPr>
          <w:b/>
          <w:bCs/>
          <w:color w:val="000000"/>
          <w:sz w:val="16"/>
          <w:szCs w:val="16"/>
        </w:rPr>
        <w:t>5.6. FASES DE LANCE</w:t>
      </w:r>
    </w:p>
    <w:p w14:paraId="0FD4E4E0" w14:textId="77777777" w:rsidR="00043B00" w:rsidRDefault="00043B00" w:rsidP="00043B00">
      <w:pPr>
        <w:pStyle w:val="NormalWeb"/>
        <w:spacing w:before="0" w:beforeAutospacing="0" w:after="0" w:afterAutospacing="0"/>
        <w:ind w:left="270"/>
        <w:jc w:val="both"/>
      </w:pPr>
    </w:p>
    <w:p w14:paraId="755D1AB9" w14:textId="77777777" w:rsidR="00043B00" w:rsidRDefault="00043B00" w:rsidP="00043B00">
      <w:pPr>
        <w:pStyle w:val="NormalWeb"/>
        <w:spacing w:before="0" w:beforeAutospacing="0" w:after="0" w:afterAutospacing="0"/>
        <w:ind w:left="270"/>
        <w:jc w:val="both"/>
      </w:pPr>
      <w:r>
        <w:rPr>
          <w:color w:val="000000"/>
          <w:sz w:val="16"/>
          <w:szCs w:val="16"/>
        </w:rPr>
        <w:t>5.6.1. Aberta a etapa competitiva, os representantes das licitantes classificadas deverão estar conectados ao sistema eletrônico e poderão encaminhar lances sucessivos, exclusivamente por meio do sistema eletrônico.</w:t>
      </w:r>
    </w:p>
    <w:p w14:paraId="0FD711A3" w14:textId="77777777" w:rsidR="00043B00" w:rsidRDefault="00043B00" w:rsidP="00043B00">
      <w:pPr>
        <w:pStyle w:val="NormalWeb"/>
        <w:spacing w:before="0" w:beforeAutospacing="0" w:after="0" w:afterAutospacing="0"/>
        <w:ind w:left="270"/>
        <w:jc w:val="both"/>
      </w:pPr>
    </w:p>
    <w:p w14:paraId="48CC5961" w14:textId="77777777" w:rsidR="00043B00" w:rsidRDefault="00043B00" w:rsidP="00043B00">
      <w:pPr>
        <w:pStyle w:val="NormalWeb"/>
        <w:spacing w:before="0" w:beforeAutospacing="0" w:after="0" w:afterAutospacing="0"/>
        <w:ind w:left="270"/>
        <w:jc w:val="both"/>
      </w:pPr>
      <w:r>
        <w:rPr>
          <w:color w:val="000000"/>
          <w:sz w:val="16"/>
          <w:szCs w:val="16"/>
        </w:rPr>
        <w:t xml:space="preserve">5.6.2. O sistema eletrônico não identificará o autor dos lances aos demais participantes. </w:t>
      </w:r>
    </w:p>
    <w:p w14:paraId="628DBCCC" w14:textId="77777777" w:rsidR="00043B00" w:rsidRDefault="00043B00" w:rsidP="00043B00">
      <w:pPr>
        <w:pStyle w:val="NormalWeb"/>
        <w:spacing w:before="0" w:beforeAutospacing="0" w:after="0" w:afterAutospacing="0"/>
        <w:ind w:left="270"/>
        <w:jc w:val="both"/>
      </w:pPr>
    </w:p>
    <w:p w14:paraId="7290C0CA" w14:textId="77777777" w:rsidR="00043B00" w:rsidRDefault="00043B00" w:rsidP="00043B00">
      <w:pPr>
        <w:pStyle w:val="NormalWeb"/>
        <w:spacing w:before="0" w:beforeAutospacing="0" w:after="0" w:afterAutospacing="0"/>
        <w:ind w:left="270"/>
        <w:jc w:val="both"/>
      </w:pPr>
      <w:r>
        <w:rPr>
          <w:color w:val="000000"/>
          <w:sz w:val="16"/>
          <w:szCs w:val="16"/>
        </w:rPr>
        <w:t>5.6.2.1. Caso o licitante não apresente lances, concorrerá com o valor de sua proposta.</w:t>
      </w:r>
    </w:p>
    <w:p w14:paraId="3640E7B1" w14:textId="77777777" w:rsidR="00043B00" w:rsidRDefault="00043B00" w:rsidP="00043B00">
      <w:pPr>
        <w:pStyle w:val="NormalWeb"/>
        <w:spacing w:before="0" w:beforeAutospacing="0" w:after="0" w:afterAutospacing="0"/>
        <w:ind w:left="270"/>
        <w:jc w:val="both"/>
      </w:pPr>
    </w:p>
    <w:p w14:paraId="730530C3" w14:textId="77777777" w:rsidR="00043B00" w:rsidRDefault="00043B00" w:rsidP="00043B00">
      <w:pPr>
        <w:pStyle w:val="NormalWeb"/>
        <w:spacing w:before="0" w:beforeAutospacing="0" w:after="0" w:afterAutospacing="0"/>
        <w:ind w:left="270"/>
        <w:jc w:val="both"/>
      </w:pPr>
      <w:r>
        <w:rPr>
          <w:color w:val="000000"/>
          <w:sz w:val="16"/>
          <w:szCs w:val="16"/>
        </w:rPr>
        <w:t>5.6.3. A licitante somente poderá oferecer lance de valor inferior ao último por ela ofertado e registrado no sistema.</w:t>
      </w:r>
    </w:p>
    <w:p w14:paraId="292CA346" w14:textId="77777777" w:rsidR="00043B00" w:rsidRDefault="00043B00" w:rsidP="00043B00">
      <w:pPr>
        <w:pStyle w:val="NormalWeb"/>
        <w:spacing w:before="0" w:beforeAutospacing="0" w:after="0" w:afterAutospacing="0"/>
        <w:ind w:left="270"/>
        <w:jc w:val="both"/>
      </w:pPr>
    </w:p>
    <w:p w14:paraId="308086C7" w14:textId="77777777" w:rsidR="00043B00" w:rsidRDefault="00043B00" w:rsidP="00043B00">
      <w:pPr>
        <w:pStyle w:val="NormalWeb"/>
        <w:spacing w:before="0" w:beforeAutospacing="0" w:after="0" w:afterAutospacing="0"/>
        <w:ind w:left="270"/>
        <w:jc w:val="both"/>
      </w:pPr>
      <w:r>
        <w:rPr>
          <w:color w:val="000000"/>
          <w:sz w:val="16"/>
          <w:szCs w:val="16"/>
        </w:rPr>
        <w:t>5.6.4. Durante o transcurso da sessão, as licitantes serão informadas, em tempo real, do valor do menor lance registrado.</w:t>
      </w:r>
    </w:p>
    <w:p w14:paraId="4DBF4BAC" w14:textId="77777777" w:rsidR="00043B00" w:rsidRDefault="00043B00" w:rsidP="00043B00">
      <w:pPr>
        <w:pStyle w:val="NormalWeb"/>
        <w:spacing w:before="0" w:beforeAutospacing="0" w:after="0" w:afterAutospacing="0"/>
        <w:ind w:left="270"/>
        <w:jc w:val="both"/>
      </w:pPr>
    </w:p>
    <w:p w14:paraId="3EC6D4FC" w14:textId="77777777" w:rsidR="00043B00" w:rsidRDefault="00043B00" w:rsidP="00043B00">
      <w:pPr>
        <w:pStyle w:val="NormalWeb"/>
        <w:spacing w:before="0" w:beforeAutospacing="0" w:after="0" w:afterAutospacing="0"/>
        <w:ind w:left="270"/>
        <w:jc w:val="both"/>
      </w:pPr>
      <w:r>
        <w:rPr>
          <w:color w:val="000000"/>
          <w:sz w:val="16"/>
          <w:szCs w:val="16"/>
        </w:rPr>
        <w:t xml:space="preserve">5.6.5. O procedimento da etapa de lances seguirá de acordo com o modo de </w:t>
      </w:r>
      <w:r>
        <w:rPr>
          <w:b/>
          <w:bCs/>
          <w:color w:val="000000"/>
          <w:sz w:val="16"/>
          <w:szCs w:val="16"/>
        </w:rPr>
        <w:t>DISPUTA ABERTO</w:t>
      </w:r>
      <w:r>
        <w:rPr>
          <w:color w:val="000000"/>
          <w:sz w:val="16"/>
          <w:szCs w:val="16"/>
        </w:rPr>
        <w:t>.</w:t>
      </w:r>
    </w:p>
    <w:p w14:paraId="6CE596AB" w14:textId="77777777" w:rsidR="00043B00" w:rsidRDefault="00043B00" w:rsidP="00043B00">
      <w:pPr>
        <w:pStyle w:val="NormalWeb"/>
        <w:spacing w:before="0" w:beforeAutospacing="0" w:after="0" w:afterAutospacing="0"/>
        <w:ind w:left="270"/>
        <w:jc w:val="both"/>
      </w:pPr>
    </w:p>
    <w:p w14:paraId="3ED21721" w14:textId="77777777" w:rsidR="00043B00" w:rsidRDefault="00043B00" w:rsidP="00043B00">
      <w:pPr>
        <w:pStyle w:val="NormalWeb"/>
        <w:spacing w:before="0" w:beforeAutospacing="0" w:after="0" w:afterAutospacing="0"/>
        <w:ind w:left="270"/>
        <w:jc w:val="both"/>
      </w:pPr>
      <w:r>
        <w:rPr>
          <w:color w:val="000000"/>
          <w:sz w:val="16"/>
          <w:szCs w:val="16"/>
        </w:rPr>
        <w:t>5.6.5.1. A etapa de lances públicos e sucessivos terá duração inicial de 15 (quinze) minutos e, encerrado esse prazo, o Agente de Contratação encaminhará aviso de fechamento iminente dos lances. Após o transcurso de um período de tempo adicional de até 15 (quinze) minutos, aleatoriamente determinado, será automaticamente encerrada a recepção de lances;</w:t>
      </w:r>
    </w:p>
    <w:p w14:paraId="1CCE3451" w14:textId="77777777" w:rsidR="00043B00" w:rsidRDefault="00043B00" w:rsidP="00043B00">
      <w:pPr>
        <w:pStyle w:val="NormalWeb"/>
        <w:spacing w:before="0" w:beforeAutospacing="0" w:after="0" w:afterAutospacing="0"/>
        <w:ind w:left="270"/>
        <w:jc w:val="both"/>
      </w:pPr>
    </w:p>
    <w:p w14:paraId="2DB9CD69" w14:textId="77777777" w:rsidR="00043B00" w:rsidRDefault="00043B00" w:rsidP="00043B00">
      <w:pPr>
        <w:pStyle w:val="NormalWeb"/>
        <w:spacing w:before="0" w:beforeAutospacing="0" w:after="0" w:afterAutospacing="0"/>
        <w:ind w:left="270"/>
        <w:jc w:val="both"/>
      </w:pPr>
      <w:r>
        <w:rPr>
          <w:color w:val="000000"/>
          <w:sz w:val="16"/>
          <w:szCs w:val="16"/>
        </w:rPr>
        <w:t>5.6.5.2. Encerrados os prazos da etapa aberta de lances de que trata o item 5.6.5.1</w:t>
      </w:r>
      <w:r>
        <w:rPr>
          <w:sz w:val="16"/>
          <w:szCs w:val="16"/>
        </w:rPr>
        <w:t>, deste Edital,</w:t>
      </w:r>
      <w:r>
        <w:rPr>
          <w:color w:val="000000"/>
          <w:sz w:val="16"/>
          <w:szCs w:val="16"/>
        </w:rPr>
        <w:t xml:space="preserve"> o sistema abrirá a oportunidade para que o autor do melhor lance e os autores dos lances com variação de preço de até 10% (dez por cento) em relação àquele possam ofertar um lance final e fechado em até 05 (cinco) minutos, o qual será sigiloso até o encerramento deste prazo.</w:t>
      </w:r>
    </w:p>
    <w:p w14:paraId="4C0A01A5" w14:textId="77777777" w:rsidR="00043B00" w:rsidRDefault="00043B00" w:rsidP="00043B00">
      <w:pPr>
        <w:pStyle w:val="NormalWeb"/>
        <w:spacing w:before="0" w:beforeAutospacing="0" w:after="0" w:afterAutospacing="0"/>
        <w:ind w:left="270"/>
        <w:jc w:val="both"/>
      </w:pPr>
    </w:p>
    <w:p w14:paraId="36EE023D" w14:textId="77777777" w:rsidR="00043B00" w:rsidRDefault="00043B00" w:rsidP="00043B00">
      <w:pPr>
        <w:pStyle w:val="NormalWeb"/>
        <w:spacing w:before="0" w:beforeAutospacing="0" w:after="0" w:afterAutospacing="0"/>
        <w:ind w:left="270"/>
        <w:jc w:val="both"/>
      </w:pPr>
      <w:r>
        <w:rPr>
          <w:color w:val="000000"/>
          <w:sz w:val="16"/>
          <w:szCs w:val="16"/>
        </w:rPr>
        <w:t xml:space="preserve">5.6.5.3. Na oferta do lance fechado, as licitantes poderão optar por manter o seu último lance da etapa aberta, ou por ofertar preço menor ou maior desconto. </w:t>
      </w:r>
    </w:p>
    <w:p w14:paraId="63D8BC31" w14:textId="77777777" w:rsidR="00043B00" w:rsidRDefault="00043B00" w:rsidP="00043B00">
      <w:pPr>
        <w:pStyle w:val="NormalWeb"/>
        <w:spacing w:before="0" w:beforeAutospacing="0" w:after="0" w:afterAutospacing="0"/>
        <w:ind w:left="270"/>
        <w:jc w:val="both"/>
      </w:pPr>
    </w:p>
    <w:p w14:paraId="0CB8A26F" w14:textId="77777777" w:rsidR="00043B00" w:rsidRDefault="00043B00" w:rsidP="00043B00">
      <w:pPr>
        <w:pStyle w:val="NormalWeb"/>
        <w:spacing w:before="0" w:beforeAutospacing="0" w:after="0" w:afterAutospacing="0"/>
        <w:ind w:left="270"/>
        <w:jc w:val="both"/>
      </w:pPr>
      <w:r>
        <w:rPr>
          <w:color w:val="000000"/>
          <w:sz w:val="16"/>
          <w:szCs w:val="16"/>
        </w:rPr>
        <w:t xml:space="preserve">5.6.5.4. Não havendo pelo menos 3 (três) licitantes nas condições de que trata o subitem anterior, os autores dos melhores lances subsequentes, na ordem de classificação, até o máximo de 3 (três), poderão oferecer lance fechado em até 05 (cinco) minutos, o qual será sigiloso até o encerramento do prazo. </w:t>
      </w:r>
    </w:p>
    <w:p w14:paraId="223C2EC1" w14:textId="77777777" w:rsidR="00043B00" w:rsidRDefault="00043B00" w:rsidP="00043B00">
      <w:pPr>
        <w:pStyle w:val="NormalWeb"/>
        <w:spacing w:before="0" w:beforeAutospacing="0" w:after="0" w:afterAutospacing="0"/>
        <w:ind w:left="270"/>
        <w:jc w:val="both"/>
      </w:pPr>
    </w:p>
    <w:p w14:paraId="79DA5EF4" w14:textId="77777777" w:rsidR="00043B00" w:rsidRDefault="00043B00" w:rsidP="00043B00">
      <w:pPr>
        <w:pStyle w:val="NormalWeb"/>
        <w:spacing w:before="0" w:beforeAutospacing="0" w:after="0" w:afterAutospacing="0"/>
        <w:ind w:left="270"/>
        <w:jc w:val="both"/>
      </w:pPr>
      <w:r>
        <w:rPr>
          <w:color w:val="000000"/>
          <w:sz w:val="16"/>
          <w:szCs w:val="16"/>
        </w:rPr>
        <w:t>5.6.5.5. Após o término dos prazos estabelecidos nos subitens anteriores, o sistema ordenará e divulgará os lances segundo a ordem crescente de vantajosidade, que se dará, conforme o critério de julgamento de</w:t>
      </w:r>
      <w:r>
        <w:rPr>
          <w:b/>
          <w:bCs/>
          <w:color w:val="000000"/>
          <w:sz w:val="16"/>
          <w:szCs w:val="16"/>
        </w:rPr>
        <w:t xml:space="preserve"> MENOR PREÇO GLOBAL.</w:t>
      </w:r>
    </w:p>
    <w:p w14:paraId="4979A35D" w14:textId="77777777" w:rsidR="00043B00" w:rsidRDefault="00043B00" w:rsidP="00043B00">
      <w:pPr>
        <w:pStyle w:val="NormalWeb"/>
        <w:spacing w:before="0" w:beforeAutospacing="0" w:after="0" w:afterAutospacing="0"/>
        <w:ind w:left="270"/>
        <w:jc w:val="both"/>
      </w:pPr>
    </w:p>
    <w:p w14:paraId="5A7CEFD7" w14:textId="77777777" w:rsidR="00043B00" w:rsidRDefault="00043B00" w:rsidP="00043B00">
      <w:pPr>
        <w:pStyle w:val="NormalWeb"/>
        <w:spacing w:before="0" w:beforeAutospacing="0" w:after="0" w:afterAutospacing="0"/>
        <w:ind w:left="270"/>
        <w:jc w:val="both"/>
      </w:pPr>
      <w:r>
        <w:rPr>
          <w:color w:val="000000"/>
          <w:sz w:val="16"/>
          <w:szCs w:val="16"/>
        </w:rPr>
        <w:t>5.6.6. Salvo se houver evidente erro material, não poderá haver desistência dos lances ofertados, sujeitando- se a licitante desistente às penalidades estabelecidas neste Edital.</w:t>
      </w:r>
    </w:p>
    <w:p w14:paraId="0609E8C5" w14:textId="77777777" w:rsidR="00043B00" w:rsidRDefault="00043B00" w:rsidP="00043B00">
      <w:pPr>
        <w:pStyle w:val="NormalWeb"/>
        <w:spacing w:before="0" w:beforeAutospacing="0" w:after="0" w:afterAutospacing="0"/>
        <w:ind w:left="270"/>
        <w:jc w:val="both"/>
      </w:pPr>
    </w:p>
    <w:p w14:paraId="453382FE" w14:textId="77777777" w:rsidR="00043B00" w:rsidRDefault="00043B00" w:rsidP="00043B00">
      <w:pPr>
        <w:pStyle w:val="NormalWeb"/>
        <w:spacing w:before="0" w:beforeAutospacing="0" w:after="0" w:afterAutospacing="0"/>
        <w:ind w:left="270"/>
        <w:jc w:val="both"/>
      </w:pPr>
      <w:r>
        <w:rPr>
          <w:color w:val="000000"/>
          <w:sz w:val="16"/>
          <w:szCs w:val="16"/>
        </w:rPr>
        <w:t xml:space="preserve">5.6.7. Durante a fase de lances, o Pregoeiro poderá, justificadamente e mediante comunicação via sistema, excluir lance oriundo de evidente erro material alegado pela respectiva licitante ou lance que possa comprometer, restringir ou frustrar o caráter competitivo do certame, implicando, nesta última hipótese, exclusão da licitante da disputa. </w:t>
      </w:r>
    </w:p>
    <w:p w14:paraId="6435114E" w14:textId="77777777" w:rsidR="00043B00" w:rsidRDefault="00043B00" w:rsidP="00043B00">
      <w:pPr>
        <w:pStyle w:val="NormalWeb"/>
        <w:spacing w:before="0" w:beforeAutospacing="0" w:after="0" w:afterAutospacing="0"/>
        <w:ind w:left="270"/>
        <w:jc w:val="both"/>
      </w:pPr>
    </w:p>
    <w:p w14:paraId="62E5BEAA" w14:textId="77777777" w:rsidR="00043B00" w:rsidRDefault="00043B00" w:rsidP="00043B00">
      <w:pPr>
        <w:pStyle w:val="NormalWeb"/>
        <w:spacing w:before="0" w:beforeAutospacing="0" w:after="0" w:afterAutospacing="0"/>
        <w:ind w:left="270"/>
        <w:jc w:val="both"/>
      </w:pPr>
      <w:r>
        <w:rPr>
          <w:color w:val="000000"/>
          <w:sz w:val="16"/>
          <w:szCs w:val="16"/>
        </w:rPr>
        <w:t>5.6.8. Se ocorrer a desconexão do Pregoeiro no decorrer da etapa de lances, e o sistema eletrônico permanecer acessível às licitantes, os lances continuarão sendo recebidos, sem prejuízo dos atos realizados.</w:t>
      </w:r>
    </w:p>
    <w:p w14:paraId="22D07E17" w14:textId="77777777" w:rsidR="00043B00" w:rsidRDefault="00043B00" w:rsidP="00043B00">
      <w:pPr>
        <w:pStyle w:val="NormalWeb"/>
        <w:spacing w:before="0" w:beforeAutospacing="0" w:after="0" w:afterAutospacing="0"/>
        <w:ind w:left="270"/>
        <w:jc w:val="both"/>
      </w:pPr>
    </w:p>
    <w:p w14:paraId="3381F546" w14:textId="39CFE05A" w:rsidR="00043B00" w:rsidRDefault="00043B00" w:rsidP="00043B00">
      <w:pPr>
        <w:pStyle w:val="NormalWeb"/>
        <w:spacing w:before="0" w:beforeAutospacing="0" w:after="0" w:afterAutospacing="0"/>
        <w:ind w:left="270"/>
        <w:jc w:val="both"/>
      </w:pPr>
      <w:r>
        <w:rPr>
          <w:color w:val="000000"/>
          <w:sz w:val="16"/>
          <w:szCs w:val="16"/>
        </w:rPr>
        <w:lastRenderedPageBreak/>
        <w:t>5.6.9. No caso de a desconexão do Pregoeiro persistir por tempo superior a 15 (quinze) minutos, a sessão do Pregão será suspensa e terá reinício somente após comunicação expressa aos participantes no endereço</w:t>
      </w:r>
      <w:r w:rsidR="00D97A20">
        <w:rPr>
          <w:color w:val="000000"/>
          <w:sz w:val="16"/>
          <w:szCs w:val="16"/>
        </w:rPr>
        <w:t>:</w:t>
      </w:r>
      <w:r>
        <w:rPr>
          <w:color w:val="000000"/>
          <w:sz w:val="16"/>
          <w:szCs w:val="16"/>
        </w:rPr>
        <w:t xml:space="preserve"> </w:t>
      </w:r>
      <w:hyperlink r:id="rId18" w:tgtFrame="_blank" w:history="1">
        <w:r w:rsidRPr="00D97A20">
          <w:rPr>
            <w:rStyle w:val="Hyperlink"/>
            <w:rFonts w:eastAsia="Arial"/>
            <w:sz w:val="16"/>
            <w:szCs w:val="16"/>
            <w:u w:val="none"/>
          </w:rPr>
          <w:t>www.peintegrado.pe.gov.br</w:t>
        </w:r>
      </w:hyperlink>
      <w:r w:rsidRPr="00D97A20">
        <w:rPr>
          <w:color w:val="0000FF"/>
          <w:sz w:val="16"/>
          <w:szCs w:val="16"/>
        </w:rPr>
        <w:t>.</w:t>
      </w:r>
    </w:p>
    <w:p w14:paraId="1BAB4BC2" w14:textId="77777777" w:rsidR="00043B00" w:rsidRDefault="00043B00" w:rsidP="00043B00">
      <w:pPr>
        <w:pStyle w:val="NormalWeb"/>
        <w:spacing w:before="0" w:beforeAutospacing="0" w:after="0" w:afterAutospacing="0"/>
        <w:ind w:left="270"/>
        <w:jc w:val="both"/>
      </w:pPr>
    </w:p>
    <w:p w14:paraId="15861657" w14:textId="77777777" w:rsidR="00043B00" w:rsidRDefault="00043B00" w:rsidP="00043B00">
      <w:pPr>
        <w:pStyle w:val="NormalWeb"/>
        <w:spacing w:before="0" w:beforeAutospacing="0" w:after="0" w:afterAutospacing="0"/>
        <w:ind w:left="270"/>
        <w:jc w:val="both"/>
      </w:pPr>
      <w:r>
        <w:rPr>
          <w:color w:val="000000"/>
          <w:sz w:val="16"/>
          <w:szCs w:val="16"/>
        </w:rPr>
        <w:t>5.6.9.1. Na situação acima, o reinício deve acontecer no turno seguinte ao da sessão suspensa, salvo em caso de impossibilidade, hipótese na qual a comunicação aos participantes deve ocorrer com antecedência mínima de 24 (vinte e quatro) horas.</w:t>
      </w:r>
    </w:p>
    <w:p w14:paraId="5413B84F" w14:textId="77777777" w:rsidR="00043B00" w:rsidRDefault="00043B00" w:rsidP="00043B00">
      <w:pPr>
        <w:pStyle w:val="NormalWeb"/>
        <w:spacing w:before="0" w:beforeAutospacing="0" w:after="0" w:afterAutospacing="0"/>
        <w:ind w:left="270"/>
        <w:jc w:val="both"/>
      </w:pPr>
    </w:p>
    <w:p w14:paraId="13928B17" w14:textId="77777777" w:rsidR="00043B00" w:rsidRDefault="00043B00" w:rsidP="00043B00">
      <w:pPr>
        <w:pStyle w:val="NormalWeb"/>
        <w:spacing w:before="0" w:beforeAutospacing="0" w:after="0" w:afterAutospacing="0"/>
        <w:ind w:left="270"/>
        <w:jc w:val="both"/>
      </w:pPr>
      <w:r>
        <w:rPr>
          <w:b/>
          <w:bCs/>
          <w:color w:val="000000"/>
          <w:sz w:val="16"/>
          <w:szCs w:val="16"/>
        </w:rPr>
        <w:t>5.6.10. Em caso de empate entre duas ou mais propostas, serão utilizados os dispostos no Art. 60 da Lei nº 14.133/2021, conforme nessa ordem</w:t>
      </w:r>
      <w:r>
        <w:rPr>
          <w:color w:val="000000"/>
          <w:sz w:val="16"/>
          <w:szCs w:val="16"/>
        </w:rPr>
        <w:t>:</w:t>
      </w:r>
    </w:p>
    <w:p w14:paraId="77EEA368" w14:textId="77777777" w:rsidR="00043B00" w:rsidRDefault="00043B00" w:rsidP="00043B00">
      <w:pPr>
        <w:pStyle w:val="NormalWeb"/>
        <w:spacing w:before="0" w:beforeAutospacing="0" w:after="0" w:afterAutospacing="0"/>
        <w:ind w:left="270"/>
        <w:jc w:val="both"/>
      </w:pPr>
      <w:r>
        <w:rPr>
          <w:color w:val="000000"/>
          <w:sz w:val="16"/>
          <w:szCs w:val="16"/>
        </w:rPr>
        <w:t>I - Disputa final, hipótese em que os licitantes empatados poderão apresentar nova proposta em ato contínuo à classificação;</w:t>
      </w:r>
    </w:p>
    <w:p w14:paraId="18FFB383" w14:textId="77777777" w:rsidR="00043B00" w:rsidRDefault="00043B00" w:rsidP="00043B00">
      <w:pPr>
        <w:pStyle w:val="NormalWeb"/>
        <w:spacing w:before="0" w:beforeAutospacing="0" w:after="0" w:afterAutospacing="0"/>
        <w:ind w:left="270"/>
        <w:jc w:val="both"/>
      </w:pPr>
      <w:r>
        <w:rPr>
          <w:color w:val="000000"/>
          <w:sz w:val="16"/>
          <w:szCs w:val="16"/>
        </w:rPr>
        <w:t>II - Avaliação do desempenho contratual prévio dos licitantes, para a qual deverão preferencialmente ser utilizados registros cadastrais para efeito de atesto de cumprimento de obrigações previstos nesta Lei;</w:t>
      </w:r>
    </w:p>
    <w:p w14:paraId="24965D44" w14:textId="77777777" w:rsidR="00043B00" w:rsidRDefault="00043B00" w:rsidP="00043B00">
      <w:pPr>
        <w:pStyle w:val="NormalWeb"/>
        <w:spacing w:before="0" w:beforeAutospacing="0" w:after="0" w:afterAutospacing="0"/>
        <w:ind w:left="270"/>
        <w:jc w:val="both"/>
      </w:pPr>
      <w:r>
        <w:rPr>
          <w:color w:val="000000"/>
          <w:sz w:val="16"/>
          <w:szCs w:val="16"/>
        </w:rPr>
        <w:t>III - Desenvolvimento pelo licitante de ações de equidade entre homens e mulheres no ambiente de trabalho, conforme regulamento; (Vide Decreto nº 11.430, de 2023) Vigência;</w:t>
      </w:r>
    </w:p>
    <w:p w14:paraId="3784C7C7" w14:textId="77777777" w:rsidR="00043B00" w:rsidRDefault="00043B00" w:rsidP="00043B00">
      <w:pPr>
        <w:pStyle w:val="NormalWeb"/>
        <w:spacing w:before="0" w:beforeAutospacing="0" w:after="0" w:afterAutospacing="0"/>
        <w:ind w:left="270"/>
        <w:jc w:val="both"/>
      </w:pPr>
      <w:r>
        <w:rPr>
          <w:color w:val="000000"/>
          <w:sz w:val="16"/>
          <w:szCs w:val="16"/>
        </w:rPr>
        <w:t>IV - Desenvolvimento pelo licitante de programa de integridade, conforme orientações dos órgãos de controle.</w:t>
      </w:r>
    </w:p>
    <w:p w14:paraId="7BF10178" w14:textId="77777777" w:rsidR="00043B00" w:rsidRDefault="00043B00" w:rsidP="00043B00">
      <w:pPr>
        <w:pStyle w:val="NormalWeb"/>
        <w:spacing w:before="0" w:beforeAutospacing="0" w:after="0" w:afterAutospacing="0"/>
        <w:ind w:left="270"/>
        <w:jc w:val="both"/>
      </w:pPr>
    </w:p>
    <w:p w14:paraId="67D2532D" w14:textId="77777777" w:rsidR="00043B00" w:rsidRDefault="00043B00" w:rsidP="00043B00">
      <w:pPr>
        <w:pStyle w:val="NormalWeb"/>
        <w:spacing w:before="0" w:beforeAutospacing="0" w:after="0" w:afterAutospacing="0"/>
        <w:ind w:left="270"/>
        <w:jc w:val="both"/>
      </w:pPr>
      <w:r>
        <w:rPr>
          <w:b/>
          <w:bCs/>
          <w:color w:val="000000"/>
          <w:sz w:val="16"/>
          <w:szCs w:val="16"/>
        </w:rPr>
        <w:t>§ 1º Em igualdade de condições, se não houver desempate, será assegurada preferência, sucessivamente, aos bens e serviços produzidos ou prestados por:</w:t>
      </w:r>
    </w:p>
    <w:p w14:paraId="0ACDC57C" w14:textId="77777777" w:rsidR="00043B00" w:rsidRDefault="00043B00" w:rsidP="00043B00">
      <w:pPr>
        <w:pStyle w:val="NormalWeb"/>
        <w:spacing w:before="0" w:beforeAutospacing="0" w:after="0" w:afterAutospacing="0"/>
        <w:ind w:left="270"/>
        <w:jc w:val="both"/>
      </w:pPr>
      <w:r>
        <w:rPr>
          <w:color w:val="000000"/>
          <w:sz w:val="16"/>
          <w:szCs w:val="16"/>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1DDB40" w14:textId="77777777" w:rsidR="00043B00" w:rsidRDefault="00043B00" w:rsidP="00043B00">
      <w:pPr>
        <w:pStyle w:val="NormalWeb"/>
        <w:spacing w:before="0" w:beforeAutospacing="0" w:after="0" w:afterAutospacing="0"/>
        <w:ind w:left="270"/>
        <w:jc w:val="both"/>
      </w:pPr>
      <w:r>
        <w:rPr>
          <w:color w:val="000000"/>
          <w:sz w:val="16"/>
          <w:szCs w:val="16"/>
        </w:rPr>
        <w:t>II - Empresas brasileiras;</w:t>
      </w:r>
    </w:p>
    <w:p w14:paraId="7B70D860" w14:textId="77777777" w:rsidR="00043B00" w:rsidRDefault="00043B00" w:rsidP="00043B00">
      <w:pPr>
        <w:pStyle w:val="NormalWeb"/>
        <w:spacing w:before="0" w:beforeAutospacing="0" w:after="0" w:afterAutospacing="0"/>
        <w:ind w:left="270"/>
        <w:jc w:val="both"/>
      </w:pPr>
      <w:r>
        <w:rPr>
          <w:color w:val="000000"/>
          <w:sz w:val="16"/>
          <w:szCs w:val="16"/>
        </w:rPr>
        <w:t>III - Empresas que invistam em pesquisa e no desenvolvimento de tecnologia no País;</w:t>
      </w:r>
    </w:p>
    <w:p w14:paraId="3329C892" w14:textId="77777777" w:rsidR="00043B00" w:rsidRDefault="00043B00" w:rsidP="00043B00">
      <w:pPr>
        <w:pStyle w:val="NormalWeb"/>
        <w:spacing w:before="0" w:beforeAutospacing="0" w:after="0" w:afterAutospacing="0"/>
        <w:ind w:left="270"/>
        <w:jc w:val="both"/>
      </w:pPr>
      <w:r>
        <w:rPr>
          <w:color w:val="000000"/>
          <w:sz w:val="16"/>
          <w:szCs w:val="16"/>
        </w:rPr>
        <w:t>IV - Empresas que comprovem a prática de mitigação, nos termos da Lei nº 12.187, de 29 de dezembro de 2009.</w:t>
      </w:r>
    </w:p>
    <w:p w14:paraId="65005FE1" w14:textId="77777777" w:rsidR="00043B00" w:rsidRDefault="00043B00" w:rsidP="00043B00">
      <w:pPr>
        <w:pStyle w:val="NormalWeb"/>
        <w:spacing w:before="0" w:beforeAutospacing="0" w:after="0" w:afterAutospacing="0"/>
        <w:ind w:left="270"/>
        <w:jc w:val="both"/>
      </w:pPr>
    </w:p>
    <w:p w14:paraId="5A6B2895" w14:textId="77777777" w:rsidR="00043B00" w:rsidRDefault="00043B00" w:rsidP="00043B00">
      <w:pPr>
        <w:pStyle w:val="NormalWeb"/>
        <w:spacing w:before="0" w:beforeAutospacing="0" w:after="0" w:afterAutospacing="0"/>
        <w:ind w:left="270"/>
        <w:jc w:val="both"/>
      </w:pPr>
      <w:r>
        <w:rPr>
          <w:color w:val="000000"/>
          <w:sz w:val="16"/>
          <w:szCs w:val="16"/>
        </w:rPr>
        <w:t>5.6.10.1. Esses critérios não prejudicarão a aplicação do disposto no art. 44 da Lei Complementar nº 123, de 14 de dezembro de 2006.</w:t>
      </w:r>
    </w:p>
    <w:p w14:paraId="5C00C0E8" w14:textId="77777777" w:rsidR="00043B00" w:rsidRDefault="00043B00" w:rsidP="00043B00">
      <w:pPr>
        <w:pStyle w:val="NormalWeb"/>
        <w:spacing w:before="0" w:beforeAutospacing="0" w:after="0" w:afterAutospacing="0"/>
        <w:ind w:left="270"/>
        <w:jc w:val="both"/>
      </w:pPr>
    </w:p>
    <w:p w14:paraId="23F569E3" w14:textId="77777777" w:rsidR="00043B00" w:rsidRDefault="00043B00" w:rsidP="00043B00">
      <w:pPr>
        <w:pStyle w:val="NormalWeb"/>
        <w:spacing w:before="0" w:beforeAutospacing="0" w:after="0" w:afterAutospacing="0"/>
        <w:ind w:left="270"/>
        <w:jc w:val="both"/>
      </w:pPr>
      <w:r>
        <w:rPr>
          <w:color w:val="000000"/>
          <w:sz w:val="16"/>
          <w:szCs w:val="16"/>
        </w:rPr>
        <w:t xml:space="preserve">5.6.11. Na hipótese de não haver novos lances na forma prevista no subitem </w:t>
      </w:r>
      <w:r>
        <w:rPr>
          <w:b/>
          <w:bCs/>
          <w:color w:val="000000"/>
          <w:sz w:val="16"/>
          <w:szCs w:val="16"/>
        </w:rPr>
        <w:t>5.6.10</w:t>
      </w:r>
      <w:r>
        <w:rPr>
          <w:sz w:val="16"/>
          <w:szCs w:val="16"/>
        </w:rPr>
        <w:t>, deste Edital,</w:t>
      </w:r>
      <w:r>
        <w:rPr>
          <w:color w:val="000000"/>
          <w:sz w:val="16"/>
          <w:szCs w:val="16"/>
        </w:rPr>
        <w:t xml:space="preserve"> a sessão pública </w:t>
      </w:r>
      <w:r>
        <w:rPr>
          <w:b/>
          <w:bCs/>
          <w:color w:val="000000"/>
          <w:sz w:val="16"/>
          <w:szCs w:val="16"/>
        </w:rPr>
        <w:t>SERÁ ENCERRADA AUTOMATICAMENTE</w:t>
      </w:r>
      <w:r>
        <w:rPr>
          <w:color w:val="000000"/>
          <w:sz w:val="16"/>
          <w:szCs w:val="16"/>
        </w:rPr>
        <w:t xml:space="preserve"> e o sistema ordenará e divulgará os lances em ordem crescente de vantajosidade, que se dará, conforme o critério de julgamento de </w:t>
      </w:r>
      <w:r>
        <w:rPr>
          <w:b/>
          <w:bCs/>
          <w:color w:val="000000"/>
          <w:sz w:val="16"/>
          <w:szCs w:val="16"/>
        </w:rPr>
        <w:t>MENOR PREÇO</w:t>
      </w:r>
      <w:r>
        <w:rPr>
          <w:color w:val="000000"/>
          <w:sz w:val="16"/>
          <w:szCs w:val="16"/>
        </w:rPr>
        <w:t>.</w:t>
      </w:r>
    </w:p>
    <w:p w14:paraId="18EBE8A2" w14:textId="77777777" w:rsidR="00043B00" w:rsidRDefault="00043B00" w:rsidP="00043B00">
      <w:pPr>
        <w:pStyle w:val="NormalWeb"/>
        <w:spacing w:before="0" w:beforeAutospacing="0" w:after="0" w:afterAutospacing="0"/>
        <w:ind w:left="270"/>
        <w:jc w:val="both"/>
      </w:pPr>
    </w:p>
    <w:p w14:paraId="2D48470D" w14:textId="77777777" w:rsidR="00043B00" w:rsidRDefault="00043B00" w:rsidP="00043B00">
      <w:pPr>
        <w:pStyle w:val="NormalWeb"/>
        <w:spacing w:before="0" w:beforeAutospacing="0" w:after="0" w:afterAutospacing="0"/>
        <w:ind w:left="270"/>
        <w:jc w:val="both"/>
      </w:pPr>
      <w:r>
        <w:rPr>
          <w:color w:val="000000"/>
          <w:sz w:val="16"/>
          <w:szCs w:val="16"/>
        </w:rPr>
        <w:t>5.6.12. Definido o melhor lance, se a diferença em relação ao lance classificado em segundo lugar for de pelo menos 5% (cinco por cento), o Pregoeiro poderá admitir, por uma única vez, o reinício da disputa aberta, para a definição das demais colocações.</w:t>
      </w:r>
    </w:p>
    <w:p w14:paraId="48DA7A0A" w14:textId="77777777" w:rsidR="00043B00" w:rsidRDefault="00043B00" w:rsidP="00043B00">
      <w:pPr>
        <w:pStyle w:val="NormalWeb"/>
        <w:spacing w:before="0" w:beforeAutospacing="0" w:after="0" w:afterAutospacing="0"/>
        <w:ind w:left="270"/>
        <w:jc w:val="both"/>
      </w:pPr>
    </w:p>
    <w:p w14:paraId="0088B3F1" w14:textId="77777777" w:rsidR="00043B00" w:rsidRDefault="00043B00" w:rsidP="00043B00">
      <w:pPr>
        <w:pStyle w:val="NormalWeb"/>
        <w:spacing w:before="0" w:beforeAutospacing="0" w:after="0" w:afterAutospacing="0"/>
        <w:ind w:left="270"/>
        <w:jc w:val="both"/>
      </w:pPr>
      <w:r>
        <w:rPr>
          <w:color w:val="000000"/>
          <w:sz w:val="16"/>
          <w:szCs w:val="16"/>
        </w:rPr>
        <w:t>5.6.13. Após o reinício previsto no item acima, as licitantes serão convocadas para apresentar lances intermediários, podendo optar por manter o seu último lance, ou por ofertar menor preço.</w:t>
      </w:r>
    </w:p>
    <w:p w14:paraId="176BE405" w14:textId="77777777" w:rsidR="00043B00" w:rsidRDefault="00043B00" w:rsidP="00043B00">
      <w:pPr>
        <w:pStyle w:val="NormalWeb"/>
        <w:spacing w:before="0" w:beforeAutospacing="0" w:after="0" w:afterAutospacing="0"/>
        <w:ind w:left="270"/>
        <w:jc w:val="both"/>
      </w:pPr>
    </w:p>
    <w:p w14:paraId="21174187" w14:textId="77777777" w:rsidR="00043B00" w:rsidRDefault="00043B00" w:rsidP="00043B00">
      <w:pPr>
        <w:pStyle w:val="NormalWeb"/>
        <w:spacing w:before="0" w:beforeAutospacing="0" w:after="0" w:afterAutospacing="0"/>
        <w:ind w:left="270"/>
        <w:jc w:val="both"/>
      </w:pPr>
      <w:r>
        <w:rPr>
          <w:color w:val="000000"/>
          <w:sz w:val="16"/>
          <w:szCs w:val="16"/>
        </w:rPr>
        <w:t xml:space="preserve">5.6.14. Encerrada essa etapa, o sistema ordenará e divulgará os lances em ordem crescente de vantajosidade, que se dará, conforme o </w:t>
      </w:r>
      <w:r>
        <w:rPr>
          <w:b/>
          <w:bCs/>
          <w:color w:val="000000"/>
          <w:sz w:val="16"/>
          <w:szCs w:val="16"/>
        </w:rPr>
        <w:t>critério de julgamento de MENOR PREÇO</w:t>
      </w:r>
      <w:r>
        <w:rPr>
          <w:color w:val="000000"/>
          <w:sz w:val="16"/>
          <w:szCs w:val="16"/>
        </w:rPr>
        <w:t xml:space="preserve"> global do item e/ou lote, ou, </w:t>
      </w:r>
      <w:r>
        <w:rPr>
          <w:b/>
          <w:bCs/>
          <w:color w:val="000000"/>
          <w:sz w:val="16"/>
          <w:szCs w:val="16"/>
        </w:rPr>
        <w:t>quando for o caso</w:t>
      </w:r>
      <w:r>
        <w:rPr>
          <w:color w:val="000000"/>
          <w:sz w:val="16"/>
          <w:szCs w:val="16"/>
        </w:rPr>
        <w:t>, após negociação e decisão pelo Pregoeiro acerca da aceitação da proposta de menor preço.</w:t>
      </w:r>
    </w:p>
    <w:p w14:paraId="14398F61" w14:textId="77777777" w:rsidR="00043B00" w:rsidRDefault="00043B00" w:rsidP="00043B00">
      <w:pPr>
        <w:pStyle w:val="NormalWeb"/>
        <w:spacing w:before="0" w:beforeAutospacing="0" w:after="0" w:afterAutospacing="0"/>
        <w:ind w:left="270"/>
        <w:jc w:val="both"/>
      </w:pPr>
    </w:p>
    <w:p w14:paraId="7F3E4853" w14:textId="77777777" w:rsidR="00043B00" w:rsidRDefault="00043B00" w:rsidP="00043B00">
      <w:pPr>
        <w:pStyle w:val="NormalWeb"/>
        <w:spacing w:before="0" w:beforeAutospacing="0" w:after="0" w:afterAutospacing="0"/>
        <w:ind w:left="270"/>
        <w:jc w:val="both"/>
      </w:pPr>
      <w:r>
        <w:rPr>
          <w:b/>
          <w:bCs/>
          <w:color w:val="000000"/>
          <w:sz w:val="16"/>
          <w:szCs w:val="16"/>
        </w:rPr>
        <w:t>5.6.15. A licitante que apresentar o menor preço final deverá encaminhar a proposta de preços adequada ao lance final, assim como os documentos de habilitação, na forma prevista neste Edital.</w:t>
      </w:r>
    </w:p>
    <w:p w14:paraId="136996AC" w14:textId="77777777" w:rsidR="00043B00" w:rsidRDefault="00043B00" w:rsidP="00043B00">
      <w:pPr>
        <w:pStyle w:val="NormalWeb"/>
        <w:spacing w:before="0" w:beforeAutospacing="0" w:after="0" w:afterAutospacing="0"/>
        <w:ind w:left="270"/>
        <w:jc w:val="both"/>
      </w:pPr>
    </w:p>
    <w:p w14:paraId="54C5FFC0" w14:textId="77777777" w:rsidR="00043B00" w:rsidRDefault="00043B00" w:rsidP="00043B00">
      <w:pPr>
        <w:pStyle w:val="NormalWeb"/>
        <w:spacing w:before="0" w:beforeAutospacing="0" w:after="0" w:afterAutospacing="0"/>
        <w:ind w:left="270"/>
        <w:jc w:val="both"/>
      </w:pPr>
      <w:r>
        <w:rPr>
          <w:color w:val="000000"/>
          <w:sz w:val="16"/>
          <w:szCs w:val="16"/>
        </w:rPr>
        <w:t>5.6.16. A sessão será suspensa para aguardo da proposta de preços e documentos de habilitação, cabendo ao Pregoeiro informar, através do Sistema, a data e horário para retomada do Pregão para divulgação da aceitabilidade de proposta e resultado da habilitação.</w:t>
      </w:r>
      <w:r>
        <w:t xml:space="preserve"> </w:t>
      </w:r>
    </w:p>
    <w:p w14:paraId="4AF15C97" w14:textId="77777777" w:rsidR="00043B00" w:rsidRDefault="00043B00" w:rsidP="00043B00">
      <w:pPr>
        <w:pStyle w:val="NormalWeb"/>
        <w:spacing w:before="0" w:beforeAutospacing="0" w:after="0" w:afterAutospacing="0"/>
        <w:ind w:left="270"/>
        <w:jc w:val="both"/>
      </w:pPr>
    </w:p>
    <w:p w14:paraId="2879DFA7" w14:textId="77777777" w:rsidR="00043B00" w:rsidRDefault="00043B00" w:rsidP="00043B00">
      <w:pPr>
        <w:pStyle w:val="NormalWeb"/>
        <w:spacing w:before="0" w:beforeAutospacing="0" w:after="0" w:afterAutospacing="0"/>
        <w:ind w:left="270"/>
        <w:jc w:val="both"/>
      </w:pPr>
      <w:r>
        <w:rPr>
          <w:color w:val="000000"/>
          <w:sz w:val="16"/>
          <w:szCs w:val="16"/>
        </w:rPr>
        <w:t>5.6.17. Examinada a proposta classificada em primeiro lugar, quanto ao objeto e valor, caberá ao Pregoeiro decidir motivadamente a respeito da sua aceitabilidade, após exame da proposta de preços.</w:t>
      </w:r>
    </w:p>
    <w:p w14:paraId="6685D87E" w14:textId="77777777" w:rsidR="00043B00" w:rsidRDefault="00043B00" w:rsidP="00043B00">
      <w:pPr>
        <w:pStyle w:val="NormalWeb"/>
        <w:spacing w:before="0" w:beforeAutospacing="0" w:after="0" w:afterAutospacing="0"/>
        <w:ind w:left="270"/>
        <w:jc w:val="both"/>
      </w:pPr>
    </w:p>
    <w:p w14:paraId="37CF36E9" w14:textId="77777777" w:rsidR="00043B00" w:rsidRDefault="00043B00" w:rsidP="00043B00">
      <w:pPr>
        <w:pStyle w:val="NormalWeb"/>
        <w:spacing w:before="0" w:beforeAutospacing="0" w:after="0" w:afterAutospacing="0"/>
        <w:ind w:left="270"/>
        <w:jc w:val="both"/>
      </w:pPr>
      <w:r>
        <w:rPr>
          <w:color w:val="000000"/>
          <w:sz w:val="16"/>
          <w:szCs w:val="16"/>
        </w:rPr>
        <w:t>5.6.18. Decidida a aceitação da proposta, o Pregoeiro dará início à fase de habilitação da licitante classificada em primeiro lugar, com resultado da verificação da documentação exigida neste Edital para habilitação.</w:t>
      </w:r>
    </w:p>
    <w:p w14:paraId="237A5A05" w14:textId="77777777" w:rsidR="00043B00" w:rsidRDefault="00043B00" w:rsidP="00043B00">
      <w:pPr>
        <w:pStyle w:val="NormalWeb"/>
        <w:spacing w:before="0" w:beforeAutospacing="0" w:after="0" w:afterAutospacing="0"/>
        <w:ind w:left="270"/>
        <w:jc w:val="both"/>
      </w:pPr>
    </w:p>
    <w:p w14:paraId="27DC2F56" w14:textId="5FBCDF47" w:rsidR="00043B00" w:rsidRDefault="00043B00" w:rsidP="00043B00">
      <w:pPr>
        <w:pStyle w:val="NormalWeb"/>
        <w:spacing w:before="0" w:beforeAutospacing="0" w:after="0" w:afterAutospacing="0"/>
        <w:ind w:left="270"/>
        <w:jc w:val="both"/>
      </w:pPr>
      <w:r>
        <w:rPr>
          <w:color w:val="000000"/>
          <w:sz w:val="16"/>
          <w:szCs w:val="16"/>
        </w:rPr>
        <w:t xml:space="preserve">5.6.19. O Pregoeiro poderá efetuar consulta, no portal de compras governamental e nas páginas oficiais de órgãos e entidades emissores de certidões, acerca da regularidade fiscal e trabalhista da licitante classificada provisoriamente em primeiro lugar, bem como a situação cadastral no </w:t>
      </w:r>
      <w:r>
        <w:rPr>
          <w:b/>
          <w:bCs/>
          <w:color w:val="000000"/>
          <w:sz w:val="16"/>
          <w:szCs w:val="16"/>
        </w:rPr>
        <w:t>CADFOR-PE</w:t>
      </w:r>
      <w:r>
        <w:rPr>
          <w:color w:val="000000"/>
          <w:sz w:val="16"/>
          <w:szCs w:val="16"/>
        </w:rPr>
        <w:t xml:space="preserve">, que deverá estar </w:t>
      </w:r>
      <w:r>
        <w:rPr>
          <w:b/>
          <w:bCs/>
          <w:color w:val="000000"/>
          <w:sz w:val="16"/>
          <w:szCs w:val="16"/>
        </w:rPr>
        <w:t xml:space="preserve">CADASTRADO e ATUALIZADO. </w:t>
      </w:r>
      <w:r>
        <w:rPr>
          <w:color w:val="000000"/>
          <w:sz w:val="16"/>
          <w:szCs w:val="16"/>
        </w:rPr>
        <w:t xml:space="preserve">A licitante que estiver com documentação vencida no </w:t>
      </w:r>
      <w:r>
        <w:rPr>
          <w:b/>
          <w:bCs/>
          <w:color w:val="000000"/>
          <w:sz w:val="16"/>
          <w:szCs w:val="16"/>
        </w:rPr>
        <w:t>CADFOR</w:t>
      </w:r>
      <w:r>
        <w:rPr>
          <w:color w:val="000000"/>
          <w:sz w:val="16"/>
          <w:szCs w:val="16"/>
        </w:rPr>
        <w:t xml:space="preserve"> poderá encaminhar as certidões atualizadas para o </w:t>
      </w:r>
      <w:r>
        <w:rPr>
          <w:b/>
          <w:bCs/>
          <w:color w:val="000000"/>
          <w:sz w:val="16"/>
          <w:szCs w:val="16"/>
        </w:rPr>
        <w:t>CADFOR</w:t>
      </w:r>
      <w:r>
        <w:rPr>
          <w:color w:val="000000"/>
          <w:sz w:val="16"/>
          <w:szCs w:val="16"/>
        </w:rPr>
        <w:t>, através do</w:t>
      </w:r>
      <w:r>
        <w:rPr>
          <w:b/>
          <w:bCs/>
          <w:color w:val="000000"/>
          <w:sz w:val="16"/>
          <w:szCs w:val="16"/>
        </w:rPr>
        <w:t xml:space="preserve"> e-mail</w:t>
      </w:r>
      <w:r w:rsidR="00D97A20">
        <w:rPr>
          <w:b/>
          <w:bCs/>
          <w:color w:val="000000"/>
          <w:sz w:val="16"/>
          <w:szCs w:val="16"/>
        </w:rPr>
        <w:t>:</w:t>
      </w:r>
      <w:r>
        <w:rPr>
          <w:b/>
          <w:bCs/>
          <w:color w:val="000000"/>
          <w:sz w:val="16"/>
          <w:szCs w:val="16"/>
        </w:rPr>
        <w:t xml:space="preserve"> </w:t>
      </w:r>
      <w:hyperlink r:id="rId19" w:tgtFrame="_blank" w:history="1">
        <w:r w:rsidRPr="00D97A20">
          <w:rPr>
            <w:rStyle w:val="Hyperlink"/>
            <w:rFonts w:eastAsia="Arial"/>
            <w:bCs/>
            <w:sz w:val="16"/>
            <w:szCs w:val="16"/>
            <w:u w:val="none"/>
          </w:rPr>
          <w:t>gecad@sad.pe.gov.br</w:t>
        </w:r>
      </w:hyperlink>
      <w:r w:rsidRPr="00D97A20">
        <w:rPr>
          <w:bCs/>
          <w:color w:val="0000FF"/>
          <w:sz w:val="16"/>
          <w:szCs w:val="16"/>
        </w:rPr>
        <w:t>.</w:t>
      </w:r>
      <w:r>
        <w:rPr>
          <w:b/>
          <w:bCs/>
        </w:rPr>
        <w:t xml:space="preserve"> </w:t>
      </w:r>
    </w:p>
    <w:p w14:paraId="4510AE97" w14:textId="77777777" w:rsidR="00043B00" w:rsidRDefault="00043B00" w:rsidP="00043B00">
      <w:pPr>
        <w:pStyle w:val="NormalWeb"/>
        <w:spacing w:before="0" w:beforeAutospacing="0" w:after="0" w:afterAutospacing="0"/>
        <w:ind w:left="270"/>
        <w:jc w:val="both"/>
      </w:pPr>
    </w:p>
    <w:p w14:paraId="2C06A11C" w14:textId="77777777" w:rsidR="00043B00" w:rsidRDefault="00043B00" w:rsidP="00043B00">
      <w:pPr>
        <w:pStyle w:val="NormalWeb"/>
        <w:spacing w:before="0" w:beforeAutospacing="0" w:after="0" w:afterAutospacing="0"/>
        <w:ind w:left="270"/>
        <w:jc w:val="both"/>
      </w:pPr>
      <w:r>
        <w:rPr>
          <w:color w:val="000000"/>
          <w:sz w:val="16"/>
          <w:szCs w:val="16"/>
        </w:rPr>
        <w:t>5.6.20. Verificado o atendimento das exigências fixadas no Edital, a licitante será declarada vencedora.</w:t>
      </w:r>
    </w:p>
    <w:p w14:paraId="155F893D" w14:textId="77777777" w:rsidR="00043B00" w:rsidRDefault="00043B00" w:rsidP="00043B00">
      <w:pPr>
        <w:pStyle w:val="NormalWeb"/>
        <w:spacing w:before="0" w:beforeAutospacing="0" w:after="0" w:afterAutospacing="0"/>
        <w:ind w:left="270"/>
        <w:jc w:val="both"/>
      </w:pPr>
    </w:p>
    <w:p w14:paraId="0D20A961" w14:textId="77777777" w:rsidR="00043B00" w:rsidRDefault="00043B00" w:rsidP="00043B00">
      <w:pPr>
        <w:pStyle w:val="NormalWeb"/>
        <w:spacing w:before="0" w:beforeAutospacing="0" w:after="0" w:afterAutospacing="0"/>
        <w:ind w:left="270"/>
        <w:jc w:val="both"/>
      </w:pPr>
      <w:r>
        <w:rPr>
          <w:color w:val="000000"/>
          <w:sz w:val="16"/>
          <w:szCs w:val="16"/>
        </w:rPr>
        <w:t xml:space="preserve">5.6.21. Se a proposta ou o lance de menor valor não for aceitável, ou se a licitante desatender às exigências de classificação e/ou habilitação, o Pregoeiro examinará a proposta ou o lance subsequente, verificando a sua compatibilidade com o valor estimado para contratação e a habilitação da participante, na ordem de classificação, e assim sucessivamente, até a apuração de uma proposta ou lance que atenda o Edital e/ou </w:t>
      </w:r>
      <w:proofErr w:type="gramStart"/>
      <w:r>
        <w:rPr>
          <w:color w:val="000000"/>
          <w:sz w:val="16"/>
          <w:szCs w:val="16"/>
        </w:rPr>
        <w:t>Anexo(</w:t>
      </w:r>
      <w:proofErr w:type="gramEnd"/>
      <w:r>
        <w:rPr>
          <w:color w:val="000000"/>
          <w:sz w:val="16"/>
          <w:szCs w:val="16"/>
        </w:rPr>
        <w:t xml:space="preserve">s). </w:t>
      </w:r>
      <w:r>
        <w:rPr>
          <w:b/>
          <w:bCs/>
          <w:color w:val="000000"/>
          <w:sz w:val="16"/>
          <w:szCs w:val="16"/>
        </w:rPr>
        <w:t>Também nessa etapa, o Pregoeiro ainda poderá negociar com a participante para que seja obtido preço melhor</w:t>
      </w:r>
      <w:r>
        <w:rPr>
          <w:color w:val="000000"/>
          <w:sz w:val="16"/>
          <w:szCs w:val="16"/>
        </w:rPr>
        <w:t>.</w:t>
      </w:r>
    </w:p>
    <w:p w14:paraId="390E94E7" w14:textId="77777777" w:rsidR="00043B00" w:rsidRDefault="00043B00" w:rsidP="00043B00">
      <w:pPr>
        <w:pStyle w:val="NormalWeb"/>
        <w:spacing w:before="0" w:beforeAutospacing="0" w:after="0" w:afterAutospacing="0"/>
        <w:ind w:left="270"/>
        <w:jc w:val="both"/>
      </w:pPr>
    </w:p>
    <w:p w14:paraId="7F733143" w14:textId="77777777" w:rsidR="00043B00" w:rsidRDefault="00043B00" w:rsidP="00043B00">
      <w:pPr>
        <w:pStyle w:val="NormalWeb"/>
        <w:spacing w:before="0" w:beforeAutospacing="0" w:after="0" w:afterAutospacing="0"/>
        <w:ind w:left="270"/>
        <w:jc w:val="both"/>
      </w:pPr>
      <w:r>
        <w:rPr>
          <w:color w:val="000000"/>
          <w:sz w:val="16"/>
          <w:szCs w:val="16"/>
        </w:rPr>
        <w:t xml:space="preserve">5.6.22. </w:t>
      </w:r>
      <w:r>
        <w:rPr>
          <w:b/>
          <w:bCs/>
          <w:color w:val="000000"/>
          <w:sz w:val="16"/>
          <w:szCs w:val="16"/>
        </w:rPr>
        <w:t>Não poderá haver desistência dos lances ofertados, sujeitando-se a licitante desistente às penalidades estabelecidas neste Edital.</w:t>
      </w:r>
    </w:p>
    <w:p w14:paraId="0135E542" w14:textId="77777777" w:rsidR="00043B00" w:rsidRDefault="00043B00" w:rsidP="00043B00">
      <w:pPr>
        <w:pStyle w:val="NormalWeb"/>
        <w:spacing w:before="0" w:beforeAutospacing="0" w:after="0" w:afterAutospacing="0"/>
        <w:ind w:left="270"/>
        <w:jc w:val="both"/>
      </w:pPr>
    </w:p>
    <w:p w14:paraId="0BA8C9A8" w14:textId="77777777" w:rsidR="00043B00" w:rsidRDefault="00043B00" w:rsidP="00043B00">
      <w:pPr>
        <w:pStyle w:val="NormalWeb"/>
        <w:spacing w:before="0" w:beforeAutospacing="0" w:after="0" w:afterAutospacing="0"/>
        <w:ind w:left="270"/>
        <w:jc w:val="both"/>
      </w:pPr>
      <w:r>
        <w:rPr>
          <w:color w:val="000000"/>
          <w:sz w:val="16"/>
          <w:szCs w:val="16"/>
        </w:rPr>
        <w:t>5.6.23. A indicação do lance vencedor, a classificação dos lances apresentados e demais informações relativas à sessão pública do Pregão constarão de ata, sem prejuízo das demais formas de publicidade.</w:t>
      </w:r>
    </w:p>
    <w:p w14:paraId="654CD9BE" w14:textId="77777777" w:rsidR="00043B00" w:rsidRDefault="00043B00" w:rsidP="00043B00">
      <w:pPr>
        <w:pStyle w:val="NormalWeb"/>
        <w:spacing w:before="0" w:beforeAutospacing="0" w:after="0" w:afterAutospacing="0"/>
        <w:ind w:left="270"/>
        <w:jc w:val="both"/>
      </w:pPr>
    </w:p>
    <w:p w14:paraId="504A3DB4" w14:textId="77777777" w:rsidR="00043B00" w:rsidRDefault="00043B00" w:rsidP="00043B00">
      <w:pPr>
        <w:pStyle w:val="NormalWeb"/>
        <w:spacing w:before="0" w:beforeAutospacing="0" w:after="0" w:afterAutospacing="0"/>
        <w:ind w:left="270"/>
        <w:jc w:val="both"/>
      </w:pPr>
      <w:r>
        <w:rPr>
          <w:color w:val="000000"/>
          <w:sz w:val="16"/>
          <w:szCs w:val="16"/>
        </w:rPr>
        <w:t>5.6.24. As decisões referentes a este processo licitatório poderão ser comunicadas as proponentes por qualquer meio de comunicação que comprove o recebimento ou, ainda, mediante publicação no Diário de Justiça Eletrônico - DJE.</w:t>
      </w:r>
    </w:p>
    <w:p w14:paraId="4B2E054C" w14:textId="77777777" w:rsidR="00043B00" w:rsidRDefault="00043B00" w:rsidP="00043B00">
      <w:pPr>
        <w:pStyle w:val="NormalWeb"/>
        <w:spacing w:before="0" w:beforeAutospacing="0" w:after="0" w:afterAutospacing="0"/>
        <w:ind w:left="270"/>
        <w:jc w:val="both"/>
      </w:pPr>
    </w:p>
    <w:p w14:paraId="3F8E0575" w14:textId="77777777" w:rsidR="00043B00" w:rsidRDefault="00043B00" w:rsidP="00043B00">
      <w:pPr>
        <w:pStyle w:val="NormalWeb"/>
        <w:spacing w:before="0" w:beforeAutospacing="0" w:after="165" w:afterAutospacing="0"/>
        <w:ind w:left="270"/>
        <w:jc w:val="both"/>
      </w:pPr>
      <w:r>
        <w:rPr>
          <w:b/>
          <w:bCs/>
          <w:color w:val="000000"/>
          <w:sz w:val="16"/>
          <w:szCs w:val="16"/>
        </w:rPr>
        <w:t>5.7. BENEFÍCIO ÀS MICROEMPRESAS - ME E EMPRESAS DE PEQUENO PORTE - EPP</w:t>
      </w:r>
    </w:p>
    <w:p w14:paraId="467432F8" w14:textId="77777777" w:rsidR="00043B00" w:rsidRDefault="00043B00" w:rsidP="00043B00">
      <w:pPr>
        <w:pStyle w:val="NormalWeb"/>
        <w:spacing w:before="0" w:beforeAutospacing="0" w:after="0" w:afterAutospacing="0"/>
        <w:ind w:left="270"/>
        <w:jc w:val="both"/>
      </w:pPr>
      <w:r>
        <w:rPr>
          <w:color w:val="000000"/>
          <w:sz w:val="16"/>
          <w:szCs w:val="16"/>
        </w:rPr>
        <w:t>5.7.1. Após a fase de lances, se a proposta mais bem classificada não tiver sido apresentada por Microempresa – ME ou Empresa de Pequeno Porte - EPP, e houver proposta de Microempresa - ME ou Empresa de Pequeno Porte - EPP que seja igual ou até 5% (cinco por cento) superior à proposta mais bem classificada, proceder-se-á da seguinte forma:</w:t>
      </w:r>
    </w:p>
    <w:p w14:paraId="72D42949" w14:textId="77777777" w:rsidR="00043B00" w:rsidRDefault="00043B00" w:rsidP="00043B00">
      <w:pPr>
        <w:pStyle w:val="NormalWeb"/>
        <w:spacing w:before="0" w:beforeAutospacing="0" w:after="0" w:afterAutospacing="0"/>
        <w:ind w:left="270"/>
        <w:jc w:val="both"/>
      </w:pPr>
    </w:p>
    <w:p w14:paraId="5040C383"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5.7.1.1. A Microempresa ou a Empresa de Pequeno Porte mais bem classificada poderá, no prazo de 5 (cinco) minutos, contados do envio da mensagem automática pelo sistema, apresentar uma última oferta, obrigatoriamente inferior à proposta da primeira colocada, situação em que, atendidas as exigências </w:t>
      </w:r>
      <w:proofErr w:type="spellStart"/>
      <w:r>
        <w:rPr>
          <w:color w:val="000000"/>
          <w:sz w:val="16"/>
          <w:szCs w:val="16"/>
        </w:rPr>
        <w:t>habilitatórias</w:t>
      </w:r>
      <w:proofErr w:type="spellEnd"/>
      <w:r>
        <w:rPr>
          <w:color w:val="000000"/>
          <w:sz w:val="16"/>
          <w:szCs w:val="16"/>
        </w:rPr>
        <w:t xml:space="preserve"> e observado o valor estimado para a contratação, será adjudicado em seu favor o objeto deste Pregão;</w:t>
      </w:r>
    </w:p>
    <w:p w14:paraId="5F996B4E" w14:textId="77777777" w:rsidR="00043B00" w:rsidRDefault="00043B00" w:rsidP="00043B00">
      <w:pPr>
        <w:pStyle w:val="NormalWeb"/>
        <w:spacing w:before="0" w:beforeAutospacing="0" w:after="0" w:afterAutospacing="0"/>
        <w:ind w:left="270"/>
        <w:jc w:val="both"/>
      </w:pPr>
    </w:p>
    <w:p w14:paraId="1BB66CB3" w14:textId="77777777" w:rsidR="00043B00" w:rsidRDefault="00043B00" w:rsidP="00043B00">
      <w:pPr>
        <w:pStyle w:val="NormalWeb"/>
        <w:spacing w:before="0" w:beforeAutospacing="0" w:after="0" w:afterAutospacing="0"/>
        <w:ind w:left="270"/>
        <w:jc w:val="both"/>
      </w:pPr>
      <w:r>
        <w:rPr>
          <w:color w:val="000000"/>
          <w:sz w:val="16"/>
          <w:szCs w:val="16"/>
        </w:rPr>
        <w:t xml:space="preserve">5.7.1.2. Não sendo vencedora a Microempresa ou a Empresa de Pequeno Porte mais bem classificada, na forma da </w:t>
      </w:r>
      <w:proofErr w:type="spellStart"/>
      <w:r>
        <w:rPr>
          <w:color w:val="000000"/>
          <w:sz w:val="16"/>
          <w:szCs w:val="16"/>
        </w:rPr>
        <w:t>subcondição</w:t>
      </w:r>
      <w:proofErr w:type="spellEnd"/>
      <w:r>
        <w:rPr>
          <w:color w:val="000000"/>
          <w:sz w:val="16"/>
          <w:szCs w:val="16"/>
        </w:rPr>
        <w:t xml:space="preserve"> anterior, o sistema, de forma automática, convocará as licitantes remanescentes que porventura se enquadrem na situação descrita nesta condição, na ordem classificatória, para o exercício do mesmo direito;</w:t>
      </w:r>
    </w:p>
    <w:p w14:paraId="4074CEF1" w14:textId="77777777" w:rsidR="00043B00" w:rsidRDefault="00043B00" w:rsidP="00043B00">
      <w:pPr>
        <w:pStyle w:val="NormalWeb"/>
        <w:spacing w:before="0" w:beforeAutospacing="0" w:after="0" w:afterAutospacing="0"/>
        <w:ind w:left="270"/>
        <w:jc w:val="both"/>
      </w:pPr>
    </w:p>
    <w:p w14:paraId="5C33CB11" w14:textId="77777777" w:rsidR="00043B00" w:rsidRDefault="00043B00" w:rsidP="00043B00">
      <w:pPr>
        <w:pStyle w:val="NormalWeb"/>
        <w:spacing w:before="0" w:beforeAutospacing="0" w:after="0" w:afterAutospacing="0"/>
        <w:ind w:left="270"/>
        <w:jc w:val="both"/>
      </w:pPr>
      <w:r>
        <w:rPr>
          <w:color w:val="000000"/>
          <w:sz w:val="16"/>
          <w:szCs w:val="16"/>
        </w:rPr>
        <w:t>5.7.1.3. A convocada que não apresentar proposta dentro do prazo de 5 (cinco) minutos, controlados pelo Sistema, decairá do direito previsto nos artigos 44 e 45 da Lei Complementar n.º 123/2006.</w:t>
      </w:r>
    </w:p>
    <w:p w14:paraId="4A022B02" w14:textId="77777777" w:rsidR="00043B00" w:rsidRDefault="00043B00" w:rsidP="00043B00">
      <w:pPr>
        <w:pStyle w:val="NormalWeb"/>
        <w:spacing w:before="0" w:beforeAutospacing="0" w:after="0" w:afterAutospacing="0"/>
        <w:ind w:left="270"/>
        <w:jc w:val="both"/>
      </w:pPr>
    </w:p>
    <w:p w14:paraId="5038D1C7" w14:textId="77777777" w:rsidR="00043B00" w:rsidRDefault="00043B00" w:rsidP="00043B00">
      <w:pPr>
        <w:pStyle w:val="NormalWeb"/>
        <w:spacing w:before="0" w:beforeAutospacing="0" w:after="0" w:afterAutospacing="0"/>
        <w:ind w:left="270"/>
        <w:jc w:val="both"/>
      </w:pPr>
      <w:r>
        <w:rPr>
          <w:color w:val="000000"/>
          <w:sz w:val="16"/>
          <w:szCs w:val="16"/>
        </w:rPr>
        <w:t>5.7.2. Na hipótese de não contratação nos termos previstos nesta Seção, o procedimento licitatório prossegue com as demais licitantes.</w:t>
      </w:r>
    </w:p>
    <w:p w14:paraId="2ED4A845" w14:textId="77777777" w:rsidR="00043B00" w:rsidRDefault="00043B00" w:rsidP="00043B00">
      <w:pPr>
        <w:pStyle w:val="NormalWeb"/>
        <w:spacing w:before="0" w:beforeAutospacing="0" w:after="0" w:afterAutospacing="0"/>
        <w:ind w:left="270"/>
        <w:jc w:val="both"/>
      </w:pPr>
    </w:p>
    <w:p w14:paraId="2F4824E7" w14:textId="77777777" w:rsidR="00043B00" w:rsidRDefault="00043B00" w:rsidP="00043B00">
      <w:pPr>
        <w:pStyle w:val="NormalWeb"/>
        <w:spacing w:before="0" w:beforeAutospacing="0" w:after="0" w:afterAutospacing="0"/>
        <w:ind w:left="270"/>
        <w:jc w:val="both"/>
      </w:pPr>
      <w:r>
        <w:rPr>
          <w:color w:val="000000"/>
          <w:sz w:val="16"/>
          <w:szCs w:val="16"/>
        </w:rPr>
        <w:t>5.7.3. A obtenção de benefícios a que se refere o item 5.7.1</w:t>
      </w:r>
      <w:r>
        <w:rPr>
          <w:sz w:val="16"/>
          <w:szCs w:val="16"/>
        </w:rPr>
        <w:t>, deste Edital,</w:t>
      </w:r>
      <w:r>
        <w:rPr>
          <w:color w:val="000000"/>
          <w:sz w:val="16"/>
          <w:szCs w:val="16"/>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TJPE exigir </w:t>
      </w:r>
      <w:proofErr w:type="gramStart"/>
      <w:r>
        <w:rPr>
          <w:color w:val="000000"/>
          <w:sz w:val="16"/>
          <w:szCs w:val="16"/>
        </w:rPr>
        <w:t>do licitante declaração</w:t>
      </w:r>
      <w:proofErr w:type="gramEnd"/>
      <w:r>
        <w:rPr>
          <w:color w:val="000000"/>
          <w:sz w:val="16"/>
          <w:szCs w:val="16"/>
        </w:rPr>
        <w:t xml:space="preserve"> de observância desse limite na licitação.</w:t>
      </w:r>
    </w:p>
    <w:p w14:paraId="7DBC707B" w14:textId="77777777" w:rsidR="00043B00" w:rsidRDefault="00043B00" w:rsidP="00043B00">
      <w:pPr>
        <w:pStyle w:val="NormalWeb"/>
        <w:spacing w:before="0" w:beforeAutospacing="0" w:after="0" w:afterAutospacing="0"/>
        <w:ind w:left="270"/>
        <w:jc w:val="both"/>
      </w:pPr>
    </w:p>
    <w:p w14:paraId="41341239" w14:textId="77777777" w:rsidR="00043B00" w:rsidRDefault="00043B00" w:rsidP="00043B00">
      <w:pPr>
        <w:pStyle w:val="NormalWeb"/>
        <w:spacing w:before="0" w:beforeAutospacing="0" w:after="0" w:afterAutospacing="0"/>
        <w:ind w:left="270"/>
        <w:jc w:val="both"/>
      </w:pPr>
      <w:r>
        <w:rPr>
          <w:b/>
          <w:bCs/>
          <w:color w:val="000000"/>
          <w:sz w:val="16"/>
          <w:szCs w:val="16"/>
        </w:rPr>
        <w:t>5.8. NEGOCIAÇÃO</w:t>
      </w:r>
    </w:p>
    <w:p w14:paraId="05ABF226" w14:textId="77777777" w:rsidR="00043B00" w:rsidRDefault="00043B00" w:rsidP="00043B00">
      <w:pPr>
        <w:pStyle w:val="NormalWeb"/>
        <w:spacing w:before="0" w:beforeAutospacing="0" w:after="0" w:afterAutospacing="0"/>
        <w:ind w:left="270"/>
        <w:jc w:val="both"/>
      </w:pPr>
    </w:p>
    <w:p w14:paraId="30753C53" w14:textId="77777777" w:rsidR="00043B00" w:rsidRDefault="00043B00" w:rsidP="00043B00">
      <w:pPr>
        <w:pStyle w:val="NormalWeb"/>
        <w:spacing w:before="0" w:beforeAutospacing="0" w:after="0" w:afterAutospacing="0"/>
        <w:ind w:left="270"/>
        <w:jc w:val="both"/>
      </w:pPr>
      <w:r>
        <w:rPr>
          <w:color w:val="000000"/>
          <w:sz w:val="16"/>
          <w:szCs w:val="16"/>
        </w:rPr>
        <w:t>5.8.1. O Pregoeiro deverá negociar os preços apresentados pelas empresas, podendo encaminhar contraproposta diretamente à licitante que tenha apresentado o lance mais vantajoso, observado o critério de julgamento e o valor estimado para a contratação.</w:t>
      </w:r>
    </w:p>
    <w:p w14:paraId="1C980F8D" w14:textId="77777777" w:rsidR="00043B00" w:rsidRDefault="00043B00" w:rsidP="00043B00">
      <w:pPr>
        <w:pStyle w:val="NormalWeb"/>
        <w:spacing w:before="0" w:beforeAutospacing="0" w:after="0" w:afterAutospacing="0"/>
        <w:ind w:left="270"/>
        <w:jc w:val="both"/>
      </w:pPr>
    </w:p>
    <w:p w14:paraId="10994E12" w14:textId="77777777" w:rsidR="00043B00" w:rsidRDefault="00043B00" w:rsidP="00043B00">
      <w:pPr>
        <w:pStyle w:val="NormalWeb"/>
        <w:spacing w:before="0" w:beforeAutospacing="0" w:after="0" w:afterAutospacing="0"/>
        <w:ind w:left="270"/>
        <w:jc w:val="both"/>
      </w:pPr>
      <w:r>
        <w:rPr>
          <w:color w:val="000000"/>
          <w:sz w:val="16"/>
          <w:szCs w:val="16"/>
        </w:rPr>
        <w:t>5.8.2. A negociação será realizada por meio do sistema, podendo ser acompanhada pelas demais licitantes.</w:t>
      </w:r>
    </w:p>
    <w:p w14:paraId="6454C4B4" w14:textId="77777777" w:rsidR="00043B00" w:rsidRDefault="00043B00" w:rsidP="00043B00">
      <w:pPr>
        <w:pStyle w:val="NormalWeb"/>
        <w:spacing w:before="0" w:beforeAutospacing="0" w:after="0" w:afterAutospacing="0"/>
        <w:ind w:left="270"/>
        <w:jc w:val="both"/>
      </w:pPr>
    </w:p>
    <w:p w14:paraId="230B2820" w14:textId="77777777" w:rsidR="00043B00" w:rsidRDefault="00043B00" w:rsidP="00043B00">
      <w:pPr>
        <w:pStyle w:val="NormalWeb"/>
        <w:spacing w:before="0" w:beforeAutospacing="0" w:after="0" w:afterAutospacing="0"/>
        <w:ind w:left="270"/>
        <w:jc w:val="both"/>
      </w:pPr>
      <w:r>
        <w:rPr>
          <w:b/>
          <w:bCs/>
          <w:color w:val="000000"/>
          <w:sz w:val="16"/>
          <w:szCs w:val="16"/>
        </w:rPr>
        <w:t>5.8.3. O Pregoeiro poderá negociar com o autor da oferta de menor valor com vistas à redução do preço.</w:t>
      </w:r>
    </w:p>
    <w:p w14:paraId="7E0F1B54" w14:textId="77777777" w:rsidR="00043B00" w:rsidRDefault="00043B00" w:rsidP="00043B00">
      <w:pPr>
        <w:pStyle w:val="NormalWeb"/>
        <w:spacing w:before="0" w:beforeAutospacing="0" w:after="0" w:afterAutospacing="0"/>
        <w:ind w:left="270"/>
        <w:jc w:val="both"/>
      </w:pPr>
    </w:p>
    <w:p w14:paraId="24985F33" w14:textId="77777777" w:rsidR="00043B00" w:rsidRDefault="00043B00" w:rsidP="00043B00">
      <w:pPr>
        <w:pStyle w:val="NormalWeb"/>
        <w:spacing w:before="0" w:beforeAutospacing="0" w:after="0" w:afterAutospacing="0"/>
        <w:ind w:left="270"/>
        <w:jc w:val="both"/>
      </w:pPr>
      <w:r>
        <w:rPr>
          <w:color w:val="000000"/>
          <w:sz w:val="16"/>
          <w:szCs w:val="16"/>
        </w:rPr>
        <w:t>5.8.4. Quando a proposta da licitante classificada provisoriamente em primeiro lugar permanecer acima do preço máximo definido, o Agente de Contratação poderá revelar o valor dos itens que superem aquele previsto no orçamento máximo estimado.</w:t>
      </w:r>
    </w:p>
    <w:p w14:paraId="048900C5" w14:textId="77777777" w:rsidR="00043B00" w:rsidRDefault="00043B00" w:rsidP="00043B00">
      <w:pPr>
        <w:pStyle w:val="NormalWeb"/>
        <w:spacing w:before="0" w:beforeAutospacing="0" w:after="0" w:afterAutospacing="0"/>
        <w:ind w:left="270"/>
        <w:jc w:val="both"/>
      </w:pPr>
    </w:p>
    <w:p w14:paraId="16EF45DC" w14:textId="77777777" w:rsidR="00043B00" w:rsidRDefault="00043B00" w:rsidP="00043B00">
      <w:pPr>
        <w:pStyle w:val="NormalWeb"/>
        <w:spacing w:before="0" w:beforeAutospacing="0" w:after="0" w:afterAutospacing="0"/>
        <w:ind w:left="270"/>
        <w:jc w:val="both"/>
      </w:pPr>
      <w:r>
        <w:rPr>
          <w:color w:val="000000"/>
          <w:sz w:val="16"/>
          <w:szCs w:val="16"/>
        </w:rPr>
        <w:t xml:space="preserve">5.8.5. Os preços </w:t>
      </w:r>
      <w:proofErr w:type="spellStart"/>
      <w:r>
        <w:rPr>
          <w:color w:val="000000"/>
          <w:sz w:val="16"/>
          <w:szCs w:val="16"/>
        </w:rPr>
        <w:t>ﬁnais</w:t>
      </w:r>
      <w:proofErr w:type="spellEnd"/>
      <w:r>
        <w:rPr>
          <w:color w:val="000000"/>
          <w:sz w:val="16"/>
          <w:szCs w:val="16"/>
        </w:rPr>
        <w:t xml:space="preserve">, unitários e totais, propostos pelos licitantes não poderão ultrapassar o preço unitário e global estimado pela Administração, sob pena de </w:t>
      </w:r>
      <w:proofErr w:type="spellStart"/>
      <w:r>
        <w:rPr>
          <w:color w:val="000000"/>
          <w:sz w:val="16"/>
          <w:szCs w:val="16"/>
        </w:rPr>
        <w:t>desclassiﬁcação</w:t>
      </w:r>
      <w:proofErr w:type="spellEnd"/>
      <w:r>
        <w:rPr>
          <w:color w:val="000000"/>
          <w:sz w:val="16"/>
          <w:szCs w:val="16"/>
        </w:rPr>
        <w:t xml:space="preserve"> da proposta.</w:t>
      </w:r>
    </w:p>
    <w:p w14:paraId="7457B68D" w14:textId="77777777" w:rsidR="00043B00" w:rsidRDefault="00043B00" w:rsidP="00043B00">
      <w:pPr>
        <w:pStyle w:val="NormalWeb"/>
        <w:spacing w:before="0" w:beforeAutospacing="0" w:after="0" w:afterAutospacing="0"/>
        <w:ind w:left="270"/>
        <w:jc w:val="both"/>
      </w:pPr>
    </w:p>
    <w:p w14:paraId="640330D0" w14:textId="77777777" w:rsidR="00043B00" w:rsidRDefault="00043B00" w:rsidP="00043B00">
      <w:pPr>
        <w:pStyle w:val="NormalWeb"/>
        <w:spacing w:before="0" w:beforeAutospacing="0" w:after="0" w:afterAutospacing="0"/>
        <w:ind w:left="270"/>
        <w:jc w:val="both"/>
      </w:pPr>
      <w:r>
        <w:rPr>
          <w:sz w:val="16"/>
          <w:szCs w:val="16"/>
        </w:rPr>
        <w:t>5.8.6. No caso previsto no item 5.8.4, deste Edital, o Agente de Contratação buscará negociar com as licitantes subsequentes, na ordem de classificação, buscando obter proposta com valor, no mínimo, igual ao previsto no orçamento estimado.</w:t>
      </w:r>
    </w:p>
    <w:p w14:paraId="6974837C" w14:textId="77777777" w:rsidR="00043B00" w:rsidRDefault="00043B00" w:rsidP="00043B00">
      <w:pPr>
        <w:pStyle w:val="NormalWeb"/>
        <w:spacing w:before="0" w:beforeAutospacing="0" w:after="0" w:afterAutospacing="0"/>
        <w:ind w:left="270"/>
        <w:jc w:val="both"/>
      </w:pPr>
    </w:p>
    <w:p w14:paraId="35E529C7" w14:textId="77777777" w:rsidR="00043B00" w:rsidRDefault="00043B00" w:rsidP="00043B00">
      <w:pPr>
        <w:pStyle w:val="NormalWeb"/>
        <w:spacing w:before="0" w:beforeAutospacing="0" w:after="0" w:afterAutospacing="0"/>
        <w:ind w:left="270"/>
        <w:jc w:val="both"/>
      </w:pPr>
      <w:r>
        <w:rPr>
          <w:color w:val="000000"/>
          <w:sz w:val="16"/>
          <w:szCs w:val="16"/>
        </w:rPr>
        <w:t>5.8.7. Se, após a negociação, a licitante classificada provisoriamente em primeiro lugar não oferecer proposta compatível com o valor máximo do orçamento estimado, será desclassificada da licitação, sem prejuízo da aplicação da penalidade cabível.</w:t>
      </w:r>
    </w:p>
    <w:p w14:paraId="33808931" w14:textId="77777777" w:rsidR="00043B00" w:rsidRDefault="00043B00" w:rsidP="00043B00">
      <w:pPr>
        <w:pStyle w:val="NormalWeb"/>
        <w:spacing w:before="0" w:beforeAutospacing="0" w:after="0" w:afterAutospacing="0"/>
        <w:ind w:left="270"/>
        <w:jc w:val="both"/>
      </w:pPr>
    </w:p>
    <w:p w14:paraId="651BE4BB" w14:textId="77777777" w:rsidR="00043B00" w:rsidRDefault="00043B00" w:rsidP="00043B00">
      <w:pPr>
        <w:pStyle w:val="NormalWeb"/>
        <w:spacing w:before="0" w:beforeAutospacing="0" w:after="0" w:afterAutospacing="0"/>
        <w:ind w:left="270"/>
        <w:jc w:val="both"/>
      </w:pPr>
      <w:r>
        <w:rPr>
          <w:color w:val="000000"/>
          <w:sz w:val="16"/>
          <w:szCs w:val="16"/>
        </w:rPr>
        <w:t>5.8.8. Se a licitante classificada em primeiro lugar for empresa de maior porte e houver lance de Microempresa, Empresa de Pequeno Porte, Microempreendedor Individual (MEI) ou equiparada que seja igual ou até 5% (cinco por cento) ou 10% (dez por cento) superior à proposta mais bem classificada</w:t>
      </w:r>
      <w:r>
        <w:rPr>
          <w:b/>
          <w:bCs/>
          <w:color w:val="000000"/>
          <w:sz w:val="16"/>
          <w:szCs w:val="16"/>
        </w:rPr>
        <w:t>, considera-se a ocorrência de empate ficto</w:t>
      </w:r>
      <w:r>
        <w:rPr>
          <w:color w:val="000000"/>
          <w:sz w:val="16"/>
          <w:szCs w:val="16"/>
        </w:rPr>
        <w:t xml:space="preserve">, devendo ser adotadas as seguintes providências: </w:t>
      </w:r>
    </w:p>
    <w:p w14:paraId="7A22C228" w14:textId="77777777" w:rsidR="00043B00" w:rsidRDefault="00043B00" w:rsidP="00043B00">
      <w:pPr>
        <w:pStyle w:val="NormalWeb"/>
        <w:spacing w:before="0" w:beforeAutospacing="0" w:after="0" w:afterAutospacing="0"/>
        <w:ind w:left="270"/>
        <w:jc w:val="both"/>
      </w:pPr>
    </w:p>
    <w:p w14:paraId="227F6BC6" w14:textId="77777777" w:rsidR="00043B00" w:rsidRDefault="00043B00" w:rsidP="00043B00">
      <w:pPr>
        <w:pStyle w:val="NormalWeb"/>
        <w:spacing w:before="0" w:beforeAutospacing="0" w:after="0" w:afterAutospacing="0"/>
        <w:ind w:left="270"/>
        <w:jc w:val="both"/>
      </w:pPr>
      <w:r>
        <w:rPr>
          <w:color w:val="000000"/>
          <w:sz w:val="16"/>
          <w:szCs w:val="16"/>
        </w:rPr>
        <w:t xml:space="preserve">a) A Microempresa, a Empresa de Pequeno Porte, Microempreendedor Individual (MEI) ou equiparada mais bem classificado poderá, no prazo de 05 (cinco) minutos, contados do envio da mensagem automática pelo sistema eletrônico, apresentar uma última oferta para desempate, obrigatoriamente inferior à proposta do primeiro colocado, situação em que será classificada provisoriamente em primeiro lugar. </w:t>
      </w:r>
    </w:p>
    <w:p w14:paraId="0D564C7F" w14:textId="77777777" w:rsidR="00043B00" w:rsidRDefault="00043B00" w:rsidP="00043B00">
      <w:pPr>
        <w:pStyle w:val="NormalWeb"/>
        <w:spacing w:before="0" w:beforeAutospacing="0" w:after="0" w:afterAutospacing="0"/>
        <w:ind w:left="270"/>
        <w:jc w:val="both"/>
      </w:pPr>
    </w:p>
    <w:p w14:paraId="42C15524" w14:textId="77777777" w:rsidR="00043B00" w:rsidRDefault="00043B00" w:rsidP="00043B00">
      <w:pPr>
        <w:pStyle w:val="NormalWeb"/>
        <w:spacing w:before="0" w:beforeAutospacing="0" w:after="0" w:afterAutospacing="0"/>
        <w:ind w:left="270"/>
        <w:jc w:val="both"/>
      </w:pPr>
      <w:r>
        <w:rPr>
          <w:color w:val="000000"/>
          <w:sz w:val="16"/>
          <w:szCs w:val="16"/>
        </w:rPr>
        <w:t xml:space="preserve">b) A convocada que não apresentar proposta dentro do prazo de 05 (cinco) minutos, controlados pelo sistema eletrônico, decairá do direito previsto nos artigos 44 e 45 da Lei Complementar n.º 123/2006. </w:t>
      </w:r>
    </w:p>
    <w:p w14:paraId="0DEC17FA" w14:textId="77777777" w:rsidR="00043B00" w:rsidRDefault="00043B00" w:rsidP="00043B00">
      <w:pPr>
        <w:pStyle w:val="NormalWeb"/>
        <w:spacing w:before="0" w:beforeAutospacing="0" w:after="0" w:afterAutospacing="0"/>
        <w:ind w:left="270"/>
        <w:jc w:val="both"/>
      </w:pPr>
    </w:p>
    <w:p w14:paraId="356099C1" w14:textId="77777777" w:rsidR="00043B00" w:rsidRDefault="00043B00" w:rsidP="00043B00">
      <w:pPr>
        <w:pStyle w:val="NormalWeb"/>
        <w:spacing w:before="0" w:beforeAutospacing="0" w:after="0" w:afterAutospacing="0"/>
        <w:ind w:left="270"/>
        <w:jc w:val="both"/>
      </w:pPr>
      <w:r>
        <w:rPr>
          <w:color w:val="000000"/>
          <w:sz w:val="16"/>
          <w:szCs w:val="16"/>
        </w:rPr>
        <w:t xml:space="preserve">c)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ou 10% (dez por cento), na ordem de classificação, para o exercício do mesmo direito, no prazo estabelecido no subitem anterior. </w:t>
      </w:r>
    </w:p>
    <w:p w14:paraId="55F742F9" w14:textId="77777777" w:rsidR="00043B00" w:rsidRDefault="00043B00" w:rsidP="00043B00">
      <w:pPr>
        <w:pStyle w:val="NormalWeb"/>
        <w:spacing w:before="0" w:beforeAutospacing="0" w:after="0" w:afterAutospacing="0"/>
        <w:ind w:left="270"/>
        <w:jc w:val="both"/>
      </w:pPr>
    </w:p>
    <w:p w14:paraId="09D13DB3" w14:textId="77777777" w:rsidR="00043B00" w:rsidRDefault="00043B00" w:rsidP="00043B00">
      <w:pPr>
        <w:pStyle w:val="NormalWeb"/>
        <w:spacing w:before="0" w:beforeAutospacing="0" w:after="0" w:afterAutospacing="0"/>
        <w:ind w:left="270"/>
        <w:jc w:val="both"/>
      </w:pPr>
      <w:proofErr w:type="gramStart"/>
      <w:r>
        <w:rPr>
          <w:color w:val="000000"/>
          <w:sz w:val="16"/>
          <w:szCs w:val="16"/>
        </w:rPr>
        <w:t>d) Havendo</w:t>
      </w:r>
      <w:proofErr w:type="gramEnd"/>
      <w:r>
        <w:rPr>
          <w:color w:val="000000"/>
          <w:sz w:val="16"/>
          <w:szCs w:val="16"/>
        </w:rPr>
        <w:t xml:space="preserve">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3B38BD71" w14:textId="77777777" w:rsidR="00043B00" w:rsidRDefault="00043B00" w:rsidP="00043B00">
      <w:pPr>
        <w:pStyle w:val="NormalWeb"/>
        <w:spacing w:before="0" w:beforeAutospacing="0" w:after="0" w:afterAutospacing="0"/>
        <w:ind w:left="270"/>
        <w:jc w:val="both"/>
      </w:pPr>
    </w:p>
    <w:p w14:paraId="0AC8617C" w14:textId="77777777" w:rsidR="00043B00" w:rsidRDefault="00043B00" w:rsidP="00043B00">
      <w:pPr>
        <w:pStyle w:val="NormalWeb"/>
        <w:spacing w:before="0" w:beforeAutospacing="0" w:after="0" w:afterAutospacing="0"/>
        <w:ind w:left="270"/>
        <w:jc w:val="both"/>
      </w:pPr>
      <w:r>
        <w:rPr>
          <w:color w:val="000000"/>
          <w:sz w:val="16"/>
          <w:szCs w:val="16"/>
        </w:rPr>
        <w:t>5.8.9. A negociação será realizada por meio do sistema eletrônico, podendo ser acompanhada pelas demais licitantes.</w:t>
      </w:r>
    </w:p>
    <w:p w14:paraId="445085D3" w14:textId="77777777" w:rsidR="00043B00" w:rsidRDefault="00043B00" w:rsidP="00043B00">
      <w:pPr>
        <w:pStyle w:val="NormalWeb"/>
        <w:spacing w:before="0" w:beforeAutospacing="0" w:after="0" w:afterAutospacing="0"/>
        <w:ind w:left="270"/>
        <w:jc w:val="both"/>
      </w:pPr>
    </w:p>
    <w:p w14:paraId="602AB6D5" w14:textId="77777777" w:rsidR="00043B00" w:rsidRDefault="00043B00" w:rsidP="00043B00">
      <w:pPr>
        <w:pStyle w:val="NormalWeb"/>
        <w:spacing w:before="0" w:beforeAutospacing="0" w:after="0" w:afterAutospacing="0"/>
        <w:ind w:left="270"/>
        <w:jc w:val="both"/>
      </w:pPr>
      <w:r>
        <w:rPr>
          <w:color w:val="000000"/>
          <w:sz w:val="16"/>
          <w:szCs w:val="16"/>
        </w:rPr>
        <w:t>5.8.10. Se, após a negociação, a licitante classificada provisoriamente em primeiro lugar não oferecer proposta compatível com o valor máximo do orçamento estimado, será desclassificada da licitação, sem prejuízo da aplicação da penalidade cabível.</w:t>
      </w:r>
    </w:p>
    <w:p w14:paraId="61B4F8A5" w14:textId="77777777" w:rsidR="00043B00" w:rsidRDefault="00043B00" w:rsidP="00043B00">
      <w:pPr>
        <w:pStyle w:val="NormalWeb"/>
        <w:spacing w:before="0" w:beforeAutospacing="0" w:after="0" w:afterAutospacing="0"/>
        <w:ind w:left="270"/>
        <w:jc w:val="both"/>
      </w:pPr>
    </w:p>
    <w:p w14:paraId="76B3C806" w14:textId="77777777" w:rsidR="00043B00" w:rsidRDefault="00043B00" w:rsidP="00043B00">
      <w:pPr>
        <w:pStyle w:val="NormalWeb"/>
        <w:spacing w:before="0" w:beforeAutospacing="0" w:after="0" w:afterAutospacing="0"/>
        <w:ind w:left="270"/>
        <w:jc w:val="both"/>
      </w:pPr>
      <w:r>
        <w:rPr>
          <w:color w:val="000000"/>
          <w:sz w:val="16"/>
          <w:szCs w:val="16"/>
        </w:rPr>
        <w:t xml:space="preserve">5.8.11. Os preços </w:t>
      </w:r>
      <w:proofErr w:type="spellStart"/>
      <w:r>
        <w:rPr>
          <w:color w:val="000000"/>
          <w:sz w:val="16"/>
          <w:szCs w:val="16"/>
        </w:rPr>
        <w:t>ﬁnais</w:t>
      </w:r>
      <w:proofErr w:type="spellEnd"/>
      <w:r>
        <w:rPr>
          <w:color w:val="000000"/>
          <w:sz w:val="16"/>
          <w:szCs w:val="16"/>
        </w:rPr>
        <w:t xml:space="preserve">, unitários e totais, propostos pelos licitantes não poderão ultrapassar o preço unitário e global estimado pela Administração, sob pena de </w:t>
      </w:r>
      <w:proofErr w:type="spellStart"/>
      <w:r>
        <w:rPr>
          <w:color w:val="000000"/>
          <w:sz w:val="16"/>
          <w:szCs w:val="16"/>
        </w:rPr>
        <w:t>desclassiﬁcação</w:t>
      </w:r>
      <w:proofErr w:type="spellEnd"/>
      <w:r>
        <w:rPr>
          <w:color w:val="000000"/>
          <w:sz w:val="16"/>
          <w:szCs w:val="16"/>
        </w:rPr>
        <w:t xml:space="preserve"> da proposta.</w:t>
      </w:r>
    </w:p>
    <w:p w14:paraId="6A0D9892" w14:textId="77777777" w:rsidR="00043B00" w:rsidRDefault="00043B00" w:rsidP="00043B00">
      <w:pPr>
        <w:pStyle w:val="NormalWeb"/>
        <w:spacing w:before="0" w:beforeAutospacing="0" w:after="0" w:afterAutospacing="0"/>
        <w:ind w:left="270"/>
        <w:jc w:val="both"/>
      </w:pPr>
    </w:p>
    <w:p w14:paraId="26A305C3" w14:textId="77777777" w:rsidR="00043B00" w:rsidRDefault="00043B00" w:rsidP="00043B00">
      <w:pPr>
        <w:pStyle w:val="NormalWeb"/>
        <w:spacing w:before="0" w:beforeAutospacing="0" w:after="0" w:afterAutospacing="0"/>
        <w:ind w:left="270"/>
        <w:jc w:val="both"/>
      </w:pPr>
      <w:r>
        <w:rPr>
          <w:color w:val="000000"/>
          <w:sz w:val="16"/>
          <w:szCs w:val="16"/>
        </w:rPr>
        <w:t>5.8.12. No caso previsto no item 5.8.10</w:t>
      </w:r>
      <w:r>
        <w:rPr>
          <w:sz w:val="16"/>
          <w:szCs w:val="16"/>
        </w:rPr>
        <w:t>, deste Edital,</w:t>
      </w:r>
      <w:r>
        <w:rPr>
          <w:color w:val="000000"/>
          <w:sz w:val="16"/>
          <w:szCs w:val="16"/>
        </w:rPr>
        <w:t xml:space="preserve"> o Pregoeiro/Agente de Contratação buscará negociar com as licitantes subsequentes, na ordem de classificação, buscando obter proposta com valor, no mínimo, igual ao previsto no orçamento estimado.</w:t>
      </w:r>
    </w:p>
    <w:p w14:paraId="5720D2D2" w14:textId="77777777" w:rsidR="00043B00" w:rsidRDefault="00043B00" w:rsidP="00043B00">
      <w:pPr>
        <w:pStyle w:val="NormalWeb"/>
        <w:spacing w:before="0" w:beforeAutospacing="0" w:after="0" w:afterAutospacing="0"/>
        <w:ind w:left="270"/>
        <w:jc w:val="both"/>
      </w:pPr>
    </w:p>
    <w:p w14:paraId="214498FC" w14:textId="77777777" w:rsidR="00043B00" w:rsidRDefault="00043B00" w:rsidP="00043B00">
      <w:pPr>
        <w:pStyle w:val="NormalWeb"/>
        <w:spacing w:before="0" w:beforeAutospacing="0" w:after="0" w:afterAutospacing="0"/>
        <w:ind w:left="270"/>
        <w:jc w:val="both"/>
      </w:pPr>
      <w:r>
        <w:rPr>
          <w:color w:val="000000"/>
          <w:sz w:val="16"/>
          <w:szCs w:val="16"/>
        </w:rPr>
        <w:t>5.8.13. O sistema eletrônico informará a proposta de menor preço ou maior desconto imediatamente após o encerramento da etapa de lances ou, quando for o caso, após negociação promovida pelo Agente de Contratação.</w:t>
      </w:r>
    </w:p>
    <w:p w14:paraId="5FADB517" w14:textId="77777777" w:rsidR="00043B00" w:rsidRDefault="00043B00" w:rsidP="00043B00">
      <w:pPr>
        <w:pStyle w:val="NormalWeb"/>
        <w:spacing w:before="0" w:beforeAutospacing="0" w:after="0" w:afterAutospacing="0"/>
        <w:ind w:left="270"/>
        <w:jc w:val="both"/>
      </w:pPr>
    </w:p>
    <w:p w14:paraId="26092061" w14:textId="77777777" w:rsidR="00043B00" w:rsidRDefault="00043B00" w:rsidP="00043B00">
      <w:pPr>
        <w:pStyle w:val="NormalWeb"/>
        <w:spacing w:before="0" w:beforeAutospacing="0" w:after="0" w:afterAutospacing="0"/>
        <w:ind w:left="270"/>
        <w:jc w:val="both"/>
      </w:pPr>
      <w:r>
        <w:rPr>
          <w:b/>
          <w:bCs/>
          <w:sz w:val="16"/>
          <w:szCs w:val="16"/>
        </w:rPr>
        <w:t>5.9. ATOS POSTERIORES À SESSÃO VIRTUAL</w:t>
      </w:r>
    </w:p>
    <w:p w14:paraId="472BE7BA" w14:textId="77777777" w:rsidR="00043B00" w:rsidRDefault="00043B00" w:rsidP="00043B00">
      <w:pPr>
        <w:pStyle w:val="NormalWeb"/>
        <w:spacing w:before="0" w:beforeAutospacing="0" w:after="0" w:afterAutospacing="0"/>
        <w:ind w:left="270"/>
        <w:jc w:val="both"/>
      </w:pPr>
    </w:p>
    <w:p w14:paraId="7A65B723"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5.9.1. Encerrada a etapa de lances da sessão pública virtual, a Pregoeira solicitará a licitante classificada provisoriamente em primeiro lugar, o encaminhamento da </w:t>
      </w:r>
      <w:r>
        <w:rPr>
          <w:b/>
          <w:bCs/>
          <w:color w:val="000000"/>
          <w:sz w:val="16"/>
          <w:szCs w:val="16"/>
        </w:rPr>
        <w:t>PROPOSTA DE PREÇO ADEQUADA AO ÚLTIMO LANCE E DOCUMENTOS EXIGIDOS PARA A HABILITAÇÃO, DIGITALIZADOS, CONFORME ITENS 6 e 7, DESTE EDITAL</w:t>
      </w:r>
      <w:r>
        <w:rPr>
          <w:color w:val="000000"/>
          <w:sz w:val="16"/>
          <w:szCs w:val="16"/>
        </w:rPr>
        <w:t xml:space="preserve">, </w:t>
      </w:r>
      <w:r>
        <w:rPr>
          <w:b/>
          <w:bCs/>
          <w:color w:val="000000"/>
          <w:sz w:val="16"/>
          <w:szCs w:val="16"/>
        </w:rPr>
        <w:t xml:space="preserve">no </w:t>
      </w:r>
      <w:r>
        <w:rPr>
          <w:b/>
          <w:bCs/>
          <w:sz w:val="16"/>
          <w:szCs w:val="16"/>
        </w:rPr>
        <w:t>prazo de até 02 (duas) horas, após</w:t>
      </w:r>
      <w:r>
        <w:rPr>
          <w:b/>
          <w:bCs/>
          <w:color w:val="000000"/>
          <w:sz w:val="16"/>
          <w:szCs w:val="16"/>
        </w:rPr>
        <w:t xml:space="preserve"> o término da sessão/CONVOCAÇÃO</w:t>
      </w:r>
      <w:r>
        <w:rPr>
          <w:color w:val="000000"/>
          <w:sz w:val="16"/>
          <w:szCs w:val="16"/>
        </w:rPr>
        <w:t xml:space="preserve">, para fins de exame de aceitabilidade do preço e de habilitação, </w:t>
      </w:r>
      <w:r>
        <w:rPr>
          <w:b/>
          <w:bCs/>
          <w:color w:val="000000"/>
          <w:sz w:val="16"/>
          <w:szCs w:val="16"/>
        </w:rPr>
        <w:t>necessariamente através do PE-Integrado.</w:t>
      </w:r>
    </w:p>
    <w:p w14:paraId="2B2FC17D" w14:textId="77777777" w:rsidR="00043B00" w:rsidRDefault="00043B00" w:rsidP="00043B00">
      <w:pPr>
        <w:pStyle w:val="NormalWeb"/>
        <w:spacing w:before="0" w:beforeAutospacing="0" w:after="0" w:afterAutospacing="0"/>
        <w:ind w:left="270"/>
        <w:jc w:val="both"/>
      </w:pPr>
    </w:p>
    <w:p w14:paraId="621E90FB" w14:textId="77777777" w:rsidR="00043B00" w:rsidRDefault="00043B00" w:rsidP="00043B00">
      <w:pPr>
        <w:pStyle w:val="NormalWeb"/>
        <w:spacing w:before="0" w:beforeAutospacing="0" w:after="0" w:afterAutospacing="0"/>
        <w:ind w:left="270"/>
        <w:jc w:val="both"/>
      </w:pPr>
      <w:r>
        <w:rPr>
          <w:b/>
          <w:bCs/>
          <w:color w:val="000000"/>
          <w:sz w:val="16"/>
          <w:szCs w:val="16"/>
        </w:rPr>
        <w:t xml:space="preserve">5.9.1.1. Caso as funcionalidades técnicas destinadas a permitir a anexação da proposta e da habilitação não estejam disponíveis no Sistema PE-Integrado, os documentos deverão ser enviados para o e-mail </w:t>
      </w:r>
      <w:hyperlink r:id="rId20" w:tgtFrame="_blank" w:history="1">
        <w:r w:rsidRPr="00D97A20">
          <w:rPr>
            <w:rStyle w:val="Hyperlink"/>
            <w:rFonts w:eastAsia="Arial"/>
            <w:b/>
            <w:bCs/>
            <w:color w:val="000000"/>
            <w:sz w:val="16"/>
            <w:szCs w:val="16"/>
          </w:rPr>
          <w:t>do</w:t>
        </w:r>
      </w:hyperlink>
      <w:r>
        <w:rPr>
          <w:b/>
          <w:bCs/>
          <w:color w:val="000000"/>
          <w:sz w:val="16"/>
          <w:szCs w:val="16"/>
        </w:rPr>
        <w:t xml:space="preserve"> Núcleo de Licitação, </w:t>
      </w:r>
      <w:hyperlink r:id="rId21" w:tgtFrame="_blank" w:history="1">
        <w:r w:rsidRPr="00D97A20">
          <w:rPr>
            <w:rStyle w:val="Hyperlink"/>
            <w:rFonts w:eastAsia="Arial"/>
            <w:bCs/>
            <w:sz w:val="16"/>
            <w:szCs w:val="16"/>
            <w:u w:val="none"/>
          </w:rPr>
          <w:t>licita@tjpe.jus.br</w:t>
        </w:r>
      </w:hyperlink>
      <w:r>
        <w:rPr>
          <w:b/>
          <w:bCs/>
          <w:color w:val="000000"/>
          <w:sz w:val="16"/>
          <w:szCs w:val="16"/>
        </w:rPr>
        <w:t>, no prazo do subitem 5.9.1,</w:t>
      </w:r>
      <w:r>
        <w:rPr>
          <w:b/>
          <w:bCs/>
          <w:sz w:val="16"/>
          <w:szCs w:val="16"/>
        </w:rPr>
        <w:t xml:space="preserve"> deste Edital,</w:t>
      </w:r>
      <w:r>
        <w:rPr>
          <w:b/>
          <w:bCs/>
          <w:color w:val="000000"/>
          <w:sz w:val="16"/>
          <w:szCs w:val="16"/>
        </w:rPr>
        <w:t xml:space="preserve"> contadas a partir da CONVOCAÇÃO da Pregoeira.</w:t>
      </w:r>
    </w:p>
    <w:p w14:paraId="49ACCC58" w14:textId="77777777" w:rsidR="00043B00" w:rsidRDefault="00043B00" w:rsidP="00043B00">
      <w:pPr>
        <w:pStyle w:val="NormalWeb"/>
        <w:spacing w:before="0" w:beforeAutospacing="0" w:after="0" w:afterAutospacing="0"/>
        <w:ind w:left="270"/>
        <w:jc w:val="both"/>
      </w:pPr>
    </w:p>
    <w:p w14:paraId="052819AC" w14:textId="77777777" w:rsidR="00043B00" w:rsidRDefault="00043B00" w:rsidP="00043B00">
      <w:pPr>
        <w:pStyle w:val="NormalWeb"/>
        <w:spacing w:before="0" w:beforeAutospacing="0" w:after="0" w:afterAutospacing="0"/>
        <w:ind w:left="270"/>
        <w:jc w:val="both"/>
      </w:pPr>
      <w:r>
        <w:rPr>
          <w:b/>
          <w:bCs/>
          <w:color w:val="000000"/>
          <w:sz w:val="16"/>
          <w:szCs w:val="16"/>
        </w:rPr>
        <w:t>5.9.1.2. Os documentos recebidos digitalmente somente ficarão disponíveis aos demais participantes, quando do retorno da sua análise pelo setor demandante.</w:t>
      </w:r>
    </w:p>
    <w:p w14:paraId="6E6D9CD2" w14:textId="77777777" w:rsidR="00043B00" w:rsidRDefault="00043B00" w:rsidP="00043B00">
      <w:pPr>
        <w:pStyle w:val="NormalWeb"/>
        <w:spacing w:before="0" w:beforeAutospacing="0" w:after="0" w:afterAutospacing="0"/>
        <w:ind w:left="270"/>
        <w:jc w:val="both"/>
      </w:pPr>
    </w:p>
    <w:p w14:paraId="7E260D1C" w14:textId="77777777" w:rsidR="00043B00" w:rsidRDefault="00043B00" w:rsidP="00043B00">
      <w:pPr>
        <w:pStyle w:val="NormalWeb"/>
        <w:spacing w:before="0" w:beforeAutospacing="0" w:after="0" w:afterAutospacing="0"/>
        <w:ind w:left="270"/>
        <w:jc w:val="both"/>
      </w:pPr>
      <w:r>
        <w:rPr>
          <w:sz w:val="16"/>
          <w:szCs w:val="16"/>
        </w:rPr>
        <w:t>5.9.1.3.</w:t>
      </w:r>
      <w:r>
        <w:rPr>
          <w:color w:val="000000"/>
          <w:sz w:val="16"/>
          <w:szCs w:val="16"/>
        </w:rPr>
        <w:t xml:space="preserve"> No e-mail enviado deverá constar no assunto: </w:t>
      </w:r>
      <w:r>
        <w:rPr>
          <w:b/>
          <w:bCs/>
          <w:color w:val="000000"/>
          <w:sz w:val="16"/>
          <w:szCs w:val="16"/>
        </w:rPr>
        <w:t>número do PREGÃO; RAZÃO SOCIAL DA EMPRESA; NOME DA PREGOEIRO: MARCO AURELIO FERREIRA PARIN.</w:t>
      </w:r>
    </w:p>
    <w:p w14:paraId="14D1EFDF" w14:textId="77777777" w:rsidR="00043B00" w:rsidRDefault="00043B00" w:rsidP="00043B00">
      <w:pPr>
        <w:pStyle w:val="NormalWeb"/>
        <w:spacing w:before="0" w:beforeAutospacing="0" w:after="0" w:afterAutospacing="0"/>
        <w:ind w:left="270"/>
        <w:jc w:val="both"/>
      </w:pPr>
    </w:p>
    <w:p w14:paraId="54EC0BDC" w14:textId="77777777" w:rsidR="00043B00" w:rsidRDefault="00043B00" w:rsidP="00043B00">
      <w:pPr>
        <w:pStyle w:val="NormalWeb"/>
        <w:spacing w:before="0" w:beforeAutospacing="0" w:after="0" w:afterAutospacing="0"/>
        <w:ind w:left="270"/>
        <w:jc w:val="both"/>
      </w:pPr>
      <w:r>
        <w:rPr>
          <w:color w:val="000000"/>
          <w:sz w:val="16"/>
          <w:szCs w:val="16"/>
        </w:rPr>
        <w:t>5.9.1.4. Os arquivos encaminhados deverão estar legíveis.</w:t>
      </w:r>
    </w:p>
    <w:p w14:paraId="7E8FEC8E" w14:textId="77777777" w:rsidR="00043B00" w:rsidRDefault="00043B00" w:rsidP="00043B00">
      <w:pPr>
        <w:pStyle w:val="NormalWeb"/>
        <w:spacing w:before="0" w:beforeAutospacing="0" w:after="0" w:afterAutospacing="0"/>
        <w:ind w:left="270"/>
        <w:jc w:val="both"/>
      </w:pPr>
    </w:p>
    <w:p w14:paraId="72730A87" w14:textId="77777777" w:rsidR="00043B00" w:rsidRDefault="00043B00" w:rsidP="00043B00">
      <w:pPr>
        <w:pStyle w:val="NormalWeb"/>
        <w:spacing w:before="0" w:beforeAutospacing="0" w:after="0" w:afterAutospacing="0"/>
        <w:ind w:left="270"/>
        <w:jc w:val="both"/>
      </w:pPr>
      <w:r>
        <w:rPr>
          <w:b/>
          <w:bCs/>
          <w:color w:val="000000"/>
          <w:sz w:val="16"/>
          <w:szCs w:val="16"/>
        </w:rPr>
        <w:t>5.9.1.5. Recomenda-se que as licitantes iniciem a sessão de abertura da licitação com todos os documentos necessários à classificação/habilitação previamente digitalizados.</w:t>
      </w:r>
    </w:p>
    <w:p w14:paraId="4267E27E" w14:textId="77777777" w:rsidR="00043B00" w:rsidRDefault="00043B00" w:rsidP="00043B00">
      <w:pPr>
        <w:pStyle w:val="NormalWeb"/>
        <w:spacing w:before="0" w:beforeAutospacing="0" w:after="0" w:afterAutospacing="0"/>
        <w:ind w:left="270"/>
        <w:jc w:val="both"/>
      </w:pPr>
    </w:p>
    <w:p w14:paraId="2668C295" w14:textId="77777777" w:rsidR="00043B00" w:rsidRDefault="00043B00" w:rsidP="00043B00">
      <w:pPr>
        <w:pStyle w:val="NormalWeb"/>
        <w:spacing w:before="0" w:beforeAutospacing="0" w:after="0" w:afterAutospacing="0"/>
        <w:ind w:left="270"/>
        <w:jc w:val="both"/>
      </w:pPr>
      <w:r>
        <w:rPr>
          <w:color w:val="000000"/>
          <w:sz w:val="16"/>
          <w:szCs w:val="16"/>
        </w:rPr>
        <w:t>5.9.1.6. Caberá à licitante confirmar o recebimento pelo Pregoeiro/Núcleo de Licitações e Contratações Diretas dos documentos encaminhados por e-mail, responsabilizando-se pelo ônus decorrente da perda de negócios diante da inobservância de quaisquer mensagens emitidas pelo pregoeiro no sistema.</w:t>
      </w:r>
    </w:p>
    <w:p w14:paraId="1BFD9A8F" w14:textId="77777777" w:rsidR="00043B00" w:rsidRDefault="00043B00" w:rsidP="00043B00">
      <w:pPr>
        <w:pStyle w:val="NormalWeb"/>
        <w:spacing w:before="0" w:beforeAutospacing="0" w:after="0" w:afterAutospacing="0"/>
        <w:ind w:left="270"/>
        <w:jc w:val="both"/>
      </w:pPr>
    </w:p>
    <w:p w14:paraId="6B1F1DEA" w14:textId="77777777" w:rsidR="00043B00" w:rsidRDefault="00043B00" w:rsidP="00043B00">
      <w:pPr>
        <w:pStyle w:val="NormalWeb"/>
        <w:spacing w:before="0" w:beforeAutospacing="0" w:after="0" w:afterAutospacing="0"/>
        <w:ind w:left="270"/>
        <w:jc w:val="both"/>
      </w:pPr>
      <w:r>
        <w:rPr>
          <w:b/>
          <w:bCs/>
          <w:sz w:val="16"/>
          <w:szCs w:val="16"/>
        </w:rPr>
        <w:t>5.9.2. A licitante que abandonar o certame, deixando de encaminhar a proposta e/ou documentos de habilitação DIGITALIZADOS, no todo ou em parte, no prazo previsto no subitem 5.9.1 e 5.9.1.1, deste Edital, será desclassificada ou inabilitada do certame e sujeitar-se-á às sanções previstas neste edital.</w:t>
      </w:r>
    </w:p>
    <w:p w14:paraId="23CB7C2A" w14:textId="77777777" w:rsidR="00043B00" w:rsidRDefault="00043B00" w:rsidP="00043B00">
      <w:pPr>
        <w:pStyle w:val="NormalWeb"/>
        <w:spacing w:before="0" w:beforeAutospacing="0" w:after="0" w:afterAutospacing="0"/>
        <w:ind w:left="270"/>
        <w:jc w:val="both"/>
      </w:pPr>
    </w:p>
    <w:p w14:paraId="50672F4C" w14:textId="77777777" w:rsidR="00043B00" w:rsidRDefault="00043B00" w:rsidP="00043B00">
      <w:pPr>
        <w:pStyle w:val="NormalWeb"/>
        <w:spacing w:before="0" w:beforeAutospacing="0" w:after="0" w:afterAutospacing="0"/>
        <w:ind w:left="270"/>
        <w:jc w:val="both"/>
      </w:pPr>
      <w:r>
        <w:rPr>
          <w:sz w:val="16"/>
          <w:szCs w:val="16"/>
        </w:rPr>
        <w:t>5.9.3. A sessão será suspensa para aguardo da proposta de preços e dos documentos de habilitação, cabendo ao Pregoeiro informar, através do sistema eletrônico, a data e o horário para retomada da licitação e divulgação da aceitabilidade da proposta e do resultado da habilitação.</w:t>
      </w:r>
    </w:p>
    <w:p w14:paraId="218E60DC" w14:textId="77777777" w:rsidR="00043B00" w:rsidRDefault="00043B00" w:rsidP="00043B00">
      <w:pPr>
        <w:pStyle w:val="NormalWeb"/>
        <w:spacing w:before="0" w:beforeAutospacing="0" w:after="0" w:afterAutospacing="0"/>
        <w:ind w:left="270"/>
        <w:jc w:val="both"/>
      </w:pPr>
    </w:p>
    <w:p w14:paraId="6E26A120" w14:textId="77777777" w:rsidR="00043B00" w:rsidRDefault="00043B00" w:rsidP="00043B00">
      <w:pPr>
        <w:pStyle w:val="NormalWeb"/>
        <w:spacing w:before="0" w:beforeAutospacing="0" w:after="0" w:afterAutospacing="0"/>
        <w:ind w:left="270"/>
        <w:jc w:val="both"/>
      </w:pPr>
      <w:r>
        <w:rPr>
          <w:color w:val="000000"/>
          <w:sz w:val="16"/>
          <w:szCs w:val="16"/>
        </w:rPr>
        <w:t>5.9.4. Constatado o atendimento das exigências fixadas no Edital e/ou Anexos, o objeto será adjudicado à autora da proposta ou lance de menor preço.</w:t>
      </w:r>
    </w:p>
    <w:p w14:paraId="5B003438" w14:textId="77777777" w:rsidR="00043B00" w:rsidRDefault="00043B00" w:rsidP="00043B00">
      <w:pPr>
        <w:pStyle w:val="NormalWeb"/>
        <w:spacing w:before="0" w:beforeAutospacing="0" w:after="0" w:afterAutospacing="0"/>
        <w:ind w:left="270"/>
        <w:jc w:val="both"/>
      </w:pPr>
    </w:p>
    <w:p w14:paraId="31E04241" w14:textId="77777777" w:rsidR="00043B00" w:rsidRDefault="00043B00" w:rsidP="00043B00">
      <w:pPr>
        <w:pStyle w:val="NormalWeb"/>
        <w:spacing w:before="0" w:beforeAutospacing="0" w:after="0" w:afterAutospacing="0"/>
        <w:ind w:left="270"/>
        <w:jc w:val="both"/>
      </w:pPr>
      <w:r>
        <w:rPr>
          <w:b/>
          <w:bCs/>
          <w:sz w:val="16"/>
          <w:szCs w:val="16"/>
        </w:rPr>
        <w:t>6. PROPOSTA DE PREÇOS</w:t>
      </w:r>
    </w:p>
    <w:p w14:paraId="035A7F66" w14:textId="77777777" w:rsidR="00043B00" w:rsidRDefault="00043B00" w:rsidP="00043B00">
      <w:pPr>
        <w:pStyle w:val="NormalWeb"/>
        <w:spacing w:before="0" w:beforeAutospacing="0" w:after="0" w:afterAutospacing="0"/>
        <w:ind w:left="270"/>
        <w:jc w:val="both"/>
      </w:pPr>
    </w:p>
    <w:p w14:paraId="41D61FFB" w14:textId="77777777" w:rsidR="00043B00" w:rsidRDefault="00043B00" w:rsidP="00043B00">
      <w:pPr>
        <w:pStyle w:val="NormalWeb"/>
        <w:spacing w:before="0" w:beforeAutospacing="0" w:after="0" w:afterAutospacing="0"/>
        <w:ind w:left="270"/>
        <w:jc w:val="both"/>
      </w:pPr>
      <w:r>
        <w:rPr>
          <w:color w:val="000000"/>
          <w:sz w:val="16"/>
          <w:szCs w:val="16"/>
        </w:rPr>
        <w:t>6.1.</w:t>
      </w:r>
      <w:r>
        <w:rPr>
          <w:b/>
          <w:bCs/>
          <w:color w:val="000000"/>
          <w:sz w:val="16"/>
          <w:szCs w:val="16"/>
        </w:rPr>
        <w:t xml:space="preserve"> </w:t>
      </w:r>
      <w:r>
        <w:rPr>
          <w:color w:val="000000"/>
          <w:sz w:val="16"/>
          <w:szCs w:val="16"/>
        </w:rPr>
        <w:t xml:space="preserve">A proposta de preços da </w:t>
      </w:r>
      <w:r>
        <w:rPr>
          <w:b/>
          <w:bCs/>
          <w:color w:val="000000"/>
          <w:sz w:val="16"/>
          <w:szCs w:val="16"/>
        </w:rPr>
        <w:t>PROPONENTE</w:t>
      </w:r>
      <w:r>
        <w:rPr>
          <w:color w:val="000000"/>
          <w:sz w:val="16"/>
          <w:szCs w:val="16"/>
        </w:rPr>
        <w:t xml:space="preserve"> primeira classificada deverá cumprir os itens abaixo especificados para avaliação, observando o prazo e autenticação, consoante subitens 5.9.1 e 5.9.2, deste instrumento.</w:t>
      </w:r>
    </w:p>
    <w:p w14:paraId="4E95B54D" w14:textId="77777777" w:rsidR="00043B00" w:rsidRDefault="00043B00" w:rsidP="00043B00">
      <w:pPr>
        <w:pStyle w:val="NormalWeb"/>
        <w:spacing w:before="0" w:beforeAutospacing="0" w:after="0" w:afterAutospacing="0"/>
        <w:ind w:left="270"/>
        <w:jc w:val="both"/>
      </w:pPr>
    </w:p>
    <w:p w14:paraId="605931FF" w14:textId="77777777" w:rsidR="00043B00" w:rsidRDefault="00043B00" w:rsidP="00043B00">
      <w:pPr>
        <w:pStyle w:val="NormalWeb"/>
        <w:spacing w:before="0" w:beforeAutospacing="0" w:after="0" w:afterAutospacing="0"/>
        <w:ind w:left="270"/>
        <w:jc w:val="both"/>
      </w:pPr>
      <w:r>
        <w:rPr>
          <w:color w:val="000000"/>
          <w:sz w:val="16"/>
          <w:szCs w:val="16"/>
        </w:rPr>
        <w:t>6.1.1. A proposta deverá ser apresentada na língua portuguesa do Brasil, salvo quanto às expressões técnicas de uso corrente, em meio eletrônico com timbre da proponente.</w:t>
      </w:r>
    </w:p>
    <w:p w14:paraId="58DFFA79" w14:textId="77777777" w:rsidR="00043B00" w:rsidRDefault="00043B00" w:rsidP="00043B00">
      <w:pPr>
        <w:pStyle w:val="NormalWeb"/>
        <w:spacing w:before="0" w:beforeAutospacing="0" w:after="0" w:afterAutospacing="0"/>
        <w:ind w:left="270"/>
        <w:jc w:val="both"/>
      </w:pPr>
    </w:p>
    <w:p w14:paraId="2398D0F2" w14:textId="77777777" w:rsidR="00043B00" w:rsidRDefault="00043B00" w:rsidP="00043B00">
      <w:pPr>
        <w:pStyle w:val="NormalWeb"/>
        <w:spacing w:before="0" w:beforeAutospacing="0" w:after="0" w:afterAutospacing="0"/>
        <w:ind w:left="270"/>
        <w:jc w:val="both"/>
      </w:pPr>
      <w:r>
        <w:rPr>
          <w:b/>
          <w:bCs/>
          <w:color w:val="000000"/>
          <w:sz w:val="16"/>
          <w:szCs w:val="16"/>
        </w:rPr>
        <w:t>6.1.2. Estar devidamente assinada na última página e rubricada nas demais pelo representante legal da respectiva PROPONENTE. Em caso de assinatura eletrônica, a rubrica não é necessária.</w:t>
      </w:r>
    </w:p>
    <w:p w14:paraId="3894975A" w14:textId="77777777" w:rsidR="00043B00" w:rsidRDefault="00043B00" w:rsidP="00043B00">
      <w:pPr>
        <w:pStyle w:val="NormalWeb"/>
        <w:spacing w:before="0" w:beforeAutospacing="0" w:after="0" w:afterAutospacing="0"/>
        <w:ind w:left="270"/>
        <w:jc w:val="both"/>
      </w:pPr>
    </w:p>
    <w:p w14:paraId="377F1D74" w14:textId="77777777" w:rsidR="00043B00" w:rsidRDefault="00043B00" w:rsidP="00043B00">
      <w:pPr>
        <w:pStyle w:val="NormalWeb"/>
        <w:spacing w:before="0" w:beforeAutospacing="0" w:after="0" w:afterAutospacing="0"/>
        <w:ind w:left="270"/>
        <w:jc w:val="both"/>
      </w:pPr>
      <w:r>
        <w:rPr>
          <w:color w:val="000000"/>
          <w:sz w:val="16"/>
          <w:szCs w:val="16"/>
        </w:rPr>
        <w:t xml:space="preserve">6.1.3. Conter descrição clara e detalhada </w:t>
      </w:r>
      <w:r>
        <w:rPr>
          <w:b/>
          <w:bCs/>
          <w:color w:val="000000"/>
          <w:sz w:val="16"/>
          <w:szCs w:val="16"/>
        </w:rPr>
        <w:t xml:space="preserve">do objeto licitado, </w:t>
      </w:r>
      <w:r>
        <w:rPr>
          <w:color w:val="000000"/>
          <w:sz w:val="16"/>
          <w:szCs w:val="16"/>
        </w:rPr>
        <w:t>na conformidade das exigências contidas no Termo de Referência</w:t>
      </w:r>
      <w:r>
        <w:rPr>
          <w:b/>
          <w:bCs/>
          <w:color w:val="000000"/>
          <w:sz w:val="16"/>
          <w:szCs w:val="16"/>
        </w:rPr>
        <w:t>, contendo o preço unitário de cada item e total do lote</w:t>
      </w:r>
      <w:r>
        <w:rPr>
          <w:color w:val="000000"/>
          <w:sz w:val="16"/>
          <w:szCs w:val="16"/>
        </w:rPr>
        <w:t>, readequado ao valor representado pelo lance vencedor</w:t>
      </w:r>
      <w:r>
        <w:rPr>
          <w:b/>
          <w:bCs/>
          <w:color w:val="000000"/>
          <w:sz w:val="16"/>
          <w:szCs w:val="16"/>
        </w:rPr>
        <w:t>, com máximo de duas casas decimais</w:t>
      </w:r>
      <w:r>
        <w:rPr>
          <w:color w:val="000000"/>
          <w:sz w:val="16"/>
          <w:szCs w:val="16"/>
        </w:rPr>
        <w:t>, em algarismo e este último por extenso, prevalecendo no caso de divergência os valores por extenso sobre os numéricos.</w:t>
      </w:r>
    </w:p>
    <w:p w14:paraId="2299C91A" w14:textId="77777777" w:rsidR="00043B00" w:rsidRDefault="00043B00" w:rsidP="00043B00">
      <w:pPr>
        <w:pStyle w:val="NormalWeb"/>
        <w:spacing w:before="0" w:beforeAutospacing="0" w:after="0" w:afterAutospacing="0"/>
        <w:ind w:left="270"/>
        <w:jc w:val="both"/>
      </w:pPr>
    </w:p>
    <w:p w14:paraId="00C4BBBF" w14:textId="77777777" w:rsidR="00043B00" w:rsidRDefault="00043B00" w:rsidP="00043B00">
      <w:pPr>
        <w:pStyle w:val="NormalWeb"/>
        <w:spacing w:before="0" w:beforeAutospacing="0" w:after="0" w:afterAutospacing="0"/>
        <w:ind w:left="270"/>
        <w:jc w:val="both"/>
      </w:pPr>
      <w:r>
        <w:rPr>
          <w:b/>
          <w:bCs/>
          <w:color w:val="000000"/>
          <w:sz w:val="16"/>
          <w:szCs w:val="16"/>
        </w:rPr>
        <w:t>6.1.4. Não se admitirá proposta que apresente valores simbólicos, irrisórios ou de valor zero, incompatíveis com os preços de mercado (unitários e global), exceto quando se referirem a materiais e instalações de propriedade da licitante, para os quais ela renuncie à parcela ou à totalidade de remuneração.</w:t>
      </w:r>
    </w:p>
    <w:p w14:paraId="166344F0" w14:textId="77777777" w:rsidR="00043B00" w:rsidRDefault="00043B00" w:rsidP="00043B00">
      <w:pPr>
        <w:pStyle w:val="NormalWeb"/>
        <w:spacing w:before="0" w:beforeAutospacing="0" w:after="0" w:afterAutospacing="0"/>
        <w:ind w:left="270"/>
        <w:jc w:val="both"/>
      </w:pPr>
    </w:p>
    <w:p w14:paraId="795867A7" w14:textId="77777777" w:rsidR="00043B00" w:rsidRDefault="00043B00" w:rsidP="00043B00">
      <w:pPr>
        <w:pStyle w:val="NormalWeb"/>
        <w:spacing w:before="0" w:beforeAutospacing="0" w:after="0" w:afterAutospacing="0"/>
        <w:ind w:left="270"/>
        <w:jc w:val="both"/>
      </w:pPr>
      <w:r>
        <w:rPr>
          <w:b/>
          <w:bCs/>
          <w:color w:val="000000"/>
          <w:sz w:val="16"/>
          <w:szCs w:val="16"/>
        </w:rPr>
        <w:t>6.1.5. Conter prazo de validade da proposta que não poderá ser inferior a 90 (noventa) dias.</w:t>
      </w:r>
    </w:p>
    <w:p w14:paraId="4F8D6D69" w14:textId="77777777" w:rsidR="00043B00" w:rsidRDefault="00043B00" w:rsidP="00043B00">
      <w:pPr>
        <w:pStyle w:val="NormalWeb"/>
        <w:spacing w:before="0" w:beforeAutospacing="0" w:after="0" w:afterAutospacing="0"/>
        <w:ind w:left="270"/>
        <w:jc w:val="both"/>
      </w:pPr>
    </w:p>
    <w:p w14:paraId="7FAB416A" w14:textId="77777777" w:rsidR="00043B00" w:rsidRDefault="00043B00" w:rsidP="00043B00">
      <w:pPr>
        <w:pStyle w:val="NormalWeb"/>
        <w:spacing w:before="0" w:beforeAutospacing="0" w:after="0" w:afterAutospacing="0"/>
        <w:ind w:left="270"/>
        <w:jc w:val="both"/>
      </w:pPr>
      <w:r>
        <w:rPr>
          <w:color w:val="000000"/>
          <w:sz w:val="16"/>
          <w:szCs w:val="16"/>
        </w:rPr>
        <w:t>6.1.6. Submeter-se aos demais requisitos constantes dos itens do Termo de Referência e seus Anexos.</w:t>
      </w:r>
    </w:p>
    <w:p w14:paraId="67F96B67" w14:textId="77777777" w:rsidR="00043B00" w:rsidRDefault="00043B00" w:rsidP="00043B00">
      <w:pPr>
        <w:pStyle w:val="NormalWeb"/>
        <w:spacing w:before="0" w:beforeAutospacing="0" w:after="0" w:afterAutospacing="0"/>
        <w:ind w:left="270"/>
        <w:jc w:val="both"/>
      </w:pPr>
    </w:p>
    <w:p w14:paraId="669A3DD6" w14:textId="77777777" w:rsidR="00043B00" w:rsidRDefault="00043B00" w:rsidP="00043B00">
      <w:pPr>
        <w:pStyle w:val="NormalWeb"/>
        <w:spacing w:before="0" w:beforeAutospacing="0" w:after="0" w:afterAutospacing="0"/>
        <w:ind w:left="270"/>
        <w:jc w:val="both"/>
      </w:pPr>
      <w:r>
        <w:rPr>
          <w:color w:val="000000"/>
          <w:sz w:val="16"/>
          <w:szCs w:val="16"/>
        </w:rPr>
        <w:t>6.1.7. Conter declaração de que no preço a ser praticado estão incluídas todas as despesas diretas e indiretas, inclusive fretes incidentes, bem ainda deduzidos quaisquer descontos que venham a ser concedidos.</w:t>
      </w:r>
    </w:p>
    <w:p w14:paraId="46431867" w14:textId="77777777" w:rsidR="00043B00" w:rsidRDefault="00043B00" w:rsidP="00043B00">
      <w:pPr>
        <w:pStyle w:val="NormalWeb"/>
        <w:spacing w:before="0" w:beforeAutospacing="0" w:after="0" w:afterAutospacing="0"/>
        <w:ind w:left="270"/>
        <w:jc w:val="both"/>
      </w:pPr>
    </w:p>
    <w:p w14:paraId="170C0335" w14:textId="77777777" w:rsidR="00043B00" w:rsidRDefault="00043B00" w:rsidP="00043B00">
      <w:pPr>
        <w:pStyle w:val="NormalWeb"/>
        <w:spacing w:before="0" w:beforeAutospacing="0" w:after="0" w:afterAutospacing="0"/>
        <w:ind w:left="270"/>
        <w:jc w:val="both"/>
      </w:pPr>
      <w:r>
        <w:rPr>
          <w:b/>
          <w:bCs/>
          <w:color w:val="000000"/>
          <w:sz w:val="16"/>
          <w:szCs w:val="16"/>
        </w:rPr>
        <w:t xml:space="preserve">6.1.7.1. Conter declaração que sua proposta compreende a integralidade dos custos para atendimento dos direitos trabalhistas assegurados na Constituição Federal, nas leis trabalhistas, nas normas </w:t>
      </w:r>
      <w:proofErr w:type="spellStart"/>
      <w:r>
        <w:rPr>
          <w:b/>
          <w:bCs/>
          <w:color w:val="000000"/>
          <w:sz w:val="16"/>
          <w:szCs w:val="16"/>
        </w:rPr>
        <w:t>infralegais</w:t>
      </w:r>
      <w:proofErr w:type="spellEnd"/>
      <w:r>
        <w:rPr>
          <w:b/>
          <w:bCs/>
          <w:color w:val="000000"/>
          <w:sz w:val="16"/>
          <w:szCs w:val="16"/>
        </w:rPr>
        <w:t>, nas convenções coletivas de trabalho e nos termos de ajustamento de conduta vigentes na data de entrega da proposta, conforme disposto no art. 63, §1º, da Lei nº 14.133/2021.</w:t>
      </w:r>
    </w:p>
    <w:p w14:paraId="42E3CF49" w14:textId="77777777" w:rsidR="00043B00" w:rsidRDefault="00043B00" w:rsidP="00043B00">
      <w:pPr>
        <w:pStyle w:val="NormalWeb"/>
        <w:spacing w:before="0" w:beforeAutospacing="0" w:after="0" w:afterAutospacing="0"/>
        <w:ind w:left="270"/>
        <w:jc w:val="both"/>
      </w:pPr>
    </w:p>
    <w:p w14:paraId="389404DA" w14:textId="77777777" w:rsidR="00043B00" w:rsidRDefault="00043B00" w:rsidP="00043B00">
      <w:pPr>
        <w:pStyle w:val="NormalWeb"/>
        <w:spacing w:before="0" w:beforeAutospacing="0" w:after="0" w:afterAutospacing="0"/>
        <w:ind w:left="270"/>
        <w:jc w:val="both"/>
      </w:pPr>
      <w:r>
        <w:rPr>
          <w:color w:val="000000"/>
          <w:sz w:val="16"/>
          <w:szCs w:val="16"/>
        </w:rPr>
        <w:t xml:space="preserve">6.2. Conter declaração expressa de que tem plena ciência do conteúdo do Edital e </w:t>
      </w:r>
      <w:proofErr w:type="gramStart"/>
      <w:r>
        <w:rPr>
          <w:color w:val="000000"/>
          <w:sz w:val="16"/>
          <w:szCs w:val="16"/>
        </w:rPr>
        <w:t>Anexo(</w:t>
      </w:r>
      <w:proofErr w:type="gramEnd"/>
      <w:r>
        <w:rPr>
          <w:color w:val="000000"/>
          <w:sz w:val="16"/>
          <w:szCs w:val="16"/>
        </w:rPr>
        <w:t>s), e que atende a todas as condições estabelecidas para o presente Pregão.</w:t>
      </w:r>
    </w:p>
    <w:p w14:paraId="218AF72A" w14:textId="77777777" w:rsidR="00043B00" w:rsidRDefault="00043B00" w:rsidP="00043B00">
      <w:pPr>
        <w:pStyle w:val="NormalWeb"/>
        <w:spacing w:before="0" w:beforeAutospacing="0" w:after="0" w:afterAutospacing="0"/>
        <w:ind w:left="270"/>
        <w:jc w:val="both"/>
      </w:pPr>
    </w:p>
    <w:p w14:paraId="6B38C32C" w14:textId="77777777" w:rsidR="00043B00" w:rsidRDefault="00043B00" w:rsidP="00043B00">
      <w:pPr>
        <w:pStyle w:val="NormalWeb"/>
        <w:spacing w:before="0" w:beforeAutospacing="0" w:after="0" w:afterAutospacing="0"/>
        <w:ind w:left="270"/>
        <w:jc w:val="both"/>
      </w:pPr>
      <w:r>
        <w:rPr>
          <w:b/>
          <w:bCs/>
          <w:color w:val="000000"/>
          <w:sz w:val="16"/>
          <w:szCs w:val="16"/>
        </w:rPr>
        <w:t>6.2.1. A declaração falsa, inclusive em relação às especificações ensejará aplicação das sanções previstas no item 14, deste Edital.</w:t>
      </w:r>
    </w:p>
    <w:p w14:paraId="7BA462AC" w14:textId="77777777" w:rsidR="00043B00" w:rsidRDefault="00043B00" w:rsidP="00043B00">
      <w:pPr>
        <w:pStyle w:val="NormalWeb"/>
        <w:spacing w:before="0" w:beforeAutospacing="0" w:after="0" w:afterAutospacing="0"/>
        <w:ind w:left="270"/>
        <w:jc w:val="both"/>
      </w:pPr>
    </w:p>
    <w:p w14:paraId="6C6A4BB4" w14:textId="77777777" w:rsidR="00043B00" w:rsidRDefault="00043B00" w:rsidP="00043B00">
      <w:pPr>
        <w:pStyle w:val="NormalWeb"/>
        <w:spacing w:before="0" w:beforeAutospacing="0" w:after="0" w:afterAutospacing="0"/>
        <w:ind w:left="270"/>
        <w:jc w:val="both"/>
      </w:pPr>
      <w:r>
        <w:rPr>
          <w:color w:val="000000"/>
          <w:sz w:val="16"/>
          <w:szCs w:val="16"/>
        </w:rPr>
        <w:t>6.3. As especificações, quantidades e documentos relativos ao objeto, constam nos anexos do Termo de Referência.</w:t>
      </w:r>
    </w:p>
    <w:p w14:paraId="44E735E5" w14:textId="77777777" w:rsidR="00043B00" w:rsidRDefault="00043B00" w:rsidP="00043B00">
      <w:pPr>
        <w:pStyle w:val="NormalWeb"/>
        <w:spacing w:before="0" w:beforeAutospacing="0" w:after="0" w:afterAutospacing="0"/>
        <w:ind w:left="270"/>
        <w:jc w:val="both"/>
      </w:pPr>
    </w:p>
    <w:p w14:paraId="750B759E" w14:textId="77777777" w:rsidR="00043B00" w:rsidRDefault="00043B00" w:rsidP="00043B00">
      <w:pPr>
        <w:pStyle w:val="NormalWeb"/>
        <w:spacing w:before="0" w:beforeAutospacing="0" w:after="0" w:afterAutospacing="0"/>
        <w:ind w:left="270"/>
        <w:jc w:val="both"/>
      </w:pPr>
      <w:r>
        <w:rPr>
          <w:b/>
          <w:bCs/>
          <w:color w:val="000000"/>
          <w:sz w:val="16"/>
          <w:szCs w:val="16"/>
        </w:rPr>
        <w:t>6.4. A licitante deverá formalizar sua proposta levando em consideração o preço máximo que o Tribunal admite pagar pela aquisição dos objetos, na conformidade do subitem 2.2, deste Edital.</w:t>
      </w:r>
    </w:p>
    <w:p w14:paraId="53AC3006" w14:textId="77777777" w:rsidR="00043B00" w:rsidRDefault="00043B00" w:rsidP="00043B00">
      <w:pPr>
        <w:pStyle w:val="NormalWeb"/>
        <w:spacing w:before="0" w:beforeAutospacing="0" w:after="0" w:afterAutospacing="0"/>
        <w:ind w:left="270"/>
        <w:jc w:val="both"/>
      </w:pPr>
    </w:p>
    <w:p w14:paraId="0FBB3950" w14:textId="77777777" w:rsidR="00043B00" w:rsidRDefault="00043B00" w:rsidP="00043B00">
      <w:pPr>
        <w:pStyle w:val="NormalWeb"/>
        <w:spacing w:before="0" w:beforeAutospacing="0" w:after="0" w:afterAutospacing="0"/>
        <w:ind w:left="270"/>
        <w:jc w:val="both"/>
      </w:pPr>
      <w:r>
        <w:rPr>
          <w:color w:val="000000"/>
          <w:sz w:val="16"/>
          <w:szCs w:val="16"/>
        </w:rPr>
        <w:lastRenderedPageBreak/>
        <w:t>6.5. A empresa proponente vencedora não poderá, em hipótese alguma, modificar o preço e/ou condições de sua proposta sob alegação de desconhecimento das condições da entrega do objeto ou de insuficiência de dados de informações.</w:t>
      </w:r>
    </w:p>
    <w:p w14:paraId="1C927174" w14:textId="77777777" w:rsidR="00043B00" w:rsidRDefault="00043B00" w:rsidP="00043B00">
      <w:pPr>
        <w:pStyle w:val="NormalWeb"/>
        <w:spacing w:before="0" w:beforeAutospacing="0" w:after="0" w:afterAutospacing="0"/>
        <w:ind w:left="270"/>
        <w:jc w:val="both"/>
      </w:pPr>
    </w:p>
    <w:p w14:paraId="39173C3E" w14:textId="77777777" w:rsidR="00043B00" w:rsidRDefault="00043B00" w:rsidP="00043B00">
      <w:pPr>
        <w:pStyle w:val="NormalWeb"/>
        <w:spacing w:before="0" w:beforeAutospacing="0" w:after="0" w:afterAutospacing="0"/>
        <w:ind w:left="270"/>
        <w:jc w:val="both"/>
      </w:pPr>
      <w:r>
        <w:rPr>
          <w:b/>
          <w:bCs/>
          <w:color w:val="000000"/>
          <w:sz w:val="16"/>
          <w:szCs w:val="16"/>
        </w:rPr>
        <w:t>6.6. A proposta deverá ainda, observar a entrega do objeto, conforme subitem 7.2 do Termo de Referência e seus anexos</w:t>
      </w:r>
      <w:r>
        <w:rPr>
          <w:b/>
          <w:bCs/>
          <w:sz w:val="16"/>
          <w:szCs w:val="16"/>
        </w:rPr>
        <w:t>.</w:t>
      </w:r>
    </w:p>
    <w:p w14:paraId="4B6EECD7" w14:textId="77777777" w:rsidR="00043B00" w:rsidRDefault="00043B00" w:rsidP="00043B00">
      <w:pPr>
        <w:pStyle w:val="NormalWeb"/>
        <w:spacing w:before="0" w:beforeAutospacing="0" w:after="0" w:afterAutospacing="0"/>
        <w:ind w:left="270"/>
        <w:jc w:val="both"/>
      </w:pPr>
    </w:p>
    <w:p w14:paraId="7980D788" w14:textId="25E98878" w:rsidR="00043B00" w:rsidRDefault="00043B00" w:rsidP="00043B00">
      <w:pPr>
        <w:pStyle w:val="NormalWeb"/>
        <w:spacing w:before="0" w:beforeAutospacing="0" w:after="0" w:afterAutospacing="0"/>
        <w:ind w:left="270"/>
        <w:jc w:val="both"/>
      </w:pPr>
      <w:r>
        <w:rPr>
          <w:b/>
          <w:bCs/>
          <w:color w:val="000000"/>
          <w:sz w:val="16"/>
          <w:szCs w:val="16"/>
        </w:rPr>
        <w:t>6.7</w:t>
      </w:r>
      <w:r w:rsidR="00D97A20">
        <w:rPr>
          <w:b/>
          <w:bCs/>
          <w:color w:val="000000"/>
          <w:sz w:val="16"/>
          <w:szCs w:val="16"/>
        </w:rPr>
        <w:t>.</w:t>
      </w:r>
      <w:r>
        <w:rPr>
          <w:b/>
          <w:bCs/>
          <w:color w:val="000000"/>
          <w:sz w:val="16"/>
          <w:szCs w:val="16"/>
        </w:rPr>
        <w:t xml:space="preserve"> O objeto deverá ser executado e entregue em conformidade com o Termo de Referência</w:t>
      </w:r>
      <w:r>
        <w:rPr>
          <w:sz w:val="16"/>
          <w:szCs w:val="16"/>
        </w:rPr>
        <w:t>.</w:t>
      </w:r>
    </w:p>
    <w:p w14:paraId="5ED97E08" w14:textId="77777777" w:rsidR="00043B00" w:rsidRDefault="00043B00" w:rsidP="00043B00">
      <w:pPr>
        <w:pStyle w:val="NormalWeb"/>
        <w:spacing w:before="0" w:beforeAutospacing="0" w:after="0" w:afterAutospacing="0"/>
        <w:ind w:left="270"/>
        <w:jc w:val="both"/>
      </w:pPr>
    </w:p>
    <w:p w14:paraId="58C4DC09" w14:textId="6F3A2D52" w:rsidR="00043B00" w:rsidRDefault="00043B00" w:rsidP="00043B00">
      <w:pPr>
        <w:pStyle w:val="NormalWeb"/>
        <w:spacing w:before="0" w:beforeAutospacing="0" w:after="0" w:afterAutospacing="0"/>
        <w:ind w:left="270"/>
        <w:jc w:val="both"/>
      </w:pPr>
      <w:r>
        <w:rPr>
          <w:color w:val="000000"/>
          <w:sz w:val="16"/>
          <w:szCs w:val="16"/>
        </w:rPr>
        <w:t>6.8</w:t>
      </w:r>
      <w:r w:rsidR="00D97A20">
        <w:rPr>
          <w:color w:val="000000"/>
          <w:sz w:val="16"/>
          <w:szCs w:val="16"/>
        </w:rPr>
        <w:t>.</w:t>
      </w:r>
      <w:r>
        <w:rPr>
          <w:color w:val="000000"/>
          <w:sz w:val="16"/>
          <w:szCs w:val="16"/>
        </w:rPr>
        <w:t xml:space="preserve"> </w:t>
      </w:r>
      <w:proofErr w:type="gramStart"/>
      <w:r>
        <w:rPr>
          <w:color w:val="000000"/>
          <w:sz w:val="16"/>
          <w:szCs w:val="16"/>
        </w:rPr>
        <w:t>Será</w:t>
      </w:r>
      <w:proofErr w:type="gramEnd"/>
      <w:r>
        <w:rPr>
          <w:color w:val="000000"/>
          <w:sz w:val="16"/>
          <w:szCs w:val="16"/>
        </w:rPr>
        <w:t xml:space="preserve"> desclassificada a proposta que não corrigir ou não justificar eventuais falhas apontadas pelo Pregoeiro.</w:t>
      </w:r>
    </w:p>
    <w:p w14:paraId="133A2B06" w14:textId="77777777" w:rsidR="00043B00" w:rsidRDefault="00043B00" w:rsidP="00043B00">
      <w:pPr>
        <w:pStyle w:val="NormalWeb"/>
        <w:spacing w:before="0" w:beforeAutospacing="0" w:after="0" w:afterAutospacing="0"/>
        <w:ind w:left="270"/>
        <w:jc w:val="both"/>
      </w:pPr>
    </w:p>
    <w:p w14:paraId="39915248" w14:textId="77777777" w:rsidR="00043B00" w:rsidRDefault="00043B00" w:rsidP="00043B00">
      <w:pPr>
        <w:pStyle w:val="NormalWeb"/>
        <w:spacing w:before="0" w:beforeAutospacing="0" w:after="0" w:afterAutospacing="0"/>
        <w:ind w:left="270"/>
        <w:jc w:val="both"/>
      </w:pPr>
      <w:r>
        <w:rPr>
          <w:color w:val="000000"/>
          <w:sz w:val="16"/>
          <w:szCs w:val="16"/>
        </w:rPr>
        <w:t xml:space="preserve">6.9. A declaração falsa, inclusive em relação às especificações que não atenderem às exigências do objeto licitado, ensejará aplicação das sanções previstas no item </w:t>
      </w:r>
      <w:r>
        <w:rPr>
          <w:b/>
          <w:bCs/>
          <w:color w:val="000000"/>
          <w:sz w:val="16"/>
          <w:szCs w:val="16"/>
        </w:rPr>
        <w:t xml:space="preserve">14 </w:t>
      </w:r>
      <w:r>
        <w:rPr>
          <w:color w:val="000000"/>
          <w:sz w:val="16"/>
          <w:szCs w:val="16"/>
        </w:rPr>
        <w:t xml:space="preserve">deste Edital. </w:t>
      </w:r>
    </w:p>
    <w:p w14:paraId="170E6A7A" w14:textId="77777777" w:rsidR="00043B00" w:rsidRDefault="00043B00" w:rsidP="00043B00">
      <w:pPr>
        <w:pStyle w:val="NormalWeb"/>
        <w:spacing w:before="0" w:beforeAutospacing="0" w:after="0" w:afterAutospacing="0"/>
        <w:ind w:left="270"/>
        <w:jc w:val="both"/>
      </w:pPr>
    </w:p>
    <w:p w14:paraId="1F178764" w14:textId="77777777" w:rsidR="00043B00" w:rsidRDefault="00043B00" w:rsidP="00043B00">
      <w:pPr>
        <w:pStyle w:val="NormalWeb"/>
        <w:spacing w:before="0" w:beforeAutospacing="0" w:after="0" w:afterAutospacing="0"/>
        <w:ind w:left="270"/>
        <w:jc w:val="both"/>
      </w:pPr>
      <w:r>
        <w:rPr>
          <w:b/>
          <w:bCs/>
          <w:color w:val="000000"/>
          <w:sz w:val="16"/>
          <w:szCs w:val="16"/>
        </w:rPr>
        <w:t>7. HOMOLOGAÇÃO DE AMOSTRAS E EXAME DE CONFORMIDADE</w:t>
      </w:r>
    </w:p>
    <w:p w14:paraId="64B1BC3A" w14:textId="77777777" w:rsidR="00043B00" w:rsidRDefault="00043B00" w:rsidP="00043B00">
      <w:pPr>
        <w:pStyle w:val="NormalWeb"/>
        <w:spacing w:before="0" w:beforeAutospacing="0" w:after="0" w:afterAutospacing="0"/>
        <w:ind w:left="270"/>
        <w:jc w:val="both"/>
      </w:pPr>
    </w:p>
    <w:p w14:paraId="118EE00E" w14:textId="77777777" w:rsidR="00043B00" w:rsidRDefault="00043B00" w:rsidP="00043B00">
      <w:pPr>
        <w:pStyle w:val="NormalWeb"/>
        <w:spacing w:before="0" w:beforeAutospacing="0" w:after="0" w:afterAutospacing="0"/>
        <w:ind w:left="270"/>
        <w:jc w:val="both"/>
      </w:pPr>
      <w:r>
        <w:rPr>
          <w:sz w:val="16"/>
          <w:szCs w:val="16"/>
        </w:rPr>
        <w:t xml:space="preserve">7.1. Para fins de verificação da conformidade técnica da proposta, o licitante declarado provisoriamente vencedor deverá </w:t>
      </w:r>
      <w:r>
        <w:rPr>
          <w:b/>
          <w:bCs/>
          <w:sz w:val="16"/>
          <w:szCs w:val="16"/>
        </w:rPr>
        <w:t xml:space="preserve">apresentar amostras </w:t>
      </w:r>
      <w:r>
        <w:rPr>
          <w:sz w:val="16"/>
          <w:szCs w:val="16"/>
        </w:rPr>
        <w:t>dos produtos ofertados, nos termos do art. 41, inciso II, e do § 3º do art. 17 da Lei nº 14.133/2021, exclusivamente para comprovação do atendimento às especificações previstas no Termo de Referência.</w:t>
      </w:r>
    </w:p>
    <w:p w14:paraId="31362A8A" w14:textId="77777777" w:rsidR="00043B00" w:rsidRDefault="00043B00" w:rsidP="00043B00">
      <w:pPr>
        <w:pStyle w:val="NormalWeb"/>
        <w:spacing w:before="15" w:beforeAutospacing="0" w:after="0" w:afterAutospacing="0"/>
        <w:ind w:left="270"/>
        <w:jc w:val="both"/>
      </w:pPr>
    </w:p>
    <w:p w14:paraId="060AC57B" w14:textId="77777777" w:rsidR="00043B00" w:rsidRDefault="00043B00" w:rsidP="00043B00">
      <w:pPr>
        <w:pStyle w:val="NormalWeb"/>
        <w:spacing w:before="0" w:beforeAutospacing="0" w:after="0" w:afterAutospacing="0"/>
        <w:ind w:left="270"/>
        <w:jc w:val="both"/>
      </w:pPr>
      <w:r>
        <w:rPr>
          <w:sz w:val="16"/>
          <w:szCs w:val="16"/>
        </w:rPr>
        <w:t xml:space="preserve">7.2. Exigência de amostras justifica-se pela necessidade de validar, </w:t>
      </w:r>
      <w:r>
        <w:rPr>
          <w:b/>
          <w:bCs/>
          <w:sz w:val="16"/>
          <w:szCs w:val="16"/>
        </w:rPr>
        <w:t xml:space="preserve">de forma objetiva e verificável, </w:t>
      </w:r>
      <w:r>
        <w:rPr>
          <w:sz w:val="16"/>
          <w:szCs w:val="16"/>
        </w:rPr>
        <w:t>que os produtos ofertados apresentam características equivalentes ou superiores aos padrões mínimos de qualidade descritos nos itens 3.5 e 3.6 do Termo de Referência, incluindo composição, apresentação, regularização sanitária, embalagem, rotulagem e desempenho esperado.</w:t>
      </w:r>
    </w:p>
    <w:p w14:paraId="6646AEE3" w14:textId="77777777" w:rsidR="00043B00" w:rsidRDefault="00043B00" w:rsidP="00043B00">
      <w:pPr>
        <w:pStyle w:val="NormalWeb"/>
        <w:spacing w:before="15" w:beforeAutospacing="0" w:after="0" w:afterAutospacing="0"/>
        <w:ind w:left="270"/>
        <w:jc w:val="both"/>
      </w:pPr>
    </w:p>
    <w:p w14:paraId="40B024F0" w14:textId="77777777" w:rsidR="00043B00" w:rsidRDefault="00043B00" w:rsidP="00043B00">
      <w:pPr>
        <w:pStyle w:val="NormalWeb"/>
        <w:spacing w:before="0" w:beforeAutospacing="0" w:after="0" w:afterAutospacing="0"/>
        <w:ind w:left="270"/>
        <w:jc w:val="both"/>
      </w:pPr>
      <w:r>
        <w:rPr>
          <w:sz w:val="16"/>
          <w:szCs w:val="16"/>
        </w:rPr>
        <w:t>7.3. O prazo definido para sua apresentação, conforme definido no subitem abaixo, é reputado razoável para a entrega da amostra pelo licitante</w:t>
      </w:r>
    </w:p>
    <w:p w14:paraId="4085E94C" w14:textId="77777777" w:rsidR="00043B00" w:rsidRDefault="00043B00" w:rsidP="00043B00">
      <w:pPr>
        <w:pStyle w:val="NormalWeb"/>
        <w:spacing w:before="0" w:beforeAutospacing="0" w:after="0" w:afterAutospacing="0"/>
        <w:ind w:left="270"/>
        <w:jc w:val="both"/>
      </w:pPr>
    </w:p>
    <w:p w14:paraId="6C53E7D7" w14:textId="77777777" w:rsidR="00043B00" w:rsidRDefault="00043B00" w:rsidP="00043B00">
      <w:pPr>
        <w:pStyle w:val="NormalWeb"/>
        <w:spacing w:before="0" w:beforeAutospacing="0" w:after="0" w:afterAutospacing="0"/>
        <w:ind w:left="270"/>
        <w:jc w:val="both"/>
      </w:pPr>
      <w:r>
        <w:rPr>
          <w:sz w:val="16"/>
          <w:szCs w:val="16"/>
        </w:rPr>
        <w:t xml:space="preserve">7.4. O licitante classificado provisoriamente em primeiro lugar deverá apresentar amostra, no </w:t>
      </w:r>
      <w:r>
        <w:rPr>
          <w:b/>
          <w:bCs/>
          <w:sz w:val="16"/>
          <w:szCs w:val="16"/>
        </w:rPr>
        <w:t>prazo de até 05 dias úteis</w:t>
      </w:r>
      <w:r>
        <w:rPr>
          <w:sz w:val="16"/>
          <w:szCs w:val="16"/>
        </w:rPr>
        <w:t>, contados a partir do primeiro dia útil subsequente à convocação realizada pelo TJPE, sem hipótese de prorrogação, sob pena de desclassificação.</w:t>
      </w:r>
    </w:p>
    <w:p w14:paraId="69F21E23" w14:textId="77777777" w:rsidR="00043B00" w:rsidRDefault="00043B00" w:rsidP="00043B00">
      <w:pPr>
        <w:pStyle w:val="NormalWeb"/>
        <w:spacing w:before="0" w:beforeAutospacing="0" w:after="0" w:afterAutospacing="0"/>
        <w:ind w:left="270"/>
        <w:jc w:val="both"/>
      </w:pPr>
    </w:p>
    <w:p w14:paraId="087B0873" w14:textId="77777777" w:rsidR="00043B00" w:rsidRDefault="00043B00" w:rsidP="00043B00">
      <w:pPr>
        <w:pStyle w:val="NormalWeb"/>
        <w:spacing w:before="0" w:beforeAutospacing="0" w:after="0" w:afterAutospacing="0"/>
        <w:ind w:left="270"/>
        <w:jc w:val="both"/>
      </w:pPr>
      <w:r>
        <w:rPr>
          <w:sz w:val="16"/>
          <w:szCs w:val="16"/>
        </w:rPr>
        <w:t>7.5. Caso os prazos definidos acima não sejam cumpridos pelo licitante, será feita a convocação do licitante classificado em segundo lugar e assim sucessivamente.</w:t>
      </w:r>
    </w:p>
    <w:p w14:paraId="72FFCE2F" w14:textId="77777777" w:rsidR="00043B00" w:rsidRDefault="00043B00" w:rsidP="00043B00">
      <w:pPr>
        <w:pStyle w:val="NormalWeb"/>
        <w:spacing w:before="0" w:beforeAutospacing="0" w:after="0" w:afterAutospacing="0"/>
        <w:ind w:left="270"/>
        <w:jc w:val="both"/>
      </w:pPr>
    </w:p>
    <w:p w14:paraId="5A95D9EF" w14:textId="77777777" w:rsidR="00043B00" w:rsidRDefault="00043B00" w:rsidP="00043B00">
      <w:pPr>
        <w:pStyle w:val="NormalWeb"/>
        <w:spacing w:before="0" w:beforeAutospacing="0" w:after="0" w:afterAutospacing="0"/>
        <w:ind w:left="270"/>
        <w:jc w:val="both"/>
      </w:pPr>
      <w:r>
        <w:rPr>
          <w:sz w:val="16"/>
          <w:szCs w:val="16"/>
        </w:rPr>
        <w:t xml:space="preserve">7.6. A amostra deverá ser entregue na Gerência de Suprimentos do TJPE, sito a Rua Dr. Moacir Baracho, s/n - Térreo do Edifício Paula Baptista, bairro de Santo Antônio, Recife/PE. De segunda a sexta-feira, no horário de 08h – 17h. Fone: (081) 3182-0582 ou 3182-0585. </w:t>
      </w:r>
      <w:proofErr w:type="gramStart"/>
      <w:r>
        <w:rPr>
          <w:sz w:val="16"/>
          <w:szCs w:val="16"/>
        </w:rPr>
        <w:t>e-mail</w:t>
      </w:r>
      <w:proofErr w:type="gramEnd"/>
      <w:r>
        <w:rPr>
          <w:sz w:val="16"/>
          <w:szCs w:val="16"/>
        </w:rPr>
        <w:t xml:space="preserve">: </w:t>
      </w:r>
      <w:hyperlink r:id="rId22" w:tgtFrame="_blank" w:history="1">
        <w:r w:rsidRPr="00D97A20">
          <w:rPr>
            <w:rStyle w:val="Hyperlink"/>
            <w:rFonts w:eastAsia="Arial"/>
            <w:b/>
            <w:bCs/>
            <w:iCs/>
            <w:color w:val="0000ED"/>
            <w:sz w:val="16"/>
            <w:szCs w:val="16"/>
            <w:u w:val="none"/>
          </w:rPr>
          <w:t>suprimentos@tjpe.jus.br,</w:t>
        </w:r>
      </w:hyperlink>
      <w:r w:rsidRPr="00043B00">
        <w:rPr>
          <w:b/>
          <w:bCs/>
          <w:i/>
          <w:iCs/>
          <w:sz w:val="16"/>
          <w:szCs w:val="16"/>
        </w:rPr>
        <w:t xml:space="preserve"> </w:t>
      </w:r>
      <w:r>
        <w:rPr>
          <w:sz w:val="16"/>
          <w:szCs w:val="16"/>
        </w:rPr>
        <w:t>sem possibilidade de prorrogação, sob pena de desclassificação.</w:t>
      </w:r>
    </w:p>
    <w:p w14:paraId="41D67F37" w14:textId="77777777" w:rsidR="00043B00" w:rsidRDefault="00043B00" w:rsidP="00043B00">
      <w:pPr>
        <w:pStyle w:val="NormalWeb"/>
        <w:spacing w:before="15" w:beforeAutospacing="0" w:after="0" w:afterAutospacing="0"/>
        <w:ind w:left="270"/>
        <w:jc w:val="both"/>
      </w:pPr>
    </w:p>
    <w:p w14:paraId="5CDB2F34" w14:textId="77777777" w:rsidR="00043B00" w:rsidRDefault="00043B00" w:rsidP="00043B00">
      <w:pPr>
        <w:pStyle w:val="NormalWeb"/>
        <w:spacing w:before="0" w:beforeAutospacing="0" w:after="0" w:afterAutospacing="0"/>
        <w:ind w:left="270"/>
        <w:jc w:val="both"/>
      </w:pPr>
      <w:r>
        <w:rPr>
          <w:sz w:val="16"/>
          <w:szCs w:val="16"/>
        </w:rPr>
        <w:t>7.7. A amostra deverá, obrigatoriamente, estar identificada com os seguintes dados:</w:t>
      </w:r>
    </w:p>
    <w:p w14:paraId="5FAED001" w14:textId="77777777" w:rsidR="00043B00" w:rsidRDefault="00043B00" w:rsidP="00043B00">
      <w:pPr>
        <w:pStyle w:val="NormalWeb"/>
        <w:spacing w:before="0" w:beforeAutospacing="0" w:after="0" w:afterAutospacing="0"/>
        <w:ind w:left="270"/>
        <w:jc w:val="both"/>
      </w:pPr>
    </w:p>
    <w:p w14:paraId="506EA8B4" w14:textId="77777777" w:rsidR="00043B00" w:rsidRDefault="00043B00" w:rsidP="00043B00">
      <w:pPr>
        <w:pStyle w:val="NormalWeb"/>
        <w:spacing w:before="0" w:beforeAutospacing="0" w:after="0" w:afterAutospacing="0"/>
        <w:ind w:left="270"/>
        <w:jc w:val="both"/>
      </w:pPr>
      <w:r>
        <w:rPr>
          <w:sz w:val="16"/>
          <w:szCs w:val="16"/>
        </w:rPr>
        <w:t>a) Número do Processo Licitatório;</w:t>
      </w:r>
    </w:p>
    <w:p w14:paraId="404AE246" w14:textId="77777777" w:rsidR="00043B00" w:rsidRDefault="00043B00" w:rsidP="00043B00">
      <w:pPr>
        <w:pStyle w:val="NormalWeb"/>
        <w:spacing w:before="0" w:beforeAutospacing="0" w:after="0" w:afterAutospacing="0"/>
        <w:ind w:left="270"/>
        <w:jc w:val="both"/>
      </w:pPr>
      <w:r>
        <w:rPr>
          <w:sz w:val="16"/>
          <w:szCs w:val="16"/>
        </w:rPr>
        <w:t xml:space="preserve">b) Número correspondente </w:t>
      </w:r>
      <w:proofErr w:type="gramStart"/>
      <w:r>
        <w:rPr>
          <w:sz w:val="16"/>
          <w:szCs w:val="16"/>
        </w:rPr>
        <w:t>ao(</w:t>
      </w:r>
      <w:proofErr w:type="gramEnd"/>
      <w:r>
        <w:rPr>
          <w:sz w:val="16"/>
          <w:szCs w:val="16"/>
        </w:rPr>
        <w:t>s) item(</w:t>
      </w:r>
      <w:proofErr w:type="spellStart"/>
      <w:r>
        <w:rPr>
          <w:sz w:val="16"/>
          <w:szCs w:val="16"/>
        </w:rPr>
        <w:t>ns</w:t>
      </w:r>
      <w:proofErr w:type="spellEnd"/>
      <w:r>
        <w:rPr>
          <w:sz w:val="16"/>
          <w:szCs w:val="16"/>
        </w:rPr>
        <w:t>) da licitação para o qual foi exigida a amostra, com sua(s) respectiva(s) descrição(</w:t>
      </w:r>
      <w:proofErr w:type="spellStart"/>
      <w:r>
        <w:rPr>
          <w:sz w:val="16"/>
          <w:szCs w:val="16"/>
        </w:rPr>
        <w:t>ões</w:t>
      </w:r>
      <w:proofErr w:type="spellEnd"/>
      <w:r>
        <w:rPr>
          <w:sz w:val="16"/>
          <w:szCs w:val="16"/>
        </w:rPr>
        <w:t>);</w:t>
      </w:r>
    </w:p>
    <w:p w14:paraId="13D76BF4" w14:textId="77777777" w:rsidR="00043B00" w:rsidRDefault="00043B00" w:rsidP="00043B00">
      <w:pPr>
        <w:pStyle w:val="NormalWeb"/>
        <w:spacing w:before="0" w:beforeAutospacing="0" w:after="0" w:afterAutospacing="0"/>
        <w:ind w:left="270"/>
        <w:jc w:val="both"/>
      </w:pPr>
      <w:r>
        <w:rPr>
          <w:sz w:val="16"/>
          <w:szCs w:val="16"/>
        </w:rPr>
        <w:t>c) Razão social, endereço completo e número do telefone do licitante;</w:t>
      </w:r>
    </w:p>
    <w:p w14:paraId="4A551EEC" w14:textId="77777777" w:rsidR="00043B00" w:rsidRDefault="00043B00" w:rsidP="00043B00">
      <w:pPr>
        <w:pStyle w:val="NormalWeb"/>
        <w:spacing w:before="0" w:beforeAutospacing="0" w:after="0" w:afterAutospacing="0"/>
        <w:ind w:left="270"/>
        <w:jc w:val="both"/>
      </w:pPr>
      <w:r>
        <w:rPr>
          <w:sz w:val="16"/>
          <w:szCs w:val="16"/>
        </w:rPr>
        <w:t>d) Nome completo e número do telefone do representante do licitante</w:t>
      </w:r>
    </w:p>
    <w:p w14:paraId="3E900ED0" w14:textId="77777777" w:rsidR="00043B00" w:rsidRDefault="00043B00" w:rsidP="00043B00">
      <w:pPr>
        <w:pStyle w:val="NormalWeb"/>
        <w:spacing w:before="0" w:beforeAutospacing="0" w:after="0" w:afterAutospacing="0"/>
        <w:ind w:left="270"/>
        <w:jc w:val="both"/>
      </w:pPr>
    </w:p>
    <w:p w14:paraId="37951B8D" w14:textId="77777777" w:rsidR="00043B00" w:rsidRDefault="00043B00" w:rsidP="00043B00">
      <w:pPr>
        <w:pStyle w:val="NormalWeb"/>
        <w:spacing w:before="0" w:beforeAutospacing="0" w:after="0" w:afterAutospacing="0"/>
        <w:ind w:left="270"/>
        <w:jc w:val="both"/>
      </w:pPr>
      <w:r>
        <w:rPr>
          <w:sz w:val="16"/>
          <w:szCs w:val="16"/>
        </w:rPr>
        <w:t>7.8. A amostra consistirá em um item de cada um dos itens previstos no quadro constante no subitem 6.9 do Termo de Referência, reproduzido abaixo.</w:t>
      </w:r>
    </w:p>
    <w:p w14:paraId="6E4ECFD4" w14:textId="77777777" w:rsidR="00043B00" w:rsidRDefault="00043B00" w:rsidP="00043B00">
      <w:pPr>
        <w:pStyle w:val="NormalWeb"/>
        <w:spacing w:before="0" w:beforeAutospacing="0" w:after="0" w:afterAutospacing="0"/>
        <w:ind w:left="270"/>
        <w:jc w:val="both"/>
      </w:pPr>
    </w:p>
    <w:p w14:paraId="6087EF86" w14:textId="77777777" w:rsidR="00043B00" w:rsidRDefault="00043B00" w:rsidP="00043B00">
      <w:pPr>
        <w:pStyle w:val="NormalWeb"/>
        <w:spacing w:before="0" w:beforeAutospacing="0" w:after="0" w:afterAutospacing="0"/>
        <w:ind w:left="270"/>
        <w:jc w:val="both"/>
      </w:pPr>
      <w:r>
        <w:rPr>
          <w:sz w:val="16"/>
          <w:szCs w:val="16"/>
        </w:rPr>
        <w:t xml:space="preserve">7.9. Deverão ser apresentadas amostras para </w:t>
      </w:r>
      <w:proofErr w:type="gramStart"/>
      <w:r>
        <w:rPr>
          <w:sz w:val="16"/>
          <w:szCs w:val="16"/>
        </w:rPr>
        <w:t>o(</w:t>
      </w:r>
      <w:proofErr w:type="gramEnd"/>
      <w:r>
        <w:rPr>
          <w:sz w:val="16"/>
          <w:szCs w:val="16"/>
        </w:rPr>
        <w:t>s) item(</w:t>
      </w:r>
      <w:proofErr w:type="spellStart"/>
      <w:r>
        <w:rPr>
          <w:sz w:val="16"/>
          <w:szCs w:val="16"/>
        </w:rPr>
        <w:t>ns</w:t>
      </w:r>
      <w:proofErr w:type="spellEnd"/>
      <w:r>
        <w:rPr>
          <w:sz w:val="16"/>
          <w:szCs w:val="16"/>
        </w:rPr>
        <w:t>) relacionado(s) abaixo, devendo ser observados os seguintes critérios objetivos na análise, respectivamente:</w:t>
      </w:r>
    </w:p>
    <w:p w14:paraId="59FCDD17" w14:textId="77777777" w:rsidR="00043B00" w:rsidRDefault="00043B00" w:rsidP="00043B00">
      <w:pPr>
        <w:pStyle w:val="NormalWeb"/>
        <w:spacing w:before="0" w:beforeAutospacing="0" w:after="0" w:afterAutospacing="0"/>
        <w:ind w:left="270"/>
        <w:jc w:val="both"/>
      </w:pPr>
    </w:p>
    <w:tbl>
      <w:tblPr>
        <w:tblW w:w="10235" w:type="dxa"/>
        <w:tblInd w:w="105" w:type="dxa"/>
        <w:tblCellMar>
          <w:left w:w="0" w:type="dxa"/>
          <w:right w:w="0" w:type="dxa"/>
        </w:tblCellMar>
        <w:tblLook w:val="04A0" w:firstRow="1" w:lastRow="0" w:firstColumn="1" w:lastColumn="0" w:noHBand="0" w:noVBand="1"/>
      </w:tblPr>
      <w:tblGrid>
        <w:gridCol w:w="735"/>
        <w:gridCol w:w="900"/>
        <w:gridCol w:w="1261"/>
        <w:gridCol w:w="1953"/>
        <w:gridCol w:w="5386"/>
      </w:tblGrid>
      <w:tr w:rsidR="00043B00" w14:paraId="46AB3713" w14:textId="77777777" w:rsidTr="00043B00">
        <w:trPr>
          <w:trHeight w:val="465"/>
        </w:trPr>
        <w:tc>
          <w:tcPr>
            <w:tcW w:w="735" w:type="dxa"/>
            <w:tcBorders>
              <w:top w:val="single" w:sz="6" w:space="0" w:color="000000"/>
              <w:left w:val="single" w:sz="6" w:space="0" w:color="000000"/>
              <w:bottom w:val="single" w:sz="6" w:space="0" w:color="000000"/>
              <w:right w:val="single" w:sz="6" w:space="0" w:color="000000"/>
            </w:tcBorders>
            <w:shd w:val="clear" w:color="auto" w:fill="E6E6E6"/>
            <w:tcMar>
              <w:top w:w="0" w:type="dxa"/>
              <w:left w:w="105" w:type="dxa"/>
              <w:bottom w:w="0" w:type="dxa"/>
              <w:right w:w="105" w:type="dxa"/>
            </w:tcMar>
            <w:hideMark/>
          </w:tcPr>
          <w:p w14:paraId="54BAAD65" w14:textId="77777777" w:rsidR="00043B00" w:rsidRDefault="00043B00">
            <w:pPr>
              <w:pStyle w:val="NormalWeb"/>
              <w:spacing w:before="150" w:beforeAutospacing="0" w:after="0" w:afterAutospacing="0"/>
              <w:jc w:val="center"/>
            </w:pPr>
            <w:r>
              <w:rPr>
                <w:rFonts w:ascii="Arial" w:hAnsi="Arial" w:cs="Arial"/>
                <w:b/>
                <w:bCs/>
                <w:sz w:val="13"/>
                <w:szCs w:val="13"/>
              </w:rPr>
              <w:t>ITEM</w:t>
            </w:r>
          </w:p>
        </w:tc>
        <w:tc>
          <w:tcPr>
            <w:tcW w:w="900" w:type="dxa"/>
            <w:tcBorders>
              <w:top w:val="single" w:sz="6" w:space="0" w:color="000000"/>
              <w:left w:val="nil"/>
              <w:bottom w:val="single" w:sz="6" w:space="0" w:color="000000"/>
              <w:right w:val="single" w:sz="6" w:space="0" w:color="000000"/>
            </w:tcBorders>
            <w:shd w:val="clear" w:color="auto" w:fill="E6E6E6"/>
            <w:tcMar>
              <w:top w:w="0" w:type="dxa"/>
              <w:left w:w="105" w:type="dxa"/>
              <w:bottom w:w="0" w:type="dxa"/>
              <w:right w:w="105" w:type="dxa"/>
            </w:tcMar>
            <w:hideMark/>
          </w:tcPr>
          <w:p w14:paraId="189AE711" w14:textId="77777777" w:rsidR="00043B00" w:rsidRDefault="00043B00">
            <w:pPr>
              <w:pStyle w:val="NormalWeb"/>
              <w:spacing w:before="150" w:beforeAutospacing="0" w:after="0" w:afterAutospacing="0"/>
              <w:jc w:val="center"/>
            </w:pPr>
            <w:r>
              <w:rPr>
                <w:rFonts w:ascii="Arial" w:hAnsi="Arial" w:cs="Arial"/>
                <w:b/>
                <w:bCs/>
                <w:sz w:val="13"/>
                <w:szCs w:val="13"/>
              </w:rPr>
              <w:t>E-FISCO</w:t>
            </w:r>
          </w:p>
        </w:tc>
        <w:tc>
          <w:tcPr>
            <w:tcW w:w="1261" w:type="dxa"/>
            <w:tcBorders>
              <w:top w:val="single" w:sz="6" w:space="0" w:color="000000"/>
              <w:left w:val="nil"/>
              <w:bottom w:val="single" w:sz="6" w:space="0" w:color="000000"/>
              <w:right w:val="single" w:sz="6" w:space="0" w:color="000000"/>
            </w:tcBorders>
            <w:shd w:val="clear" w:color="auto" w:fill="E6E6E6"/>
            <w:tcMar>
              <w:top w:w="0" w:type="dxa"/>
              <w:left w:w="105" w:type="dxa"/>
              <w:bottom w:w="0" w:type="dxa"/>
              <w:right w:w="105" w:type="dxa"/>
            </w:tcMar>
            <w:hideMark/>
          </w:tcPr>
          <w:p w14:paraId="099F35D2" w14:textId="77777777" w:rsidR="00043B00" w:rsidRDefault="00043B00">
            <w:pPr>
              <w:pStyle w:val="NormalWeb"/>
              <w:spacing w:before="150" w:beforeAutospacing="0" w:after="0" w:afterAutospacing="0"/>
              <w:ind w:left="270"/>
              <w:jc w:val="both"/>
            </w:pPr>
            <w:r>
              <w:rPr>
                <w:rFonts w:ascii="Arial" w:hAnsi="Arial" w:cs="Arial"/>
                <w:b/>
                <w:bCs/>
                <w:sz w:val="13"/>
                <w:szCs w:val="13"/>
              </w:rPr>
              <w:t>DESCRIÇÃO</w:t>
            </w:r>
          </w:p>
        </w:tc>
        <w:tc>
          <w:tcPr>
            <w:tcW w:w="1953" w:type="dxa"/>
            <w:tcBorders>
              <w:top w:val="single" w:sz="6" w:space="0" w:color="000000"/>
              <w:left w:val="nil"/>
              <w:bottom w:val="single" w:sz="6" w:space="0" w:color="000000"/>
              <w:right w:val="single" w:sz="6" w:space="0" w:color="000000"/>
            </w:tcBorders>
            <w:shd w:val="clear" w:color="auto" w:fill="E6E6E6"/>
            <w:tcMar>
              <w:top w:w="0" w:type="dxa"/>
              <w:left w:w="105" w:type="dxa"/>
              <w:bottom w:w="0" w:type="dxa"/>
              <w:right w:w="105" w:type="dxa"/>
            </w:tcMar>
            <w:hideMark/>
          </w:tcPr>
          <w:p w14:paraId="3BE06712" w14:textId="77777777" w:rsidR="00043B00" w:rsidRDefault="00043B00">
            <w:pPr>
              <w:pStyle w:val="NormalWeb"/>
              <w:spacing w:before="150" w:beforeAutospacing="0" w:after="0" w:afterAutospacing="0"/>
              <w:ind w:left="270"/>
              <w:jc w:val="both"/>
            </w:pPr>
            <w:r>
              <w:rPr>
                <w:rFonts w:ascii="Arial" w:hAnsi="Arial" w:cs="Arial"/>
                <w:b/>
                <w:bCs/>
                <w:sz w:val="13"/>
                <w:szCs w:val="13"/>
              </w:rPr>
              <w:t>REQUISITOS A SEREM VERIFICADOS</w:t>
            </w:r>
          </w:p>
        </w:tc>
        <w:tc>
          <w:tcPr>
            <w:tcW w:w="5386" w:type="dxa"/>
            <w:tcBorders>
              <w:top w:val="single" w:sz="6" w:space="0" w:color="000000"/>
              <w:left w:val="nil"/>
              <w:bottom w:val="single" w:sz="6" w:space="0" w:color="000000"/>
              <w:right w:val="single" w:sz="6" w:space="0" w:color="000000"/>
            </w:tcBorders>
            <w:shd w:val="clear" w:color="auto" w:fill="E6E6E6"/>
            <w:tcMar>
              <w:top w:w="0" w:type="dxa"/>
              <w:left w:w="105" w:type="dxa"/>
              <w:bottom w:w="0" w:type="dxa"/>
              <w:right w:w="105" w:type="dxa"/>
            </w:tcMar>
            <w:hideMark/>
          </w:tcPr>
          <w:p w14:paraId="2ADEF6B5" w14:textId="77777777" w:rsidR="00043B00" w:rsidRDefault="00043B00">
            <w:pPr>
              <w:pStyle w:val="NormalWeb"/>
              <w:spacing w:before="150" w:beforeAutospacing="0" w:after="0" w:afterAutospacing="0"/>
              <w:ind w:left="270"/>
              <w:jc w:val="both"/>
            </w:pPr>
            <w:r>
              <w:rPr>
                <w:rFonts w:ascii="Arial" w:hAnsi="Arial" w:cs="Arial"/>
                <w:b/>
                <w:bCs/>
                <w:sz w:val="13"/>
                <w:szCs w:val="13"/>
              </w:rPr>
              <w:t>METODOLOGIA DE VERIFICAÇÃO</w:t>
            </w:r>
          </w:p>
        </w:tc>
      </w:tr>
      <w:tr w:rsidR="00043B00" w14:paraId="1EF8FD92" w14:textId="77777777" w:rsidTr="00043B00">
        <w:trPr>
          <w:trHeight w:val="1445"/>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16CAC05" w14:textId="77777777" w:rsidR="00043B00" w:rsidRDefault="00043B00">
            <w:pPr>
              <w:pStyle w:val="NormalWeb"/>
              <w:spacing w:before="0" w:beforeAutospacing="0" w:after="0" w:afterAutospacing="0"/>
              <w:ind w:left="270"/>
              <w:jc w:val="both"/>
            </w:pPr>
          </w:p>
          <w:p w14:paraId="02423F55" w14:textId="77777777" w:rsidR="00043B00" w:rsidRDefault="00043B00" w:rsidP="00043B00">
            <w:pPr>
              <w:pStyle w:val="NormalWeb"/>
              <w:spacing w:before="0" w:beforeAutospacing="0" w:after="0" w:afterAutospacing="0"/>
              <w:jc w:val="center"/>
            </w:pPr>
            <w:r>
              <w:rPr>
                <w:rFonts w:ascii="Arial" w:hAnsi="Arial" w:cs="Arial"/>
                <w:b/>
                <w:bCs/>
                <w:sz w:val="13"/>
                <w:szCs w:val="13"/>
              </w:rPr>
              <w:t>1</w:t>
            </w:r>
          </w:p>
        </w:tc>
        <w:tc>
          <w:tcPr>
            <w:tcW w:w="900" w:type="dxa"/>
            <w:tcBorders>
              <w:top w:val="nil"/>
              <w:left w:val="nil"/>
              <w:bottom w:val="single" w:sz="6" w:space="0" w:color="000000"/>
              <w:right w:val="single" w:sz="6" w:space="0" w:color="000000"/>
            </w:tcBorders>
            <w:tcMar>
              <w:top w:w="0" w:type="dxa"/>
              <w:left w:w="105" w:type="dxa"/>
              <w:bottom w:w="0" w:type="dxa"/>
              <w:right w:w="105" w:type="dxa"/>
            </w:tcMar>
            <w:hideMark/>
          </w:tcPr>
          <w:p w14:paraId="4284530E" w14:textId="77777777" w:rsidR="00043B00" w:rsidRDefault="00043B00">
            <w:pPr>
              <w:pStyle w:val="NormalWeb"/>
              <w:spacing w:before="0" w:beforeAutospacing="0" w:after="0" w:afterAutospacing="0"/>
              <w:ind w:left="270"/>
              <w:jc w:val="both"/>
            </w:pPr>
          </w:p>
          <w:p w14:paraId="70B397F2" w14:textId="77777777" w:rsidR="00043B00" w:rsidRDefault="00043B00">
            <w:pPr>
              <w:pStyle w:val="NormalWeb"/>
              <w:spacing w:before="0" w:beforeAutospacing="0" w:after="0" w:afterAutospacing="0"/>
              <w:jc w:val="center"/>
            </w:pPr>
            <w:r>
              <w:rPr>
                <w:rFonts w:ascii="Arial MT" w:hAnsi="Arial MT"/>
                <w:sz w:val="13"/>
                <w:szCs w:val="13"/>
              </w:rPr>
              <w:t>157387-0</w:t>
            </w:r>
          </w:p>
        </w:tc>
        <w:tc>
          <w:tcPr>
            <w:tcW w:w="1261" w:type="dxa"/>
            <w:tcBorders>
              <w:top w:val="nil"/>
              <w:left w:val="nil"/>
              <w:bottom w:val="single" w:sz="6" w:space="0" w:color="000000"/>
              <w:right w:val="single" w:sz="6" w:space="0" w:color="000000"/>
            </w:tcBorders>
            <w:tcMar>
              <w:top w:w="0" w:type="dxa"/>
              <w:left w:w="105" w:type="dxa"/>
              <w:bottom w:w="0" w:type="dxa"/>
              <w:right w:w="105" w:type="dxa"/>
            </w:tcMar>
            <w:hideMark/>
          </w:tcPr>
          <w:p w14:paraId="34D924A9" w14:textId="77777777" w:rsidR="00043B00" w:rsidRDefault="00043B00">
            <w:pPr>
              <w:pStyle w:val="NormalWeb"/>
              <w:spacing w:before="0" w:beforeAutospacing="0" w:after="0" w:afterAutospacing="0"/>
              <w:ind w:left="270"/>
              <w:jc w:val="both"/>
            </w:pPr>
          </w:p>
          <w:p w14:paraId="51A659B3" w14:textId="77777777" w:rsidR="00043B00" w:rsidRDefault="00043B00">
            <w:pPr>
              <w:pStyle w:val="NormalWeb"/>
              <w:spacing w:before="0" w:beforeAutospacing="0" w:after="0" w:afterAutospacing="0"/>
              <w:jc w:val="center"/>
            </w:pPr>
            <w:r>
              <w:rPr>
                <w:rFonts w:ascii="Arial" w:hAnsi="Arial" w:cs="Arial"/>
                <w:b/>
                <w:bCs/>
                <w:sz w:val="13"/>
                <w:szCs w:val="13"/>
              </w:rPr>
              <w:t>CERA AUTOMOTIVA</w:t>
            </w:r>
          </w:p>
        </w:tc>
        <w:tc>
          <w:tcPr>
            <w:tcW w:w="1953" w:type="dxa"/>
            <w:tcBorders>
              <w:top w:val="nil"/>
              <w:left w:val="nil"/>
              <w:bottom w:val="single" w:sz="6" w:space="0" w:color="000000"/>
              <w:right w:val="single" w:sz="6" w:space="0" w:color="000000"/>
            </w:tcBorders>
            <w:tcMar>
              <w:top w:w="0" w:type="dxa"/>
              <w:left w:w="105" w:type="dxa"/>
              <w:bottom w:w="0" w:type="dxa"/>
              <w:right w:w="105" w:type="dxa"/>
            </w:tcMar>
            <w:hideMark/>
          </w:tcPr>
          <w:p w14:paraId="2D510041" w14:textId="77777777" w:rsidR="00043B00" w:rsidRDefault="00043B00">
            <w:pPr>
              <w:pStyle w:val="NormalWeb"/>
              <w:spacing w:before="0" w:beforeAutospacing="0" w:after="0" w:afterAutospacing="0"/>
              <w:ind w:left="-90" w:right="90"/>
              <w:jc w:val="both"/>
            </w:pPr>
          </w:p>
          <w:p w14:paraId="211AD9D3" w14:textId="697D8319" w:rsidR="00043B00" w:rsidRDefault="00043B00" w:rsidP="00043B00">
            <w:pPr>
              <w:pStyle w:val="NormalWeb"/>
              <w:spacing w:before="0" w:beforeAutospacing="0" w:after="0" w:afterAutospacing="0"/>
              <w:ind w:left="-90" w:right="90"/>
              <w:jc w:val="center"/>
            </w:pPr>
            <w:r>
              <w:rPr>
                <w:rFonts w:ascii="Arial MT" w:hAnsi="Arial MT"/>
                <w:b/>
                <w:bCs/>
                <w:sz w:val="13"/>
                <w:szCs w:val="13"/>
              </w:rPr>
              <w:t>CERA AUTOMOTIVA</w:t>
            </w:r>
            <w:r>
              <w:rPr>
                <w:rFonts w:ascii="Arial MT" w:hAnsi="Arial MT"/>
                <w:sz w:val="13"/>
                <w:szCs w:val="13"/>
              </w:rPr>
              <w:t xml:space="preserve"> - ACONDICIONADA EM LATA COM 200G, COM SILICONE</w:t>
            </w:r>
          </w:p>
          <w:p w14:paraId="1E23354B" w14:textId="77777777" w:rsidR="00043B00" w:rsidRDefault="00043B00">
            <w:pPr>
              <w:pStyle w:val="NormalWeb"/>
              <w:spacing w:before="75" w:beforeAutospacing="0" w:after="0" w:afterAutospacing="0"/>
              <w:ind w:left="-90" w:right="90"/>
              <w:jc w:val="both"/>
            </w:pPr>
          </w:p>
          <w:p w14:paraId="47C03638" w14:textId="77777777" w:rsidR="00043B00" w:rsidRDefault="00043B00">
            <w:pPr>
              <w:pStyle w:val="NormalWeb"/>
              <w:spacing w:before="0" w:beforeAutospacing="0" w:after="0" w:afterAutospacing="0"/>
              <w:ind w:left="-90" w:right="90"/>
              <w:jc w:val="both"/>
            </w:pPr>
          </w:p>
        </w:tc>
        <w:tc>
          <w:tcPr>
            <w:tcW w:w="5386" w:type="dxa"/>
            <w:tcBorders>
              <w:top w:val="nil"/>
              <w:left w:val="nil"/>
              <w:bottom w:val="single" w:sz="6" w:space="0" w:color="000000"/>
              <w:right w:val="single" w:sz="6" w:space="0" w:color="000000"/>
            </w:tcBorders>
            <w:tcMar>
              <w:top w:w="0" w:type="dxa"/>
              <w:left w:w="105" w:type="dxa"/>
              <w:bottom w:w="0" w:type="dxa"/>
              <w:right w:w="105" w:type="dxa"/>
            </w:tcMar>
            <w:hideMark/>
          </w:tcPr>
          <w:p w14:paraId="35010958" w14:textId="77777777" w:rsidR="00043B00" w:rsidRDefault="00043B00" w:rsidP="00043B00">
            <w:pPr>
              <w:pStyle w:val="NormalWeb"/>
              <w:spacing w:before="15" w:beforeAutospacing="0" w:after="0" w:afterAutospacing="0"/>
              <w:ind w:left="-105"/>
              <w:jc w:val="both"/>
              <w:rPr>
                <w:rFonts w:ascii="Arial MT" w:hAnsi="Arial MT"/>
                <w:sz w:val="13"/>
                <w:szCs w:val="13"/>
              </w:rPr>
            </w:pPr>
          </w:p>
          <w:p w14:paraId="33ECD01F" w14:textId="77777777" w:rsidR="00043B00" w:rsidRDefault="00043B00" w:rsidP="00043B00">
            <w:pPr>
              <w:pStyle w:val="NormalWeb"/>
              <w:spacing w:before="15" w:beforeAutospacing="0" w:after="0" w:afterAutospacing="0"/>
              <w:ind w:left="-105"/>
              <w:jc w:val="both"/>
            </w:pPr>
            <w:r>
              <w:rPr>
                <w:rFonts w:ascii="Arial MT" w:hAnsi="Arial MT"/>
                <w:sz w:val="13"/>
                <w:szCs w:val="13"/>
              </w:rPr>
              <w:t>Será realizada no ato do recebimento, por meio de inspeção visual e conferência documental, consistindo na checagem da integridade da embalagem, do lacre, da identificação do produto, do peso nominal, da presença de silicone conforme informado pelo fabricante, do prazo de validade e do número de lote, bem como da compatibilidade das informações do rótulo com as especificações constantes no Termo de Referência, podendo a Administração, quando necessário, realizar teste funcional simples de aplicação para avaliar o desempenho básico do produto, sem prejuízo da rejeição do item em caso de não conformidade.</w:t>
            </w:r>
          </w:p>
        </w:tc>
      </w:tr>
      <w:tr w:rsidR="00043B00" w14:paraId="3485E3E7" w14:textId="77777777" w:rsidTr="00043B00">
        <w:trPr>
          <w:trHeight w:val="2610"/>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138EB79" w14:textId="77777777" w:rsidR="00043B00" w:rsidRDefault="00043B00">
            <w:pPr>
              <w:pStyle w:val="NormalWeb"/>
              <w:spacing w:before="0" w:beforeAutospacing="0" w:after="0" w:afterAutospacing="0"/>
              <w:ind w:left="270"/>
              <w:jc w:val="both"/>
            </w:pPr>
          </w:p>
          <w:p w14:paraId="5AEE3183" w14:textId="77777777" w:rsidR="00043B00" w:rsidRDefault="00043B00">
            <w:pPr>
              <w:pStyle w:val="NormalWeb"/>
              <w:spacing w:before="0" w:beforeAutospacing="0" w:after="0" w:afterAutospacing="0"/>
              <w:jc w:val="center"/>
              <w:rPr>
                <w:rFonts w:ascii="Arial" w:hAnsi="Arial" w:cs="Arial"/>
                <w:b/>
                <w:bCs/>
                <w:sz w:val="13"/>
                <w:szCs w:val="13"/>
              </w:rPr>
            </w:pPr>
          </w:p>
          <w:p w14:paraId="1FAE39D4" w14:textId="77777777" w:rsidR="00043B00" w:rsidRDefault="00043B00">
            <w:pPr>
              <w:pStyle w:val="NormalWeb"/>
              <w:spacing w:before="0" w:beforeAutospacing="0" w:after="0" w:afterAutospacing="0"/>
              <w:jc w:val="center"/>
            </w:pPr>
            <w:r>
              <w:rPr>
                <w:rFonts w:ascii="Arial" w:hAnsi="Arial" w:cs="Arial"/>
                <w:b/>
                <w:bCs/>
                <w:sz w:val="13"/>
                <w:szCs w:val="13"/>
              </w:rPr>
              <w:t>2</w:t>
            </w:r>
          </w:p>
        </w:tc>
        <w:tc>
          <w:tcPr>
            <w:tcW w:w="900" w:type="dxa"/>
            <w:tcBorders>
              <w:top w:val="nil"/>
              <w:left w:val="nil"/>
              <w:bottom w:val="single" w:sz="6" w:space="0" w:color="000000"/>
              <w:right w:val="single" w:sz="6" w:space="0" w:color="000000"/>
            </w:tcBorders>
            <w:tcMar>
              <w:top w:w="0" w:type="dxa"/>
              <w:left w:w="105" w:type="dxa"/>
              <w:bottom w:w="0" w:type="dxa"/>
              <w:right w:w="105" w:type="dxa"/>
            </w:tcMar>
            <w:hideMark/>
          </w:tcPr>
          <w:p w14:paraId="1FF07328" w14:textId="77777777" w:rsidR="00043B00" w:rsidRDefault="00043B00">
            <w:pPr>
              <w:pStyle w:val="NormalWeb"/>
              <w:spacing w:before="0" w:beforeAutospacing="0" w:after="0" w:afterAutospacing="0"/>
              <w:ind w:left="270"/>
              <w:jc w:val="both"/>
            </w:pPr>
          </w:p>
          <w:p w14:paraId="7EF2A63B" w14:textId="77777777" w:rsidR="00043B00" w:rsidRDefault="00043B00">
            <w:pPr>
              <w:pStyle w:val="NormalWeb"/>
              <w:spacing w:before="0" w:beforeAutospacing="0" w:after="0" w:afterAutospacing="0"/>
              <w:jc w:val="center"/>
              <w:rPr>
                <w:rFonts w:ascii="Arial MT" w:hAnsi="Arial MT"/>
                <w:sz w:val="13"/>
                <w:szCs w:val="13"/>
              </w:rPr>
            </w:pPr>
          </w:p>
          <w:p w14:paraId="213DB269" w14:textId="77777777" w:rsidR="00043B00" w:rsidRDefault="00043B00">
            <w:pPr>
              <w:pStyle w:val="NormalWeb"/>
              <w:spacing w:before="0" w:beforeAutospacing="0" w:after="0" w:afterAutospacing="0"/>
              <w:jc w:val="center"/>
            </w:pPr>
            <w:r>
              <w:rPr>
                <w:rFonts w:ascii="Arial MT" w:hAnsi="Arial MT"/>
                <w:sz w:val="13"/>
                <w:szCs w:val="13"/>
              </w:rPr>
              <w:t>057694-8</w:t>
            </w:r>
          </w:p>
        </w:tc>
        <w:tc>
          <w:tcPr>
            <w:tcW w:w="1261" w:type="dxa"/>
            <w:tcBorders>
              <w:top w:val="nil"/>
              <w:left w:val="nil"/>
              <w:bottom w:val="single" w:sz="6" w:space="0" w:color="000000"/>
              <w:right w:val="single" w:sz="6" w:space="0" w:color="000000"/>
            </w:tcBorders>
            <w:tcMar>
              <w:top w:w="0" w:type="dxa"/>
              <w:left w:w="105" w:type="dxa"/>
              <w:bottom w:w="0" w:type="dxa"/>
              <w:right w:w="105" w:type="dxa"/>
            </w:tcMar>
            <w:hideMark/>
          </w:tcPr>
          <w:p w14:paraId="56F23558" w14:textId="77777777" w:rsidR="00043B00" w:rsidRDefault="00043B00">
            <w:pPr>
              <w:pStyle w:val="NormalWeb"/>
              <w:spacing w:before="0" w:beforeAutospacing="0" w:after="0" w:afterAutospacing="0"/>
              <w:ind w:left="270"/>
              <w:jc w:val="both"/>
            </w:pPr>
          </w:p>
          <w:p w14:paraId="04217930" w14:textId="77777777" w:rsidR="00043B00" w:rsidRDefault="00043B00">
            <w:pPr>
              <w:pStyle w:val="NormalWeb"/>
              <w:spacing w:before="75" w:beforeAutospacing="0" w:after="0" w:afterAutospacing="0"/>
              <w:jc w:val="center"/>
            </w:pPr>
            <w:r>
              <w:rPr>
                <w:rFonts w:ascii="Arial" w:hAnsi="Arial" w:cs="Arial"/>
                <w:b/>
                <w:bCs/>
                <w:sz w:val="13"/>
                <w:szCs w:val="13"/>
              </w:rPr>
              <w:t>SHAMPOO AUTOMOTIVO</w:t>
            </w:r>
          </w:p>
        </w:tc>
        <w:tc>
          <w:tcPr>
            <w:tcW w:w="1953" w:type="dxa"/>
            <w:tcBorders>
              <w:top w:val="nil"/>
              <w:left w:val="nil"/>
              <w:bottom w:val="single" w:sz="6" w:space="0" w:color="000000"/>
              <w:right w:val="single" w:sz="6" w:space="0" w:color="000000"/>
            </w:tcBorders>
            <w:tcMar>
              <w:top w:w="0" w:type="dxa"/>
              <w:left w:w="105" w:type="dxa"/>
              <w:bottom w:w="0" w:type="dxa"/>
              <w:right w:w="105" w:type="dxa"/>
            </w:tcMar>
            <w:hideMark/>
          </w:tcPr>
          <w:p w14:paraId="1332E455" w14:textId="77777777" w:rsidR="00043B00" w:rsidRDefault="00043B00">
            <w:pPr>
              <w:pStyle w:val="NormalWeb"/>
              <w:spacing w:before="0" w:beforeAutospacing="0" w:after="0" w:afterAutospacing="0"/>
              <w:ind w:left="-90" w:right="90"/>
              <w:jc w:val="both"/>
            </w:pPr>
          </w:p>
          <w:p w14:paraId="7F606488" w14:textId="77777777" w:rsidR="00043B00" w:rsidRDefault="00043B00">
            <w:pPr>
              <w:pStyle w:val="NormalWeb"/>
              <w:spacing w:before="15" w:beforeAutospacing="0" w:after="0" w:afterAutospacing="0"/>
              <w:ind w:left="-90" w:right="90"/>
              <w:jc w:val="both"/>
            </w:pPr>
            <w:r>
              <w:rPr>
                <w:rFonts w:ascii="Arial MT" w:hAnsi="Arial MT"/>
                <w:b/>
                <w:bCs/>
                <w:sz w:val="13"/>
                <w:szCs w:val="13"/>
              </w:rPr>
              <w:t>SHAMPOO AUTOMOTIVO</w:t>
            </w:r>
            <w:r>
              <w:rPr>
                <w:rFonts w:ascii="Arial MT" w:hAnsi="Arial MT"/>
                <w:sz w:val="13"/>
                <w:szCs w:val="13"/>
              </w:rPr>
              <w:t xml:space="preserve"> – TIPO BIODEGRADÁVEL, LIQUÍDO VISCOSO, AMARELA, VISCOSIDADE 175C PS, DENSIDADE A 20 GRÁUS 1,020G CM3, PH A 20 GRÁUS 7,5 A 8,5 MATÉRIA ATIVA 8,1% PRAZO VALIDADE 36 MESES, COMPOSTO: TENSOATIVO ANIÔNICO, TENSOATIVO NÃO IONICOALCALINIZANTE, ÉTER GLICÓLICO, AGENTE PRESERVATIVO</w:t>
            </w:r>
          </w:p>
        </w:tc>
        <w:tc>
          <w:tcPr>
            <w:tcW w:w="5386" w:type="dxa"/>
            <w:tcBorders>
              <w:top w:val="nil"/>
              <w:left w:val="nil"/>
              <w:bottom w:val="single" w:sz="6" w:space="0" w:color="000000"/>
              <w:right w:val="single" w:sz="6" w:space="0" w:color="000000"/>
            </w:tcBorders>
            <w:tcMar>
              <w:top w:w="0" w:type="dxa"/>
              <w:left w:w="105" w:type="dxa"/>
              <w:bottom w:w="0" w:type="dxa"/>
              <w:right w:w="105" w:type="dxa"/>
            </w:tcMar>
            <w:hideMark/>
          </w:tcPr>
          <w:p w14:paraId="0F1B340C" w14:textId="77777777" w:rsidR="00043B00" w:rsidRDefault="00043B00" w:rsidP="00043B00">
            <w:pPr>
              <w:pStyle w:val="NormalWeb"/>
              <w:spacing w:before="15" w:beforeAutospacing="0" w:after="0" w:afterAutospacing="0"/>
              <w:ind w:left="-105"/>
              <w:jc w:val="both"/>
              <w:rPr>
                <w:rFonts w:ascii="Arial MT" w:hAnsi="Arial MT"/>
                <w:sz w:val="13"/>
                <w:szCs w:val="13"/>
              </w:rPr>
            </w:pPr>
          </w:p>
          <w:p w14:paraId="2FFDBE9A" w14:textId="77777777" w:rsidR="00043B00" w:rsidRDefault="00043B00" w:rsidP="00043B00">
            <w:pPr>
              <w:pStyle w:val="NormalWeb"/>
              <w:spacing w:before="15" w:beforeAutospacing="0" w:after="0" w:afterAutospacing="0"/>
              <w:ind w:left="-105"/>
              <w:jc w:val="both"/>
            </w:pPr>
            <w:r>
              <w:rPr>
                <w:rFonts w:ascii="Arial MT" w:hAnsi="Arial MT"/>
                <w:sz w:val="13"/>
                <w:szCs w:val="13"/>
              </w:rPr>
              <w:t xml:space="preserve">Será realizada no ato do recebimento, mediante </w:t>
            </w:r>
            <w:r>
              <w:rPr>
                <w:rFonts w:ascii="Arial" w:hAnsi="Arial" w:cs="Arial"/>
                <w:b/>
                <w:bCs/>
                <w:sz w:val="14"/>
                <w:szCs w:val="14"/>
              </w:rPr>
              <w:t>inspeção visual, conferência documental e verificação das informações constantes no rótulo</w:t>
            </w:r>
            <w:r>
              <w:rPr>
                <w:rFonts w:ascii="Arial MT" w:hAnsi="Arial MT"/>
                <w:sz w:val="14"/>
                <w:szCs w:val="14"/>
              </w:rPr>
              <w:t xml:space="preserve">, contemplando a checagem da integridade da embalagem, identificação do produto, composição declarada, prazo de validade mínimo de </w:t>
            </w:r>
            <w:r>
              <w:rPr>
                <w:rFonts w:ascii="Arial" w:hAnsi="Arial" w:cs="Arial"/>
                <w:b/>
                <w:bCs/>
                <w:sz w:val="14"/>
                <w:szCs w:val="14"/>
              </w:rPr>
              <w:t>36 (trinta e seis) meses</w:t>
            </w:r>
            <w:r>
              <w:rPr>
                <w:rFonts w:ascii="Arial MT" w:hAnsi="Arial MT"/>
                <w:sz w:val="14"/>
                <w:szCs w:val="14"/>
              </w:rPr>
              <w:t xml:space="preserve">, número de lote e dados do fabricante, bem como a compatibilidade dos parâmetros técnicos informados — </w:t>
            </w:r>
            <w:r>
              <w:rPr>
                <w:rFonts w:ascii="Arial" w:hAnsi="Arial" w:cs="Arial"/>
                <w:b/>
                <w:bCs/>
                <w:sz w:val="14"/>
                <w:szCs w:val="14"/>
              </w:rPr>
              <w:t xml:space="preserve">viscosidade aproximada de 175 </w:t>
            </w:r>
            <w:proofErr w:type="spellStart"/>
            <w:r>
              <w:rPr>
                <w:rFonts w:ascii="Arial" w:hAnsi="Arial" w:cs="Arial"/>
                <w:b/>
                <w:bCs/>
                <w:sz w:val="14"/>
                <w:szCs w:val="14"/>
              </w:rPr>
              <w:t>cPs</w:t>
            </w:r>
            <w:proofErr w:type="spellEnd"/>
            <w:r>
              <w:rPr>
                <w:rFonts w:ascii="Arial" w:hAnsi="Arial" w:cs="Arial"/>
                <w:b/>
                <w:bCs/>
                <w:sz w:val="14"/>
                <w:szCs w:val="14"/>
              </w:rPr>
              <w:t xml:space="preserve">, densidade a 20 °C de 1,020 g/cm³, pH entre 7,5 e 8,5 e matéria ativa de 8,1% </w:t>
            </w:r>
            <w:r>
              <w:rPr>
                <w:rFonts w:ascii="Arial MT" w:hAnsi="Arial MT"/>
                <w:sz w:val="14"/>
                <w:szCs w:val="14"/>
              </w:rPr>
              <w:t xml:space="preserve">— com as especificações estabelecidas no Termo de Referência, podendo a Administração, quando necessário, realizar </w:t>
            </w:r>
            <w:r>
              <w:rPr>
                <w:rFonts w:ascii="Arial" w:hAnsi="Arial" w:cs="Arial"/>
                <w:b/>
                <w:bCs/>
                <w:sz w:val="14"/>
                <w:szCs w:val="14"/>
              </w:rPr>
              <w:t xml:space="preserve">teste funcional simples de uso </w:t>
            </w:r>
            <w:r>
              <w:rPr>
                <w:rFonts w:ascii="Arial MT" w:hAnsi="Arial MT"/>
                <w:sz w:val="14"/>
                <w:szCs w:val="14"/>
              </w:rPr>
              <w:t>para avaliação do desempenho básico do produto, sem prejuízo da rejeição em caso de não conformidade.</w:t>
            </w:r>
          </w:p>
        </w:tc>
      </w:tr>
      <w:tr w:rsidR="00043B00" w14:paraId="1BF987DE" w14:textId="77777777" w:rsidTr="00043B00">
        <w:trPr>
          <w:trHeight w:val="1544"/>
        </w:trPr>
        <w:tc>
          <w:tcPr>
            <w:tcW w:w="7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900F73E" w14:textId="77777777" w:rsidR="00043B00" w:rsidRDefault="00043B00">
            <w:pPr>
              <w:pStyle w:val="NormalWeb"/>
              <w:spacing w:before="0" w:beforeAutospacing="0" w:after="0" w:afterAutospacing="0"/>
              <w:jc w:val="center"/>
              <w:rPr>
                <w:rFonts w:ascii="Arial" w:hAnsi="Arial" w:cs="Arial"/>
                <w:b/>
                <w:bCs/>
                <w:sz w:val="13"/>
                <w:szCs w:val="13"/>
              </w:rPr>
            </w:pPr>
          </w:p>
          <w:p w14:paraId="6BAD0032" w14:textId="77777777" w:rsidR="00043B00" w:rsidRDefault="00043B00">
            <w:pPr>
              <w:pStyle w:val="NormalWeb"/>
              <w:spacing w:before="0" w:beforeAutospacing="0" w:after="0" w:afterAutospacing="0"/>
              <w:jc w:val="center"/>
            </w:pPr>
            <w:r>
              <w:rPr>
                <w:rFonts w:ascii="Arial" w:hAnsi="Arial" w:cs="Arial"/>
                <w:b/>
                <w:bCs/>
                <w:sz w:val="13"/>
                <w:szCs w:val="13"/>
              </w:rPr>
              <w:t>3</w:t>
            </w:r>
          </w:p>
        </w:tc>
        <w:tc>
          <w:tcPr>
            <w:tcW w:w="900" w:type="dxa"/>
            <w:tcBorders>
              <w:top w:val="nil"/>
              <w:left w:val="nil"/>
              <w:bottom w:val="single" w:sz="6" w:space="0" w:color="000000"/>
              <w:right w:val="single" w:sz="6" w:space="0" w:color="000000"/>
            </w:tcBorders>
            <w:tcMar>
              <w:top w:w="0" w:type="dxa"/>
              <w:left w:w="105" w:type="dxa"/>
              <w:bottom w:w="0" w:type="dxa"/>
              <w:right w:w="105" w:type="dxa"/>
            </w:tcMar>
            <w:hideMark/>
          </w:tcPr>
          <w:p w14:paraId="7EEE5A09" w14:textId="77777777" w:rsidR="00043B00" w:rsidRDefault="00043B00">
            <w:pPr>
              <w:pStyle w:val="NormalWeb"/>
              <w:spacing w:before="0" w:beforeAutospacing="0" w:after="0" w:afterAutospacing="0"/>
              <w:jc w:val="both"/>
              <w:rPr>
                <w:rFonts w:ascii="Arial MT" w:hAnsi="Arial MT"/>
                <w:sz w:val="13"/>
                <w:szCs w:val="13"/>
              </w:rPr>
            </w:pPr>
          </w:p>
          <w:p w14:paraId="22D3C52B" w14:textId="77777777" w:rsidR="00043B00" w:rsidRDefault="00043B00" w:rsidP="00043B00">
            <w:pPr>
              <w:pStyle w:val="NormalWeb"/>
              <w:spacing w:before="0" w:beforeAutospacing="0" w:after="0" w:afterAutospacing="0"/>
              <w:jc w:val="center"/>
            </w:pPr>
            <w:r>
              <w:rPr>
                <w:rFonts w:ascii="Arial MT" w:hAnsi="Arial MT"/>
                <w:sz w:val="13"/>
                <w:szCs w:val="13"/>
              </w:rPr>
              <w:t>266275-2</w:t>
            </w:r>
          </w:p>
        </w:tc>
        <w:tc>
          <w:tcPr>
            <w:tcW w:w="1261" w:type="dxa"/>
            <w:tcBorders>
              <w:top w:val="nil"/>
              <w:left w:val="nil"/>
              <w:bottom w:val="single" w:sz="6" w:space="0" w:color="000000"/>
              <w:right w:val="single" w:sz="6" w:space="0" w:color="000000"/>
            </w:tcBorders>
            <w:tcMar>
              <w:top w:w="0" w:type="dxa"/>
              <w:left w:w="105" w:type="dxa"/>
              <w:bottom w:w="0" w:type="dxa"/>
              <w:right w:w="105" w:type="dxa"/>
            </w:tcMar>
            <w:hideMark/>
          </w:tcPr>
          <w:p w14:paraId="4481BE4A" w14:textId="77777777" w:rsidR="00043B00" w:rsidRDefault="00043B00" w:rsidP="00043B00">
            <w:pPr>
              <w:pStyle w:val="NormalWeb"/>
              <w:spacing w:before="0" w:beforeAutospacing="0" w:after="0" w:afterAutospacing="0"/>
              <w:jc w:val="both"/>
              <w:rPr>
                <w:rFonts w:ascii="Arial MT" w:hAnsi="Arial MT"/>
                <w:b/>
                <w:bCs/>
                <w:sz w:val="13"/>
                <w:szCs w:val="13"/>
              </w:rPr>
            </w:pPr>
          </w:p>
          <w:p w14:paraId="370225CA" w14:textId="77777777" w:rsidR="00043B00" w:rsidRDefault="00043B00" w:rsidP="00043B00">
            <w:pPr>
              <w:pStyle w:val="NormalWeb"/>
              <w:spacing w:before="0" w:beforeAutospacing="0" w:after="0" w:afterAutospacing="0"/>
              <w:jc w:val="both"/>
            </w:pPr>
            <w:r>
              <w:rPr>
                <w:rFonts w:ascii="Arial MT" w:hAnsi="Arial MT"/>
                <w:b/>
                <w:bCs/>
                <w:sz w:val="13"/>
                <w:szCs w:val="13"/>
              </w:rPr>
              <w:t>L</w:t>
            </w:r>
            <w:r>
              <w:rPr>
                <w:rFonts w:ascii="Arial" w:hAnsi="Arial" w:cs="Arial"/>
                <w:b/>
                <w:bCs/>
                <w:sz w:val="13"/>
                <w:szCs w:val="13"/>
              </w:rPr>
              <w:t>IMPA PNEUS</w:t>
            </w:r>
          </w:p>
        </w:tc>
        <w:tc>
          <w:tcPr>
            <w:tcW w:w="1953" w:type="dxa"/>
            <w:tcBorders>
              <w:top w:val="nil"/>
              <w:left w:val="nil"/>
              <w:bottom w:val="single" w:sz="6" w:space="0" w:color="000000"/>
              <w:right w:val="single" w:sz="6" w:space="0" w:color="000000"/>
            </w:tcBorders>
            <w:tcMar>
              <w:top w:w="0" w:type="dxa"/>
              <w:left w:w="105" w:type="dxa"/>
              <w:bottom w:w="0" w:type="dxa"/>
              <w:right w:w="105" w:type="dxa"/>
            </w:tcMar>
            <w:hideMark/>
          </w:tcPr>
          <w:p w14:paraId="1AD755AD" w14:textId="77777777" w:rsidR="00043B00" w:rsidRDefault="00043B00">
            <w:pPr>
              <w:pStyle w:val="NormalWeb"/>
              <w:spacing w:before="15" w:beforeAutospacing="0" w:after="0" w:afterAutospacing="0"/>
              <w:ind w:left="-90" w:right="90"/>
              <w:jc w:val="both"/>
            </w:pPr>
            <w:r>
              <w:rPr>
                <w:rFonts w:ascii="Arial MT" w:hAnsi="Arial MT"/>
                <w:b/>
                <w:bCs/>
                <w:sz w:val="13"/>
                <w:szCs w:val="13"/>
              </w:rPr>
              <w:t>LIMPA PNEUS</w:t>
            </w:r>
            <w:r>
              <w:rPr>
                <w:rFonts w:ascii="Arial MT" w:hAnsi="Arial MT"/>
                <w:sz w:val="13"/>
                <w:szCs w:val="13"/>
              </w:rPr>
              <w:t xml:space="preserve"> - TIPO LÍQUIDO, CONTENDO EM SUA COMPOSIÇÃO GLICERINA</w:t>
            </w:r>
          </w:p>
          <w:p w14:paraId="51FE9601" w14:textId="77777777" w:rsidR="00043B00" w:rsidRDefault="00043B00">
            <w:pPr>
              <w:pStyle w:val="NormalWeb"/>
              <w:spacing w:before="0" w:beforeAutospacing="0" w:after="0" w:afterAutospacing="0"/>
              <w:ind w:left="-90" w:right="90"/>
              <w:jc w:val="both"/>
            </w:pPr>
          </w:p>
        </w:tc>
        <w:tc>
          <w:tcPr>
            <w:tcW w:w="5386" w:type="dxa"/>
            <w:tcBorders>
              <w:top w:val="nil"/>
              <w:left w:val="nil"/>
              <w:bottom w:val="single" w:sz="6" w:space="0" w:color="000000"/>
              <w:right w:val="single" w:sz="6" w:space="0" w:color="000000"/>
            </w:tcBorders>
            <w:tcMar>
              <w:top w:w="0" w:type="dxa"/>
              <w:left w:w="105" w:type="dxa"/>
              <w:bottom w:w="0" w:type="dxa"/>
              <w:right w:w="105" w:type="dxa"/>
            </w:tcMar>
            <w:hideMark/>
          </w:tcPr>
          <w:p w14:paraId="2ECD7B22" w14:textId="77777777" w:rsidR="00043B00" w:rsidRDefault="00043B00" w:rsidP="00043B00">
            <w:pPr>
              <w:pStyle w:val="NormalWeb"/>
              <w:spacing w:before="15" w:beforeAutospacing="0" w:after="0" w:afterAutospacing="0"/>
              <w:ind w:left="-105"/>
              <w:jc w:val="both"/>
            </w:pPr>
            <w:r>
              <w:rPr>
                <w:rFonts w:ascii="Arial MT" w:hAnsi="Arial MT"/>
                <w:sz w:val="13"/>
                <w:szCs w:val="13"/>
              </w:rPr>
              <w:t xml:space="preserve">Será realizada no ato do recebimento, por meio de </w:t>
            </w:r>
            <w:r>
              <w:rPr>
                <w:rFonts w:ascii="Arial" w:hAnsi="Arial" w:cs="Arial"/>
                <w:b/>
                <w:bCs/>
                <w:sz w:val="14"/>
                <w:szCs w:val="14"/>
              </w:rPr>
              <w:t>inspeção visual e conferência documental</w:t>
            </w:r>
            <w:r>
              <w:rPr>
                <w:rFonts w:ascii="Arial MT" w:hAnsi="Arial MT"/>
                <w:sz w:val="14"/>
                <w:szCs w:val="14"/>
              </w:rPr>
              <w:t xml:space="preserve">, consistindo na verificação da integridade e do lacre da embalagem, identificação do produto, indicação da presença de glicerina conforme declarado pelo fabricante, modo de uso, advertências, número de lote, prazo de validade e demais informações obrigatórias em rótulo, bem como da compatibilidade do item com as especificações técnicas previstas no Termo de Referência, podendo a Administração, quando necessário, realizar </w:t>
            </w:r>
            <w:r>
              <w:rPr>
                <w:rFonts w:ascii="Arial" w:hAnsi="Arial" w:cs="Arial"/>
                <w:b/>
                <w:bCs/>
                <w:sz w:val="14"/>
                <w:szCs w:val="14"/>
              </w:rPr>
              <w:t xml:space="preserve">teste funcional simples de aplicação </w:t>
            </w:r>
            <w:r>
              <w:rPr>
                <w:rFonts w:ascii="Arial MT" w:hAnsi="Arial MT"/>
                <w:sz w:val="14"/>
                <w:szCs w:val="14"/>
              </w:rPr>
              <w:t>para avaliação do desempenho básico, sem prejuízo da rejeição do produto em caso de não conformidade.</w:t>
            </w:r>
          </w:p>
        </w:tc>
      </w:tr>
    </w:tbl>
    <w:p w14:paraId="4EDE122F" w14:textId="77777777" w:rsidR="00043B00" w:rsidRDefault="00043B00" w:rsidP="00043B00">
      <w:pPr>
        <w:pStyle w:val="NormalWeb"/>
        <w:spacing w:before="0" w:beforeAutospacing="0" w:after="0" w:afterAutospacing="0"/>
        <w:ind w:left="270"/>
        <w:jc w:val="both"/>
      </w:pPr>
    </w:p>
    <w:p w14:paraId="386C7A4E" w14:textId="77777777" w:rsidR="00043B00" w:rsidRDefault="00043B00" w:rsidP="00043B00">
      <w:pPr>
        <w:pStyle w:val="NormalWeb"/>
        <w:spacing w:before="0" w:beforeAutospacing="0" w:after="0" w:afterAutospacing="0"/>
        <w:ind w:left="270"/>
        <w:jc w:val="both"/>
      </w:pPr>
      <w:r>
        <w:rPr>
          <w:sz w:val="16"/>
          <w:szCs w:val="16"/>
        </w:rPr>
        <w:t xml:space="preserve">7.10. </w:t>
      </w:r>
      <w:proofErr w:type="gramStart"/>
      <w:r>
        <w:rPr>
          <w:sz w:val="16"/>
          <w:szCs w:val="16"/>
        </w:rPr>
        <w:t>O(</w:t>
      </w:r>
      <w:proofErr w:type="gramEnd"/>
      <w:r>
        <w:rPr>
          <w:sz w:val="16"/>
          <w:szCs w:val="16"/>
        </w:rPr>
        <w:t>s) produto(s) apresentados como amostras serão abertos e submetidos aos testes necessários e servirão como referência para o momento do recebimento do objeto.</w:t>
      </w:r>
    </w:p>
    <w:p w14:paraId="349CC506" w14:textId="77777777" w:rsidR="00043B00" w:rsidRDefault="00043B00" w:rsidP="00043B00">
      <w:pPr>
        <w:pStyle w:val="NormalWeb"/>
        <w:spacing w:before="45" w:beforeAutospacing="0" w:after="0" w:afterAutospacing="0"/>
        <w:ind w:left="270"/>
        <w:jc w:val="both"/>
      </w:pPr>
    </w:p>
    <w:p w14:paraId="7D3F43FA" w14:textId="77777777" w:rsidR="00043B00" w:rsidRDefault="00043B00" w:rsidP="00043B00">
      <w:pPr>
        <w:pStyle w:val="NormalWeb"/>
        <w:spacing w:before="45" w:beforeAutospacing="0" w:after="0" w:afterAutospacing="0"/>
        <w:ind w:left="270"/>
        <w:jc w:val="both"/>
      </w:pPr>
      <w:r>
        <w:rPr>
          <w:sz w:val="16"/>
          <w:szCs w:val="16"/>
        </w:rPr>
        <w:t>7.11. Será permitida a presença dos demais licitantes na apresentação da amostra, sendo vedada a manifestação escrita ou oral dos licitantes durante este procedimento. A sessão será pública e realizada de forma presencial, com aviso prévio de 03 (três) dias úteis da data da análise da amostra, permitindo-se a participação dos interessados na sessão.</w:t>
      </w:r>
    </w:p>
    <w:p w14:paraId="7F1FD4FD" w14:textId="77777777" w:rsidR="00043B00" w:rsidRDefault="00043B00" w:rsidP="00043B00">
      <w:pPr>
        <w:pStyle w:val="NormalWeb"/>
        <w:spacing w:before="45" w:beforeAutospacing="0" w:after="0" w:afterAutospacing="0"/>
        <w:ind w:left="270"/>
        <w:jc w:val="both"/>
      </w:pPr>
    </w:p>
    <w:p w14:paraId="033AE1D4" w14:textId="77777777" w:rsidR="00043B00" w:rsidRDefault="00043B00" w:rsidP="00043B00">
      <w:pPr>
        <w:pStyle w:val="NormalWeb"/>
        <w:spacing w:before="0" w:beforeAutospacing="0" w:after="0" w:afterAutospacing="0"/>
        <w:ind w:left="270"/>
        <w:jc w:val="both"/>
      </w:pPr>
      <w:r>
        <w:rPr>
          <w:sz w:val="16"/>
          <w:szCs w:val="16"/>
        </w:rPr>
        <w:t>7.12. Os produtos que servirem de amostras não poderão ser computados no quantitativo a ser entregue</w:t>
      </w:r>
    </w:p>
    <w:p w14:paraId="04F6357F" w14:textId="77777777" w:rsidR="00043B00" w:rsidRDefault="00043B00" w:rsidP="00043B00">
      <w:pPr>
        <w:pStyle w:val="NormalWeb"/>
        <w:spacing w:before="0" w:beforeAutospacing="0" w:after="0" w:afterAutospacing="0"/>
        <w:ind w:left="270"/>
        <w:jc w:val="both"/>
      </w:pPr>
    </w:p>
    <w:p w14:paraId="746EF472" w14:textId="77777777" w:rsidR="00043B00" w:rsidRDefault="00043B00" w:rsidP="00043B00">
      <w:pPr>
        <w:pStyle w:val="NormalWeb"/>
        <w:spacing w:before="0" w:beforeAutospacing="0" w:after="0" w:afterAutospacing="0"/>
        <w:ind w:left="270"/>
        <w:jc w:val="both"/>
      </w:pPr>
      <w:r>
        <w:rPr>
          <w:sz w:val="16"/>
          <w:szCs w:val="16"/>
        </w:rPr>
        <w:t>7.13. A amostra será examinada e avaliada pela CONTRATANTE sendo de sua exclusiva responsabilidade a análise e aprovação ou reprovação, garantida a publicidade de todos os atos a quaisquer interessados</w:t>
      </w:r>
    </w:p>
    <w:p w14:paraId="5FA4A9CC" w14:textId="77777777" w:rsidR="00043B00" w:rsidRDefault="00043B00" w:rsidP="00043B00">
      <w:pPr>
        <w:pStyle w:val="NormalWeb"/>
        <w:spacing w:before="0" w:beforeAutospacing="0" w:after="0" w:afterAutospacing="0"/>
        <w:ind w:left="270"/>
        <w:jc w:val="both"/>
      </w:pPr>
    </w:p>
    <w:p w14:paraId="4B12D37F" w14:textId="77777777" w:rsidR="00043B00" w:rsidRDefault="00043B00" w:rsidP="00043B00">
      <w:pPr>
        <w:pStyle w:val="NormalWeb"/>
        <w:spacing w:before="0" w:beforeAutospacing="0" w:after="0" w:afterAutospacing="0"/>
        <w:ind w:left="270"/>
        <w:jc w:val="both"/>
      </w:pPr>
      <w:r>
        <w:rPr>
          <w:sz w:val="16"/>
          <w:szCs w:val="16"/>
        </w:rPr>
        <w:t>7.14. Após a entrega, o setor responsável pela análise, no prazo máximo de até 05 (cinco) dias úteis, emitirá parecer técnico de conformidade com o objeto solicitado, informando expressamente se aprova ou reprova a amostra apresentada.</w:t>
      </w:r>
    </w:p>
    <w:p w14:paraId="2C48878E" w14:textId="77777777" w:rsidR="00043B00" w:rsidRDefault="00043B00" w:rsidP="00043B00">
      <w:pPr>
        <w:pStyle w:val="NormalWeb"/>
        <w:spacing w:before="0" w:beforeAutospacing="0" w:after="0" w:afterAutospacing="0"/>
        <w:ind w:left="270"/>
        <w:jc w:val="both"/>
      </w:pPr>
    </w:p>
    <w:p w14:paraId="758512F2" w14:textId="77777777" w:rsidR="00043B00" w:rsidRDefault="00043B00" w:rsidP="00043B00">
      <w:pPr>
        <w:pStyle w:val="NormalWeb"/>
        <w:spacing w:before="0" w:beforeAutospacing="0" w:after="0" w:afterAutospacing="0"/>
        <w:ind w:left="270"/>
        <w:jc w:val="both"/>
      </w:pPr>
      <w:r>
        <w:rPr>
          <w:sz w:val="16"/>
          <w:szCs w:val="16"/>
        </w:rPr>
        <w:t>7.15. No caso de aprovação ou reprovação, o parecer técnico deverá apresentar as justificativas que fundamentaram a decisão, em conformidade com a especificações e os critérios objetivos para análise definidos no termo de referência, identificando, em caso de reprovação, as exigências não atendidas</w:t>
      </w:r>
    </w:p>
    <w:p w14:paraId="0D34CF3E" w14:textId="77777777" w:rsidR="00043B00" w:rsidRDefault="00043B00" w:rsidP="00043B00">
      <w:pPr>
        <w:pStyle w:val="NormalWeb"/>
        <w:spacing w:before="0" w:beforeAutospacing="0" w:after="0" w:afterAutospacing="0"/>
        <w:ind w:left="270"/>
        <w:jc w:val="both"/>
      </w:pPr>
    </w:p>
    <w:p w14:paraId="3DFF44C8" w14:textId="77777777" w:rsidR="00043B00" w:rsidRDefault="00043B00" w:rsidP="00043B00">
      <w:pPr>
        <w:pStyle w:val="NormalWeb"/>
        <w:spacing w:before="0" w:beforeAutospacing="0" w:after="0" w:afterAutospacing="0"/>
        <w:ind w:left="270"/>
        <w:jc w:val="both"/>
      </w:pPr>
      <w:r>
        <w:rPr>
          <w:sz w:val="16"/>
          <w:szCs w:val="16"/>
        </w:rPr>
        <w:t>7.16. Durante a análise técnica, poderão ser solicitados esclarecimentos ou complementos necessários para avaliação, o quais deverão ser apresentados em até 05 dias úteis da data de notificação formal (e-mail ou ofício) sob pena de desclassificação do licitante pelo não descumprimento</w:t>
      </w:r>
    </w:p>
    <w:p w14:paraId="04FE7C89" w14:textId="77777777" w:rsidR="00043B00" w:rsidRDefault="00043B00" w:rsidP="00043B00">
      <w:pPr>
        <w:pStyle w:val="NormalWeb"/>
        <w:spacing w:before="0" w:beforeAutospacing="0" w:after="0" w:afterAutospacing="0"/>
        <w:ind w:left="270"/>
        <w:jc w:val="both"/>
      </w:pPr>
    </w:p>
    <w:p w14:paraId="31FC3903" w14:textId="77777777" w:rsidR="00043B00" w:rsidRDefault="00043B00" w:rsidP="00043B00">
      <w:pPr>
        <w:pStyle w:val="NormalWeb"/>
        <w:spacing w:before="0" w:beforeAutospacing="0" w:after="0" w:afterAutospacing="0"/>
        <w:ind w:left="270"/>
        <w:jc w:val="both"/>
      </w:pPr>
      <w:r>
        <w:rPr>
          <w:sz w:val="16"/>
          <w:szCs w:val="16"/>
        </w:rPr>
        <w:t>7.17. Depois de vencido o prazo de apresentação da amostra, nos termos estabelecidos no Termo de Referência e seus Anexos, não será permitida nova apresentação por parte do licitante.</w:t>
      </w:r>
    </w:p>
    <w:p w14:paraId="3423E622" w14:textId="77777777" w:rsidR="00043B00" w:rsidRDefault="00043B00" w:rsidP="00043B00">
      <w:pPr>
        <w:pStyle w:val="NormalWeb"/>
        <w:spacing w:before="0" w:beforeAutospacing="0" w:after="0" w:afterAutospacing="0"/>
        <w:ind w:left="270"/>
        <w:jc w:val="both"/>
      </w:pPr>
    </w:p>
    <w:p w14:paraId="6040691C" w14:textId="77777777" w:rsidR="00043B00" w:rsidRDefault="00043B00" w:rsidP="00043B00">
      <w:pPr>
        <w:pStyle w:val="NormalWeb"/>
        <w:spacing w:before="0" w:beforeAutospacing="0" w:after="0" w:afterAutospacing="0"/>
        <w:ind w:left="270"/>
        <w:jc w:val="both"/>
      </w:pPr>
      <w:r>
        <w:rPr>
          <w:sz w:val="16"/>
          <w:szCs w:val="16"/>
        </w:rPr>
        <w:t>7.18. No caso de eliminação do licitante, será chamado o segundo colocado e, assim sucessivamente, até que seja encontrado licitante aprovado ou não haja mais licitantes a serem avaliados</w:t>
      </w:r>
    </w:p>
    <w:p w14:paraId="220D514F" w14:textId="77777777" w:rsidR="00043B00" w:rsidRDefault="00043B00" w:rsidP="00043B00">
      <w:pPr>
        <w:pStyle w:val="NormalWeb"/>
        <w:spacing w:before="0" w:beforeAutospacing="0" w:after="0" w:afterAutospacing="0"/>
        <w:ind w:left="270"/>
        <w:jc w:val="both"/>
      </w:pPr>
    </w:p>
    <w:p w14:paraId="73F4FA05" w14:textId="77777777" w:rsidR="00043B00" w:rsidRDefault="00043B00" w:rsidP="00043B00">
      <w:pPr>
        <w:pStyle w:val="NormalWeb"/>
        <w:spacing w:before="0" w:beforeAutospacing="0" w:after="0" w:afterAutospacing="0"/>
        <w:ind w:left="270"/>
        <w:jc w:val="both"/>
      </w:pPr>
      <w:r>
        <w:rPr>
          <w:sz w:val="16"/>
          <w:szCs w:val="16"/>
        </w:rPr>
        <w:t>7.19. Os custos com a amostra serão de responsabilidade exclusiva do licitante</w:t>
      </w:r>
    </w:p>
    <w:p w14:paraId="1828861C" w14:textId="77777777" w:rsidR="00043B00" w:rsidRDefault="00043B00" w:rsidP="00043B00">
      <w:pPr>
        <w:pStyle w:val="NormalWeb"/>
        <w:spacing w:before="0" w:beforeAutospacing="0" w:after="0" w:afterAutospacing="0"/>
        <w:ind w:left="270"/>
        <w:jc w:val="both"/>
      </w:pPr>
    </w:p>
    <w:p w14:paraId="65AD900D" w14:textId="77777777" w:rsidR="00043B00" w:rsidRDefault="00043B00" w:rsidP="00043B00">
      <w:pPr>
        <w:pStyle w:val="NormalWeb"/>
        <w:spacing w:before="0" w:beforeAutospacing="0" w:after="0" w:afterAutospacing="0"/>
        <w:ind w:left="270"/>
        <w:jc w:val="both"/>
      </w:pPr>
      <w:r>
        <w:rPr>
          <w:sz w:val="16"/>
          <w:szCs w:val="16"/>
        </w:rPr>
        <w:t>7.20. A aprovação ou reprovação é de responsabilidade exclusiva do setor responsável pela análise da amostra.</w:t>
      </w:r>
    </w:p>
    <w:p w14:paraId="4E7C1F2F" w14:textId="77777777" w:rsidR="00043B00" w:rsidRDefault="00043B00" w:rsidP="00043B00">
      <w:pPr>
        <w:pStyle w:val="NormalWeb"/>
        <w:spacing w:before="0" w:beforeAutospacing="0" w:after="0" w:afterAutospacing="0"/>
        <w:ind w:left="270"/>
        <w:jc w:val="both"/>
      </w:pPr>
    </w:p>
    <w:p w14:paraId="0AC52D76" w14:textId="77777777" w:rsidR="00043B00" w:rsidRDefault="00043B00" w:rsidP="00043B00">
      <w:pPr>
        <w:pStyle w:val="NormalWeb"/>
        <w:spacing w:before="0" w:beforeAutospacing="0" w:after="0" w:afterAutospacing="0"/>
        <w:ind w:left="270"/>
        <w:jc w:val="both"/>
      </w:pPr>
      <w:r>
        <w:rPr>
          <w:sz w:val="16"/>
          <w:szCs w:val="16"/>
        </w:rPr>
        <w:t>7.21. Após a conclusão do certame, a licitante terá um prazo de 05 (cinco) dias úteis para fazer a retirada das amostras, sem ônus para o TJPE, que serão devolvidas no estado em que se encontrem. Caso não sejam recolhidas, o TJPE isenta-se da guarda do objeto, ficando este sujeito à destinação que o TJPE entender adequada, sendo consideradas como coisas abandonadas, com perda da propriedade, conforme o disposto no art. 1.263 e inciso III do art.1.275 da Lei Federal nº 10.406, de 10 de janeiro de 2002.</w:t>
      </w:r>
    </w:p>
    <w:p w14:paraId="496DC41C" w14:textId="77777777" w:rsidR="00043B00" w:rsidRDefault="00043B00" w:rsidP="00043B00">
      <w:pPr>
        <w:pStyle w:val="NormalWeb"/>
        <w:spacing w:before="0" w:beforeAutospacing="0" w:after="0" w:afterAutospacing="0"/>
        <w:ind w:left="270"/>
        <w:jc w:val="both"/>
      </w:pPr>
    </w:p>
    <w:p w14:paraId="13094183" w14:textId="77777777" w:rsidR="00043B00" w:rsidRDefault="00043B00" w:rsidP="00043B00">
      <w:pPr>
        <w:pStyle w:val="NormalWeb"/>
        <w:spacing w:before="0" w:beforeAutospacing="0" w:after="0" w:afterAutospacing="0"/>
        <w:ind w:left="270"/>
        <w:jc w:val="both"/>
      </w:pPr>
      <w:r>
        <w:rPr>
          <w:sz w:val="16"/>
          <w:szCs w:val="16"/>
        </w:rPr>
        <w:t xml:space="preserve">7.22. Poderá ser dispensada da apresentação da amostra a licitante que ofertar material </w:t>
      </w:r>
      <w:proofErr w:type="gramStart"/>
      <w:r>
        <w:rPr>
          <w:sz w:val="16"/>
          <w:szCs w:val="16"/>
        </w:rPr>
        <w:t>da(</w:t>
      </w:r>
      <w:proofErr w:type="gramEnd"/>
      <w:r>
        <w:rPr>
          <w:sz w:val="16"/>
          <w:szCs w:val="16"/>
        </w:rPr>
        <w:t>s) marca(s) e modelo (s) explicitamente indicado(s) como referência na tabela do objeto deste Edital, que já foram aprovados pelo órgão contratante e possuem qualidade suficiente de adequação para os fins a que se destina a contratação.</w:t>
      </w:r>
    </w:p>
    <w:p w14:paraId="6523022C" w14:textId="77777777" w:rsidR="00043B00" w:rsidRDefault="00043B00" w:rsidP="00043B00">
      <w:pPr>
        <w:pStyle w:val="NormalWeb"/>
        <w:spacing w:before="0" w:beforeAutospacing="0" w:after="0" w:afterAutospacing="0"/>
        <w:ind w:left="270"/>
        <w:jc w:val="both"/>
      </w:pPr>
    </w:p>
    <w:p w14:paraId="0B174C0C" w14:textId="77777777" w:rsidR="00043B00" w:rsidRDefault="00043B00" w:rsidP="00043B00">
      <w:pPr>
        <w:pStyle w:val="NormalWeb"/>
        <w:spacing w:before="0" w:beforeAutospacing="0" w:after="0" w:afterAutospacing="0"/>
        <w:ind w:left="270"/>
        <w:jc w:val="both"/>
      </w:pPr>
      <w:r>
        <w:rPr>
          <w:sz w:val="16"/>
          <w:szCs w:val="16"/>
        </w:rPr>
        <w:t xml:space="preserve">7.23. Justificativa para indicação de </w:t>
      </w:r>
      <w:proofErr w:type="gramStart"/>
      <w:r>
        <w:rPr>
          <w:sz w:val="16"/>
          <w:szCs w:val="16"/>
        </w:rPr>
        <w:t>marca(</w:t>
      </w:r>
      <w:proofErr w:type="gramEnd"/>
      <w:r>
        <w:rPr>
          <w:sz w:val="16"/>
          <w:szCs w:val="16"/>
        </w:rPr>
        <w:t>s) de referência e eventual dispensa de apresentação de amostras:</w:t>
      </w:r>
    </w:p>
    <w:p w14:paraId="17CD17B8" w14:textId="77777777" w:rsidR="00043B00" w:rsidRDefault="00043B00" w:rsidP="00043B00">
      <w:pPr>
        <w:pStyle w:val="NormalWeb"/>
        <w:spacing w:before="120" w:beforeAutospacing="0" w:after="0" w:afterAutospacing="0"/>
        <w:ind w:left="270"/>
        <w:jc w:val="both"/>
      </w:pPr>
      <w:r>
        <w:rPr>
          <w:sz w:val="16"/>
          <w:szCs w:val="16"/>
        </w:rPr>
        <w:t>A indicação da marca de referência é expressamente admitida pela Lei nº 14.133/2021 como forma de bem caracterizar o objeto a ser licitado, sempre que essa identificação tornar mais compreensível a descrição do bem pretendido. (</w:t>
      </w:r>
      <w:proofErr w:type="gramStart"/>
      <w:r>
        <w:rPr>
          <w:sz w:val="16"/>
          <w:szCs w:val="16"/>
        </w:rPr>
        <w:t>art.</w:t>
      </w:r>
      <w:proofErr w:type="gramEnd"/>
      <w:r>
        <w:rPr>
          <w:sz w:val="16"/>
          <w:szCs w:val="16"/>
        </w:rPr>
        <w:t xml:space="preserve"> 41, inc. I, “d”, Lei nº 14.133/2021).</w:t>
      </w:r>
    </w:p>
    <w:p w14:paraId="32139987" w14:textId="77777777" w:rsidR="00043B00" w:rsidRDefault="00043B00" w:rsidP="00043B00">
      <w:pPr>
        <w:pStyle w:val="NormalWeb"/>
        <w:spacing w:before="135" w:beforeAutospacing="0" w:after="0" w:afterAutospacing="0"/>
        <w:ind w:left="270"/>
        <w:jc w:val="both"/>
      </w:pPr>
      <w:r>
        <w:rPr>
          <w:sz w:val="16"/>
          <w:szCs w:val="16"/>
        </w:rPr>
        <w:t xml:space="preserve">Compreende-se que as marcas e os modelos indicados como referência já foram </w:t>
      </w:r>
      <w:proofErr w:type="gramStart"/>
      <w:r>
        <w:rPr>
          <w:sz w:val="16"/>
          <w:szCs w:val="16"/>
        </w:rPr>
        <w:t>tecnicamente aprovados e tidos</w:t>
      </w:r>
      <w:proofErr w:type="gramEnd"/>
      <w:r>
        <w:rPr>
          <w:sz w:val="16"/>
          <w:szCs w:val="16"/>
        </w:rPr>
        <w:t xml:space="preserve"> como adequados para satisfazer a necessidade administrativa, sendo, por conseguinte, razoável entender que, em relação a eles, a apresentação de amostras pode ser dispensada. A dispensa da amostra nessa específica situação atende aos princípios da eficiência e da economicidade, permitindo um resultado mais célere da licitação, sem qualquer afronta ao postulado da igualdade. Nesse sentido já se manifestou Renato Geraldo Mendes:</w:t>
      </w:r>
    </w:p>
    <w:p w14:paraId="34F5A5E9" w14:textId="77777777" w:rsidR="00043B00" w:rsidRPr="00043B00" w:rsidRDefault="00043B00" w:rsidP="00043B00">
      <w:pPr>
        <w:pStyle w:val="Ttulo3"/>
        <w:spacing w:before="135" w:after="0"/>
        <w:ind w:left="270"/>
        <w:jc w:val="both"/>
        <w:rPr>
          <w:rFonts w:ascii="Times New Roman" w:hAnsi="Times New Roman" w:cs="Times New Roman"/>
        </w:rPr>
      </w:pPr>
      <w:r w:rsidRPr="00043B00">
        <w:rPr>
          <w:rFonts w:ascii="Times New Roman" w:hAnsi="Times New Roman" w:cs="Times New Roman"/>
          <w:b/>
          <w:bCs/>
          <w:i/>
          <w:iCs/>
          <w:color w:val="2E74B5"/>
          <w:sz w:val="16"/>
          <w:szCs w:val="16"/>
        </w:rPr>
        <w:t>“É desarrazoado generalizar a exigência de amostra para todos que participam da disputa, independentemente do objeto proposto.</w:t>
      </w:r>
    </w:p>
    <w:p w14:paraId="4EEABBA1" w14:textId="77777777" w:rsidR="00043B00" w:rsidRPr="00043B00" w:rsidRDefault="00043B00" w:rsidP="00043B00">
      <w:pPr>
        <w:pStyle w:val="NormalWeb"/>
        <w:spacing w:before="135" w:beforeAutospacing="0" w:after="0" w:afterAutospacing="0"/>
        <w:ind w:left="270"/>
        <w:jc w:val="both"/>
      </w:pPr>
      <w:r w:rsidRPr="00043B00">
        <w:rPr>
          <w:b/>
          <w:bCs/>
          <w:i/>
          <w:iCs/>
          <w:sz w:val="16"/>
          <w:szCs w:val="16"/>
        </w:rPr>
        <w:t>(...)</w:t>
      </w:r>
    </w:p>
    <w:p w14:paraId="1E2CDD1E" w14:textId="77777777" w:rsidR="00043B00" w:rsidRPr="00043B00" w:rsidRDefault="00043B00" w:rsidP="00043B00">
      <w:pPr>
        <w:pStyle w:val="Ttulo3"/>
        <w:spacing w:before="180" w:after="0"/>
        <w:ind w:left="270"/>
        <w:jc w:val="both"/>
        <w:rPr>
          <w:rFonts w:ascii="Times New Roman" w:hAnsi="Times New Roman" w:cs="Times New Roman"/>
        </w:rPr>
      </w:pPr>
      <w:r w:rsidRPr="00043B00">
        <w:rPr>
          <w:rFonts w:ascii="Times New Roman" w:hAnsi="Times New Roman" w:cs="Times New Roman"/>
          <w:b/>
          <w:bCs/>
          <w:i/>
          <w:iCs/>
          <w:color w:val="2E74B5"/>
          <w:sz w:val="16"/>
          <w:szCs w:val="16"/>
        </w:rPr>
        <w:t>A eventual exigência de que a amostra é uma condição que deve ser atendida por uns e não, necessariamente, por todos não viola a igualdade, desde que tenha sido definida no edital. Assim, se a Administração está licitando material de consumo e conhece uma grande quantidade de marcas, tal como a caneta BIC ou a Kilométrica, pode consignar no edital que os licitantes que cotarem canetas das referidas marcas não precisarão apresentar amostras e que os licitantes que cotarem outras marcas não relacionadas estarão obrigados a fornecer amostras para análise.”</w:t>
      </w:r>
    </w:p>
    <w:p w14:paraId="3A2B8245" w14:textId="77777777" w:rsidR="00043B00" w:rsidRDefault="00043B00" w:rsidP="00043B00">
      <w:pPr>
        <w:pStyle w:val="NormalWeb"/>
        <w:spacing w:before="0" w:beforeAutospacing="0" w:after="0" w:afterAutospacing="0"/>
        <w:ind w:left="270"/>
        <w:jc w:val="both"/>
      </w:pPr>
    </w:p>
    <w:p w14:paraId="323157A6" w14:textId="77777777" w:rsidR="00043B00" w:rsidRDefault="00043B00" w:rsidP="00043B00">
      <w:pPr>
        <w:pStyle w:val="NormalWeb"/>
        <w:spacing w:before="0" w:beforeAutospacing="0" w:after="0" w:afterAutospacing="0"/>
        <w:ind w:left="270"/>
      </w:pPr>
      <w:r>
        <w:rPr>
          <w:sz w:val="16"/>
          <w:szCs w:val="16"/>
        </w:rPr>
        <w:t>Disponível</w:t>
      </w:r>
      <w:r>
        <w:rPr>
          <w:rFonts w:ascii="Arial MT" w:hAnsi="Arial MT"/>
          <w:sz w:val="22"/>
          <w:szCs w:val="22"/>
        </w:rPr>
        <w:t xml:space="preserve"> </w:t>
      </w:r>
      <w:r>
        <w:rPr>
          <w:sz w:val="16"/>
          <w:szCs w:val="16"/>
        </w:rPr>
        <w:t>em:</w:t>
      </w:r>
      <w:r>
        <w:rPr>
          <w:rFonts w:ascii="Arial MT" w:hAnsi="Arial MT"/>
          <w:sz w:val="22"/>
          <w:szCs w:val="22"/>
        </w:rPr>
        <w:t xml:space="preserve"> </w:t>
      </w:r>
      <w:r>
        <w:rPr>
          <w:sz w:val="16"/>
          <w:szCs w:val="16"/>
        </w:rPr>
        <w:t xml:space="preserve">https://zenite.blog.br/nova-lei-de-licitacoes-e-possivel-deixar-de-exigir-amostra-de-produto-conhecido-pela- </w:t>
      </w:r>
      <w:proofErr w:type="spellStart"/>
      <w:r>
        <w:rPr>
          <w:sz w:val="16"/>
          <w:szCs w:val="16"/>
        </w:rPr>
        <w:t>administracao</w:t>
      </w:r>
      <w:proofErr w:type="spellEnd"/>
      <w:r>
        <w:rPr>
          <w:sz w:val="16"/>
          <w:szCs w:val="16"/>
        </w:rPr>
        <w:t xml:space="preserve">/ Acesso em: 15 de </w:t>
      </w:r>
      <w:proofErr w:type="gramStart"/>
      <w:r>
        <w:rPr>
          <w:sz w:val="16"/>
          <w:szCs w:val="16"/>
        </w:rPr>
        <w:t>Dezembro</w:t>
      </w:r>
      <w:proofErr w:type="gramEnd"/>
      <w:r>
        <w:rPr>
          <w:sz w:val="16"/>
          <w:szCs w:val="16"/>
        </w:rPr>
        <w:t xml:space="preserve"> de 2025.</w:t>
      </w:r>
    </w:p>
    <w:p w14:paraId="29FC5931" w14:textId="77777777" w:rsidR="00043B00" w:rsidRDefault="00043B00" w:rsidP="00043B00">
      <w:pPr>
        <w:pStyle w:val="NormalWeb"/>
        <w:spacing w:before="0" w:beforeAutospacing="0" w:after="0" w:afterAutospacing="0"/>
        <w:ind w:left="270"/>
        <w:jc w:val="both"/>
      </w:pPr>
    </w:p>
    <w:p w14:paraId="50F67721" w14:textId="77777777" w:rsidR="00043B00" w:rsidRDefault="00043B00" w:rsidP="00043B00">
      <w:pPr>
        <w:pStyle w:val="NormalWeb"/>
        <w:spacing w:before="0" w:beforeAutospacing="0" w:after="0" w:afterAutospacing="0"/>
        <w:ind w:left="270"/>
        <w:jc w:val="both"/>
      </w:pPr>
    </w:p>
    <w:p w14:paraId="1A450E06" w14:textId="77777777" w:rsidR="00043B00" w:rsidRDefault="00043B00" w:rsidP="00043B00">
      <w:pPr>
        <w:pStyle w:val="NormalWeb"/>
        <w:spacing w:before="0" w:beforeAutospacing="0" w:after="0" w:afterAutospacing="0"/>
        <w:ind w:left="270"/>
        <w:jc w:val="both"/>
      </w:pPr>
      <w:r>
        <w:rPr>
          <w:b/>
          <w:bCs/>
          <w:sz w:val="16"/>
          <w:szCs w:val="16"/>
        </w:rPr>
        <w:t>8. DOCUMENTAÇÃO DE HABILITAÇÃO</w:t>
      </w:r>
    </w:p>
    <w:p w14:paraId="6637B845" w14:textId="77777777" w:rsidR="00043B00" w:rsidRDefault="00043B00" w:rsidP="00043B00">
      <w:pPr>
        <w:pStyle w:val="NormalWeb"/>
        <w:spacing w:before="0" w:beforeAutospacing="0" w:after="0" w:afterAutospacing="0"/>
        <w:ind w:left="270"/>
        <w:jc w:val="both"/>
      </w:pPr>
    </w:p>
    <w:p w14:paraId="02A522D6" w14:textId="77777777" w:rsidR="00043B00" w:rsidRDefault="00043B00" w:rsidP="00043B00">
      <w:pPr>
        <w:pStyle w:val="NormalWeb"/>
        <w:spacing w:before="0" w:beforeAutospacing="0" w:after="0" w:afterAutospacing="0"/>
        <w:ind w:left="270"/>
        <w:jc w:val="both"/>
      </w:pPr>
      <w:r>
        <w:rPr>
          <w:color w:val="000000"/>
          <w:sz w:val="16"/>
          <w:szCs w:val="16"/>
        </w:rPr>
        <w:lastRenderedPageBreak/>
        <w:t>8.1.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14361136" w14:textId="77777777" w:rsidR="00043B00" w:rsidRDefault="00043B00" w:rsidP="00043B00">
      <w:pPr>
        <w:pStyle w:val="NormalWeb"/>
        <w:spacing w:before="0" w:beforeAutospacing="0" w:after="0" w:afterAutospacing="0"/>
        <w:ind w:left="270"/>
        <w:jc w:val="both"/>
      </w:pPr>
    </w:p>
    <w:p w14:paraId="793EF133" w14:textId="77777777" w:rsidR="00043B00" w:rsidRDefault="00043B00" w:rsidP="00043B00">
      <w:pPr>
        <w:pStyle w:val="NormalWeb"/>
        <w:spacing w:before="0" w:beforeAutospacing="0" w:after="0" w:afterAutospacing="0"/>
        <w:ind w:left="270"/>
        <w:jc w:val="both"/>
      </w:pPr>
      <w:r>
        <w:rPr>
          <w:color w:val="000000"/>
          <w:sz w:val="16"/>
          <w:szCs w:val="16"/>
        </w:rPr>
        <w:t xml:space="preserve">8.1.1. </w:t>
      </w:r>
      <w:r>
        <w:rPr>
          <w:b/>
          <w:bCs/>
          <w:color w:val="000000"/>
          <w:sz w:val="16"/>
          <w:szCs w:val="16"/>
        </w:rPr>
        <w:t>CADFOR</w:t>
      </w:r>
      <w:r>
        <w:rPr>
          <w:color w:val="000000"/>
          <w:sz w:val="16"/>
          <w:szCs w:val="16"/>
        </w:rPr>
        <w:t xml:space="preserve"> via sistema e-fisco: </w:t>
      </w:r>
      <w:hyperlink r:id="rId23" w:tgtFrame="_blank" w:history="1">
        <w:r w:rsidRPr="00043B00">
          <w:rPr>
            <w:rStyle w:val="Hyperlink"/>
            <w:rFonts w:eastAsia="Arial"/>
            <w:sz w:val="16"/>
            <w:szCs w:val="16"/>
            <w:u w:val="none"/>
          </w:rPr>
          <w:t>https://efisco.sefaz.pe.gov.br/</w:t>
        </w:r>
      </w:hyperlink>
    </w:p>
    <w:p w14:paraId="7EB8254A" w14:textId="77777777" w:rsidR="00043B00" w:rsidRDefault="00043B00" w:rsidP="00043B00">
      <w:pPr>
        <w:pStyle w:val="NormalWeb"/>
        <w:spacing w:before="0" w:beforeAutospacing="0" w:after="0" w:afterAutospacing="0"/>
        <w:ind w:left="270"/>
        <w:jc w:val="both"/>
      </w:pPr>
    </w:p>
    <w:p w14:paraId="797B7A25"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8.1.2. Lista de Inidôneos consolidada com Portal de Transparência da União, Conselho Nacional de Justiça e Tribunal de Contas da União via link: </w:t>
      </w:r>
      <w:hyperlink r:id="rId24" w:tgtFrame="_blank" w:history="1">
        <w:r w:rsidRPr="00043B00">
          <w:rPr>
            <w:rStyle w:val="Hyperlink"/>
            <w:rFonts w:eastAsia="Arial"/>
            <w:sz w:val="16"/>
            <w:szCs w:val="16"/>
            <w:u w:val="none"/>
          </w:rPr>
          <w:t>https://certidoes-apf.apps.tcu.gov.br</w:t>
        </w:r>
      </w:hyperlink>
    </w:p>
    <w:p w14:paraId="1109DDCC" w14:textId="77777777" w:rsidR="00043B00" w:rsidRDefault="00043B00" w:rsidP="00043B00">
      <w:pPr>
        <w:pStyle w:val="NormalWeb"/>
        <w:spacing w:before="0" w:beforeAutospacing="0" w:after="0" w:afterAutospacing="0"/>
        <w:ind w:left="270"/>
        <w:jc w:val="both"/>
      </w:pPr>
    </w:p>
    <w:p w14:paraId="428E946E" w14:textId="77777777" w:rsidR="00043B00" w:rsidRDefault="00043B00" w:rsidP="00043B00">
      <w:pPr>
        <w:pStyle w:val="NormalWeb"/>
        <w:spacing w:before="0" w:beforeAutospacing="0" w:after="0" w:afterAutospacing="0"/>
        <w:ind w:left="270"/>
        <w:jc w:val="both"/>
      </w:pPr>
      <w:r>
        <w:rPr>
          <w:color w:val="000000"/>
          <w:sz w:val="16"/>
          <w:szCs w:val="16"/>
        </w:rPr>
        <w:t xml:space="preserve">8.1.3. A consulta aos cadastros será realizada em nome da empresa licitante, </w:t>
      </w:r>
      <w:r>
        <w:rPr>
          <w:b/>
          <w:bCs/>
          <w:color w:val="000000"/>
          <w:sz w:val="16"/>
          <w:szCs w:val="16"/>
        </w:rPr>
        <w:t>bem como do seu sócio majoritário</w:t>
      </w:r>
      <w:r>
        <w:rPr>
          <w:color w:val="000000"/>
          <w:sz w:val="16"/>
          <w:szCs w:val="16"/>
        </w:rPr>
        <w:t>, por força do artigo 12 da Lei nº 8.429, de 1992, alterada pela Lei 14.239/2021 (Lei de Improbidade Administrativa), que prevê, dentre as sanções impostas ao responsável pela prática de ato de improbidade administrativa, a proibição de contratar com o Poder inclusive por intermédio de pessoa jurídica da qual seja sócio majoritário;</w:t>
      </w:r>
    </w:p>
    <w:p w14:paraId="72E11813" w14:textId="77777777" w:rsidR="00043B00" w:rsidRDefault="00043B00" w:rsidP="00043B00">
      <w:pPr>
        <w:pStyle w:val="NormalWeb"/>
        <w:spacing w:before="0" w:beforeAutospacing="0" w:after="0" w:afterAutospacing="0"/>
        <w:ind w:left="270"/>
        <w:jc w:val="both"/>
      </w:pPr>
    </w:p>
    <w:p w14:paraId="4065821F" w14:textId="77777777" w:rsidR="00043B00" w:rsidRDefault="00043B00" w:rsidP="00043B00">
      <w:pPr>
        <w:pStyle w:val="NormalWeb"/>
        <w:spacing w:before="0" w:beforeAutospacing="0" w:after="0" w:afterAutospacing="0"/>
        <w:ind w:left="270"/>
        <w:jc w:val="both"/>
      </w:pPr>
      <w:r>
        <w:rPr>
          <w:color w:val="000000"/>
          <w:sz w:val="16"/>
          <w:szCs w:val="16"/>
        </w:rPr>
        <w:t>8.1.4. Constatada a existência de sanção, o Pregoeiro reputará a licitante inabilitada, por falta de condição de participação;</w:t>
      </w:r>
    </w:p>
    <w:p w14:paraId="113DA46C" w14:textId="77777777" w:rsidR="00043B00" w:rsidRDefault="00043B00" w:rsidP="00043B00">
      <w:pPr>
        <w:pStyle w:val="NormalWeb"/>
        <w:spacing w:before="0" w:beforeAutospacing="0" w:after="0" w:afterAutospacing="0"/>
        <w:ind w:left="270"/>
        <w:jc w:val="both"/>
      </w:pPr>
    </w:p>
    <w:p w14:paraId="04D98FD1" w14:textId="77777777" w:rsidR="00043B00" w:rsidRDefault="00043B00" w:rsidP="00043B00">
      <w:pPr>
        <w:pStyle w:val="NormalWeb"/>
        <w:spacing w:before="0" w:beforeAutospacing="0" w:after="0" w:afterAutospacing="0"/>
        <w:ind w:left="270"/>
        <w:jc w:val="both"/>
      </w:pPr>
      <w:r>
        <w:rPr>
          <w:color w:val="000000"/>
          <w:sz w:val="16"/>
          <w:szCs w:val="16"/>
        </w:rPr>
        <w:t xml:space="preserve">8.1.5. Os documentos abaixo exigidos deverão ser encaminhados nos termos dos subitens 5.8.1. </w:t>
      </w:r>
      <w:proofErr w:type="gramStart"/>
      <w:r>
        <w:rPr>
          <w:color w:val="000000"/>
          <w:sz w:val="16"/>
          <w:szCs w:val="16"/>
        </w:rPr>
        <w:t>e</w:t>
      </w:r>
      <w:proofErr w:type="gramEnd"/>
      <w:r>
        <w:rPr>
          <w:color w:val="000000"/>
          <w:sz w:val="16"/>
          <w:szCs w:val="16"/>
        </w:rPr>
        <w:t xml:space="preserve"> 5.8.2, deste Edital.</w:t>
      </w:r>
    </w:p>
    <w:p w14:paraId="296EEA77" w14:textId="77777777" w:rsidR="00043B00" w:rsidRDefault="00043B00" w:rsidP="00043B00">
      <w:pPr>
        <w:pStyle w:val="NormalWeb"/>
        <w:spacing w:before="0" w:beforeAutospacing="0" w:after="0" w:afterAutospacing="0"/>
        <w:ind w:left="270"/>
        <w:jc w:val="both"/>
      </w:pPr>
    </w:p>
    <w:p w14:paraId="1F25B126" w14:textId="77777777" w:rsidR="00043B00" w:rsidRDefault="00043B00" w:rsidP="00043B00">
      <w:pPr>
        <w:pStyle w:val="NormalWeb"/>
        <w:spacing w:before="0" w:beforeAutospacing="0" w:after="0" w:afterAutospacing="0"/>
        <w:ind w:left="270"/>
        <w:jc w:val="both"/>
      </w:pPr>
      <w:r>
        <w:rPr>
          <w:b/>
          <w:bCs/>
          <w:color w:val="000000"/>
          <w:sz w:val="16"/>
          <w:szCs w:val="16"/>
        </w:rPr>
        <w:t>8.2. Habilitação Jurídica:</w:t>
      </w:r>
    </w:p>
    <w:p w14:paraId="0409B116" w14:textId="77777777" w:rsidR="00043B00" w:rsidRDefault="00043B00" w:rsidP="00043B00">
      <w:pPr>
        <w:pStyle w:val="NormalWeb"/>
        <w:spacing w:before="0" w:beforeAutospacing="0" w:after="0" w:afterAutospacing="0"/>
        <w:ind w:left="270"/>
        <w:jc w:val="both"/>
      </w:pPr>
    </w:p>
    <w:p w14:paraId="02DB47E7" w14:textId="77777777" w:rsidR="00043B00" w:rsidRDefault="00043B00" w:rsidP="00043B00">
      <w:pPr>
        <w:pStyle w:val="NormalWeb"/>
        <w:spacing w:before="0" w:beforeAutospacing="0" w:after="0" w:afterAutospacing="0"/>
        <w:ind w:left="270"/>
        <w:jc w:val="both"/>
      </w:pPr>
      <w:r>
        <w:rPr>
          <w:color w:val="000000"/>
          <w:sz w:val="16"/>
          <w:szCs w:val="16"/>
        </w:rPr>
        <w:t xml:space="preserve">8.2.1. Registro comercial, no caso de empresa individual; em caso de sociedade empresária, Ato constitutivo, estatuto ou contrato social em vigor, acompanhado </w:t>
      </w:r>
      <w:proofErr w:type="gramStart"/>
      <w:r>
        <w:rPr>
          <w:color w:val="000000"/>
          <w:sz w:val="16"/>
          <w:szCs w:val="16"/>
        </w:rPr>
        <w:t>da(</w:t>
      </w:r>
      <w:proofErr w:type="gramEnd"/>
      <w:r>
        <w:rPr>
          <w:color w:val="000000"/>
          <w:sz w:val="16"/>
          <w:szCs w:val="16"/>
        </w:rPr>
        <w:t>s) alteração(</w:t>
      </w:r>
      <w:proofErr w:type="spellStart"/>
      <w:r>
        <w:rPr>
          <w:color w:val="000000"/>
          <w:sz w:val="16"/>
          <w:szCs w:val="16"/>
        </w:rPr>
        <w:t>ões</w:t>
      </w:r>
      <w:proofErr w:type="spellEnd"/>
      <w:r>
        <w:rPr>
          <w:color w:val="000000"/>
          <w:sz w:val="16"/>
          <w:szCs w:val="16"/>
        </w:rPr>
        <w:t>) contratual(ais) ou consolidação contratual, devidamente registrados na Junta Comercial; e no caso de sociedade por ações, acompanhado dos documentos de eleição de seus administradores, com a comprovação da publicação pela imprensa da ata arquivada;</w:t>
      </w:r>
    </w:p>
    <w:p w14:paraId="31621128" w14:textId="77777777" w:rsidR="00043B00" w:rsidRDefault="00043B00" w:rsidP="00043B00">
      <w:pPr>
        <w:pStyle w:val="NormalWeb"/>
        <w:spacing w:before="0" w:beforeAutospacing="0" w:after="0" w:afterAutospacing="0"/>
        <w:ind w:left="270"/>
        <w:jc w:val="both"/>
      </w:pPr>
    </w:p>
    <w:p w14:paraId="1A38F3C4" w14:textId="77777777" w:rsidR="00043B00" w:rsidRDefault="00043B00" w:rsidP="00043B00">
      <w:pPr>
        <w:pStyle w:val="NormalWeb"/>
        <w:spacing w:before="0" w:beforeAutospacing="0" w:after="0" w:afterAutospacing="0"/>
        <w:ind w:left="270"/>
        <w:jc w:val="both"/>
      </w:pPr>
      <w:r>
        <w:rPr>
          <w:color w:val="000000"/>
          <w:sz w:val="16"/>
          <w:szCs w:val="16"/>
        </w:rPr>
        <w:t>8.2.2. Decreto de autorização, em se tratando de empresa ou sociedade estrangeira em funcionamento no País, e ato de registro ou autorização para funcionamento, expedido pelo órgão competente, quando a atividade assim o exigir;</w:t>
      </w:r>
    </w:p>
    <w:p w14:paraId="15EC7495" w14:textId="77777777" w:rsidR="00043B00" w:rsidRDefault="00043B00" w:rsidP="00043B00">
      <w:pPr>
        <w:pStyle w:val="NormalWeb"/>
        <w:spacing w:before="0" w:beforeAutospacing="0" w:after="0" w:afterAutospacing="0"/>
        <w:ind w:left="270"/>
        <w:jc w:val="both"/>
      </w:pPr>
    </w:p>
    <w:p w14:paraId="2B412B75" w14:textId="77777777" w:rsidR="00043B00" w:rsidRDefault="00043B00" w:rsidP="00043B00">
      <w:pPr>
        <w:pStyle w:val="NormalWeb"/>
        <w:spacing w:before="0" w:beforeAutospacing="0" w:after="0" w:afterAutospacing="0"/>
        <w:ind w:left="270"/>
        <w:jc w:val="both"/>
      </w:pPr>
      <w:r>
        <w:rPr>
          <w:color w:val="000000"/>
          <w:sz w:val="16"/>
          <w:szCs w:val="16"/>
        </w:rPr>
        <w:t xml:space="preserve">8.2.3. Declaração de que não tenham em seu quadro empregados menores de 18 (dezoito) anos efetuando trabalho noturno, perigoso ou insalubre ou, ainda, empregados com idade inferior a 16 (dezesseis) anos efetuando qualquer trabalho, salvo na condição de aprendiz, a partir de 14 (quatorze) anos (inciso XXXIII, art. 7º da CF e art.14, inciso VI da Lei nº 14.133/2021), e que não possui em sua cadeia produtiva, empregados executando trabalho degradante ou forçado (incisos III e IV do art. 1º e no inciso III do art. 5º todos da Constituição Federal), assim como Declaração que não há sanções vigentes que legalmente proíbam a participante de licitar e/ou contratar com o contratante e declarar que cumpriu as exigências de reserva de cargos para pessoa com deficiência e para reabilitado da Previdência Social, previstas em lei e em outras normas específica, conforme disposto no art. 63, inciso IV, da Lei nº 14.133/2021, de acordo com o </w:t>
      </w:r>
      <w:r>
        <w:rPr>
          <w:b/>
          <w:bCs/>
          <w:color w:val="000000"/>
          <w:sz w:val="16"/>
          <w:szCs w:val="16"/>
        </w:rPr>
        <w:t>Modelo de Declarações Consolidadas</w:t>
      </w:r>
      <w:r>
        <w:rPr>
          <w:color w:val="000000"/>
          <w:sz w:val="16"/>
          <w:szCs w:val="16"/>
        </w:rPr>
        <w:t xml:space="preserve"> estabelecido no </w:t>
      </w:r>
      <w:r>
        <w:rPr>
          <w:b/>
          <w:bCs/>
          <w:color w:val="000000"/>
          <w:sz w:val="16"/>
          <w:szCs w:val="16"/>
        </w:rPr>
        <w:t>ANEXO II do Edital</w:t>
      </w:r>
      <w:r>
        <w:rPr>
          <w:color w:val="000000"/>
          <w:sz w:val="16"/>
          <w:szCs w:val="16"/>
        </w:rPr>
        <w:t>.</w:t>
      </w:r>
    </w:p>
    <w:p w14:paraId="7E2CEB3C" w14:textId="77777777" w:rsidR="00043B00" w:rsidRDefault="00043B00" w:rsidP="00043B00">
      <w:pPr>
        <w:pStyle w:val="NormalWeb"/>
        <w:spacing w:before="0" w:beforeAutospacing="0" w:after="0" w:afterAutospacing="0"/>
        <w:ind w:left="270"/>
        <w:jc w:val="both"/>
      </w:pPr>
    </w:p>
    <w:p w14:paraId="1C4964CB" w14:textId="77777777" w:rsidR="00043B00" w:rsidRDefault="00043B00" w:rsidP="00043B00">
      <w:pPr>
        <w:pStyle w:val="NormalWeb"/>
        <w:spacing w:before="0" w:beforeAutospacing="0" w:after="0" w:afterAutospacing="0"/>
        <w:ind w:left="270"/>
        <w:jc w:val="both"/>
      </w:pPr>
      <w:r>
        <w:rPr>
          <w:sz w:val="16"/>
          <w:szCs w:val="16"/>
        </w:rPr>
        <w:t>8.2.4. A licitante que atende, no que concerne, aos direitos da pessoa com deficiência, ante o que estabelece as Leis nº 8.213/1991 e nº 13.146/2015.</w:t>
      </w:r>
    </w:p>
    <w:p w14:paraId="46AC8D4C" w14:textId="77777777" w:rsidR="00043B00" w:rsidRDefault="00043B00" w:rsidP="00043B00">
      <w:pPr>
        <w:pStyle w:val="NormalWeb"/>
        <w:spacing w:before="0" w:beforeAutospacing="0" w:after="0" w:afterAutospacing="0"/>
        <w:ind w:left="270"/>
        <w:jc w:val="both"/>
      </w:pPr>
    </w:p>
    <w:p w14:paraId="64B5765F" w14:textId="77777777" w:rsidR="00043B00" w:rsidRDefault="00043B00" w:rsidP="00043B00">
      <w:pPr>
        <w:pStyle w:val="NormalWeb"/>
        <w:spacing w:before="0" w:beforeAutospacing="0" w:after="0" w:afterAutospacing="0"/>
        <w:ind w:left="270"/>
        <w:jc w:val="both"/>
      </w:pPr>
      <w:r>
        <w:rPr>
          <w:b/>
          <w:bCs/>
          <w:color w:val="000000"/>
          <w:sz w:val="16"/>
          <w:szCs w:val="16"/>
        </w:rPr>
        <w:t>8.2.5. Cópia do documento pessoal do responsável (RG ou Habilitação) ou, em sendo o procurador, enviar cópia da procuração válida com cópia do documento pessoal (RG ou Habilitação).</w:t>
      </w:r>
    </w:p>
    <w:p w14:paraId="208B0B95" w14:textId="77777777" w:rsidR="00043B00" w:rsidRDefault="00043B00" w:rsidP="00043B00">
      <w:pPr>
        <w:pStyle w:val="NormalWeb"/>
        <w:spacing w:before="0" w:beforeAutospacing="0" w:after="0" w:afterAutospacing="0"/>
        <w:ind w:left="270"/>
        <w:jc w:val="both"/>
      </w:pPr>
    </w:p>
    <w:p w14:paraId="11480A48" w14:textId="77777777" w:rsidR="00043B00" w:rsidRDefault="00043B00" w:rsidP="00043B00">
      <w:pPr>
        <w:pStyle w:val="NormalWeb"/>
        <w:spacing w:before="0" w:beforeAutospacing="0" w:after="0" w:afterAutospacing="0"/>
        <w:ind w:left="270"/>
        <w:jc w:val="both"/>
      </w:pPr>
      <w:r>
        <w:rPr>
          <w:sz w:val="16"/>
          <w:szCs w:val="16"/>
        </w:rPr>
        <w:t xml:space="preserve">8.2.6. </w:t>
      </w:r>
      <w:r>
        <w:rPr>
          <w:b/>
          <w:bCs/>
          <w:sz w:val="16"/>
          <w:szCs w:val="16"/>
        </w:rPr>
        <w:t>DECLARAÇÃO</w:t>
      </w:r>
      <w:r>
        <w:rPr>
          <w:sz w:val="16"/>
          <w:szCs w:val="16"/>
        </w:rPr>
        <w:t xml:space="preserve"> que atende às disposições da Lei Geral de Proteção de Dados (Lei nº 13.709/2018 - LGPD), no que for aplicável à presente contratação.</w:t>
      </w:r>
    </w:p>
    <w:p w14:paraId="13BF13A6" w14:textId="77777777" w:rsidR="00043B00" w:rsidRDefault="00043B00" w:rsidP="00043B00">
      <w:pPr>
        <w:pStyle w:val="NormalWeb"/>
        <w:spacing w:before="0" w:beforeAutospacing="0" w:after="0" w:afterAutospacing="0"/>
        <w:ind w:left="270"/>
        <w:jc w:val="both"/>
      </w:pPr>
    </w:p>
    <w:p w14:paraId="24617038" w14:textId="77777777" w:rsidR="00043B00" w:rsidRDefault="00043B00" w:rsidP="00043B00">
      <w:pPr>
        <w:pStyle w:val="NormalWeb"/>
        <w:spacing w:before="0" w:beforeAutospacing="0" w:after="0" w:afterAutospacing="0"/>
        <w:ind w:left="270"/>
        <w:jc w:val="both"/>
      </w:pPr>
      <w:r>
        <w:rPr>
          <w:b/>
          <w:bCs/>
          <w:color w:val="000000"/>
          <w:sz w:val="16"/>
          <w:szCs w:val="16"/>
        </w:rPr>
        <w:t>8.3. Regularidade Fiscal e Trabalhista:</w:t>
      </w:r>
    </w:p>
    <w:p w14:paraId="491ACE90" w14:textId="77777777" w:rsidR="00043B00" w:rsidRDefault="00043B00" w:rsidP="00043B00">
      <w:pPr>
        <w:pStyle w:val="NormalWeb"/>
        <w:spacing w:before="0" w:beforeAutospacing="0" w:after="0" w:afterAutospacing="0"/>
        <w:ind w:left="270"/>
        <w:jc w:val="both"/>
      </w:pPr>
    </w:p>
    <w:p w14:paraId="24734953" w14:textId="77777777" w:rsidR="00043B00" w:rsidRDefault="00043B00" w:rsidP="00043B00">
      <w:pPr>
        <w:pStyle w:val="NormalWeb"/>
        <w:spacing w:before="0" w:beforeAutospacing="0" w:after="0" w:afterAutospacing="0"/>
        <w:ind w:left="270"/>
        <w:jc w:val="both"/>
      </w:pPr>
      <w:r>
        <w:rPr>
          <w:color w:val="000000"/>
          <w:sz w:val="16"/>
          <w:szCs w:val="16"/>
        </w:rPr>
        <w:t>8.3.1. Prova de inscrição e de situação no Cadastro Nacional de Pessoas Jurídicas do Ministério da Fazenda (CNPJ).</w:t>
      </w:r>
    </w:p>
    <w:p w14:paraId="75D0B4EA" w14:textId="77777777" w:rsidR="00043B00" w:rsidRDefault="00043B00" w:rsidP="00043B00">
      <w:pPr>
        <w:pStyle w:val="NormalWeb"/>
        <w:spacing w:before="0" w:beforeAutospacing="0" w:after="0" w:afterAutospacing="0"/>
        <w:ind w:left="270"/>
        <w:jc w:val="both"/>
      </w:pPr>
    </w:p>
    <w:p w14:paraId="62B964F3" w14:textId="77777777" w:rsidR="00043B00" w:rsidRDefault="00043B00" w:rsidP="00043B00">
      <w:pPr>
        <w:pStyle w:val="NormalWeb"/>
        <w:spacing w:before="0" w:beforeAutospacing="0" w:after="0" w:afterAutospacing="0"/>
        <w:ind w:left="270"/>
        <w:jc w:val="both"/>
      </w:pPr>
      <w:r>
        <w:rPr>
          <w:color w:val="000000"/>
          <w:sz w:val="16"/>
          <w:szCs w:val="16"/>
        </w:rPr>
        <w:t>8.3.2. Prova de regularidade fiscal perante a Fazenda Nacional, através da Certidão Negativa de Débitos relativos a Créditos Tributários Federais e à Dívida Ativa da União (CND), expedida conjuntamente pela</w:t>
      </w:r>
      <w:r>
        <w:t xml:space="preserve"> </w:t>
      </w:r>
      <w:r>
        <w:rPr>
          <w:color w:val="000000"/>
          <w:sz w:val="16"/>
          <w:szCs w:val="16"/>
        </w:rPr>
        <w:t>Secretaria da Receita Federal do Brasil (RFB) e pela Procuradoria-Geral da Fazenda Nacional (PGFN), referente a todos os créditos tributários federais e à Dívida Ativa da União (DAU) (inclusive os créditos tributários relativos às contribuições sociais previstas nas alíneas “a”, “b” e “c” do parágrafo único do art. 11 da Lei nº 8.212, de 24/07/1991), ou Certidão Positiva com Efeitos de Negativa.</w:t>
      </w:r>
    </w:p>
    <w:p w14:paraId="7D62A680" w14:textId="77777777" w:rsidR="00043B00" w:rsidRDefault="00043B00" w:rsidP="00043B00">
      <w:pPr>
        <w:pStyle w:val="NormalWeb"/>
        <w:spacing w:before="0" w:beforeAutospacing="0" w:after="0" w:afterAutospacing="0"/>
        <w:ind w:left="270"/>
        <w:jc w:val="both"/>
      </w:pPr>
    </w:p>
    <w:p w14:paraId="4C9A6FBD" w14:textId="77777777" w:rsidR="00043B00" w:rsidRDefault="00043B00" w:rsidP="00043B00">
      <w:pPr>
        <w:pStyle w:val="NormalWeb"/>
        <w:spacing w:before="0" w:beforeAutospacing="0" w:after="0" w:afterAutospacing="0"/>
        <w:ind w:left="270"/>
        <w:jc w:val="both"/>
      </w:pPr>
      <w:r>
        <w:rPr>
          <w:color w:val="000000"/>
          <w:sz w:val="16"/>
          <w:szCs w:val="16"/>
        </w:rPr>
        <w:t>8.3.3. Prova de regularidade para com a Fazenda Estadual e Municipal do domicílio ou sede do licitante, ou outra equivalente, na forma da lei, comprovada a estadual através de Certidão de Regularidade Fiscal – CRF, emitida pela Secretaria da Fazenda do domicílio ou sede da licitante. Considerando-se o licitante com filial no Estado de Pernambuco, deverá apresentar, também, a CRF de Pernambuco.</w:t>
      </w:r>
    </w:p>
    <w:p w14:paraId="5BBD8D96" w14:textId="77777777" w:rsidR="00043B00" w:rsidRDefault="00043B00" w:rsidP="00043B00">
      <w:pPr>
        <w:pStyle w:val="NormalWeb"/>
        <w:spacing w:before="0" w:beforeAutospacing="0" w:after="0" w:afterAutospacing="0"/>
        <w:ind w:left="270"/>
        <w:jc w:val="both"/>
      </w:pPr>
    </w:p>
    <w:p w14:paraId="11ED8ADD" w14:textId="77777777" w:rsidR="00043B00" w:rsidRDefault="00043B00" w:rsidP="00043B00">
      <w:pPr>
        <w:pStyle w:val="NormalWeb"/>
        <w:spacing w:before="0" w:beforeAutospacing="0" w:after="0" w:afterAutospacing="0"/>
        <w:ind w:left="270"/>
        <w:jc w:val="both"/>
      </w:pPr>
      <w:r>
        <w:rPr>
          <w:color w:val="000000"/>
          <w:sz w:val="16"/>
          <w:szCs w:val="16"/>
        </w:rPr>
        <w:t>8.3.3.1. Caso o fornecedor seja considerado isento dos tributos estaduais relacionados ao objeto licitatório, deverá comprovar tal condição mediante a apresentação de declaração da Fazenda Estadual do domicílio ou sede do fornecedor, ou outra equivalente, na forma da lei.</w:t>
      </w:r>
    </w:p>
    <w:p w14:paraId="60F4EBD1" w14:textId="77777777" w:rsidR="00043B00" w:rsidRDefault="00043B00" w:rsidP="00043B00">
      <w:pPr>
        <w:pStyle w:val="NormalWeb"/>
        <w:spacing w:before="0" w:beforeAutospacing="0" w:after="0" w:afterAutospacing="0"/>
        <w:ind w:left="270"/>
        <w:jc w:val="both"/>
      </w:pPr>
    </w:p>
    <w:p w14:paraId="2F079F39" w14:textId="77777777" w:rsidR="00043B00" w:rsidRDefault="00043B00" w:rsidP="00043B00">
      <w:pPr>
        <w:pStyle w:val="NormalWeb"/>
        <w:spacing w:before="0" w:beforeAutospacing="0" w:after="0" w:afterAutospacing="0"/>
        <w:ind w:left="270"/>
        <w:jc w:val="both"/>
      </w:pPr>
      <w:r>
        <w:rPr>
          <w:color w:val="000000"/>
          <w:sz w:val="16"/>
          <w:szCs w:val="16"/>
        </w:rPr>
        <w:t>8.3.4. Prova de regularidade relativa ao Fundo de Garantia por Tempo de Serviço – FGTS, fornecido pela Caixa Econômica Federal, dentro do prazo de validade.</w:t>
      </w:r>
    </w:p>
    <w:p w14:paraId="52740F91" w14:textId="77777777" w:rsidR="00043B00" w:rsidRDefault="00043B00" w:rsidP="00043B00">
      <w:pPr>
        <w:pStyle w:val="NormalWeb"/>
        <w:spacing w:before="0" w:beforeAutospacing="0" w:after="0" w:afterAutospacing="0"/>
        <w:ind w:left="270"/>
        <w:jc w:val="both"/>
      </w:pPr>
    </w:p>
    <w:p w14:paraId="498620EA" w14:textId="77777777" w:rsidR="00043B00" w:rsidRDefault="00043B00" w:rsidP="00043B00">
      <w:pPr>
        <w:pStyle w:val="NormalWeb"/>
        <w:spacing w:before="0" w:beforeAutospacing="0" w:after="0" w:afterAutospacing="0"/>
        <w:ind w:left="270"/>
        <w:jc w:val="both"/>
      </w:pPr>
      <w:r>
        <w:rPr>
          <w:color w:val="000000"/>
          <w:sz w:val="16"/>
          <w:szCs w:val="16"/>
        </w:rPr>
        <w:t>8.3.5. Prova de regularidade perante a Justiça do Trabalho, através de Certidão Negativa de Débitos Trabalhistas – CNDT ou Certidão Positiva com efeitos de Negativa, de acordo com a Lei nº 12.440/2011 e Resolução Administrativa nº 1.470/2011 do TST.</w:t>
      </w:r>
    </w:p>
    <w:p w14:paraId="39A998C9" w14:textId="77777777" w:rsidR="00043B00" w:rsidRDefault="00043B00" w:rsidP="00043B00">
      <w:pPr>
        <w:pStyle w:val="NormalWeb"/>
        <w:spacing w:before="0" w:beforeAutospacing="0" w:after="0" w:afterAutospacing="0"/>
        <w:ind w:left="270"/>
        <w:jc w:val="both"/>
      </w:pPr>
    </w:p>
    <w:p w14:paraId="3A572073" w14:textId="77777777" w:rsidR="00043B00" w:rsidRDefault="00043B00" w:rsidP="00043B00">
      <w:pPr>
        <w:pStyle w:val="NormalWeb"/>
        <w:spacing w:before="0" w:beforeAutospacing="0" w:after="0" w:afterAutospacing="0"/>
        <w:ind w:left="270"/>
        <w:jc w:val="both"/>
      </w:pPr>
      <w:r>
        <w:rPr>
          <w:sz w:val="16"/>
          <w:szCs w:val="16"/>
        </w:rPr>
        <w:t>8.3.6. 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3B84B5EB" w14:textId="77777777" w:rsidR="00043B00" w:rsidRDefault="00043B00" w:rsidP="00043B00">
      <w:pPr>
        <w:pStyle w:val="NormalWeb"/>
        <w:spacing w:before="0" w:beforeAutospacing="0" w:after="0" w:afterAutospacing="0"/>
        <w:ind w:left="270"/>
        <w:jc w:val="both"/>
      </w:pPr>
    </w:p>
    <w:p w14:paraId="6D43BF8D" w14:textId="77777777" w:rsidR="00043B00" w:rsidRDefault="00043B00" w:rsidP="00043B00">
      <w:pPr>
        <w:pStyle w:val="NormalWeb"/>
        <w:spacing w:before="0" w:beforeAutospacing="0" w:after="0" w:afterAutospacing="0"/>
        <w:ind w:left="270"/>
        <w:jc w:val="both"/>
      </w:pPr>
      <w:r>
        <w:rPr>
          <w:color w:val="000000"/>
          <w:sz w:val="16"/>
          <w:szCs w:val="16"/>
        </w:rPr>
        <w:t>8.3.6.1. No caso de certidão positiva de recuperação 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B18737D" w14:textId="77777777" w:rsidR="00043B00" w:rsidRDefault="00043B00" w:rsidP="00043B00">
      <w:pPr>
        <w:pStyle w:val="NormalWeb"/>
        <w:spacing w:before="0" w:beforeAutospacing="0" w:after="0" w:afterAutospacing="0"/>
        <w:ind w:left="270"/>
        <w:jc w:val="both"/>
      </w:pPr>
    </w:p>
    <w:p w14:paraId="54137892" w14:textId="77777777" w:rsidR="00043B00" w:rsidRDefault="00043B00" w:rsidP="00043B00">
      <w:pPr>
        <w:pStyle w:val="NormalWeb"/>
        <w:spacing w:before="0" w:beforeAutospacing="0" w:after="0" w:afterAutospacing="0"/>
        <w:ind w:left="270"/>
        <w:jc w:val="both"/>
      </w:pPr>
      <w:r>
        <w:rPr>
          <w:color w:val="000000"/>
          <w:sz w:val="16"/>
          <w:szCs w:val="16"/>
        </w:rPr>
        <w:t>8.3.7. As Microempresas, Empresas de Pequeno Porte, participantes da licitação deverão apresentar toda a documentação exigida para efeito de comprovação de regularidade fiscal, mesmo que esta apresente alguma restrição.</w:t>
      </w:r>
    </w:p>
    <w:p w14:paraId="0A05640A" w14:textId="77777777" w:rsidR="00043B00" w:rsidRDefault="00043B00" w:rsidP="00043B00">
      <w:pPr>
        <w:pStyle w:val="NormalWeb"/>
        <w:spacing w:before="0" w:beforeAutospacing="0" w:after="0" w:afterAutospacing="0"/>
        <w:ind w:left="270"/>
        <w:jc w:val="both"/>
      </w:pPr>
    </w:p>
    <w:p w14:paraId="0BDB95CC"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8.3.7.1. Havendo alguma restrição na comprovação da regularidade fiscal, será assegurado </w:t>
      </w:r>
      <w:r>
        <w:rPr>
          <w:b/>
          <w:bCs/>
          <w:color w:val="000000"/>
          <w:sz w:val="16"/>
          <w:szCs w:val="16"/>
        </w:rPr>
        <w:t>prazo de 5 (cinco) dias úteis</w:t>
      </w:r>
      <w:r>
        <w:rPr>
          <w:color w:val="000000"/>
          <w:sz w:val="16"/>
          <w:szCs w:val="16"/>
        </w:rPr>
        <w:t>, cujo termo inicial corresponderá ao momento em que a PROPONENTE (ME ou EPP) for declarada a vencedora do certame, prorrogáveis por igual período, a critério do Tribunal de Justiça de Pernambuco, para a regularização da documentação, pagamento ou parcelamento do débito, e emissão de eventuais certidões negativas ou positivas com efeito de certidão negativa.</w:t>
      </w:r>
    </w:p>
    <w:p w14:paraId="020E7580" w14:textId="77777777" w:rsidR="00043B00" w:rsidRDefault="00043B00" w:rsidP="00043B00">
      <w:pPr>
        <w:pStyle w:val="NormalWeb"/>
        <w:spacing w:before="0" w:beforeAutospacing="0" w:after="0" w:afterAutospacing="0"/>
        <w:ind w:left="270"/>
        <w:jc w:val="both"/>
      </w:pPr>
    </w:p>
    <w:p w14:paraId="7FBE606D" w14:textId="77777777" w:rsidR="00043B00" w:rsidRDefault="00043B00" w:rsidP="00043B00">
      <w:pPr>
        <w:pStyle w:val="NormalWeb"/>
        <w:spacing w:before="0" w:beforeAutospacing="0" w:after="0" w:afterAutospacing="0"/>
        <w:ind w:left="270"/>
        <w:jc w:val="both"/>
      </w:pPr>
      <w:r>
        <w:rPr>
          <w:color w:val="000000"/>
          <w:sz w:val="16"/>
          <w:szCs w:val="16"/>
        </w:rPr>
        <w:t>8.3.7.2. A não regularização da documentação, no prazo previsto no subitem anterior, implicará decadência do direito à contratação, sem prejuízo das sanções previstas na Lei n° 14.133/2021 e neste Edital, sendo facultado ao Pregoeiro convocar as licitantes remanescentes, na ordem de classificação, após comprovados os requisitos de habilitação negociação em relação ao preço, para posterior contratação.</w:t>
      </w:r>
    </w:p>
    <w:p w14:paraId="458626E4" w14:textId="77777777" w:rsidR="00043B00" w:rsidRDefault="00043B00" w:rsidP="00043B00">
      <w:pPr>
        <w:pStyle w:val="NormalWeb"/>
        <w:spacing w:before="0" w:beforeAutospacing="0" w:after="0" w:afterAutospacing="0"/>
        <w:ind w:left="270"/>
        <w:jc w:val="both"/>
      </w:pPr>
    </w:p>
    <w:p w14:paraId="468EDBF5" w14:textId="77777777" w:rsidR="00043B00" w:rsidRDefault="00043B00" w:rsidP="00043B00">
      <w:pPr>
        <w:pStyle w:val="NormalWeb"/>
        <w:spacing w:before="0" w:beforeAutospacing="0" w:after="0" w:afterAutospacing="0"/>
        <w:ind w:left="270"/>
        <w:jc w:val="both"/>
      </w:pPr>
      <w:r>
        <w:rPr>
          <w:color w:val="000000"/>
          <w:sz w:val="16"/>
          <w:szCs w:val="16"/>
        </w:rPr>
        <w:t>8.3.7.3. A condição de Microempresa (ME), de Empresa de Pequeno Porte (EPP) e de Cooperativas, para efeito do tratamento diferenciado previsto na Lei Complementar 123/2006 (</w:t>
      </w:r>
      <w:proofErr w:type="spellStart"/>
      <w:r>
        <w:rPr>
          <w:color w:val="000000"/>
          <w:sz w:val="16"/>
          <w:szCs w:val="16"/>
        </w:rPr>
        <w:t>arts</w:t>
      </w:r>
      <w:proofErr w:type="spellEnd"/>
      <w:r>
        <w:rPr>
          <w:color w:val="000000"/>
          <w:sz w:val="16"/>
          <w:szCs w:val="16"/>
        </w:rPr>
        <w:t>. 42/45), deverá ser comprovada mediante:</w:t>
      </w:r>
    </w:p>
    <w:p w14:paraId="71992BC1" w14:textId="77777777" w:rsidR="00043B00" w:rsidRDefault="00043B00" w:rsidP="00043B00">
      <w:pPr>
        <w:pStyle w:val="NormalWeb"/>
        <w:spacing w:before="0" w:beforeAutospacing="0" w:after="0" w:afterAutospacing="0"/>
        <w:ind w:left="270"/>
        <w:jc w:val="both"/>
      </w:pPr>
    </w:p>
    <w:p w14:paraId="1C307E95" w14:textId="77777777" w:rsidR="00043B00" w:rsidRDefault="00043B00" w:rsidP="00043B00">
      <w:pPr>
        <w:pStyle w:val="NormalWeb"/>
        <w:spacing w:before="0" w:beforeAutospacing="0" w:after="0" w:afterAutospacing="0"/>
        <w:ind w:left="270"/>
        <w:jc w:val="both"/>
      </w:pPr>
      <w:r>
        <w:rPr>
          <w:b/>
          <w:bCs/>
          <w:color w:val="000000"/>
          <w:sz w:val="16"/>
          <w:szCs w:val="16"/>
        </w:rPr>
        <w:t>I – Empresas optantes pelo Sistema Simples de Tributação:</w:t>
      </w:r>
    </w:p>
    <w:p w14:paraId="0B74CA29" w14:textId="77777777" w:rsidR="00043B00" w:rsidRDefault="00043B00" w:rsidP="00043B00">
      <w:pPr>
        <w:pStyle w:val="NormalWeb"/>
        <w:spacing w:before="0" w:beforeAutospacing="0" w:after="0" w:afterAutospacing="0"/>
        <w:ind w:left="270"/>
        <w:jc w:val="both"/>
      </w:pPr>
    </w:p>
    <w:p w14:paraId="1A7C4AEF"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a) Comprovante de opção pelo Simples obtido através do site da Secretaria da Receita Federal, </w:t>
      </w:r>
      <w:hyperlink r:id="rId25" w:tgtFrame="_blank" w:history="1">
        <w:r w:rsidRPr="00043B00">
          <w:rPr>
            <w:rStyle w:val="Hyperlink"/>
            <w:rFonts w:eastAsia="Arial"/>
            <w:sz w:val="16"/>
            <w:szCs w:val="16"/>
            <w:u w:val="none"/>
          </w:rPr>
          <w:t>http://www.receita.fazenda.gov.br/PessoaJuridica/simples/simples.htm</w:t>
        </w:r>
      </w:hyperlink>
      <w:r w:rsidRPr="00043B00">
        <w:rPr>
          <w:sz w:val="16"/>
          <w:szCs w:val="16"/>
        </w:rPr>
        <w:t>;</w:t>
      </w:r>
    </w:p>
    <w:p w14:paraId="2D53639B" w14:textId="77777777" w:rsidR="00043B00" w:rsidRDefault="00043B00" w:rsidP="00043B00">
      <w:pPr>
        <w:pStyle w:val="NormalWeb"/>
        <w:spacing w:before="0" w:beforeAutospacing="0" w:after="0" w:afterAutospacing="0"/>
        <w:ind w:left="270"/>
        <w:jc w:val="both"/>
      </w:pPr>
      <w:r>
        <w:rPr>
          <w:color w:val="000000"/>
          <w:sz w:val="16"/>
          <w:szCs w:val="16"/>
        </w:rPr>
        <w:t>b) Declaração, firmada pelo representante legal da empresa, de não haver nenhum dos impedimentos previstos no § 4º do Artigo 3º da LC 123/2006.</w:t>
      </w:r>
    </w:p>
    <w:p w14:paraId="7320EE4C" w14:textId="77777777" w:rsidR="00043B00" w:rsidRDefault="00043B00" w:rsidP="00043B00">
      <w:pPr>
        <w:pStyle w:val="NormalWeb"/>
        <w:spacing w:before="0" w:beforeAutospacing="0" w:after="0" w:afterAutospacing="0"/>
        <w:ind w:left="270"/>
        <w:jc w:val="both"/>
      </w:pPr>
    </w:p>
    <w:p w14:paraId="5162D444" w14:textId="77777777" w:rsidR="00043B00" w:rsidRDefault="00043B00" w:rsidP="00043B00">
      <w:pPr>
        <w:pStyle w:val="NormalWeb"/>
        <w:spacing w:before="0" w:beforeAutospacing="0" w:after="0" w:afterAutospacing="0"/>
        <w:ind w:left="270"/>
        <w:jc w:val="both"/>
      </w:pPr>
      <w:r>
        <w:rPr>
          <w:b/>
          <w:bCs/>
          <w:color w:val="000000"/>
          <w:sz w:val="16"/>
          <w:szCs w:val="16"/>
        </w:rPr>
        <w:t>II – Empresas não optantes pelo Sistema Simples de Tributação:</w:t>
      </w:r>
    </w:p>
    <w:p w14:paraId="57761BE1" w14:textId="77777777" w:rsidR="00043B00" w:rsidRDefault="00043B00" w:rsidP="00043B00">
      <w:pPr>
        <w:pStyle w:val="NormalWeb"/>
        <w:spacing w:before="0" w:beforeAutospacing="0" w:after="0" w:afterAutospacing="0"/>
        <w:ind w:left="270"/>
        <w:jc w:val="both"/>
      </w:pPr>
    </w:p>
    <w:p w14:paraId="69186525" w14:textId="77777777" w:rsidR="00043B00" w:rsidRDefault="00043B00" w:rsidP="00043B00">
      <w:pPr>
        <w:pStyle w:val="NormalWeb"/>
        <w:spacing w:before="0" w:beforeAutospacing="0" w:after="0" w:afterAutospacing="0"/>
        <w:ind w:left="270"/>
        <w:jc w:val="both"/>
      </w:pPr>
      <w:r>
        <w:rPr>
          <w:color w:val="000000"/>
          <w:sz w:val="16"/>
          <w:szCs w:val="16"/>
        </w:rPr>
        <w:t>a) Balanço Patrimonial e Demonstração do Resultado do Exercício - DRE comprovando ter receita bruta dentro dos limites estabelecidos nos incisos I e II do Artigo 3o da LC 123/2006;</w:t>
      </w:r>
    </w:p>
    <w:p w14:paraId="67ED378C" w14:textId="77777777" w:rsidR="00043B00" w:rsidRDefault="00043B00" w:rsidP="00043B00">
      <w:pPr>
        <w:pStyle w:val="NormalWeb"/>
        <w:spacing w:before="0" w:beforeAutospacing="0" w:after="0" w:afterAutospacing="0"/>
        <w:ind w:left="270"/>
        <w:jc w:val="both"/>
      </w:pPr>
      <w:r>
        <w:rPr>
          <w:color w:val="000000"/>
          <w:sz w:val="16"/>
          <w:szCs w:val="16"/>
        </w:rPr>
        <w:t>b) Cópia da Escrituração Contábil Fiscal (ECF) e respectivo recibo de entrega, transmitido ao Sistema Público de Escrituração Digital (SPED) anualmente;</w:t>
      </w:r>
    </w:p>
    <w:p w14:paraId="1278E069" w14:textId="77777777" w:rsidR="00043B00" w:rsidRDefault="00043B00" w:rsidP="00043B00">
      <w:pPr>
        <w:pStyle w:val="NormalWeb"/>
        <w:spacing w:before="0" w:beforeAutospacing="0" w:after="0" w:afterAutospacing="0"/>
        <w:ind w:left="270"/>
        <w:jc w:val="both"/>
      </w:pPr>
      <w:r>
        <w:rPr>
          <w:color w:val="000000"/>
          <w:sz w:val="16"/>
          <w:szCs w:val="16"/>
        </w:rPr>
        <w:t>c) Comprovante de inscrição e situação cadastral no Cadastro Nacional de Pessoa Jurídica – CNPJ;</w:t>
      </w:r>
    </w:p>
    <w:p w14:paraId="4245DADC" w14:textId="77777777" w:rsidR="00043B00" w:rsidRDefault="00043B00" w:rsidP="00043B00">
      <w:pPr>
        <w:pStyle w:val="NormalWeb"/>
        <w:spacing w:before="0" w:beforeAutospacing="0" w:after="0" w:afterAutospacing="0"/>
        <w:ind w:left="270"/>
        <w:jc w:val="both"/>
      </w:pPr>
      <w:r>
        <w:rPr>
          <w:color w:val="000000"/>
          <w:sz w:val="16"/>
          <w:szCs w:val="16"/>
        </w:rPr>
        <w:t>d) Cópia do contrato social e suas alterações;</w:t>
      </w:r>
    </w:p>
    <w:p w14:paraId="0CEA050A" w14:textId="77777777" w:rsidR="00043B00" w:rsidRDefault="00043B00" w:rsidP="00043B00">
      <w:pPr>
        <w:pStyle w:val="NormalWeb"/>
        <w:spacing w:before="0" w:beforeAutospacing="0" w:after="0" w:afterAutospacing="0"/>
        <w:ind w:left="270"/>
        <w:jc w:val="both"/>
      </w:pPr>
      <w:r>
        <w:rPr>
          <w:color w:val="000000"/>
          <w:sz w:val="16"/>
          <w:szCs w:val="16"/>
        </w:rPr>
        <w:t>e) Declaração, firmada pelo representante legal da empresa, de não haver nenhum dos impedimentos previstos nos incisos do § 4o do Artigo 3º da LC 123/2006.</w:t>
      </w:r>
    </w:p>
    <w:p w14:paraId="08CFFF51" w14:textId="77777777" w:rsidR="00043B00" w:rsidRDefault="00043B00" w:rsidP="00043B00">
      <w:pPr>
        <w:pStyle w:val="NormalWeb"/>
        <w:spacing w:before="0" w:beforeAutospacing="0" w:after="0" w:afterAutospacing="0"/>
        <w:ind w:left="270"/>
        <w:jc w:val="both"/>
      </w:pPr>
    </w:p>
    <w:p w14:paraId="2E82801F" w14:textId="77777777" w:rsidR="00043B00" w:rsidRDefault="00043B00" w:rsidP="00043B00">
      <w:pPr>
        <w:pStyle w:val="NormalWeb"/>
        <w:spacing w:before="0" w:beforeAutospacing="0" w:after="0" w:afterAutospacing="0"/>
        <w:ind w:left="270"/>
        <w:jc w:val="both"/>
      </w:pPr>
      <w:r>
        <w:rPr>
          <w:color w:val="000000"/>
          <w:sz w:val="16"/>
          <w:szCs w:val="16"/>
        </w:rPr>
        <w:t>8.3.8. A condição de Microempresa (ME) ou de Empresa de Pequeno Porte (EPP) poderá ser substituída pela certidão expedida pela Junta Comercial, nos termos da Instrução Normativa do</w:t>
      </w:r>
      <w:r>
        <w:rPr>
          <w:sz w:val="16"/>
          <w:szCs w:val="16"/>
        </w:rPr>
        <w:t xml:space="preserve"> DREI nº 38, de 02/03/2017 </w:t>
      </w:r>
      <w:r>
        <w:rPr>
          <w:color w:val="000000"/>
          <w:sz w:val="16"/>
          <w:szCs w:val="16"/>
        </w:rPr>
        <w:t>do Departamento de Registro Empresarial e Integração (DREI) da Secretaria de Microempresa e Empresa de Pequena Porte, vinculada à Presidência da República.</w:t>
      </w:r>
    </w:p>
    <w:p w14:paraId="5F79F9DB" w14:textId="77777777" w:rsidR="00043B00" w:rsidRDefault="00043B00" w:rsidP="00043B00">
      <w:pPr>
        <w:pStyle w:val="NormalWeb"/>
        <w:spacing w:before="0" w:beforeAutospacing="0" w:after="0" w:afterAutospacing="0"/>
        <w:ind w:left="270"/>
        <w:jc w:val="both"/>
      </w:pPr>
    </w:p>
    <w:p w14:paraId="6573232B" w14:textId="77777777" w:rsidR="00043B00" w:rsidRDefault="00043B00" w:rsidP="00043B00">
      <w:pPr>
        <w:pStyle w:val="NormalWeb"/>
        <w:spacing w:before="0" w:beforeAutospacing="0" w:after="0" w:afterAutospacing="0"/>
        <w:ind w:left="270"/>
        <w:jc w:val="both"/>
      </w:pPr>
      <w:r>
        <w:rPr>
          <w:b/>
          <w:bCs/>
          <w:color w:val="000000"/>
          <w:sz w:val="16"/>
          <w:szCs w:val="16"/>
        </w:rPr>
        <w:t>8.4. Qualificação Econômico-Financeira</w:t>
      </w:r>
      <w:r>
        <w:rPr>
          <w:color w:val="000000"/>
          <w:sz w:val="16"/>
          <w:szCs w:val="16"/>
        </w:rPr>
        <w:t>:</w:t>
      </w:r>
    </w:p>
    <w:p w14:paraId="0D1915F2" w14:textId="77777777" w:rsidR="00043B00" w:rsidRDefault="00043B00" w:rsidP="00043B00">
      <w:pPr>
        <w:pStyle w:val="NormalWeb"/>
        <w:spacing w:before="0" w:beforeAutospacing="0" w:after="0" w:afterAutospacing="0"/>
        <w:ind w:left="270"/>
        <w:jc w:val="both"/>
      </w:pPr>
    </w:p>
    <w:p w14:paraId="166B98EB"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8.4.1. Certidão negativa de falência via sistema do </w:t>
      </w:r>
      <w:r w:rsidRPr="00043B00">
        <w:rPr>
          <w:color w:val="000000"/>
          <w:sz w:val="16"/>
          <w:szCs w:val="16"/>
        </w:rPr>
        <w:t xml:space="preserve">TJPE </w:t>
      </w:r>
      <w:hyperlink r:id="rId26" w:tgtFrame="_blank" w:history="1">
        <w:r w:rsidRPr="00043B00">
          <w:rPr>
            <w:rStyle w:val="Hyperlink"/>
            <w:rFonts w:eastAsia="Arial"/>
            <w:sz w:val="16"/>
            <w:szCs w:val="16"/>
            <w:u w:val="none"/>
          </w:rPr>
          <w:t>https://certidoesunificadas.app.tjpe.jus.br/certidao-civel-1g/pessoa-juridica-licitacao</w:t>
        </w:r>
      </w:hyperlink>
      <w:r w:rsidRPr="00043B00">
        <w:rPr>
          <w:sz w:val="16"/>
          <w:szCs w:val="16"/>
        </w:rPr>
        <w:t>.</w:t>
      </w:r>
    </w:p>
    <w:p w14:paraId="38D62518" w14:textId="77777777" w:rsidR="00043B00" w:rsidRDefault="00043B00" w:rsidP="00043B00">
      <w:pPr>
        <w:pStyle w:val="NormalWeb"/>
        <w:spacing w:before="0" w:beforeAutospacing="0" w:after="0" w:afterAutospacing="0"/>
        <w:ind w:left="270"/>
        <w:jc w:val="both"/>
      </w:pPr>
    </w:p>
    <w:p w14:paraId="0A59ECA1" w14:textId="77777777" w:rsidR="00043B00" w:rsidRDefault="00043B00" w:rsidP="00043B00">
      <w:pPr>
        <w:pStyle w:val="NormalWeb"/>
        <w:spacing w:before="0" w:beforeAutospacing="0" w:after="0" w:afterAutospacing="0"/>
        <w:ind w:left="270"/>
        <w:jc w:val="both"/>
      </w:pPr>
      <w:r>
        <w:rPr>
          <w:color w:val="000000"/>
          <w:sz w:val="16"/>
          <w:szCs w:val="16"/>
        </w:rPr>
        <w:t xml:space="preserve">8.4.1.1. As certidões do site agora englobam processos físicos (que eram feitos pelo distribuidor-sistema </w:t>
      </w:r>
      <w:proofErr w:type="spellStart"/>
      <w:r>
        <w:rPr>
          <w:color w:val="000000"/>
          <w:sz w:val="16"/>
          <w:szCs w:val="16"/>
        </w:rPr>
        <w:t>judwin</w:t>
      </w:r>
      <w:proofErr w:type="spellEnd"/>
      <w:r>
        <w:rPr>
          <w:color w:val="000000"/>
          <w:sz w:val="16"/>
          <w:szCs w:val="16"/>
        </w:rPr>
        <w:t>) e processos eletrônicos (PJE). Certidão única.</w:t>
      </w:r>
    </w:p>
    <w:p w14:paraId="36D786F9" w14:textId="77777777" w:rsidR="00043B00" w:rsidRDefault="00043B00" w:rsidP="00043B00">
      <w:pPr>
        <w:pStyle w:val="NormalWeb"/>
        <w:spacing w:before="0" w:beforeAutospacing="0" w:after="0" w:afterAutospacing="0"/>
        <w:ind w:left="270"/>
        <w:jc w:val="both"/>
      </w:pPr>
    </w:p>
    <w:p w14:paraId="0561D7ED"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8.4.1.1.1. As empresas sediadas no Estado de Pernambuco poderão retirar as respectivas certidões no link: </w:t>
      </w:r>
      <w:hyperlink r:id="rId27" w:tgtFrame="_blank" w:history="1">
        <w:r w:rsidRPr="00043B00">
          <w:rPr>
            <w:rStyle w:val="Hyperlink"/>
            <w:rFonts w:eastAsia="Arial"/>
            <w:sz w:val="16"/>
            <w:szCs w:val="16"/>
            <w:u w:val="none"/>
          </w:rPr>
          <w:t>http://www.tjpe.jus.br/web/processo-judicial-eletronico/pje-em-pernambuco/certidao</w:t>
        </w:r>
      </w:hyperlink>
      <w:r w:rsidRPr="00043B00">
        <w:rPr>
          <w:sz w:val="16"/>
          <w:szCs w:val="16"/>
        </w:rPr>
        <w:t>.</w:t>
      </w:r>
    </w:p>
    <w:p w14:paraId="15A54DEE" w14:textId="77777777" w:rsidR="00043B00" w:rsidRDefault="00043B00" w:rsidP="00043B00">
      <w:pPr>
        <w:pStyle w:val="NormalWeb"/>
        <w:spacing w:before="0" w:beforeAutospacing="0" w:after="0" w:afterAutospacing="0"/>
        <w:ind w:left="270"/>
        <w:jc w:val="both"/>
      </w:pPr>
    </w:p>
    <w:p w14:paraId="01AB6B19" w14:textId="77777777" w:rsidR="00043B00" w:rsidRDefault="00043B00" w:rsidP="00043B00">
      <w:pPr>
        <w:pStyle w:val="NormalWeb"/>
        <w:spacing w:before="0" w:beforeAutospacing="0" w:after="0" w:afterAutospacing="0"/>
        <w:ind w:left="270"/>
        <w:jc w:val="both"/>
      </w:pPr>
      <w:r>
        <w:rPr>
          <w:color w:val="000000"/>
          <w:sz w:val="16"/>
          <w:szCs w:val="16"/>
        </w:rPr>
        <w:t>8.4.1.2. Em caso de Certidão Positiva com efeito de negativa, referente a processos eletrônicos (</w:t>
      </w:r>
      <w:proofErr w:type="spellStart"/>
      <w:r>
        <w:rPr>
          <w:color w:val="000000"/>
          <w:sz w:val="16"/>
          <w:szCs w:val="16"/>
        </w:rPr>
        <w:t>Pje</w:t>
      </w:r>
      <w:proofErr w:type="spellEnd"/>
      <w:r>
        <w:rPr>
          <w:color w:val="000000"/>
          <w:sz w:val="16"/>
          <w:szCs w:val="16"/>
        </w:rPr>
        <w:t>), é necessário que o documento mencione se a licitante já teve o plano de recuperação homologado em juízo e se está apta econômica e financeiramente a participar do procedimento licitatório.</w:t>
      </w:r>
    </w:p>
    <w:p w14:paraId="28384413" w14:textId="77777777" w:rsidR="00043B00" w:rsidRDefault="00043B00" w:rsidP="00043B00">
      <w:pPr>
        <w:pStyle w:val="NormalWeb"/>
        <w:spacing w:before="0" w:beforeAutospacing="0" w:after="0" w:afterAutospacing="0"/>
        <w:ind w:left="270"/>
        <w:jc w:val="both"/>
      </w:pPr>
    </w:p>
    <w:p w14:paraId="119843E8" w14:textId="77777777" w:rsidR="00043B00" w:rsidRDefault="00043B00" w:rsidP="00043B00">
      <w:pPr>
        <w:pStyle w:val="NormalWeb"/>
        <w:spacing w:before="0" w:beforeAutospacing="0" w:after="0" w:afterAutospacing="0"/>
        <w:ind w:left="270"/>
        <w:jc w:val="both"/>
      </w:pPr>
      <w:r>
        <w:rPr>
          <w:color w:val="000000"/>
          <w:sz w:val="16"/>
          <w:szCs w:val="16"/>
        </w:rPr>
        <w:t xml:space="preserve">8.4.1.3. Caberá ao licitante obter a Certidão Negativa de Falência de acordo com as </w:t>
      </w:r>
      <w:r>
        <w:rPr>
          <w:b/>
          <w:bCs/>
          <w:color w:val="000000"/>
          <w:sz w:val="16"/>
          <w:szCs w:val="16"/>
        </w:rPr>
        <w:t>disposições normativas do respectivo Estado da Federação da sede da licitante ou de seu domicílio.</w:t>
      </w:r>
    </w:p>
    <w:p w14:paraId="1971CBD6" w14:textId="77777777" w:rsidR="00043B00" w:rsidRDefault="00043B00" w:rsidP="00043B00">
      <w:pPr>
        <w:pStyle w:val="NormalWeb"/>
        <w:spacing w:before="0" w:beforeAutospacing="0" w:after="0" w:afterAutospacing="0"/>
        <w:ind w:left="270"/>
        <w:jc w:val="both"/>
      </w:pPr>
    </w:p>
    <w:p w14:paraId="3DA59F31" w14:textId="77777777" w:rsidR="00043B00" w:rsidRDefault="00043B00" w:rsidP="00043B00">
      <w:pPr>
        <w:pStyle w:val="NormalWeb"/>
        <w:spacing w:before="0" w:beforeAutospacing="0" w:after="0" w:afterAutospacing="0"/>
        <w:ind w:left="270"/>
        <w:jc w:val="both"/>
      </w:pPr>
      <w:r>
        <w:rPr>
          <w:color w:val="000000"/>
          <w:sz w:val="16"/>
          <w:szCs w:val="16"/>
        </w:rPr>
        <w:t>8.4.2. Serão considerados como na forma da Lei, o Balanço Patrimonial e Demonstrações Contábeis assim apresentados:</w:t>
      </w:r>
    </w:p>
    <w:p w14:paraId="15D8FB76" w14:textId="77777777" w:rsidR="00043B00" w:rsidRDefault="00043B00" w:rsidP="00043B00">
      <w:pPr>
        <w:pStyle w:val="NormalWeb"/>
        <w:spacing w:before="0" w:beforeAutospacing="0" w:after="0" w:afterAutospacing="0"/>
        <w:ind w:left="270"/>
        <w:jc w:val="both"/>
      </w:pPr>
    </w:p>
    <w:p w14:paraId="40339D7B" w14:textId="77777777" w:rsidR="00043B00" w:rsidRDefault="00043B00" w:rsidP="00043B00">
      <w:pPr>
        <w:pStyle w:val="NormalWeb"/>
        <w:spacing w:before="0" w:beforeAutospacing="0" w:after="0" w:afterAutospacing="0"/>
        <w:ind w:left="270"/>
        <w:jc w:val="both"/>
      </w:pPr>
      <w:r>
        <w:rPr>
          <w:b/>
          <w:bCs/>
          <w:color w:val="000000"/>
          <w:sz w:val="16"/>
          <w:szCs w:val="16"/>
        </w:rPr>
        <w:t>a) Na Sociedade Anônima regida pela Lei nº 6.404/76:</w:t>
      </w:r>
    </w:p>
    <w:p w14:paraId="172D59B1" w14:textId="77777777" w:rsidR="00043B00" w:rsidRDefault="00043B00" w:rsidP="00043B00">
      <w:pPr>
        <w:pStyle w:val="NormalWeb"/>
        <w:spacing w:before="0" w:beforeAutospacing="0" w:after="0" w:afterAutospacing="0"/>
        <w:ind w:left="270"/>
        <w:jc w:val="both"/>
      </w:pPr>
    </w:p>
    <w:p w14:paraId="41D6A541"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por</w:t>
      </w:r>
      <w:proofErr w:type="gramEnd"/>
      <w:r>
        <w:rPr>
          <w:color w:val="000000"/>
          <w:sz w:val="16"/>
          <w:szCs w:val="16"/>
        </w:rPr>
        <w:t xml:space="preserve"> fotocópia registrada ou autenticada na Junta Comercial da sede ou domicílio da licitante; </w:t>
      </w:r>
      <w:r>
        <w:rPr>
          <w:b/>
          <w:bCs/>
          <w:color w:val="000000"/>
          <w:sz w:val="16"/>
          <w:szCs w:val="16"/>
        </w:rPr>
        <w:t>ou</w:t>
      </w:r>
    </w:p>
    <w:p w14:paraId="628E932A"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publicação</w:t>
      </w:r>
      <w:proofErr w:type="gramEnd"/>
      <w:r>
        <w:rPr>
          <w:color w:val="000000"/>
          <w:sz w:val="16"/>
          <w:szCs w:val="16"/>
        </w:rPr>
        <w:t xml:space="preserve"> do Diário Oficial ou em jornal de grande circulação.</w:t>
      </w:r>
    </w:p>
    <w:p w14:paraId="12B0A952" w14:textId="77777777" w:rsidR="00043B00" w:rsidRDefault="00043B00" w:rsidP="00043B00">
      <w:pPr>
        <w:pStyle w:val="NormalWeb"/>
        <w:spacing w:before="0" w:beforeAutospacing="0" w:after="0" w:afterAutospacing="0"/>
        <w:ind w:left="270"/>
        <w:jc w:val="both"/>
      </w:pPr>
    </w:p>
    <w:p w14:paraId="1E5C7A52" w14:textId="77777777" w:rsidR="00043B00" w:rsidRDefault="00043B00" w:rsidP="00043B00">
      <w:pPr>
        <w:pStyle w:val="NormalWeb"/>
        <w:spacing w:before="0" w:beforeAutospacing="0" w:after="0" w:afterAutospacing="0"/>
        <w:ind w:left="270"/>
        <w:jc w:val="both"/>
      </w:pPr>
      <w:r>
        <w:rPr>
          <w:b/>
          <w:bCs/>
          <w:color w:val="000000"/>
          <w:sz w:val="16"/>
          <w:szCs w:val="16"/>
        </w:rPr>
        <w:t>b) Na Sociedade Limitada (LTDA):</w:t>
      </w:r>
    </w:p>
    <w:p w14:paraId="5CCD52DC" w14:textId="77777777" w:rsidR="00043B00" w:rsidRDefault="00043B00" w:rsidP="00043B00">
      <w:pPr>
        <w:pStyle w:val="NormalWeb"/>
        <w:spacing w:before="0" w:beforeAutospacing="0" w:after="0" w:afterAutospacing="0"/>
        <w:ind w:left="270"/>
        <w:jc w:val="both"/>
      </w:pPr>
    </w:p>
    <w:p w14:paraId="4BF0AF2B" w14:textId="77777777" w:rsidR="00043B00" w:rsidRDefault="00043B00" w:rsidP="00043B00">
      <w:pPr>
        <w:pStyle w:val="NormalWeb"/>
        <w:spacing w:before="0" w:beforeAutospacing="0" w:after="0" w:afterAutospacing="0"/>
        <w:ind w:left="270"/>
        <w:jc w:val="both"/>
      </w:pPr>
      <w:r>
        <w:rPr>
          <w:color w:val="000000"/>
          <w:sz w:val="16"/>
          <w:szCs w:val="16"/>
        </w:rPr>
        <w:t xml:space="preserve">- Por fotocópia do Livro Diário, inclusive com os Termos de Abertura e de Encerramento, devidamente autenticada na Junta Comercial da sede ou domicílio da licitante em outro órgão equivalente; </w:t>
      </w:r>
      <w:r>
        <w:rPr>
          <w:b/>
          <w:bCs/>
          <w:color w:val="000000"/>
          <w:sz w:val="16"/>
          <w:szCs w:val="16"/>
        </w:rPr>
        <w:t>ou</w:t>
      </w:r>
    </w:p>
    <w:p w14:paraId="6B7CD804"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por</w:t>
      </w:r>
      <w:proofErr w:type="gramEnd"/>
      <w:r>
        <w:rPr>
          <w:color w:val="000000"/>
          <w:sz w:val="16"/>
          <w:szCs w:val="16"/>
        </w:rPr>
        <w:t xml:space="preserve"> fotocópia do Balanço e das Demonstrações Contábeis devidamente registrados ou autenticados na Junta Comercial da sede ou domicílio da licitante.</w:t>
      </w:r>
    </w:p>
    <w:p w14:paraId="2F77F1AA" w14:textId="77777777" w:rsidR="00043B00" w:rsidRDefault="00043B00" w:rsidP="00043B00">
      <w:pPr>
        <w:pStyle w:val="NormalWeb"/>
        <w:spacing w:before="0" w:beforeAutospacing="0" w:after="0" w:afterAutospacing="0"/>
        <w:ind w:left="270"/>
        <w:jc w:val="both"/>
      </w:pPr>
    </w:p>
    <w:p w14:paraId="277EC2ED" w14:textId="77777777" w:rsidR="00043B00" w:rsidRDefault="00043B00" w:rsidP="00043B00">
      <w:pPr>
        <w:pStyle w:val="NormalWeb"/>
        <w:spacing w:before="0" w:beforeAutospacing="0" w:after="0" w:afterAutospacing="0"/>
        <w:ind w:left="270"/>
        <w:jc w:val="both"/>
      </w:pPr>
      <w:proofErr w:type="gramStart"/>
      <w:r>
        <w:rPr>
          <w:b/>
          <w:bCs/>
          <w:color w:val="000000"/>
          <w:sz w:val="16"/>
          <w:szCs w:val="16"/>
        </w:rPr>
        <w:t>c) Nas</w:t>
      </w:r>
      <w:proofErr w:type="gramEnd"/>
      <w:r>
        <w:rPr>
          <w:b/>
          <w:bCs/>
          <w:color w:val="000000"/>
          <w:sz w:val="16"/>
          <w:szCs w:val="16"/>
        </w:rPr>
        <w:t xml:space="preserve"> sociedades sujeitas a Lei Complementar nº 123/06, de 14 de dezembro de 2006 – Novo Estatuto das Microempresas e das Empresas de Pequeno Porte:</w:t>
      </w:r>
    </w:p>
    <w:p w14:paraId="4508D278" w14:textId="77777777" w:rsidR="00043B00" w:rsidRDefault="00043B00" w:rsidP="00043B00">
      <w:pPr>
        <w:pStyle w:val="NormalWeb"/>
        <w:spacing w:before="0" w:beforeAutospacing="0" w:after="0" w:afterAutospacing="0"/>
        <w:ind w:left="270"/>
        <w:jc w:val="both"/>
      </w:pPr>
    </w:p>
    <w:p w14:paraId="7E7F0D4C"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por</w:t>
      </w:r>
      <w:proofErr w:type="gramEnd"/>
      <w:r>
        <w:rPr>
          <w:color w:val="000000"/>
          <w:sz w:val="16"/>
          <w:szCs w:val="16"/>
        </w:rPr>
        <w:t xml:space="preserve"> fotocópia do Livro Diário, inclusive com os Termos de Abertura e Encerramento, devidamente autenticada na Junta Comercial da sede ou domicílio da licitante ou em outro órgão equivalente; </w:t>
      </w:r>
      <w:r>
        <w:rPr>
          <w:b/>
          <w:bCs/>
          <w:color w:val="000000"/>
          <w:sz w:val="16"/>
          <w:szCs w:val="16"/>
        </w:rPr>
        <w:t>ou</w:t>
      </w:r>
    </w:p>
    <w:p w14:paraId="6B2E164A"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por</w:t>
      </w:r>
      <w:proofErr w:type="gramEnd"/>
      <w:r>
        <w:rPr>
          <w:color w:val="000000"/>
          <w:sz w:val="16"/>
          <w:szCs w:val="16"/>
        </w:rPr>
        <w:t xml:space="preserve"> fotocópia do Balanço e das Demonstrações Contábeis devidamente registrados ou autenticados na Junta Comercial da sede ou domicílio da licitante.</w:t>
      </w:r>
    </w:p>
    <w:p w14:paraId="621A147C" w14:textId="77777777" w:rsidR="00043B00" w:rsidRDefault="00043B00" w:rsidP="00043B00">
      <w:pPr>
        <w:pStyle w:val="NormalWeb"/>
        <w:spacing w:before="0" w:beforeAutospacing="0" w:after="0" w:afterAutospacing="0"/>
        <w:ind w:left="270"/>
        <w:jc w:val="both"/>
      </w:pPr>
    </w:p>
    <w:p w14:paraId="1D90BFC7" w14:textId="77777777" w:rsidR="00043B00" w:rsidRDefault="00043B00" w:rsidP="00043B00">
      <w:pPr>
        <w:pStyle w:val="NormalWeb"/>
        <w:spacing w:before="0" w:beforeAutospacing="0" w:after="0" w:afterAutospacing="0"/>
        <w:ind w:left="270"/>
        <w:jc w:val="both"/>
      </w:pPr>
      <w:proofErr w:type="gramStart"/>
      <w:r>
        <w:rPr>
          <w:b/>
          <w:bCs/>
          <w:color w:val="000000"/>
          <w:sz w:val="16"/>
          <w:szCs w:val="16"/>
        </w:rPr>
        <w:t>d) Na</w:t>
      </w:r>
      <w:proofErr w:type="gramEnd"/>
      <w:r>
        <w:rPr>
          <w:b/>
          <w:bCs/>
          <w:color w:val="000000"/>
          <w:sz w:val="16"/>
          <w:szCs w:val="16"/>
        </w:rPr>
        <w:t xml:space="preserve"> sociedade criada no exercício em curso:</w:t>
      </w:r>
    </w:p>
    <w:p w14:paraId="5519E9E4" w14:textId="77777777" w:rsidR="00043B00" w:rsidRDefault="00043B00" w:rsidP="00043B00">
      <w:pPr>
        <w:pStyle w:val="NormalWeb"/>
        <w:spacing w:before="0" w:beforeAutospacing="0" w:after="0" w:afterAutospacing="0"/>
        <w:ind w:left="270"/>
        <w:jc w:val="both"/>
      </w:pPr>
    </w:p>
    <w:p w14:paraId="5E2EBD4C" w14:textId="77777777" w:rsidR="00043B00" w:rsidRDefault="00043B00" w:rsidP="00043B00">
      <w:pPr>
        <w:pStyle w:val="NormalWeb"/>
        <w:spacing w:before="0" w:beforeAutospacing="0" w:after="0" w:afterAutospacing="0"/>
        <w:ind w:left="270"/>
        <w:jc w:val="both"/>
      </w:pPr>
      <w:r>
        <w:rPr>
          <w:color w:val="000000"/>
          <w:sz w:val="16"/>
          <w:szCs w:val="16"/>
        </w:rPr>
        <w:t xml:space="preserve">- </w:t>
      </w:r>
      <w:proofErr w:type="gramStart"/>
      <w:r>
        <w:rPr>
          <w:color w:val="000000"/>
          <w:sz w:val="16"/>
          <w:szCs w:val="16"/>
        </w:rPr>
        <w:t>por</w:t>
      </w:r>
      <w:proofErr w:type="gramEnd"/>
      <w:r>
        <w:rPr>
          <w:color w:val="000000"/>
          <w:sz w:val="16"/>
          <w:szCs w:val="16"/>
        </w:rPr>
        <w:t xml:space="preserve"> fotocópia do Balanço de Abertura, devidamente autenticada na Junta Comercial da sede ou domicílio da licitante.</w:t>
      </w:r>
    </w:p>
    <w:p w14:paraId="4220F4E9" w14:textId="77777777" w:rsidR="00043B00" w:rsidRDefault="00043B00" w:rsidP="00043B00">
      <w:pPr>
        <w:pStyle w:val="NormalWeb"/>
        <w:spacing w:before="0" w:beforeAutospacing="0" w:after="0" w:afterAutospacing="0"/>
        <w:ind w:left="270"/>
        <w:jc w:val="both"/>
      </w:pPr>
    </w:p>
    <w:p w14:paraId="0560627E" w14:textId="77777777" w:rsidR="00043B00" w:rsidRDefault="00043B00" w:rsidP="00043B00">
      <w:pPr>
        <w:pStyle w:val="NormalWeb"/>
        <w:spacing w:before="0" w:beforeAutospacing="0" w:after="0" w:afterAutospacing="0"/>
        <w:ind w:left="270"/>
        <w:jc w:val="both"/>
      </w:pPr>
      <w:proofErr w:type="gramStart"/>
      <w:r>
        <w:rPr>
          <w:color w:val="000000"/>
          <w:sz w:val="16"/>
          <w:szCs w:val="16"/>
        </w:rPr>
        <w:t>e) As</w:t>
      </w:r>
      <w:proofErr w:type="gramEnd"/>
      <w:r>
        <w:rPr>
          <w:color w:val="000000"/>
          <w:sz w:val="16"/>
          <w:szCs w:val="16"/>
        </w:rPr>
        <w:t xml:space="preserve"> empresas que utilizam a escrituração contábil digital (ECD), </w:t>
      </w:r>
      <w:r>
        <w:rPr>
          <w:b/>
          <w:bCs/>
          <w:sz w:val="16"/>
          <w:szCs w:val="16"/>
        </w:rPr>
        <w:t xml:space="preserve">nos termos do art. 2º da Instrução Normativa RFB nº 2003, de 18/01/2021, deverão apresentar o Balanço Patrimonial, </w:t>
      </w:r>
      <w:r>
        <w:rPr>
          <w:sz w:val="16"/>
          <w:szCs w:val="16"/>
        </w:rPr>
        <w:t xml:space="preserve">do último exercício </w:t>
      </w:r>
      <w:r>
        <w:rPr>
          <w:b/>
          <w:bCs/>
          <w:sz w:val="16"/>
          <w:szCs w:val="16"/>
        </w:rPr>
        <w:t>social exigível,</w:t>
      </w:r>
      <w:r>
        <w:rPr>
          <w:color w:val="000000"/>
          <w:sz w:val="16"/>
          <w:szCs w:val="16"/>
        </w:rPr>
        <w:t xml:space="preserve"> acompanhado dos termos de abertura e encerramento (relatório gerado pelo SPED e Recibo de entrega de livro digital junto à Receita Federal.</w:t>
      </w:r>
    </w:p>
    <w:p w14:paraId="5DAF3910" w14:textId="77777777" w:rsidR="00043B00" w:rsidRDefault="00043B00" w:rsidP="00043B00">
      <w:pPr>
        <w:pStyle w:val="NormalWeb"/>
        <w:spacing w:before="0" w:beforeAutospacing="0" w:after="0" w:afterAutospacing="0"/>
        <w:ind w:left="270"/>
        <w:jc w:val="both"/>
      </w:pPr>
    </w:p>
    <w:p w14:paraId="262D0AFB" w14:textId="77777777" w:rsidR="00043B00" w:rsidRDefault="00043B00" w:rsidP="00043B00">
      <w:pPr>
        <w:pStyle w:val="NormalWeb"/>
        <w:spacing w:before="0" w:beforeAutospacing="0" w:after="0" w:afterAutospacing="0"/>
        <w:ind w:left="270"/>
        <w:jc w:val="both"/>
      </w:pPr>
      <w:r>
        <w:rPr>
          <w:b/>
          <w:bCs/>
          <w:color w:val="000000"/>
          <w:sz w:val="16"/>
          <w:szCs w:val="16"/>
        </w:rPr>
        <w:t xml:space="preserve">8.4.3. Todos os documentos citados deverão, ainda, conter as assinaturas do técnico em contabilidade ou contador, com o devido registro no Conselho Regional de Contabilidade, e </w:t>
      </w:r>
      <w:proofErr w:type="gramStart"/>
      <w:r>
        <w:rPr>
          <w:b/>
          <w:bCs/>
          <w:color w:val="000000"/>
          <w:sz w:val="16"/>
          <w:szCs w:val="16"/>
        </w:rPr>
        <w:t>do(</w:t>
      </w:r>
      <w:proofErr w:type="gramEnd"/>
      <w:r>
        <w:rPr>
          <w:b/>
          <w:bCs/>
          <w:color w:val="000000"/>
          <w:sz w:val="16"/>
          <w:szCs w:val="16"/>
        </w:rPr>
        <w:t>s) sócio(s), diretor(es), administrador(es) ou representante legal, exceto aqueles extraídos do item 8.4.2.1 letra “e”.</w:t>
      </w:r>
    </w:p>
    <w:p w14:paraId="290B15CD" w14:textId="77777777" w:rsidR="00043B00" w:rsidRDefault="00043B00" w:rsidP="00043B00">
      <w:pPr>
        <w:pStyle w:val="NormalWeb"/>
        <w:spacing w:before="0" w:beforeAutospacing="0" w:after="0" w:afterAutospacing="0"/>
        <w:ind w:left="270"/>
        <w:jc w:val="both"/>
      </w:pPr>
    </w:p>
    <w:p w14:paraId="2950326A" w14:textId="77777777" w:rsidR="00043B00" w:rsidRDefault="00043B00" w:rsidP="00043B00">
      <w:pPr>
        <w:pStyle w:val="NormalWeb"/>
        <w:spacing w:before="0" w:beforeAutospacing="0" w:after="0" w:afterAutospacing="0"/>
        <w:ind w:left="270"/>
        <w:jc w:val="both"/>
      </w:pPr>
      <w:r>
        <w:rPr>
          <w:color w:val="000000"/>
          <w:sz w:val="16"/>
          <w:szCs w:val="16"/>
        </w:rPr>
        <w:t>8.4.4. A capacidade financeira da licitante será aferida, mediante cálculo de índices contábeis resultantes da aplicação das fórmulas abaixo:</w:t>
      </w:r>
    </w:p>
    <w:p w14:paraId="04AAD74A" w14:textId="77777777" w:rsidR="00043B00" w:rsidRDefault="00043B00" w:rsidP="00043B00">
      <w:pPr>
        <w:pStyle w:val="NormalWeb"/>
        <w:spacing w:before="0" w:beforeAutospacing="0" w:after="0" w:afterAutospacing="0"/>
        <w:ind w:left="270"/>
        <w:jc w:val="both"/>
      </w:pPr>
    </w:p>
    <w:p w14:paraId="2911F000" w14:textId="77777777" w:rsidR="00043B00" w:rsidRDefault="00043B00" w:rsidP="00043B00">
      <w:pPr>
        <w:pStyle w:val="NormalWeb"/>
        <w:spacing w:before="0" w:beforeAutospacing="0" w:after="0" w:afterAutospacing="0"/>
        <w:ind w:left="270"/>
        <w:jc w:val="both"/>
      </w:pPr>
      <w:r>
        <w:rPr>
          <w:b/>
          <w:bCs/>
          <w:sz w:val="16"/>
          <w:szCs w:val="16"/>
        </w:rPr>
        <w:t>LG</w:t>
      </w:r>
      <w:r>
        <w:rPr>
          <w:sz w:val="16"/>
          <w:szCs w:val="16"/>
        </w:rPr>
        <w:t xml:space="preserve"> = </w:t>
      </w:r>
      <w:r>
        <w:rPr>
          <w:sz w:val="16"/>
          <w:szCs w:val="16"/>
          <w:u w:val="single"/>
        </w:rPr>
        <w:t>Ativo Circulante + Realizável a Longo Prazo</w:t>
      </w:r>
      <w:r>
        <w:rPr>
          <w:sz w:val="16"/>
          <w:szCs w:val="16"/>
        </w:rPr>
        <w:t xml:space="preserve"> &gt; 1</w:t>
      </w:r>
    </w:p>
    <w:p w14:paraId="3030F9BB" w14:textId="77777777" w:rsidR="00043B00" w:rsidRDefault="00043B00" w:rsidP="00043B00">
      <w:pPr>
        <w:pStyle w:val="NormalWeb"/>
        <w:spacing w:before="0" w:beforeAutospacing="0" w:after="0" w:afterAutospacing="0"/>
        <w:ind w:left="270"/>
        <w:jc w:val="both"/>
      </w:pPr>
      <w:r>
        <w:rPr>
          <w:sz w:val="16"/>
          <w:szCs w:val="16"/>
        </w:rPr>
        <w:t>Passivo Circulante + Passivo Não Circulante</w:t>
      </w:r>
    </w:p>
    <w:p w14:paraId="61E94A95" w14:textId="77777777" w:rsidR="00043B00" w:rsidRDefault="00043B00" w:rsidP="00043B00">
      <w:pPr>
        <w:pStyle w:val="NormalWeb"/>
        <w:spacing w:before="0" w:beforeAutospacing="0" w:after="0" w:afterAutospacing="0"/>
        <w:ind w:left="270"/>
        <w:jc w:val="both"/>
      </w:pPr>
    </w:p>
    <w:p w14:paraId="4DDF1330" w14:textId="77777777" w:rsidR="00043B00" w:rsidRDefault="00043B00" w:rsidP="00043B00">
      <w:pPr>
        <w:pStyle w:val="NormalWeb"/>
        <w:spacing w:before="0" w:beforeAutospacing="0" w:after="0" w:afterAutospacing="0"/>
        <w:ind w:left="270"/>
        <w:jc w:val="both"/>
      </w:pPr>
      <w:r>
        <w:rPr>
          <w:b/>
          <w:bCs/>
          <w:sz w:val="16"/>
          <w:szCs w:val="16"/>
        </w:rPr>
        <w:t>SG</w:t>
      </w:r>
      <w:r>
        <w:rPr>
          <w:sz w:val="16"/>
          <w:szCs w:val="16"/>
        </w:rPr>
        <w:t xml:space="preserve"> = </w:t>
      </w:r>
      <w:r>
        <w:rPr>
          <w:sz w:val="16"/>
          <w:szCs w:val="16"/>
          <w:u w:val="single"/>
        </w:rPr>
        <w:t xml:space="preserve">Ativo Total </w:t>
      </w:r>
      <w:r>
        <w:rPr>
          <w:sz w:val="16"/>
          <w:szCs w:val="16"/>
        </w:rPr>
        <w:t>&gt; 1</w:t>
      </w:r>
    </w:p>
    <w:p w14:paraId="01F00935" w14:textId="77777777" w:rsidR="00043B00" w:rsidRDefault="00043B00" w:rsidP="00043B00">
      <w:pPr>
        <w:pStyle w:val="NormalWeb"/>
        <w:spacing w:before="0" w:beforeAutospacing="0" w:after="0" w:afterAutospacing="0"/>
        <w:ind w:left="270"/>
        <w:jc w:val="both"/>
      </w:pPr>
      <w:r>
        <w:rPr>
          <w:sz w:val="16"/>
          <w:szCs w:val="16"/>
        </w:rPr>
        <w:t>Passivo Circulante + Passivo Não Circulante</w:t>
      </w:r>
    </w:p>
    <w:p w14:paraId="709DF7E3" w14:textId="77777777" w:rsidR="00043B00" w:rsidRDefault="00043B00" w:rsidP="00043B00">
      <w:pPr>
        <w:pStyle w:val="NormalWeb"/>
        <w:spacing w:before="0" w:beforeAutospacing="0" w:after="0" w:afterAutospacing="0"/>
        <w:ind w:left="270"/>
        <w:jc w:val="both"/>
      </w:pPr>
    </w:p>
    <w:p w14:paraId="773BC42A" w14:textId="77777777" w:rsidR="00043B00" w:rsidRDefault="00043B00" w:rsidP="00043B00">
      <w:pPr>
        <w:pStyle w:val="NormalWeb"/>
        <w:spacing w:before="0" w:beforeAutospacing="0" w:after="0" w:afterAutospacing="0"/>
        <w:ind w:left="270"/>
        <w:jc w:val="both"/>
      </w:pPr>
      <w:r>
        <w:rPr>
          <w:b/>
          <w:bCs/>
          <w:sz w:val="16"/>
          <w:szCs w:val="16"/>
        </w:rPr>
        <w:t>LC</w:t>
      </w:r>
      <w:r>
        <w:rPr>
          <w:sz w:val="16"/>
          <w:szCs w:val="16"/>
        </w:rPr>
        <w:t xml:space="preserve"> = </w:t>
      </w:r>
      <w:r>
        <w:rPr>
          <w:sz w:val="16"/>
          <w:szCs w:val="16"/>
          <w:u w:val="single"/>
        </w:rPr>
        <w:t xml:space="preserve">Ativo Circulante </w:t>
      </w:r>
      <w:r>
        <w:rPr>
          <w:sz w:val="16"/>
          <w:szCs w:val="16"/>
        </w:rPr>
        <w:t>&gt; 1</w:t>
      </w:r>
    </w:p>
    <w:p w14:paraId="4AE16409" w14:textId="77777777" w:rsidR="00043B00" w:rsidRDefault="00043B00" w:rsidP="00043B00">
      <w:pPr>
        <w:pStyle w:val="NormalWeb"/>
        <w:spacing w:before="0" w:beforeAutospacing="0" w:after="0" w:afterAutospacing="0"/>
        <w:ind w:left="270"/>
        <w:jc w:val="both"/>
      </w:pPr>
      <w:r>
        <w:rPr>
          <w:sz w:val="16"/>
          <w:szCs w:val="16"/>
        </w:rPr>
        <w:t>Passivo Circulante</w:t>
      </w:r>
      <w:r>
        <w:rPr>
          <w:rFonts w:ascii="Arial MT" w:hAnsi="Arial MT"/>
          <w:sz w:val="22"/>
          <w:szCs w:val="22"/>
        </w:rPr>
        <w:t xml:space="preserve"> </w:t>
      </w:r>
    </w:p>
    <w:p w14:paraId="43C792F3" w14:textId="77777777" w:rsidR="00043B00" w:rsidRDefault="00043B00" w:rsidP="00043B00">
      <w:pPr>
        <w:pStyle w:val="NormalWeb"/>
        <w:spacing w:before="0" w:beforeAutospacing="0" w:after="0" w:afterAutospacing="0"/>
        <w:ind w:left="270"/>
        <w:jc w:val="both"/>
      </w:pPr>
      <w:r>
        <w:rPr>
          <w:b/>
          <w:bCs/>
          <w:color w:val="000000"/>
          <w:sz w:val="16"/>
          <w:szCs w:val="16"/>
        </w:rPr>
        <w:t>ONDE</w:t>
      </w:r>
      <w:r>
        <w:rPr>
          <w:color w:val="000000"/>
          <w:sz w:val="16"/>
          <w:szCs w:val="16"/>
        </w:rPr>
        <w:t>:</w:t>
      </w:r>
    </w:p>
    <w:p w14:paraId="5A5D3A69" w14:textId="77777777" w:rsidR="00043B00" w:rsidRDefault="00043B00" w:rsidP="00043B00">
      <w:pPr>
        <w:pStyle w:val="NormalWeb"/>
        <w:spacing w:before="0" w:beforeAutospacing="0" w:after="0" w:afterAutospacing="0"/>
        <w:ind w:left="270"/>
        <w:jc w:val="both"/>
      </w:pPr>
    </w:p>
    <w:p w14:paraId="4596A895" w14:textId="77777777" w:rsidR="00043B00" w:rsidRDefault="00043B00" w:rsidP="00043B00">
      <w:pPr>
        <w:pStyle w:val="NormalWeb"/>
        <w:spacing w:before="0" w:beforeAutospacing="0" w:after="0" w:afterAutospacing="0"/>
        <w:ind w:left="270"/>
        <w:jc w:val="both"/>
      </w:pPr>
      <w:r>
        <w:rPr>
          <w:b/>
          <w:bCs/>
          <w:color w:val="000000"/>
          <w:sz w:val="16"/>
          <w:szCs w:val="16"/>
        </w:rPr>
        <w:t>LG</w:t>
      </w:r>
      <w:r>
        <w:rPr>
          <w:color w:val="000000"/>
          <w:sz w:val="16"/>
          <w:szCs w:val="16"/>
        </w:rPr>
        <w:t xml:space="preserve"> = Liquidez Geral </w:t>
      </w:r>
    </w:p>
    <w:p w14:paraId="3FCE3F2F" w14:textId="77777777" w:rsidR="00043B00" w:rsidRDefault="00043B00" w:rsidP="00043B00">
      <w:pPr>
        <w:pStyle w:val="NormalWeb"/>
        <w:spacing w:before="0" w:beforeAutospacing="0" w:after="0" w:afterAutospacing="0"/>
        <w:ind w:left="270"/>
        <w:jc w:val="both"/>
      </w:pPr>
      <w:r>
        <w:rPr>
          <w:b/>
          <w:bCs/>
          <w:color w:val="000000"/>
          <w:sz w:val="16"/>
          <w:szCs w:val="16"/>
        </w:rPr>
        <w:t>SG</w:t>
      </w:r>
      <w:r>
        <w:rPr>
          <w:color w:val="000000"/>
          <w:sz w:val="16"/>
          <w:szCs w:val="16"/>
        </w:rPr>
        <w:t xml:space="preserve"> = Solvência Geral </w:t>
      </w:r>
    </w:p>
    <w:p w14:paraId="665ACCDB" w14:textId="77777777" w:rsidR="00043B00" w:rsidRDefault="00043B00" w:rsidP="00043B00">
      <w:pPr>
        <w:pStyle w:val="NormalWeb"/>
        <w:spacing w:before="0" w:beforeAutospacing="0" w:after="0" w:afterAutospacing="0"/>
        <w:ind w:left="270"/>
        <w:jc w:val="both"/>
      </w:pPr>
      <w:r>
        <w:rPr>
          <w:b/>
          <w:bCs/>
          <w:color w:val="000000"/>
          <w:sz w:val="16"/>
          <w:szCs w:val="16"/>
        </w:rPr>
        <w:t>LC</w:t>
      </w:r>
      <w:r>
        <w:rPr>
          <w:color w:val="000000"/>
          <w:sz w:val="16"/>
          <w:szCs w:val="16"/>
        </w:rPr>
        <w:t xml:space="preserve"> = Liquidez Corrente</w:t>
      </w:r>
    </w:p>
    <w:p w14:paraId="4471E525" w14:textId="77777777" w:rsidR="00043B00" w:rsidRDefault="00043B00" w:rsidP="00043B00">
      <w:pPr>
        <w:pStyle w:val="NormalWeb"/>
        <w:spacing w:before="0" w:beforeAutospacing="0" w:after="0" w:afterAutospacing="0"/>
        <w:ind w:left="270"/>
        <w:jc w:val="both"/>
      </w:pPr>
    </w:p>
    <w:p w14:paraId="60709262" w14:textId="77777777" w:rsidR="00043B00" w:rsidRDefault="00043B00" w:rsidP="00043B00">
      <w:pPr>
        <w:pStyle w:val="NormalWeb"/>
        <w:spacing w:before="0" w:beforeAutospacing="0" w:after="0" w:afterAutospacing="0"/>
        <w:ind w:left="270"/>
        <w:jc w:val="both"/>
      </w:pPr>
      <w:r>
        <w:rPr>
          <w:color w:val="000000"/>
          <w:sz w:val="16"/>
          <w:szCs w:val="16"/>
        </w:rPr>
        <w:t>8.4.4.1. A licitante deverá demonstrar preferencialmente em planilhas, os cálculos utilizados para obtenção dos índices exigidos no subitem 8.4.4;</w:t>
      </w:r>
    </w:p>
    <w:p w14:paraId="59ACA08D" w14:textId="77777777" w:rsidR="00043B00" w:rsidRDefault="00043B00" w:rsidP="00043B00">
      <w:pPr>
        <w:pStyle w:val="NormalWeb"/>
        <w:spacing w:before="0" w:beforeAutospacing="0" w:after="0" w:afterAutospacing="0"/>
        <w:ind w:left="270"/>
        <w:jc w:val="both"/>
      </w:pPr>
    </w:p>
    <w:p w14:paraId="4E983117" w14:textId="77777777" w:rsidR="00043B00" w:rsidRDefault="00043B00" w:rsidP="00043B00">
      <w:pPr>
        <w:pStyle w:val="NormalWeb"/>
        <w:spacing w:before="0" w:beforeAutospacing="0" w:after="0" w:afterAutospacing="0"/>
        <w:ind w:left="270"/>
        <w:jc w:val="both"/>
      </w:pPr>
      <w:r>
        <w:rPr>
          <w:color w:val="000000"/>
          <w:sz w:val="16"/>
          <w:szCs w:val="16"/>
        </w:rPr>
        <w:t>8.4.4.2. Caso o memorial não seja apresentado, o pregoeiro e equipe de apoio reservam-se o direito de efetuar os cálculos.</w:t>
      </w:r>
    </w:p>
    <w:p w14:paraId="3FA02076" w14:textId="77777777" w:rsidR="00043B00" w:rsidRDefault="00043B00" w:rsidP="00043B00">
      <w:pPr>
        <w:pStyle w:val="NormalWeb"/>
        <w:spacing w:before="0" w:beforeAutospacing="0" w:after="0" w:afterAutospacing="0"/>
        <w:ind w:left="270"/>
        <w:jc w:val="both"/>
      </w:pPr>
    </w:p>
    <w:p w14:paraId="7D0A384A" w14:textId="77777777" w:rsidR="00043B00" w:rsidRDefault="00043B00" w:rsidP="00043B00">
      <w:pPr>
        <w:pStyle w:val="NormalWeb"/>
        <w:spacing w:before="0" w:beforeAutospacing="0" w:after="0" w:afterAutospacing="0"/>
        <w:ind w:left="270"/>
        <w:jc w:val="both"/>
      </w:pPr>
      <w:r>
        <w:rPr>
          <w:b/>
          <w:bCs/>
          <w:sz w:val="16"/>
          <w:szCs w:val="16"/>
        </w:rPr>
        <w:t>8.5. Qualificação Técnica:</w:t>
      </w:r>
    </w:p>
    <w:p w14:paraId="0C1E5E88" w14:textId="77777777" w:rsidR="00043B00" w:rsidRDefault="00043B00" w:rsidP="00043B00">
      <w:pPr>
        <w:pStyle w:val="NormalWeb"/>
        <w:spacing w:before="0" w:beforeAutospacing="0" w:after="0" w:afterAutospacing="0"/>
        <w:ind w:left="270"/>
        <w:jc w:val="both"/>
      </w:pPr>
    </w:p>
    <w:p w14:paraId="041D2D66" w14:textId="77777777" w:rsidR="00043B00" w:rsidRDefault="00043B00" w:rsidP="00043B00">
      <w:pPr>
        <w:pStyle w:val="NormalWeb"/>
        <w:spacing w:before="0" w:beforeAutospacing="0" w:after="0" w:afterAutospacing="0"/>
        <w:ind w:left="270"/>
        <w:jc w:val="both"/>
      </w:pPr>
      <w:r>
        <w:rPr>
          <w:color w:val="000000"/>
          <w:sz w:val="16"/>
          <w:szCs w:val="16"/>
        </w:rPr>
        <w:t xml:space="preserve">8.5.1. Apresentar </w:t>
      </w:r>
      <w:proofErr w:type="gramStart"/>
      <w:r>
        <w:rPr>
          <w:color w:val="000000"/>
          <w:sz w:val="16"/>
          <w:szCs w:val="16"/>
        </w:rPr>
        <w:t>atestado(</w:t>
      </w:r>
      <w:proofErr w:type="gramEnd"/>
      <w:r>
        <w:rPr>
          <w:color w:val="000000"/>
          <w:sz w:val="16"/>
          <w:szCs w:val="16"/>
        </w:rPr>
        <w:t>s) ou declaração(</w:t>
      </w:r>
      <w:proofErr w:type="spellStart"/>
      <w:r>
        <w:rPr>
          <w:color w:val="000000"/>
          <w:sz w:val="16"/>
          <w:szCs w:val="16"/>
        </w:rPr>
        <w:t>ões</w:t>
      </w:r>
      <w:proofErr w:type="spellEnd"/>
      <w:r>
        <w:rPr>
          <w:color w:val="000000"/>
          <w:sz w:val="16"/>
          <w:szCs w:val="16"/>
        </w:rPr>
        <w:t>) de capacidade técnica, emitida(s) por pessoa jurídica de direito público ou privado, que comprove o fornecimento do objeto de mesma natureza em quantidades equivalentes mínimas de pelo menos 30% (trinta por cento) compatíveis com o da licitação em características, quantidades e prazos de acordo com o exigido no termo de referência</w:t>
      </w:r>
    </w:p>
    <w:p w14:paraId="6E63590D" w14:textId="77777777" w:rsidR="00043B00" w:rsidRDefault="00043B00" w:rsidP="00043B00">
      <w:pPr>
        <w:pStyle w:val="NormalWeb"/>
        <w:spacing w:before="0" w:beforeAutospacing="0" w:after="0" w:afterAutospacing="0"/>
        <w:ind w:left="270"/>
        <w:jc w:val="both"/>
      </w:pPr>
    </w:p>
    <w:p w14:paraId="745C2DFF" w14:textId="77777777" w:rsidR="00043B00" w:rsidRDefault="00043B00" w:rsidP="00043B00">
      <w:pPr>
        <w:pStyle w:val="NormalWeb"/>
        <w:spacing w:before="0" w:beforeAutospacing="0" w:after="0" w:afterAutospacing="0"/>
        <w:ind w:left="270"/>
        <w:jc w:val="both"/>
      </w:pPr>
      <w:r>
        <w:rPr>
          <w:sz w:val="16"/>
          <w:szCs w:val="16"/>
        </w:rPr>
        <w:t xml:space="preserve">8.5.2. </w:t>
      </w:r>
      <w:r>
        <w:rPr>
          <w:color w:val="000000"/>
          <w:sz w:val="16"/>
          <w:szCs w:val="16"/>
        </w:rPr>
        <w:t>Será admitida, para fins de comprovação de quantitativo mínimo, a apresentação e o somatório de diferentes atestados executados de forma concomitante.</w:t>
      </w:r>
    </w:p>
    <w:p w14:paraId="0F5D8D98" w14:textId="77777777" w:rsidR="00043B00" w:rsidRDefault="00043B00" w:rsidP="00043B00">
      <w:pPr>
        <w:pStyle w:val="NormalWeb"/>
        <w:spacing w:before="0" w:beforeAutospacing="0" w:after="0" w:afterAutospacing="0"/>
        <w:ind w:left="270"/>
        <w:jc w:val="both"/>
      </w:pPr>
    </w:p>
    <w:p w14:paraId="130DC0BC" w14:textId="77777777" w:rsidR="00043B00" w:rsidRDefault="00043B00" w:rsidP="00043B00">
      <w:pPr>
        <w:pStyle w:val="NormalWeb"/>
        <w:spacing w:before="0" w:beforeAutospacing="0" w:after="0" w:afterAutospacing="0"/>
        <w:ind w:left="270"/>
        <w:jc w:val="both"/>
      </w:pPr>
      <w:r>
        <w:rPr>
          <w:sz w:val="16"/>
          <w:szCs w:val="16"/>
        </w:rPr>
        <w:t>8.5.3</w:t>
      </w:r>
      <w:r>
        <w:rPr>
          <w:color w:val="2F5496"/>
          <w:sz w:val="16"/>
          <w:szCs w:val="16"/>
        </w:rPr>
        <w:t xml:space="preserve">. </w:t>
      </w:r>
      <w:r>
        <w:rPr>
          <w:color w:val="000000"/>
          <w:sz w:val="16"/>
          <w:szCs w:val="16"/>
        </w:rPr>
        <w:t>Os atestados de capacidade técnica poderão ser apresentados em nome da matriz ou da filial do fornecedor.</w:t>
      </w:r>
    </w:p>
    <w:p w14:paraId="11A7AED6" w14:textId="77777777" w:rsidR="00043B00" w:rsidRDefault="00043B00" w:rsidP="00043B00">
      <w:pPr>
        <w:pStyle w:val="NormalWeb"/>
        <w:spacing w:before="0" w:beforeAutospacing="0" w:after="0" w:afterAutospacing="0"/>
        <w:ind w:left="270"/>
        <w:jc w:val="both"/>
      </w:pPr>
    </w:p>
    <w:p w14:paraId="68EB069B" w14:textId="77777777" w:rsidR="00043B00" w:rsidRDefault="00043B00" w:rsidP="00043B00">
      <w:pPr>
        <w:pStyle w:val="NormalWeb"/>
        <w:spacing w:before="0" w:beforeAutospacing="0" w:after="0" w:afterAutospacing="0"/>
        <w:ind w:left="270"/>
        <w:jc w:val="both"/>
      </w:pPr>
      <w:r>
        <w:rPr>
          <w:sz w:val="16"/>
          <w:szCs w:val="16"/>
        </w:rPr>
        <w:t>8.5.4</w:t>
      </w:r>
      <w:r>
        <w:rPr>
          <w:color w:val="000000"/>
          <w:sz w:val="16"/>
          <w:szCs w:val="16"/>
        </w:rPr>
        <w:t>. Não serão aceitos atestados emitidos pela licitante, em seu próprio nome, nem qualquer outro em desacordo com as exigências do Edital</w:t>
      </w:r>
    </w:p>
    <w:p w14:paraId="1B69515C" w14:textId="77777777" w:rsidR="00043B00" w:rsidRDefault="00043B00" w:rsidP="00043B00">
      <w:pPr>
        <w:pStyle w:val="NormalWeb"/>
        <w:spacing w:before="0" w:beforeAutospacing="0" w:after="0" w:afterAutospacing="0"/>
        <w:ind w:left="270"/>
        <w:jc w:val="both"/>
      </w:pPr>
    </w:p>
    <w:p w14:paraId="32630339" w14:textId="77777777" w:rsidR="00043B00" w:rsidRDefault="00043B00" w:rsidP="00043B00">
      <w:pPr>
        <w:pStyle w:val="NormalWeb"/>
        <w:spacing w:before="0" w:beforeAutospacing="0" w:after="0" w:afterAutospacing="0"/>
        <w:ind w:left="270"/>
        <w:jc w:val="both"/>
      </w:pPr>
      <w:r>
        <w:rPr>
          <w:sz w:val="16"/>
          <w:szCs w:val="16"/>
        </w:rPr>
        <w:t xml:space="preserve">8.5.5. </w:t>
      </w:r>
      <w:r>
        <w:rPr>
          <w:color w:val="000000"/>
          <w:sz w:val="16"/>
          <w:szCs w:val="16"/>
        </w:rPr>
        <w:t>Ao TJPE se reserva o direito de realizar diligências para comprovar a veracidade dos atestados, podendo requisitar cópias dos respectivos contratos e aditivos e/ou outros documentos comprobatórios do conteúdo declarado.</w:t>
      </w:r>
    </w:p>
    <w:p w14:paraId="1B7F8284" w14:textId="77777777" w:rsidR="00043B00" w:rsidRDefault="00043B00" w:rsidP="00043B00">
      <w:pPr>
        <w:pStyle w:val="NormalWeb"/>
        <w:spacing w:before="0" w:beforeAutospacing="0" w:after="0" w:afterAutospacing="0"/>
        <w:ind w:left="270"/>
        <w:jc w:val="both"/>
      </w:pPr>
    </w:p>
    <w:p w14:paraId="05BECF82" w14:textId="77777777" w:rsidR="00043B00" w:rsidRDefault="00043B00" w:rsidP="00043B00">
      <w:pPr>
        <w:pStyle w:val="NormalWeb"/>
        <w:spacing w:before="0" w:beforeAutospacing="0" w:after="0" w:afterAutospacing="0"/>
        <w:ind w:left="270"/>
        <w:jc w:val="both"/>
      </w:pPr>
      <w:r>
        <w:rPr>
          <w:sz w:val="16"/>
          <w:szCs w:val="16"/>
        </w:rPr>
        <w:t>8.5.6</w:t>
      </w:r>
      <w:r>
        <w:rPr>
          <w:color w:val="000000"/>
          <w:sz w:val="16"/>
          <w:szCs w:val="16"/>
        </w:rPr>
        <w:t>. A licitante poderá disponibilizar todas as informações que entender necessárias à comprovação da legitimidade dos atestados. Em caso de dúvidas com relação ao conteúdo dos atestados, poderá ser solicitado da licitante a apresentação de documentos como, por exemplo, contratos, notas de empenho ou notas fiscais etc.</w:t>
      </w:r>
    </w:p>
    <w:p w14:paraId="042B61A2" w14:textId="77777777" w:rsidR="00043B00" w:rsidRDefault="00043B00" w:rsidP="00043B00">
      <w:pPr>
        <w:pStyle w:val="NormalWeb"/>
        <w:spacing w:before="0" w:beforeAutospacing="0" w:after="0" w:afterAutospacing="0"/>
        <w:ind w:left="270"/>
        <w:jc w:val="both"/>
      </w:pPr>
    </w:p>
    <w:p w14:paraId="0F4D2832" w14:textId="77777777" w:rsidR="00043B00" w:rsidRDefault="00043B00" w:rsidP="00043B00">
      <w:pPr>
        <w:pStyle w:val="NormalWeb"/>
        <w:spacing w:before="0" w:beforeAutospacing="0" w:after="0" w:afterAutospacing="0"/>
        <w:ind w:left="270"/>
        <w:jc w:val="both"/>
      </w:pPr>
      <w:r>
        <w:rPr>
          <w:sz w:val="16"/>
          <w:szCs w:val="16"/>
        </w:rPr>
        <w:t>8.5.7. E</w:t>
      </w:r>
      <w:r>
        <w:rPr>
          <w:color w:val="000000"/>
          <w:sz w:val="16"/>
          <w:szCs w:val="16"/>
        </w:rPr>
        <w:t>ncontrada divergência entre o especificado nos atestados e o apurado em eventual diligência, além da desclassificação no processo licitatório, fica sujeita a licitante às penalidades cabíveis.</w:t>
      </w:r>
    </w:p>
    <w:p w14:paraId="1E0BBD50" w14:textId="77777777" w:rsidR="00043B00" w:rsidRDefault="00043B00" w:rsidP="00043B00">
      <w:pPr>
        <w:pStyle w:val="NormalWeb"/>
        <w:spacing w:before="0" w:beforeAutospacing="0" w:after="0" w:afterAutospacing="0"/>
        <w:ind w:left="270"/>
        <w:jc w:val="both"/>
      </w:pPr>
    </w:p>
    <w:p w14:paraId="436A73EA" w14:textId="77777777" w:rsidR="00043B00" w:rsidRDefault="00043B00" w:rsidP="00043B00">
      <w:pPr>
        <w:pStyle w:val="NormalWeb"/>
        <w:spacing w:before="0" w:beforeAutospacing="0" w:after="0" w:afterAutospacing="0"/>
        <w:ind w:left="270"/>
        <w:jc w:val="both"/>
      </w:pPr>
      <w:r>
        <w:rPr>
          <w:b/>
          <w:bCs/>
          <w:sz w:val="16"/>
          <w:szCs w:val="16"/>
        </w:rPr>
        <w:t xml:space="preserve">8.6. </w:t>
      </w:r>
      <w:proofErr w:type="gramStart"/>
      <w:r>
        <w:rPr>
          <w:b/>
          <w:bCs/>
          <w:sz w:val="16"/>
          <w:szCs w:val="16"/>
        </w:rPr>
        <w:t>Documentos e Informações Complementares</w:t>
      </w:r>
      <w:proofErr w:type="gramEnd"/>
      <w:r>
        <w:rPr>
          <w:sz w:val="16"/>
          <w:szCs w:val="16"/>
        </w:rPr>
        <w:t>:</w:t>
      </w:r>
    </w:p>
    <w:p w14:paraId="65EDA748" w14:textId="77777777" w:rsidR="00043B00" w:rsidRDefault="00043B00" w:rsidP="00043B00">
      <w:pPr>
        <w:pStyle w:val="NormalWeb"/>
        <w:spacing w:before="0" w:beforeAutospacing="0" w:after="0" w:afterAutospacing="0"/>
        <w:ind w:left="270"/>
        <w:jc w:val="both"/>
      </w:pPr>
    </w:p>
    <w:p w14:paraId="693755BD" w14:textId="77777777" w:rsidR="00043B00" w:rsidRDefault="00043B00" w:rsidP="00043B00">
      <w:pPr>
        <w:pStyle w:val="NormalWeb"/>
        <w:spacing w:before="0" w:beforeAutospacing="0" w:after="0" w:afterAutospacing="0"/>
        <w:ind w:left="270"/>
        <w:jc w:val="both"/>
      </w:pPr>
      <w:r>
        <w:rPr>
          <w:color w:val="000000"/>
          <w:sz w:val="16"/>
          <w:szCs w:val="16"/>
        </w:rPr>
        <w:t>8.6.1. As Microempresas - ME e Empresas de Pequeno Porte – EPP devem apresentar, declaração de enquadramento nessas situações,</w:t>
      </w:r>
      <w:r>
        <w:rPr>
          <w:b/>
          <w:bCs/>
          <w:sz w:val="16"/>
          <w:szCs w:val="16"/>
        </w:rPr>
        <w:t xml:space="preserve"> </w:t>
      </w:r>
      <w:r>
        <w:rPr>
          <w:b/>
          <w:bCs/>
          <w:color w:val="000000"/>
          <w:sz w:val="16"/>
          <w:szCs w:val="16"/>
        </w:rPr>
        <w:t xml:space="preserve">bem como declarar que, no presente ano, não tenham celebrados contratos com a Administração pública, cujos valores somados não extrapolaram a receita bruta máxima admitida para fins de enquadramento como empresa de pequeno porte, em atendimento ao art.4º, §2º e §3º, da Lei nº 14.133/2021, </w:t>
      </w:r>
      <w:r>
        <w:rPr>
          <w:color w:val="000000"/>
          <w:sz w:val="16"/>
          <w:szCs w:val="16"/>
        </w:rPr>
        <w:t xml:space="preserve">conforme </w:t>
      </w:r>
      <w:r>
        <w:rPr>
          <w:b/>
          <w:bCs/>
          <w:color w:val="000000"/>
          <w:sz w:val="16"/>
          <w:szCs w:val="16"/>
        </w:rPr>
        <w:t>Anexo III</w:t>
      </w:r>
      <w:r>
        <w:rPr>
          <w:color w:val="000000"/>
          <w:sz w:val="16"/>
          <w:szCs w:val="16"/>
        </w:rPr>
        <w:t xml:space="preserve"> do Edital.</w:t>
      </w:r>
    </w:p>
    <w:p w14:paraId="0AE112AC" w14:textId="77777777" w:rsidR="00043B00" w:rsidRDefault="00043B00" w:rsidP="00043B00">
      <w:pPr>
        <w:pStyle w:val="NormalWeb"/>
        <w:spacing w:before="0" w:beforeAutospacing="0" w:after="0" w:afterAutospacing="0"/>
        <w:ind w:left="270"/>
        <w:jc w:val="both"/>
      </w:pPr>
    </w:p>
    <w:p w14:paraId="7796103F" w14:textId="77777777" w:rsidR="00043B00" w:rsidRDefault="00043B00" w:rsidP="00043B00">
      <w:pPr>
        <w:pStyle w:val="NormalWeb"/>
        <w:spacing w:before="0" w:beforeAutospacing="0" w:after="0" w:afterAutospacing="0"/>
        <w:ind w:left="270"/>
        <w:jc w:val="both"/>
      </w:pPr>
      <w:r>
        <w:rPr>
          <w:color w:val="000000"/>
          <w:sz w:val="16"/>
          <w:szCs w:val="16"/>
        </w:rPr>
        <w:t>8.6.2. Os documentos encaminhados para habilitação Jurídica e regularidade fiscal e trabalhista deverão estar em nome da licitante e, preferencialmente com o número do CNPJ, respectivo endereço, inclusive para os casos de matriz e filial, exceto aqueles somente emitidos em nome da matriz.</w:t>
      </w:r>
    </w:p>
    <w:p w14:paraId="52FA30D4" w14:textId="77777777" w:rsidR="00043B00" w:rsidRDefault="00043B00" w:rsidP="00043B00">
      <w:pPr>
        <w:pStyle w:val="NormalWeb"/>
        <w:spacing w:before="0" w:beforeAutospacing="0" w:after="0" w:afterAutospacing="0"/>
        <w:ind w:left="270"/>
        <w:jc w:val="both"/>
      </w:pPr>
    </w:p>
    <w:p w14:paraId="63301D3D" w14:textId="77777777" w:rsidR="00043B00" w:rsidRDefault="00043B00" w:rsidP="00043B00">
      <w:pPr>
        <w:pStyle w:val="NormalWeb"/>
        <w:spacing w:before="0" w:beforeAutospacing="0" w:after="0" w:afterAutospacing="0"/>
        <w:ind w:left="270"/>
        <w:jc w:val="both"/>
      </w:pPr>
      <w:r>
        <w:rPr>
          <w:color w:val="000000"/>
          <w:sz w:val="16"/>
          <w:szCs w:val="16"/>
        </w:rPr>
        <w:t>8.6.3. Para fins de habilitação, constitui meio legal de prova a verificação pelo Tribunal de Justiça de Pernambuco dos sítios oficiais de órgãos e entidades emissores de certidões, consoante disposto no § 3º do art. 26 da Res. 185/2006-TJPE.</w:t>
      </w:r>
    </w:p>
    <w:p w14:paraId="47DEA066" w14:textId="77777777" w:rsidR="00043B00" w:rsidRDefault="00043B00" w:rsidP="00043B00">
      <w:pPr>
        <w:pStyle w:val="NormalWeb"/>
        <w:spacing w:before="0" w:beforeAutospacing="0" w:after="0" w:afterAutospacing="0"/>
        <w:ind w:left="270"/>
        <w:jc w:val="both"/>
      </w:pPr>
    </w:p>
    <w:p w14:paraId="42BC50D5" w14:textId="77777777" w:rsidR="00043B00" w:rsidRDefault="00043B00" w:rsidP="00043B00">
      <w:pPr>
        <w:pStyle w:val="NormalWeb"/>
        <w:spacing w:before="0" w:beforeAutospacing="0" w:after="0" w:afterAutospacing="0"/>
        <w:ind w:left="270"/>
        <w:jc w:val="both"/>
      </w:pPr>
      <w:r>
        <w:rPr>
          <w:color w:val="000000"/>
          <w:sz w:val="16"/>
          <w:szCs w:val="16"/>
        </w:rPr>
        <w:t>8.6.4. A exigência de apresentação de quaisquer documentos elencados nos subitens 8.3.1, 8.3.2, 8.3.3, 8.3.4, 8.3.5, 8.3.6, 8.3.7 e 8.4.1</w:t>
      </w:r>
      <w:r>
        <w:rPr>
          <w:sz w:val="16"/>
          <w:szCs w:val="16"/>
        </w:rPr>
        <w:t>, deste Edital,</w:t>
      </w:r>
      <w:r>
        <w:rPr>
          <w:color w:val="000000"/>
          <w:sz w:val="16"/>
          <w:szCs w:val="16"/>
        </w:rPr>
        <w:t xml:space="preserve"> </w:t>
      </w:r>
      <w:r>
        <w:rPr>
          <w:b/>
          <w:bCs/>
          <w:color w:val="000000"/>
          <w:sz w:val="16"/>
          <w:szCs w:val="16"/>
        </w:rPr>
        <w:t>podem ser supridas pela apresentação do Certificado de Registro de Fornecedores</w:t>
      </w:r>
      <w:r>
        <w:rPr>
          <w:color w:val="000000"/>
          <w:sz w:val="16"/>
          <w:szCs w:val="16"/>
        </w:rPr>
        <w:t xml:space="preserve"> – </w:t>
      </w:r>
      <w:r>
        <w:rPr>
          <w:b/>
          <w:bCs/>
          <w:color w:val="000000"/>
          <w:sz w:val="16"/>
          <w:szCs w:val="16"/>
        </w:rPr>
        <w:t>CADFOR-PE</w:t>
      </w:r>
      <w:r>
        <w:rPr>
          <w:color w:val="000000"/>
          <w:sz w:val="16"/>
          <w:szCs w:val="16"/>
        </w:rPr>
        <w:t xml:space="preserve">, emitido pela Gerência de Suporte às Compras, Contratos e Licitações – Unidade de Cadastro de Fornecedores/CADFOR, pertencente à Secretaria de Administração do Estado de Pernambuco, desde que no mesmo conste o documento em substituição no prazo de validade </w:t>
      </w:r>
      <w:r>
        <w:rPr>
          <w:sz w:val="16"/>
          <w:szCs w:val="16"/>
        </w:rPr>
        <w:t>ou pelo certificado de registro cadastral unificado disponível no Portal Nacional de Contratações Públicas - PNCP, nos termos do regulamento próprio</w:t>
      </w:r>
      <w:r>
        <w:rPr>
          <w:color w:val="000000"/>
          <w:sz w:val="16"/>
          <w:szCs w:val="16"/>
        </w:rPr>
        <w:t>.</w:t>
      </w:r>
    </w:p>
    <w:p w14:paraId="4D75C4CF" w14:textId="77777777" w:rsidR="00043B00" w:rsidRDefault="00043B00" w:rsidP="00043B00">
      <w:pPr>
        <w:pStyle w:val="NormalWeb"/>
        <w:spacing w:before="0" w:beforeAutospacing="0" w:after="0" w:afterAutospacing="0"/>
        <w:ind w:left="270"/>
        <w:jc w:val="both"/>
      </w:pPr>
    </w:p>
    <w:p w14:paraId="3A0C1357"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8.6.4.1. Cadastro de Fornecedores do Estado (CADFOR-PE), está localizado à Av. Engenheiro Antônio de Góes, n° 194 - Ed. Fred </w:t>
      </w:r>
      <w:proofErr w:type="spellStart"/>
      <w:r>
        <w:rPr>
          <w:color w:val="000000"/>
          <w:sz w:val="16"/>
          <w:szCs w:val="16"/>
        </w:rPr>
        <w:t>Dubeux</w:t>
      </w:r>
      <w:proofErr w:type="spellEnd"/>
      <w:r>
        <w:rPr>
          <w:color w:val="000000"/>
          <w:sz w:val="16"/>
          <w:szCs w:val="16"/>
        </w:rPr>
        <w:t xml:space="preserve"> - 1° andar - Bairro do Pina - Recife/PE, CEP 51.010- 000, atendimento ao público das 07h30min às 13h30min - telefones: 3183.7862; 3424.7864 (Sra. Cecília); 3183.7865 e pelo e-mail: </w:t>
      </w:r>
      <w:hyperlink r:id="rId28" w:tgtFrame="_blank" w:history="1">
        <w:r w:rsidRPr="00043B00">
          <w:rPr>
            <w:rStyle w:val="Hyperlink"/>
            <w:rFonts w:eastAsia="Arial"/>
            <w:sz w:val="16"/>
            <w:szCs w:val="16"/>
            <w:u w:val="none"/>
          </w:rPr>
          <w:t>gecad@sad.pe.gov.br</w:t>
        </w:r>
      </w:hyperlink>
    </w:p>
    <w:p w14:paraId="7C4EB7C9" w14:textId="77777777" w:rsidR="00043B00" w:rsidRDefault="00043B00" w:rsidP="00043B00">
      <w:pPr>
        <w:pStyle w:val="NormalWeb"/>
        <w:spacing w:before="0" w:beforeAutospacing="0" w:after="0" w:afterAutospacing="0"/>
        <w:ind w:left="270"/>
        <w:jc w:val="both"/>
      </w:pPr>
    </w:p>
    <w:p w14:paraId="72ED8949" w14:textId="77777777" w:rsidR="00043B00" w:rsidRDefault="00043B00" w:rsidP="00043B00">
      <w:pPr>
        <w:pStyle w:val="NormalWeb"/>
        <w:spacing w:before="0" w:beforeAutospacing="0" w:after="0" w:afterAutospacing="0"/>
        <w:ind w:left="270"/>
        <w:jc w:val="both"/>
      </w:pPr>
      <w:r>
        <w:rPr>
          <w:color w:val="000000"/>
          <w:sz w:val="16"/>
          <w:szCs w:val="16"/>
        </w:rPr>
        <w:t xml:space="preserve">8.7. Declaração de cumprimento ao art.14, da Lei 14.133/2021, conforme </w:t>
      </w:r>
      <w:r>
        <w:rPr>
          <w:b/>
          <w:bCs/>
          <w:color w:val="000000"/>
          <w:sz w:val="16"/>
          <w:szCs w:val="16"/>
        </w:rPr>
        <w:t>ANEXO II</w:t>
      </w:r>
      <w:r>
        <w:rPr>
          <w:color w:val="000000"/>
          <w:sz w:val="16"/>
          <w:szCs w:val="16"/>
        </w:rPr>
        <w:t>;</w:t>
      </w:r>
    </w:p>
    <w:p w14:paraId="1DB8ABAF" w14:textId="77777777" w:rsidR="00043B00" w:rsidRDefault="00043B00" w:rsidP="00043B00">
      <w:pPr>
        <w:pStyle w:val="NormalWeb"/>
        <w:spacing w:before="0" w:beforeAutospacing="0" w:after="0" w:afterAutospacing="0"/>
        <w:ind w:left="270"/>
        <w:jc w:val="both"/>
      </w:pPr>
    </w:p>
    <w:p w14:paraId="509F1D48" w14:textId="77777777" w:rsidR="00043B00" w:rsidRDefault="00043B00" w:rsidP="00043B00">
      <w:pPr>
        <w:pStyle w:val="NormalWeb"/>
        <w:spacing w:before="0" w:beforeAutospacing="0" w:after="0" w:afterAutospacing="0"/>
        <w:ind w:left="270"/>
        <w:jc w:val="both"/>
      </w:pPr>
      <w:r>
        <w:rPr>
          <w:b/>
          <w:bCs/>
          <w:color w:val="000000"/>
          <w:sz w:val="16"/>
          <w:szCs w:val="16"/>
        </w:rPr>
        <w:t>9. CRITÉRIOS DE JULGAMENTO/ACEITABILIDADE</w:t>
      </w:r>
    </w:p>
    <w:p w14:paraId="033342A7" w14:textId="77777777" w:rsidR="00043B00" w:rsidRDefault="00043B00" w:rsidP="00043B00">
      <w:pPr>
        <w:pStyle w:val="NormalWeb"/>
        <w:spacing w:before="0" w:beforeAutospacing="0" w:after="0" w:afterAutospacing="0"/>
        <w:ind w:left="270"/>
        <w:jc w:val="both"/>
      </w:pPr>
    </w:p>
    <w:p w14:paraId="6090BEEF"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9.1. Para julgamento de classificação da PROPOSTA DE PREÇOS, será adotado o critério de </w:t>
      </w:r>
      <w:r>
        <w:rPr>
          <w:b/>
          <w:bCs/>
          <w:color w:val="000000"/>
          <w:sz w:val="16"/>
          <w:szCs w:val="16"/>
        </w:rPr>
        <w:t>“MENOR PREÇO GLOBAL</w:t>
      </w:r>
      <w:r>
        <w:rPr>
          <w:color w:val="000000"/>
          <w:sz w:val="16"/>
          <w:szCs w:val="16"/>
        </w:rPr>
        <w:t xml:space="preserve">”, observado o valor o unitário </w:t>
      </w:r>
      <w:proofErr w:type="gramStart"/>
      <w:r>
        <w:rPr>
          <w:color w:val="000000"/>
          <w:sz w:val="16"/>
          <w:szCs w:val="16"/>
        </w:rPr>
        <w:t>do(</w:t>
      </w:r>
      <w:proofErr w:type="gramEnd"/>
      <w:r>
        <w:rPr>
          <w:color w:val="000000"/>
          <w:sz w:val="16"/>
          <w:szCs w:val="16"/>
        </w:rPr>
        <w:t>s) item(</w:t>
      </w:r>
      <w:bookmarkStart w:id="1" w:name="_Int_ZB1BnBmZ"/>
      <w:proofErr w:type="spellStart"/>
      <w:r>
        <w:rPr>
          <w:color w:val="000000"/>
          <w:sz w:val="16"/>
          <w:szCs w:val="16"/>
        </w:rPr>
        <w:t>ns</w:t>
      </w:r>
      <w:bookmarkEnd w:id="1"/>
      <w:proofErr w:type="spellEnd"/>
      <w:r>
        <w:rPr>
          <w:color w:val="000000"/>
          <w:sz w:val="16"/>
          <w:szCs w:val="16"/>
        </w:rPr>
        <w:t xml:space="preserve">) e os prazos para entrega do objeto licitado. Todos devem estar em perfeita consonância com as condições definidas no Termo de Referência, no Edital e seus Anexos. Desta forma é obrigatória a cotação do preço unitário </w:t>
      </w:r>
      <w:proofErr w:type="gramStart"/>
      <w:r>
        <w:rPr>
          <w:color w:val="000000"/>
          <w:sz w:val="16"/>
          <w:szCs w:val="16"/>
        </w:rPr>
        <w:t>do(</w:t>
      </w:r>
      <w:proofErr w:type="gramEnd"/>
      <w:r>
        <w:rPr>
          <w:color w:val="000000"/>
          <w:sz w:val="16"/>
          <w:szCs w:val="16"/>
        </w:rPr>
        <w:t>s) item(</w:t>
      </w:r>
      <w:proofErr w:type="spellStart"/>
      <w:r>
        <w:rPr>
          <w:color w:val="000000"/>
          <w:sz w:val="16"/>
          <w:szCs w:val="16"/>
        </w:rPr>
        <w:t>ns</w:t>
      </w:r>
      <w:proofErr w:type="spellEnd"/>
      <w:r>
        <w:rPr>
          <w:color w:val="000000"/>
          <w:sz w:val="16"/>
          <w:szCs w:val="16"/>
        </w:rPr>
        <w:t>), conforme Termo de Referência e Anexos, para que não haja desclassificação da proposta, no que couber.</w:t>
      </w:r>
    </w:p>
    <w:p w14:paraId="2BF9AE7F" w14:textId="77777777" w:rsidR="00043B00" w:rsidRDefault="00043B00" w:rsidP="00043B00">
      <w:pPr>
        <w:pStyle w:val="NormalWeb"/>
        <w:spacing w:before="0" w:beforeAutospacing="0" w:after="0" w:afterAutospacing="0"/>
        <w:ind w:left="270"/>
        <w:jc w:val="both"/>
      </w:pPr>
    </w:p>
    <w:p w14:paraId="24A7F62F" w14:textId="77777777" w:rsidR="00043B00" w:rsidRDefault="00043B00" w:rsidP="00043B00">
      <w:pPr>
        <w:pStyle w:val="NormalWeb"/>
        <w:spacing w:before="0" w:beforeAutospacing="0" w:after="0" w:afterAutospacing="0"/>
        <w:ind w:left="270"/>
        <w:jc w:val="both"/>
      </w:pPr>
      <w:r>
        <w:rPr>
          <w:b/>
          <w:bCs/>
          <w:color w:val="000000"/>
          <w:sz w:val="16"/>
          <w:szCs w:val="16"/>
        </w:rPr>
        <w:t xml:space="preserve">9.2. O Pregoeiro promoverá a desclassificação das PROPOSTAS que não atendam às exigências do Edital, Termo de Referência e Anexos, bem como aquelas com valores excessivos ou inexequíveis, em função </w:t>
      </w:r>
      <w:proofErr w:type="gramStart"/>
      <w:r>
        <w:rPr>
          <w:b/>
          <w:bCs/>
          <w:color w:val="000000"/>
          <w:sz w:val="16"/>
          <w:szCs w:val="16"/>
        </w:rPr>
        <w:t>do(</w:t>
      </w:r>
      <w:proofErr w:type="gramEnd"/>
      <w:r>
        <w:rPr>
          <w:b/>
          <w:bCs/>
          <w:color w:val="000000"/>
          <w:sz w:val="16"/>
          <w:szCs w:val="16"/>
        </w:rPr>
        <w:t>s) valor(es) previamente estimado(s) pela Administração, observando-se no que couber, o art. 59 da Lei nº 14.133/2021</w:t>
      </w:r>
      <w:r>
        <w:rPr>
          <w:color w:val="000000"/>
          <w:sz w:val="16"/>
          <w:szCs w:val="16"/>
        </w:rPr>
        <w:t>;</w:t>
      </w:r>
    </w:p>
    <w:p w14:paraId="5A9C3DD1" w14:textId="77777777" w:rsidR="00043B00" w:rsidRDefault="00043B00" w:rsidP="00043B00">
      <w:pPr>
        <w:pStyle w:val="NormalWeb"/>
        <w:spacing w:before="0" w:beforeAutospacing="0" w:after="0" w:afterAutospacing="0"/>
        <w:ind w:left="270"/>
        <w:jc w:val="both"/>
      </w:pPr>
    </w:p>
    <w:p w14:paraId="36FC657A" w14:textId="77777777" w:rsidR="00043B00" w:rsidRDefault="00043B00" w:rsidP="00043B00">
      <w:pPr>
        <w:pStyle w:val="NormalWeb"/>
        <w:spacing w:before="0" w:beforeAutospacing="0" w:after="0" w:afterAutospacing="0"/>
        <w:ind w:left="270"/>
        <w:jc w:val="both"/>
      </w:pPr>
      <w:r>
        <w:rPr>
          <w:color w:val="000000"/>
          <w:sz w:val="16"/>
          <w:szCs w:val="16"/>
        </w:rPr>
        <w:t>9.2.1. No tocante ao preço, as propostas serão verificadas quanto à exatidão das operações aritméticas que conduziram ao valor total orçado, procedendo-se às correções no caso de eventuais erros, tomando- se como corretos os preços unitários. As correções efetuadas serão consideradas para apuração do valor da proposta.</w:t>
      </w:r>
    </w:p>
    <w:p w14:paraId="0BCDB80A" w14:textId="77777777" w:rsidR="00043B00" w:rsidRDefault="00043B00" w:rsidP="00043B00">
      <w:pPr>
        <w:pStyle w:val="NormalWeb"/>
        <w:spacing w:before="0" w:beforeAutospacing="0" w:after="0" w:afterAutospacing="0"/>
        <w:ind w:left="270"/>
        <w:jc w:val="both"/>
      </w:pPr>
    </w:p>
    <w:p w14:paraId="6E1A0C61" w14:textId="77777777" w:rsidR="00043B00" w:rsidRDefault="00043B00" w:rsidP="00043B00">
      <w:pPr>
        <w:pStyle w:val="NormalWeb"/>
        <w:spacing w:before="0" w:beforeAutospacing="0" w:after="0" w:afterAutospacing="0"/>
        <w:ind w:left="270"/>
        <w:jc w:val="both"/>
      </w:pPr>
      <w:r>
        <w:rPr>
          <w:color w:val="000000"/>
          <w:sz w:val="16"/>
          <w:szCs w:val="16"/>
        </w:rPr>
        <w:t>9.2.2. Não se admitirá proposta que apresente valores simbólicos, irrisórios ou de valor zero, incompatíveis com os preços de mercado (unitários e global), exceto quando se referirem a materiais e instalações de propriedade da licitante, para os quais ela renuncie à parcela ou à totalidade de remuneração.</w:t>
      </w:r>
    </w:p>
    <w:p w14:paraId="7859E0A4" w14:textId="77777777" w:rsidR="00043B00" w:rsidRDefault="00043B00" w:rsidP="00043B00">
      <w:pPr>
        <w:pStyle w:val="NormalWeb"/>
        <w:spacing w:before="0" w:beforeAutospacing="0" w:after="0" w:afterAutospacing="0"/>
        <w:ind w:left="270"/>
        <w:jc w:val="both"/>
      </w:pPr>
    </w:p>
    <w:p w14:paraId="2B0BFA13" w14:textId="77777777" w:rsidR="00043B00" w:rsidRDefault="00043B00" w:rsidP="00043B00">
      <w:pPr>
        <w:pStyle w:val="NormalWeb"/>
        <w:spacing w:before="0" w:beforeAutospacing="0" w:after="0" w:afterAutospacing="0"/>
        <w:ind w:left="270"/>
        <w:jc w:val="both"/>
      </w:pPr>
      <w:r>
        <w:rPr>
          <w:color w:val="000000"/>
          <w:sz w:val="16"/>
          <w:szCs w:val="16"/>
        </w:rPr>
        <w:t>9.2.3. Não serão aceitas propostas com valor global superior ao estimado ou com preços manifestamente inexequíveis, sem prejuízo da análise dos preços unitários.</w:t>
      </w:r>
    </w:p>
    <w:p w14:paraId="0585868B" w14:textId="77777777" w:rsidR="00043B00" w:rsidRDefault="00043B00" w:rsidP="00043B00">
      <w:pPr>
        <w:pStyle w:val="NormalWeb"/>
        <w:spacing w:before="0" w:beforeAutospacing="0" w:after="0" w:afterAutospacing="0"/>
        <w:ind w:left="270"/>
        <w:jc w:val="both"/>
      </w:pPr>
    </w:p>
    <w:p w14:paraId="6E873B97" w14:textId="77777777" w:rsidR="00043B00" w:rsidRDefault="00043B00" w:rsidP="00043B00">
      <w:pPr>
        <w:pStyle w:val="NormalWeb"/>
        <w:spacing w:before="0" w:beforeAutospacing="0" w:after="0" w:afterAutospacing="0"/>
        <w:ind w:left="270"/>
        <w:jc w:val="both"/>
      </w:pPr>
      <w:r>
        <w:rPr>
          <w:color w:val="000000"/>
          <w:sz w:val="16"/>
          <w:szCs w:val="16"/>
        </w:rPr>
        <w:t>9.2.4. Considerar-se-á inexequível a proposta que não venha a ter demonstrada sua viabilidade por meio de documentação que comprove que os custos envolvidos na contratação são coerentes com os de mercado do objeto deste Pregão.</w:t>
      </w:r>
    </w:p>
    <w:p w14:paraId="5505F96E" w14:textId="77777777" w:rsidR="00043B00" w:rsidRDefault="00043B00" w:rsidP="00043B00">
      <w:pPr>
        <w:pStyle w:val="NormalWeb"/>
        <w:spacing w:before="0" w:beforeAutospacing="0" w:after="0" w:afterAutospacing="0"/>
        <w:ind w:left="270"/>
        <w:jc w:val="both"/>
      </w:pPr>
    </w:p>
    <w:p w14:paraId="613EC840" w14:textId="77777777" w:rsidR="00043B00" w:rsidRDefault="00043B00" w:rsidP="00043B00">
      <w:pPr>
        <w:pStyle w:val="NormalWeb"/>
        <w:spacing w:before="0" w:beforeAutospacing="0" w:after="0" w:afterAutospacing="0"/>
        <w:ind w:left="270"/>
        <w:jc w:val="both"/>
      </w:pPr>
      <w:r>
        <w:rPr>
          <w:color w:val="000000"/>
          <w:sz w:val="16"/>
          <w:szCs w:val="16"/>
        </w:rPr>
        <w:t>9.2.5. Será desclassificada a proposta que não corrigir ou não justificar eventuais falhas apontadas pelo Pregoeiro.</w:t>
      </w:r>
    </w:p>
    <w:p w14:paraId="4095308B" w14:textId="77777777" w:rsidR="00043B00" w:rsidRDefault="00043B00" w:rsidP="00043B00">
      <w:pPr>
        <w:pStyle w:val="NormalWeb"/>
        <w:spacing w:before="0" w:beforeAutospacing="0" w:after="0" w:afterAutospacing="0"/>
        <w:ind w:left="270"/>
        <w:jc w:val="both"/>
      </w:pPr>
    </w:p>
    <w:p w14:paraId="3674108D" w14:textId="77777777" w:rsidR="00043B00" w:rsidRDefault="00043B00" w:rsidP="00043B00">
      <w:pPr>
        <w:pStyle w:val="NormalWeb"/>
        <w:spacing w:before="0" w:beforeAutospacing="0" w:after="0" w:afterAutospacing="0"/>
        <w:ind w:left="270"/>
        <w:jc w:val="both"/>
      </w:pPr>
      <w:r>
        <w:rPr>
          <w:color w:val="000000"/>
          <w:sz w:val="16"/>
          <w:szCs w:val="16"/>
        </w:rPr>
        <w:t xml:space="preserve">9.3. O Pregoeiro poderá sanar evidentes erros materiais, que não alterem a substância da </w:t>
      </w:r>
      <w:r>
        <w:rPr>
          <w:b/>
          <w:bCs/>
          <w:color w:val="000000"/>
          <w:sz w:val="16"/>
          <w:szCs w:val="16"/>
        </w:rPr>
        <w:t>PROPOSTA</w:t>
      </w:r>
      <w:r>
        <w:rPr>
          <w:color w:val="000000"/>
          <w:sz w:val="16"/>
          <w:szCs w:val="16"/>
        </w:rPr>
        <w:t xml:space="preserve">, dos documentos e sua validade jurídica, bem como divergência entre o quantitativo </w:t>
      </w:r>
      <w:proofErr w:type="gramStart"/>
      <w:r>
        <w:rPr>
          <w:color w:val="000000"/>
          <w:sz w:val="16"/>
          <w:szCs w:val="16"/>
        </w:rPr>
        <w:t>do(</w:t>
      </w:r>
      <w:proofErr w:type="gramEnd"/>
      <w:r>
        <w:rPr>
          <w:color w:val="000000"/>
          <w:sz w:val="16"/>
          <w:szCs w:val="16"/>
        </w:rPr>
        <w:t xml:space="preserve">s) Anexo(s) e o da </w:t>
      </w:r>
      <w:r>
        <w:rPr>
          <w:b/>
          <w:bCs/>
          <w:color w:val="000000"/>
          <w:sz w:val="16"/>
          <w:szCs w:val="16"/>
        </w:rPr>
        <w:t>PROPOSTA</w:t>
      </w:r>
      <w:r>
        <w:rPr>
          <w:color w:val="000000"/>
          <w:sz w:val="16"/>
          <w:szCs w:val="16"/>
        </w:rPr>
        <w:t>, reservando-se o direito de corrigir e refazer os cálculos da</w:t>
      </w:r>
      <w:r>
        <w:rPr>
          <w:b/>
          <w:bCs/>
          <w:color w:val="000000"/>
          <w:sz w:val="16"/>
          <w:szCs w:val="16"/>
        </w:rPr>
        <w:t xml:space="preserve"> PROPOSTA</w:t>
      </w:r>
      <w:r>
        <w:rPr>
          <w:color w:val="000000"/>
          <w:sz w:val="16"/>
          <w:szCs w:val="16"/>
        </w:rPr>
        <w:t>, exceto do preço unitário.</w:t>
      </w:r>
    </w:p>
    <w:p w14:paraId="1DABB2B6" w14:textId="77777777" w:rsidR="00043B00" w:rsidRDefault="00043B00" w:rsidP="00043B00">
      <w:pPr>
        <w:pStyle w:val="NormalWeb"/>
        <w:spacing w:before="0" w:beforeAutospacing="0" w:after="0" w:afterAutospacing="0"/>
        <w:ind w:left="270"/>
        <w:jc w:val="both"/>
      </w:pPr>
    </w:p>
    <w:p w14:paraId="5EF3C084" w14:textId="77777777" w:rsidR="00043B00" w:rsidRDefault="00043B00" w:rsidP="00043B00">
      <w:pPr>
        <w:pStyle w:val="NormalWeb"/>
        <w:spacing w:before="0" w:beforeAutospacing="0" w:after="0" w:afterAutospacing="0"/>
        <w:ind w:left="270"/>
        <w:jc w:val="both"/>
      </w:pPr>
      <w:r>
        <w:rPr>
          <w:color w:val="000000"/>
          <w:sz w:val="16"/>
          <w:szCs w:val="16"/>
        </w:rPr>
        <w:t>9.3.1. Durante as fases de julgamento e de habilitação, o Pregoeiro/Agente de Contratação, mediante decisão fundamentada, poderá realizar diligências para sanear erros ou falhas que não alterem a substância das propostas e a validade jurídica dos documentos de habilitação, devendo registrá-las em ata acessível aos licitantes.</w:t>
      </w:r>
    </w:p>
    <w:p w14:paraId="482D5DF8" w14:textId="77777777" w:rsidR="00043B00" w:rsidRDefault="00043B00" w:rsidP="00043B00">
      <w:pPr>
        <w:pStyle w:val="NormalWeb"/>
        <w:spacing w:before="0" w:beforeAutospacing="0" w:after="0" w:afterAutospacing="0"/>
        <w:ind w:left="270"/>
        <w:jc w:val="both"/>
      </w:pPr>
    </w:p>
    <w:p w14:paraId="0F7AE104" w14:textId="77777777" w:rsidR="00043B00" w:rsidRDefault="00043B00" w:rsidP="00043B00">
      <w:pPr>
        <w:pStyle w:val="NormalWeb"/>
        <w:spacing w:before="0" w:beforeAutospacing="0" w:after="0" w:afterAutospacing="0"/>
        <w:ind w:left="270"/>
        <w:jc w:val="both"/>
      </w:pPr>
      <w:r>
        <w:rPr>
          <w:color w:val="000000"/>
          <w:sz w:val="16"/>
          <w:szCs w:val="16"/>
        </w:rPr>
        <w:t>9.3.2. Fica vedada a substituição ou a apresentação de novos documentos, salvo em sede de diligência, para:</w:t>
      </w:r>
    </w:p>
    <w:p w14:paraId="78171BD5" w14:textId="77777777" w:rsidR="00043B00" w:rsidRDefault="00043B00" w:rsidP="00043B00">
      <w:pPr>
        <w:pStyle w:val="NormalWeb"/>
        <w:spacing w:before="0" w:beforeAutospacing="0" w:after="0" w:afterAutospacing="0"/>
        <w:ind w:left="270"/>
        <w:jc w:val="both"/>
      </w:pPr>
    </w:p>
    <w:p w14:paraId="2993C23A" w14:textId="77777777" w:rsidR="00043B00" w:rsidRDefault="00043B00" w:rsidP="00043B00">
      <w:pPr>
        <w:pStyle w:val="NormalWeb"/>
        <w:spacing w:before="0" w:beforeAutospacing="0" w:after="0" w:afterAutospacing="0"/>
        <w:ind w:left="270"/>
        <w:jc w:val="both"/>
      </w:pPr>
      <w:r>
        <w:rPr>
          <w:color w:val="000000"/>
          <w:sz w:val="16"/>
          <w:szCs w:val="16"/>
        </w:rPr>
        <w:t>a) complementação de informações ou esclarecimentos adicionais acerca dos documentos já apresentados pelos licitantes;</w:t>
      </w:r>
    </w:p>
    <w:p w14:paraId="248EEAB0" w14:textId="77777777" w:rsidR="00043B00" w:rsidRDefault="00043B00" w:rsidP="00043B00">
      <w:pPr>
        <w:pStyle w:val="NormalWeb"/>
        <w:spacing w:before="0" w:beforeAutospacing="0" w:after="0" w:afterAutospacing="0"/>
        <w:ind w:left="270"/>
        <w:jc w:val="both"/>
      </w:pPr>
      <w:r>
        <w:rPr>
          <w:color w:val="000000"/>
          <w:sz w:val="16"/>
          <w:szCs w:val="16"/>
        </w:rPr>
        <w:t>b) atualização de documentos cuja validade tenha expirado;</w:t>
      </w:r>
    </w:p>
    <w:p w14:paraId="19CE1D95" w14:textId="77777777" w:rsidR="00043B00" w:rsidRDefault="00043B00" w:rsidP="00043B00">
      <w:pPr>
        <w:pStyle w:val="NormalWeb"/>
        <w:spacing w:before="0" w:beforeAutospacing="0" w:after="0" w:afterAutospacing="0"/>
        <w:ind w:left="270"/>
        <w:jc w:val="both"/>
      </w:pPr>
      <w:r>
        <w:rPr>
          <w:color w:val="000000"/>
          <w:sz w:val="16"/>
          <w:szCs w:val="16"/>
        </w:rPr>
        <w:t>c) comprovação de situação fática preexistente à época da abertura do certame.</w:t>
      </w:r>
    </w:p>
    <w:p w14:paraId="1351A716" w14:textId="77777777" w:rsidR="00043B00" w:rsidRDefault="00043B00" w:rsidP="00043B00">
      <w:pPr>
        <w:pStyle w:val="NormalWeb"/>
        <w:spacing w:before="0" w:beforeAutospacing="0" w:after="0" w:afterAutospacing="0"/>
        <w:ind w:left="270"/>
        <w:jc w:val="both"/>
      </w:pPr>
    </w:p>
    <w:p w14:paraId="3E83B52F" w14:textId="77777777" w:rsidR="00043B00" w:rsidRDefault="00043B00" w:rsidP="00043B00">
      <w:pPr>
        <w:pStyle w:val="NormalWeb"/>
        <w:spacing w:before="0" w:beforeAutospacing="0" w:after="0" w:afterAutospacing="0"/>
        <w:ind w:left="270"/>
        <w:jc w:val="both"/>
      </w:pPr>
      <w:r>
        <w:rPr>
          <w:color w:val="000000"/>
          <w:sz w:val="16"/>
          <w:szCs w:val="16"/>
        </w:rPr>
        <w:t>9.3.3. 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DCA9CC5" w14:textId="77777777" w:rsidR="00043B00" w:rsidRDefault="00043B00" w:rsidP="00043B00">
      <w:pPr>
        <w:pStyle w:val="NormalWeb"/>
        <w:spacing w:before="0" w:beforeAutospacing="0" w:after="0" w:afterAutospacing="0"/>
        <w:ind w:left="270"/>
        <w:jc w:val="both"/>
      </w:pPr>
    </w:p>
    <w:p w14:paraId="40ED2375" w14:textId="77777777" w:rsidR="00043B00" w:rsidRDefault="00043B00" w:rsidP="00043B00">
      <w:pPr>
        <w:pStyle w:val="NormalWeb"/>
        <w:spacing w:before="0" w:beforeAutospacing="0" w:after="0" w:afterAutospacing="0"/>
        <w:ind w:left="270"/>
        <w:jc w:val="both"/>
      </w:pPr>
      <w:r>
        <w:rPr>
          <w:color w:val="000000"/>
          <w:sz w:val="16"/>
          <w:szCs w:val="16"/>
        </w:rPr>
        <w:t>9.3.3.1. Na falta de documentos de habilitação que consistam em mera declaração da licitante sobre fato preexistente ou em simples compromisso por ela firmado, poderá ser concedido prazo para saneamento da falha;</w:t>
      </w:r>
    </w:p>
    <w:p w14:paraId="64761CF0" w14:textId="77777777" w:rsidR="00043B00" w:rsidRDefault="00043B00" w:rsidP="00043B00">
      <w:pPr>
        <w:pStyle w:val="NormalWeb"/>
        <w:spacing w:before="0" w:beforeAutospacing="0" w:after="0" w:afterAutospacing="0"/>
        <w:ind w:left="270"/>
        <w:jc w:val="both"/>
      </w:pPr>
    </w:p>
    <w:p w14:paraId="2241106F" w14:textId="77777777" w:rsidR="00043B00" w:rsidRDefault="00043B00" w:rsidP="00043B00">
      <w:pPr>
        <w:pStyle w:val="NormalWeb"/>
        <w:spacing w:before="0" w:beforeAutospacing="0" w:after="0" w:afterAutospacing="0"/>
        <w:ind w:left="270"/>
        <w:jc w:val="both"/>
      </w:pPr>
      <w:r>
        <w:rPr>
          <w:color w:val="000000"/>
          <w:sz w:val="16"/>
          <w:szCs w:val="16"/>
        </w:rPr>
        <w:t>9.4. A realização de diligências não confere à licitante novo prazo ou oportunidade de obter condição ou requisito que antes não detinha, nem autoriza o Pregoeiro/Agente de Contratação a fazer exigências novas não previstas no edital.</w:t>
      </w:r>
    </w:p>
    <w:p w14:paraId="352045B8" w14:textId="77777777" w:rsidR="00043B00" w:rsidRDefault="00043B00" w:rsidP="00043B00">
      <w:pPr>
        <w:pStyle w:val="NormalWeb"/>
        <w:spacing w:before="0" w:beforeAutospacing="0" w:after="0" w:afterAutospacing="0"/>
        <w:ind w:left="270"/>
        <w:jc w:val="both"/>
      </w:pPr>
    </w:p>
    <w:p w14:paraId="321F840E" w14:textId="77777777" w:rsidR="00043B00" w:rsidRDefault="00043B00" w:rsidP="00043B00">
      <w:pPr>
        <w:pStyle w:val="NormalWeb"/>
        <w:spacing w:before="0" w:beforeAutospacing="0" w:after="0" w:afterAutospacing="0"/>
        <w:ind w:left="270"/>
        <w:jc w:val="both"/>
      </w:pPr>
      <w:r>
        <w:rPr>
          <w:color w:val="000000"/>
          <w:sz w:val="16"/>
          <w:szCs w:val="16"/>
        </w:rPr>
        <w:t xml:space="preserve">9.5. A identificação da </w:t>
      </w:r>
      <w:r>
        <w:rPr>
          <w:b/>
          <w:bCs/>
          <w:color w:val="000000"/>
          <w:sz w:val="16"/>
          <w:szCs w:val="16"/>
        </w:rPr>
        <w:t>PROPONENTE</w:t>
      </w:r>
      <w:r>
        <w:rPr>
          <w:color w:val="000000"/>
          <w:sz w:val="16"/>
          <w:szCs w:val="16"/>
        </w:rPr>
        <w:t xml:space="preserve"> como Microempresa - ME ou Empresa de Pequeno Porte - EPP, deverá ser feita na forma do subitem 8.6.1, deste Edital.</w:t>
      </w:r>
    </w:p>
    <w:p w14:paraId="7E19C940" w14:textId="77777777" w:rsidR="00043B00" w:rsidRDefault="00043B00" w:rsidP="00043B00">
      <w:pPr>
        <w:pStyle w:val="NormalWeb"/>
        <w:spacing w:before="0" w:beforeAutospacing="0" w:after="0" w:afterAutospacing="0"/>
        <w:ind w:left="270"/>
        <w:jc w:val="both"/>
      </w:pPr>
    </w:p>
    <w:p w14:paraId="3E4A96FC" w14:textId="25FAB503" w:rsidR="00043B00" w:rsidRDefault="00043B00" w:rsidP="00043B00">
      <w:pPr>
        <w:pStyle w:val="NormalWeb"/>
        <w:spacing w:before="0" w:beforeAutospacing="0" w:after="0" w:afterAutospacing="0"/>
        <w:ind w:left="270"/>
        <w:jc w:val="both"/>
      </w:pPr>
      <w:r>
        <w:rPr>
          <w:color w:val="000000"/>
          <w:sz w:val="16"/>
          <w:szCs w:val="16"/>
        </w:rPr>
        <w:t>9.6. No caso de desatendimento de quaisquer exigências e especificações previamente estabelecidas no Edital e/ou Anexos, a proposta da licitante será desclassificada e/ou inabilitada, e ainda, ficará sujeita às sanções previstas no Edital.</w:t>
      </w:r>
    </w:p>
    <w:p w14:paraId="4E8F0967" w14:textId="77777777" w:rsidR="00043B00" w:rsidRDefault="00043B00" w:rsidP="00043B00">
      <w:pPr>
        <w:pStyle w:val="NormalWeb"/>
        <w:spacing w:before="0" w:beforeAutospacing="0" w:after="0" w:afterAutospacing="0"/>
        <w:ind w:left="270"/>
        <w:jc w:val="both"/>
      </w:pPr>
    </w:p>
    <w:p w14:paraId="606895AC" w14:textId="77777777" w:rsidR="00043B00" w:rsidRDefault="00043B00" w:rsidP="00043B00">
      <w:pPr>
        <w:pStyle w:val="NormalWeb"/>
        <w:spacing w:before="0" w:beforeAutospacing="0" w:after="0" w:afterAutospacing="0"/>
        <w:ind w:left="270"/>
        <w:jc w:val="both"/>
      </w:pPr>
      <w:r>
        <w:rPr>
          <w:color w:val="000000"/>
          <w:sz w:val="16"/>
          <w:szCs w:val="16"/>
        </w:rPr>
        <w:t xml:space="preserve">9.7. Verificado o atendimento das exigências de habilitação fixadas neste Edital, </w:t>
      </w:r>
      <w:proofErr w:type="gramStart"/>
      <w:r>
        <w:rPr>
          <w:color w:val="000000"/>
          <w:sz w:val="16"/>
          <w:szCs w:val="16"/>
        </w:rPr>
        <w:t>a(</w:t>
      </w:r>
      <w:proofErr w:type="gramEnd"/>
      <w:r>
        <w:rPr>
          <w:color w:val="000000"/>
          <w:sz w:val="16"/>
          <w:szCs w:val="16"/>
        </w:rPr>
        <w:t>s) licitante(s) será(</w:t>
      </w:r>
      <w:proofErr w:type="spellStart"/>
      <w:r>
        <w:rPr>
          <w:color w:val="000000"/>
          <w:sz w:val="16"/>
          <w:szCs w:val="16"/>
        </w:rPr>
        <w:t>ão</w:t>
      </w:r>
      <w:proofErr w:type="spellEnd"/>
      <w:r>
        <w:rPr>
          <w:color w:val="000000"/>
          <w:sz w:val="16"/>
          <w:szCs w:val="16"/>
        </w:rPr>
        <w:t>) declarada(s) vencedora(s) em sessão pública.</w:t>
      </w:r>
    </w:p>
    <w:p w14:paraId="2742DED9" w14:textId="77777777" w:rsidR="00043B00" w:rsidRDefault="00043B00" w:rsidP="00043B00">
      <w:pPr>
        <w:pStyle w:val="NormalWeb"/>
        <w:spacing w:before="0" w:beforeAutospacing="0" w:after="0" w:afterAutospacing="0"/>
        <w:ind w:left="270"/>
        <w:jc w:val="both"/>
      </w:pPr>
    </w:p>
    <w:p w14:paraId="4B6BEBDF" w14:textId="77777777" w:rsidR="00043B00" w:rsidRDefault="00043B00" w:rsidP="00043B00">
      <w:pPr>
        <w:pStyle w:val="NormalWeb"/>
        <w:spacing w:before="0" w:beforeAutospacing="0" w:after="0" w:afterAutospacing="0"/>
        <w:ind w:left="270"/>
        <w:jc w:val="both"/>
      </w:pPr>
      <w:r>
        <w:rPr>
          <w:color w:val="000000"/>
          <w:sz w:val="16"/>
          <w:szCs w:val="16"/>
        </w:rPr>
        <w:t xml:space="preserve">9.8. Comprovado mediante procedimentos de avaliação que a </w:t>
      </w:r>
      <w:r>
        <w:rPr>
          <w:b/>
          <w:bCs/>
          <w:color w:val="000000"/>
          <w:sz w:val="16"/>
          <w:szCs w:val="16"/>
        </w:rPr>
        <w:t>PROPOSTA DE MENOR PREÇO</w:t>
      </w:r>
      <w:r>
        <w:rPr>
          <w:color w:val="000000"/>
          <w:sz w:val="16"/>
          <w:szCs w:val="16"/>
        </w:rPr>
        <w:t xml:space="preserve"> atende às exigências fixadas neste Edital e/ou </w:t>
      </w:r>
      <w:proofErr w:type="gramStart"/>
      <w:r>
        <w:rPr>
          <w:color w:val="000000"/>
          <w:sz w:val="16"/>
          <w:szCs w:val="16"/>
        </w:rPr>
        <w:t>Anexo(</w:t>
      </w:r>
      <w:proofErr w:type="gramEnd"/>
      <w:r>
        <w:rPr>
          <w:color w:val="000000"/>
          <w:sz w:val="16"/>
          <w:szCs w:val="16"/>
        </w:rPr>
        <w:t xml:space="preserve">s), e constatado o mesmo na </w:t>
      </w:r>
      <w:r>
        <w:rPr>
          <w:b/>
          <w:bCs/>
          <w:color w:val="000000"/>
          <w:sz w:val="16"/>
          <w:szCs w:val="16"/>
        </w:rPr>
        <w:t>HABILITAÇÃO</w:t>
      </w:r>
      <w:r>
        <w:rPr>
          <w:color w:val="000000"/>
          <w:sz w:val="16"/>
          <w:szCs w:val="16"/>
        </w:rPr>
        <w:t>, será adjudicado o objeto pela Autoridade, em favor da licitante declarada vencedora pelo Pregoeiro.</w:t>
      </w:r>
    </w:p>
    <w:p w14:paraId="064496F8" w14:textId="77777777" w:rsidR="00043B00" w:rsidRDefault="00043B00" w:rsidP="00043B00">
      <w:pPr>
        <w:pStyle w:val="NormalWeb"/>
        <w:spacing w:before="0" w:beforeAutospacing="0" w:after="0" w:afterAutospacing="0"/>
        <w:ind w:left="270"/>
        <w:jc w:val="both"/>
      </w:pPr>
    </w:p>
    <w:p w14:paraId="10604A1D" w14:textId="77777777" w:rsidR="00043B00" w:rsidRDefault="00043B00" w:rsidP="00043B00">
      <w:pPr>
        <w:pStyle w:val="NormalWeb"/>
        <w:spacing w:before="0" w:beforeAutospacing="0" w:after="0" w:afterAutospacing="0"/>
        <w:ind w:left="270"/>
        <w:jc w:val="both"/>
      </w:pPr>
      <w:r>
        <w:rPr>
          <w:color w:val="000000"/>
          <w:sz w:val="16"/>
          <w:szCs w:val="16"/>
        </w:rPr>
        <w:t>9.9. Na hipótese de a licitante não atender às exigências de habilitação, o Pregoeiro/Agente de Contratação retornará o processo à fase de negociação para exame das ofertas subsequente assim sucessivamente, na ordem de classificação, até a apuração de uma proposta que atenda ao edital de licitação.</w:t>
      </w:r>
    </w:p>
    <w:p w14:paraId="5907FFD8" w14:textId="77777777" w:rsidR="00043B00" w:rsidRDefault="00043B00" w:rsidP="00043B00">
      <w:pPr>
        <w:pStyle w:val="NormalWeb"/>
        <w:spacing w:before="0" w:beforeAutospacing="0" w:after="0" w:afterAutospacing="0"/>
        <w:ind w:left="270"/>
        <w:jc w:val="both"/>
      </w:pPr>
    </w:p>
    <w:p w14:paraId="22EEDBFC" w14:textId="77777777" w:rsidR="00043B00" w:rsidRDefault="00043B00" w:rsidP="00043B00">
      <w:pPr>
        <w:pStyle w:val="NormalWeb"/>
        <w:spacing w:before="0" w:beforeAutospacing="0" w:after="0" w:afterAutospacing="0"/>
        <w:ind w:left="270"/>
        <w:jc w:val="both"/>
      </w:pPr>
      <w:r>
        <w:rPr>
          <w:color w:val="000000"/>
          <w:sz w:val="16"/>
          <w:szCs w:val="16"/>
        </w:rPr>
        <w:t>9.10. Após análise de todas as propostas, na hipótese de não haver licitante classificada que atenda às exigências de habilitação, o Pregoeiro/Agente de Contratação poderá conceder o prazo de 8 (oito) dias para que as licitantes classificadas apresentem nova documentação escoimada das causas da inabilitação, observada a ordem de classificação</w:t>
      </w:r>
    </w:p>
    <w:p w14:paraId="407A1635" w14:textId="77777777" w:rsidR="00043B00" w:rsidRDefault="00043B00" w:rsidP="00043B00">
      <w:pPr>
        <w:pStyle w:val="NormalWeb"/>
        <w:spacing w:before="0" w:beforeAutospacing="0" w:after="0" w:afterAutospacing="0"/>
        <w:ind w:left="270"/>
        <w:jc w:val="both"/>
      </w:pPr>
    </w:p>
    <w:p w14:paraId="26B2C9EB" w14:textId="77777777" w:rsidR="00043B00" w:rsidRDefault="00043B00" w:rsidP="00043B00">
      <w:pPr>
        <w:pStyle w:val="NormalWeb"/>
        <w:spacing w:before="0" w:beforeAutospacing="0" w:after="0" w:afterAutospacing="0"/>
        <w:ind w:left="270"/>
        <w:jc w:val="both"/>
      </w:pPr>
      <w:r>
        <w:rPr>
          <w:sz w:val="16"/>
          <w:szCs w:val="16"/>
        </w:rPr>
        <w:t>9.11. Na disputa final, nos termos do art. 60 da Lei nº 14.133/2021, em caso de empate entre duas ou mais propostas, serão utilizados os seguintes critérios de desempate, nesta ordem:</w:t>
      </w:r>
    </w:p>
    <w:p w14:paraId="33F90DF8" w14:textId="77777777" w:rsidR="00043B00" w:rsidRDefault="00043B00" w:rsidP="00043B00">
      <w:pPr>
        <w:pStyle w:val="NormalWeb"/>
        <w:spacing w:before="0" w:beforeAutospacing="0" w:after="0" w:afterAutospacing="0"/>
        <w:ind w:left="270"/>
        <w:jc w:val="both"/>
      </w:pPr>
    </w:p>
    <w:p w14:paraId="7499B583" w14:textId="77777777" w:rsidR="00043B00" w:rsidRDefault="00043B00" w:rsidP="00043B00">
      <w:pPr>
        <w:pStyle w:val="NormalWeb"/>
        <w:spacing w:before="0" w:beforeAutospacing="0" w:after="0" w:afterAutospacing="0"/>
        <w:ind w:left="270"/>
        <w:jc w:val="both"/>
      </w:pPr>
      <w:r>
        <w:rPr>
          <w:sz w:val="16"/>
          <w:szCs w:val="16"/>
        </w:rPr>
        <w:t>I - Se, restarem licitantes empatados, poderão apresentar nova proposta em ato contínuo à classificação;</w:t>
      </w:r>
    </w:p>
    <w:p w14:paraId="47D55B4D" w14:textId="77777777" w:rsidR="00043B00" w:rsidRDefault="00043B00" w:rsidP="00043B00">
      <w:pPr>
        <w:pStyle w:val="NormalWeb"/>
        <w:spacing w:before="0" w:beforeAutospacing="0" w:after="0" w:afterAutospacing="0"/>
        <w:ind w:left="270"/>
        <w:jc w:val="both"/>
      </w:pPr>
      <w:r>
        <w:rPr>
          <w:sz w:val="16"/>
          <w:szCs w:val="16"/>
        </w:rPr>
        <w:t>II - Avaliação do desempenho contratual prévio dos licitantes, para a qual deverão preferencialmente ser utilizados registros cadastrais para efeito de atesto de cumprimento de obrigações previstos na Lei nº 14.133/2021;</w:t>
      </w:r>
    </w:p>
    <w:p w14:paraId="5F1C646D" w14:textId="77777777" w:rsidR="00043B00" w:rsidRDefault="00043B00" w:rsidP="00043B00">
      <w:pPr>
        <w:pStyle w:val="NormalWeb"/>
        <w:spacing w:before="0" w:beforeAutospacing="0" w:after="0" w:afterAutospacing="0"/>
        <w:ind w:left="270"/>
        <w:jc w:val="both"/>
      </w:pPr>
      <w:r>
        <w:rPr>
          <w:sz w:val="16"/>
          <w:szCs w:val="16"/>
        </w:rPr>
        <w:t xml:space="preserve">III - Desenvolvimento pelo licitante de ações de equidade entre homens e mulheres no ambiente de trabalho, conforme regulamento; </w:t>
      </w:r>
    </w:p>
    <w:p w14:paraId="5F458010" w14:textId="77777777" w:rsidR="00043B00" w:rsidRDefault="00043B00" w:rsidP="00043B00">
      <w:pPr>
        <w:pStyle w:val="NormalWeb"/>
        <w:spacing w:before="0" w:beforeAutospacing="0" w:after="0" w:afterAutospacing="0"/>
        <w:ind w:left="270"/>
        <w:jc w:val="both"/>
      </w:pPr>
      <w:r>
        <w:rPr>
          <w:sz w:val="16"/>
          <w:szCs w:val="16"/>
        </w:rPr>
        <w:t>IV - Desenvolvimento pelo licitante de programa de integridade, conforme orientações dos órgãos de controle.</w:t>
      </w:r>
    </w:p>
    <w:p w14:paraId="084ED72F" w14:textId="77777777" w:rsidR="00043B00" w:rsidRDefault="00043B00" w:rsidP="00043B00">
      <w:pPr>
        <w:pStyle w:val="NormalWeb"/>
        <w:spacing w:before="0" w:beforeAutospacing="0" w:after="0" w:afterAutospacing="0"/>
        <w:ind w:left="270"/>
        <w:jc w:val="both"/>
      </w:pPr>
    </w:p>
    <w:p w14:paraId="53A1D2BB" w14:textId="77777777" w:rsidR="00043B00" w:rsidRDefault="00043B00" w:rsidP="00043B00">
      <w:pPr>
        <w:pStyle w:val="NormalWeb"/>
        <w:spacing w:before="0" w:beforeAutospacing="0" w:after="0" w:afterAutospacing="0"/>
        <w:ind w:left="270"/>
        <w:jc w:val="both"/>
      </w:pPr>
      <w:r>
        <w:rPr>
          <w:sz w:val="16"/>
          <w:szCs w:val="16"/>
        </w:rPr>
        <w:t>9.11.1. Em igualdade de condições, se não houver desempate, será assegurada preferência, sucessivamente, aos bens e serviços produzidos ou prestados por:</w:t>
      </w:r>
    </w:p>
    <w:p w14:paraId="021E33AB" w14:textId="77777777" w:rsidR="00043B00" w:rsidRDefault="00043B00" w:rsidP="00043B00">
      <w:pPr>
        <w:pStyle w:val="NormalWeb"/>
        <w:spacing w:before="0" w:beforeAutospacing="0" w:after="0" w:afterAutospacing="0"/>
        <w:ind w:left="270"/>
        <w:jc w:val="both"/>
      </w:pPr>
    </w:p>
    <w:p w14:paraId="5BB0D187" w14:textId="77777777" w:rsidR="00043B00" w:rsidRDefault="00043B00" w:rsidP="00043B00">
      <w:pPr>
        <w:pStyle w:val="NormalWeb"/>
        <w:spacing w:before="0" w:beforeAutospacing="0" w:after="0" w:afterAutospacing="0"/>
        <w:ind w:left="270"/>
        <w:jc w:val="both"/>
      </w:pPr>
      <w:r>
        <w:rPr>
          <w:sz w:val="16"/>
          <w:szCs w:val="16"/>
        </w:rPr>
        <w:t xml:space="preserve">I - </w:t>
      </w:r>
      <w:proofErr w:type="gramStart"/>
      <w:r>
        <w:rPr>
          <w:sz w:val="16"/>
          <w:szCs w:val="16"/>
        </w:rPr>
        <w:t>empresas</w:t>
      </w:r>
      <w:proofErr w:type="gramEnd"/>
      <w:r>
        <w:rPr>
          <w:sz w:val="16"/>
          <w:szCs w:val="16"/>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96320E8" w14:textId="77777777" w:rsidR="00043B00" w:rsidRDefault="00043B00" w:rsidP="00043B00">
      <w:pPr>
        <w:pStyle w:val="NormalWeb"/>
        <w:spacing w:before="0" w:beforeAutospacing="0" w:after="0" w:afterAutospacing="0"/>
        <w:ind w:left="270"/>
        <w:jc w:val="both"/>
      </w:pPr>
      <w:r>
        <w:rPr>
          <w:sz w:val="16"/>
          <w:szCs w:val="16"/>
        </w:rPr>
        <w:t xml:space="preserve">II - </w:t>
      </w:r>
      <w:proofErr w:type="gramStart"/>
      <w:r>
        <w:rPr>
          <w:sz w:val="16"/>
          <w:szCs w:val="16"/>
        </w:rPr>
        <w:t>empresas</w:t>
      </w:r>
      <w:proofErr w:type="gramEnd"/>
      <w:r>
        <w:rPr>
          <w:sz w:val="16"/>
          <w:szCs w:val="16"/>
        </w:rPr>
        <w:t xml:space="preserve"> brasileiras;</w:t>
      </w:r>
    </w:p>
    <w:p w14:paraId="5AF22E3C" w14:textId="77777777" w:rsidR="00043B00" w:rsidRDefault="00043B00" w:rsidP="00043B00">
      <w:pPr>
        <w:pStyle w:val="NormalWeb"/>
        <w:spacing w:before="0" w:beforeAutospacing="0" w:after="0" w:afterAutospacing="0"/>
        <w:ind w:left="270"/>
        <w:jc w:val="both"/>
      </w:pPr>
      <w:r>
        <w:rPr>
          <w:sz w:val="16"/>
          <w:szCs w:val="16"/>
        </w:rPr>
        <w:t>III - empresas que invistam em pesquisa e no desenvolvimento de tecnologia no País;</w:t>
      </w:r>
    </w:p>
    <w:p w14:paraId="17E4985A" w14:textId="77777777" w:rsidR="00043B00" w:rsidRPr="00043B00" w:rsidRDefault="00043B00" w:rsidP="00043B00">
      <w:pPr>
        <w:pStyle w:val="NormalWeb"/>
        <w:spacing w:before="0" w:beforeAutospacing="0" w:after="0" w:afterAutospacing="0"/>
        <w:ind w:left="270"/>
        <w:jc w:val="both"/>
        <w:rPr>
          <w:sz w:val="16"/>
          <w:szCs w:val="16"/>
        </w:rPr>
      </w:pPr>
      <w:r>
        <w:rPr>
          <w:sz w:val="16"/>
          <w:szCs w:val="16"/>
        </w:rPr>
        <w:t xml:space="preserve">IV - </w:t>
      </w:r>
      <w:proofErr w:type="gramStart"/>
      <w:r>
        <w:rPr>
          <w:sz w:val="16"/>
          <w:szCs w:val="16"/>
        </w:rPr>
        <w:t>empresas</w:t>
      </w:r>
      <w:proofErr w:type="gramEnd"/>
      <w:r>
        <w:rPr>
          <w:sz w:val="16"/>
          <w:szCs w:val="16"/>
        </w:rPr>
        <w:t xml:space="preserve"> que comprovem a prática de mitigação, nos termos da </w:t>
      </w:r>
      <w:hyperlink r:id="rId29" w:tgtFrame="_blank" w:history="1">
        <w:r w:rsidRPr="00043B00">
          <w:rPr>
            <w:rStyle w:val="Hyperlink"/>
            <w:rFonts w:eastAsia="Arial"/>
            <w:sz w:val="16"/>
            <w:szCs w:val="16"/>
            <w:u w:val="none"/>
          </w:rPr>
          <w:t>Lei nº 12.187, de 29 de dezembro de 2009.</w:t>
        </w:r>
      </w:hyperlink>
    </w:p>
    <w:p w14:paraId="37B58565" w14:textId="77777777" w:rsidR="00043B00" w:rsidRPr="00043B00" w:rsidRDefault="00043B00" w:rsidP="00043B00">
      <w:pPr>
        <w:pStyle w:val="NormalWeb"/>
        <w:spacing w:before="0" w:beforeAutospacing="0" w:after="0" w:afterAutospacing="0"/>
        <w:ind w:left="270"/>
        <w:jc w:val="both"/>
        <w:rPr>
          <w:sz w:val="16"/>
          <w:szCs w:val="16"/>
        </w:rPr>
      </w:pPr>
    </w:p>
    <w:p w14:paraId="49CB3F38" w14:textId="77777777" w:rsidR="00043B00" w:rsidRPr="00043B00" w:rsidRDefault="00043B00" w:rsidP="00043B00">
      <w:pPr>
        <w:pStyle w:val="NormalWeb"/>
        <w:spacing w:before="0" w:beforeAutospacing="0" w:after="0" w:afterAutospacing="0"/>
        <w:ind w:left="270"/>
        <w:jc w:val="both"/>
        <w:rPr>
          <w:sz w:val="16"/>
          <w:szCs w:val="16"/>
        </w:rPr>
      </w:pPr>
      <w:r>
        <w:rPr>
          <w:color w:val="000000"/>
          <w:sz w:val="16"/>
          <w:szCs w:val="16"/>
        </w:rPr>
        <w:t xml:space="preserve">9.12. As regras previstas no caput do </w:t>
      </w:r>
      <w:proofErr w:type="spellStart"/>
      <w:r>
        <w:rPr>
          <w:color w:val="000000"/>
          <w:sz w:val="16"/>
          <w:szCs w:val="16"/>
        </w:rPr>
        <w:t>art</w:t>
      </w:r>
      <w:proofErr w:type="spellEnd"/>
      <w:r>
        <w:rPr>
          <w:color w:val="000000"/>
          <w:sz w:val="16"/>
          <w:szCs w:val="16"/>
        </w:rPr>
        <w:t xml:space="preserve"> 60 da Lei nº 14.133/2021 não prejudicarão a aplicação do disposto </w:t>
      </w:r>
      <w:r w:rsidRPr="00043B00">
        <w:rPr>
          <w:color w:val="000000"/>
          <w:sz w:val="20"/>
          <w:szCs w:val="20"/>
        </w:rPr>
        <w:t xml:space="preserve">no </w:t>
      </w:r>
      <w:hyperlink r:id="rId30" w:anchor="art44" w:tgtFrame="_blank" w:history="1">
        <w:r w:rsidRPr="00043B00">
          <w:rPr>
            <w:rStyle w:val="Hyperlink"/>
            <w:rFonts w:eastAsia="Arial"/>
            <w:color w:val="000000"/>
            <w:sz w:val="16"/>
            <w:szCs w:val="16"/>
            <w:u w:val="none"/>
          </w:rPr>
          <w:t>art. 44 da Lei Complementar nº 123, de 14 de dezembro de 2006.</w:t>
        </w:r>
      </w:hyperlink>
    </w:p>
    <w:p w14:paraId="154524C8" w14:textId="77777777" w:rsidR="00043B00" w:rsidRDefault="00043B00" w:rsidP="00043B00">
      <w:pPr>
        <w:pStyle w:val="NormalWeb"/>
        <w:spacing w:before="0" w:beforeAutospacing="0" w:after="0" w:afterAutospacing="0"/>
        <w:ind w:left="270"/>
        <w:jc w:val="both"/>
      </w:pPr>
    </w:p>
    <w:p w14:paraId="18A0D38B" w14:textId="77777777" w:rsidR="00043B00" w:rsidRDefault="00043B00" w:rsidP="00043B00">
      <w:pPr>
        <w:pStyle w:val="NormalWeb"/>
        <w:spacing w:before="0" w:beforeAutospacing="0" w:after="0" w:afterAutospacing="0"/>
        <w:ind w:left="270"/>
        <w:jc w:val="both"/>
      </w:pPr>
      <w:r>
        <w:rPr>
          <w:color w:val="000000"/>
          <w:sz w:val="16"/>
          <w:szCs w:val="16"/>
        </w:rPr>
        <w:t>9.13. No caso de desatendimento de quaisquer exigências e especificações previamente estabelecidas no Edital e/ou Anexos, a proposta da licitante será desclassificada e/ou inabilitada, e ainda, ficará sujeita às sanções previstas no Edital.</w:t>
      </w:r>
    </w:p>
    <w:p w14:paraId="6CE02887" w14:textId="77777777" w:rsidR="00043B00" w:rsidRDefault="00043B00" w:rsidP="00043B00">
      <w:pPr>
        <w:pStyle w:val="NormalWeb"/>
        <w:spacing w:before="0" w:beforeAutospacing="0" w:after="0" w:afterAutospacing="0"/>
        <w:ind w:left="270"/>
        <w:jc w:val="both"/>
      </w:pPr>
    </w:p>
    <w:p w14:paraId="6E7FA340" w14:textId="77777777" w:rsidR="00043B00" w:rsidRDefault="00043B00" w:rsidP="00043B00">
      <w:pPr>
        <w:pStyle w:val="NormalWeb"/>
        <w:spacing w:before="0" w:beforeAutospacing="0" w:after="0" w:afterAutospacing="0"/>
        <w:ind w:left="270"/>
        <w:jc w:val="both"/>
      </w:pPr>
      <w:r>
        <w:rPr>
          <w:color w:val="000000"/>
          <w:sz w:val="16"/>
          <w:szCs w:val="16"/>
        </w:rPr>
        <w:t xml:space="preserve">9.14. Comprovado mediante procedimentos de avaliação que a </w:t>
      </w:r>
      <w:r>
        <w:rPr>
          <w:b/>
          <w:bCs/>
          <w:color w:val="000000"/>
          <w:sz w:val="16"/>
          <w:szCs w:val="16"/>
        </w:rPr>
        <w:t>PROPOSTA DE MENOR PREÇO</w:t>
      </w:r>
      <w:r>
        <w:rPr>
          <w:color w:val="000000"/>
          <w:sz w:val="16"/>
          <w:szCs w:val="16"/>
        </w:rPr>
        <w:t xml:space="preserve"> atende às exigências fixadas neste Edital e/ou </w:t>
      </w:r>
      <w:proofErr w:type="gramStart"/>
      <w:r>
        <w:rPr>
          <w:color w:val="000000"/>
          <w:sz w:val="16"/>
          <w:szCs w:val="16"/>
        </w:rPr>
        <w:t>Anexo(</w:t>
      </w:r>
      <w:proofErr w:type="gramEnd"/>
      <w:r>
        <w:rPr>
          <w:color w:val="000000"/>
          <w:sz w:val="16"/>
          <w:szCs w:val="16"/>
        </w:rPr>
        <w:t>s), e constatado o mesmo na HABILITAÇÃO, será adjudicado o objeto, em favor da licitante declarada vencedora pelo Pregoeiro.</w:t>
      </w:r>
    </w:p>
    <w:p w14:paraId="31A6B0C8" w14:textId="77777777" w:rsidR="00043B00" w:rsidRDefault="00043B00" w:rsidP="00043B00">
      <w:pPr>
        <w:pStyle w:val="NormalWeb"/>
        <w:spacing w:before="0" w:beforeAutospacing="0" w:after="0" w:afterAutospacing="0"/>
        <w:ind w:left="270"/>
        <w:jc w:val="both"/>
      </w:pPr>
    </w:p>
    <w:p w14:paraId="62D8BD19" w14:textId="77777777" w:rsidR="00043B00" w:rsidRDefault="00043B00" w:rsidP="00043B00">
      <w:pPr>
        <w:pStyle w:val="NormalWeb"/>
        <w:spacing w:before="0" w:beforeAutospacing="0" w:after="0" w:afterAutospacing="0"/>
        <w:ind w:left="270"/>
        <w:jc w:val="both"/>
      </w:pPr>
      <w:r>
        <w:rPr>
          <w:b/>
          <w:bCs/>
          <w:color w:val="000000"/>
          <w:sz w:val="16"/>
          <w:szCs w:val="16"/>
        </w:rPr>
        <w:t>10. RECURSO ADMINISTRATIVO</w:t>
      </w:r>
    </w:p>
    <w:p w14:paraId="2FDB5D1F" w14:textId="77777777" w:rsidR="00043B00" w:rsidRDefault="00043B00" w:rsidP="00043B00">
      <w:pPr>
        <w:pStyle w:val="NormalWeb"/>
        <w:spacing w:before="0" w:beforeAutospacing="0" w:after="0" w:afterAutospacing="0"/>
        <w:ind w:left="270"/>
        <w:jc w:val="both"/>
      </w:pPr>
    </w:p>
    <w:p w14:paraId="0D903D77" w14:textId="77777777" w:rsidR="00043B00" w:rsidRDefault="00043B00" w:rsidP="00043B00">
      <w:pPr>
        <w:pStyle w:val="NormalWeb"/>
        <w:spacing w:before="0" w:beforeAutospacing="0" w:after="0" w:afterAutospacing="0"/>
        <w:ind w:left="270"/>
        <w:jc w:val="both"/>
      </w:pPr>
      <w:r>
        <w:rPr>
          <w:b/>
          <w:bCs/>
          <w:color w:val="000000"/>
          <w:sz w:val="16"/>
          <w:szCs w:val="16"/>
        </w:rPr>
        <w:t>10.1. A interposição de recurso referente ao julgamento de propostas, à habilitação de licitantes, à anulação ou revogação da licitação, observará o disposto no art. 165 da Lei nº14.133/2021.</w:t>
      </w:r>
    </w:p>
    <w:p w14:paraId="7192B17B" w14:textId="77777777" w:rsidR="00043B00" w:rsidRDefault="00043B00" w:rsidP="00043B00">
      <w:pPr>
        <w:pStyle w:val="NormalWeb"/>
        <w:spacing w:before="0" w:beforeAutospacing="0" w:after="0" w:afterAutospacing="0"/>
        <w:ind w:left="270"/>
        <w:jc w:val="both"/>
      </w:pPr>
    </w:p>
    <w:p w14:paraId="23AF9ED1" w14:textId="77777777" w:rsidR="00043B00" w:rsidRDefault="00043B00" w:rsidP="00043B00">
      <w:pPr>
        <w:pStyle w:val="NormalWeb"/>
        <w:spacing w:before="0" w:beforeAutospacing="0" w:after="0" w:afterAutospacing="0"/>
        <w:ind w:left="270"/>
        <w:jc w:val="both"/>
      </w:pPr>
      <w:r>
        <w:rPr>
          <w:color w:val="000000"/>
          <w:sz w:val="16"/>
          <w:szCs w:val="16"/>
        </w:rPr>
        <w:t xml:space="preserve">10.2. Após a declaração </w:t>
      </w:r>
      <w:proofErr w:type="gramStart"/>
      <w:r>
        <w:rPr>
          <w:color w:val="000000"/>
          <w:sz w:val="16"/>
          <w:szCs w:val="16"/>
        </w:rPr>
        <w:t>do(</w:t>
      </w:r>
      <w:proofErr w:type="gramEnd"/>
      <w:r>
        <w:rPr>
          <w:color w:val="000000"/>
          <w:sz w:val="16"/>
          <w:szCs w:val="16"/>
        </w:rPr>
        <w:t xml:space="preserve">s) vencedor(es), qualquer licitante inconformado com o resultado poderá manifestar, imediata e motivadamente, ao final da sessão pública virtual, a intenção de recorrer contra decisões do Pregoeiro, através de campo próprio do sistema eletrônico, com o registro da motivação do recurso, sendo-lhes então concedido </w:t>
      </w:r>
      <w:r>
        <w:rPr>
          <w:b/>
          <w:bCs/>
          <w:color w:val="000000"/>
          <w:sz w:val="16"/>
          <w:szCs w:val="16"/>
        </w:rPr>
        <w:t>o prazo de 03 (três) dias úteis</w:t>
      </w:r>
      <w:r>
        <w:rPr>
          <w:color w:val="000000"/>
          <w:sz w:val="16"/>
          <w:szCs w:val="16"/>
        </w:rPr>
        <w:t xml:space="preserve"> para anexar no sistema eletrônico memoriais contendo as razões do recurso, que devem ser apresentadas ao Pregoeiro.</w:t>
      </w:r>
    </w:p>
    <w:p w14:paraId="236C7764" w14:textId="77777777" w:rsidR="00043B00" w:rsidRDefault="00043B00" w:rsidP="00043B00">
      <w:pPr>
        <w:pStyle w:val="NormalWeb"/>
        <w:spacing w:before="0" w:beforeAutospacing="0" w:after="0" w:afterAutospacing="0"/>
        <w:ind w:left="270"/>
        <w:jc w:val="both"/>
      </w:pPr>
    </w:p>
    <w:p w14:paraId="132D0B67" w14:textId="77777777" w:rsidR="00043B00" w:rsidRDefault="00043B00" w:rsidP="00043B00">
      <w:pPr>
        <w:pStyle w:val="NormalWeb"/>
        <w:spacing w:before="0" w:beforeAutospacing="0" w:after="0" w:afterAutospacing="0"/>
        <w:ind w:left="270"/>
        <w:jc w:val="both"/>
      </w:pPr>
      <w:r>
        <w:rPr>
          <w:b/>
          <w:bCs/>
          <w:color w:val="000000"/>
          <w:sz w:val="16"/>
          <w:szCs w:val="16"/>
        </w:rPr>
        <w:t>10.2.1. As motivações para interposição de recurso deverão ser registradas no sistema em até 10 (dez) minutos após a declaração do vencedor</w:t>
      </w:r>
      <w:r>
        <w:rPr>
          <w:color w:val="000000"/>
          <w:sz w:val="16"/>
          <w:szCs w:val="16"/>
        </w:rPr>
        <w:t>.</w:t>
      </w:r>
    </w:p>
    <w:p w14:paraId="421B1A40" w14:textId="77777777" w:rsidR="00043B00" w:rsidRDefault="00043B00" w:rsidP="00043B00">
      <w:pPr>
        <w:pStyle w:val="NormalWeb"/>
        <w:spacing w:before="0" w:beforeAutospacing="0" w:after="0" w:afterAutospacing="0"/>
        <w:ind w:left="270"/>
        <w:jc w:val="both"/>
      </w:pPr>
    </w:p>
    <w:p w14:paraId="24CAED0E" w14:textId="77777777" w:rsidR="00043B00" w:rsidRDefault="00043B00" w:rsidP="00043B00">
      <w:pPr>
        <w:pStyle w:val="NormalWeb"/>
        <w:spacing w:before="0" w:beforeAutospacing="0" w:after="0" w:afterAutospacing="0"/>
        <w:ind w:left="270"/>
        <w:jc w:val="both"/>
      </w:pPr>
      <w:r>
        <w:rPr>
          <w:b/>
          <w:bCs/>
          <w:color w:val="000000"/>
          <w:sz w:val="16"/>
          <w:szCs w:val="16"/>
        </w:rPr>
        <w:t>10.2.2. Os demais interessados ficam, desde logo, intimados a apresentar contrarrazões em igual número de dias, 3 (três) dias úteis, que começarão a correr do término do prazo da recorrente, sendo-lhes assegurada vista imediata, a todos os interessados, dos elementos indispensáveis à defesa de seus interesses</w:t>
      </w:r>
      <w:r>
        <w:rPr>
          <w:color w:val="000000"/>
          <w:sz w:val="16"/>
          <w:szCs w:val="16"/>
        </w:rPr>
        <w:t>.</w:t>
      </w:r>
    </w:p>
    <w:p w14:paraId="17F509D4" w14:textId="77777777" w:rsidR="00043B00" w:rsidRDefault="00043B00" w:rsidP="00043B00">
      <w:pPr>
        <w:pStyle w:val="NormalWeb"/>
        <w:spacing w:before="0" w:beforeAutospacing="0" w:after="0" w:afterAutospacing="0"/>
        <w:ind w:left="270"/>
        <w:jc w:val="both"/>
      </w:pPr>
    </w:p>
    <w:p w14:paraId="2E86D864" w14:textId="77777777" w:rsidR="00043B00" w:rsidRDefault="00043B00" w:rsidP="00043B00">
      <w:pPr>
        <w:pStyle w:val="NormalWeb"/>
        <w:spacing w:before="0" w:beforeAutospacing="0" w:after="0" w:afterAutospacing="0"/>
        <w:ind w:left="270"/>
        <w:jc w:val="both"/>
      </w:pPr>
      <w:r>
        <w:rPr>
          <w:b/>
          <w:bCs/>
          <w:color w:val="000000"/>
          <w:sz w:val="16"/>
          <w:szCs w:val="16"/>
        </w:rPr>
        <w:t xml:space="preserve">10.2.3. As razões do recurso e das contrarrazões deverão ser anexadas em campo próprio do sistema eletrônico no painel de licitações </w:t>
      </w:r>
      <w:hyperlink r:id="rId31" w:tgtFrame="_blank" w:history="1">
        <w:r w:rsidRPr="00043B00">
          <w:rPr>
            <w:rStyle w:val="Hyperlink"/>
            <w:rFonts w:eastAsia="Arial"/>
            <w:sz w:val="16"/>
            <w:szCs w:val="16"/>
            <w:u w:val="none"/>
          </w:rPr>
          <w:t>www.peintegrado.pe.gov.br</w:t>
        </w:r>
      </w:hyperlink>
      <w:r>
        <w:rPr>
          <w:sz w:val="16"/>
          <w:szCs w:val="16"/>
        </w:rPr>
        <w:t>.</w:t>
      </w:r>
    </w:p>
    <w:p w14:paraId="06284E05" w14:textId="77777777" w:rsidR="00043B00" w:rsidRDefault="00043B00" w:rsidP="00043B00">
      <w:pPr>
        <w:pStyle w:val="NormalWeb"/>
        <w:spacing w:before="0" w:beforeAutospacing="0" w:after="0" w:afterAutospacing="0"/>
        <w:ind w:left="270"/>
        <w:jc w:val="both"/>
      </w:pPr>
    </w:p>
    <w:p w14:paraId="5345D98D" w14:textId="77777777" w:rsidR="00043B00" w:rsidRDefault="00043B00" w:rsidP="00043B00">
      <w:pPr>
        <w:pStyle w:val="NormalWeb"/>
        <w:spacing w:before="0" w:beforeAutospacing="0" w:after="0" w:afterAutospacing="0"/>
        <w:ind w:left="270"/>
        <w:jc w:val="both"/>
      </w:pPr>
      <w:r>
        <w:rPr>
          <w:b/>
          <w:bCs/>
          <w:color w:val="000000"/>
          <w:sz w:val="16"/>
          <w:szCs w:val="16"/>
        </w:rPr>
        <w:t>10.2.4. A DECLARAÇÃO DE VENCEDORA compreende a análise da proposta e o julgamento de habilitação de acordo com as exigências do Edital e Anexos.</w:t>
      </w:r>
    </w:p>
    <w:p w14:paraId="39B7D7DB" w14:textId="77777777" w:rsidR="00043B00" w:rsidRDefault="00043B00" w:rsidP="00043B00">
      <w:pPr>
        <w:pStyle w:val="NormalWeb"/>
        <w:spacing w:before="0" w:beforeAutospacing="0" w:after="0" w:afterAutospacing="0"/>
        <w:ind w:left="270"/>
        <w:jc w:val="both"/>
      </w:pPr>
    </w:p>
    <w:p w14:paraId="5CE0BA08" w14:textId="77777777" w:rsidR="00043B00" w:rsidRDefault="00043B00" w:rsidP="00043B00">
      <w:pPr>
        <w:pStyle w:val="NormalWeb"/>
        <w:spacing w:before="0" w:beforeAutospacing="0" w:after="0" w:afterAutospacing="0"/>
        <w:ind w:left="270"/>
        <w:jc w:val="both"/>
      </w:pPr>
      <w:r>
        <w:rPr>
          <w:color w:val="000000"/>
          <w:sz w:val="16"/>
          <w:szCs w:val="16"/>
        </w:rPr>
        <w:t xml:space="preserve">10.3. O recurso será dirigido à autoridade superior por intermédio do Pregoeiro, que poderá reconsiderar seu entendimento ou, encaminhá-lo para decisão final </w:t>
      </w:r>
      <w:r>
        <w:rPr>
          <w:sz w:val="16"/>
          <w:szCs w:val="16"/>
        </w:rPr>
        <w:t>da autoridade superior (10 dias úteis</w:t>
      </w:r>
      <w:r>
        <w:rPr>
          <w:color w:val="000000"/>
          <w:sz w:val="16"/>
          <w:szCs w:val="16"/>
        </w:rPr>
        <w:t>).</w:t>
      </w:r>
    </w:p>
    <w:p w14:paraId="344DBE11" w14:textId="77777777" w:rsidR="00043B00" w:rsidRDefault="00043B00" w:rsidP="00043B00">
      <w:pPr>
        <w:pStyle w:val="NormalWeb"/>
        <w:spacing w:before="0" w:beforeAutospacing="0" w:after="0" w:afterAutospacing="0"/>
        <w:ind w:left="270"/>
        <w:jc w:val="both"/>
      </w:pPr>
    </w:p>
    <w:p w14:paraId="25816101" w14:textId="77777777" w:rsidR="00043B00" w:rsidRDefault="00043B00" w:rsidP="00043B00">
      <w:pPr>
        <w:pStyle w:val="NormalWeb"/>
        <w:spacing w:before="0" w:beforeAutospacing="0" w:after="0" w:afterAutospacing="0"/>
        <w:ind w:left="270"/>
        <w:jc w:val="both"/>
      </w:pPr>
      <w:r>
        <w:rPr>
          <w:color w:val="000000"/>
          <w:sz w:val="16"/>
          <w:szCs w:val="16"/>
        </w:rPr>
        <w:t>10.4. Não serão conhecidos recursos apresentados em desacordo com as regras estabelecidas neste item ou fora do prazo e horário legal ou subscritos por representante não habilitado legalmente ou não identificado no processo para responder pelo proponente.</w:t>
      </w:r>
    </w:p>
    <w:p w14:paraId="6F731A22" w14:textId="77777777" w:rsidR="00043B00" w:rsidRDefault="00043B00" w:rsidP="00043B00">
      <w:pPr>
        <w:pStyle w:val="NormalWeb"/>
        <w:spacing w:before="0" w:beforeAutospacing="0" w:after="0" w:afterAutospacing="0"/>
        <w:ind w:left="270"/>
        <w:jc w:val="both"/>
      </w:pPr>
    </w:p>
    <w:p w14:paraId="2DBE8217" w14:textId="77777777" w:rsidR="00043B00" w:rsidRDefault="00043B00" w:rsidP="00043B00">
      <w:pPr>
        <w:pStyle w:val="NormalWeb"/>
        <w:spacing w:before="0" w:beforeAutospacing="0" w:after="0" w:afterAutospacing="0"/>
        <w:ind w:left="270"/>
        <w:jc w:val="both"/>
      </w:pPr>
      <w:r>
        <w:rPr>
          <w:b/>
          <w:bCs/>
          <w:color w:val="000000"/>
          <w:sz w:val="16"/>
          <w:szCs w:val="16"/>
        </w:rPr>
        <w:t>10.5. A PROPONENTE desclassificada antes da disputa também poderá manifestar a sua intenção de interpor recurso naquele momento, através do e-mail</w:t>
      </w:r>
      <w:r w:rsidRPr="00043B00">
        <w:rPr>
          <w:b/>
          <w:bCs/>
          <w:color w:val="000000"/>
          <w:sz w:val="16"/>
          <w:szCs w:val="16"/>
        </w:rPr>
        <w:t xml:space="preserve">: </w:t>
      </w:r>
      <w:hyperlink r:id="rId32" w:tgtFrame="_blank" w:history="1">
        <w:r w:rsidRPr="00043B00">
          <w:rPr>
            <w:rStyle w:val="Hyperlink"/>
            <w:rFonts w:eastAsia="Arial"/>
            <w:sz w:val="16"/>
            <w:szCs w:val="16"/>
            <w:u w:val="none"/>
          </w:rPr>
          <w:t>licita@tjpe.jus.br</w:t>
        </w:r>
      </w:hyperlink>
      <w:r>
        <w:rPr>
          <w:sz w:val="16"/>
          <w:szCs w:val="16"/>
        </w:rPr>
        <w:t>.</w:t>
      </w:r>
    </w:p>
    <w:p w14:paraId="00916A07" w14:textId="77777777" w:rsidR="00043B00" w:rsidRDefault="00043B00" w:rsidP="00043B00">
      <w:pPr>
        <w:pStyle w:val="NormalWeb"/>
        <w:spacing w:before="0" w:beforeAutospacing="0" w:after="0" w:afterAutospacing="0"/>
        <w:ind w:left="270"/>
        <w:jc w:val="both"/>
      </w:pPr>
    </w:p>
    <w:p w14:paraId="659D2E76" w14:textId="77777777" w:rsidR="00043B00" w:rsidRDefault="00043B00" w:rsidP="00043B00">
      <w:pPr>
        <w:pStyle w:val="NormalWeb"/>
        <w:spacing w:before="0" w:beforeAutospacing="0" w:after="0" w:afterAutospacing="0"/>
        <w:ind w:left="270"/>
        <w:jc w:val="both"/>
      </w:pPr>
      <w:r>
        <w:rPr>
          <w:color w:val="000000"/>
          <w:sz w:val="16"/>
          <w:szCs w:val="16"/>
        </w:rPr>
        <w:t>10.6. A falta de manifestação imediata e motivadamente, importará a decadência do direito de recurso.</w:t>
      </w:r>
    </w:p>
    <w:p w14:paraId="5A0C4D3E" w14:textId="77777777" w:rsidR="00043B00" w:rsidRDefault="00043B00" w:rsidP="00043B00">
      <w:pPr>
        <w:pStyle w:val="NormalWeb"/>
        <w:spacing w:before="0" w:beforeAutospacing="0" w:after="0" w:afterAutospacing="0"/>
        <w:ind w:left="270"/>
        <w:jc w:val="both"/>
      </w:pPr>
    </w:p>
    <w:p w14:paraId="24FC29CD" w14:textId="77777777" w:rsidR="00043B00" w:rsidRDefault="00043B00" w:rsidP="00043B00">
      <w:pPr>
        <w:pStyle w:val="NormalWeb"/>
        <w:spacing w:before="0" w:beforeAutospacing="0" w:after="0" w:afterAutospacing="0"/>
        <w:ind w:left="270"/>
        <w:jc w:val="both"/>
      </w:pPr>
      <w:r>
        <w:rPr>
          <w:color w:val="000000"/>
          <w:sz w:val="16"/>
          <w:szCs w:val="16"/>
        </w:rPr>
        <w:t>10.7.O recurso e o pedido de reconsideração terão efeito suspensivo do ato ou decisão recorrida até que sobrevenha decisão final da autoridade competente.</w:t>
      </w:r>
    </w:p>
    <w:p w14:paraId="78DC74FC" w14:textId="77777777" w:rsidR="00043B00" w:rsidRDefault="00043B00" w:rsidP="00043B00">
      <w:pPr>
        <w:pStyle w:val="NormalWeb"/>
        <w:spacing w:before="0" w:beforeAutospacing="0" w:after="0" w:afterAutospacing="0"/>
        <w:ind w:left="270"/>
        <w:jc w:val="both"/>
      </w:pPr>
    </w:p>
    <w:p w14:paraId="3C80EDBE" w14:textId="77777777" w:rsidR="00043B00" w:rsidRDefault="00043B00" w:rsidP="00043B00">
      <w:pPr>
        <w:pStyle w:val="NormalWeb"/>
        <w:spacing w:before="0" w:beforeAutospacing="0" w:after="0" w:afterAutospacing="0"/>
        <w:ind w:left="270"/>
        <w:jc w:val="both"/>
      </w:pPr>
      <w:r>
        <w:rPr>
          <w:color w:val="000000"/>
          <w:sz w:val="16"/>
          <w:szCs w:val="16"/>
        </w:rPr>
        <w:t>10.8. O acolhimento do recurso invalida tão somente os atos insuscetíveis de aproveitamento.</w:t>
      </w:r>
    </w:p>
    <w:p w14:paraId="392D7827" w14:textId="77777777" w:rsidR="00043B00" w:rsidRDefault="00043B00" w:rsidP="00043B00">
      <w:pPr>
        <w:pStyle w:val="NormalWeb"/>
        <w:spacing w:before="0" w:beforeAutospacing="0" w:after="0" w:afterAutospacing="0"/>
        <w:ind w:left="270"/>
        <w:jc w:val="both"/>
      </w:pPr>
    </w:p>
    <w:p w14:paraId="206739C0" w14:textId="77777777" w:rsidR="00043B00" w:rsidRDefault="00043B00" w:rsidP="00043B00">
      <w:pPr>
        <w:pStyle w:val="NormalWeb"/>
        <w:spacing w:before="0" w:beforeAutospacing="0" w:after="0" w:afterAutospacing="0"/>
        <w:ind w:left="270"/>
        <w:jc w:val="both"/>
      </w:pPr>
      <w:r>
        <w:rPr>
          <w:color w:val="000000"/>
          <w:sz w:val="16"/>
          <w:szCs w:val="16"/>
        </w:rPr>
        <w:t xml:space="preserve">10.9. Decididos os recursos e verificada a regularidade dos procedimentos, o Pregoeiro encaminhará o processo à autoridade competente para a adjudicação e homologação. </w:t>
      </w:r>
    </w:p>
    <w:p w14:paraId="331F3C77" w14:textId="77777777" w:rsidR="00043B00" w:rsidRDefault="00043B00" w:rsidP="00043B00">
      <w:pPr>
        <w:pStyle w:val="NormalWeb"/>
        <w:spacing w:before="0" w:beforeAutospacing="0" w:after="0" w:afterAutospacing="0"/>
        <w:ind w:left="270"/>
        <w:jc w:val="both"/>
      </w:pPr>
    </w:p>
    <w:p w14:paraId="505F602B" w14:textId="77777777" w:rsidR="00043B00" w:rsidRDefault="00043B00" w:rsidP="00043B00">
      <w:pPr>
        <w:pStyle w:val="NormalWeb"/>
        <w:spacing w:before="0" w:beforeAutospacing="0" w:after="0" w:afterAutospacing="0"/>
        <w:ind w:left="270"/>
        <w:jc w:val="both"/>
      </w:pPr>
      <w:r>
        <w:rPr>
          <w:b/>
          <w:bCs/>
          <w:color w:val="000000"/>
          <w:sz w:val="16"/>
          <w:szCs w:val="16"/>
        </w:rPr>
        <w:t>11. DO PAGAMENTO, CONTRATAÇÃO E ALTERAÇÃO CONTRATUAL</w:t>
      </w:r>
    </w:p>
    <w:p w14:paraId="75F941A3" w14:textId="77777777" w:rsidR="00043B00" w:rsidRDefault="00043B00" w:rsidP="00043B00">
      <w:pPr>
        <w:pStyle w:val="NormalWeb"/>
        <w:spacing w:before="0" w:beforeAutospacing="0" w:after="0" w:afterAutospacing="0"/>
        <w:ind w:left="270"/>
        <w:jc w:val="both"/>
      </w:pPr>
    </w:p>
    <w:p w14:paraId="7657F941" w14:textId="77777777" w:rsidR="00043B00" w:rsidRDefault="00043B00" w:rsidP="00043B00">
      <w:pPr>
        <w:pStyle w:val="NormalWeb"/>
        <w:spacing w:before="0" w:beforeAutospacing="0" w:after="0" w:afterAutospacing="0"/>
        <w:ind w:left="270"/>
        <w:jc w:val="both"/>
      </w:pPr>
      <w:r>
        <w:rPr>
          <w:color w:val="000000"/>
          <w:sz w:val="16"/>
          <w:szCs w:val="16"/>
        </w:rPr>
        <w:t xml:space="preserve">11.1. A licitante </w:t>
      </w:r>
      <w:r>
        <w:rPr>
          <w:b/>
          <w:bCs/>
          <w:color w:val="000000"/>
          <w:sz w:val="16"/>
          <w:szCs w:val="16"/>
        </w:rPr>
        <w:t>vencedora deverá estar cadastrada e atualizada, até a data da contratação, no sistema corporativo E-FISCO do Estado</w:t>
      </w:r>
      <w:r>
        <w:rPr>
          <w:color w:val="000000"/>
          <w:sz w:val="16"/>
          <w:szCs w:val="16"/>
        </w:rPr>
        <w:t xml:space="preserve">, em conformidade com o disposto no art. 4º do Decreto Estadual n° 31.277, de 04 de janeiro de 2008. Para se cadastrar como fornecedor do Governo de Pernambuco e participar do processo de contratações governamentais, siga as orientações disponíveis na área 'instruções para cadastro', no seguinte link: </w:t>
      </w:r>
      <w:hyperlink r:id="rId33" w:tgtFrame="_blank" w:history="1">
        <w:r w:rsidRPr="00043B00">
          <w:rPr>
            <w:rStyle w:val="Hyperlink"/>
            <w:rFonts w:eastAsia="Arial"/>
            <w:sz w:val="16"/>
            <w:szCs w:val="16"/>
            <w:u w:val="none"/>
          </w:rPr>
          <w:t>https://www.sad.pe.gov.br/compras-e-licitacoes/47-compras-e-licitacoes/132-cadastro-de-fornecedores</w:t>
        </w:r>
      </w:hyperlink>
    </w:p>
    <w:p w14:paraId="28023A4F" w14:textId="77777777" w:rsidR="00043B00" w:rsidRDefault="00043B00" w:rsidP="00043B00">
      <w:pPr>
        <w:pStyle w:val="NormalWeb"/>
        <w:spacing w:before="0" w:beforeAutospacing="0" w:after="0" w:afterAutospacing="0"/>
        <w:ind w:left="270"/>
        <w:jc w:val="both"/>
      </w:pPr>
    </w:p>
    <w:p w14:paraId="7883C0BD" w14:textId="77777777" w:rsidR="00043B00" w:rsidRDefault="00043B00" w:rsidP="00043B00">
      <w:pPr>
        <w:pStyle w:val="NormalWeb"/>
        <w:spacing w:before="0" w:beforeAutospacing="0" w:after="0" w:afterAutospacing="0"/>
        <w:ind w:left="270"/>
        <w:jc w:val="both"/>
      </w:pPr>
      <w:r>
        <w:rPr>
          <w:b/>
          <w:bCs/>
          <w:color w:val="000000"/>
          <w:sz w:val="16"/>
          <w:szCs w:val="16"/>
        </w:rPr>
        <w:t>11.1.1. O cadastramento junto à SAD é condição para contratação e pagamento. O não atendimento ao subitem 11.1 acarretará a impossibilidade de empenhamento, sendo interpretado pela Administração como desistência da contratação, ensejando a consequente convocação dos remanescentes da licitação.</w:t>
      </w:r>
    </w:p>
    <w:p w14:paraId="7185FCE8" w14:textId="77777777" w:rsidR="00043B00" w:rsidRDefault="00043B00" w:rsidP="00043B00">
      <w:pPr>
        <w:pStyle w:val="NormalWeb"/>
        <w:spacing w:before="0" w:beforeAutospacing="0" w:after="0" w:afterAutospacing="0"/>
        <w:ind w:left="270"/>
        <w:jc w:val="both"/>
      </w:pPr>
    </w:p>
    <w:p w14:paraId="3C444000" w14:textId="77777777" w:rsidR="00043B00" w:rsidRDefault="00043B00" w:rsidP="00043B00">
      <w:pPr>
        <w:pStyle w:val="NormalWeb"/>
        <w:spacing w:before="0" w:beforeAutospacing="0" w:after="0" w:afterAutospacing="0"/>
        <w:ind w:left="270"/>
        <w:jc w:val="both"/>
      </w:pPr>
      <w:r>
        <w:rPr>
          <w:b/>
          <w:bCs/>
          <w:color w:val="000000"/>
          <w:sz w:val="16"/>
          <w:szCs w:val="16"/>
        </w:rPr>
        <w:t>11.1.2. A empresa contratada deve manter a regularidade fiscal junto ao sistema do E-FISCO durante a vigência contratual, sob pena de impedimento de emissão da Nota de Empenho, que impossibilitará a consequente liquidação do débito por este Tribunal de Justiça, bem como aplicação de penalidades cabíveis.</w:t>
      </w:r>
    </w:p>
    <w:p w14:paraId="2158133F" w14:textId="77777777" w:rsidR="00043B00" w:rsidRDefault="00043B00" w:rsidP="00043B00">
      <w:pPr>
        <w:pStyle w:val="NormalWeb"/>
        <w:spacing w:before="0" w:beforeAutospacing="0" w:after="0" w:afterAutospacing="0"/>
        <w:ind w:left="270"/>
        <w:jc w:val="both"/>
      </w:pPr>
    </w:p>
    <w:p w14:paraId="4AE72A28" w14:textId="77777777" w:rsidR="00043B00" w:rsidRDefault="00043B00" w:rsidP="00043B00">
      <w:pPr>
        <w:pStyle w:val="NormalWeb"/>
        <w:spacing w:before="0" w:beforeAutospacing="0" w:after="0" w:afterAutospacing="0"/>
        <w:ind w:left="270"/>
        <w:jc w:val="both"/>
      </w:pPr>
      <w:r>
        <w:rPr>
          <w:color w:val="000000"/>
          <w:sz w:val="16"/>
          <w:szCs w:val="16"/>
        </w:rPr>
        <w:t xml:space="preserve">11.2. Homologada a licitação, a licitante vencedora será convocada, quando do momento da contratação, será convocada e terá no máximo de 05 (cinco) dias úteis, para firmar o acordo, comprometendo-se a fornecer o objeto na forma descrita </w:t>
      </w:r>
      <w:proofErr w:type="spellStart"/>
      <w:r>
        <w:rPr>
          <w:color w:val="000000"/>
          <w:sz w:val="16"/>
          <w:szCs w:val="16"/>
        </w:rPr>
        <w:t>neste</w:t>
      </w:r>
      <w:proofErr w:type="spellEnd"/>
      <w:r>
        <w:rPr>
          <w:color w:val="000000"/>
          <w:sz w:val="16"/>
          <w:szCs w:val="16"/>
        </w:rPr>
        <w:t xml:space="preserve"> Edital, Termo de Referência e seus Anexos e nas condições previstas na respectiva proposta, sob pena de decair o direito à contratação, sem prejuízo das sanções previstas.</w:t>
      </w:r>
    </w:p>
    <w:p w14:paraId="21492B4E" w14:textId="77777777" w:rsidR="00043B00" w:rsidRDefault="00043B00" w:rsidP="00043B00">
      <w:pPr>
        <w:pStyle w:val="NormalWeb"/>
        <w:spacing w:before="0" w:beforeAutospacing="0" w:after="0" w:afterAutospacing="0"/>
        <w:ind w:left="270"/>
        <w:jc w:val="both"/>
      </w:pPr>
    </w:p>
    <w:p w14:paraId="0F0F22F6" w14:textId="77777777" w:rsidR="00043B00" w:rsidRDefault="00043B00" w:rsidP="00043B00">
      <w:pPr>
        <w:pStyle w:val="NormalWeb"/>
        <w:spacing w:before="0" w:beforeAutospacing="0" w:after="0" w:afterAutospacing="0"/>
        <w:ind w:left="270"/>
        <w:jc w:val="both"/>
      </w:pPr>
      <w:r>
        <w:rPr>
          <w:color w:val="000000"/>
          <w:sz w:val="16"/>
          <w:szCs w:val="16"/>
        </w:rPr>
        <w:t>11.2.1. A assinatura do contrato será eletrônica no Sistema Eletrônico de Informações (SEI), deste Tribunal de Justiça, através do LINK abaixo, a fim de efetuar o cadastramento do representante legal da futura contratada:</w:t>
      </w:r>
    </w:p>
    <w:p w14:paraId="52BCDFC1" w14:textId="77777777" w:rsidR="00043B00" w:rsidRPr="00043B00" w:rsidRDefault="00043B00" w:rsidP="00043B00">
      <w:pPr>
        <w:pStyle w:val="NormalWeb"/>
        <w:spacing w:before="0" w:beforeAutospacing="0" w:after="0" w:afterAutospacing="0"/>
        <w:ind w:left="270"/>
        <w:jc w:val="both"/>
        <w:rPr>
          <w:sz w:val="16"/>
          <w:szCs w:val="16"/>
        </w:rPr>
      </w:pPr>
      <w:hyperlink r:id="rId34" w:tgtFrame="_blank" w:history="1">
        <w:r w:rsidRPr="00043B00">
          <w:rPr>
            <w:rStyle w:val="Hyperlink"/>
            <w:rFonts w:eastAsia="Arial"/>
            <w:sz w:val="16"/>
            <w:szCs w:val="16"/>
            <w:u w:val="none"/>
          </w:rPr>
          <w:t>https://sei.cloud.tjpe.jus.br/sei/controlador_externo.php?acao=usuario_externo_logar&amp;id_orgao_acesso_externo=0</w:t>
        </w:r>
      </w:hyperlink>
    </w:p>
    <w:p w14:paraId="32E0C548" w14:textId="77777777" w:rsidR="00043B00" w:rsidRDefault="00043B00" w:rsidP="00043B00">
      <w:pPr>
        <w:pStyle w:val="NormalWeb"/>
        <w:spacing w:before="0" w:beforeAutospacing="0" w:after="0" w:afterAutospacing="0"/>
        <w:ind w:left="270"/>
        <w:jc w:val="both"/>
      </w:pPr>
    </w:p>
    <w:p w14:paraId="73FD30A6" w14:textId="77777777" w:rsidR="00043B00" w:rsidRDefault="00043B00" w:rsidP="00043B00">
      <w:pPr>
        <w:pStyle w:val="NormalWeb"/>
        <w:spacing w:before="0" w:beforeAutospacing="0" w:after="0" w:afterAutospacing="0"/>
        <w:ind w:left="270"/>
        <w:jc w:val="both"/>
      </w:pPr>
      <w:r>
        <w:rPr>
          <w:color w:val="000000"/>
          <w:sz w:val="16"/>
          <w:szCs w:val="16"/>
        </w:rPr>
        <w:t xml:space="preserve">11.3. Se a licitante vencedora, não celebrar o contrato </w:t>
      </w:r>
      <w:r>
        <w:rPr>
          <w:b/>
          <w:bCs/>
          <w:sz w:val="16"/>
          <w:szCs w:val="16"/>
        </w:rPr>
        <w:t>OU DOCUMENTO QUE O SUBSTITUA</w:t>
      </w:r>
      <w:r>
        <w:rPr>
          <w:sz w:val="16"/>
          <w:szCs w:val="16"/>
        </w:rPr>
        <w:t>,</w:t>
      </w:r>
      <w:r>
        <w:rPr>
          <w:color w:val="000000"/>
          <w:sz w:val="16"/>
          <w:szCs w:val="16"/>
        </w:rPr>
        <w:t xml:space="preserve"> aplicar-se-á o disposto na Lei n° 14.133/2021, ou seja, o Pregoeiro examinará as ofertas subsequentes e a qualificação dos licitantes, na ordem de classificação, e assim, sucessivamente, até a declaração de um vencedor.</w:t>
      </w:r>
    </w:p>
    <w:p w14:paraId="534033CF" w14:textId="77777777" w:rsidR="00043B00" w:rsidRDefault="00043B00" w:rsidP="00043B00">
      <w:pPr>
        <w:pStyle w:val="NormalWeb"/>
        <w:spacing w:before="0" w:beforeAutospacing="0" w:after="0" w:afterAutospacing="0"/>
        <w:ind w:left="270"/>
        <w:jc w:val="both"/>
      </w:pPr>
    </w:p>
    <w:p w14:paraId="61106E6E" w14:textId="77777777" w:rsidR="00043B00" w:rsidRDefault="00043B00" w:rsidP="00043B00">
      <w:pPr>
        <w:pStyle w:val="NormalWeb"/>
        <w:spacing w:before="0" w:beforeAutospacing="0" w:after="0" w:afterAutospacing="0"/>
        <w:ind w:left="270"/>
        <w:jc w:val="both"/>
      </w:pPr>
      <w:r>
        <w:rPr>
          <w:sz w:val="16"/>
          <w:szCs w:val="16"/>
        </w:rPr>
        <w:t>11.4. Se, porém, houver a contratação e por algum motivo o contrato for rescindido, aplicar-se-á as regras da Lei n° 14.133/2021.</w:t>
      </w:r>
    </w:p>
    <w:p w14:paraId="4E6950D2" w14:textId="77777777" w:rsidR="00043B00" w:rsidRDefault="00043B00" w:rsidP="00043B00">
      <w:pPr>
        <w:pStyle w:val="NormalWeb"/>
        <w:spacing w:before="0" w:beforeAutospacing="0" w:after="0" w:afterAutospacing="0"/>
        <w:ind w:left="270"/>
        <w:jc w:val="both"/>
      </w:pPr>
    </w:p>
    <w:p w14:paraId="394E607B" w14:textId="77777777" w:rsidR="00043B00" w:rsidRDefault="00043B00" w:rsidP="00043B00">
      <w:pPr>
        <w:pStyle w:val="NormalWeb"/>
        <w:spacing w:before="0" w:beforeAutospacing="0" w:after="0" w:afterAutospacing="0"/>
        <w:ind w:left="270"/>
        <w:jc w:val="both"/>
      </w:pPr>
      <w:r>
        <w:rPr>
          <w:color w:val="000000"/>
          <w:sz w:val="16"/>
          <w:szCs w:val="16"/>
        </w:rPr>
        <w:t xml:space="preserve">11.5. A licitante que se recusar injustificadamente a assinar o contrato </w:t>
      </w:r>
      <w:r>
        <w:rPr>
          <w:b/>
          <w:bCs/>
          <w:sz w:val="16"/>
          <w:szCs w:val="16"/>
        </w:rPr>
        <w:t>OU RETIRAR DOCUMENTO QUE O SUBSTITUA</w:t>
      </w:r>
      <w:r>
        <w:rPr>
          <w:color w:val="000000"/>
          <w:sz w:val="16"/>
          <w:szCs w:val="16"/>
        </w:rPr>
        <w:t xml:space="preserve"> ficará impedido de licitar e contratar com o Estado de Pernambuco, pelo prazo de até 03 (três) anos, sem prejuízo das multas previstas neste Edital e no contrato e das demais cominações legais, após regular processo para possibilitar o contraditório e a ampla defesa, conforme art.156, §4º, inciso III da lei nº 14.133/2021.</w:t>
      </w:r>
    </w:p>
    <w:p w14:paraId="0ED82082" w14:textId="77777777" w:rsidR="00043B00" w:rsidRDefault="00043B00" w:rsidP="00043B00">
      <w:pPr>
        <w:pStyle w:val="NormalWeb"/>
        <w:spacing w:before="0" w:beforeAutospacing="0" w:after="0" w:afterAutospacing="0"/>
        <w:ind w:left="270"/>
        <w:jc w:val="both"/>
      </w:pPr>
    </w:p>
    <w:p w14:paraId="1463DC31" w14:textId="77777777" w:rsidR="00043B00" w:rsidRDefault="00043B00" w:rsidP="00043B00">
      <w:pPr>
        <w:pStyle w:val="NormalWeb"/>
        <w:spacing w:before="0" w:beforeAutospacing="0" w:after="0" w:afterAutospacing="0"/>
        <w:ind w:left="270"/>
        <w:jc w:val="both"/>
      </w:pPr>
      <w:r>
        <w:rPr>
          <w:color w:val="000000"/>
          <w:sz w:val="16"/>
          <w:szCs w:val="16"/>
        </w:rPr>
        <w:t xml:space="preserve">11.6. No ato da contratação, a proponente vencedora deverá apresentar documento de procuração que habilite o seu representante a assinar </w:t>
      </w:r>
      <w:r>
        <w:rPr>
          <w:b/>
          <w:bCs/>
          <w:color w:val="000000"/>
          <w:sz w:val="16"/>
          <w:szCs w:val="16"/>
        </w:rPr>
        <w:t>o contrato ou retirar o documento que o substitua</w:t>
      </w:r>
      <w:r>
        <w:rPr>
          <w:color w:val="000000"/>
          <w:sz w:val="16"/>
          <w:szCs w:val="16"/>
        </w:rPr>
        <w:t xml:space="preserve"> em nome da empresa.</w:t>
      </w:r>
    </w:p>
    <w:p w14:paraId="560309C8" w14:textId="77777777" w:rsidR="00043B00" w:rsidRDefault="00043B00" w:rsidP="00043B00">
      <w:pPr>
        <w:pStyle w:val="NormalWeb"/>
        <w:spacing w:before="0" w:beforeAutospacing="0" w:after="0" w:afterAutospacing="0"/>
        <w:ind w:left="270"/>
        <w:jc w:val="both"/>
      </w:pPr>
    </w:p>
    <w:p w14:paraId="4D9B3085" w14:textId="77777777" w:rsidR="00043B00" w:rsidRDefault="00043B00" w:rsidP="00043B00">
      <w:pPr>
        <w:pStyle w:val="NormalWeb"/>
        <w:spacing w:before="0" w:beforeAutospacing="0" w:after="0" w:afterAutospacing="0"/>
        <w:ind w:left="270"/>
        <w:jc w:val="both"/>
      </w:pPr>
      <w:r>
        <w:rPr>
          <w:b/>
          <w:bCs/>
          <w:color w:val="000000"/>
          <w:sz w:val="16"/>
          <w:szCs w:val="16"/>
        </w:rPr>
        <w:t xml:space="preserve">11.7. </w:t>
      </w:r>
      <w:r>
        <w:rPr>
          <w:color w:val="000000"/>
          <w:sz w:val="16"/>
          <w:szCs w:val="16"/>
        </w:rPr>
        <w:t>O pagamento será efetuado mediante apresentação da Nota Fiscal pertinente ao objeto em até 10 (dez) dias úteis contados da data da sua apresentação, caso esteja em conformidade com o Termo de Referência e seus anexos, e devidamente atestada pelo Gestor do Contrato.</w:t>
      </w:r>
    </w:p>
    <w:p w14:paraId="55A1499D" w14:textId="77777777" w:rsidR="00043B00" w:rsidRDefault="00043B00" w:rsidP="00043B00">
      <w:pPr>
        <w:pStyle w:val="NormalWeb"/>
        <w:spacing w:before="0" w:beforeAutospacing="0" w:after="0" w:afterAutospacing="0"/>
        <w:ind w:left="270"/>
        <w:jc w:val="both"/>
      </w:pPr>
    </w:p>
    <w:p w14:paraId="2791EA12" w14:textId="77777777" w:rsidR="00043B00" w:rsidRDefault="00043B00" w:rsidP="00043B00">
      <w:pPr>
        <w:pStyle w:val="NormalWeb"/>
        <w:spacing w:before="0" w:beforeAutospacing="0" w:after="0" w:afterAutospacing="0"/>
        <w:ind w:left="270"/>
        <w:jc w:val="both"/>
      </w:pPr>
      <w:r>
        <w:rPr>
          <w:b/>
          <w:bCs/>
          <w:color w:val="000000"/>
          <w:sz w:val="16"/>
          <w:szCs w:val="16"/>
        </w:rPr>
        <w:t>11.8. O recebimento do objeto (provisório e definitivo), bem como o critério e prazos para o seu pagamento, será na conformidade do item 8 do Termo de Referência, Edital e anexos.</w:t>
      </w:r>
    </w:p>
    <w:p w14:paraId="23CD8CCE" w14:textId="77777777" w:rsidR="00043B00" w:rsidRDefault="00043B00" w:rsidP="00043B00">
      <w:pPr>
        <w:pStyle w:val="NormalWeb"/>
        <w:spacing w:before="0" w:beforeAutospacing="0" w:after="0" w:afterAutospacing="0"/>
        <w:ind w:left="270"/>
        <w:jc w:val="both"/>
      </w:pPr>
    </w:p>
    <w:p w14:paraId="1F9F93A1" w14:textId="77777777" w:rsidR="00043B00" w:rsidRDefault="00043B00" w:rsidP="00043B00">
      <w:pPr>
        <w:pStyle w:val="NormalWeb"/>
        <w:spacing w:before="0" w:beforeAutospacing="0" w:after="0" w:afterAutospacing="0"/>
        <w:ind w:left="270"/>
        <w:jc w:val="both"/>
      </w:pPr>
      <w:r>
        <w:rPr>
          <w:b/>
          <w:bCs/>
          <w:color w:val="000000"/>
          <w:sz w:val="16"/>
          <w:szCs w:val="16"/>
        </w:rPr>
        <w:t>11.9. As obrigações e condições contratuais, estão disciplinadas na Ata de Registro de Preços (Anexo V), sem prejuízo daquelas constantes dos itens 8 e 9 do Termo de Referência.</w:t>
      </w:r>
    </w:p>
    <w:p w14:paraId="47EF4454" w14:textId="77777777" w:rsidR="00043B00" w:rsidRDefault="00043B00" w:rsidP="00043B00">
      <w:pPr>
        <w:pStyle w:val="NormalWeb"/>
        <w:spacing w:before="0" w:beforeAutospacing="0" w:after="0" w:afterAutospacing="0"/>
        <w:ind w:left="270"/>
        <w:jc w:val="both"/>
      </w:pPr>
    </w:p>
    <w:p w14:paraId="411D373D" w14:textId="77777777" w:rsidR="00043B00" w:rsidRDefault="00043B00" w:rsidP="00043B00">
      <w:pPr>
        <w:pStyle w:val="NormalWeb"/>
        <w:spacing w:before="0" w:beforeAutospacing="0" w:after="0" w:afterAutospacing="0"/>
        <w:ind w:left="270"/>
        <w:jc w:val="both"/>
      </w:pPr>
      <w:r>
        <w:rPr>
          <w:b/>
          <w:bCs/>
          <w:color w:val="000000"/>
          <w:sz w:val="16"/>
          <w:szCs w:val="16"/>
        </w:rPr>
        <w:t xml:space="preserve">11.10. </w:t>
      </w:r>
      <w:proofErr w:type="gramStart"/>
      <w:r>
        <w:rPr>
          <w:b/>
          <w:bCs/>
          <w:color w:val="000000"/>
          <w:sz w:val="16"/>
          <w:szCs w:val="16"/>
        </w:rPr>
        <w:t>A(</w:t>
      </w:r>
      <w:proofErr w:type="gramEnd"/>
      <w:r>
        <w:rPr>
          <w:b/>
          <w:bCs/>
          <w:color w:val="000000"/>
          <w:sz w:val="16"/>
          <w:szCs w:val="16"/>
        </w:rPr>
        <w:t>s) entrega(s) do(s) objeto(s) deverá(</w:t>
      </w:r>
      <w:proofErr w:type="spellStart"/>
      <w:r>
        <w:rPr>
          <w:b/>
          <w:bCs/>
          <w:color w:val="000000"/>
          <w:sz w:val="16"/>
          <w:szCs w:val="16"/>
        </w:rPr>
        <w:t>ão</w:t>
      </w:r>
      <w:proofErr w:type="spellEnd"/>
      <w:r>
        <w:rPr>
          <w:b/>
          <w:bCs/>
          <w:color w:val="000000"/>
          <w:sz w:val="16"/>
          <w:szCs w:val="16"/>
        </w:rPr>
        <w:t>) ser efetuada(s), em 30 (trinta) dias, contados a partir da data de envio da ordem de fornecimento, na conformidade do item 7.2 e seguintes do TR.</w:t>
      </w:r>
    </w:p>
    <w:p w14:paraId="18DCE825" w14:textId="77777777" w:rsidR="00043B00" w:rsidRDefault="00043B00" w:rsidP="00043B00">
      <w:pPr>
        <w:pStyle w:val="NormalWeb"/>
        <w:spacing w:before="0" w:beforeAutospacing="0" w:after="0" w:afterAutospacing="0"/>
        <w:ind w:left="270"/>
        <w:jc w:val="both"/>
      </w:pPr>
    </w:p>
    <w:p w14:paraId="6DC283C5" w14:textId="77777777" w:rsidR="00043B00" w:rsidRDefault="00043B00" w:rsidP="00043B00">
      <w:pPr>
        <w:pStyle w:val="NormalWeb"/>
        <w:spacing w:before="0" w:beforeAutospacing="0" w:after="0" w:afterAutospacing="0"/>
        <w:ind w:left="270"/>
        <w:jc w:val="both"/>
      </w:pPr>
      <w:r>
        <w:rPr>
          <w:color w:val="000000"/>
          <w:sz w:val="16"/>
          <w:szCs w:val="16"/>
        </w:rPr>
        <w:t xml:space="preserve">11.11. A licitante vencedora ficará obrigada a aceitar, nas mesmas condições licitadas, os acréscimos ou supressões </w:t>
      </w:r>
      <w:r>
        <w:rPr>
          <w:sz w:val="16"/>
          <w:szCs w:val="16"/>
        </w:rPr>
        <w:t xml:space="preserve">que se fizerem necessários no objeto, a critério exclusivo da </w:t>
      </w:r>
      <w:r>
        <w:rPr>
          <w:b/>
          <w:bCs/>
          <w:sz w:val="16"/>
          <w:szCs w:val="16"/>
        </w:rPr>
        <w:t>CONTRATANTE</w:t>
      </w:r>
      <w:r>
        <w:rPr>
          <w:sz w:val="16"/>
          <w:szCs w:val="16"/>
        </w:rPr>
        <w:t>, nos limites estabelecidos no art. 125 da Lei n° 14.133/2021.</w:t>
      </w:r>
    </w:p>
    <w:p w14:paraId="5A45FC79" w14:textId="77777777" w:rsidR="00043B00" w:rsidRDefault="00043B00" w:rsidP="00043B00">
      <w:pPr>
        <w:pStyle w:val="NormalWeb"/>
        <w:spacing w:before="0" w:beforeAutospacing="0" w:after="0" w:afterAutospacing="0"/>
        <w:ind w:left="270"/>
        <w:jc w:val="both"/>
      </w:pPr>
    </w:p>
    <w:p w14:paraId="49F39AFA" w14:textId="77777777" w:rsidR="00043B00" w:rsidRDefault="00043B00" w:rsidP="00043B00">
      <w:pPr>
        <w:pStyle w:val="NormalWeb"/>
        <w:spacing w:before="0" w:beforeAutospacing="0" w:after="0" w:afterAutospacing="0"/>
        <w:ind w:left="270"/>
        <w:jc w:val="both"/>
      </w:pPr>
      <w:r>
        <w:rPr>
          <w:sz w:val="16"/>
          <w:szCs w:val="16"/>
        </w:rPr>
        <w:t>11.11.1. Na hipótese de haver acordo entre as partes, as supressões poderão exceder o limite de 25% (vinte e cinco por cento).</w:t>
      </w:r>
    </w:p>
    <w:p w14:paraId="218D4DAD" w14:textId="77777777" w:rsidR="00043B00" w:rsidRDefault="00043B00" w:rsidP="00043B00">
      <w:pPr>
        <w:pStyle w:val="NormalWeb"/>
        <w:spacing w:before="0" w:beforeAutospacing="0" w:after="0" w:afterAutospacing="0"/>
        <w:ind w:left="270"/>
        <w:jc w:val="both"/>
      </w:pPr>
    </w:p>
    <w:p w14:paraId="44E9AC0E" w14:textId="77777777" w:rsidR="00043B00" w:rsidRDefault="00043B00" w:rsidP="00043B00">
      <w:pPr>
        <w:pStyle w:val="NormalWeb"/>
        <w:spacing w:before="0" w:beforeAutospacing="0" w:after="0" w:afterAutospacing="0"/>
        <w:ind w:left="270"/>
        <w:jc w:val="both"/>
      </w:pPr>
      <w:r>
        <w:rPr>
          <w:sz w:val="16"/>
          <w:szCs w:val="16"/>
        </w:rPr>
        <w:t xml:space="preserve">11.12. </w:t>
      </w:r>
      <w:r>
        <w:rPr>
          <w:color w:val="000000"/>
          <w:sz w:val="16"/>
          <w:szCs w:val="16"/>
        </w:rPr>
        <w:t xml:space="preserve">O recebimento do objeto (provisório e definitivo), bem como o critério e prazos para o seu pagamento, será </w:t>
      </w:r>
      <w:r>
        <w:rPr>
          <w:sz w:val="16"/>
          <w:szCs w:val="16"/>
        </w:rPr>
        <w:t>na conformidade do item</w:t>
      </w:r>
      <w:r>
        <w:rPr>
          <w:color w:val="000000"/>
          <w:sz w:val="16"/>
          <w:szCs w:val="16"/>
        </w:rPr>
        <w:t xml:space="preserve"> 7.3 do Termo de Referência.</w:t>
      </w:r>
    </w:p>
    <w:p w14:paraId="537A767E" w14:textId="77777777" w:rsidR="00043B00" w:rsidRDefault="00043B00" w:rsidP="00043B00">
      <w:pPr>
        <w:pStyle w:val="NormalWeb"/>
        <w:spacing w:before="0" w:beforeAutospacing="0" w:after="0" w:afterAutospacing="0"/>
        <w:ind w:left="270"/>
        <w:jc w:val="both"/>
      </w:pPr>
    </w:p>
    <w:p w14:paraId="1C209EB6" w14:textId="77777777" w:rsidR="00043B00" w:rsidRDefault="00043B00" w:rsidP="00043B00">
      <w:pPr>
        <w:pStyle w:val="NormalWeb"/>
        <w:spacing w:before="0" w:beforeAutospacing="0" w:after="0" w:afterAutospacing="0"/>
        <w:ind w:left="270"/>
        <w:jc w:val="both"/>
      </w:pPr>
      <w:r>
        <w:rPr>
          <w:color w:val="000000"/>
          <w:sz w:val="16"/>
          <w:szCs w:val="16"/>
        </w:rPr>
        <w:t>11.13. Nos casos de eventuais atrasos no pagamento, desde que a CONTRATADA não tenha concorrido de alguma forma para tanto, o valor devido deverá ser acrescido de encargos moratórios proporcionais aos dias de atraso, apurados desde a data limite prevista para o pagamento até a data do efetivo pagamento, à taxa de 6% (seis por cento) ao ano, aplicando-se a seguinte fórmula:</w:t>
      </w:r>
    </w:p>
    <w:p w14:paraId="2A7564EA" w14:textId="77777777" w:rsidR="00043B00" w:rsidRDefault="00043B00" w:rsidP="00043B00">
      <w:pPr>
        <w:pStyle w:val="NormalWeb"/>
        <w:spacing w:before="0" w:beforeAutospacing="0" w:after="0" w:afterAutospacing="0"/>
        <w:ind w:left="270"/>
        <w:jc w:val="both"/>
      </w:pPr>
    </w:p>
    <w:p w14:paraId="74AD32B5" w14:textId="77777777" w:rsidR="00043B00" w:rsidRDefault="00043B00" w:rsidP="00043B00">
      <w:pPr>
        <w:pStyle w:val="NormalWeb"/>
        <w:spacing w:before="0" w:beforeAutospacing="0" w:after="0" w:afterAutospacing="0"/>
        <w:ind w:left="270"/>
        <w:jc w:val="both"/>
      </w:pPr>
      <w:r>
        <w:rPr>
          <w:b/>
          <w:bCs/>
          <w:color w:val="000000"/>
          <w:sz w:val="16"/>
          <w:szCs w:val="16"/>
        </w:rPr>
        <w:t>EM = I x N x VP</w:t>
      </w:r>
    </w:p>
    <w:p w14:paraId="337F3175" w14:textId="77777777" w:rsidR="00043B00" w:rsidRDefault="00043B00" w:rsidP="00043B00">
      <w:pPr>
        <w:pStyle w:val="NormalWeb"/>
        <w:spacing w:before="0" w:beforeAutospacing="0" w:after="0" w:afterAutospacing="0"/>
        <w:ind w:left="270"/>
        <w:jc w:val="both"/>
      </w:pPr>
    </w:p>
    <w:p w14:paraId="319917F7" w14:textId="77777777" w:rsidR="00043B00" w:rsidRDefault="00043B00" w:rsidP="00043B00">
      <w:pPr>
        <w:pStyle w:val="NormalWeb"/>
        <w:spacing w:before="0" w:beforeAutospacing="0" w:after="0" w:afterAutospacing="0"/>
        <w:ind w:left="270"/>
        <w:jc w:val="both"/>
      </w:pPr>
      <w:r>
        <w:rPr>
          <w:color w:val="000000"/>
          <w:sz w:val="16"/>
          <w:szCs w:val="16"/>
        </w:rPr>
        <w:t>Onde:</w:t>
      </w:r>
    </w:p>
    <w:p w14:paraId="59393CFD" w14:textId="77777777" w:rsidR="00043B00" w:rsidRDefault="00043B00" w:rsidP="00043B00">
      <w:pPr>
        <w:pStyle w:val="NormalWeb"/>
        <w:spacing w:before="0" w:beforeAutospacing="0" w:after="0" w:afterAutospacing="0"/>
        <w:ind w:left="270"/>
        <w:jc w:val="both"/>
      </w:pPr>
    </w:p>
    <w:p w14:paraId="03E5A316" w14:textId="77777777" w:rsidR="00043B00" w:rsidRDefault="00043B00" w:rsidP="00043B00">
      <w:pPr>
        <w:pStyle w:val="NormalWeb"/>
        <w:spacing w:before="0" w:beforeAutospacing="0" w:after="0" w:afterAutospacing="0"/>
        <w:ind w:left="270"/>
        <w:jc w:val="both"/>
      </w:pPr>
      <w:r>
        <w:rPr>
          <w:b/>
          <w:bCs/>
          <w:color w:val="000000"/>
          <w:sz w:val="16"/>
          <w:szCs w:val="16"/>
        </w:rPr>
        <w:t>EM</w:t>
      </w:r>
      <w:r>
        <w:rPr>
          <w:color w:val="000000"/>
          <w:sz w:val="16"/>
          <w:szCs w:val="16"/>
        </w:rPr>
        <w:t xml:space="preserve"> = Encargos moratórios a serem acrescidos ao valor originariamente devido</w:t>
      </w:r>
    </w:p>
    <w:p w14:paraId="1BAE290F" w14:textId="77777777" w:rsidR="00043B00" w:rsidRDefault="00043B00" w:rsidP="00043B00">
      <w:pPr>
        <w:pStyle w:val="NormalWeb"/>
        <w:spacing w:before="0" w:beforeAutospacing="0" w:after="0" w:afterAutospacing="0"/>
        <w:ind w:left="270"/>
        <w:jc w:val="both"/>
      </w:pPr>
      <w:r>
        <w:rPr>
          <w:b/>
          <w:bCs/>
          <w:color w:val="000000"/>
          <w:sz w:val="16"/>
          <w:szCs w:val="16"/>
        </w:rPr>
        <w:t>I</w:t>
      </w:r>
      <w:r>
        <w:rPr>
          <w:color w:val="000000"/>
          <w:sz w:val="16"/>
          <w:szCs w:val="16"/>
        </w:rPr>
        <w:t xml:space="preserve"> = índice de atualização financeira, calculado segundo a fórmula: I = (0,06/365)</w:t>
      </w:r>
    </w:p>
    <w:p w14:paraId="0369E26B" w14:textId="77777777" w:rsidR="00043B00" w:rsidRDefault="00043B00" w:rsidP="00043B00">
      <w:pPr>
        <w:pStyle w:val="NormalWeb"/>
        <w:spacing w:before="0" w:beforeAutospacing="0" w:after="0" w:afterAutospacing="0"/>
        <w:ind w:left="270"/>
        <w:jc w:val="both"/>
      </w:pPr>
      <w:r>
        <w:rPr>
          <w:b/>
          <w:bCs/>
          <w:color w:val="000000"/>
          <w:sz w:val="16"/>
          <w:szCs w:val="16"/>
        </w:rPr>
        <w:t xml:space="preserve">N </w:t>
      </w:r>
      <w:r>
        <w:rPr>
          <w:color w:val="000000"/>
          <w:sz w:val="16"/>
          <w:szCs w:val="16"/>
        </w:rPr>
        <w:t xml:space="preserve">= Número de dias entre a data prevista para o pagamento e a do efetivo pagamento </w:t>
      </w:r>
    </w:p>
    <w:p w14:paraId="101FDEAB" w14:textId="77777777" w:rsidR="00043B00" w:rsidRDefault="00043B00" w:rsidP="00043B00">
      <w:pPr>
        <w:pStyle w:val="NormalWeb"/>
        <w:spacing w:before="0" w:beforeAutospacing="0" w:after="0" w:afterAutospacing="0"/>
        <w:ind w:left="270"/>
        <w:jc w:val="both"/>
      </w:pPr>
      <w:r>
        <w:rPr>
          <w:b/>
          <w:bCs/>
          <w:color w:val="000000"/>
          <w:sz w:val="16"/>
          <w:szCs w:val="16"/>
        </w:rPr>
        <w:t>VP</w:t>
      </w:r>
      <w:r>
        <w:rPr>
          <w:color w:val="000000"/>
          <w:sz w:val="16"/>
          <w:szCs w:val="16"/>
        </w:rPr>
        <w:t xml:space="preserve"> = Valor da parcela a ser paga</w:t>
      </w:r>
    </w:p>
    <w:p w14:paraId="31ADF7A6" w14:textId="77777777" w:rsidR="00043B00" w:rsidRDefault="00043B00" w:rsidP="00043B00">
      <w:pPr>
        <w:pStyle w:val="NormalWeb"/>
        <w:spacing w:before="0" w:beforeAutospacing="0" w:after="0" w:afterAutospacing="0"/>
        <w:ind w:left="270"/>
        <w:jc w:val="both"/>
      </w:pPr>
    </w:p>
    <w:p w14:paraId="7A02779D" w14:textId="77777777" w:rsidR="00043B00" w:rsidRDefault="00043B00" w:rsidP="00043B00">
      <w:pPr>
        <w:pStyle w:val="NormalWeb"/>
        <w:spacing w:before="0" w:beforeAutospacing="0" w:after="0" w:afterAutospacing="0"/>
        <w:ind w:left="270"/>
        <w:jc w:val="both"/>
      </w:pPr>
      <w:r>
        <w:rPr>
          <w:b/>
          <w:bCs/>
          <w:sz w:val="16"/>
          <w:szCs w:val="16"/>
        </w:rPr>
        <w:t>11.14. Os preços são fixos e irreajustáveis durante o transcurso do prazo de 12 (doze) meses da data de apresentação do orçamento estimado (17/11/2025), conforme preconizam o art. 92, § 3º, da Lei nº 14.133/2021 e o art. 3º, da Lei Estadual nº. 17.555/2021, após o que a concessão de reajustamento será feita mediante a aplicação do IPCA – Índice Nacional de Preços ao Consumidor Amplo, fornecido pelo IBGE, ou outro que o substitua, aplicando-se a Lei 12.932/2005 com as alterações promovidas pela Lei 17.555/2021 e Decreto nº 52.153/2022.</w:t>
      </w:r>
    </w:p>
    <w:p w14:paraId="4BB3B9D8" w14:textId="77777777" w:rsidR="00043B00" w:rsidRDefault="00043B00" w:rsidP="00043B00">
      <w:pPr>
        <w:pStyle w:val="NormalWeb"/>
        <w:spacing w:before="0" w:beforeAutospacing="0" w:after="0" w:afterAutospacing="0"/>
        <w:ind w:left="270"/>
        <w:jc w:val="both"/>
      </w:pPr>
    </w:p>
    <w:p w14:paraId="48ED7E64" w14:textId="77777777" w:rsidR="00043B00" w:rsidRDefault="00043B00" w:rsidP="00043B00">
      <w:pPr>
        <w:pStyle w:val="NormalWeb"/>
        <w:spacing w:before="0" w:beforeAutospacing="0" w:after="0" w:afterAutospacing="0"/>
        <w:ind w:left="270"/>
        <w:jc w:val="both"/>
      </w:pPr>
      <w:r>
        <w:rPr>
          <w:color w:val="000000"/>
          <w:sz w:val="16"/>
          <w:szCs w:val="16"/>
        </w:rPr>
        <w:t>11.15. Nas compras/serviços para entrega imediata, no que couber, assim entendidas aquelas com prazo de entrega até 30 (trinta) dias contados da data prevista para apresentação das propostas serão dispensadas a atualização financeira correspondente ao período compreendido entre as datas do adimplemento e a prevista para o pagamento, desde que não superior a quinze dias, em conformidade com as regras da Lei n° 14.133/2021.</w:t>
      </w:r>
    </w:p>
    <w:p w14:paraId="5A16A3E2" w14:textId="77777777" w:rsidR="00043B00" w:rsidRDefault="00043B00" w:rsidP="00043B00">
      <w:pPr>
        <w:pStyle w:val="NormalWeb"/>
        <w:spacing w:before="0" w:beforeAutospacing="0" w:after="0" w:afterAutospacing="0"/>
        <w:ind w:left="270"/>
        <w:jc w:val="both"/>
      </w:pPr>
    </w:p>
    <w:p w14:paraId="319A01F9" w14:textId="77777777" w:rsidR="00043B00" w:rsidRDefault="00043B00" w:rsidP="00043B00">
      <w:pPr>
        <w:pStyle w:val="NormalWeb"/>
        <w:spacing w:before="0" w:beforeAutospacing="0" w:after="0" w:afterAutospacing="0"/>
        <w:ind w:left="270"/>
        <w:jc w:val="both"/>
      </w:pPr>
      <w:r>
        <w:rPr>
          <w:b/>
          <w:bCs/>
          <w:sz w:val="16"/>
          <w:szCs w:val="16"/>
        </w:rPr>
        <w:t>12. DOTAÇÃO ORÇAMENTÁRIA E VALOR ESTIMADO</w:t>
      </w:r>
    </w:p>
    <w:p w14:paraId="7C4A845F" w14:textId="77777777" w:rsidR="00043B00" w:rsidRDefault="00043B00" w:rsidP="00043B00">
      <w:pPr>
        <w:pStyle w:val="NormalWeb"/>
        <w:spacing w:before="0" w:beforeAutospacing="0" w:after="0" w:afterAutospacing="0"/>
        <w:ind w:left="270"/>
        <w:jc w:val="both"/>
      </w:pPr>
    </w:p>
    <w:p w14:paraId="51C52553" w14:textId="77777777" w:rsidR="00043B00" w:rsidRDefault="00043B00" w:rsidP="00043B00">
      <w:pPr>
        <w:pStyle w:val="NormalWeb"/>
        <w:spacing w:before="0" w:beforeAutospacing="0" w:after="0" w:afterAutospacing="0"/>
        <w:ind w:left="270"/>
        <w:jc w:val="both"/>
      </w:pPr>
      <w:r>
        <w:rPr>
          <w:color w:val="000000"/>
          <w:sz w:val="16"/>
          <w:szCs w:val="16"/>
        </w:rPr>
        <w:t xml:space="preserve">12.1. As despesas decorrentes desta licitação correrão por conta das seguintes classificações orçamentárias: </w:t>
      </w:r>
      <w:r>
        <w:rPr>
          <w:b/>
          <w:bCs/>
          <w:color w:val="000000"/>
          <w:sz w:val="16"/>
          <w:szCs w:val="16"/>
        </w:rPr>
        <w:t>Projeto</w:t>
      </w:r>
      <w:r>
        <w:rPr>
          <w:color w:val="000000"/>
          <w:sz w:val="16"/>
          <w:szCs w:val="16"/>
        </w:rPr>
        <w:t xml:space="preserve"> </w:t>
      </w:r>
      <w:r>
        <w:rPr>
          <w:b/>
          <w:bCs/>
          <w:color w:val="000000"/>
          <w:sz w:val="16"/>
          <w:szCs w:val="16"/>
        </w:rPr>
        <w:t>nº 20553, fonte 0759240000, ação 4430, subação 1439 (A570), rubrica 3.3.90.30, perfazendo o valor de R$ 10.904,82 (dez mil, novecentos e quatro reais e oitenta e dois centavos) e Projeto</w:t>
      </w:r>
      <w:r>
        <w:rPr>
          <w:color w:val="000000"/>
          <w:sz w:val="16"/>
          <w:szCs w:val="16"/>
        </w:rPr>
        <w:t xml:space="preserve"> nº </w:t>
      </w:r>
      <w:r>
        <w:rPr>
          <w:b/>
          <w:bCs/>
          <w:color w:val="000000"/>
          <w:sz w:val="16"/>
          <w:szCs w:val="16"/>
        </w:rPr>
        <w:t>20554, fonte 0759240000, ação 4430, subação 1437, rubrica 3.3.90.30, no valor de R$ 573,94 (quinhentos e setenta e três reais e noventa e quatro centavos)</w:t>
      </w:r>
      <w:r>
        <w:rPr>
          <w:color w:val="000000"/>
          <w:sz w:val="16"/>
          <w:szCs w:val="16"/>
        </w:rPr>
        <w:t>, cuja programação financeira será liberada em momento oportuno.</w:t>
      </w:r>
    </w:p>
    <w:p w14:paraId="1335C1E3" w14:textId="77777777" w:rsidR="00043B00" w:rsidRDefault="00043B00" w:rsidP="00043B00">
      <w:pPr>
        <w:pStyle w:val="NormalWeb"/>
        <w:spacing w:before="0" w:beforeAutospacing="0" w:after="0" w:afterAutospacing="0"/>
        <w:ind w:left="270"/>
        <w:jc w:val="both"/>
      </w:pPr>
    </w:p>
    <w:p w14:paraId="105BE80D" w14:textId="77777777" w:rsidR="00043B00" w:rsidRDefault="00043B00" w:rsidP="00043B00">
      <w:pPr>
        <w:pStyle w:val="NormalWeb"/>
        <w:spacing w:before="0" w:beforeAutospacing="0" w:after="0" w:afterAutospacing="0"/>
        <w:ind w:left="270"/>
        <w:jc w:val="both"/>
      </w:pPr>
      <w:r>
        <w:rPr>
          <w:color w:val="000000"/>
          <w:sz w:val="16"/>
          <w:szCs w:val="16"/>
        </w:rPr>
        <w:t xml:space="preserve">12.2. O valor global estimado pela Administração é de perfazendo o total de </w:t>
      </w:r>
      <w:r>
        <w:rPr>
          <w:b/>
          <w:bCs/>
          <w:color w:val="000000"/>
          <w:sz w:val="16"/>
          <w:szCs w:val="16"/>
        </w:rPr>
        <w:t>R$ 11.478,76</w:t>
      </w:r>
      <w:r>
        <w:rPr>
          <w:color w:val="000000"/>
          <w:sz w:val="16"/>
          <w:szCs w:val="16"/>
        </w:rPr>
        <w:t xml:space="preserve"> </w:t>
      </w:r>
      <w:r>
        <w:rPr>
          <w:b/>
          <w:bCs/>
          <w:color w:val="000000"/>
          <w:sz w:val="16"/>
          <w:szCs w:val="16"/>
        </w:rPr>
        <w:t>(onze mil quatrocentos e setenta e oito reais e setenta e seis centavos)</w:t>
      </w:r>
      <w:r>
        <w:rPr>
          <w:color w:val="000000"/>
          <w:sz w:val="16"/>
          <w:szCs w:val="16"/>
        </w:rPr>
        <w:t xml:space="preserve">, consoante descrição/especificações no subitem 2.1 deste Edital e Mapa Comparativo de preços </w:t>
      </w:r>
      <w:r>
        <w:rPr>
          <w:b/>
          <w:bCs/>
          <w:color w:val="000000"/>
          <w:sz w:val="16"/>
          <w:szCs w:val="16"/>
        </w:rPr>
        <w:t>– Anexo IV</w:t>
      </w:r>
      <w:r>
        <w:rPr>
          <w:color w:val="000000"/>
          <w:sz w:val="16"/>
          <w:szCs w:val="16"/>
        </w:rPr>
        <w:t>:</w:t>
      </w:r>
    </w:p>
    <w:p w14:paraId="30E1F23F" w14:textId="77777777" w:rsidR="00043B00" w:rsidRDefault="00043B00" w:rsidP="00043B00">
      <w:pPr>
        <w:pStyle w:val="NormalWeb"/>
        <w:spacing w:before="0" w:beforeAutospacing="0" w:after="0" w:afterAutospacing="0"/>
        <w:ind w:left="270"/>
        <w:jc w:val="both"/>
      </w:pPr>
    </w:p>
    <w:p w14:paraId="67172537" w14:textId="77777777" w:rsidR="00043B00" w:rsidRDefault="00043B00" w:rsidP="00043B00">
      <w:pPr>
        <w:pStyle w:val="NormalWeb"/>
        <w:spacing w:before="0" w:beforeAutospacing="0" w:after="0" w:afterAutospacing="0"/>
        <w:ind w:left="270"/>
        <w:jc w:val="both"/>
      </w:pPr>
      <w:r>
        <w:rPr>
          <w:sz w:val="16"/>
          <w:szCs w:val="16"/>
        </w:rPr>
        <w:t xml:space="preserve">12.3. O Pregão é oriundo da Solicitação de Compras no PE-INTEGRADO Nº </w:t>
      </w:r>
      <w:r>
        <w:rPr>
          <w:b/>
          <w:bCs/>
          <w:sz w:val="16"/>
          <w:szCs w:val="16"/>
        </w:rPr>
        <w:t>070002000012025000181</w:t>
      </w:r>
      <w:r>
        <w:rPr>
          <w:sz w:val="16"/>
          <w:szCs w:val="16"/>
        </w:rPr>
        <w:t xml:space="preserve"> (id. </w:t>
      </w:r>
      <w:r>
        <w:rPr>
          <w:sz w:val="16"/>
          <w:szCs w:val="16"/>
          <w:shd w:val="clear" w:color="auto" w:fill="FFFF00"/>
        </w:rPr>
        <w:t>3301751</w:t>
      </w:r>
      <w:r>
        <w:rPr>
          <w:sz w:val="16"/>
          <w:szCs w:val="16"/>
        </w:rPr>
        <w:t xml:space="preserve">), com a autorização da Secretaria de Administração do TJPE (id. </w:t>
      </w:r>
      <w:r>
        <w:rPr>
          <w:sz w:val="16"/>
          <w:szCs w:val="16"/>
          <w:shd w:val="clear" w:color="auto" w:fill="FFFF00"/>
        </w:rPr>
        <w:t>3353052</w:t>
      </w:r>
      <w:r>
        <w:rPr>
          <w:sz w:val="16"/>
          <w:szCs w:val="16"/>
        </w:rPr>
        <w:t xml:space="preserve">), em </w:t>
      </w:r>
      <w:r>
        <w:rPr>
          <w:b/>
          <w:bCs/>
          <w:sz w:val="16"/>
          <w:szCs w:val="16"/>
        </w:rPr>
        <w:t>18/11/2025</w:t>
      </w:r>
      <w:r>
        <w:rPr>
          <w:sz w:val="16"/>
          <w:szCs w:val="16"/>
        </w:rPr>
        <w:t>.</w:t>
      </w:r>
    </w:p>
    <w:p w14:paraId="7DFB9002" w14:textId="77777777" w:rsidR="00043B00" w:rsidRDefault="00043B00" w:rsidP="00043B00">
      <w:pPr>
        <w:pStyle w:val="NormalWeb"/>
        <w:spacing w:before="0" w:beforeAutospacing="0" w:after="0" w:afterAutospacing="0"/>
        <w:ind w:left="270"/>
        <w:jc w:val="both"/>
      </w:pPr>
    </w:p>
    <w:p w14:paraId="36D0A58C" w14:textId="77777777" w:rsidR="00043B00" w:rsidRDefault="00043B00" w:rsidP="00043B00">
      <w:pPr>
        <w:pStyle w:val="NormalWeb"/>
        <w:spacing w:before="0" w:beforeAutospacing="0" w:after="0" w:afterAutospacing="0"/>
        <w:ind w:left="270"/>
        <w:jc w:val="both"/>
      </w:pPr>
      <w:r>
        <w:rPr>
          <w:b/>
          <w:bCs/>
          <w:color w:val="000000"/>
          <w:sz w:val="16"/>
          <w:szCs w:val="16"/>
        </w:rPr>
        <w:t xml:space="preserve">13. FISCALIZAÇÃO E GESTÃO DA ATA/CONTRATO </w:t>
      </w:r>
    </w:p>
    <w:p w14:paraId="7D6BB968" w14:textId="77777777" w:rsidR="00043B00" w:rsidRDefault="00043B00" w:rsidP="00043B00">
      <w:pPr>
        <w:pStyle w:val="NormalWeb"/>
        <w:spacing w:before="0" w:beforeAutospacing="0" w:after="0" w:afterAutospacing="0"/>
        <w:ind w:left="270"/>
        <w:jc w:val="both"/>
      </w:pPr>
    </w:p>
    <w:p w14:paraId="28B4CAE9" w14:textId="77777777" w:rsidR="00043B00" w:rsidRDefault="00043B00" w:rsidP="00043B00">
      <w:pPr>
        <w:pStyle w:val="NormalWeb"/>
        <w:spacing w:before="0" w:beforeAutospacing="0" w:after="0" w:afterAutospacing="0"/>
        <w:ind w:left="270"/>
        <w:jc w:val="both"/>
      </w:pPr>
      <w:r>
        <w:rPr>
          <w:color w:val="000000"/>
          <w:sz w:val="16"/>
          <w:szCs w:val="16"/>
        </w:rPr>
        <w:t>13.1. A formalização da contratação se dará por Ata de Registro de Preços ou instrumento equivalente;</w:t>
      </w:r>
    </w:p>
    <w:p w14:paraId="3AD91780" w14:textId="77777777" w:rsidR="00043B00" w:rsidRDefault="00043B00" w:rsidP="00043B00">
      <w:pPr>
        <w:pStyle w:val="NormalWeb"/>
        <w:spacing w:before="0" w:beforeAutospacing="0" w:after="0" w:afterAutospacing="0"/>
        <w:ind w:left="270"/>
        <w:jc w:val="both"/>
      </w:pPr>
    </w:p>
    <w:p w14:paraId="35674E96" w14:textId="77777777" w:rsidR="00043B00" w:rsidRDefault="00043B00" w:rsidP="00043B00">
      <w:pPr>
        <w:pStyle w:val="NormalWeb"/>
        <w:spacing w:before="0" w:beforeAutospacing="0" w:after="0" w:afterAutospacing="0"/>
        <w:ind w:left="270"/>
        <w:jc w:val="both"/>
      </w:pPr>
      <w:r>
        <w:rPr>
          <w:color w:val="000000"/>
          <w:sz w:val="16"/>
          <w:szCs w:val="16"/>
        </w:rPr>
        <w:t>13.1.1 A ATA ou instrumento equivalente deverá ser executado fielmente pelas partes, de acordo com as cláusulas avençadas e as normas da Lei nº 14.133, de 2021, e cada parte responderá pelas consequências de sua inexecução total ou parcial.</w:t>
      </w:r>
    </w:p>
    <w:p w14:paraId="573E9619" w14:textId="77777777" w:rsidR="00043B00" w:rsidRDefault="00043B00" w:rsidP="00043B00">
      <w:pPr>
        <w:pStyle w:val="NormalWeb"/>
        <w:spacing w:before="0" w:beforeAutospacing="0" w:after="0" w:afterAutospacing="0"/>
        <w:ind w:left="270"/>
        <w:jc w:val="both"/>
      </w:pPr>
    </w:p>
    <w:p w14:paraId="17113379" w14:textId="77777777" w:rsidR="00043B00" w:rsidRDefault="00043B00" w:rsidP="00043B00">
      <w:pPr>
        <w:pStyle w:val="NormalWeb"/>
        <w:spacing w:before="0" w:beforeAutospacing="0" w:after="0" w:afterAutospacing="0"/>
        <w:ind w:left="270"/>
        <w:jc w:val="both"/>
      </w:pPr>
      <w:r>
        <w:rPr>
          <w:color w:val="000000"/>
          <w:sz w:val="16"/>
          <w:szCs w:val="16"/>
        </w:rPr>
        <w:t xml:space="preserve">13.1.2. Em caso de impedimento, ordem de paralisação ou suspensão do contrato ou instrumento equivalente, o cronograma de execução será prorrogado automaticamente pelo tempo correspondente, anotadas tais </w:t>
      </w:r>
      <w:r>
        <w:rPr>
          <w:sz w:val="16"/>
          <w:szCs w:val="16"/>
        </w:rPr>
        <w:t>circunstâncias mediante simples apostila.</w:t>
      </w:r>
    </w:p>
    <w:p w14:paraId="09F05C23" w14:textId="77777777" w:rsidR="00043B00" w:rsidRDefault="00043B00" w:rsidP="00043B00">
      <w:pPr>
        <w:pStyle w:val="NormalWeb"/>
        <w:spacing w:before="0" w:beforeAutospacing="0" w:after="0" w:afterAutospacing="0"/>
        <w:ind w:left="270"/>
        <w:jc w:val="both"/>
      </w:pPr>
    </w:p>
    <w:p w14:paraId="650B6083" w14:textId="77777777" w:rsidR="00043B00" w:rsidRDefault="00043B00" w:rsidP="00043B00">
      <w:pPr>
        <w:pStyle w:val="NormalWeb"/>
        <w:spacing w:before="0" w:beforeAutospacing="0" w:after="0" w:afterAutospacing="0"/>
        <w:ind w:left="270"/>
        <w:jc w:val="both"/>
      </w:pPr>
      <w:r>
        <w:rPr>
          <w:color w:val="000000"/>
          <w:sz w:val="16"/>
          <w:szCs w:val="16"/>
        </w:rPr>
        <w:t>13.1.3. As comunicações entre o órgão ou entidade e a contratada devem ser realizadas por escrito sempre que o ato exigir tal formalidade, admitindo-se o uso de mensagem eletrônica para esse fim.</w:t>
      </w:r>
    </w:p>
    <w:p w14:paraId="00826B78" w14:textId="77777777" w:rsidR="00043B00" w:rsidRDefault="00043B00" w:rsidP="00043B00">
      <w:pPr>
        <w:pStyle w:val="NormalWeb"/>
        <w:spacing w:before="0" w:beforeAutospacing="0" w:after="0" w:afterAutospacing="0"/>
        <w:ind w:left="270"/>
        <w:jc w:val="both"/>
      </w:pPr>
    </w:p>
    <w:p w14:paraId="266180F5" w14:textId="77777777" w:rsidR="00043B00" w:rsidRDefault="00043B00" w:rsidP="00043B00">
      <w:pPr>
        <w:pStyle w:val="NormalWeb"/>
        <w:spacing w:before="0" w:beforeAutospacing="0" w:after="0" w:afterAutospacing="0"/>
        <w:ind w:left="270"/>
        <w:jc w:val="both"/>
      </w:pPr>
      <w:r>
        <w:rPr>
          <w:color w:val="000000"/>
          <w:sz w:val="16"/>
          <w:szCs w:val="16"/>
        </w:rPr>
        <w:t>13.1.4 O órgão ou entidade poderá convocar representante da empresa para adoção de providências que devam ser cumpridas de imediato.</w:t>
      </w:r>
    </w:p>
    <w:p w14:paraId="059D10D9" w14:textId="77777777" w:rsidR="00043B00" w:rsidRDefault="00043B00" w:rsidP="00043B00">
      <w:pPr>
        <w:pStyle w:val="NormalWeb"/>
        <w:spacing w:before="0" w:beforeAutospacing="0" w:after="0" w:afterAutospacing="0"/>
        <w:ind w:left="270"/>
        <w:jc w:val="both"/>
      </w:pPr>
    </w:p>
    <w:p w14:paraId="759C0BA4" w14:textId="77777777" w:rsidR="00043B00" w:rsidRDefault="00043B00" w:rsidP="00043B00">
      <w:pPr>
        <w:pStyle w:val="NormalWeb"/>
        <w:spacing w:before="0" w:beforeAutospacing="0" w:after="0" w:afterAutospacing="0"/>
        <w:ind w:left="270"/>
        <w:jc w:val="both"/>
      </w:pPr>
      <w:r>
        <w:rPr>
          <w:color w:val="000000"/>
          <w:sz w:val="16"/>
          <w:szCs w:val="16"/>
        </w:rPr>
        <w:t>13.1.5.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777A9D" w14:textId="77777777" w:rsidR="00043B00" w:rsidRDefault="00043B00" w:rsidP="00043B00">
      <w:pPr>
        <w:pStyle w:val="NormalWeb"/>
        <w:spacing w:before="0" w:beforeAutospacing="0" w:after="0" w:afterAutospacing="0"/>
        <w:ind w:left="270"/>
        <w:jc w:val="both"/>
      </w:pPr>
    </w:p>
    <w:p w14:paraId="48A7CE26" w14:textId="77777777" w:rsidR="00043B00" w:rsidRDefault="00043B00" w:rsidP="00043B00">
      <w:pPr>
        <w:pStyle w:val="NormalWeb"/>
        <w:spacing w:before="0" w:beforeAutospacing="0" w:after="0" w:afterAutospacing="0"/>
        <w:ind w:left="270"/>
        <w:jc w:val="both"/>
      </w:pPr>
      <w:r>
        <w:rPr>
          <w:color w:val="000000"/>
          <w:sz w:val="16"/>
          <w:szCs w:val="16"/>
        </w:rPr>
        <w:t xml:space="preserve">13.1.6. A execução da ATA ou instrumento equivalente deverá ser acompanhada e fiscalizada </w:t>
      </w:r>
      <w:proofErr w:type="gramStart"/>
      <w:r>
        <w:rPr>
          <w:color w:val="000000"/>
          <w:sz w:val="16"/>
          <w:szCs w:val="16"/>
        </w:rPr>
        <w:t>pelo(</w:t>
      </w:r>
      <w:proofErr w:type="gramEnd"/>
      <w:r>
        <w:rPr>
          <w:color w:val="000000"/>
          <w:sz w:val="16"/>
          <w:szCs w:val="16"/>
        </w:rPr>
        <w:t>s) fiscal(</w:t>
      </w:r>
      <w:proofErr w:type="spellStart"/>
      <w:r>
        <w:rPr>
          <w:color w:val="000000"/>
          <w:sz w:val="16"/>
          <w:szCs w:val="16"/>
        </w:rPr>
        <w:t>is</w:t>
      </w:r>
      <w:proofErr w:type="spellEnd"/>
      <w:r>
        <w:rPr>
          <w:color w:val="000000"/>
          <w:sz w:val="16"/>
          <w:szCs w:val="16"/>
        </w:rPr>
        <w:t>) do contrato, ou pelos respectivos substitutos (Lei nº 14.133, de 2021, art. 117, caput).</w:t>
      </w:r>
    </w:p>
    <w:p w14:paraId="689C5E0C" w14:textId="77777777" w:rsidR="00043B00" w:rsidRDefault="00043B00" w:rsidP="00043B00">
      <w:pPr>
        <w:pStyle w:val="NormalWeb"/>
        <w:spacing w:before="0" w:beforeAutospacing="0" w:after="0" w:afterAutospacing="0"/>
        <w:ind w:left="270"/>
        <w:jc w:val="both"/>
      </w:pPr>
    </w:p>
    <w:p w14:paraId="51D0CED2" w14:textId="77777777" w:rsidR="00043B00" w:rsidRDefault="00043B00" w:rsidP="00043B00">
      <w:pPr>
        <w:pStyle w:val="NormalWeb"/>
        <w:spacing w:before="0" w:beforeAutospacing="0" w:after="0" w:afterAutospacing="0"/>
        <w:ind w:left="270"/>
        <w:jc w:val="both"/>
      </w:pPr>
      <w:r>
        <w:rPr>
          <w:color w:val="000000"/>
          <w:sz w:val="16"/>
          <w:szCs w:val="16"/>
        </w:rPr>
        <w:t>13.1.7. O fiscal da Ata/contrato ou instrumento equivalente anotará no histórico de gerenciamento da Ata/contrato todas as ocorrências relacionadas à sua execução, com a descrição do que for necessário para a regularização das faltas ou dos defeitos observados. (Lei nº 14.133, de 2021, art. 117, §1º).</w:t>
      </w:r>
    </w:p>
    <w:p w14:paraId="529B2DAC" w14:textId="77777777" w:rsidR="00043B00" w:rsidRDefault="00043B00" w:rsidP="00043B00">
      <w:pPr>
        <w:pStyle w:val="NormalWeb"/>
        <w:spacing w:before="0" w:beforeAutospacing="0" w:after="0" w:afterAutospacing="0"/>
        <w:ind w:left="270"/>
        <w:jc w:val="both"/>
      </w:pPr>
    </w:p>
    <w:p w14:paraId="26340218" w14:textId="77777777" w:rsidR="00043B00" w:rsidRDefault="00043B00" w:rsidP="00043B00">
      <w:pPr>
        <w:pStyle w:val="NormalWeb"/>
        <w:spacing w:before="0" w:beforeAutospacing="0" w:after="0" w:afterAutospacing="0"/>
        <w:ind w:left="270"/>
        <w:jc w:val="both"/>
      </w:pPr>
      <w:r>
        <w:rPr>
          <w:color w:val="000000"/>
          <w:sz w:val="16"/>
          <w:szCs w:val="16"/>
        </w:rPr>
        <w:t xml:space="preserve">13.1.8. </w:t>
      </w:r>
      <w:proofErr w:type="gramStart"/>
      <w:r>
        <w:rPr>
          <w:color w:val="000000"/>
          <w:sz w:val="16"/>
          <w:szCs w:val="16"/>
        </w:rPr>
        <w:t>O(</w:t>
      </w:r>
      <w:proofErr w:type="gramEnd"/>
      <w:r>
        <w:rPr>
          <w:color w:val="000000"/>
          <w:sz w:val="16"/>
          <w:szCs w:val="16"/>
        </w:rPr>
        <w:t>s) responsável(</w:t>
      </w:r>
      <w:proofErr w:type="spellStart"/>
      <w:r>
        <w:rPr>
          <w:color w:val="000000"/>
          <w:sz w:val="16"/>
          <w:szCs w:val="16"/>
        </w:rPr>
        <w:t>is</w:t>
      </w:r>
      <w:proofErr w:type="spellEnd"/>
      <w:r>
        <w:rPr>
          <w:color w:val="000000"/>
          <w:sz w:val="16"/>
          <w:szCs w:val="16"/>
        </w:rPr>
        <w:t>) pela gestão e pela fiscalização da Ata ou instrumento equivalente deverão seguir as normas previstas na lei 14.133/2021, em especial seguindo o artigo 117 e seus §1° e §2°. Devem seguir, também, a instrução normativa 05/2018 e o manual do gestor de contrato elaborados pelo Tribunal de Justiça de Pernambuco.</w:t>
      </w:r>
    </w:p>
    <w:p w14:paraId="344107B2" w14:textId="77777777" w:rsidR="00043B00" w:rsidRDefault="00043B00" w:rsidP="00043B00">
      <w:pPr>
        <w:pStyle w:val="NormalWeb"/>
        <w:spacing w:before="0" w:beforeAutospacing="0" w:after="0" w:afterAutospacing="0"/>
        <w:ind w:left="270"/>
        <w:jc w:val="both"/>
      </w:pPr>
    </w:p>
    <w:p w14:paraId="3DD0FB40" w14:textId="77777777" w:rsidR="00043B00" w:rsidRDefault="00043B00" w:rsidP="00043B00">
      <w:pPr>
        <w:pStyle w:val="NormalWeb"/>
        <w:spacing w:before="0" w:beforeAutospacing="0" w:after="0" w:afterAutospacing="0"/>
        <w:ind w:left="270"/>
        <w:jc w:val="both"/>
      </w:pPr>
      <w:r>
        <w:rPr>
          <w:b/>
          <w:bCs/>
          <w:sz w:val="16"/>
          <w:szCs w:val="16"/>
        </w:rPr>
        <w:t>14. INFRAÇÕES E SANÇÕES ADMINISTRATIVAS</w:t>
      </w:r>
    </w:p>
    <w:p w14:paraId="154399F3" w14:textId="77777777" w:rsidR="00043B00" w:rsidRDefault="00043B00" w:rsidP="00043B00">
      <w:pPr>
        <w:pStyle w:val="NormalWeb"/>
        <w:spacing w:before="0" w:beforeAutospacing="0" w:after="0" w:afterAutospacing="0"/>
        <w:ind w:left="270"/>
        <w:jc w:val="both"/>
      </w:pPr>
    </w:p>
    <w:p w14:paraId="5D75AEA1" w14:textId="77777777" w:rsidR="00043B00" w:rsidRDefault="00043B00" w:rsidP="00043B00">
      <w:pPr>
        <w:pStyle w:val="NormalWeb"/>
        <w:spacing w:before="0" w:beforeAutospacing="0" w:after="0" w:afterAutospacing="0"/>
        <w:ind w:left="270"/>
        <w:jc w:val="both"/>
      </w:pPr>
      <w:r>
        <w:rPr>
          <w:b/>
          <w:bCs/>
          <w:color w:val="000000"/>
          <w:sz w:val="16"/>
          <w:szCs w:val="16"/>
        </w:rPr>
        <w:t>FASE PRÉ-CONTRATUAL</w:t>
      </w:r>
    </w:p>
    <w:p w14:paraId="06B94EE7" w14:textId="77777777" w:rsidR="00043B00" w:rsidRDefault="00043B00" w:rsidP="00043B00">
      <w:pPr>
        <w:pStyle w:val="NormalWeb"/>
        <w:spacing w:before="0" w:beforeAutospacing="0" w:after="0" w:afterAutospacing="0"/>
        <w:ind w:left="270"/>
        <w:jc w:val="both"/>
      </w:pPr>
    </w:p>
    <w:p w14:paraId="0E14A36D" w14:textId="77777777" w:rsidR="00043B00" w:rsidRDefault="00043B00" w:rsidP="00043B00">
      <w:pPr>
        <w:pStyle w:val="NormalWeb"/>
        <w:spacing w:before="0" w:beforeAutospacing="0" w:after="0" w:afterAutospacing="0"/>
        <w:ind w:left="270"/>
        <w:jc w:val="both"/>
      </w:pPr>
      <w:r>
        <w:rPr>
          <w:sz w:val="16"/>
          <w:szCs w:val="16"/>
        </w:rPr>
        <w:t>14.1. Comete infração administrativa, nos termos do art. 155 da Lei nº 14.133, de 2021, a licitante que, com dolo e culpa:</w:t>
      </w:r>
    </w:p>
    <w:p w14:paraId="48CE4638" w14:textId="77777777" w:rsidR="00043B00" w:rsidRDefault="00043B00" w:rsidP="00043B00">
      <w:pPr>
        <w:pStyle w:val="NormalWeb"/>
        <w:spacing w:before="0" w:beforeAutospacing="0" w:after="0" w:afterAutospacing="0"/>
        <w:ind w:left="270"/>
        <w:jc w:val="both"/>
      </w:pPr>
    </w:p>
    <w:p w14:paraId="2C689FF9" w14:textId="77777777" w:rsidR="00043B00" w:rsidRDefault="00043B00" w:rsidP="00043B00">
      <w:pPr>
        <w:pStyle w:val="NormalWeb"/>
        <w:spacing w:before="0" w:beforeAutospacing="0" w:after="0" w:afterAutospacing="0"/>
        <w:ind w:left="270"/>
        <w:jc w:val="both"/>
      </w:pPr>
      <w:r>
        <w:rPr>
          <w:sz w:val="16"/>
          <w:szCs w:val="16"/>
        </w:rPr>
        <w:t>14.1.1. Deixar de entregar a documentação exigida para o certame ou não entregar qualquer documento que tenha sido solicitado pelo Pregoeiro durante o certame;</w:t>
      </w:r>
    </w:p>
    <w:p w14:paraId="44CDCDD4" w14:textId="77777777" w:rsidR="00043B00" w:rsidRDefault="00043B00" w:rsidP="00043B00">
      <w:pPr>
        <w:pStyle w:val="NormalWeb"/>
        <w:spacing w:before="0" w:beforeAutospacing="0" w:after="0" w:afterAutospacing="0"/>
        <w:ind w:left="270"/>
        <w:jc w:val="both"/>
      </w:pPr>
    </w:p>
    <w:p w14:paraId="265E049A" w14:textId="77777777" w:rsidR="00043B00" w:rsidRDefault="00043B00" w:rsidP="00043B00">
      <w:pPr>
        <w:pStyle w:val="NormalWeb"/>
        <w:spacing w:before="0" w:beforeAutospacing="0" w:after="0" w:afterAutospacing="0"/>
        <w:ind w:left="270"/>
        <w:jc w:val="both"/>
      </w:pPr>
      <w:r>
        <w:rPr>
          <w:sz w:val="16"/>
          <w:szCs w:val="16"/>
        </w:rPr>
        <w:t>14.1.2. Salvo em decorrência de fato superveniente devidamente justificado, não mantiver a proposta em especial, quando:</w:t>
      </w:r>
    </w:p>
    <w:p w14:paraId="7FE33F77" w14:textId="77777777" w:rsidR="00043B00" w:rsidRDefault="00043B00" w:rsidP="00043B00">
      <w:pPr>
        <w:pStyle w:val="NormalWeb"/>
        <w:spacing w:before="0" w:beforeAutospacing="0" w:after="0" w:afterAutospacing="0"/>
        <w:ind w:left="270"/>
        <w:jc w:val="both"/>
      </w:pPr>
    </w:p>
    <w:p w14:paraId="4C06A8EC" w14:textId="77777777" w:rsidR="00043B00" w:rsidRDefault="00043B00" w:rsidP="00043B00">
      <w:pPr>
        <w:pStyle w:val="NormalWeb"/>
        <w:spacing w:before="0" w:beforeAutospacing="0" w:after="0" w:afterAutospacing="0"/>
        <w:ind w:left="270"/>
        <w:jc w:val="both"/>
      </w:pPr>
      <w:r>
        <w:rPr>
          <w:sz w:val="16"/>
          <w:szCs w:val="16"/>
        </w:rPr>
        <w:t>14.1.2.1. Não enviar a proposta adequada ao último lance ofertado ou após a negociação;</w:t>
      </w:r>
    </w:p>
    <w:p w14:paraId="368B46C4" w14:textId="77777777" w:rsidR="00043B00" w:rsidRDefault="00043B00" w:rsidP="00043B00">
      <w:pPr>
        <w:pStyle w:val="NormalWeb"/>
        <w:spacing w:before="0" w:beforeAutospacing="0" w:after="0" w:afterAutospacing="0"/>
        <w:ind w:left="270"/>
        <w:jc w:val="both"/>
      </w:pPr>
    </w:p>
    <w:p w14:paraId="1826AFA9" w14:textId="77777777" w:rsidR="00043B00" w:rsidRDefault="00043B00" w:rsidP="00043B00">
      <w:pPr>
        <w:pStyle w:val="NormalWeb"/>
        <w:spacing w:before="0" w:beforeAutospacing="0" w:after="0" w:afterAutospacing="0"/>
        <w:ind w:left="270"/>
        <w:jc w:val="both"/>
      </w:pPr>
      <w:r>
        <w:rPr>
          <w:sz w:val="16"/>
          <w:szCs w:val="16"/>
        </w:rPr>
        <w:t>14.1.2.2. Recusar-se a enviar o detalhamento da proposta quando exigível;</w:t>
      </w:r>
    </w:p>
    <w:p w14:paraId="1F2DB3CC" w14:textId="77777777" w:rsidR="00043B00" w:rsidRDefault="00043B00" w:rsidP="00043B00">
      <w:pPr>
        <w:pStyle w:val="NormalWeb"/>
        <w:spacing w:before="0" w:beforeAutospacing="0" w:after="0" w:afterAutospacing="0"/>
        <w:ind w:left="270"/>
        <w:jc w:val="both"/>
      </w:pPr>
    </w:p>
    <w:p w14:paraId="375764F0" w14:textId="77777777" w:rsidR="00043B00" w:rsidRDefault="00043B00" w:rsidP="00043B00">
      <w:pPr>
        <w:pStyle w:val="NormalWeb"/>
        <w:spacing w:before="0" w:beforeAutospacing="0" w:after="0" w:afterAutospacing="0"/>
        <w:ind w:left="270"/>
        <w:jc w:val="both"/>
      </w:pPr>
      <w:r>
        <w:rPr>
          <w:sz w:val="16"/>
          <w:szCs w:val="16"/>
        </w:rPr>
        <w:t>14.1.2.3. Pedir para ser desclassificado quando encerrada a etapa competitiva; ou</w:t>
      </w:r>
    </w:p>
    <w:p w14:paraId="2EC81E22" w14:textId="77777777" w:rsidR="00043B00" w:rsidRDefault="00043B00" w:rsidP="00043B00">
      <w:pPr>
        <w:pStyle w:val="NormalWeb"/>
        <w:spacing w:before="0" w:beforeAutospacing="0" w:after="0" w:afterAutospacing="0"/>
        <w:ind w:left="270"/>
        <w:jc w:val="both"/>
      </w:pPr>
    </w:p>
    <w:p w14:paraId="4E38DB1D" w14:textId="77777777" w:rsidR="00043B00" w:rsidRDefault="00043B00" w:rsidP="00043B00">
      <w:pPr>
        <w:pStyle w:val="NormalWeb"/>
        <w:spacing w:before="0" w:beforeAutospacing="0" w:after="0" w:afterAutospacing="0"/>
        <w:ind w:left="270"/>
        <w:jc w:val="both"/>
      </w:pPr>
      <w:r>
        <w:rPr>
          <w:sz w:val="16"/>
          <w:szCs w:val="16"/>
        </w:rPr>
        <w:t>14.1.2.4. Deixar de apresentar amostra;</w:t>
      </w:r>
    </w:p>
    <w:p w14:paraId="763ABC6D" w14:textId="77777777" w:rsidR="00043B00" w:rsidRDefault="00043B00" w:rsidP="00043B00">
      <w:pPr>
        <w:pStyle w:val="NormalWeb"/>
        <w:spacing w:before="0" w:beforeAutospacing="0" w:after="0" w:afterAutospacing="0"/>
        <w:ind w:left="270"/>
        <w:jc w:val="both"/>
      </w:pPr>
    </w:p>
    <w:p w14:paraId="465B9A15" w14:textId="77777777" w:rsidR="00043B00" w:rsidRDefault="00043B00" w:rsidP="00043B00">
      <w:pPr>
        <w:pStyle w:val="NormalWeb"/>
        <w:spacing w:before="0" w:beforeAutospacing="0" w:after="0" w:afterAutospacing="0"/>
        <w:ind w:left="270"/>
        <w:jc w:val="both"/>
      </w:pPr>
      <w:r>
        <w:rPr>
          <w:sz w:val="16"/>
          <w:szCs w:val="16"/>
        </w:rPr>
        <w:t>14.1.2.5. Apresentar proposta ou amostra em desacordo com as especificações do edital;</w:t>
      </w:r>
    </w:p>
    <w:p w14:paraId="4332F477" w14:textId="77777777" w:rsidR="00043B00" w:rsidRDefault="00043B00" w:rsidP="00043B00">
      <w:pPr>
        <w:pStyle w:val="NormalWeb"/>
        <w:spacing w:before="0" w:beforeAutospacing="0" w:after="0" w:afterAutospacing="0"/>
        <w:ind w:left="270"/>
        <w:jc w:val="both"/>
      </w:pPr>
    </w:p>
    <w:p w14:paraId="14D95518" w14:textId="77777777" w:rsidR="00043B00" w:rsidRDefault="00043B00" w:rsidP="00043B00">
      <w:pPr>
        <w:pStyle w:val="NormalWeb"/>
        <w:spacing w:before="0" w:beforeAutospacing="0" w:after="0" w:afterAutospacing="0"/>
        <w:ind w:left="270"/>
        <w:jc w:val="both"/>
      </w:pPr>
      <w:r>
        <w:rPr>
          <w:sz w:val="16"/>
          <w:szCs w:val="16"/>
        </w:rPr>
        <w:t>14.1.3. Não celebrar o contrato ou não entregar a documentação exigida para a contratação quando convocado dentro do prazo de validade de sua proposta.</w:t>
      </w:r>
    </w:p>
    <w:p w14:paraId="70A247B7" w14:textId="77777777" w:rsidR="00043B00" w:rsidRDefault="00043B00" w:rsidP="00043B00">
      <w:pPr>
        <w:pStyle w:val="NormalWeb"/>
        <w:spacing w:before="0" w:beforeAutospacing="0" w:after="0" w:afterAutospacing="0"/>
        <w:ind w:left="270"/>
        <w:jc w:val="both"/>
      </w:pPr>
    </w:p>
    <w:p w14:paraId="1CA63B0F" w14:textId="77777777" w:rsidR="00043B00" w:rsidRDefault="00043B00" w:rsidP="00043B00">
      <w:pPr>
        <w:pStyle w:val="NormalWeb"/>
        <w:spacing w:before="0" w:beforeAutospacing="0" w:after="0" w:afterAutospacing="0"/>
        <w:ind w:left="270"/>
        <w:jc w:val="both"/>
      </w:pPr>
      <w:r>
        <w:rPr>
          <w:sz w:val="16"/>
          <w:szCs w:val="16"/>
        </w:rPr>
        <w:t>14.1.3.1. Recusar-se, sem justificativa, a assinar o contrato ou a ata de registro de preço, ou a aceitar ou retirar o instrumento equivalente no prazo estabelecido pela Administração;</w:t>
      </w:r>
    </w:p>
    <w:p w14:paraId="3034606D" w14:textId="77777777" w:rsidR="00043B00" w:rsidRDefault="00043B00" w:rsidP="00043B00">
      <w:pPr>
        <w:pStyle w:val="NormalWeb"/>
        <w:spacing w:before="0" w:beforeAutospacing="0" w:after="0" w:afterAutospacing="0"/>
        <w:ind w:left="270"/>
        <w:jc w:val="both"/>
      </w:pPr>
    </w:p>
    <w:p w14:paraId="6464155B" w14:textId="77777777" w:rsidR="00043B00" w:rsidRDefault="00043B00" w:rsidP="00043B00">
      <w:pPr>
        <w:pStyle w:val="NormalWeb"/>
        <w:spacing w:before="0" w:beforeAutospacing="0" w:after="0" w:afterAutospacing="0"/>
        <w:ind w:left="270"/>
        <w:jc w:val="both"/>
      </w:pPr>
      <w:r>
        <w:rPr>
          <w:sz w:val="16"/>
          <w:szCs w:val="16"/>
        </w:rPr>
        <w:t>14.1.4. Apresentar declaração ou documentação falsa exigida para o certame ou prestar declaração falsa durante a licitação;</w:t>
      </w:r>
    </w:p>
    <w:p w14:paraId="6E942324" w14:textId="77777777" w:rsidR="00043B00" w:rsidRDefault="00043B00" w:rsidP="00043B00">
      <w:pPr>
        <w:pStyle w:val="NormalWeb"/>
        <w:spacing w:before="0" w:beforeAutospacing="0" w:after="0" w:afterAutospacing="0"/>
        <w:ind w:left="270"/>
        <w:jc w:val="both"/>
      </w:pPr>
    </w:p>
    <w:p w14:paraId="4415092C" w14:textId="77777777" w:rsidR="00043B00" w:rsidRDefault="00043B00" w:rsidP="00043B00">
      <w:pPr>
        <w:pStyle w:val="NormalWeb"/>
        <w:spacing w:before="0" w:beforeAutospacing="0" w:after="0" w:afterAutospacing="0"/>
        <w:ind w:left="270"/>
        <w:jc w:val="both"/>
      </w:pPr>
      <w:r>
        <w:rPr>
          <w:sz w:val="16"/>
          <w:szCs w:val="16"/>
        </w:rPr>
        <w:t>14.1.5. Fraudar licitação;</w:t>
      </w:r>
    </w:p>
    <w:p w14:paraId="760DC8CE" w14:textId="77777777" w:rsidR="00043B00" w:rsidRDefault="00043B00" w:rsidP="00043B00">
      <w:pPr>
        <w:pStyle w:val="NormalWeb"/>
        <w:spacing w:before="0" w:beforeAutospacing="0" w:after="0" w:afterAutospacing="0"/>
        <w:ind w:left="270"/>
        <w:jc w:val="both"/>
      </w:pPr>
    </w:p>
    <w:p w14:paraId="09DD6F4A" w14:textId="77777777" w:rsidR="00043B00" w:rsidRDefault="00043B00" w:rsidP="00043B00">
      <w:pPr>
        <w:pStyle w:val="NormalWeb"/>
        <w:spacing w:before="0" w:beforeAutospacing="0" w:after="0" w:afterAutospacing="0"/>
        <w:ind w:left="270"/>
        <w:jc w:val="both"/>
      </w:pPr>
      <w:r>
        <w:rPr>
          <w:b/>
          <w:bCs/>
          <w:sz w:val="16"/>
          <w:szCs w:val="16"/>
        </w:rPr>
        <w:t>14.1.6. Comportar-se de modo inidôneo ou cometer fraude de qualquer natureza, em especial quando:</w:t>
      </w:r>
    </w:p>
    <w:p w14:paraId="0F032574" w14:textId="77777777" w:rsidR="00043B00" w:rsidRDefault="00043B00" w:rsidP="00043B00">
      <w:pPr>
        <w:pStyle w:val="NormalWeb"/>
        <w:spacing w:before="0" w:beforeAutospacing="0" w:after="0" w:afterAutospacing="0"/>
        <w:ind w:left="270"/>
        <w:jc w:val="both"/>
      </w:pPr>
    </w:p>
    <w:p w14:paraId="06C09621" w14:textId="77777777" w:rsidR="00043B00" w:rsidRDefault="00043B00" w:rsidP="00043B00">
      <w:pPr>
        <w:pStyle w:val="NormalWeb"/>
        <w:spacing w:before="0" w:beforeAutospacing="0" w:after="0" w:afterAutospacing="0"/>
        <w:ind w:left="270"/>
        <w:jc w:val="both"/>
      </w:pPr>
      <w:r>
        <w:rPr>
          <w:sz w:val="16"/>
          <w:szCs w:val="16"/>
        </w:rPr>
        <w:t>14.1.6.1. Agir em conluio ou em desconformidade com a lei;</w:t>
      </w:r>
    </w:p>
    <w:p w14:paraId="254C324D" w14:textId="77777777" w:rsidR="00043B00" w:rsidRDefault="00043B00" w:rsidP="00043B00">
      <w:pPr>
        <w:pStyle w:val="NormalWeb"/>
        <w:spacing w:before="0" w:beforeAutospacing="0" w:after="0" w:afterAutospacing="0"/>
        <w:ind w:left="270"/>
        <w:jc w:val="both"/>
      </w:pPr>
    </w:p>
    <w:p w14:paraId="7732844B" w14:textId="77777777" w:rsidR="00043B00" w:rsidRDefault="00043B00" w:rsidP="00043B00">
      <w:pPr>
        <w:pStyle w:val="NormalWeb"/>
        <w:spacing w:before="0" w:beforeAutospacing="0" w:after="0" w:afterAutospacing="0"/>
        <w:ind w:left="270"/>
        <w:jc w:val="both"/>
      </w:pPr>
      <w:r>
        <w:rPr>
          <w:sz w:val="16"/>
          <w:szCs w:val="16"/>
        </w:rPr>
        <w:t>14.1.6.2. Induzir deliberadamente a erro no julgamento;</w:t>
      </w:r>
    </w:p>
    <w:p w14:paraId="680A26A8" w14:textId="77777777" w:rsidR="00043B00" w:rsidRDefault="00043B00" w:rsidP="00043B00">
      <w:pPr>
        <w:pStyle w:val="NormalWeb"/>
        <w:spacing w:before="0" w:beforeAutospacing="0" w:after="0" w:afterAutospacing="0"/>
        <w:ind w:left="270"/>
        <w:jc w:val="both"/>
      </w:pPr>
    </w:p>
    <w:p w14:paraId="6879ED25" w14:textId="77777777" w:rsidR="00043B00" w:rsidRDefault="00043B00" w:rsidP="00043B00">
      <w:pPr>
        <w:pStyle w:val="NormalWeb"/>
        <w:spacing w:before="0" w:beforeAutospacing="0" w:after="0" w:afterAutospacing="0"/>
        <w:ind w:left="270"/>
        <w:jc w:val="both"/>
      </w:pPr>
      <w:r>
        <w:rPr>
          <w:sz w:val="16"/>
          <w:szCs w:val="16"/>
        </w:rPr>
        <w:t>14.1.6.3. Apresentar amostra falsificada ou deteriorada;</w:t>
      </w:r>
    </w:p>
    <w:p w14:paraId="288B96C9" w14:textId="77777777" w:rsidR="00043B00" w:rsidRDefault="00043B00" w:rsidP="00043B00">
      <w:pPr>
        <w:pStyle w:val="NormalWeb"/>
        <w:spacing w:before="0" w:beforeAutospacing="0" w:after="0" w:afterAutospacing="0"/>
        <w:ind w:left="270"/>
        <w:jc w:val="both"/>
      </w:pPr>
    </w:p>
    <w:p w14:paraId="0E24578B" w14:textId="77777777" w:rsidR="00043B00" w:rsidRDefault="00043B00" w:rsidP="00043B00">
      <w:pPr>
        <w:pStyle w:val="NormalWeb"/>
        <w:spacing w:before="0" w:beforeAutospacing="0" w:after="0" w:afterAutospacing="0"/>
        <w:ind w:left="270"/>
        <w:jc w:val="both"/>
      </w:pPr>
      <w:r>
        <w:rPr>
          <w:sz w:val="16"/>
          <w:szCs w:val="16"/>
        </w:rPr>
        <w:t>14.1.7. Praticar atos ilícitos com vistas a frustrar os objetivos da licitação.</w:t>
      </w:r>
    </w:p>
    <w:p w14:paraId="233F1DA7" w14:textId="77777777" w:rsidR="00043B00" w:rsidRDefault="00043B00" w:rsidP="00043B00">
      <w:pPr>
        <w:pStyle w:val="NormalWeb"/>
        <w:spacing w:before="0" w:beforeAutospacing="0" w:after="0" w:afterAutospacing="0"/>
        <w:ind w:left="270"/>
        <w:jc w:val="both"/>
      </w:pPr>
    </w:p>
    <w:p w14:paraId="47616550" w14:textId="77777777" w:rsidR="00043B00" w:rsidRDefault="00043B00" w:rsidP="00043B00">
      <w:pPr>
        <w:pStyle w:val="NormalWeb"/>
        <w:spacing w:before="0" w:beforeAutospacing="0" w:after="0" w:afterAutospacing="0"/>
        <w:ind w:left="270"/>
        <w:jc w:val="both"/>
      </w:pPr>
      <w:r>
        <w:rPr>
          <w:sz w:val="16"/>
          <w:szCs w:val="16"/>
        </w:rPr>
        <w:t xml:space="preserve">14.1.8. Praticar ato lesivo previsto no </w:t>
      </w:r>
      <w:proofErr w:type="spellStart"/>
      <w:r>
        <w:rPr>
          <w:sz w:val="16"/>
          <w:szCs w:val="16"/>
        </w:rPr>
        <w:t>art</w:t>
      </w:r>
      <w:proofErr w:type="spellEnd"/>
      <w:r>
        <w:rPr>
          <w:sz w:val="16"/>
          <w:szCs w:val="16"/>
        </w:rPr>
        <w:t xml:space="preserve"> 5º da Lei nº 12.846 de 2013.</w:t>
      </w:r>
    </w:p>
    <w:p w14:paraId="7E787923" w14:textId="77777777" w:rsidR="00043B00" w:rsidRDefault="00043B00" w:rsidP="00043B00">
      <w:pPr>
        <w:pStyle w:val="NormalWeb"/>
        <w:spacing w:before="0" w:beforeAutospacing="0" w:after="0" w:afterAutospacing="0"/>
        <w:ind w:left="270"/>
        <w:jc w:val="both"/>
      </w:pPr>
    </w:p>
    <w:p w14:paraId="6ECC3411" w14:textId="77777777" w:rsidR="00043B00" w:rsidRDefault="00043B00" w:rsidP="00043B00">
      <w:pPr>
        <w:pStyle w:val="NormalWeb"/>
        <w:spacing w:before="0" w:beforeAutospacing="0" w:after="0" w:afterAutospacing="0"/>
        <w:ind w:left="270"/>
        <w:jc w:val="both"/>
      </w:pPr>
      <w:r>
        <w:rPr>
          <w:sz w:val="16"/>
          <w:szCs w:val="16"/>
        </w:rPr>
        <w:t>14.2. Com fulcro na Lei nº 14.133, de 2021, a Administração, poderá garantida a prévia defesa, aplicar aos licitantes e/ou adjudicatários as seguintes sanções, sem prejuízo das responsabilidades civil e criminal:</w:t>
      </w:r>
    </w:p>
    <w:p w14:paraId="2AF64FDC" w14:textId="77777777" w:rsidR="00043B00" w:rsidRDefault="00043B00" w:rsidP="00043B00">
      <w:pPr>
        <w:pStyle w:val="NormalWeb"/>
        <w:spacing w:before="0" w:beforeAutospacing="0" w:after="0" w:afterAutospacing="0"/>
        <w:ind w:left="270"/>
        <w:jc w:val="both"/>
      </w:pPr>
    </w:p>
    <w:p w14:paraId="4662831D" w14:textId="77777777" w:rsidR="00043B00" w:rsidRDefault="00043B00" w:rsidP="00043B00">
      <w:pPr>
        <w:pStyle w:val="NormalWeb"/>
        <w:spacing w:before="0" w:beforeAutospacing="0" w:after="0" w:afterAutospacing="0"/>
        <w:ind w:left="270"/>
        <w:jc w:val="both"/>
      </w:pPr>
      <w:r>
        <w:rPr>
          <w:b/>
          <w:bCs/>
          <w:color w:val="000000"/>
          <w:sz w:val="16"/>
          <w:szCs w:val="16"/>
        </w:rPr>
        <w:t>14.2.1. Multa</w:t>
      </w:r>
      <w:r>
        <w:rPr>
          <w:color w:val="000000"/>
          <w:sz w:val="16"/>
          <w:szCs w:val="16"/>
        </w:rPr>
        <w:t>;</w:t>
      </w:r>
    </w:p>
    <w:p w14:paraId="4C4CC15B" w14:textId="77777777" w:rsidR="00043B00" w:rsidRDefault="00043B00" w:rsidP="00043B00">
      <w:pPr>
        <w:pStyle w:val="NormalWeb"/>
        <w:spacing w:before="0" w:beforeAutospacing="0" w:after="0" w:afterAutospacing="0"/>
        <w:ind w:left="270"/>
        <w:jc w:val="both"/>
      </w:pPr>
    </w:p>
    <w:p w14:paraId="37A2A763" w14:textId="77777777" w:rsidR="00043B00" w:rsidRDefault="00043B00" w:rsidP="00043B00">
      <w:pPr>
        <w:pStyle w:val="NormalWeb"/>
        <w:spacing w:before="0" w:beforeAutospacing="0" w:after="0" w:afterAutospacing="0"/>
        <w:ind w:left="270"/>
        <w:jc w:val="both"/>
      </w:pPr>
      <w:r>
        <w:rPr>
          <w:sz w:val="16"/>
          <w:szCs w:val="16"/>
        </w:rPr>
        <w:t>14.2.2. Impedimento de Licitar e Contratar com a Administração Direta e Indireta do Estado de Pernambuco, pelo prazo de até 03 (três) anos;</w:t>
      </w:r>
    </w:p>
    <w:p w14:paraId="75FC46F2" w14:textId="77777777" w:rsidR="00043B00" w:rsidRDefault="00043B00" w:rsidP="00043B00">
      <w:pPr>
        <w:pStyle w:val="NormalWeb"/>
        <w:spacing w:before="0" w:beforeAutospacing="0" w:after="0" w:afterAutospacing="0"/>
        <w:ind w:left="270"/>
        <w:jc w:val="both"/>
      </w:pPr>
    </w:p>
    <w:p w14:paraId="6A3AA4C7" w14:textId="77777777" w:rsidR="00043B00" w:rsidRDefault="00043B00" w:rsidP="00043B00">
      <w:pPr>
        <w:pStyle w:val="NormalWeb"/>
        <w:spacing w:before="0" w:beforeAutospacing="0" w:after="0" w:afterAutospacing="0"/>
        <w:ind w:left="270"/>
        <w:jc w:val="both"/>
      </w:pPr>
      <w:r>
        <w:rPr>
          <w:sz w:val="16"/>
          <w:szCs w:val="16"/>
        </w:rPr>
        <w:t>14.2.3. Declaração de inidoneidade para licitar ou contratar com a Administração Pública direta e indireta de todos os entes federativos, pelo prazo mínimo de 03 (três) e máximo de 06 (seis) anos.</w:t>
      </w:r>
    </w:p>
    <w:p w14:paraId="66D051AA" w14:textId="77777777" w:rsidR="00043B00" w:rsidRDefault="00043B00" w:rsidP="00043B00">
      <w:pPr>
        <w:pStyle w:val="NormalWeb"/>
        <w:spacing w:before="0" w:beforeAutospacing="0" w:after="0" w:afterAutospacing="0"/>
        <w:ind w:left="270"/>
        <w:jc w:val="both"/>
      </w:pPr>
    </w:p>
    <w:p w14:paraId="60D9CBC2" w14:textId="77777777" w:rsidR="00043B00" w:rsidRDefault="00043B00" w:rsidP="00043B00">
      <w:pPr>
        <w:pStyle w:val="NormalWeb"/>
        <w:spacing w:before="0" w:beforeAutospacing="0" w:after="0" w:afterAutospacing="0"/>
        <w:ind w:left="270"/>
        <w:jc w:val="both"/>
      </w:pPr>
      <w:r>
        <w:rPr>
          <w:sz w:val="16"/>
          <w:szCs w:val="16"/>
        </w:rPr>
        <w:t>14.3. As sanções previstas nos itens 14.2.2 e 14.2.3, deste Edital, poderão ser aplicadas cumulativamente com a multa.</w:t>
      </w:r>
    </w:p>
    <w:p w14:paraId="1E6ACBFD" w14:textId="77777777" w:rsidR="00043B00" w:rsidRDefault="00043B00" w:rsidP="00043B00">
      <w:pPr>
        <w:pStyle w:val="NormalWeb"/>
        <w:spacing w:before="0" w:beforeAutospacing="0" w:after="0" w:afterAutospacing="0"/>
        <w:ind w:left="270"/>
        <w:jc w:val="both"/>
      </w:pPr>
    </w:p>
    <w:p w14:paraId="02205BB7" w14:textId="77777777" w:rsidR="00043B00" w:rsidRDefault="00043B00" w:rsidP="00043B00">
      <w:pPr>
        <w:pStyle w:val="NormalWeb"/>
        <w:spacing w:before="0" w:beforeAutospacing="0" w:after="0" w:afterAutospacing="0"/>
        <w:ind w:left="270"/>
        <w:jc w:val="both"/>
      </w:pPr>
      <w:r>
        <w:rPr>
          <w:sz w:val="16"/>
          <w:szCs w:val="16"/>
        </w:rPr>
        <w:t>14.4. A penalidade de multa será aplicada de acordo com as seguintes regras:</w:t>
      </w:r>
    </w:p>
    <w:p w14:paraId="2E6B34CD" w14:textId="77777777" w:rsidR="00043B00" w:rsidRDefault="00043B00" w:rsidP="00043B00">
      <w:pPr>
        <w:pStyle w:val="NormalWeb"/>
        <w:spacing w:before="0" w:beforeAutospacing="0" w:after="0" w:afterAutospacing="0"/>
        <w:ind w:left="270"/>
        <w:jc w:val="both"/>
      </w:pPr>
    </w:p>
    <w:p w14:paraId="61D57497" w14:textId="77777777" w:rsidR="00043B00" w:rsidRDefault="00043B00" w:rsidP="00043B00">
      <w:pPr>
        <w:pStyle w:val="NormalWeb"/>
        <w:spacing w:before="0" w:beforeAutospacing="0" w:after="0" w:afterAutospacing="0"/>
        <w:ind w:left="270"/>
        <w:jc w:val="both"/>
      </w:pPr>
      <w:r>
        <w:rPr>
          <w:sz w:val="16"/>
          <w:szCs w:val="16"/>
        </w:rPr>
        <w:t>14.4.1. Multa de 0,5% (zero vírgula cinco por cento) até 1% (um por cento) sobre o valor total do item/lote do qual participou, a ser aplicada a quem cometer as infrações previstas nos itens 14.1.1 e 14.1.2, deste edital;</w:t>
      </w:r>
    </w:p>
    <w:p w14:paraId="54E6A6B6" w14:textId="77777777" w:rsidR="00043B00" w:rsidRDefault="00043B00" w:rsidP="00043B00">
      <w:pPr>
        <w:pStyle w:val="NormalWeb"/>
        <w:spacing w:before="0" w:beforeAutospacing="0" w:after="0" w:afterAutospacing="0"/>
        <w:ind w:left="270"/>
        <w:jc w:val="both"/>
      </w:pPr>
    </w:p>
    <w:p w14:paraId="2F967680" w14:textId="77777777" w:rsidR="00043B00" w:rsidRDefault="00043B00" w:rsidP="00043B00">
      <w:pPr>
        <w:pStyle w:val="NormalWeb"/>
        <w:spacing w:before="0" w:beforeAutospacing="0" w:after="0" w:afterAutospacing="0"/>
        <w:ind w:left="270"/>
        <w:jc w:val="both"/>
      </w:pPr>
      <w:r>
        <w:rPr>
          <w:sz w:val="16"/>
          <w:szCs w:val="16"/>
        </w:rPr>
        <w:t>14.4.2. Multa de 10% (dez por cento) até 30% (trinta por cento) sobre o valor estimado para o item/lote do qual participou nos casos das infrações previstas nos itens 14.1.3, 14.1.4, 14.1.5, 14.1.6, 14.1.7 e 14.1.8, deste edital.</w:t>
      </w:r>
    </w:p>
    <w:p w14:paraId="3A4CD2EF" w14:textId="77777777" w:rsidR="00043B00" w:rsidRDefault="00043B00" w:rsidP="00043B00">
      <w:pPr>
        <w:pStyle w:val="NormalWeb"/>
        <w:spacing w:before="0" w:beforeAutospacing="0" w:after="0" w:afterAutospacing="0"/>
        <w:ind w:left="270"/>
        <w:jc w:val="both"/>
      </w:pPr>
    </w:p>
    <w:p w14:paraId="3044EAC6" w14:textId="77777777" w:rsidR="00043B00" w:rsidRDefault="00043B00" w:rsidP="00043B00">
      <w:pPr>
        <w:pStyle w:val="NormalWeb"/>
        <w:spacing w:before="0" w:beforeAutospacing="0" w:after="0" w:afterAutospacing="0"/>
        <w:ind w:left="270"/>
        <w:jc w:val="both"/>
      </w:pPr>
      <w:r>
        <w:rPr>
          <w:sz w:val="16"/>
          <w:szCs w:val="16"/>
        </w:rPr>
        <w:t>14.5. Além da multa, será aplicável a penalidade de Impedimento de Licitar e Contratar com a Administração Direta e Indireta do Estado de Pernambuco, nos seguintes casos e condições:</w:t>
      </w:r>
    </w:p>
    <w:p w14:paraId="5EEF8080" w14:textId="77777777" w:rsidR="00043B00" w:rsidRDefault="00043B00" w:rsidP="00043B00">
      <w:pPr>
        <w:pStyle w:val="NormalWeb"/>
        <w:spacing w:before="0" w:beforeAutospacing="0" w:after="0" w:afterAutospacing="0"/>
        <w:ind w:left="270"/>
        <w:jc w:val="both"/>
      </w:pPr>
    </w:p>
    <w:p w14:paraId="25218EC9" w14:textId="77777777" w:rsidR="00043B00" w:rsidRDefault="00043B00" w:rsidP="00043B00">
      <w:pPr>
        <w:pStyle w:val="NormalWeb"/>
        <w:spacing w:before="0" w:beforeAutospacing="0" w:after="0" w:afterAutospacing="0"/>
        <w:ind w:left="270"/>
        <w:jc w:val="both"/>
      </w:pPr>
      <w:r>
        <w:rPr>
          <w:sz w:val="16"/>
          <w:szCs w:val="16"/>
        </w:rPr>
        <w:t>14.5.1. No cometimento da infração prevista no item 14.1.1, deste Edital: de 6 a 12 meses;</w:t>
      </w:r>
    </w:p>
    <w:p w14:paraId="136F7829" w14:textId="77777777" w:rsidR="00043B00" w:rsidRDefault="00043B00" w:rsidP="00043B00">
      <w:pPr>
        <w:pStyle w:val="NormalWeb"/>
        <w:spacing w:before="0" w:beforeAutospacing="0" w:after="0" w:afterAutospacing="0"/>
        <w:ind w:left="270"/>
        <w:jc w:val="both"/>
      </w:pPr>
    </w:p>
    <w:p w14:paraId="366166C8" w14:textId="77777777" w:rsidR="00043B00" w:rsidRDefault="00043B00" w:rsidP="00043B00">
      <w:pPr>
        <w:pStyle w:val="NormalWeb"/>
        <w:spacing w:before="0" w:beforeAutospacing="0" w:after="0" w:afterAutospacing="0"/>
        <w:ind w:left="270"/>
        <w:jc w:val="both"/>
      </w:pPr>
      <w:r>
        <w:rPr>
          <w:sz w:val="16"/>
          <w:szCs w:val="16"/>
        </w:rPr>
        <w:t>14.5.2. No cometimento da infração prevista no item 14.1.2, deste Edital: até 6 meses;</w:t>
      </w:r>
    </w:p>
    <w:p w14:paraId="51B0CEBD" w14:textId="77777777" w:rsidR="00043B00" w:rsidRDefault="00043B00" w:rsidP="00043B00">
      <w:pPr>
        <w:pStyle w:val="NormalWeb"/>
        <w:spacing w:before="0" w:beforeAutospacing="0" w:after="0" w:afterAutospacing="0"/>
        <w:ind w:left="270"/>
        <w:jc w:val="both"/>
      </w:pPr>
    </w:p>
    <w:p w14:paraId="06F7F876" w14:textId="77777777" w:rsidR="00043B00" w:rsidRDefault="00043B00" w:rsidP="00043B00">
      <w:pPr>
        <w:pStyle w:val="NormalWeb"/>
        <w:spacing w:before="0" w:beforeAutospacing="0" w:after="0" w:afterAutospacing="0"/>
        <w:ind w:left="270"/>
        <w:jc w:val="both"/>
      </w:pPr>
      <w:r>
        <w:rPr>
          <w:sz w:val="16"/>
          <w:szCs w:val="16"/>
        </w:rPr>
        <w:t>14.5.3. No cometimento da infração prevista no item 14.1.3, deste Edital: de 12 a 18 meses.</w:t>
      </w:r>
    </w:p>
    <w:p w14:paraId="72038B80" w14:textId="77777777" w:rsidR="00043B00" w:rsidRDefault="00043B00" w:rsidP="00043B00">
      <w:pPr>
        <w:pStyle w:val="NormalWeb"/>
        <w:spacing w:before="0" w:beforeAutospacing="0" w:after="0" w:afterAutospacing="0"/>
        <w:ind w:left="270"/>
        <w:jc w:val="both"/>
      </w:pPr>
    </w:p>
    <w:p w14:paraId="0D0B9607" w14:textId="77777777" w:rsidR="00043B00" w:rsidRDefault="00043B00" w:rsidP="00043B00">
      <w:pPr>
        <w:pStyle w:val="NormalWeb"/>
        <w:spacing w:before="0" w:beforeAutospacing="0" w:after="0" w:afterAutospacing="0"/>
        <w:ind w:left="270"/>
        <w:jc w:val="both"/>
      </w:pPr>
      <w:r>
        <w:rPr>
          <w:sz w:val="16"/>
          <w:szCs w:val="16"/>
        </w:rPr>
        <w:t xml:space="preserve">14.6. Além da multa, aplicada conforme os itens precedentes, será aplicável a penalidade de declaração de inidoneidade para licitar e contratar com a Administração Pública Direta e Indireta de todos os entes federativos e descredenciamento no </w:t>
      </w:r>
      <w:r>
        <w:rPr>
          <w:b/>
          <w:bCs/>
          <w:sz w:val="16"/>
          <w:szCs w:val="16"/>
        </w:rPr>
        <w:t>CADFOR-PE</w:t>
      </w:r>
      <w:r>
        <w:rPr>
          <w:sz w:val="16"/>
          <w:szCs w:val="16"/>
        </w:rPr>
        <w:t>, no cometimento das infrações previstas nos itens 14.1.3, 14.1.4, 14.1.5, 14.1.6, 14.1.7 e 14.1.8, deste Edital: de 03 a 6 anos;</w:t>
      </w:r>
    </w:p>
    <w:p w14:paraId="10874D02" w14:textId="77777777" w:rsidR="00043B00" w:rsidRDefault="00043B00" w:rsidP="00043B00">
      <w:pPr>
        <w:pStyle w:val="NormalWeb"/>
        <w:spacing w:before="0" w:beforeAutospacing="0" w:after="0" w:afterAutospacing="0"/>
        <w:ind w:left="270"/>
        <w:jc w:val="both"/>
      </w:pPr>
    </w:p>
    <w:p w14:paraId="31A1FDA0" w14:textId="77777777" w:rsidR="00043B00" w:rsidRDefault="00043B00" w:rsidP="00043B00">
      <w:pPr>
        <w:pStyle w:val="NormalWeb"/>
        <w:spacing w:before="0" w:beforeAutospacing="0" w:after="0" w:afterAutospacing="0"/>
        <w:ind w:left="270"/>
        <w:jc w:val="both"/>
      </w:pPr>
      <w:r>
        <w:rPr>
          <w:sz w:val="16"/>
          <w:szCs w:val="16"/>
        </w:rPr>
        <w:t>14.7. Na fixação das penalidades, dentro das faixas de multa estabelecidas neste Edital, bem como dos prazos previstos nos itens 14.5 e 14.6, deste Edital, deverão ser observadas:</w:t>
      </w:r>
    </w:p>
    <w:p w14:paraId="2E8BA9EF" w14:textId="77777777" w:rsidR="00043B00" w:rsidRDefault="00043B00" w:rsidP="00043B00">
      <w:pPr>
        <w:pStyle w:val="NormalWeb"/>
        <w:spacing w:before="0" w:beforeAutospacing="0" w:after="0" w:afterAutospacing="0"/>
        <w:ind w:left="270"/>
        <w:jc w:val="both"/>
      </w:pPr>
    </w:p>
    <w:p w14:paraId="3F030240" w14:textId="77777777" w:rsidR="00043B00" w:rsidRDefault="00043B00" w:rsidP="00043B00">
      <w:pPr>
        <w:pStyle w:val="NormalWeb"/>
        <w:spacing w:before="0" w:beforeAutospacing="0" w:after="0" w:afterAutospacing="0"/>
        <w:ind w:left="270"/>
        <w:jc w:val="both"/>
      </w:pPr>
      <w:r>
        <w:rPr>
          <w:sz w:val="16"/>
          <w:szCs w:val="16"/>
        </w:rPr>
        <w:t>14.7.1. A natureza e a gravidade da infração cometida;</w:t>
      </w:r>
    </w:p>
    <w:p w14:paraId="717A3594" w14:textId="77777777" w:rsidR="00043B00" w:rsidRDefault="00043B00" w:rsidP="00043B00">
      <w:pPr>
        <w:pStyle w:val="NormalWeb"/>
        <w:spacing w:before="0" w:beforeAutospacing="0" w:after="0" w:afterAutospacing="0"/>
        <w:ind w:left="270"/>
        <w:jc w:val="both"/>
      </w:pPr>
    </w:p>
    <w:p w14:paraId="786650EB" w14:textId="77777777" w:rsidR="00043B00" w:rsidRDefault="00043B00" w:rsidP="00043B00">
      <w:pPr>
        <w:pStyle w:val="NormalWeb"/>
        <w:spacing w:before="0" w:beforeAutospacing="0" w:after="0" w:afterAutospacing="0"/>
        <w:ind w:left="270"/>
        <w:jc w:val="both"/>
      </w:pPr>
      <w:r>
        <w:rPr>
          <w:sz w:val="16"/>
          <w:szCs w:val="16"/>
        </w:rPr>
        <w:t>14.7.2. As peculiaridades do caso concreto;</w:t>
      </w:r>
    </w:p>
    <w:p w14:paraId="083B45C7" w14:textId="77777777" w:rsidR="00043B00" w:rsidRDefault="00043B00" w:rsidP="00043B00">
      <w:pPr>
        <w:pStyle w:val="NormalWeb"/>
        <w:spacing w:before="0" w:beforeAutospacing="0" w:after="0" w:afterAutospacing="0"/>
        <w:ind w:left="270"/>
        <w:jc w:val="both"/>
      </w:pPr>
    </w:p>
    <w:p w14:paraId="64F0A740" w14:textId="77777777" w:rsidR="00043B00" w:rsidRDefault="00043B00" w:rsidP="00043B00">
      <w:pPr>
        <w:pStyle w:val="NormalWeb"/>
        <w:spacing w:before="0" w:beforeAutospacing="0" w:after="0" w:afterAutospacing="0"/>
        <w:ind w:left="270"/>
        <w:jc w:val="both"/>
      </w:pPr>
      <w:r>
        <w:rPr>
          <w:sz w:val="16"/>
          <w:szCs w:val="16"/>
        </w:rPr>
        <w:t>14.7.3. Circunstâncias gerais agravantes ou atenuantes da infração;</w:t>
      </w:r>
    </w:p>
    <w:p w14:paraId="7F4D38C8" w14:textId="77777777" w:rsidR="00043B00" w:rsidRDefault="00043B00" w:rsidP="00043B00">
      <w:pPr>
        <w:pStyle w:val="NormalWeb"/>
        <w:spacing w:before="0" w:beforeAutospacing="0" w:after="0" w:afterAutospacing="0"/>
        <w:ind w:left="270"/>
        <w:jc w:val="both"/>
      </w:pPr>
    </w:p>
    <w:p w14:paraId="50885E7F" w14:textId="77777777" w:rsidR="00043B00" w:rsidRDefault="00043B00" w:rsidP="00043B00">
      <w:pPr>
        <w:pStyle w:val="NormalWeb"/>
        <w:spacing w:before="0" w:beforeAutospacing="0" w:after="0" w:afterAutospacing="0"/>
        <w:ind w:left="270"/>
        <w:jc w:val="both"/>
      </w:pPr>
      <w:r>
        <w:rPr>
          <w:sz w:val="16"/>
          <w:szCs w:val="16"/>
        </w:rPr>
        <w:t>14.7.4. Os danos para a Administração Pública resultantes da infração;</w:t>
      </w:r>
    </w:p>
    <w:p w14:paraId="1A9E0222" w14:textId="77777777" w:rsidR="00043B00" w:rsidRDefault="00043B00" w:rsidP="00043B00">
      <w:pPr>
        <w:pStyle w:val="NormalWeb"/>
        <w:spacing w:before="0" w:beforeAutospacing="0" w:after="0" w:afterAutospacing="0"/>
        <w:ind w:left="270"/>
        <w:jc w:val="both"/>
      </w:pPr>
    </w:p>
    <w:p w14:paraId="3AC49D95" w14:textId="77777777" w:rsidR="00043B00" w:rsidRDefault="00043B00" w:rsidP="00043B00">
      <w:pPr>
        <w:pStyle w:val="NormalWeb"/>
        <w:spacing w:before="0" w:beforeAutospacing="0" w:after="0" w:afterAutospacing="0"/>
        <w:ind w:left="270"/>
        <w:jc w:val="both"/>
      </w:pPr>
      <w:r>
        <w:rPr>
          <w:sz w:val="16"/>
          <w:szCs w:val="16"/>
        </w:rPr>
        <w:t>14.7.5. A vantagem auferida em virtude da infração;</w:t>
      </w:r>
    </w:p>
    <w:p w14:paraId="23DE1EB1" w14:textId="77777777" w:rsidR="00043B00" w:rsidRDefault="00043B00" w:rsidP="00043B00">
      <w:pPr>
        <w:pStyle w:val="NormalWeb"/>
        <w:spacing w:before="0" w:beforeAutospacing="0" w:after="0" w:afterAutospacing="0"/>
        <w:ind w:left="270"/>
        <w:jc w:val="both"/>
      </w:pPr>
    </w:p>
    <w:p w14:paraId="1B4C43AB" w14:textId="77777777" w:rsidR="00043B00" w:rsidRDefault="00043B00" w:rsidP="00043B00">
      <w:pPr>
        <w:pStyle w:val="NormalWeb"/>
        <w:spacing w:before="0" w:beforeAutospacing="0" w:after="0" w:afterAutospacing="0"/>
        <w:ind w:left="270"/>
        <w:jc w:val="both"/>
      </w:pPr>
      <w:r>
        <w:rPr>
          <w:sz w:val="16"/>
          <w:szCs w:val="16"/>
        </w:rPr>
        <w:t>14.7.6. A implantação ou o aperfeiçoamento de programa de integridade, conforme normas e orientações dos órgãos de controle;</w:t>
      </w:r>
    </w:p>
    <w:p w14:paraId="57CCC904" w14:textId="77777777" w:rsidR="00043B00" w:rsidRDefault="00043B00" w:rsidP="00043B00">
      <w:pPr>
        <w:pStyle w:val="NormalWeb"/>
        <w:spacing w:before="0" w:beforeAutospacing="0" w:after="0" w:afterAutospacing="0"/>
        <w:ind w:left="270"/>
        <w:jc w:val="both"/>
      </w:pPr>
    </w:p>
    <w:p w14:paraId="66488CBF" w14:textId="77777777" w:rsidR="00043B00" w:rsidRDefault="00043B00" w:rsidP="00043B00">
      <w:pPr>
        <w:pStyle w:val="NormalWeb"/>
        <w:spacing w:before="0" w:beforeAutospacing="0" w:after="0" w:afterAutospacing="0"/>
        <w:ind w:left="270"/>
        <w:jc w:val="both"/>
      </w:pPr>
      <w:r>
        <w:rPr>
          <w:sz w:val="16"/>
          <w:szCs w:val="16"/>
        </w:rPr>
        <w:t>14.8. 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084C639E" w14:textId="77777777" w:rsidR="00043B00" w:rsidRDefault="00043B00" w:rsidP="00043B00">
      <w:pPr>
        <w:pStyle w:val="NormalWeb"/>
        <w:spacing w:before="0" w:beforeAutospacing="0" w:after="0" w:afterAutospacing="0"/>
        <w:ind w:left="270"/>
        <w:jc w:val="both"/>
      </w:pPr>
    </w:p>
    <w:p w14:paraId="75964AE9" w14:textId="77777777" w:rsidR="00043B00" w:rsidRDefault="00043B00" w:rsidP="00043B00">
      <w:pPr>
        <w:pStyle w:val="NormalWeb"/>
        <w:spacing w:before="0" w:beforeAutospacing="0" w:after="0" w:afterAutospacing="0"/>
        <w:ind w:left="270"/>
        <w:jc w:val="both"/>
      </w:pPr>
      <w:r>
        <w:rPr>
          <w:color w:val="000000"/>
          <w:sz w:val="16"/>
          <w:szCs w:val="16"/>
        </w:rPr>
        <w:t>14.9. As penalidades previstas nos itens 14.2.2 e 14.2.3</w:t>
      </w:r>
      <w:r>
        <w:rPr>
          <w:sz w:val="16"/>
          <w:szCs w:val="16"/>
        </w:rPr>
        <w:t>, deste Edital,</w:t>
      </w:r>
      <w:r>
        <w:rPr>
          <w:color w:val="000000"/>
          <w:sz w:val="16"/>
          <w:szCs w:val="16"/>
        </w:rPr>
        <w:t xml:space="preserve"> deverão ser registradas no </w:t>
      </w:r>
      <w:r>
        <w:rPr>
          <w:b/>
          <w:bCs/>
          <w:color w:val="000000"/>
          <w:sz w:val="16"/>
          <w:szCs w:val="16"/>
        </w:rPr>
        <w:t>CADFOR-PE</w:t>
      </w:r>
      <w:r>
        <w:rPr>
          <w:color w:val="000000"/>
          <w:sz w:val="16"/>
          <w:szCs w:val="16"/>
        </w:rPr>
        <w:t>, nos termos da Lei nº 14.133/2021.</w:t>
      </w:r>
    </w:p>
    <w:p w14:paraId="21C4B46C" w14:textId="77777777" w:rsidR="00043B00" w:rsidRDefault="00043B00" w:rsidP="00043B00">
      <w:pPr>
        <w:pStyle w:val="NormalWeb"/>
        <w:spacing w:before="0" w:beforeAutospacing="0" w:after="0" w:afterAutospacing="0"/>
        <w:ind w:left="270"/>
        <w:jc w:val="both"/>
      </w:pPr>
    </w:p>
    <w:p w14:paraId="124A5CBE" w14:textId="77777777" w:rsidR="00043B00" w:rsidRDefault="00043B00" w:rsidP="00043B00">
      <w:pPr>
        <w:pStyle w:val="NormalWeb"/>
        <w:spacing w:before="0" w:beforeAutospacing="0" w:after="0" w:afterAutospacing="0"/>
        <w:ind w:left="270"/>
        <w:jc w:val="both"/>
      </w:pPr>
      <w:r>
        <w:rPr>
          <w:color w:val="000000"/>
          <w:sz w:val="16"/>
          <w:szCs w:val="16"/>
        </w:rPr>
        <w:t>14.10. Nenhuma penalidade será aplicada sem o devido Processo Administrativo de Aplicação de Penalidade - PAAP, disciplinado em Decreto Estadual.</w:t>
      </w:r>
    </w:p>
    <w:p w14:paraId="49D49FC4" w14:textId="77777777" w:rsidR="00043B00" w:rsidRDefault="00043B00" w:rsidP="00043B00">
      <w:pPr>
        <w:pStyle w:val="NormalWeb"/>
        <w:spacing w:before="0" w:beforeAutospacing="0" w:after="0" w:afterAutospacing="0"/>
        <w:ind w:left="270"/>
        <w:jc w:val="both"/>
      </w:pPr>
    </w:p>
    <w:p w14:paraId="7D020BA0" w14:textId="77777777" w:rsidR="00043B00" w:rsidRDefault="00043B00" w:rsidP="00043B00">
      <w:pPr>
        <w:pStyle w:val="NormalWeb"/>
        <w:spacing w:before="0" w:beforeAutospacing="0" w:after="0" w:afterAutospacing="0"/>
        <w:ind w:left="270"/>
        <w:jc w:val="both"/>
      </w:pPr>
      <w:r>
        <w:rPr>
          <w:color w:val="000000"/>
          <w:sz w:val="16"/>
          <w:szCs w:val="16"/>
        </w:rPr>
        <w:t>14.11. A aplicação das sanções realizar-se-á em processo administrativo que assegure o contraditório e a ampla defesa ao Contratado, observando-se o procedimento previsto no Decreto Estadual 57.002/2024.</w:t>
      </w:r>
    </w:p>
    <w:p w14:paraId="5284E8C4" w14:textId="77777777" w:rsidR="00043B00" w:rsidRDefault="00043B00" w:rsidP="00043B00">
      <w:pPr>
        <w:pStyle w:val="NormalWeb"/>
        <w:spacing w:before="0" w:beforeAutospacing="0" w:after="0" w:afterAutospacing="0"/>
        <w:ind w:left="270"/>
        <w:jc w:val="both"/>
      </w:pPr>
    </w:p>
    <w:p w14:paraId="4FE299EB" w14:textId="77777777" w:rsidR="00043B00" w:rsidRDefault="00043B00" w:rsidP="00043B00">
      <w:pPr>
        <w:pStyle w:val="NormalWeb"/>
        <w:spacing w:before="0" w:beforeAutospacing="0" w:after="0" w:afterAutospacing="0"/>
        <w:ind w:left="270"/>
        <w:jc w:val="both"/>
      </w:pPr>
      <w:r>
        <w:rPr>
          <w:color w:val="000000"/>
          <w:sz w:val="16"/>
          <w:szCs w:val="16"/>
        </w:rPr>
        <w:t>14.12. Havendo indícios de cometimento das condutas previstas na Lei Federal nº 12.846/2013 (Lei Anticorrupção), a documentação pertinente será encaminhada às autoridades competentes para apuração da conduta típica em questão.</w:t>
      </w:r>
    </w:p>
    <w:p w14:paraId="4337A9BB" w14:textId="77777777" w:rsidR="00043B00" w:rsidRDefault="00043B00" w:rsidP="00043B00">
      <w:pPr>
        <w:pStyle w:val="NormalWeb"/>
        <w:spacing w:before="0" w:beforeAutospacing="0" w:after="0" w:afterAutospacing="0"/>
        <w:ind w:left="270"/>
        <w:jc w:val="both"/>
      </w:pPr>
    </w:p>
    <w:p w14:paraId="49775136" w14:textId="77777777" w:rsidR="00043B00" w:rsidRDefault="00043B00" w:rsidP="00043B00">
      <w:pPr>
        <w:pStyle w:val="NormalWeb"/>
        <w:spacing w:before="0" w:beforeAutospacing="0" w:after="0" w:afterAutospacing="0"/>
        <w:ind w:left="270"/>
        <w:jc w:val="both"/>
      </w:pPr>
      <w:r>
        <w:rPr>
          <w:b/>
          <w:bCs/>
          <w:sz w:val="16"/>
          <w:szCs w:val="16"/>
        </w:rPr>
        <w:t>FASE CONTRATUAL</w:t>
      </w:r>
    </w:p>
    <w:p w14:paraId="01735C23" w14:textId="77777777" w:rsidR="00043B00" w:rsidRDefault="00043B00" w:rsidP="00043B00">
      <w:pPr>
        <w:pStyle w:val="NormalWeb"/>
        <w:spacing w:before="0" w:beforeAutospacing="0" w:after="0" w:afterAutospacing="0"/>
        <w:ind w:left="270"/>
        <w:jc w:val="both"/>
      </w:pPr>
    </w:p>
    <w:p w14:paraId="41A2642F" w14:textId="77777777" w:rsidR="00043B00" w:rsidRDefault="00043B00" w:rsidP="00043B00">
      <w:pPr>
        <w:pStyle w:val="NormalWeb"/>
        <w:spacing w:before="0" w:beforeAutospacing="0" w:after="0" w:afterAutospacing="0"/>
        <w:ind w:left="270"/>
        <w:jc w:val="both"/>
      </w:pPr>
      <w:r>
        <w:rPr>
          <w:sz w:val="16"/>
          <w:szCs w:val="16"/>
        </w:rPr>
        <w:t xml:space="preserve">14.13. Comete infração administrativa, nos termos da Lei nº 14.133, de 2021, a </w:t>
      </w:r>
      <w:r>
        <w:rPr>
          <w:b/>
          <w:bCs/>
          <w:sz w:val="16"/>
          <w:szCs w:val="16"/>
        </w:rPr>
        <w:t>CONTRATADA</w:t>
      </w:r>
      <w:r>
        <w:rPr>
          <w:sz w:val="16"/>
          <w:szCs w:val="16"/>
        </w:rPr>
        <w:t xml:space="preserve"> que:</w:t>
      </w:r>
    </w:p>
    <w:p w14:paraId="0DEA4522" w14:textId="77777777" w:rsidR="00043B00" w:rsidRDefault="00043B00" w:rsidP="00043B00">
      <w:pPr>
        <w:pStyle w:val="NormalWeb"/>
        <w:spacing w:before="0" w:beforeAutospacing="0" w:after="0" w:afterAutospacing="0"/>
        <w:ind w:left="270"/>
        <w:jc w:val="both"/>
      </w:pPr>
    </w:p>
    <w:p w14:paraId="6F6AD110" w14:textId="77777777" w:rsidR="00043B00" w:rsidRDefault="00043B00" w:rsidP="00043B00">
      <w:pPr>
        <w:pStyle w:val="NormalWeb"/>
        <w:spacing w:before="0" w:beforeAutospacing="0" w:after="0" w:afterAutospacing="0"/>
        <w:ind w:left="270"/>
        <w:jc w:val="both"/>
      </w:pPr>
      <w:r>
        <w:rPr>
          <w:sz w:val="16"/>
          <w:szCs w:val="16"/>
        </w:rPr>
        <w:t xml:space="preserve">a) der causa à inexecução parcial do </w:t>
      </w:r>
      <w:r>
        <w:rPr>
          <w:b/>
          <w:bCs/>
          <w:sz w:val="16"/>
          <w:szCs w:val="16"/>
        </w:rPr>
        <w:t>CONTRATO</w:t>
      </w:r>
      <w:r>
        <w:rPr>
          <w:sz w:val="16"/>
          <w:szCs w:val="16"/>
        </w:rPr>
        <w:t>, deixando de cumprir as obrigações assumidas no presente instrumento;</w:t>
      </w:r>
    </w:p>
    <w:p w14:paraId="6FE336FD" w14:textId="77777777" w:rsidR="00043B00" w:rsidRDefault="00043B00" w:rsidP="00043B00">
      <w:pPr>
        <w:pStyle w:val="NormalWeb"/>
        <w:spacing w:before="0" w:beforeAutospacing="0" w:after="0" w:afterAutospacing="0"/>
        <w:ind w:left="270"/>
        <w:jc w:val="both"/>
      </w:pPr>
      <w:r>
        <w:rPr>
          <w:sz w:val="16"/>
          <w:szCs w:val="16"/>
        </w:rPr>
        <w:t xml:space="preserve">b) der causa à inexecução parcial do </w:t>
      </w:r>
      <w:r>
        <w:rPr>
          <w:b/>
          <w:bCs/>
          <w:sz w:val="16"/>
          <w:szCs w:val="16"/>
        </w:rPr>
        <w:t>CONTRATO</w:t>
      </w:r>
      <w:r>
        <w:rPr>
          <w:sz w:val="16"/>
          <w:szCs w:val="16"/>
        </w:rPr>
        <w:t xml:space="preserve"> que cause grave dano à Administração ou ao funcionamento dos serviços públicos ou ao interesse coletivo;</w:t>
      </w:r>
    </w:p>
    <w:p w14:paraId="7AC18291" w14:textId="77777777" w:rsidR="00043B00" w:rsidRDefault="00043B00" w:rsidP="00043B00">
      <w:pPr>
        <w:pStyle w:val="NormalWeb"/>
        <w:spacing w:before="0" w:beforeAutospacing="0" w:after="0" w:afterAutospacing="0"/>
        <w:ind w:left="270"/>
        <w:jc w:val="both"/>
      </w:pPr>
      <w:r>
        <w:rPr>
          <w:sz w:val="16"/>
          <w:szCs w:val="16"/>
        </w:rPr>
        <w:t xml:space="preserve">c) der causa à inexecução total do </w:t>
      </w:r>
      <w:r>
        <w:rPr>
          <w:b/>
          <w:bCs/>
          <w:sz w:val="16"/>
          <w:szCs w:val="16"/>
        </w:rPr>
        <w:t>CONTRATO</w:t>
      </w:r>
      <w:r>
        <w:rPr>
          <w:sz w:val="16"/>
          <w:szCs w:val="16"/>
        </w:rPr>
        <w:t>;</w:t>
      </w:r>
    </w:p>
    <w:p w14:paraId="6CBADBDA" w14:textId="77777777" w:rsidR="00043B00" w:rsidRDefault="00043B00" w:rsidP="00043B00">
      <w:pPr>
        <w:pStyle w:val="NormalWeb"/>
        <w:spacing w:before="0" w:beforeAutospacing="0" w:after="0" w:afterAutospacing="0"/>
        <w:ind w:left="270"/>
        <w:jc w:val="both"/>
      </w:pPr>
      <w:r>
        <w:rPr>
          <w:sz w:val="16"/>
          <w:szCs w:val="16"/>
        </w:rPr>
        <w:t>d) ensejar o retardamento da execução ou da entrega do objeto da contratação sem motivo justificado;</w:t>
      </w:r>
    </w:p>
    <w:p w14:paraId="579118AE" w14:textId="77777777" w:rsidR="00043B00" w:rsidRDefault="00043B00" w:rsidP="00043B00">
      <w:pPr>
        <w:pStyle w:val="NormalWeb"/>
        <w:spacing w:before="0" w:beforeAutospacing="0" w:after="0" w:afterAutospacing="0"/>
        <w:ind w:left="270"/>
        <w:jc w:val="both"/>
      </w:pPr>
      <w:r>
        <w:rPr>
          <w:sz w:val="16"/>
          <w:szCs w:val="16"/>
        </w:rPr>
        <w:lastRenderedPageBreak/>
        <w:t xml:space="preserve">e) apresentar documentação falsa ou prestar declaração falsa durante a execução do </w:t>
      </w:r>
      <w:r>
        <w:rPr>
          <w:b/>
          <w:bCs/>
          <w:sz w:val="16"/>
          <w:szCs w:val="16"/>
        </w:rPr>
        <w:t>CONTRATO</w:t>
      </w:r>
      <w:r>
        <w:rPr>
          <w:sz w:val="16"/>
          <w:szCs w:val="16"/>
        </w:rPr>
        <w:t>;</w:t>
      </w:r>
    </w:p>
    <w:p w14:paraId="746CA6FF" w14:textId="77777777" w:rsidR="00043B00" w:rsidRDefault="00043B00" w:rsidP="00043B00">
      <w:pPr>
        <w:pStyle w:val="NormalWeb"/>
        <w:spacing w:before="0" w:beforeAutospacing="0" w:after="0" w:afterAutospacing="0"/>
        <w:ind w:left="270"/>
        <w:jc w:val="both"/>
      </w:pPr>
      <w:r>
        <w:rPr>
          <w:sz w:val="16"/>
          <w:szCs w:val="16"/>
        </w:rPr>
        <w:t xml:space="preserve">f) praticar ato fraudulento na execução do </w:t>
      </w:r>
      <w:r>
        <w:rPr>
          <w:b/>
          <w:bCs/>
          <w:sz w:val="16"/>
          <w:szCs w:val="16"/>
        </w:rPr>
        <w:t>CONTRATO</w:t>
      </w:r>
      <w:r>
        <w:rPr>
          <w:sz w:val="16"/>
          <w:szCs w:val="16"/>
        </w:rPr>
        <w:t>;</w:t>
      </w:r>
    </w:p>
    <w:p w14:paraId="074F7209" w14:textId="77777777" w:rsidR="00043B00" w:rsidRDefault="00043B00" w:rsidP="00043B00">
      <w:pPr>
        <w:pStyle w:val="NormalWeb"/>
        <w:spacing w:before="0" w:beforeAutospacing="0" w:after="0" w:afterAutospacing="0"/>
        <w:ind w:left="270"/>
        <w:jc w:val="both"/>
      </w:pPr>
      <w:r>
        <w:rPr>
          <w:sz w:val="16"/>
          <w:szCs w:val="16"/>
        </w:rPr>
        <w:t>g) comportar-se de modo inidôneo ou cometer fraude de qualquer natureza;</w:t>
      </w:r>
    </w:p>
    <w:p w14:paraId="0DD67E3E" w14:textId="77777777" w:rsidR="00043B00" w:rsidRDefault="00043B00" w:rsidP="00043B00">
      <w:pPr>
        <w:pStyle w:val="NormalWeb"/>
        <w:spacing w:before="0" w:beforeAutospacing="0" w:after="0" w:afterAutospacing="0"/>
        <w:ind w:left="270"/>
        <w:jc w:val="both"/>
      </w:pPr>
      <w:r>
        <w:rPr>
          <w:sz w:val="16"/>
          <w:szCs w:val="16"/>
        </w:rPr>
        <w:t>h) praticar ato lesivo previsto no art. 5º da Lei nº 12.846, de 1º de agosto de 2013;</w:t>
      </w:r>
    </w:p>
    <w:p w14:paraId="78B5C21F" w14:textId="77777777" w:rsidR="00043B00" w:rsidRDefault="00043B00" w:rsidP="00043B00">
      <w:pPr>
        <w:pStyle w:val="NormalWeb"/>
        <w:spacing w:before="0" w:beforeAutospacing="0" w:after="0" w:afterAutospacing="0"/>
        <w:ind w:left="270"/>
        <w:jc w:val="both"/>
      </w:pPr>
    </w:p>
    <w:p w14:paraId="6FE528E7" w14:textId="77777777" w:rsidR="00043B00" w:rsidRDefault="00043B00" w:rsidP="00043B00">
      <w:pPr>
        <w:pStyle w:val="NormalWeb"/>
        <w:spacing w:before="0" w:beforeAutospacing="0" w:after="0" w:afterAutospacing="0"/>
        <w:ind w:left="270"/>
        <w:jc w:val="both"/>
      </w:pPr>
      <w:r>
        <w:rPr>
          <w:sz w:val="16"/>
          <w:szCs w:val="16"/>
        </w:rPr>
        <w:t xml:space="preserve">14.14. Será aplicável a sanção de advertência quando a </w:t>
      </w:r>
      <w:r>
        <w:rPr>
          <w:b/>
          <w:bCs/>
          <w:sz w:val="16"/>
          <w:szCs w:val="16"/>
        </w:rPr>
        <w:t>CONTRATADA</w:t>
      </w:r>
      <w:r>
        <w:rPr>
          <w:sz w:val="16"/>
          <w:szCs w:val="16"/>
        </w:rPr>
        <w:t xml:space="preserve"> descumprir deveres instrumentais ou der causa à inexecução parcial do contrato que não acarrete dano à Administração e que não justifique a imposição de penalidade mais grave, em especial pelo descumprimento das obrigações previstas no item 9 do Termo de Referência.</w:t>
      </w:r>
    </w:p>
    <w:p w14:paraId="455F19AF" w14:textId="77777777" w:rsidR="00043B00" w:rsidRDefault="00043B00" w:rsidP="00043B00">
      <w:pPr>
        <w:pStyle w:val="NormalWeb"/>
        <w:spacing w:before="0" w:beforeAutospacing="0" w:after="0" w:afterAutospacing="0"/>
        <w:ind w:left="270"/>
        <w:jc w:val="both"/>
      </w:pPr>
    </w:p>
    <w:p w14:paraId="6C691A79" w14:textId="77777777" w:rsidR="00043B00" w:rsidRDefault="00043B00" w:rsidP="00043B00">
      <w:pPr>
        <w:pStyle w:val="NormalWeb"/>
        <w:spacing w:before="0" w:beforeAutospacing="0" w:after="0" w:afterAutospacing="0"/>
        <w:ind w:left="270"/>
        <w:jc w:val="both"/>
      </w:pPr>
      <w:r>
        <w:rPr>
          <w:sz w:val="16"/>
          <w:szCs w:val="16"/>
        </w:rPr>
        <w:t>14.15. Será aplicada multa moratória em razão do atraso no cumprimento das obrigações previstas no item 8 do Termo de Referência,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1729943D" w14:textId="77777777" w:rsidR="00043B00" w:rsidRDefault="00043B00" w:rsidP="00043B00">
      <w:pPr>
        <w:pStyle w:val="NormalWeb"/>
        <w:spacing w:before="0" w:beforeAutospacing="0" w:after="0" w:afterAutospacing="0"/>
        <w:ind w:left="270"/>
        <w:jc w:val="both"/>
      </w:pPr>
    </w:p>
    <w:p w14:paraId="31289A70" w14:textId="77777777" w:rsidR="00043B00" w:rsidRDefault="00043B00" w:rsidP="00043B00">
      <w:pPr>
        <w:pStyle w:val="NormalWeb"/>
        <w:spacing w:before="0" w:beforeAutospacing="0" w:after="0" w:afterAutospacing="0"/>
        <w:ind w:left="270"/>
        <w:jc w:val="both"/>
      </w:pPr>
      <w:r>
        <w:rPr>
          <w:sz w:val="16"/>
          <w:szCs w:val="16"/>
        </w:rPr>
        <w:t>14.16. 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Administração.</w:t>
      </w:r>
    </w:p>
    <w:p w14:paraId="7DB98FF4" w14:textId="77777777" w:rsidR="00043B00" w:rsidRDefault="00043B00" w:rsidP="00043B00">
      <w:pPr>
        <w:pStyle w:val="NormalWeb"/>
        <w:spacing w:before="0" w:beforeAutospacing="0" w:after="0" w:afterAutospacing="0"/>
        <w:ind w:left="270"/>
        <w:jc w:val="both"/>
      </w:pPr>
    </w:p>
    <w:p w14:paraId="52D4789A" w14:textId="77777777" w:rsidR="00043B00" w:rsidRDefault="00043B00" w:rsidP="00043B00">
      <w:pPr>
        <w:pStyle w:val="NormalWeb"/>
        <w:spacing w:before="0" w:beforeAutospacing="0" w:after="0" w:afterAutospacing="0"/>
        <w:ind w:left="270"/>
        <w:jc w:val="both"/>
      </w:pPr>
      <w:r>
        <w:rPr>
          <w:sz w:val="16"/>
          <w:szCs w:val="16"/>
        </w:rPr>
        <w:t xml:space="preserve">14.17. A penalidade de multa compensatória será aplicada nos casos de descumprimento das obrigações contratuais pela CONTRATADA, sempre que deles decorrer inexecução parcial do </w:t>
      </w:r>
      <w:r>
        <w:rPr>
          <w:b/>
          <w:bCs/>
          <w:sz w:val="16"/>
          <w:szCs w:val="16"/>
        </w:rPr>
        <w:t>CONTRATO</w:t>
      </w:r>
      <w:r>
        <w:rPr>
          <w:sz w:val="16"/>
          <w:szCs w:val="16"/>
        </w:rPr>
        <w:t xml:space="preserve"> que cause grave dano à Administração, ao funcionamento dos serviços públicos ou ao interesse coletivo, bem como retardamento injustificado à execução ou entrega do objeto contratado, nos termos das alíneas “b” e “d”, respectivamente, do item 14.15, deste edital, de acordo com as seguintes regras:</w:t>
      </w:r>
    </w:p>
    <w:p w14:paraId="3C239A9D" w14:textId="77777777" w:rsidR="00043B00" w:rsidRDefault="00043B00" w:rsidP="00043B00">
      <w:pPr>
        <w:pStyle w:val="NormalWeb"/>
        <w:spacing w:before="0" w:beforeAutospacing="0" w:after="0" w:afterAutospacing="0"/>
        <w:ind w:left="270"/>
        <w:jc w:val="both"/>
      </w:pPr>
    </w:p>
    <w:p w14:paraId="3CEF5DBD" w14:textId="77777777" w:rsidR="00043B00" w:rsidRDefault="00043B00" w:rsidP="00043B00">
      <w:pPr>
        <w:pStyle w:val="NormalWeb"/>
        <w:spacing w:before="0" w:beforeAutospacing="0" w:after="0" w:afterAutospacing="0"/>
        <w:ind w:left="270"/>
        <w:jc w:val="both"/>
      </w:pPr>
      <w:r>
        <w:rPr>
          <w:sz w:val="16"/>
          <w:szCs w:val="16"/>
        </w:rPr>
        <w:t xml:space="preserve">I. 1% (um por cento) a 5% (cinco por cento) sobre o valor anual ou total do </w:t>
      </w:r>
      <w:r>
        <w:rPr>
          <w:b/>
          <w:bCs/>
          <w:sz w:val="16"/>
          <w:szCs w:val="16"/>
        </w:rPr>
        <w:t>CONTRATO</w:t>
      </w:r>
      <w:r>
        <w:rPr>
          <w:sz w:val="16"/>
          <w:szCs w:val="16"/>
        </w:rPr>
        <w:t xml:space="preserve"> ou do instrumento que o substitua, a ser aplicada a quem sofreu a penalidade de advertência e reincidiu </w:t>
      </w:r>
      <w:proofErr w:type="gramStart"/>
      <w:r>
        <w:rPr>
          <w:sz w:val="16"/>
          <w:szCs w:val="16"/>
        </w:rPr>
        <w:t>pelo(</w:t>
      </w:r>
      <w:proofErr w:type="gramEnd"/>
      <w:r>
        <w:rPr>
          <w:sz w:val="16"/>
          <w:szCs w:val="16"/>
        </w:rPr>
        <w:t>s) mesmo(s) motivo(s);</w:t>
      </w:r>
    </w:p>
    <w:p w14:paraId="45EBFA4B" w14:textId="77777777" w:rsidR="00043B00" w:rsidRDefault="00043B00" w:rsidP="00043B00">
      <w:pPr>
        <w:pStyle w:val="NormalWeb"/>
        <w:spacing w:before="0" w:beforeAutospacing="0" w:after="0" w:afterAutospacing="0"/>
        <w:ind w:left="270"/>
        <w:jc w:val="both"/>
      </w:pPr>
    </w:p>
    <w:p w14:paraId="08EDF8E6" w14:textId="77777777" w:rsidR="00043B00" w:rsidRDefault="00043B00" w:rsidP="00043B00">
      <w:pPr>
        <w:pStyle w:val="NormalWeb"/>
        <w:spacing w:before="0" w:beforeAutospacing="0" w:after="0" w:afterAutospacing="0"/>
        <w:ind w:left="270"/>
        <w:jc w:val="both"/>
      </w:pPr>
      <w:r>
        <w:rPr>
          <w:sz w:val="16"/>
          <w:szCs w:val="16"/>
        </w:rPr>
        <w:t xml:space="preserve">II. 10% (dez por cento) a 20% (vinte por cento), calculada sobre o valor mensal do </w:t>
      </w:r>
      <w:r>
        <w:rPr>
          <w:b/>
          <w:bCs/>
          <w:sz w:val="16"/>
          <w:szCs w:val="16"/>
        </w:rPr>
        <w:t xml:space="preserve">CONTRATO </w:t>
      </w:r>
      <w:r>
        <w:rPr>
          <w:sz w:val="16"/>
          <w:szCs w:val="16"/>
        </w:rPr>
        <w:t xml:space="preserve">ou do Instrumento que o substitua ou sobre o valor da entrega/remessa inadimplida, a ser aplicada quando a </w:t>
      </w:r>
      <w:r>
        <w:rPr>
          <w:b/>
          <w:bCs/>
          <w:sz w:val="16"/>
          <w:szCs w:val="16"/>
        </w:rPr>
        <w:t>CONTRATADA</w:t>
      </w:r>
      <w:r>
        <w:rPr>
          <w:sz w:val="16"/>
          <w:szCs w:val="16"/>
        </w:rPr>
        <w:t xml:space="preserve"> descumprir a obrigação prevista nos itens 8 e subitens seguintes do Termo de Referência quando a situação não se enquadrar em obrigação contratual específica;</w:t>
      </w:r>
    </w:p>
    <w:p w14:paraId="2C724761" w14:textId="77777777" w:rsidR="00043B00" w:rsidRDefault="00043B00" w:rsidP="00043B00">
      <w:pPr>
        <w:pStyle w:val="NormalWeb"/>
        <w:spacing w:before="0" w:beforeAutospacing="0" w:after="0" w:afterAutospacing="0"/>
        <w:ind w:left="270"/>
        <w:jc w:val="both"/>
      </w:pPr>
    </w:p>
    <w:p w14:paraId="37291414" w14:textId="77777777" w:rsidR="00043B00" w:rsidRDefault="00043B00" w:rsidP="00043B00">
      <w:pPr>
        <w:pStyle w:val="NormalWeb"/>
        <w:spacing w:before="0" w:beforeAutospacing="0" w:after="0" w:afterAutospacing="0"/>
        <w:ind w:left="270"/>
        <w:jc w:val="both"/>
      </w:pPr>
      <w:r>
        <w:rPr>
          <w:sz w:val="16"/>
          <w:szCs w:val="16"/>
        </w:rPr>
        <w:t xml:space="preserve">III. 0,5% (cinco décimos por cento) a 2% (dois por cento), calculada sobre o valor da parcela/remessa ou sobre o valor mensal da entrega, a ser aplicada quando a </w:t>
      </w:r>
      <w:r>
        <w:rPr>
          <w:b/>
          <w:bCs/>
          <w:sz w:val="16"/>
          <w:szCs w:val="16"/>
        </w:rPr>
        <w:t xml:space="preserve">CONTRATADA </w:t>
      </w:r>
      <w:r>
        <w:rPr>
          <w:sz w:val="16"/>
          <w:szCs w:val="16"/>
        </w:rPr>
        <w:t>descumprir a obrigação prevista no item 8 do Termo de Referência;</w:t>
      </w:r>
    </w:p>
    <w:p w14:paraId="3DF413D0" w14:textId="77777777" w:rsidR="00043B00" w:rsidRDefault="00043B00" w:rsidP="00043B00">
      <w:pPr>
        <w:pStyle w:val="NormalWeb"/>
        <w:spacing w:before="0" w:beforeAutospacing="0" w:after="0" w:afterAutospacing="0"/>
        <w:ind w:left="270"/>
        <w:jc w:val="both"/>
      </w:pPr>
    </w:p>
    <w:p w14:paraId="57A8F684" w14:textId="77777777" w:rsidR="00043B00" w:rsidRDefault="00043B00" w:rsidP="00043B00">
      <w:pPr>
        <w:pStyle w:val="NormalWeb"/>
        <w:spacing w:before="0" w:beforeAutospacing="0" w:after="0" w:afterAutospacing="0"/>
        <w:ind w:left="270"/>
        <w:jc w:val="both"/>
      </w:pPr>
      <w:r>
        <w:rPr>
          <w:sz w:val="16"/>
          <w:szCs w:val="16"/>
        </w:rPr>
        <w:t xml:space="preserve">IV. 5% (cinco por cento) a 10% (dez por cento), calculada sobre o valor da parcela ou sobre o valor mensal da entrega, quando a </w:t>
      </w:r>
      <w:r>
        <w:rPr>
          <w:b/>
          <w:bCs/>
          <w:sz w:val="16"/>
          <w:szCs w:val="16"/>
        </w:rPr>
        <w:t>CONTRATADA</w:t>
      </w:r>
      <w:r>
        <w:rPr>
          <w:sz w:val="16"/>
          <w:szCs w:val="16"/>
        </w:rPr>
        <w:t xml:space="preserve"> deixar de cumprir a obrigação prevista no item 8 do Termo de Referência;</w:t>
      </w:r>
    </w:p>
    <w:p w14:paraId="08060BA2" w14:textId="77777777" w:rsidR="00043B00" w:rsidRDefault="00043B00" w:rsidP="00043B00">
      <w:pPr>
        <w:pStyle w:val="NormalWeb"/>
        <w:spacing w:before="0" w:beforeAutospacing="0" w:after="0" w:afterAutospacing="0"/>
        <w:ind w:left="270"/>
        <w:jc w:val="both"/>
      </w:pPr>
    </w:p>
    <w:p w14:paraId="6AF90BFB" w14:textId="77777777" w:rsidR="00043B00" w:rsidRDefault="00043B00" w:rsidP="00043B00">
      <w:pPr>
        <w:pStyle w:val="NormalWeb"/>
        <w:spacing w:before="0" w:beforeAutospacing="0" w:after="0" w:afterAutospacing="0"/>
        <w:ind w:left="270"/>
        <w:jc w:val="both"/>
      </w:pPr>
      <w:r>
        <w:rPr>
          <w:sz w:val="16"/>
          <w:szCs w:val="16"/>
        </w:rPr>
        <w:t xml:space="preserve">V. 5% (cinco por cento) a 10% (dez por cento), calculada sobre o valor da parcela transferida, a ser aplicada quando a </w:t>
      </w:r>
      <w:r>
        <w:rPr>
          <w:b/>
          <w:bCs/>
          <w:sz w:val="16"/>
          <w:szCs w:val="16"/>
        </w:rPr>
        <w:t>CONTRATADA</w:t>
      </w:r>
      <w:r>
        <w:rPr>
          <w:sz w:val="16"/>
          <w:szCs w:val="16"/>
        </w:rPr>
        <w:t xml:space="preserve"> descumprir a obrigação prevista no item 5;</w:t>
      </w:r>
    </w:p>
    <w:p w14:paraId="6F4D9CFC" w14:textId="77777777" w:rsidR="00043B00" w:rsidRDefault="00043B00" w:rsidP="00043B00">
      <w:pPr>
        <w:pStyle w:val="NormalWeb"/>
        <w:spacing w:before="0" w:beforeAutospacing="0" w:after="0" w:afterAutospacing="0"/>
        <w:ind w:left="270"/>
        <w:jc w:val="both"/>
      </w:pPr>
    </w:p>
    <w:p w14:paraId="0F8C52AE" w14:textId="77777777" w:rsidR="00043B00" w:rsidRDefault="00043B00" w:rsidP="00043B00">
      <w:pPr>
        <w:pStyle w:val="NormalWeb"/>
        <w:spacing w:before="0" w:beforeAutospacing="0" w:after="0" w:afterAutospacing="0"/>
        <w:ind w:left="270"/>
        <w:jc w:val="both"/>
      </w:pPr>
      <w:r>
        <w:rPr>
          <w:sz w:val="16"/>
          <w:szCs w:val="16"/>
        </w:rPr>
        <w:t xml:space="preserve">VI. 0,5% (cinco décimos por cento) a 2% (dois por cento), calculada sobre o valor do </w:t>
      </w:r>
      <w:r>
        <w:rPr>
          <w:b/>
          <w:bCs/>
          <w:sz w:val="16"/>
          <w:szCs w:val="16"/>
        </w:rPr>
        <w:t xml:space="preserve">CONTRATO </w:t>
      </w:r>
      <w:r>
        <w:rPr>
          <w:sz w:val="16"/>
          <w:szCs w:val="16"/>
        </w:rPr>
        <w:t xml:space="preserve">ou do Instrumento que o substitua, a ser aplicada quando a </w:t>
      </w:r>
      <w:r>
        <w:rPr>
          <w:b/>
          <w:bCs/>
          <w:sz w:val="16"/>
          <w:szCs w:val="16"/>
        </w:rPr>
        <w:t>CONTRATADA</w:t>
      </w:r>
      <w:r>
        <w:rPr>
          <w:sz w:val="16"/>
          <w:szCs w:val="16"/>
        </w:rPr>
        <w:t xml:space="preserve"> descumprir a obrigação prevista no item 8 do Termo de Referência e não sanar a pendência no prazo estipulado;</w:t>
      </w:r>
    </w:p>
    <w:p w14:paraId="154C9CAE" w14:textId="77777777" w:rsidR="00043B00" w:rsidRDefault="00043B00" w:rsidP="00043B00">
      <w:pPr>
        <w:pStyle w:val="NormalWeb"/>
        <w:spacing w:before="0" w:beforeAutospacing="0" w:after="0" w:afterAutospacing="0"/>
        <w:ind w:left="270"/>
        <w:jc w:val="both"/>
      </w:pPr>
    </w:p>
    <w:p w14:paraId="37236CEB" w14:textId="77777777" w:rsidR="00043B00" w:rsidRDefault="00043B00" w:rsidP="00043B00">
      <w:pPr>
        <w:pStyle w:val="NormalWeb"/>
        <w:spacing w:before="0" w:beforeAutospacing="0" w:after="0" w:afterAutospacing="0"/>
        <w:ind w:left="270"/>
        <w:jc w:val="both"/>
      </w:pPr>
      <w:r>
        <w:rPr>
          <w:sz w:val="16"/>
          <w:szCs w:val="16"/>
        </w:rPr>
        <w:t xml:space="preserve">VII. 1% (um por cento) a 5% (cinco por cento), calculada sobre o valor mensal/parcela do </w:t>
      </w:r>
      <w:r>
        <w:rPr>
          <w:b/>
          <w:bCs/>
          <w:sz w:val="16"/>
          <w:szCs w:val="16"/>
        </w:rPr>
        <w:t>CONTRATO</w:t>
      </w:r>
      <w:r>
        <w:rPr>
          <w:sz w:val="16"/>
          <w:szCs w:val="16"/>
        </w:rPr>
        <w:t xml:space="preserve">, a ser aplicada quando a </w:t>
      </w:r>
      <w:r>
        <w:rPr>
          <w:b/>
          <w:bCs/>
          <w:sz w:val="16"/>
          <w:szCs w:val="16"/>
        </w:rPr>
        <w:t>CONTRATADA</w:t>
      </w:r>
      <w:r>
        <w:rPr>
          <w:sz w:val="16"/>
          <w:szCs w:val="16"/>
        </w:rPr>
        <w:t xml:space="preserve"> descumprir as obrigações previstas no item 8 do Termo de Referência;</w:t>
      </w:r>
    </w:p>
    <w:p w14:paraId="65164591" w14:textId="77777777" w:rsidR="00043B00" w:rsidRDefault="00043B00" w:rsidP="00043B00">
      <w:pPr>
        <w:pStyle w:val="NormalWeb"/>
        <w:spacing w:before="0" w:beforeAutospacing="0" w:after="0" w:afterAutospacing="0"/>
        <w:ind w:left="270"/>
        <w:jc w:val="both"/>
      </w:pPr>
    </w:p>
    <w:p w14:paraId="2277AF7B" w14:textId="77777777" w:rsidR="00043B00" w:rsidRDefault="00043B00" w:rsidP="00043B00">
      <w:pPr>
        <w:pStyle w:val="NormalWeb"/>
        <w:spacing w:before="0" w:beforeAutospacing="0" w:after="0" w:afterAutospacing="0"/>
        <w:ind w:left="270"/>
        <w:jc w:val="both"/>
      </w:pPr>
      <w:r>
        <w:rPr>
          <w:sz w:val="16"/>
          <w:szCs w:val="16"/>
        </w:rPr>
        <w:t xml:space="preserve">VIII. 1% (um por cento) a 5% (cinco por cento), calculada sobre o valor da parcela mensal do </w:t>
      </w:r>
      <w:r>
        <w:rPr>
          <w:b/>
          <w:bCs/>
          <w:sz w:val="16"/>
          <w:szCs w:val="16"/>
        </w:rPr>
        <w:t>CONTRATO</w:t>
      </w:r>
      <w:r>
        <w:rPr>
          <w:sz w:val="16"/>
          <w:szCs w:val="16"/>
        </w:rPr>
        <w:t xml:space="preserve"> ou entrega/remessa, a ser aplicada quando a </w:t>
      </w:r>
      <w:r>
        <w:rPr>
          <w:b/>
          <w:bCs/>
          <w:sz w:val="16"/>
          <w:szCs w:val="16"/>
        </w:rPr>
        <w:t>CONTRATADA</w:t>
      </w:r>
      <w:r>
        <w:rPr>
          <w:sz w:val="16"/>
          <w:szCs w:val="16"/>
        </w:rPr>
        <w:t xml:space="preserve"> descumprir a obrigação prevista item 8 do Termo de Referência;</w:t>
      </w:r>
    </w:p>
    <w:p w14:paraId="6493D96C" w14:textId="77777777" w:rsidR="00043B00" w:rsidRDefault="00043B00" w:rsidP="00043B00">
      <w:pPr>
        <w:pStyle w:val="NormalWeb"/>
        <w:spacing w:before="0" w:beforeAutospacing="0" w:after="0" w:afterAutospacing="0"/>
        <w:ind w:left="270"/>
        <w:jc w:val="both"/>
      </w:pPr>
    </w:p>
    <w:p w14:paraId="1708F8FA" w14:textId="77777777" w:rsidR="00043B00" w:rsidRDefault="00043B00" w:rsidP="00043B00">
      <w:pPr>
        <w:pStyle w:val="NormalWeb"/>
        <w:spacing w:before="0" w:beforeAutospacing="0" w:after="0" w:afterAutospacing="0"/>
        <w:ind w:left="270"/>
        <w:jc w:val="both"/>
      </w:pPr>
      <w:r>
        <w:rPr>
          <w:sz w:val="16"/>
          <w:szCs w:val="16"/>
        </w:rPr>
        <w:t>14.18. As sanções de multa previstas no item 14.16, deste Edital, poderão ser aplicadas cumulativamente com a penalidade de impedimento de licitar e contratar com a Administração Direta e Indireta do Estado de Pernambuco, pelo prazo de 06 (seis) a 18 (dezoito) meses.</w:t>
      </w:r>
    </w:p>
    <w:p w14:paraId="4E444225" w14:textId="77777777" w:rsidR="00043B00" w:rsidRDefault="00043B00" w:rsidP="00043B00">
      <w:pPr>
        <w:pStyle w:val="NormalWeb"/>
        <w:spacing w:before="0" w:beforeAutospacing="0" w:after="0" w:afterAutospacing="0"/>
        <w:ind w:left="270"/>
        <w:jc w:val="both"/>
      </w:pPr>
    </w:p>
    <w:p w14:paraId="2BAA6F8B" w14:textId="77777777" w:rsidR="00043B00" w:rsidRDefault="00043B00" w:rsidP="00043B00">
      <w:pPr>
        <w:pStyle w:val="NormalWeb"/>
        <w:spacing w:before="0" w:beforeAutospacing="0" w:after="0" w:afterAutospacing="0"/>
        <w:ind w:left="270"/>
        <w:jc w:val="both"/>
      </w:pPr>
      <w:r>
        <w:rPr>
          <w:sz w:val="16"/>
          <w:szCs w:val="16"/>
        </w:rPr>
        <w:t xml:space="preserve">14.19. Na hipótese de inexecução total do </w:t>
      </w:r>
      <w:r>
        <w:rPr>
          <w:b/>
          <w:bCs/>
          <w:sz w:val="16"/>
          <w:szCs w:val="16"/>
        </w:rPr>
        <w:t>CONTRATO</w:t>
      </w:r>
      <w:r>
        <w:rPr>
          <w:sz w:val="16"/>
          <w:szCs w:val="16"/>
        </w:rPr>
        <w:t>, prevista na alínea “c” do item 14.13, deste Edital,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4485E2C4" w14:textId="77777777" w:rsidR="00043B00" w:rsidRDefault="00043B00" w:rsidP="00043B00">
      <w:pPr>
        <w:pStyle w:val="NormalWeb"/>
        <w:spacing w:before="0" w:beforeAutospacing="0" w:after="0" w:afterAutospacing="0"/>
        <w:ind w:left="270"/>
        <w:jc w:val="both"/>
      </w:pPr>
    </w:p>
    <w:p w14:paraId="5F5946AD" w14:textId="77777777" w:rsidR="00043B00" w:rsidRDefault="00043B00" w:rsidP="00043B00">
      <w:pPr>
        <w:pStyle w:val="NormalWeb"/>
        <w:spacing w:before="0" w:beforeAutospacing="0" w:after="0" w:afterAutospacing="0"/>
        <w:ind w:left="270"/>
        <w:jc w:val="both"/>
      </w:pPr>
      <w:r>
        <w:rPr>
          <w:sz w:val="16"/>
          <w:szCs w:val="16"/>
        </w:rPr>
        <w:t>14.20. Quando do cometimento das infrações previstas nas alíneas “e”, “f”, “g” e “h” do item 14.13, deste Edital,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do contrato.</w:t>
      </w:r>
    </w:p>
    <w:p w14:paraId="7EF95401" w14:textId="77777777" w:rsidR="00043B00" w:rsidRDefault="00043B00" w:rsidP="00043B00">
      <w:pPr>
        <w:pStyle w:val="NormalWeb"/>
        <w:spacing w:before="0" w:beforeAutospacing="0" w:after="0" w:afterAutospacing="0"/>
        <w:ind w:left="270"/>
        <w:jc w:val="both"/>
      </w:pPr>
    </w:p>
    <w:p w14:paraId="3E189F8D" w14:textId="77777777" w:rsidR="00043B00" w:rsidRDefault="00043B00" w:rsidP="00043B00">
      <w:pPr>
        <w:pStyle w:val="NormalWeb"/>
        <w:spacing w:before="0" w:beforeAutospacing="0" w:after="0" w:afterAutospacing="0"/>
        <w:ind w:left="270"/>
        <w:jc w:val="both"/>
      </w:pPr>
      <w:r>
        <w:rPr>
          <w:sz w:val="16"/>
          <w:szCs w:val="16"/>
        </w:rPr>
        <w:t xml:space="preserve">14.21. A aplicação das sanções previstas nesta </w:t>
      </w:r>
      <w:r>
        <w:rPr>
          <w:b/>
          <w:bCs/>
          <w:sz w:val="16"/>
          <w:szCs w:val="16"/>
        </w:rPr>
        <w:t>CONTRATAÇÃO</w:t>
      </w:r>
      <w:r>
        <w:rPr>
          <w:sz w:val="16"/>
          <w:szCs w:val="16"/>
        </w:rPr>
        <w:t xml:space="preserve"> não exclui, em hipótese alguma, a obrigação de reparação integral do dano causado ao </w:t>
      </w:r>
      <w:r>
        <w:rPr>
          <w:b/>
          <w:bCs/>
          <w:sz w:val="16"/>
          <w:szCs w:val="16"/>
        </w:rPr>
        <w:t>CONTRATANTE</w:t>
      </w:r>
      <w:r>
        <w:rPr>
          <w:sz w:val="16"/>
          <w:szCs w:val="16"/>
        </w:rPr>
        <w:t>.</w:t>
      </w:r>
    </w:p>
    <w:p w14:paraId="51ADC15C" w14:textId="77777777" w:rsidR="00043B00" w:rsidRDefault="00043B00" w:rsidP="00043B00">
      <w:pPr>
        <w:pStyle w:val="NormalWeb"/>
        <w:spacing w:before="0" w:beforeAutospacing="0" w:after="0" w:afterAutospacing="0"/>
        <w:ind w:left="270"/>
        <w:jc w:val="both"/>
      </w:pPr>
    </w:p>
    <w:p w14:paraId="11DFB7CC" w14:textId="77777777" w:rsidR="00043B00" w:rsidRDefault="00043B00" w:rsidP="00043B00">
      <w:pPr>
        <w:pStyle w:val="NormalWeb"/>
        <w:spacing w:before="0" w:beforeAutospacing="0" w:after="0" w:afterAutospacing="0"/>
        <w:ind w:left="270"/>
        <w:jc w:val="both"/>
      </w:pPr>
      <w:r>
        <w:rPr>
          <w:sz w:val="16"/>
          <w:szCs w:val="16"/>
        </w:rPr>
        <w:t xml:space="preserve">14.22. O valor da multa aplicada e das indenizações cabíveis será objeto de compensação com os pagamentos eventualmente devidos pelo </w:t>
      </w:r>
      <w:r>
        <w:rPr>
          <w:b/>
          <w:bCs/>
          <w:sz w:val="16"/>
          <w:szCs w:val="16"/>
        </w:rPr>
        <w:t>CONTRATANTE</w:t>
      </w:r>
      <w:r>
        <w:rPr>
          <w:sz w:val="16"/>
          <w:szCs w:val="16"/>
        </w:rPr>
        <w:t xml:space="preserve"> à </w:t>
      </w:r>
      <w:r>
        <w:rPr>
          <w:b/>
          <w:bCs/>
          <w:sz w:val="16"/>
          <w:szCs w:val="16"/>
        </w:rPr>
        <w:t>CONTRATADA</w:t>
      </w:r>
      <w:r>
        <w:rPr>
          <w:sz w:val="16"/>
          <w:szCs w:val="16"/>
        </w:rPr>
        <w:t xml:space="preserve">, decorrentes do mesmo </w:t>
      </w:r>
      <w:r>
        <w:rPr>
          <w:b/>
          <w:bCs/>
          <w:sz w:val="16"/>
          <w:szCs w:val="16"/>
        </w:rPr>
        <w:t>CONTRATO</w:t>
      </w:r>
      <w:r>
        <w:rPr>
          <w:sz w:val="16"/>
          <w:szCs w:val="16"/>
        </w:rPr>
        <w:t xml:space="preserve"> ou de outros contratos administrativos que a </w:t>
      </w:r>
      <w:r>
        <w:rPr>
          <w:b/>
          <w:bCs/>
          <w:sz w:val="16"/>
          <w:szCs w:val="16"/>
        </w:rPr>
        <w:t>CONTRATADA</w:t>
      </w:r>
      <w:r>
        <w:rPr>
          <w:sz w:val="16"/>
          <w:szCs w:val="16"/>
        </w:rPr>
        <w:t xml:space="preserve"> possua com a </w:t>
      </w:r>
      <w:r>
        <w:rPr>
          <w:b/>
          <w:bCs/>
          <w:sz w:val="16"/>
          <w:szCs w:val="16"/>
        </w:rPr>
        <w:t>CONTRATANTE</w:t>
      </w:r>
      <w:r>
        <w:rPr>
          <w:sz w:val="16"/>
          <w:szCs w:val="16"/>
        </w:rPr>
        <w:t>.</w:t>
      </w:r>
    </w:p>
    <w:p w14:paraId="4E9ACAA0" w14:textId="77777777" w:rsidR="00043B00" w:rsidRDefault="00043B00" w:rsidP="00043B00">
      <w:pPr>
        <w:pStyle w:val="NormalWeb"/>
        <w:spacing w:before="0" w:beforeAutospacing="0" w:after="0" w:afterAutospacing="0"/>
        <w:ind w:left="270"/>
        <w:jc w:val="both"/>
      </w:pPr>
    </w:p>
    <w:p w14:paraId="235C3AD6" w14:textId="77777777" w:rsidR="00043B00" w:rsidRDefault="00043B00" w:rsidP="00043B00">
      <w:pPr>
        <w:pStyle w:val="NormalWeb"/>
        <w:spacing w:before="0" w:beforeAutospacing="0" w:after="0" w:afterAutospacing="0"/>
        <w:ind w:left="270"/>
        <w:jc w:val="both"/>
      </w:pPr>
      <w:r>
        <w:rPr>
          <w:sz w:val="16"/>
          <w:szCs w:val="16"/>
        </w:rPr>
        <w:t xml:space="preserve">14.23. Se o valor da multa for superior ao dos pagamentos devidos pelo </w:t>
      </w:r>
      <w:r>
        <w:rPr>
          <w:b/>
          <w:bCs/>
          <w:sz w:val="16"/>
          <w:szCs w:val="16"/>
        </w:rPr>
        <w:t>CONTRATANTE</w:t>
      </w:r>
      <w:r>
        <w:rPr>
          <w:sz w:val="16"/>
          <w:szCs w:val="16"/>
        </w:rPr>
        <w:t>, a diferença será descontada da garantia contratual prestada, se houver, ou será cobrada administrativamente na forma prevista na Lei Estadual nº 13.178, de 2006.</w:t>
      </w:r>
    </w:p>
    <w:p w14:paraId="2449EE00" w14:textId="77777777" w:rsidR="00043B00" w:rsidRDefault="00043B00" w:rsidP="00043B00">
      <w:pPr>
        <w:pStyle w:val="NormalWeb"/>
        <w:spacing w:before="0" w:beforeAutospacing="0" w:after="0" w:afterAutospacing="0"/>
        <w:ind w:left="270"/>
        <w:jc w:val="both"/>
      </w:pPr>
    </w:p>
    <w:p w14:paraId="433C29B3" w14:textId="77777777" w:rsidR="00043B00" w:rsidRDefault="00043B00" w:rsidP="00043B00">
      <w:pPr>
        <w:pStyle w:val="NormalWeb"/>
        <w:spacing w:before="0" w:beforeAutospacing="0" w:after="0" w:afterAutospacing="0"/>
        <w:ind w:left="270"/>
        <w:jc w:val="both"/>
      </w:pPr>
      <w:r>
        <w:rPr>
          <w:sz w:val="16"/>
          <w:szCs w:val="16"/>
        </w:rPr>
        <w:t>14.24. Não havendo o pagamento integral da multa em sede administrativa, a processo será encaminhado à Procuradoria Geral do Estado para inscrição em Dívida Ativa e cobrança.</w:t>
      </w:r>
    </w:p>
    <w:p w14:paraId="76189E9A" w14:textId="77777777" w:rsidR="00043B00" w:rsidRDefault="00043B00" w:rsidP="00043B00">
      <w:pPr>
        <w:pStyle w:val="NormalWeb"/>
        <w:spacing w:before="0" w:beforeAutospacing="0" w:after="0" w:afterAutospacing="0"/>
        <w:ind w:left="270"/>
        <w:jc w:val="both"/>
      </w:pPr>
    </w:p>
    <w:p w14:paraId="29896D56" w14:textId="77777777" w:rsidR="00043B00" w:rsidRDefault="00043B00" w:rsidP="00043B00">
      <w:pPr>
        <w:pStyle w:val="NormalWeb"/>
        <w:spacing w:before="0" w:beforeAutospacing="0" w:after="0" w:afterAutospacing="0"/>
        <w:ind w:left="270"/>
        <w:jc w:val="both"/>
      </w:pPr>
      <w:r>
        <w:rPr>
          <w:sz w:val="16"/>
          <w:szCs w:val="16"/>
        </w:rPr>
        <w:t xml:space="preserve">14.25. A aplicação das sanções realizar-se-á em processo administrativo que assegure o contraditório e a ampla defesa à </w:t>
      </w:r>
      <w:r>
        <w:rPr>
          <w:b/>
          <w:bCs/>
          <w:sz w:val="16"/>
          <w:szCs w:val="16"/>
        </w:rPr>
        <w:t>CONTRATADA</w:t>
      </w:r>
      <w:r>
        <w:rPr>
          <w:sz w:val="16"/>
          <w:szCs w:val="16"/>
        </w:rPr>
        <w:t>, observando-se o procedimento previsto no Decreto Estadual 57.002/2024.</w:t>
      </w:r>
    </w:p>
    <w:p w14:paraId="18344B98" w14:textId="77777777" w:rsidR="00043B00" w:rsidRDefault="00043B00" w:rsidP="00043B00">
      <w:pPr>
        <w:pStyle w:val="NormalWeb"/>
        <w:spacing w:before="0" w:beforeAutospacing="0" w:after="0" w:afterAutospacing="0"/>
        <w:ind w:left="270"/>
        <w:jc w:val="both"/>
      </w:pPr>
    </w:p>
    <w:p w14:paraId="2944C768" w14:textId="77777777" w:rsidR="00043B00" w:rsidRDefault="00043B00" w:rsidP="00043B00">
      <w:pPr>
        <w:pStyle w:val="NormalWeb"/>
        <w:spacing w:before="0" w:beforeAutospacing="0" w:after="0" w:afterAutospacing="0"/>
        <w:ind w:left="270"/>
        <w:jc w:val="both"/>
      </w:pPr>
      <w:r>
        <w:rPr>
          <w:sz w:val="16"/>
          <w:szCs w:val="16"/>
        </w:rPr>
        <w:lastRenderedPageBreak/>
        <w:t>14.26. Na fixação das penalidades, dentro das faixas de multa estabelecidas neste Edital, bem como dos prazos previstos para as demais sanções deverão ser observadas:</w:t>
      </w:r>
    </w:p>
    <w:p w14:paraId="4EA2BBAB" w14:textId="77777777" w:rsidR="00043B00" w:rsidRDefault="00043B00" w:rsidP="00043B00">
      <w:pPr>
        <w:pStyle w:val="NormalWeb"/>
        <w:spacing w:before="0" w:beforeAutospacing="0" w:after="0" w:afterAutospacing="0"/>
        <w:ind w:left="270"/>
        <w:jc w:val="both"/>
      </w:pPr>
    </w:p>
    <w:p w14:paraId="5406759F" w14:textId="77777777" w:rsidR="00043B00" w:rsidRDefault="00043B00" w:rsidP="00043B00">
      <w:pPr>
        <w:pStyle w:val="NormalWeb"/>
        <w:spacing w:before="0" w:beforeAutospacing="0" w:after="0" w:afterAutospacing="0"/>
        <w:ind w:left="270"/>
        <w:jc w:val="both"/>
      </w:pPr>
      <w:r>
        <w:rPr>
          <w:sz w:val="16"/>
          <w:szCs w:val="16"/>
        </w:rPr>
        <w:t>a) a natureza e a gravidade da infração cometida;</w:t>
      </w:r>
    </w:p>
    <w:p w14:paraId="16DB4130" w14:textId="77777777" w:rsidR="00043B00" w:rsidRDefault="00043B00" w:rsidP="00043B00">
      <w:pPr>
        <w:pStyle w:val="NormalWeb"/>
        <w:spacing w:before="0" w:beforeAutospacing="0" w:after="0" w:afterAutospacing="0"/>
        <w:ind w:left="270"/>
        <w:jc w:val="both"/>
      </w:pPr>
      <w:r>
        <w:rPr>
          <w:sz w:val="16"/>
          <w:szCs w:val="16"/>
        </w:rPr>
        <w:t>b) as peculiaridades do caso concreto;</w:t>
      </w:r>
    </w:p>
    <w:p w14:paraId="74607B8B" w14:textId="77777777" w:rsidR="00043B00" w:rsidRDefault="00043B00" w:rsidP="00043B00">
      <w:pPr>
        <w:pStyle w:val="NormalWeb"/>
        <w:spacing w:before="0" w:beforeAutospacing="0" w:after="0" w:afterAutospacing="0"/>
        <w:ind w:left="270"/>
        <w:jc w:val="both"/>
      </w:pPr>
      <w:r>
        <w:rPr>
          <w:sz w:val="16"/>
          <w:szCs w:val="16"/>
        </w:rPr>
        <w:t>c) as circunstâncias agravantes ou atenuantes;</w:t>
      </w:r>
    </w:p>
    <w:p w14:paraId="34706AAC" w14:textId="77777777" w:rsidR="00043B00" w:rsidRDefault="00043B00" w:rsidP="00043B00">
      <w:pPr>
        <w:pStyle w:val="NormalWeb"/>
        <w:spacing w:before="0" w:beforeAutospacing="0" w:after="0" w:afterAutospacing="0"/>
        <w:ind w:left="270"/>
        <w:jc w:val="both"/>
      </w:pPr>
      <w:r>
        <w:rPr>
          <w:sz w:val="16"/>
          <w:szCs w:val="16"/>
        </w:rPr>
        <w:t xml:space="preserve">d) os danos que o cometimento da infração ocasionar ao </w:t>
      </w:r>
      <w:r>
        <w:rPr>
          <w:b/>
          <w:bCs/>
          <w:sz w:val="16"/>
          <w:szCs w:val="16"/>
        </w:rPr>
        <w:t>CONTRATANTE</w:t>
      </w:r>
      <w:r>
        <w:rPr>
          <w:sz w:val="16"/>
          <w:szCs w:val="16"/>
        </w:rPr>
        <w:t>, ao funcionamento dos serviços públicos, aos seus usuários ou ao interesse coletivo;</w:t>
      </w:r>
    </w:p>
    <w:p w14:paraId="57B926F8" w14:textId="77777777" w:rsidR="00043B00" w:rsidRDefault="00043B00" w:rsidP="00043B00">
      <w:pPr>
        <w:pStyle w:val="NormalWeb"/>
        <w:spacing w:before="0" w:beforeAutospacing="0" w:after="0" w:afterAutospacing="0"/>
        <w:ind w:left="270"/>
        <w:jc w:val="both"/>
      </w:pPr>
      <w:r>
        <w:rPr>
          <w:sz w:val="16"/>
          <w:szCs w:val="16"/>
        </w:rPr>
        <w:t>e) a vantagem auferida em virtude da infração;</w:t>
      </w:r>
    </w:p>
    <w:p w14:paraId="7518D3CE" w14:textId="77777777" w:rsidR="00043B00" w:rsidRDefault="00043B00" w:rsidP="00043B00">
      <w:pPr>
        <w:pStyle w:val="NormalWeb"/>
        <w:spacing w:before="0" w:beforeAutospacing="0" w:after="0" w:afterAutospacing="0"/>
        <w:ind w:left="270"/>
        <w:jc w:val="both"/>
      </w:pPr>
      <w:r>
        <w:rPr>
          <w:sz w:val="16"/>
          <w:szCs w:val="16"/>
        </w:rPr>
        <w:t>f) a implantação ou o aperfeiçoamento de programa de integridade, conforme normas e orientações dos órgãos de controle interno.</w:t>
      </w:r>
    </w:p>
    <w:p w14:paraId="54826C43" w14:textId="77777777" w:rsidR="00043B00" w:rsidRDefault="00043B00" w:rsidP="00043B00">
      <w:pPr>
        <w:pStyle w:val="NormalWeb"/>
        <w:spacing w:before="0" w:beforeAutospacing="0" w:after="0" w:afterAutospacing="0"/>
        <w:ind w:left="270"/>
        <w:jc w:val="both"/>
      </w:pPr>
    </w:p>
    <w:p w14:paraId="2A802BDF" w14:textId="77777777" w:rsidR="00043B00" w:rsidRDefault="00043B00" w:rsidP="00043B00">
      <w:pPr>
        <w:pStyle w:val="NormalWeb"/>
        <w:spacing w:before="0" w:beforeAutospacing="0" w:after="0" w:afterAutospacing="0"/>
        <w:ind w:left="270"/>
        <w:jc w:val="both"/>
      </w:pPr>
      <w:r>
        <w:rPr>
          <w:sz w:val="16"/>
          <w:szCs w:val="16"/>
        </w:rPr>
        <w:t>14.27. 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121FC236" w14:textId="77777777" w:rsidR="00043B00" w:rsidRDefault="00043B00" w:rsidP="00043B00">
      <w:pPr>
        <w:pStyle w:val="NormalWeb"/>
        <w:spacing w:before="0" w:beforeAutospacing="0" w:after="0" w:afterAutospacing="0"/>
        <w:ind w:left="270"/>
        <w:jc w:val="both"/>
      </w:pPr>
    </w:p>
    <w:p w14:paraId="676A4DEF" w14:textId="77777777" w:rsidR="00043B00" w:rsidRDefault="00043B00" w:rsidP="00043B00">
      <w:pPr>
        <w:pStyle w:val="NormalWeb"/>
        <w:spacing w:before="0" w:beforeAutospacing="0" w:after="0" w:afterAutospacing="0"/>
        <w:ind w:left="270"/>
        <w:jc w:val="both"/>
      </w:pPr>
      <w:r>
        <w:rPr>
          <w:sz w:val="16"/>
          <w:szCs w:val="16"/>
        </w:rPr>
        <w:t>14.28.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743CAC21" w14:textId="77777777" w:rsidR="00043B00" w:rsidRDefault="00043B00" w:rsidP="00043B00">
      <w:pPr>
        <w:pStyle w:val="NormalWeb"/>
        <w:spacing w:before="0" w:beforeAutospacing="0" w:after="0" w:afterAutospacing="0"/>
        <w:ind w:left="270"/>
        <w:jc w:val="both"/>
      </w:pPr>
    </w:p>
    <w:p w14:paraId="56A453D1" w14:textId="77777777" w:rsidR="00043B00" w:rsidRDefault="00043B00" w:rsidP="00043B00">
      <w:pPr>
        <w:pStyle w:val="NormalWeb"/>
        <w:spacing w:before="0" w:beforeAutospacing="0" w:after="0" w:afterAutospacing="0"/>
        <w:ind w:left="270"/>
        <w:jc w:val="both"/>
      </w:pPr>
      <w:r>
        <w:rPr>
          <w:sz w:val="16"/>
          <w:szCs w:val="16"/>
        </w:rPr>
        <w:t>14.29. A personalidade jurídica da</w:t>
      </w:r>
      <w:r>
        <w:rPr>
          <w:b/>
          <w:bCs/>
          <w:sz w:val="16"/>
          <w:szCs w:val="16"/>
        </w:rPr>
        <w:t xml:space="preserve"> CONTRATADA</w:t>
      </w:r>
      <w:r>
        <w:rPr>
          <w:sz w:val="16"/>
          <w:szCs w:val="16"/>
        </w:rPr>
        <w:t xml:space="preserve"> poderá ser desconsiderada sempre que utilizada com abuso do direito para facilitar, encobrir ou dissimular a prática dos atos ilícitos previstos nesta </w:t>
      </w:r>
      <w:r>
        <w:rPr>
          <w:b/>
          <w:bCs/>
          <w:sz w:val="16"/>
          <w:szCs w:val="16"/>
        </w:rPr>
        <w:t>CONTRATAÇÃO</w:t>
      </w:r>
      <w:r>
        <w:rPr>
          <w:sz w:val="16"/>
          <w:szCs w:val="16"/>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Pr>
          <w:b/>
          <w:bCs/>
          <w:sz w:val="16"/>
          <w:szCs w:val="16"/>
        </w:rPr>
        <w:t>CONTRATADA</w:t>
      </w:r>
      <w:r>
        <w:rPr>
          <w:sz w:val="16"/>
          <w:szCs w:val="16"/>
        </w:rPr>
        <w:t>, observados, em todos os casos, o contraditório, a ampla defesa e a obrigatoriedade de análise jurídica prévia.</w:t>
      </w:r>
    </w:p>
    <w:p w14:paraId="79304D11" w14:textId="77777777" w:rsidR="00043B00" w:rsidRDefault="00043B00" w:rsidP="00043B00">
      <w:pPr>
        <w:pStyle w:val="NormalWeb"/>
        <w:spacing w:before="0" w:beforeAutospacing="0" w:after="0" w:afterAutospacing="0"/>
        <w:ind w:left="270"/>
        <w:jc w:val="both"/>
      </w:pPr>
    </w:p>
    <w:p w14:paraId="4D0984B4" w14:textId="77777777" w:rsidR="00043B00" w:rsidRDefault="00043B00" w:rsidP="00043B00">
      <w:pPr>
        <w:pStyle w:val="NormalWeb"/>
        <w:spacing w:before="0" w:beforeAutospacing="0" w:after="0" w:afterAutospacing="0"/>
        <w:ind w:left="270"/>
        <w:jc w:val="both"/>
      </w:pPr>
      <w:r>
        <w:rPr>
          <w:sz w:val="16"/>
          <w:szCs w:val="16"/>
        </w:rPr>
        <w:t xml:space="preserve">14.30. O </w:t>
      </w:r>
      <w:r>
        <w:rPr>
          <w:b/>
          <w:bCs/>
          <w:sz w:val="16"/>
          <w:szCs w:val="16"/>
        </w:rPr>
        <w:t>CONTRATANTE</w:t>
      </w:r>
      <w:r>
        <w:rPr>
          <w:sz w:val="16"/>
          <w:szCs w:val="16"/>
        </w:rPr>
        <w:t xml:space="preserve"> deverá comunicar as sanções aplicadas à Secretaria de Administração, para fins de inclusão da </w:t>
      </w:r>
      <w:r>
        <w:rPr>
          <w:b/>
          <w:bCs/>
          <w:sz w:val="16"/>
          <w:szCs w:val="16"/>
        </w:rPr>
        <w:t>CONTRATADA</w:t>
      </w:r>
      <w:r>
        <w:rPr>
          <w:sz w:val="16"/>
          <w:szCs w:val="16"/>
        </w:rPr>
        <w:t xml:space="preserve"> nos sistemas E-fisco e PE-Integrado, no Cadastro Nacional de Empresas Inidôneas e Suspensas (</w:t>
      </w:r>
      <w:proofErr w:type="spellStart"/>
      <w:r>
        <w:rPr>
          <w:sz w:val="16"/>
          <w:szCs w:val="16"/>
        </w:rPr>
        <w:t>Ceis</w:t>
      </w:r>
      <w:proofErr w:type="spellEnd"/>
      <w:r>
        <w:rPr>
          <w:sz w:val="16"/>
          <w:szCs w:val="16"/>
        </w:rPr>
        <w:t>) e no Cadastro Nacional de Empresas Punidas (</w:t>
      </w:r>
      <w:bookmarkStart w:id="2" w:name="_Int_h9H5BAqU"/>
      <w:proofErr w:type="spellStart"/>
      <w:r>
        <w:rPr>
          <w:sz w:val="16"/>
          <w:szCs w:val="16"/>
        </w:rPr>
        <w:t>Cnep</w:t>
      </w:r>
      <w:bookmarkEnd w:id="2"/>
      <w:proofErr w:type="spellEnd"/>
      <w:r>
        <w:rPr>
          <w:sz w:val="16"/>
          <w:szCs w:val="16"/>
        </w:rPr>
        <w:t>), instituídos no âmbito do Poder Executivo Federal, observado o prazo máximo de 15 (quinz</w:t>
      </w:r>
      <w:r>
        <w:rPr>
          <w:color w:val="000000"/>
          <w:sz w:val="16"/>
          <w:szCs w:val="16"/>
        </w:rPr>
        <w:t>e) dias úteis, contado da data da decisão definitiva de aplicação da sanção.</w:t>
      </w:r>
    </w:p>
    <w:p w14:paraId="0134CD3A" w14:textId="77777777" w:rsidR="00043B00" w:rsidRDefault="00043B00" w:rsidP="00043B00">
      <w:pPr>
        <w:pStyle w:val="NormalWeb"/>
        <w:spacing w:before="0" w:beforeAutospacing="0" w:after="0" w:afterAutospacing="0"/>
        <w:ind w:left="270"/>
        <w:jc w:val="both"/>
      </w:pPr>
    </w:p>
    <w:p w14:paraId="61B1E9C2" w14:textId="77777777" w:rsidR="00043B00" w:rsidRDefault="00043B00" w:rsidP="00043B00">
      <w:pPr>
        <w:pStyle w:val="NormalWeb"/>
        <w:spacing w:before="0" w:beforeAutospacing="0" w:after="0" w:afterAutospacing="0"/>
        <w:ind w:left="270"/>
        <w:jc w:val="both"/>
      </w:pPr>
      <w:r>
        <w:rPr>
          <w:b/>
          <w:bCs/>
          <w:sz w:val="16"/>
          <w:szCs w:val="16"/>
        </w:rPr>
        <w:t xml:space="preserve">15. </w:t>
      </w:r>
      <w:r>
        <w:rPr>
          <w:b/>
          <w:bCs/>
          <w:color w:val="000000"/>
          <w:sz w:val="16"/>
          <w:szCs w:val="16"/>
        </w:rPr>
        <w:t xml:space="preserve">FISCALIZAÇÃO E GESTÃO DA ATA/CONTRATO </w:t>
      </w:r>
    </w:p>
    <w:p w14:paraId="0161A075" w14:textId="77777777" w:rsidR="00043B00" w:rsidRDefault="00043B00" w:rsidP="00043B00">
      <w:pPr>
        <w:pStyle w:val="NormalWeb"/>
        <w:spacing w:before="0" w:beforeAutospacing="0" w:after="0" w:afterAutospacing="0"/>
        <w:ind w:left="270"/>
        <w:jc w:val="both"/>
      </w:pPr>
    </w:p>
    <w:p w14:paraId="19555371" w14:textId="77777777" w:rsidR="00043B00" w:rsidRDefault="00043B00" w:rsidP="00043B00">
      <w:pPr>
        <w:pStyle w:val="NormalWeb"/>
        <w:spacing w:before="0" w:beforeAutospacing="0" w:after="0" w:afterAutospacing="0"/>
        <w:ind w:left="270"/>
        <w:jc w:val="both"/>
      </w:pPr>
      <w:r>
        <w:rPr>
          <w:color w:val="000000"/>
          <w:sz w:val="16"/>
          <w:szCs w:val="16"/>
        </w:rPr>
        <w:t>15.1. A formalização da contratação se dará por Ata de Registro de Preços ou instrumento equivalente;</w:t>
      </w:r>
    </w:p>
    <w:p w14:paraId="796ECC99" w14:textId="77777777" w:rsidR="00043B00" w:rsidRDefault="00043B00" w:rsidP="00043B00">
      <w:pPr>
        <w:pStyle w:val="NormalWeb"/>
        <w:spacing w:before="0" w:beforeAutospacing="0" w:after="0" w:afterAutospacing="0"/>
        <w:ind w:left="270"/>
        <w:jc w:val="both"/>
      </w:pPr>
    </w:p>
    <w:p w14:paraId="2AABF7EA" w14:textId="77777777" w:rsidR="00043B00" w:rsidRDefault="00043B00" w:rsidP="00043B00">
      <w:pPr>
        <w:pStyle w:val="NormalWeb"/>
        <w:spacing w:before="0" w:beforeAutospacing="0" w:after="0" w:afterAutospacing="0"/>
        <w:ind w:left="270"/>
        <w:jc w:val="both"/>
      </w:pPr>
      <w:r>
        <w:rPr>
          <w:color w:val="000000"/>
          <w:sz w:val="16"/>
          <w:szCs w:val="16"/>
        </w:rPr>
        <w:t>15.1.1. A ATA ou instrumento equivalente deverá ser executado fielmente pelas partes, de acordo com as cláusulas avençadas e as normas da Lei nº 14.133, de 2021, e cada parte responderá pelas consequências de sua inexecução total ou parcial.</w:t>
      </w:r>
    </w:p>
    <w:p w14:paraId="2252A4A6" w14:textId="77777777" w:rsidR="00043B00" w:rsidRDefault="00043B00" w:rsidP="00043B00">
      <w:pPr>
        <w:pStyle w:val="NormalWeb"/>
        <w:spacing w:before="0" w:beforeAutospacing="0" w:after="0" w:afterAutospacing="0"/>
        <w:ind w:left="270"/>
        <w:jc w:val="both"/>
      </w:pPr>
    </w:p>
    <w:p w14:paraId="57834992" w14:textId="77777777" w:rsidR="00043B00" w:rsidRDefault="00043B00" w:rsidP="00043B00">
      <w:pPr>
        <w:pStyle w:val="NormalWeb"/>
        <w:spacing w:before="0" w:beforeAutospacing="0" w:after="0" w:afterAutospacing="0"/>
        <w:ind w:left="270"/>
        <w:jc w:val="both"/>
      </w:pPr>
      <w:r>
        <w:rPr>
          <w:color w:val="000000"/>
          <w:sz w:val="16"/>
          <w:szCs w:val="16"/>
        </w:rPr>
        <w:t xml:space="preserve">15.1.2. Em caso de impedimento, ordem de paralisação ou suspensão do contrato ou instrumento equivalente, o cronograma de execução será prorrogado automaticamente pelo tempo correspondente, anotadas tais </w:t>
      </w:r>
      <w:r>
        <w:rPr>
          <w:sz w:val="16"/>
          <w:szCs w:val="16"/>
        </w:rPr>
        <w:t>circunstâncias mediante simples apostila.</w:t>
      </w:r>
    </w:p>
    <w:p w14:paraId="62AA5B00" w14:textId="77777777" w:rsidR="00043B00" w:rsidRDefault="00043B00" w:rsidP="00043B00">
      <w:pPr>
        <w:pStyle w:val="NormalWeb"/>
        <w:spacing w:before="0" w:beforeAutospacing="0" w:after="0" w:afterAutospacing="0"/>
        <w:ind w:left="270"/>
        <w:jc w:val="both"/>
      </w:pPr>
    </w:p>
    <w:p w14:paraId="3C71FD98" w14:textId="77777777" w:rsidR="00043B00" w:rsidRDefault="00043B00" w:rsidP="00043B00">
      <w:pPr>
        <w:pStyle w:val="NormalWeb"/>
        <w:spacing w:before="0" w:beforeAutospacing="0" w:after="0" w:afterAutospacing="0"/>
        <w:ind w:left="270"/>
        <w:jc w:val="both"/>
      </w:pPr>
      <w:r>
        <w:rPr>
          <w:color w:val="000000"/>
          <w:sz w:val="16"/>
          <w:szCs w:val="16"/>
        </w:rPr>
        <w:t>15.1.3. As comunicações entre o órgão ou entidade e a contratada devem ser realizadas por escrito sempre que o ato exigir tal formalidade, admitindo-se o uso de mensagem eletrônica para esse fim.</w:t>
      </w:r>
    </w:p>
    <w:p w14:paraId="7C1A8DF3" w14:textId="77777777" w:rsidR="00043B00" w:rsidRDefault="00043B00" w:rsidP="00043B00">
      <w:pPr>
        <w:pStyle w:val="NormalWeb"/>
        <w:spacing w:before="0" w:beforeAutospacing="0" w:after="0" w:afterAutospacing="0"/>
        <w:ind w:left="270"/>
        <w:jc w:val="both"/>
      </w:pPr>
    </w:p>
    <w:p w14:paraId="21C4AC66" w14:textId="77777777" w:rsidR="00043B00" w:rsidRDefault="00043B00" w:rsidP="00043B00">
      <w:pPr>
        <w:pStyle w:val="NormalWeb"/>
        <w:spacing w:before="0" w:beforeAutospacing="0" w:after="0" w:afterAutospacing="0"/>
        <w:ind w:left="270"/>
        <w:jc w:val="both"/>
      </w:pPr>
      <w:r>
        <w:rPr>
          <w:color w:val="000000"/>
          <w:sz w:val="16"/>
          <w:szCs w:val="16"/>
        </w:rPr>
        <w:t>15.1.4. O órgão ou entidade poderá convocar representante da empresa para adoção de providências que devam ser cumpridas de imediato.</w:t>
      </w:r>
    </w:p>
    <w:p w14:paraId="1116881E" w14:textId="77777777" w:rsidR="00043B00" w:rsidRDefault="00043B00" w:rsidP="00043B00">
      <w:pPr>
        <w:pStyle w:val="NormalWeb"/>
        <w:spacing w:before="0" w:beforeAutospacing="0" w:after="0" w:afterAutospacing="0"/>
        <w:ind w:left="270"/>
        <w:jc w:val="both"/>
      </w:pPr>
    </w:p>
    <w:p w14:paraId="2870B02E" w14:textId="77777777" w:rsidR="00043B00" w:rsidRDefault="00043B00" w:rsidP="00043B00">
      <w:pPr>
        <w:pStyle w:val="NormalWeb"/>
        <w:spacing w:before="0" w:beforeAutospacing="0" w:after="0" w:afterAutospacing="0"/>
        <w:ind w:left="270"/>
        <w:jc w:val="both"/>
      </w:pPr>
      <w:r>
        <w:rPr>
          <w:color w:val="000000"/>
          <w:sz w:val="16"/>
          <w:szCs w:val="16"/>
        </w:rPr>
        <w:t>15.1.5.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23A0EB" w14:textId="77777777" w:rsidR="00043B00" w:rsidRDefault="00043B00" w:rsidP="00043B00">
      <w:pPr>
        <w:pStyle w:val="NormalWeb"/>
        <w:spacing w:before="0" w:beforeAutospacing="0" w:after="0" w:afterAutospacing="0"/>
        <w:ind w:left="270"/>
        <w:jc w:val="both"/>
      </w:pPr>
    </w:p>
    <w:p w14:paraId="1FE1006F" w14:textId="77777777" w:rsidR="00043B00" w:rsidRDefault="00043B00" w:rsidP="00043B00">
      <w:pPr>
        <w:pStyle w:val="NormalWeb"/>
        <w:spacing w:before="0" w:beforeAutospacing="0" w:after="0" w:afterAutospacing="0"/>
        <w:ind w:left="270"/>
        <w:jc w:val="both"/>
      </w:pPr>
      <w:r>
        <w:rPr>
          <w:color w:val="000000"/>
          <w:sz w:val="16"/>
          <w:szCs w:val="16"/>
        </w:rPr>
        <w:t xml:space="preserve">15.1.6. A execução da ATA ou instrumento equivalente deverá ser acompanhada e fiscalizada </w:t>
      </w:r>
      <w:proofErr w:type="gramStart"/>
      <w:r>
        <w:rPr>
          <w:color w:val="000000"/>
          <w:sz w:val="16"/>
          <w:szCs w:val="16"/>
        </w:rPr>
        <w:t>pelo(</w:t>
      </w:r>
      <w:proofErr w:type="gramEnd"/>
      <w:r>
        <w:rPr>
          <w:color w:val="000000"/>
          <w:sz w:val="16"/>
          <w:szCs w:val="16"/>
        </w:rPr>
        <w:t>s)fiscal(</w:t>
      </w:r>
      <w:proofErr w:type="spellStart"/>
      <w:r>
        <w:rPr>
          <w:color w:val="000000"/>
          <w:sz w:val="16"/>
          <w:szCs w:val="16"/>
        </w:rPr>
        <w:t>is</w:t>
      </w:r>
      <w:proofErr w:type="spellEnd"/>
      <w:r>
        <w:rPr>
          <w:color w:val="000000"/>
          <w:sz w:val="16"/>
          <w:szCs w:val="16"/>
        </w:rPr>
        <w:t>) do contrato, ou pelos respectivos substitutos (Lei nº 14.133, de 2021, art. 117, caput).</w:t>
      </w:r>
    </w:p>
    <w:p w14:paraId="15DA6A7C" w14:textId="77777777" w:rsidR="00043B00" w:rsidRDefault="00043B00" w:rsidP="00043B00">
      <w:pPr>
        <w:pStyle w:val="NormalWeb"/>
        <w:spacing w:before="0" w:beforeAutospacing="0" w:after="0" w:afterAutospacing="0"/>
        <w:ind w:left="270"/>
        <w:jc w:val="both"/>
      </w:pPr>
    </w:p>
    <w:p w14:paraId="7733C773" w14:textId="77777777" w:rsidR="00043B00" w:rsidRDefault="00043B00" w:rsidP="00043B00">
      <w:pPr>
        <w:pStyle w:val="NormalWeb"/>
        <w:spacing w:before="0" w:beforeAutospacing="0" w:after="0" w:afterAutospacing="0"/>
        <w:ind w:left="270"/>
        <w:jc w:val="both"/>
      </w:pPr>
      <w:r>
        <w:rPr>
          <w:color w:val="000000"/>
          <w:sz w:val="16"/>
          <w:szCs w:val="16"/>
        </w:rPr>
        <w:t>15.1.7. O fiscal da Ata/contrato ou instrumento equivalente anotará no histórico de gerenciamento da Ata/contrato todas as ocorrências relacionadas à sua execução, com a descrição do que for necessário para a regularização das faltas ou dos defeitos observados. (Lei nº 14.133, de 2021, art. 117, §1º).</w:t>
      </w:r>
    </w:p>
    <w:p w14:paraId="18776DA8" w14:textId="77777777" w:rsidR="00043B00" w:rsidRDefault="00043B00" w:rsidP="00043B00">
      <w:pPr>
        <w:pStyle w:val="NormalWeb"/>
        <w:spacing w:before="0" w:beforeAutospacing="0" w:after="0" w:afterAutospacing="0"/>
        <w:ind w:left="270"/>
        <w:jc w:val="both"/>
      </w:pPr>
    </w:p>
    <w:p w14:paraId="38B688A5" w14:textId="77777777" w:rsidR="00043B00" w:rsidRDefault="00043B00" w:rsidP="00043B00">
      <w:pPr>
        <w:pStyle w:val="NormalWeb"/>
        <w:spacing w:before="0" w:beforeAutospacing="0" w:after="0" w:afterAutospacing="0"/>
        <w:ind w:left="270"/>
        <w:jc w:val="both"/>
      </w:pPr>
      <w:r>
        <w:rPr>
          <w:color w:val="000000"/>
          <w:sz w:val="16"/>
          <w:szCs w:val="16"/>
        </w:rPr>
        <w:t xml:space="preserve">15.1.8. </w:t>
      </w:r>
      <w:proofErr w:type="gramStart"/>
      <w:r>
        <w:rPr>
          <w:color w:val="000000"/>
          <w:sz w:val="16"/>
          <w:szCs w:val="16"/>
        </w:rPr>
        <w:t>O(</w:t>
      </w:r>
      <w:proofErr w:type="gramEnd"/>
      <w:r>
        <w:rPr>
          <w:color w:val="000000"/>
          <w:sz w:val="16"/>
          <w:szCs w:val="16"/>
        </w:rPr>
        <w:t>s) responsável(</w:t>
      </w:r>
      <w:proofErr w:type="spellStart"/>
      <w:r>
        <w:rPr>
          <w:color w:val="000000"/>
          <w:sz w:val="16"/>
          <w:szCs w:val="16"/>
        </w:rPr>
        <w:t>is</w:t>
      </w:r>
      <w:proofErr w:type="spellEnd"/>
      <w:r>
        <w:rPr>
          <w:color w:val="000000"/>
          <w:sz w:val="16"/>
          <w:szCs w:val="16"/>
        </w:rPr>
        <w:t>) pela gestão e pela fiscalização da Ata ou instrumento equivalente deverão seguir as normas previstas na lei 14.133/2021, em especial seguindo o artigo 117 e seus §1° e §2°. Devem seguir, também, a instrução normativa 05/2018 e o manual do gestor de contrato elaborados pelo Tribunal de Justiça de Pernambuco</w:t>
      </w:r>
    </w:p>
    <w:p w14:paraId="4DA4E7C6" w14:textId="77777777" w:rsidR="00043B00" w:rsidRDefault="00043B00" w:rsidP="00043B00">
      <w:pPr>
        <w:pStyle w:val="NormalWeb"/>
        <w:spacing w:before="0" w:beforeAutospacing="0" w:after="0" w:afterAutospacing="0"/>
        <w:ind w:left="270"/>
        <w:jc w:val="both"/>
      </w:pPr>
    </w:p>
    <w:p w14:paraId="4A5C7BDC" w14:textId="77777777" w:rsidR="00043B00" w:rsidRDefault="00043B00" w:rsidP="00043B00">
      <w:pPr>
        <w:pStyle w:val="NormalWeb"/>
        <w:spacing w:before="0" w:beforeAutospacing="0" w:after="0" w:afterAutospacing="0"/>
        <w:ind w:left="270"/>
        <w:jc w:val="both"/>
      </w:pPr>
      <w:r>
        <w:rPr>
          <w:b/>
          <w:bCs/>
          <w:color w:val="000000"/>
          <w:sz w:val="16"/>
          <w:szCs w:val="16"/>
        </w:rPr>
        <w:t>16. DO REGISTRO DE PREÇOS</w:t>
      </w:r>
    </w:p>
    <w:p w14:paraId="59087419" w14:textId="77777777" w:rsidR="00043B00" w:rsidRDefault="00043B00" w:rsidP="00043B00">
      <w:pPr>
        <w:pStyle w:val="NormalWeb"/>
        <w:spacing w:before="0" w:beforeAutospacing="0" w:after="0" w:afterAutospacing="0"/>
        <w:ind w:left="270"/>
        <w:jc w:val="both"/>
      </w:pPr>
    </w:p>
    <w:p w14:paraId="345AC05E" w14:textId="77777777" w:rsidR="00043B00" w:rsidRDefault="00043B00" w:rsidP="00043B00">
      <w:pPr>
        <w:pStyle w:val="NormalWeb"/>
        <w:spacing w:before="0" w:beforeAutospacing="0" w:after="0" w:afterAutospacing="0"/>
        <w:ind w:left="270"/>
        <w:jc w:val="both"/>
      </w:pPr>
      <w:r>
        <w:rPr>
          <w:sz w:val="16"/>
          <w:szCs w:val="16"/>
        </w:rPr>
        <w:t xml:space="preserve">16.1. Homologado o resultado da licitação, o Tribunal de Justiça de Pernambuco/TJPE convocará a proponente vencedora para assinatura da Ata de Registro de Preços (ANEXO V), através do link; </w:t>
      </w:r>
      <w:hyperlink r:id="rId35" w:tgtFrame="_blank" w:history="1">
        <w:r w:rsidRPr="00043B00">
          <w:rPr>
            <w:rStyle w:val="Hyperlink"/>
            <w:rFonts w:eastAsia="Arial"/>
            <w:bCs/>
            <w:sz w:val="16"/>
            <w:szCs w:val="16"/>
            <w:u w:val="none"/>
          </w:rPr>
          <w:t>https://www.tjpe.jus.br/sei/controlador_externo.php?acao=usuario_externo_logar&amp;id_orgao_acesso_externo=0</w:t>
        </w:r>
      </w:hyperlink>
      <w:r>
        <w:rPr>
          <w:b/>
          <w:bCs/>
          <w:sz w:val="16"/>
          <w:szCs w:val="16"/>
        </w:rPr>
        <w:t xml:space="preserve"> </w:t>
      </w:r>
    </w:p>
    <w:p w14:paraId="1892B576" w14:textId="77777777" w:rsidR="00043B00" w:rsidRDefault="00043B00" w:rsidP="00043B00">
      <w:pPr>
        <w:pStyle w:val="NormalWeb"/>
        <w:spacing w:before="0" w:beforeAutospacing="0" w:after="0" w:afterAutospacing="0"/>
        <w:ind w:left="270"/>
        <w:jc w:val="both"/>
      </w:pPr>
    </w:p>
    <w:p w14:paraId="4F482524" w14:textId="77777777" w:rsidR="00043B00" w:rsidRDefault="00043B00" w:rsidP="00043B00">
      <w:pPr>
        <w:pStyle w:val="NormalWeb"/>
        <w:spacing w:before="0" w:beforeAutospacing="0" w:after="0" w:afterAutospacing="0"/>
        <w:ind w:left="270"/>
        <w:jc w:val="both"/>
      </w:pPr>
      <w:r>
        <w:rPr>
          <w:sz w:val="16"/>
          <w:szCs w:val="16"/>
        </w:rPr>
        <w:t xml:space="preserve">16.2. Após convocação, a ATA deverá ser devolvida devidamente assinada eletronicamente, na conformidade do subitem 11.2.1 deste edital, </w:t>
      </w:r>
      <w:r>
        <w:rPr>
          <w:b/>
          <w:bCs/>
          <w:sz w:val="16"/>
          <w:szCs w:val="16"/>
        </w:rPr>
        <w:t>no prazo máximo de 03 (três) dias úteis</w:t>
      </w:r>
      <w:r>
        <w:rPr>
          <w:sz w:val="16"/>
          <w:szCs w:val="16"/>
        </w:rPr>
        <w:t>, podendo o prazo ser prorrogado uma vez, por igual período, quando solicitado pelo fornecedor e desde que ocorra motivo justificado aceito pela administração, sob pena de decair o direito de ter seus preços registrados, sem prejuízo das sanções previstas no item 14 deste edital.</w:t>
      </w:r>
    </w:p>
    <w:p w14:paraId="1DC5B58A" w14:textId="77777777" w:rsidR="00043B00" w:rsidRDefault="00043B00" w:rsidP="00043B00">
      <w:pPr>
        <w:pStyle w:val="NormalWeb"/>
        <w:spacing w:before="0" w:beforeAutospacing="0" w:after="0" w:afterAutospacing="0"/>
        <w:ind w:left="270"/>
        <w:jc w:val="both"/>
      </w:pPr>
    </w:p>
    <w:p w14:paraId="44D23258" w14:textId="77777777" w:rsidR="00043B00" w:rsidRDefault="00043B00" w:rsidP="00043B00">
      <w:pPr>
        <w:pStyle w:val="NormalWeb"/>
        <w:spacing w:before="0" w:beforeAutospacing="0" w:after="0" w:afterAutospacing="0"/>
        <w:ind w:left="270"/>
        <w:jc w:val="both"/>
      </w:pPr>
      <w:r>
        <w:rPr>
          <w:sz w:val="16"/>
          <w:szCs w:val="16"/>
        </w:rPr>
        <w:t>16.3. Ao assinar a Ata de Registro de Preços, a vencedora obriga-se a fornecer os objetos nela registrados, conforme especificações e condições contidas neste edital e seus anexos e na sua proposta apresentada.</w:t>
      </w:r>
    </w:p>
    <w:p w14:paraId="4EE2312F" w14:textId="77777777" w:rsidR="00043B00" w:rsidRDefault="00043B00" w:rsidP="00043B00">
      <w:pPr>
        <w:pStyle w:val="NormalWeb"/>
        <w:spacing w:before="0" w:beforeAutospacing="0" w:after="0" w:afterAutospacing="0"/>
        <w:ind w:left="270"/>
        <w:jc w:val="both"/>
      </w:pPr>
    </w:p>
    <w:p w14:paraId="5685C265" w14:textId="77777777" w:rsidR="00043B00" w:rsidRDefault="00043B00" w:rsidP="00043B00">
      <w:pPr>
        <w:pStyle w:val="NormalWeb"/>
        <w:spacing w:before="0" w:beforeAutospacing="0" w:after="0" w:afterAutospacing="0"/>
        <w:ind w:left="270"/>
        <w:jc w:val="both"/>
      </w:pPr>
      <w:r>
        <w:rPr>
          <w:sz w:val="16"/>
          <w:szCs w:val="16"/>
        </w:rPr>
        <w:t xml:space="preserve">16.4. A </w:t>
      </w:r>
      <w:r>
        <w:rPr>
          <w:b/>
          <w:bCs/>
          <w:sz w:val="16"/>
          <w:szCs w:val="16"/>
        </w:rPr>
        <w:t>Ata de Registro de Preços - ANEXO V</w:t>
      </w:r>
      <w:r>
        <w:rPr>
          <w:sz w:val="16"/>
          <w:szCs w:val="16"/>
        </w:rPr>
        <w:t>, implica compromisso de fornecimento nas condições estabelecidas, cumpridos os requisitos de publicidade.</w:t>
      </w:r>
    </w:p>
    <w:p w14:paraId="647F933A" w14:textId="77777777" w:rsidR="00043B00" w:rsidRDefault="00043B00" w:rsidP="00043B00">
      <w:pPr>
        <w:pStyle w:val="NormalWeb"/>
        <w:spacing w:before="0" w:beforeAutospacing="0" w:after="0" w:afterAutospacing="0"/>
        <w:ind w:left="270"/>
        <w:jc w:val="both"/>
      </w:pPr>
    </w:p>
    <w:p w14:paraId="0D3FFF8D" w14:textId="77777777" w:rsidR="00043B00" w:rsidRDefault="00043B00" w:rsidP="00043B00">
      <w:pPr>
        <w:pStyle w:val="NormalWeb"/>
        <w:spacing w:before="0" w:beforeAutospacing="0" w:after="0" w:afterAutospacing="0"/>
        <w:ind w:left="270"/>
        <w:jc w:val="both"/>
      </w:pPr>
      <w:r>
        <w:rPr>
          <w:sz w:val="16"/>
          <w:szCs w:val="16"/>
        </w:rPr>
        <w:t>16.4.1. A recusa injustificada do fornecedor classificado em assinar a ata, dentro do prazo estabelecido neste artigo, enseja a aplicação das penalidades legalmente estabelecidas.</w:t>
      </w:r>
    </w:p>
    <w:p w14:paraId="6B3B71C7" w14:textId="77777777" w:rsidR="00043B00" w:rsidRDefault="00043B00" w:rsidP="00043B00">
      <w:pPr>
        <w:pStyle w:val="NormalWeb"/>
        <w:spacing w:before="0" w:beforeAutospacing="0" w:after="0" w:afterAutospacing="0"/>
        <w:ind w:left="270"/>
        <w:jc w:val="both"/>
      </w:pPr>
    </w:p>
    <w:p w14:paraId="6288C9EA" w14:textId="77777777" w:rsidR="00043B00" w:rsidRDefault="00043B00" w:rsidP="00043B00">
      <w:pPr>
        <w:pStyle w:val="NormalWeb"/>
        <w:spacing w:before="0" w:beforeAutospacing="0" w:after="0" w:afterAutospacing="0"/>
        <w:ind w:left="270"/>
        <w:jc w:val="both"/>
      </w:pPr>
      <w:r>
        <w:rPr>
          <w:sz w:val="16"/>
          <w:szCs w:val="16"/>
        </w:rPr>
        <w:t>16.5. A existência de preços registrados não obriga a Administração a firmar as contratações que deles poderão advir, facultando-se a realização de licitação específica, sendo assegurada a licitante vencedora a preferência de fornecimento em igualdade de condições.</w:t>
      </w:r>
    </w:p>
    <w:p w14:paraId="34B70221" w14:textId="77777777" w:rsidR="00043B00" w:rsidRDefault="00043B00" w:rsidP="00043B00">
      <w:pPr>
        <w:pStyle w:val="NormalWeb"/>
        <w:spacing w:before="0" w:beforeAutospacing="0" w:after="0" w:afterAutospacing="0"/>
        <w:ind w:left="270"/>
        <w:jc w:val="both"/>
      </w:pPr>
    </w:p>
    <w:p w14:paraId="6BD989F2" w14:textId="77777777" w:rsidR="00043B00" w:rsidRDefault="00043B00" w:rsidP="00043B00">
      <w:pPr>
        <w:pStyle w:val="NormalWeb"/>
        <w:spacing w:before="0" w:beforeAutospacing="0" w:after="0" w:afterAutospacing="0"/>
        <w:ind w:left="270"/>
        <w:jc w:val="both"/>
      </w:pPr>
      <w:r>
        <w:rPr>
          <w:sz w:val="16"/>
          <w:szCs w:val="16"/>
        </w:rPr>
        <w:t xml:space="preserve">16.6. Se a licitante vencedora se recusar a assinar a </w:t>
      </w:r>
      <w:r>
        <w:rPr>
          <w:b/>
          <w:bCs/>
          <w:sz w:val="16"/>
          <w:szCs w:val="16"/>
        </w:rPr>
        <w:t>ATA DE REGISTRO DE PREÇOS E/OU A CONTRATAR</w:t>
      </w:r>
      <w:r>
        <w:rPr>
          <w:sz w:val="16"/>
          <w:szCs w:val="16"/>
        </w:rPr>
        <w:t xml:space="preserve"> com a Administração quando da efetiva aquisição e, consequentemente, não cumprir as obrigações contraídas, serão convocadas as licitantes remanescentes na ordem de classificação, sem prejuízo da aplicação das sanções cabíveis, conforme previsto neste edital.</w:t>
      </w:r>
    </w:p>
    <w:p w14:paraId="138E0094" w14:textId="77777777" w:rsidR="00043B00" w:rsidRDefault="00043B00" w:rsidP="00043B00">
      <w:pPr>
        <w:pStyle w:val="NormalWeb"/>
        <w:spacing w:before="0" w:beforeAutospacing="0" w:after="0" w:afterAutospacing="0"/>
        <w:ind w:left="270"/>
        <w:jc w:val="both"/>
      </w:pPr>
    </w:p>
    <w:p w14:paraId="49B8E463" w14:textId="77777777" w:rsidR="00043B00" w:rsidRDefault="00043B00" w:rsidP="00043B00">
      <w:pPr>
        <w:pStyle w:val="NormalWeb"/>
        <w:spacing w:before="0" w:beforeAutospacing="0" w:after="0" w:afterAutospacing="0"/>
        <w:ind w:left="270"/>
        <w:jc w:val="both"/>
      </w:pPr>
      <w:r>
        <w:rPr>
          <w:sz w:val="16"/>
          <w:szCs w:val="16"/>
        </w:rPr>
        <w:t>16.7. Na convocação das licitantes remanescentes, será observada a classificação final da sessão originária do pregão, devendo a convocada apresentar os documentos de habilitação cujas validades tenham-se expirado no prazo transcorrido da data da primeira sessão.</w:t>
      </w:r>
    </w:p>
    <w:p w14:paraId="551E93C3" w14:textId="77777777" w:rsidR="00043B00" w:rsidRDefault="00043B00" w:rsidP="00043B00">
      <w:pPr>
        <w:pStyle w:val="NormalWeb"/>
        <w:spacing w:before="0" w:beforeAutospacing="0" w:after="0" w:afterAutospacing="0"/>
        <w:ind w:left="270"/>
        <w:jc w:val="both"/>
      </w:pPr>
    </w:p>
    <w:p w14:paraId="11178BF7" w14:textId="77777777" w:rsidR="00043B00" w:rsidRDefault="00043B00" w:rsidP="00043B00">
      <w:pPr>
        <w:pStyle w:val="NormalWeb"/>
        <w:spacing w:before="0" w:beforeAutospacing="0" w:after="0" w:afterAutospacing="0"/>
        <w:ind w:left="270"/>
        <w:jc w:val="both"/>
      </w:pPr>
      <w:r>
        <w:rPr>
          <w:sz w:val="16"/>
          <w:szCs w:val="16"/>
        </w:rPr>
        <w:t>16.8. As licitantes remanescentes se obrigam a atender a convocação e a assinar a Ata de Registro de Preços, no prazo fixado pelo Tribunal de Justiça de Pernambuco, ressalvados os casos de vencimento das respectivas propostas.</w:t>
      </w:r>
    </w:p>
    <w:p w14:paraId="4F613A54" w14:textId="77777777" w:rsidR="00043B00" w:rsidRDefault="00043B00" w:rsidP="00043B00">
      <w:pPr>
        <w:pStyle w:val="NormalWeb"/>
        <w:spacing w:before="0" w:beforeAutospacing="0" w:after="0" w:afterAutospacing="0"/>
        <w:ind w:left="270"/>
        <w:jc w:val="both"/>
      </w:pPr>
    </w:p>
    <w:p w14:paraId="600779D0" w14:textId="77777777" w:rsidR="00043B00" w:rsidRDefault="00043B00" w:rsidP="00043B00">
      <w:pPr>
        <w:pStyle w:val="NormalWeb"/>
        <w:spacing w:before="0" w:beforeAutospacing="0" w:after="0" w:afterAutospacing="0"/>
        <w:ind w:left="270"/>
        <w:jc w:val="both"/>
      </w:pPr>
      <w:r>
        <w:rPr>
          <w:sz w:val="16"/>
          <w:szCs w:val="16"/>
        </w:rPr>
        <w:t xml:space="preserve">16.9. A celebração da Ata de Registro de Preços não obriga o TJPE a firmar as contratações que dela poderão advir, ficando o </w:t>
      </w:r>
      <w:r>
        <w:rPr>
          <w:b/>
          <w:bCs/>
          <w:sz w:val="16"/>
          <w:szCs w:val="16"/>
        </w:rPr>
        <w:t>FORNECEDOR</w:t>
      </w:r>
      <w:r>
        <w:rPr>
          <w:sz w:val="16"/>
          <w:szCs w:val="16"/>
        </w:rPr>
        <w:t xml:space="preserve"> obrigado a aceitar supressões de até 100% (cem por cento) dos itens registrados.</w:t>
      </w:r>
    </w:p>
    <w:p w14:paraId="19D8FD7A" w14:textId="77777777" w:rsidR="00043B00" w:rsidRDefault="00043B00" w:rsidP="00043B00">
      <w:pPr>
        <w:pStyle w:val="NormalWeb"/>
        <w:spacing w:before="0" w:beforeAutospacing="0" w:after="0" w:afterAutospacing="0"/>
        <w:ind w:left="270"/>
        <w:jc w:val="both"/>
      </w:pPr>
    </w:p>
    <w:p w14:paraId="3480EDCA" w14:textId="77777777" w:rsidR="00043B00" w:rsidRDefault="00043B00" w:rsidP="00043B00">
      <w:pPr>
        <w:pStyle w:val="NormalWeb"/>
        <w:spacing w:before="0" w:beforeAutospacing="0" w:after="0" w:afterAutospacing="0"/>
        <w:ind w:left="270"/>
        <w:jc w:val="both"/>
      </w:pPr>
      <w:r>
        <w:rPr>
          <w:sz w:val="16"/>
          <w:szCs w:val="16"/>
        </w:rPr>
        <w:t xml:space="preserve">16.10. O registro de mais de um fornecedor ou prestador de serviço, desde que aceitem cotar o objeto em preço igual ao do licitante vencedor, assegurada a preferência de contratação de acordo com a ordem de classificação, conforme disposto no </w:t>
      </w:r>
      <w:r>
        <w:rPr>
          <w:b/>
          <w:bCs/>
          <w:sz w:val="16"/>
          <w:szCs w:val="16"/>
        </w:rPr>
        <w:t>Anexo V– ATA DE REGISTRO DE PREÇOS</w:t>
      </w:r>
      <w:r>
        <w:rPr>
          <w:sz w:val="16"/>
          <w:szCs w:val="16"/>
        </w:rPr>
        <w:t>, nos termos do art. 82, VII da 14.133/2021.</w:t>
      </w:r>
    </w:p>
    <w:p w14:paraId="512F2843" w14:textId="77777777" w:rsidR="00043B00" w:rsidRDefault="00043B00" w:rsidP="00043B00">
      <w:pPr>
        <w:pStyle w:val="NormalWeb"/>
        <w:spacing w:before="0" w:beforeAutospacing="0" w:after="0" w:afterAutospacing="0"/>
        <w:ind w:left="270"/>
        <w:jc w:val="both"/>
      </w:pPr>
    </w:p>
    <w:p w14:paraId="19286FEE" w14:textId="77777777" w:rsidR="00043B00" w:rsidRDefault="00043B00" w:rsidP="00043B00">
      <w:pPr>
        <w:pStyle w:val="NormalWeb"/>
        <w:spacing w:before="0" w:beforeAutospacing="0" w:after="0" w:afterAutospacing="0"/>
        <w:ind w:left="270"/>
        <w:jc w:val="both"/>
      </w:pPr>
      <w:r>
        <w:rPr>
          <w:sz w:val="16"/>
          <w:szCs w:val="16"/>
        </w:rPr>
        <w:t>16.11. É vedada a participação do órgão ou entidade em mais de uma ata de registro de preços com o mesmo objeto no prazo de validade daquela de que já tiver participado, salvo na ocorrência de ata que tenha registrado quantitativo inferior ao máximo previsto no edital, conforme disposto no</w:t>
      </w:r>
      <w:r>
        <w:rPr>
          <w:b/>
          <w:bCs/>
          <w:sz w:val="16"/>
          <w:szCs w:val="16"/>
        </w:rPr>
        <w:t xml:space="preserve"> Anexo V – ATA DE REGISTRO DE PREÇOS</w:t>
      </w:r>
      <w:r>
        <w:rPr>
          <w:sz w:val="16"/>
          <w:szCs w:val="16"/>
        </w:rPr>
        <w:t>, nos termos do art. 82, VIII da 14.133/2021</w:t>
      </w:r>
    </w:p>
    <w:p w14:paraId="3F5AABEB" w14:textId="77777777" w:rsidR="00043B00" w:rsidRDefault="00043B00" w:rsidP="00043B00">
      <w:pPr>
        <w:pStyle w:val="NormalWeb"/>
        <w:spacing w:before="0" w:beforeAutospacing="0" w:after="0" w:afterAutospacing="0"/>
        <w:ind w:left="270"/>
        <w:jc w:val="both"/>
      </w:pPr>
    </w:p>
    <w:p w14:paraId="14822187" w14:textId="77777777" w:rsidR="00043B00" w:rsidRDefault="00043B00" w:rsidP="00043B00">
      <w:pPr>
        <w:pStyle w:val="NormalWeb"/>
        <w:spacing w:before="0" w:beforeAutospacing="0" w:after="0" w:afterAutospacing="0"/>
        <w:ind w:left="270"/>
        <w:jc w:val="both"/>
      </w:pPr>
      <w:r>
        <w:rPr>
          <w:sz w:val="16"/>
          <w:szCs w:val="16"/>
        </w:rPr>
        <w:t xml:space="preserve">16.12. As hipóteses de cancelamento da ata de registro de preços e suas consequências estão regidas no </w:t>
      </w:r>
      <w:r>
        <w:rPr>
          <w:b/>
          <w:bCs/>
          <w:sz w:val="16"/>
          <w:szCs w:val="16"/>
        </w:rPr>
        <w:t>Anexo V – ATA DE REGISTRO DE PREÇOS</w:t>
      </w:r>
      <w:r>
        <w:rPr>
          <w:sz w:val="16"/>
          <w:szCs w:val="16"/>
        </w:rPr>
        <w:t>;</w:t>
      </w:r>
    </w:p>
    <w:p w14:paraId="5F4CF2A3" w14:textId="77777777" w:rsidR="00043B00" w:rsidRDefault="00043B00" w:rsidP="00043B00">
      <w:pPr>
        <w:pStyle w:val="NormalWeb"/>
        <w:spacing w:before="0" w:beforeAutospacing="0" w:after="0" w:afterAutospacing="0"/>
        <w:ind w:left="270"/>
        <w:jc w:val="both"/>
      </w:pPr>
    </w:p>
    <w:p w14:paraId="260532B4" w14:textId="77777777" w:rsidR="00043B00" w:rsidRDefault="00043B00" w:rsidP="00043B00">
      <w:pPr>
        <w:pStyle w:val="NormalWeb"/>
        <w:spacing w:before="0" w:beforeAutospacing="0" w:after="0" w:afterAutospacing="0"/>
        <w:ind w:left="270"/>
        <w:jc w:val="both"/>
      </w:pPr>
      <w:r>
        <w:rPr>
          <w:sz w:val="16"/>
          <w:szCs w:val="16"/>
        </w:rPr>
        <w:t xml:space="preserve">16.13. A previsão de formação de cadastro de reserva consta na </w:t>
      </w:r>
      <w:r>
        <w:rPr>
          <w:b/>
          <w:bCs/>
          <w:sz w:val="16"/>
          <w:szCs w:val="16"/>
        </w:rPr>
        <w:t>Ata de Registro de Preços (Anexo V)</w:t>
      </w:r>
      <w:r>
        <w:rPr>
          <w:sz w:val="16"/>
          <w:szCs w:val="16"/>
        </w:rPr>
        <w:t>;</w:t>
      </w:r>
    </w:p>
    <w:p w14:paraId="3076F4EA" w14:textId="77777777" w:rsidR="00043B00" w:rsidRDefault="00043B00" w:rsidP="00043B00">
      <w:pPr>
        <w:pStyle w:val="NormalWeb"/>
        <w:spacing w:before="0" w:beforeAutospacing="0" w:after="0" w:afterAutospacing="0"/>
        <w:ind w:left="270"/>
        <w:jc w:val="both"/>
      </w:pPr>
    </w:p>
    <w:p w14:paraId="5E9E8076" w14:textId="77777777" w:rsidR="00043B00" w:rsidRDefault="00043B00" w:rsidP="00043B00">
      <w:pPr>
        <w:pStyle w:val="NormalWeb"/>
        <w:spacing w:before="0" w:beforeAutospacing="0" w:after="0" w:afterAutospacing="0"/>
        <w:ind w:left="270"/>
        <w:jc w:val="both"/>
      </w:pPr>
      <w:r>
        <w:rPr>
          <w:sz w:val="16"/>
          <w:szCs w:val="16"/>
        </w:rPr>
        <w:t xml:space="preserve">16.14. Os preços registrados poderão ser alterados nas seguintes situações, bem como conforme consta na </w:t>
      </w:r>
      <w:r>
        <w:rPr>
          <w:b/>
          <w:bCs/>
          <w:sz w:val="16"/>
          <w:szCs w:val="16"/>
        </w:rPr>
        <w:t>Ata de Registro de Preços (Anexo V)</w:t>
      </w:r>
      <w:r>
        <w:rPr>
          <w:sz w:val="16"/>
          <w:szCs w:val="16"/>
        </w:rPr>
        <w:t>:</w:t>
      </w:r>
    </w:p>
    <w:p w14:paraId="01B30557" w14:textId="77777777" w:rsidR="00043B00" w:rsidRDefault="00043B00" w:rsidP="00043B00">
      <w:pPr>
        <w:pStyle w:val="NormalWeb"/>
        <w:spacing w:before="0" w:beforeAutospacing="0" w:after="0" w:afterAutospacing="0"/>
        <w:ind w:left="270"/>
        <w:jc w:val="both"/>
      </w:pPr>
    </w:p>
    <w:p w14:paraId="4BE07F3F" w14:textId="77777777" w:rsidR="00043B00" w:rsidRDefault="00043B00" w:rsidP="00043B00">
      <w:pPr>
        <w:pStyle w:val="NormalWeb"/>
        <w:spacing w:before="0" w:beforeAutospacing="0" w:after="0" w:afterAutospacing="0"/>
        <w:ind w:left="270"/>
        <w:jc w:val="both"/>
      </w:pPr>
      <w:r>
        <w:rPr>
          <w:sz w:val="16"/>
          <w:szCs w:val="16"/>
        </w:rPr>
        <w:t>I - Ocorrência de força maior, caso fortuito ou de fatos imprevisíveis ou previsíveis de consequências incalculáveis, que inviabilizem a execução da ata tal como pactuada;</w:t>
      </w:r>
    </w:p>
    <w:p w14:paraId="7E7E66E8" w14:textId="77777777" w:rsidR="00043B00" w:rsidRDefault="00043B00" w:rsidP="00043B00">
      <w:pPr>
        <w:pStyle w:val="NormalWeb"/>
        <w:spacing w:before="0" w:beforeAutospacing="0" w:after="0" w:afterAutospacing="0"/>
        <w:ind w:left="270"/>
        <w:jc w:val="both"/>
      </w:pPr>
      <w:r>
        <w:rPr>
          <w:sz w:val="16"/>
          <w:szCs w:val="16"/>
        </w:rPr>
        <w:t>II - Criação, alteração ou extinção de quaisquer tributos ou encargos legais ou superveniência de disposições legais, com comprovada repercussão sobre os preços registrados;</w:t>
      </w:r>
    </w:p>
    <w:p w14:paraId="523ECD03" w14:textId="77777777" w:rsidR="00043B00" w:rsidRDefault="00043B00" w:rsidP="00043B00">
      <w:pPr>
        <w:pStyle w:val="NormalWeb"/>
        <w:spacing w:before="0" w:beforeAutospacing="0" w:after="0" w:afterAutospacing="0"/>
        <w:ind w:left="270"/>
        <w:jc w:val="both"/>
      </w:pPr>
      <w:r>
        <w:rPr>
          <w:sz w:val="16"/>
          <w:szCs w:val="16"/>
        </w:rPr>
        <w:t>III - proposta superveniente do detentor da ata para redução dos preços registrados; e</w:t>
      </w:r>
    </w:p>
    <w:p w14:paraId="4E4BDA4F" w14:textId="77777777" w:rsidR="00043B00" w:rsidRDefault="00043B00" w:rsidP="00043B00">
      <w:pPr>
        <w:pStyle w:val="NormalWeb"/>
        <w:spacing w:before="0" w:beforeAutospacing="0" w:after="0" w:afterAutospacing="0"/>
        <w:ind w:left="270"/>
        <w:jc w:val="both"/>
      </w:pPr>
      <w:r>
        <w:rPr>
          <w:sz w:val="16"/>
          <w:szCs w:val="16"/>
        </w:rPr>
        <w:t>IV - Aplicação de reajustamento sobre os preços registrados.</w:t>
      </w:r>
    </w:p>
    <w:p w14:paraId="4F02E9F5" w14:textId="77777777" w:rsidR="00043B00" w:rsidRDefault="00043B00" w:rsidP="00043B00">
      <w:pPr>
        <w:pStyle w:val="NormalWeb"/>
        <w:spacing w:before="0" w:beforeAutospacing="0" w:after="0" w:afterAutospacing="0"/>
        <w:ind w:left="270"/>
        <w:jc w:val="both"/>
      </w:pPr>
    </w:p>
    <w:p w14:paraId="3DD62D00" w14:textId="77777777" w:rsidR="00043B00" w:rsidRDefault="00043B00" w:rsidP="00043B00">
      <w:pPr>
        <w:pStyle w:val="NormalWeb"/>
        <w:spacing w:before="0" w:beforeAutospacing="0" w:after="0" w:afterAutospacing="0"/>
        <w:ind w:left="270"/>
        <w:jc w:val="both"/>
      </w:pPr>
      <w:r>
        <w:rPr>
          <w:sz w:val="16"/>
          <w:szCs w:val="16"/>
        </w:rPr>
        <w:t>16.15. Quando o preço registrado se tornar superior ao preço praticado no mercado por motivo superveniente, o TJPE convocará os fornecedores para negociarem a redução dos preços aos valores praticados pelo mercado.</w:t>
      </w:r>
    </w:p>
    <w:p w14:paraId="5C894066" w14:textId="77777777" w:rsidR="00043B00" w:rsidRDefault="00043B00" w:rsidP="00043B00">
      <w:pPr>
        <w:pStyle w:val="NormalWeb"/>
        <w:spacing w:before="0" w:beforeAutospacing="0" w:after="0" w:afterAutospacing="0"/>
        <w:ind w:left="270"/>
        <w:jc w:val="both"/>
      </w:pPr>
    </w:p>
    <w:p w14:paraId="18787C5F" w14:textId="77777777" w:rsidR="00043B00" w:rsidRDefault="00043B00" w:rsidP="00043B00">
      <w:pPr>
        <w:pStyle w:val="NormalWeb"/>
        <w:spacing w:before="0" w:beforeAutospacing="0" w:after="0" w:afterAutospacing="0"/>
        <w:ind w:left="270"/>
        <w:jc w:val="both"/>
      </w:pPr>
      <w:proofErr w:type="gramStart"/>
      <w:r>
        <w:rPr>
          <w:sz w:val="16"/>
          <w:szCs w:val="16"/>
        </w:rPr>
        <w:t>a) Aceita</w:t>
      </w:r>
      <w:proofErr w:type="gramEnd"/>
      <w:r>
        <w:rPr>
          <w:sz w:val="16"/>
          <w:szCs w:val="16"/>
        </w:rPr>
        <w:t xml:space="preserve"> a redução do preço registrado, o gerenciador comunicará aos órgãos participantes e aderentes que tiverem contratos derivados da respectiva ata para que negociem formalmente a revisão dos preços contratados, avaliando a viabilidade de manutenção da contratação no caso de recusa da contratada.</w:t>
      </w:r>
    </w:p>
    <w:p w14:paraId="614810E4" w14:textId="77777777" w:rsidR="00043B00" w:rsidRDefault="00043B00" w:rsidP="00043B00">
      <w:pPr>
        <w:pStyle w:val="NormalWeb"/>
        <w:spacing w:before="0" w:beforeAutospacing="0" w:after="0" w:afterAutospacing="0"/>
        <w:ind w:left="270"/>
        <w:jc w:val="both"/>
      </w:pPr>
      <w:r>
        <w:rPr>
          <w:sz w:val="16"/>
          <w:szCs w:val="16"/>
        </w:rPr>
        <w:t>b) A recusa do detentor em reduzir seus preços aos valores praticados no mercado implicará o cancelamento, parcial ou integral, do registro de preços e a liberação do detentor da ata quanto ao item registrado, sem aplicação de penalidades administrativas.</w:t>
      </w:r>
    </w:p>
    <w:p w14:paraId="24BCE681" w14:textId="77777777" w:rsidR="00043B00" w:rsidRDefault="00043B00" w:rsidP="00043B00">
      <w:pPr>
        <w:pStyle w:val="NormalWeb"/>
        <w:spacing w:before="0" w:beforeAutospacing="0" w:after="0" w:afterAutospacing="0"/>
        <w:ind w:left="270"/>
        <w:jc w:val="both"/>
      </w:pPr>
      <w:r>
        <w:rPr>
          <w:sz w:val="16"/>
          <w:szCs w:val="16"/>
        </w:rPr>
        <w:t>c) Na hipótese da alínea “b”, o TJPE poderá convocar os integrantes do cadastro de reserva para que manifestem interesse em assumir os compromissos previstos na ata com os preços reduzidos conforme valores de mercado.</w:t>
      </w:r>
    </w:p>
    <w:p w14:paraId="7DE39703" w14:textId="77777777" w:rsidR="00043B00" w:rsidRDefault="00043B00" w:rsidP="00043B00">
      <w:pPr>
        <w:pStyle w:val="NormalWeb"/>
        <w:spacing w:before="0" w:beforeAutospacing="0" w:after="0" w:afterAutospacing="0"/>
        <w:ind w:left="270"/>
        <w:jc w:val="both"/>
      </w:pPr>
    </w:p>
    <w:p w14:paraId="1F25381E" w14:textId="77777777" w:rsidR="00043B00" w:rsidRDefault="00043B00" w:rsidP="00043B00">
      <w:pPr>
        <w:pStyle w:val="NormalWeb"/>
        <w:spacing w:before="0" w:beforeAutospacing="0" w:after="0" w:afterAutospacing="0"/>
        <w:ind w:left="270"/>
        <w:jc w:val="both"/>
      </w:pPr>
      <w:r>
        <w:rPr>
          <w:sz w:val="16"/>
          <w:szCs w:val="16"/>
        </w:rPr>
        <w:t xml:space="preserve">16.16. As condições para alteração de preços registrados serão gerenciadas conforme disposto no </w:t>
      </w:r>
      <w:r>
        <w:rPr>
          <w:b/>
          <w:bCs/>
          <w:sz w:val="16"/>
          <w:szCs w:val="16"/>
        </w:rPr>
        <w:t>Anexo V – ATA DE REGISTRO DE PREÇOS</w:t>
      </w:r>
      <w:r>
        <w:rPr>
          <w:sz w:val="16"/>
          <w:szCs w:val="16"/>
        </w:rPr>
        <w:t>;</w:t>
      </w:r>
    </w:p>
    <w:p w14:paraId="71E68B45" w14:textId="77777777" w:rsidR="00043B00" w:rsidRDefault="00043B00" w:rsidP="00043B00">
      <w:pPr>
        <w:pStyle w:val="NormalWeb"/>
        <w:spacing w:before="0" w:beforeAutospacing="0" w:after="0" w:afterAutospacing="0"/>
        <w:ind w:left="270"/>
        <w:jc w:val="both"/>
      </w:pPr>
    </w:p>
    <w:p w14:paraId="3479D4FF" w14:textId="77777777" w:rsidR="00043B00" w:rsidRDefault="00043B00" w:rsidP="00043B00">
      <w:pPr>
        <w:pStyle w:val="NormalWeb"/>
        <w:spacing w:before="0" w:beforeAutospacing="0" w:after="0" w:afterAutospacing="0"/>
        <w:ind w:left="270"/>
        <w:jc w:val="both"/>
      </w:pPr>
      <w:r>
        <w:rPr>
          <w:sz w:val="16"/>
          <w:szCs w:val="16"/>
        </w:rPr>
        <w:t>16.17. A Ata de Registro de Preços, durante sua vigência, poderá ser utilizada por qualquer Órgão ou entidade da Administração Pública que não tenha participado do certame licitatório, mediante prévia consulta ao órgão gerenciador.</w:t>
      </w:r>
    </w:p>
    <w:p w14:paraId="40ED0916" w14:textId="77777777" w:rsidR="00043B00" w:rsidRDefault="00043B00" w:rsidP="00043B00">
      <w:pPr>
        <w:pStyle w:val="NormalWeb"/>
        <w:spacing w:before="0" w:beforeAutospacing="0" w:after="0" w:afterAutospacing="0"/>
        <w:ind w:left="270"/>
        <w:jc w:val="both"/>
      </w:pPr>
    </w:p>
    <w:p w14:paraId="608271A6" w14:textId="77777777" w:rsidR="00043B00" w:rsidRDefault="00043B00" w:rsidP="00043B00">
      <w:pPr>
        <w:pStyle w:val="NormalWeb"/>
        <w:spacing w:before="0" w:beforeAutospacing="0" w:after="0" w:afterAutospacing="0"/>
        <w:ind w:left="270"/>
        <w:jc w:val="both"/>
      </w:pPr>
      <w:r>
        <w:rPr>
          <w:sz w:val="16"/>
          <w:szCs w:val="16"/>
        </w:rPr>
        <w:t xml:space="preserve">16.17.1. Os órgãos e entidades que não participarem do registro de preços, quando desejarem fazer uso da </w:t>
      </w:r>
      <w:r>
        <w:rPr>
          <w:b/>
          <w:bCs/>
          <w:sz w:val="16"/>
          <w:szCs w:val="16"/>
        </w:rPr>
        <w:t>ATA DE REGISTRO DE PREÇOS</w:t>
      </w:r>
      <w:r>
        <w:rPr>
          <w:sz w:val="16"/>
          <w:szCs w:val="16"/>
        </w:rPr>
        <w:t>, deverão manifestar seu interesse junto a SAD, através do e-mail</w:t>
      </w:r>
      <w:r w:rsidRPr="00043B00">
        <w:rPr>
          <w:color w:val="2F5496"/>
          <w:sz w:val="16"/>
          <w:szCs w:val="16"/>
        </w:rPr>
        <w:t xml:space="preserve">: </w:t>
      </w:r>
      <w:hyperlink r:id="rId36" w:tgtFrame="_blank" w:history="1">
        <w:r w:rsidRPr="00043B00">
          <w:rPr>
            <w:rStyle w:val="Hyperlink"/>
            <w:rFonts w:eastAsia="Arial"/>
            <w:sz w:val="16"/>
            <w:szCs w:val="16"/>
            <w:u w:val="none"/>
          </w:rPr>
          <w:t>sad.</w:t>
        </w:r>
      </w:hyperlink>
      <w:hyperlink r:id="rId37" w:tgtFrame="_blank" w:history="1">
        <w:r w:rsidRPr="00043B00">
          <w:rPr>
            <w:rStyle w:val="Hyperlink"/>
            <w:rFonts w:eastAsia="Arial"/>
            <w:sz w:val="16"/>
            <w:szCs w:val="16"/>
            <w:u w:val="none"/>
          </w:rPr>
          <w:t>secretaria@tjpe.jus.br</w:t>
        </w:r>
      </w:hyperlink>
      <w:r>
        <w:rPr>
          <w:sz w:val="16"/>
          <w:szCs w:val="16"/>
        </w:rPr>
        <w:t xml:space="preserve"> com as documentações exigidas no subitem </w:t>
      </w:r>
      <w:r>
        <w:rPr>
          <w:b/>
          <w:bCs/>
          <w:sz w:val="16"/>
          <w:szCs w:val="16"/>
        </w:rPr>
        <w:t>10.1</w:t>
      </w:r>
      <w:r>
        <w:rPr>
          <w:sz w:val="16"/>
          <w:szCs w:val="16"/>
        </w:rPr>
        <w:t xml:space="preserve"> </w:t>
      </w:r>
      <w:r>
        <w:rPr>
          <w:b/>
          <w:bCs/>
          <w:sz w:val="16"/>
          <w:szCs w:val="16"/>
        </w:rPr>
        <w:t>da ARP</w:t>
      </w:r>
      <w:r>
        <w:rPr>
          <w:sz w:val="16"/>
          <w:szCs w:val="16"/>
        </w:rPr>
        <w:t>, com título "Solicitação de Adesão a</w:t>
      </w:r>
      <w:r>
        <w:rPr>
          <w:b/>
          <w:bCs/>
          <w:sz w:val="16"/>
          <w:szCs w:val="16"/>
        </w:rPr>
        <w:t xml:space="preserve"> ARP nº 27/2025</w:t>
      </w:r>
      <w:r>
        <w:rPr>
          <w:sz w:val="16"/>
          <w:szCs w:val="16"/>
        </w:rPr>
        <w:t>, para que este indique os possíveis fornecedores e respectivos preços a serem praticados, obedecida a ordem de classificação.</w:t>
      </w:r>
    </w:p>
    <w:p w14:paraId="074ED349" w14:textId="77777777" w:rsidR="00043B00" w:rsidRDefault="00043B00" w:rsidP="00043B00">
      <w:pPr>
        <w:pStyle w:val="NormalWeb"/>
        <w:spacing w:before="0" w:beforeAutospacing="0" w:after="0" w:afterAutospacing="0"/>
        <w:ind w:left="270"/>
        <w:jc w:val="both"/>
      </w:pPr>
    </w:p>
    <w:p w14:paraId="760C5329" w14:textId="77777777" w:rsidR="00043B00" w:rsidRDefault="00043B00" w:rsidP="00043B00">
      <w:pPr>
        <w:pStyle w:val="NormalWeb"/>
        <w:spacing w:before="0" w:beforeAutospacing="0" w:after="0" w:afterAutospacing="0"/>
        <w:ind w:left="270"/>
        <w:jc w:val="both"/>
      </w:pPr>
      <w:r>
        <w:rPr>
          <w:sz w:val="16"/>
          <w:szCs w:val="16"/>
        </w:rPr>
        <w:t>16.17.2. Caberá a licitante vencedora, observadas as condições estabelecidas na ATA, optar pela aceitação ou não do fornecimento, nos quantitativos registrados, desde que este fornecimento não prejudique as obrigações anteriormente assumidas.</w:t>
      </w:r>
    </w:p>
    <w:p w14:paraId="51DF3C36" w14:textId="77777777" w:rsidR="00043B00" w:rsidRDefault="00043B00" w:rsidP="00043B00">
      <w:pPr>
        <w:pStyle w:val="NormalWeb"/>
        <w:spacing w:before="0" w:beforeAutospacing="0" w:after="0" w:afterAutospacing="0"/>
        <w:ind w:left="270"/>
        <w:jc w:val="both"/>
      </w:pPr>
    </w:p>
    <w:p w14:paraId="7C15C83E" w14:textId="77777777" w:rsidR="00043B00" w:rsidRDefault="00043B00" w:rsidP="00043B00">
      <w:pPr>
        <w:pStyle w:val="NormalWeb"/>
        <w:spacing w:before="0" w:beforeAutospacing="0" w:after="0" w:afterAutospacing="0"/>
        <w:ind w:left="270"/>
        <w:jc w:val="both"/>
      </w:pPr>
      <w:r>
        <w:rPr>
          <w:sz w:val="16"/>
          <w:szCs w:val="16"/>
        </w:rPr>
        <w:t>16.17.3. A estimativa de quantidades a serem adquiridas por Órgãos não participantes, caso o Órgão Gerenciador admita adesões, observados os seguintes limites:</w:t>
      </w:r>
    </w:p>
    <w:p w14:paraId="6AAFF08D" w14:textId="77777777" w:rsidR="00043B00" w:rsidRDefault="00043B00" w:rsidP="00043B00">
      <w:pPr>
        <w:pStyle w:val="NormalWeb"/>
        <w:spacing w:before="0" w:beforeAutospacing="0" w:after="0" w:afterAutospacing="0"/>
        <w:ind w:left="270"/>
        <w:jc w:val="both"/>
      </w:pPr>
      <w:r>
        <w:rPr>
          <w:sz w:val="16"/>
          <w:szCs w:val="16"/>
        </w:rPr>
        <w:t xml:space="preserve">a) a adesão de cada órgão não poderá exceder a 50% (cinquenta por cento), dos quantitativos registrados na Ata de Registro de Preços; </w:t>
      </w:r>
    </w:p>
    <w:p w14:paraId="7AAC3F24" w14:textId="77777777" w:rsidR="00043B00" w:rsidRDefault="00043B00" w:rsidP="00043B00">
      <w:pPr>
        <w:pStyle w:val="NormalWeb"/>
        <w:spacing w:before="0" w:beforeAutospacing="0" w:after="0" w:afterAutospacing="0"/>
        <w:ind w:left="270"/>
        <w:jc w:val="both"/>
      </w:pPr>
      <w:r>
        <w:rPr>
          <w:sz w:val="16"/>
          <w:szCs w:val="16"/>
        </w:rPr>
        <w:t>b) a soma de todas as adesões à Ata de Registro de Preços, não poderá exceder o dobro do quantitativo registrado;</w:t>
      </w:r>
    </w:p>
    <w:p w14:paraId="3CFF33D3" w14:textId="77777777" w:rsidR="00043B00" w:rsidRDefault="00043B00" w:rsidP="00043B00">
      <w:pPr>
        <w:pStyle w:val="NormalWeb"/>
        <w:spacing w:before="0" w:beforeAutospacing="0" w:after="0" w:afterAutospacing="0"/>
        <w:ind w:left="270"/>
        <w:jc w:val="both"/>
      </w:pPr>
    </w:p>
    <w:p w14:paraId="25740749" w14:textId="77777777" w:rsidR="00043B00" w:rsidRDefault="00043B00" w:rsidP="00043B00">
      <w:pPr>
        <w:pStyle w:val="NormalWeb"/>
        <w:spacing w:before="0" w:beforeAutospacing="0" w:after="0" w:afterAutospacing="0"/>
        <w:ind w:left="270"/>
        <w:jc w:val="both"/>
      </w:pPr>
      <w:r>
        <w:rPr>
          <w:b/>
          <w:bCs/>
          <w:sz w:val="16"/>
          <w:szCs w:val="16"/>
        </w:rPr>
        <w:t>17. DOS CRITÉRIOS DE SUSTENTABILIDADE</w:t>
      </w:r>
    </w:p>
    <w:p w14:paraId="6F4848FE" w14:textId="77777777" w:rsidR="00043B00" w:rsidRDefault="00043B00" w:rsidP="00043B00">
      <w:pPr>
        <w:pStyle w:val="NormalWeb"/>
        <w:spacing w:before="0" w:beforeAutospacing="0" w:after="0" w:afterAutospacing="0"/>
        <w:ind w:left="270"/>
        <w:jc w:val="both"/>
      </w:pPr>
    </w:p>
    <w:p w14:paraId="4325316F" w14:textId="77777777" w:rsidR="00043B00" w:rsidRDefault="00043B00" w:rsidP="00043B00">
      <w:pPr>
        <w:pStyle w:val="NormalWeb"/>
        <w:spacing w:before="0" w:beforeAutospacing="0" w:after="0" w:afterAutospacing="0"/>
        <w:ind w:left="270"/>
        <w:jc w:val="both"/>
      </w:pPr>
      <w:r>
        <w:rPr>
          <w:sz w:val="16"/>
          <w:szCs w:val="16"/>
        </w:rPr>
        <w:t>17.1. Em consonância com as diretrizes estabelecidas na Lei nº 14.133/2021, com incentivo à adoção de práticas que promovam o desenvolvimento nacional sustentável nos processos de licitações públicas, as especificações para os materiais objeto desta contratação foram definidas pela Gerência de Suprimentos considerando:</w:t>
      </w:r>
    </w:p>
    <w:p w14:paraId="04E63E3A" w14:textId="77777777" w:rsidR="00043B00" w:rsidRDefault="00043B00" w:rsidP="00043B00">
      <w:pPr>
        <w:pStyle w:val="NormalWeb"/>
        <w:spacing w:before="0" w:beforeAutospacing="0" w:after="0" w:afterAutospacing="0"/>
        <w:ind w:left="270"/>
        <w:jc w:val="both"/>
      </w:pPr>
    </w:p>
    <w:p w14:paraId="0FEDF4D1" w14:textId="77777777" w:rsidR="00043B00" w:rsidRDefault="00043B00" w:rsidP="00043B00">
      <w:pPr>
        <w:pStyle w:val="NormalWeb"/>
        <w:spacing w:before="0" w:beforeAutospacing="0" w:after="0" w:afterAutospacing="0"/>
        <w:ind w:left="270"/>
        <w:jc w:val="both"/>
      </w:pPr>
      <w:r>
        <w:rPr>
          <w:sz w:val="16"/>
          <w:szCs w:val="16"/>
        </w:rPr>
        <w:t xml:space="preserve">a) a preferência por produtos com formulações biodegradáveis, com menor impacto ambiental, especialmente aquelas com (1) </w:t>
      </w:r>
      <w:proofErr w:type="spellStart"/>
      <w:r>
        <w:rPr>
          <w:sz w:val="16"/>
          <w:szCs w:val="16"/>
        </w:rPr>
        <w:t>tensoativos</w:t>
      </w:r>
      <w:proofErr w:type="spellEnd"/>
      <w:r>
        <w:rPr>
          <w:sz w:val="16"/>
          <w:szCs w:val="16"/>
        </w:rPr>
        <w:t xml:space="preserve"> de origem vegetal ou agentes ativos que não agridam o meio ambiente nem a saúde humana ou com (2) menor teor de compostos orgânicos voláteis (</w:t>
      </w:r>
      <w:proofErr w:type="spellStart"/>
      <w:r>
        <w:rPr>
          <w:sz w:val="16"/>
          <w:szCs w:val="16"/>
        </w:rPr>
        <w:t>COVs</w:t>
      </w:r>
      <w:proofErr w:type="spellEnd"/>
      <w:r>
        <w:rPr>
          <w:sz w:val="16"/>
          <w:szCs w:val="16"/>
        </w:rPr>
        <w:t>), livres de substâncias nocivas como cloro e formaldeído, e com (3) fragrâncias naturais ou de baixo impacto ambiental.</w:t>
      </w:r>
    </w:p>
    <w:p w14:paraId="36D59CD1" w14:textId="77777777" w:rsidR="00043B00" w:rsidRDefault="00043B00" w:rsidP="00043B00">
      <w:pPr>
        <w:pStyle w:val="NormalWeb"/>
        <w:spacing w:before="0" w:beforeAutospacing="0" w:after="0" w:afterAutospacing="0"/>
        <w:ind w:left="270"/>
        <w:jc w:val="both"/>
      </w:pPr>
      <w:r>
        <w:rPr>
          <w:sz w:val="16"/>
          <w:szCs w:val="16"/>
        </w:rPr>
        <w:lastRenderedPageBreak/>
        <w:t>b) o incentivo à utilização de ceras e shampoos automotivos com componentes naturais, em substituição a fragrâncias ou aditivos artificiais de alto potencial poluente;</w:t>
      </w:r>
    </w:p>
    <w:p w14:paraId="3BEDBBD1" w14:textId="77777777" w:rsidR="00043B00" w:rsidRDefault="00043B00" w:rsidP="00043B00">
      <w:pPr>
        <w:pStyle w:val="NormalWeb"/>
        <w:spacing w:before="0" w:beforeAutospacing="0" w:after="0" w:afterAutospacing="0"/>
        <w:ind w:left="270"/>
        <w:jc w:val="both"/>
      </w:pPr>
      <w:r>
        <w:rPr>
          <w:sz w:val="16"/>
          <w:szCs w:val="16"/>
        </w:rPr>
        <w:t>c) o acondicionamento em embalagens recicláveis ou reutilizáveis, tais como frascos ou galões de polietileno de alta densidade (PEAD) ou outros materiais adequados,</w:t>
      </w:r>
    </w:p>
    <w:p w14:paraId="2A4B1C1D" w14:textId="77777777" w:rsidR="00043B00" w:rsidRDefault="00043B00" w:rsidP="00043B00">
      <w:pPr>
        <w:pStyle w:val="NormalWeb"/>
        <w:spacing w:before="0" w:beforeAutospacing="0" w:after="0" w:afterAutospacing="0"/>
        <w:ind w:left="270"/>
        <w:jc w:val="both"/>
      </w:pPr>
      <w:proofErr w:type="gramStart"/>
      <w:r>
        <w:rPr>
          <w:sz w:val="16"/>
          <w:szCs w:val="16"/>
        </w:rPr>
        <w:t>preferencialmente</w:t>
      </w:r>
      <w:proofErr w:type="gramEnd"/>
      <w:r>
        <w:rPr>
          <w:sz w:val="16"/>
          <w:szCs w:val="16"/>
        </w:rPr>
        <w:t xml:space="preserve"> com percentual de material reciclado em sua composição;</w:t>
      </w:r>
    </w:p>
    <w:p w14:paraId="1E82608D" w14:textId="77777777" w:rsidR="00043B00" w:rsidRDefault="00043B00" w:rsidP="00043B00">
      <w:pPr>
        <w:pStyle w:val="NormalWeb"/>
        <w:spacing w:before="0" w:beforeAutospacing="0" w:after="0" w:afterAutospacing="0"/>
        <w:ind w:left="270"/>
        <w:jc w:val="both"/>
      </w:pPr>
      <w:r>
        <w:rPr>
          <w:sz w:val="16"/>
          <w:szCs w:val="16"/>
        </w:rPr>
        <w:t>d) a redução de resíduos perigosos, mediante a preferência por produtos que dispensem solventes orgânicos voláteis, corantes sintéticos agressivos ou substâncias nocivas ao meio ambiente, como cloro e formaldeído;</w:t>
      </w:r>
    </w:p>
    <w:p w14:paraId="0ABEB6CD" w14:textId="77777777" w:rsidR="00043B00" w:rsidRDefault="00043B00" w:rsidP="00043B00">
      <w:pPr>
        <w:pStyle w:val="NormalWeb"/>
        <w:spacing w:before="0" w:beforeAutospacing="0" w:after="0" w:afterAutospacing="0"/>
        <w:ind w:left="270"/>
        <w:jc w:val="both"/>
      </w:pPr>
      <w:r>
        <w:rPr>
          <w:sz w:val="16"/>
          <w:szCs w:val="16"/>
        </w:rPr>
        <w:t>e) a valorização de fornecedores que adotem práticas de gestão ambiental, tais como certificação ISO 14001, programas de logística reversa e destinação ambientalmente adequada das embalagens;</w:t>
      </w:r>
    </w:p>
    <w:p w14:paraId="51778514" w14:textId="77777777" w:rsidR="00043B00" w:rsidRDefault="00043B00" w:rsidP="00043B00">
      <w:pPr>
        <w:pStyle w:val="NormalWeb"/>
        <w:spacing w:before="0" w:beforeAutospacing="0" w:after="0" w:afterAutospacing="0"/>
        <w:ind w:left="270"/>
        <w:jc w:val="both"/>
      </w:pPr>
      <w:r>
        <w:rPr>
          <w:sz w:val="16"/>
          <w:szCs w:val="16"/>
        </w:rPr>
        <w:t>f) a preferência por produtos que apresentem certificações ambientais ou laudos técnicos que atestem seu desempenho sustentável, sempre que aplicável.</w:t>
      </w:r>
    </w:p>
    <w:p w14:paraId="7139295A" w14:textId="77777777" w:rsidR="00043B00" w:rsidRDefault="00043B00" w:rsidP="00043B00">
      <w:pPr>
        <w:pStyle w:val="NormalWeb"/>
        <w:spacing w:before="0" w:beforeAutospacing="0" w:after="0" w:afterAutospacing="0"/>
        <w:ind w:left="270"/>
        <w:jc w:val="both"/>
      </w:pPr>
    </w:p>
    <w:p w14:paraId="38F460C6" w14:textId="77777777" w:rsidR="00043B00" w:rsidRDefault="00043B00" w:rsidP="00043B00">
      <w:pPr>
        <w:pStyle w:val="NormalWeb"/>
        <w:spacing w:before="0" w:beforeAutospacing="0" w:after="0" w:afterAutospacing="0"/>
        <w:ind w:left="270"/>
        <w:jc w:val="both"/>
      </w:pPr>
      <w:r>
        <w:rPr>
          <w:sz w:val="16"/>
          <w:szCs w:val="16"/>
        </w:rPr>
        <w:t>17.2. Para envio, transporte e entrega, os produtos deverão ser embalados com materiais reciclados ou recicláveis, atóxicos e biodegradáveis e acondicionados de forma a ocuparem o menor volume possível, reduzindo custos e diminuindo a produção de resíduos.</w:t>
      </w:r>
    </w:p>
    <w:p w14:paraId="1231682B" w14:textId="77777777" w:rsidR="00043B00" w:rsidRDefault="00043B00" w:rsidP="00043B00">
      <w:pPr>
        <w:pStyle w:val="NormalWeb"/>
        <w:spacing w:before="0" w:beforeAutospacing="0" w:after="0" w:afterAutospacing="0"/>
        <w:ind w:left="270"/>
        <w:jc w:val="both"/>
      </w:pPr>
    </w:p>
    <w:p w14:paraId="0C76041A" w14:textId="77777777" w:rsidR="00043B00" w:rsidRDefault="00043B00" w:rsidP="00043B00">
      <w:pPr>
        <w:pStyle w:val="NormalWeb"/>
        <w:spacing w:before="0" w:beforeAutospacing="0" w:after="0" w:afterAutospacing="0"/>
        <w:ind w:left="270"/>
        <w:jc w:val="both"/>
      </w:pPr>
      <w:r>
        <w:rPr>
          <w:sz w:val="16"/>
          <w:szCs w:val="16"/>
        </w:rPr>
        <w:t>17.3. Com o objetivo de reduzir os impactos ambientais ocasionados pelo uso/consumo dos materiais objeto desta contratação, o Contratante deverá:</w:t>
      </w:r>
    </w:p>
    <w:p w14:paraId="2688220D" w14:textId="77777777" w:rsidR="00043B00" w:rsidRDefault="00043B00" w:rsidP="00043B00">
      <w:pPr>
        <w:pStyle w:val="NormalWeb"/>
        <w:spacing w:before="0" w:beforeAutospacing="0" w:after="0" w:afterAutospacing="0"/>
        <w:ind w:left="270"/>
        <w:jc w:val="both"/>
      </w:pPr>
    </w:p>
    <w:p w14:paraId="4F8F26F0" w14:textId="77777777" w:rsidR="00043B00" w:rsidRDefault="00043B00" w:rsidP="00043B00">
      <w:pPr>
        <w:pStyle w:val="NormalWeb"/>
        <w:spacing w:before="0" w:beforeAutospacing="0" w:after="0" w:afterAutospacing="0"/>
        <w:ind w:left="270"/>
        <w:jc w:val="both"/>
      </w:pPr>
      <w:r>
        <w:rPr>
          <w:sz w:val="16"/>
          <w:szCs w:val="16"/>
        </w:rPr>
        <w:t>a) orientar as unidades internas responsáveis pela manutenção dos veículos quanto ao uso racional e adequado dos materiais de limpeza automotiva, evitando desperdícios e incentivando a utilização e aplicação correta das quantidades recomendadas pelos fabricantes dos produtos;</w:t>
      </w:r>
    </w:p>
    <w:p w14:paraId="41D59357" w14:textId="77777777" w:rsidR="00043B00" w:rsidRDefault="00043B00" w:rsidP="00043B00">
      <w:pPr>
        <w:pStyle w:val="NormalWeb"/>
        <w:spacing w:before="0" w:beforeAutospacing="0" w:after="0" w:afterAutospacing="0"/>
        <w:ind w:left="270"/>
        <w:jc w:val="both"/>
      </w:pPr>
      <w:r>
        <w:rPr>
          <w:sz w:val="16"/>
          <w:szCs w:val="16"/>
        </w:rPr>
        <w:t>b) implantar e estimular a logística reversa ou a devolução das embalagens dos produtos, promovendo o descarte seletivo e o reaproveitamento dos recipientes, reduzindo o impacto ambiental associado ao consumo desses materiais.</w:t>
      </w:r>
    </w:p>
    <w:p w14:paraId="39823564" w14:textId="77777777" w:rsidR="00043B00" w:rsidRDefault="00043B00" w:rsidP="00043B00">
      <w:pPr>
        <w:pStyle w:val="NormalWeb"/>
        <w:spacing w:before="0" w:beforeAutospacing="0" w:after="0" w:afterAutospacing="0"/>
        <w:ind w:left="270"/>
        <w:jc w:val="both"/>
      </w:pPr>
    </w:p>
    <w:p w14:paraId="53470D6D" w14:textId="77777777" w:rsidR="00043B00" w:rsidRDefault="00043B00" w:rsidP="00043B00">
      <w:pPr>
        <w:pStyle w:val="NormalWeb"/>
        <w:spacing w:before="0" w:beforeAutospacing="0" w:after="0" w:afterAutospacing="0"/>
        <w:ind w:left="270"/>
        <w:jc w:val="both"/>
      </w:pPr>
      <w:r>
        <w:rPr>
          <w:sz w:val="16"/>
          <w:szCs w:val="16"/>
        </w:rPr>
        <w:t>17.4. O Conselho Nacional de Justiça (CNJ) instituiu o Programa Justiça Carbono Zero (Resolução CNJ nº 594/2024) no âmbito do Poder Judiciário, estabelecendo a obrigatoriedade da adoção de medidas concretas para a descarbonização. O programa prevê que todos os Tribunais elaborem inventários anuais de suas emissões, implementem planos de descarbonização e desenvolvam ações de mitigação e compensação.</w:t>
      </w:r>
    </w:p>
    <w:p w14:paraId="67DAEF1A" w14:textId="77777777" w:rsidR="00043B00" w:rsidRDefault="00043B00" w:rsidP="00043B00">
      <w:pPr>
        <w:pStyle w:val="NormalWeb"/>
        <w:spacing w:before="0" w:beforeAutospacing="0" w:after="0" w:afterAutospacing="0"/>
        <w:ind w:left="270"/>
        <w:jc w:val="both"/>
      </w:pPr>
    </w:p>
    <w:p w14:paraId="5513B6D9" w14:textId="77777777" w:rsidR="00043B00" w:rsidRDefault="00043B00" w:rsidP="00043B00">
      <w:pPr>
        <w:pStyle w:val="NormalWeb"/>
        <w:spacing w:before="0" w:beforeAutospacing="0" w:after="0" w:afterAutospacing="0"/>
        <w:ind w:left="270"/>
        <w:jc w:val="both"/>
      </w:pPr>
      <w:r>
        <w:rPr>
          <w:sz w:val="16"/>
          <w:szCs w:val="16"/>
        </w:rPr>
        <w:t xml:space="preserve">17.5. As aquisições dos materiais objeto desta contratação resultarão nas emissões de gases poluentes provenientes do uso de veículos para entrega dos itens. Por isso, a Contratada deverá colaborar com a Comissão Gestora de Sustentabilidade do TJPE com dados que alimentem o inventário anual de emissões de Gases de Efeito Estufa (GEE) do Contratante, fornecendo, semestralmente, os seguintes dados: </w:t>
      </w:r>
    </w:p>
    <w:p w14:paraId="705A8D14" w14:textId="77777777" w:rsidR="00043B00" w:rsidRDefault="00043B00" w:rsidP="00043B00">
      <w:pPr>
        <w:pStyle w:val="NormalWeb"/>
        <w:spacing w:before="0" w:beforeAutospacing="0" w:after="0" w:afterAutospacing="0"/>
        <w:ind w:left="270"/>
        <w:jc w:val="both"/>
      </w:pPr>
    </w:p>
    <w:p w14:paraId="5CE327D5" w14:textId="77777777" w:rsidR="00043B00" w:rsidRDefault="00043B00" w:rsidP="00043B00">
      <w:pPr>
        <w:pStyle w:val="NormalWeb"/>
        <w:spacing w:before="0" w:beforeAutospacing="0" w:after="0" w:afterAutospacing="0"/>
        <w:ind w:left="270"/>
        <w:jc w:val="both"/>
      </w:pPr>
      <w:r>
        <w:rPr>
          <w:sz w:val="16"/>
          <w:szCs w:val="16"/>
        </w:rPr>
        <w:t xml:space="preserve">a) lista de viagens realizadas para entrega dos produtos; </w:t>
      </w:r>
    </w:p>
    <w:p w14:paraId="117C020E" w14:textId="77777777" w:rsidR="00043B00" w:rsidRDefault="00043B00" w:rsidP="00043B00">
      <w:pPr>
        <w:pStyle w:val="NormalWeb"/>
        <w:spacing w:before="0" w:beforeAutospacing="0" w:after="0" w:afterAutospacing="0"/>
        <w:ind w:left="270"/>
        <w:jc w:val="both"/>
      </w:pPr>
      <w:r>
        <w:rPr>
          <w:sz w:val="16"/>
          <w:szCs w:val="16"/>
        </w:rPr>
        <w:t xml:space="preserve">b) quilometragem percorrida pelos veículos nas viagens realizadas; </w:t>
      </w:r>
    </w:p>
    <w:p w14:paraId="5D67873C" w14:textId="77777777" w:rsidR="00043B00" w:rsidRDefault="00043B00" w:rsidP="00043B00">
      <w:pPr>
        <w:pStyle w:val="NormalWeb"/>
        <w:spacing w:before="0" w:beforeAutospacing="0" w:after="0" w:afterAutospacing="0"/>
        <w:ind w:left="270"/>
        <w:jc w:val="both"/>
      </w:pPr>
      <w:r>
        <w:rPr>
          <w:sz w:val="16"/>
          <w:szCs w:val="16"/>
        </w:rPr>
        <w:t xml:space="preserve">c) combustível usado nos veículos; </w:t>
      </w:r>
    </w:p>
    <w:p w14:paraId="67BBF2D1" w14:textId="77777777" w:rsidR="00043B00" w:rsidRDefault="00043B00" w:rsidP="00043B00">
      <w:pPr>
        <w:pStyle w:val="NormalWeb"/>
        <w:spacing w:before="0" w:beforeAutospacing="0" w:after="0" w:afterAutospacing="0"/>
        <w:ind w:left="270"/>
        <w:jc w:val="both"/>
      </w:pPr>
      <w:r>
        <w:rPr>
          <w:sz w:val="16"/>
          <w:szCs w:val="16"/>
        </w:rPr>
        <w:t>d) quantidade e peso ou volume de produtos transportados.</w:t>
      </w:r>
    </w:p>
    <w:p w14:paraId="305F3CF4" w14:textId="77777777" w:rsidR="00043B00" w:rsidRDefault="00043B00" w:rsidP="00043B00">
      <w:pPr>
        <w:pStyle w:val="NormalWeb"/>
        <w:spacing w:before="0" w:beforeAutospacing="0" w:after="0" w:afterAutospacing="0"/>
        <w:ind w:left="270"/>
        <w:jc w:val="both"/>
      </w:pPr>
    </w:p>
    <w:p w14:paraId="50B22E3D" w14:textId="77777777" w:rsidR="00043B00" w:rsidRDefault="00043B00" w:rsidP="00043B00">
      <w:pPr>
        <w:pStyle w:val="NormalWeb"/>
        <w:spacing w:before="0" w:beforeAutospacing="0" w:after="0" w:afterAutospacing="0"/>
        <w:ind w:left="270"/>
        <w:jc w:val="both"/>
      </w:pPr>
      <w:r>
        <w:rPr>
          <w:b/>
          <w:bCs/>
          <w:color w:val="000000"/>
          <w:sz w:val="16"/>
          <w:szCs w:val="16"/>
        </w:rPr>
        <w:t>18. DISPOSIÇÕES FINAIS</w:t>
      </w:r>
    </w:p>
    <w:p w14:paraId="5EA4AC94" w14:textId="77777777" w:rsidR="00043B00" w:rsidRDefault="00043B00" w:rsidP="00043B00">
      <w:pPr>
        <w:pStyle w:val="NormalWeb"/>
        <w:spacing w:before="0" w:beforeAutospacing="0" w:after="0" w:afterAutospacing="0"/>
        <w:ind w:left="270"/>
        <w:jc w:val="both"/>
      </w:pPr>
    </w:p>
    <w:p w14:paraId="6E7DA279" w14:textId="77777777" w:rsidR="00043B00" w:rsidRDefault="00043B00" w:rsidP="00043B00">
      <w:pPr>
        <w:pStyle w:val="NormalWeb"/>
        <w:spacing w:before="0" w:beforeAutospacing="0" w:after="0" w:afterAutospacing="0"/>
        <w:ind w:left="270"/>
        <w:jc w:val="both"/>
      </w:pPr>
      <w:r>
        <w:rPr>
          <w:color w:val="000000"/>
          <w:sz w:val="16"/>
          <w:szCs w:val="16"/>
        </w:rPr>
        <w:t xml:space="preserve">18.1. A Administração poderá revogar a presente licitação no todo ou em parte, por razões de interesse público, derivado de fato superveniente comprovado ou anulá-la por ilegalidade, de ofício ou por provocação de terceiros, mediante ato escrito e </w:t>
      </w:r>
      <w:r>
        <w:rPr>
          <w:b/>
          <w:bCs/>
          <w:color w:val="000000"/>
          <w:sz w:val="16"/>
          <w:szCs w:val="16"/>
        </w:rPr>
        <w:t>fundamentado disponibilizado no sistema para conhecimento das participantes da licitação e, poderá ainda, prorrogar a qualquer tempo, os prazos para recebimento das propostas ou para sua abertura.</w:t>
      </w:r>
    </w:p>
    <w:p w14:paraId="64CEEDB2" w14:textId="77777777" w:rsidR="00043B00" w:rsidRDefault="00043B00" w:rsidP="00043B00">
      <w:pPr>
        <w:pStyle w:val="NormalWeb"/>
        <w:spacing w:before="0" w:beforeAutospacing="0" w:after="0" w:afterAutospacing="0"/>
        <w:ind w:left="270"/>
        <w:jc w:val="both"/>
      </w:pPr>
    </w:p>
    <w:p w14:paraId="7181BBAC" w14:textId="77777777" w:rsidR="00043B00" w:rsidRDefault="00043B00" w:rsidP="00043B00">
      <w:pPr>
        <w:pStyle w:val="NormalWeb"/>
        <w:spacing w:before="0" w:beforeAutospacing="0" w:after="0" w:afterAutospacing="0"/>
        <w:ind w:left="270"/>
        <w:jc w:val="both"/>
      </w:pPr>
      <w:r>
        <w:rPr>
          <w:color w:val="000000"/>
          <w:sz w:val="16"/>
          <w:szCs w:val="16"/>
        </w:rPr>
        <w:t>18.2. A homologação do resultado desta licitação não implicará direito à contratação.</w:t>
      </w:r>
    </w:p>
    <w:p w14:paraId="1909B8E9" w14:textId="77777777" w:rsidR="00043B00" w:rsidRDefault="00043B00" w:rsidP="00043B00">
      <w:pPr>
        <w:pStyle w:val="NormalWeb"/>
        <w:spacing w:before="0" w:beforeAutospacing="0" w:after="0" w:afterAutospacing="0"/>
        <w:ind w:left="270"/>
        <w:jc w:val="both"/>
      </w:pPr>
    </w:p>
    <w:p w14:paraId="25078D33" w14:textId="77777777" w:rsidR="00043B00" w:rsidRDefault="00043B00" w:rsidP="00043B00">
      <w:pPr>
        <w:pStyle w:val="NormalWeb"/>
        <w:spacing w:before="0" w:beforeAutospacing="0" w:after="0" w:afterAutospacing="0"/>
        <w:ind w:left="270"/>
        <w:jc w:val="both"/>
      </w:pPr>
      <w:r>
        <w:rPr>
          <w:color w:val="000000"/>
          <w:sz w:val="16"/>
          <w:szCs w:val="16"/>
        </w:rPr>
        <w:t>18.3. A licitante é responsável pela fidelidade e legitimidade das informações prestadas e dos documentos apresentados, quando exigidos pela Administração. A falsidade de qualquer documento apresentado ou a inverdade das informações nele contidas implicará imediata desclassificação da proponente que o tiver apresentado, ou, caso tenha sido a vencedora, o cancelamento do pedido de compra, sem prejuízo das demais sanções cabíveis.</w:t>
      </w:r>
    </w:p>
    <w:p w14:paraId="2DC0AD1A" w14:textId="77777777" w:rsidR="00043B00" w:rsidRDefault="00043B00" w:rsidP="00043B00">
      <w:pPr>
        <w:pStyle w:val="NormalWeb"/>
        <w:spacing w:before="0" w:beforeAutospacing="0" w:after="0" w:afterAutospacing="0"/>
        <w:ind w:left="270"/>
        <w:jc w:val="both"/>
      </w:pPr>
    </w:p>
    <w:p w14:paraId="53BD9489" w14:textId="77777777" w:rsidR="00043B00" w:rsidRDefault="00043B00" w:rsidP="00043B00">
      <w:pPr>
        <w:pStyle w:val="NormalWeb"/>
        <w:spacing w:before="0" w:beforeAutospacing="0" w:after="0" w:afterAutospacing="0"/>
        <w:ind w:left="270"/>
        <w:jc w:val="both"/>
      </w:pPr>
      <w:r>
        <w:rPr>
          <w:color w:val="000000"/>
          <w:sz w:val="16"/>
          <w:szCs w:val="16"/>
        </w:rPr>
        <w:t xml:space="preserve">18.4. É facultado ao </w:t>
      </w:r>
      <w:proofErr w:type="gramStart"/>
      <w:r>
        <w:rPr>
          <w:color w:val="000000"/>
          <w:sz w:val="16"/>
          <w:szCs w:val="16"/>
        </w:rPr>
        <w:t>Pregoeira(</w:t>
      </w:r>
      <w:proofErr w:type="gramEnd"/>
      <w:r>
        <w:rPr>
          <w:color w:val="000000"/>
          <w:sz w:val="16"/>
          <w:szCs w:val="16"/>
        </w:rPr>
        <w:t>o), ou à autoridade a ele superior, quando exigidos pela Administração, promover diligências com vistas a esclarecer ou a complementar a instrução do processo, na forma do § 2° art. 59 da lei n° 14.133/2021.</w:t>
      </w:r>
    </w:p>
    <w:p w14:paraId="2AF840A9" w14:textId="77777777" w:rsidR="00043B00" w:rsidRDefault="00043B00" w:rsidP="00043B00">
      <w:pPr>
        <w:pStyle w:val="NormalWeb"/>
        <w:spacing w:before="0" w:beforeAutospacing="0" w:after="0" w:afterAutospacing="0"/>
        <w:ind w:left="270"/>
        <w:jc w:val="both"/>
      </w:pPr>
    </w:p>
    <w:p w14:paraId="10D554A9" w14:textId="77777777" w:rsidR="00043B00" w:rsidRDefault="00043B00" w:rsidP="00043B00">
      <w:pPr>
        <w:pStyle w:val="NormalWeb"/>
        <w:spacing w:before="0" w:beforeAutospacing="0" w:after="0" w:afterAutospacing="0"/>
        <w:ind w:left="270"/>
        <w:jc w:val="both"/>
      </w:pPr>
      <w:r>
        <w:rPr>
          <w:color w:val="000000"/>
          <w:sz w:val="16"/>
          <w:szCs w:val="16"/>
        </w:rPr>
        <w:t>18.5. Quaisquer tributos, custos, despesas, diretos ou indiretos omitidos da proposta ou incorretamente cotados, serão considerados como inclusos nos preços, devendo o objeto ser executado sem ônus adicionais para o Tribunal de Justiça de Pernambuco.</w:t>
      </w:r>
    </w:p>
    <w:p w14:paraId="631D92E3" w14:textId="77777777" w:rsidR="00043B00" w:rsidRDefault="00043B00" w:rsidP="00043B00">
      <w:pPr>
        <w:pStyle w:val="NormalWeb"/>
        <w:spacing w:before="0" w:beforeAutospacing="0" w:after="0" w:afterAutospacing="0"/>
        <w:ind w:left="270"/>
        <w:jc w:val="both"/>
      </w:pPr>
    </w:p>
    <w:p w14:paraId="0098F0DA" w14:textId="77777777" w:rsidR="00043B00" w:rsidRDefault="00043B00" w:rsidP="00043B00">
      <w:pPr>
        <w:pStyle w:val="NormalWeb"/>
        <w:spacing w:before="0" w:beforeAutospacing="0" w:after="0" w:afterAutospacing="0"/>
        <w:ind w:left="270"/>
        <w:jc w:val="both"/>
      </w:pPr>
      <w:r>
        <w:rPr>
          <w:color w:val="000000"/>
          <w:sz w:val="16"/>
          <w:szCs w:val="16"/>
        </w:rPr>
        <w:t>18.6. As normas que disciplinam este Pregão serão sempre interpretadas em favor da ampliação da disputa entre as proponentes, desde que não comprometam o interesse da Administração, a finalidade e a segurança da contratação.</w:t>
      </w:r>
    </w:p>
    <w:p w14:paraId="065C7B45" w14:textId="77777777" w:rsidR="00043B00" w:rsidRDefault="00043B00" w:rsidP="00043B00">
      <w:pPr>
        <w:pStyle w:val="NormalWeb"/>
        <w:spacing w:before="0" w:beforeAutospacing="0" w:after="0" w:afterAutospacing="0"/>
        <w:ind w:left="270"/>
        <w:jc w:val="both"/>
      </w:pPr>
    </w:p>
    <w:p w14:paraId="24F1AFA8" w14:textId="77777777" w:rsidR="00043B00" w:rsidRDefault="00043B00" w:rsidP="00043B00">
      <w:pPr>
        <w:pStyle w:val="NormalWeb"/>
        <w:spacing w:before="0" w:beforeAutospacing="0" w:after="0" w:afterAutospacing="0"/>
        <w:ind w:left="270"/>
        <w:jc w:val="both"/>
      </w:pPr>
      <w:r>
        <w:rPr>
          <w:color w:val="000000"/>
          <w:sz w:val="16"/>
          <w:szCs w:val="16"/>
        </w:rPr>
        <w:t xml:space="preserve">18.7. Todas as informações e decisões referentes a este processo licitatório poderão ser comunicadas às licitantes, por qualquer meio que comprove o recebimento mediante publicação no Diário de Justiça Eletrônico, disponível no site </w:t>
      </w:r>
      <w:hyperlink r:id="rId38" w:tgtFrame="_blank" w:history="1">
        <w:r w:rsidRPr="00043B00">
          <w:rPr>
            <w:rStyle w:val="Hyperlink"/>
            <w:rFonts w:eastAsia="Arial"/>
            <w:sz w:val="16"/>
            <w:szCs w:val="16"/>
            <w:u w:val="none"/>
          </w:rPr>
          <w:t>www.tipe.jus.br</w:t>
        </w:r>
      </w:hyperlink>
      <w:r>
        <w:rPr>
          <w:color w:val="000000"/>
          <w:sz w:val="16"/>
          <w:szCs w:val="16"/>
        </w:rPr>
        <w:t xml:space="preserve"> ou, ainda, no site do </w:t>
      </w:r>
      <w:r>
        <w:rPr>
          <w:b/>
          <w:bCs/>
          <w:color w:val="000000"/>
          <w:sz w:val="16"/>
          <w:szCs w:val="16"/>
        </w:rPr>
        <w:t>PE-INTEGRADO</w:t>
      </w:r>
      <w:r>
        <w:rPr>
          <w:color w:val="000000"/>
          <w:sz w:val="16"/>
          <w:szCs w:val="16"/>
        </w:rPr>
        <w:t xml:space="preserve"> pelo endereço eletrônico </w:t>
      </w:r>
      <w:hyperlink r:id="rId39" w:tgtFrame="_blank" w:history="1">
        <w:r w:rsidRPr="00043B00">
          <w:rPr>
            <w:rStyle w:val="Hyperlink"/>
            <w:rFonts w:eastAsia="Arial"/>
            <w:sz w:val="16"/>
            <w:szCs w:val="16"/>
            <w:u w:val="none"/>
          </w:rPr>
          <w:t>www.peinteqrado.pe.gov.br</w:t>
        </w:r>
      </w:hyperlink>
      <w:r>
        <w:rPr>
          <w:color w:val="000000"/>
          <w:sz w:val="16"/>
          <w:szCs w:val="16"/>
        </w:rPr>
        <w:t>.</w:t>
      </w:r>
    </w:p>
    <w:p w14:paraId="66EC77BC" w14:textId="77777777" w:rsidR="00043B00" w:rsidRDefault="00043B00" w:rsidP="00043B00">
      <w:pPr>
        <w:pStyle w:val="NormalWeb"/>
        <w:spacing w:before="0" w:beforeAutospacing="0" w:after="0" w:afterAutospacing="0"/>
        <w:ind w:left="270"/>
        <w:jc w:val="both"/>
      </w:pPr>
    </w:p>
    <w:p w14:paraId="18BA4E97" w14:textId="77777777" w:rsidR="00043B00" w:rsidRDefault="00043B00" w:rsidP="00043B00">
      <w:pPr>
        <w:pStyle w:val="NormalWeb"/>
        <w:spacing w:before="0" w:beforeAutospacing="0" w:after="0" w:afterAutospacing="0"/>
        <w:ind w:left="270"/>
        <w:jc w:val="both"/>
      </w:pPr>
      <w:r>
        <w:rPr>
          <w:color w:val="000000"/>
          <w:sz w:val="16"/>
          <w:szCs w:val="16"/>
        </w:rPr>
        <w:t>18.8. Os arquivos e registros digitais serão válidos para todos os efeitos legais inclusive para comprovação, prestação de contas, auditorias internas e externas.</w:t>
      </w:r>
    </w:p>
    <w:p w14:paraId="3E65A636" w14:textId="77777777" w:rsidR="00043B00" w:rsidRDefault="00043B00" w:rsidP="00043B00">
      <w:pPr>
        <w:pStyle w:val="NormalWeb"/>
        <w:spacing w:before="0" w:beforeAutospacing="0" w:after="0" w:afterAutospacing="0"/>
        <w:ind w:left="270"/>
        <w:jc w:val="both"/>
      </w:pPr>
    </w:p>
    <w:p w14:paraId="5CA637AA" w14:textId="77777777" w:rsidR="00043B00" w:rsidRDefault="00043B00" w:rsidP="00043B00">
      <w:pPr>
        <w:pStyle w:val="NormalWeb"/>
        <w:spacing w:before="0" w:beforeAutospacing="0" w:after="0" w:afterAutospacing="0"/>
        <w:ind w:left="270"/>
        <w:jc w:val="both"/>
      </w:pPr>
      <w:r>
        <w:rPr>
          <w:color w:val="000000"/>
          <w:sz w:val="16"/>
          <w:szCs w:val="16"/>
        </w:rPr>
        <w:t>18.9. Após o encerramento da sessão pública e declaração da vencedora do certame, a ata será disponibilizada na internet para acesso livre.</w:t>
      </w:r>
    </w:p>
    <w:p w14:paraId="6FB24AA0" w14:textId="77777777" w:rsidR="00043B00" w:rsidRDefault="00043B00" w:rsidP="00043B00">
      <w:pPr>
        <w:pStyle w:val="NormalWeb"/>
        <w:spacing w:before="0" w:beforeAutospacing="0" w:after="0" w:afterAutospacing="0"/>
        <w:ind w:left="270"/>
        <w:jc w:val="both"/>
      </w:pPr>
    </w:p>
    <w:p w14:paraId="25E5BC1C" w14:textId="77777777" w:rsidR="00043B00" w:rsidRDefault="00043B00" w:rsidP="00043B00">
      <w:pPr>
        <w:pStyle w:val="NormalWeb"/>
        <w:spacing w:before="0" w:beforeAutospacing="0" w:after="0" w:afterAutospacing="0"/>
        <w:ind w:left="270"/>
        <w:jc w:val="both"/>
      </w:pPr>
      <w:r>
        <w:rPr>
          <w:color w:val="000000"/>
          <w:sz w:val="16"/>
          <w:szCs w:val="16"/>
        </w:rPr>
        <w:t>18.10. Na contagem dos prazos estabelecidos neste Edital e seus Anexos, excluir-se-á o dia do início e incluir-se-á o do vencimento. Só se iniciam e vencem os prazos em dias de expediente na Administração.</w:t>
      </w:r>
    </w:p>
    <w:p w14:paraId="796E4BDF" w14:textId="77777777" w:rsidR="00043B00" w:rsidRDefault="00043B00" w:rsidP="00043B00">
      <w:pPr>
        <w:pStyle w:val="NormalWeb"/>
        <w:spacing w:before="0" w:beforeAutospacing="0" w:after="0" w:afterAutospacing="0"/>
        <w:ind w:left="270"/>
        <w:jc w:val="both"/>
      </w:pPr>
    </w:p>
    <w:p w14:paraId="176191B7" w14:textId="77777777" w:rsidR="00043B00" w:rsidRDefault="00043B00" w:rsidP="00043B00">
      <w:pPr>
        <w:pStyle w:val="NormalWeb"/>
        <w:spacing w:before="0" w:beforeAutospacing="0" w:after="0" w:afterAutospacing="0"/>
        <w:ind w:left="270"/>
        <w:jc w:val="both"/>
      </w:pPr>
      <w:r>
        <w:rPr>
          <w:color w:val="000000"/>
          <w:sz w:val="16"/>
          <w:szCs w:val="16"/>
        </w:rPr>
        <w:t>18.11. Todas as etapas desse procedimento se submetem a práticas contínuas e permanentes de gestão de riscos e de controle preventivo, inclusive mediante adoção de recursos de tecnologia da informação, e, além de estarem subordinadas ao controle social, sujeitam-se às linhas de defesa do art. 169 da Lei nº 14.133/2021.</w:t>
      </w:r>
    </w:p>
    <w:p w14:paraId="151FDBF2" w14:textId="77777777" w:rsidR="00043B00" w:rsidRDefault="00043B00" w:rsidP="00043B00">
      <w:pPr>
        <w:pStyle w:val="NormalWeb"/>
        <w:spacing w:before="0" w:beforeAutospacing="0" w:after="0" w:afterAutospacing="0"/>
        <w:ind w:left="270"/>
        <w:jc w:val="both"/>
      </w:pPr>
    </w:p>
    <w:p w14:paraId="02458AD1" w14:textId="77777777" w:rsidR="00043B00" w:rsidRDefault="00043B00" w:rsidP="00043B00">
      <w:pPr>
        <w:pStyle w:val="NormalWeb"/>
        <w:spacing w:before="0" w:beforeAutospacing="0" w:after="0" w:afterAutospacing="0"/>
        <w:ind w:left="270"/>
        <w:jc w:val="both"/>
      </w:pPr>
      <w:r>
        <w:rPr>
          <w:color w:val="000000"/>
          <w:sz w:val="16"/>
          <w:szCs w:val="16"/>
        </w:rPr>
        <w:t>18.12. Os casos não previstos neste Edital e/ou Anexos serão decididos pelo Pregoeiro, com base nas disposições legais pertinentes à matéria.</w:t>
      </w:r>
    </w:p>
    <w:p w14:paraId="40EB145F" w14:textId="77777777" w:rsidR="00043B00" w:rsidRDefault="00043B00" w:rsidP="00043B00">
      <w:pPr>
        <w:pStyle w:val="NormalWeb"/>
        <w:spacing w:before="0" w:beforeAutospacing="0" w:after="0" w:afterAutospacing="0"/>
        <w:ind w:left="270"/>
        <w:jc w:val="both"/>
      </w:pPr>
    </w:p>
    <w:p w14:paraId="15794CF2" w14:textId="77777777" w:rsidR="00043B00" w:rsidRDefault="00043B00" w:rsidP="00043B00">
      <w:pPr>
        <w:pStyle w:val="NormalWeb"/>
        <w:spacing w:before="0" w:beforeAutospacing="0" w:after="0" w:afterAutospacing="0"/>
        <w:ind w:left="270"/>
        <w:jc w:val="both"/>
      </w:pPr>
      <w:r>
        <w:rPr>
          <w:sz w:val="16"/>
          <w:szCs w:val="16"/>
        </w:rPr>
        <w:t>18.13. A data de abertura da sessão pública poderá ser adiada por conveniência do órgão licitante, sem prejuízo do disposto no art. 55, I, “a”, da Lei nº 14.133, de 2021.</w:t>
      </w:r>
    </w:p>
    <w:p w14:paraId="69898E84" w14:textId="77777777" w:rsidR="00043B00" w:rsidRDefault="00043B00" w:rsidP="00043B00">
      <w:pPr>
        <w:pStyle w:val="NormalWeb"/>
        <w:spacing w:before="0" w:beforeAutospacing="0" w:after="0" w:afterAutospacing="0"/>
        <w:ind w:left="270"/>
        <w:jc w:val="both"/>
      </w:pPr>
    </w:p>
    <w:p w14:paraId="5D2D5D68" w14:textId="77777777" w:rsidR="00043B00" w:rsidRDefault="00043B00" w:rsidP="00043B00">
      <w:pPr>
        <w:pStyle w:val="NormalWeb"/>
        <w:spacing w:before="0" w:beforeAutospacing="0" w:after="0" w:afterAutospacing="0"/>
        <w:ind w:left="270"/>
        <w:jc w:val="both"/>
      </w:pPr>
      <w:r>
        <w:rPr>
          <w:color w:val="000000"/>
          <w:sz w:val="16"/>
          <w:szCs w:val="16"/>
        </w:rPr>
        <w:lastRenderedPageBreak/>
        <w:t xml:space="preserve">18.14. O foro designado para julgamento de quaisquer questões judiciais resultantes deste Edital e/ou </w:t>
      </w:r>
      <w:proofErr w:type="gramStart"/>
      <w:r>
        <w:rPr>
          <w:color w:val="000000"/>
          <w:sz w:val="16"/>
          <w:szCs w:val="16"/>
        </w:rPr>
        <w:t>Anexo(</w:t>
      </w:r>
      <w:proofErr w:type="gramEnd"/>
      <w:r>
        <w:rPr>
          <w:color w:val="000000"/>
          <w:sz w:val="16"/>
          <w:szCs w:val="16"/>
        </w:rPr>
        <w:t>s) será o local da realização do certame, considerado aquele a que está vinculado o Pregoeiro.</w:t>
      </w:r>
    </w:p>
    <w:p w14:paraId="3065377F" w14:textId="77777777" w:rsidR="00043B00" w:rsidRDefault="00043B00" w:rsidP="00043B00">
      <w:pPr>
        <w:pStyle w:val="NormalWeb"/>
        <w:spacing w:before="0" w:beforeAutospacing="0" w:after="0" w:afterAutospacing="0"/>
        <w:ind w:left="270"/>
        <w:jc w:val="both"/>
      </w:pPr>
    </w:p>
    <w:p w14:paraId="360EDF60" w14:textId="77777777" w:rsidR="00043B00" w:rsidRDefault="00043B00" w:rsidP="00043B00">
      <w:pPr>
        <w:pStyle w:val="NormalWeb"/>
        <w:spacing w:before="0" w:beforeAutospacing="0" w:after="0" w:afterAutospacing="0"/>
        <w:ind w:left="270"/>
        <w:jc w:val="both"/>
      </w:pPr>
      <w:r>
        <w:rPr>
          <w:sz w:val="16"/>
          <w:szCs w:val="16"/>
        </w:rPr>
        <w:t xml:space="preserve">Recife (PE), de </w:t>
      </w:r>
      <w:proofErr w:type="spellStart"/>
      <w:r>
        <w:rPr>
          <w:sz w:val="16"/>
          <w:szCs w:val="16"/>
        </w:rPr>
        <w:t>de</w:t>
      </w:r>
      <w:proofErr w:type="spellEnd"/>
      <w:r>
        <w:rPr>
          <w:sz w:val="16"/>
          <w:szCs w:val="16"/>
        </w:rPr>
        <w:t xml:space="preserve"> 2026. </w:t>
      </w:r>
    </w:p>
    <w:p w14:paraId="739C305A" w14:textId="77777777" w:rsidR="00043B00" w:rsidRDefault="00043B00" w:rsidP="00043B00">
      <w:pPr>
        <w:pStyle w:val="NormalWeb"/>
        <w:spacing w:before="0" w:beforeAutospacing="0" w:after="0" w:afterAutospacing="0"/>
        <w:ind w:left="270"/>
        <w:jc w:val="both"/>
      </w:pPr>
    </w:p>
    <w:p w14:paraId="49F7DBAA" w14:textId="77777777" w:rsidR="00043B00" w:rsidRDefault="00043B00" w:rsidP="00043B00">
      <w:pPr>
        <w:pStyle w:val="NormalWeb"/>
        <w:spacing w:before="0" w:beforeAutospacing="0" w:after="0" w:afterAutospacing="0"/>
        <w:ind w:left="270"/>
        <w:jc w:val="both"/>
      </w:pPr>
    </w:p>
    <w:p w14:paraId="44B2E30C" w14:textId="77777777" w:rsidR="00043B00" w:rsidRDefault="00043B00" w:rsidP="00043B00">
      <w:pPr>
        <w:pStyle w:val="NormalWeb"/>
        <w:spacing w:before="0" w:beforeAutospacing="0" w:after="0" w:afterAutospacing="0"/>
        <w:ind w:left="270"/>
        <w:jc w:val="both"/>
      </w:pPr>
    </w:p>
    <w:p w14:paraId="1DBD187B" w14:textId="77777777" w:rsidR="00043B00" w:rsidRDefault="00043B00" w:rsidP="00043B00">
      <w:pPr>
        <w:pStyle w:val="NormalWeb"/>
        <w:spacing w:before="0" w:beforeAutospacing="0" w:after="0" w:afterAutospacing="0"/>
        <w:ind w:left="270"/>
        <w:jc w:val="both"/>
      </w:pPr>
    </w:p>
    <w:p w14:paraId="7A60E758" w14:textId="77777777" w:rsidR="00043B00" w:rsidRDefault="00043B00" w:rsidP="00043B00">
      <w:pPr>
        <w:pStyle w:val="NormalWeb"/>
        <w:spacing w:before="0" w:beforeAutospacing="0" w:after="0" w:afterAutospacing="0"/>
        <w:ind w:left="270"/>
        <w:jc w:val="both"/>
      </w:pPr>
    </w:p>
    <w:p w14:paraId="729811CD" w14:textId="77777777" w:rsidR="00043B00" w:rsidRDefault="00043B00" w:rsidP="00043B00">
      <w:pPr>
        <w:pStyle w:val="NormalWeb"/>
        <w:spacing w:before="0" w:beforeAutospacing="0" w:after="0" w:afterAutospacing="0"/>
        <w:ind w:left="270"/>
        <w:jc w:val="both"/>
      </w:pPr>
      <w:r>
        <w:rPr>
          <w:sz w:val="16"/>
          <w:szCs w:val="16"/>
        </w:rPr>
        <w:t>___________________________________</w:t>
      </w:r>
    </w:p>
    <w:p w14:paraId="4EEFE8F9" w14:textId="77777777" w:rsidR="00043B00" w:rsidRDefault="00043B00" w:rsidP="00043B00">
      <w:pPr>
        <w:pStyle w:val="NormalWeb"/>
        <w:spacing w:before="0" w:beforeAutospacing="0" w:after="0" w:afterAutospacing="0"/>
        <w:ind w:left="270"/>
        <w:jc w:val="both"/>
      </w:pPr>
      <w:r>
        <w:rPr>
          <w:sz w:val="16"/>
          <w:szCs w:val="16"/>
        </w:rPr>
        <w:t xml:space="preserve">Marco </w:t>
      </w:r>
      <w:proofErr w:type="spellStart"/>
      <w:r>
        <w:rPr>
          <w:sz w:val="16"/>
          <w:szCs w:val="16"/>
        </w:rPr>
        <w:t>Aurelio</w:t>
      </w:r>
      <w:proofErr w:type="spellEnd"/>
      <w:r>
        <w:rPr>
          <w:sz w:val="16"/>
          <w:szCs w:val="16"/>
        </w:rPr>
        <w:t xml:space="preserve"> Ferreira </w:t>
      </w:r>
      <w:proofErr w:type="spellStart"/>
      <w:r>
        <w:rPr>
          <w:sz w:val="16"/>
          <w:szCs w:val="16"/>
        </w:rPr>
        <w:t>Parin</w:t>
      </w:r>
      <w:proofErr w:type="spellEnd"/>
      <w:r>
        <w:rPr>
          <w:sz w:val="16"/>
          <w:szCs w:val="16"/>
        </w:rPr>
        <w:t xml:space="preserve"> </w:t>
      </w:r>
    </w:p>
    <w:p w14:paraId="64C969E7" w14:textId="77777777" w:rsidR="00043B00" w:rsidRDefault="00043B00" w:rsidP="00043B00">
      <w:pPr>
        <w:pStyle w:val="NormalWeb"/>
        <w:spacing w:before="0" w:beforeAutospacing="0" w:after="0" w:afterAutospacing="0"/>
        <w:ind w:left="270"/>
        <w:jc w:val="both"/>
      </w:pPr>
      <w:r>
        <w:rPr>
          <w:sz w:val="16"/>
          <w:szCs w:val="16"/>
        </w:rPr>
        <w:t>Pregoeiro/Agente de Contratação do NLCD</w:t>
      </w:r>
    </w:p>
    <w:bookmarkEnd w:id="0"/>
    <w:p w14:paraId="0A37501D" w14:textId="77777777" w:rsidR="00F838BC" w:rsidRPr="00F838BC" w:rsidRDefault="00F838BC" w:rsidP="00F838BC">
      <w:pPr>
        <w:pStyle w:val="Corpodetexto"/>
        <w:spacing w:before="7"/>
        <w:rPr>
          <w:rFonts w:ascii="Times New Roman" w:hAnsi="Times New Roman" w:cs="Times New Roman"/>
          <w:b/>
          <w:sz w:val="20"/>
          <w:szCs w:val="20"/>
        </w:rPr>
      </w:pPr>
    </w:p>
    <w:p w14:paraId="249BF8C6" w14:textId="77777777" w:rsidR="004B7190" w:rsidRDefault="004B7190" w:rsidP="6E631B44">
      <w:pPr>
        <w:ind w:left="180"/>
        <w:jc w:val="both"/>
      </w:pPr>
    </w:p>
    <w:sectPr w:rsidR="004B7190">
      <w:headerReference w:type="default" r:id="rId40"/>
      <w:pgSz w:w="11900" w:h="16840"/>
      <w:pgMar w:top="700" w:right="830" w:bottom="360" w:left="566" w:header="0" w:footer="179" w:gutter="0"/>
      <w:cols w:space="72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E1E3F9" w14:textId="77777777" w:rsidR="00950293" w:rsidRDefault="00950293">
      <w:r>
        <w:separator/>
      </w:r>
    </w:p>
  </w:endnote>
  <w:endnote w:type="continuationSeparator" w:id="0">
    <w:p w14:paraId="14707961" w14:textId="77777777" w:rsidR="00950293" w:rsidRDefault="00950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33C8F5" w14:textId="77777777" w:rsidR="00950293" w:rsidRDefault="00950293">
      <w:r>
        <w:separator/>
      </w:r>
    </w:p>
  </w:footnote>
  <w:footnote w:type="continuationSeparator" w:id="0">
    <w:p w14:paraId="0A8500A0" w14:textId="77777777" w:rsidR="00950293" w:rsidRDefault="009502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6A0" w:firstRow="1" w:lastRow="0" w:firstColumn="1" w:lastColumn="0" w:noHBand="1" w:noVBand="1"/>
    </w:tblPr>
    <w:tblGrid>
      <w:gridCol w:w="3502"/>
      <w:gridCol w:w="3501"/>
      <w:gridCol w:w="3501"/>
    </w:tblGrid>
    <w:tr w:rsidR="00043B00" w14:paraId="0EF46479" w14:textId="77777777" w:rsidTr="00F838BC">
      <w:trPr>
        <w:trHeight w:val="300"/>
      </w:trPr>
      <w:tc>
        <w:tcPr>
          <w:tcW w:w="3585" w:type="dxa"/>
        </w:tcPr>
        <w:p w14:paraId="3AB58C42" w14:textId="77777777" w:rsidR="00043B00" w:rsidRDefault="00043B00" w:rsidP="00F838BC">
          <w:pPr>
            <w:pStyle w:val="Cabealho"/>
            <w:ind w:left="-115"/>
          </w:pPr>
        </w:p>
      </w:tc>
      <w:tc>
        <w:tcPr>
          <w:tcW w:w="3585" w:type="dxa"/>
        </w:tcPr>
        <w:p w14:paraId="4EA9BA15" w14:textId="77777777" w:rsidR="00043B00" w:rsidRDefault="00043B00" w:rsidP="00F838BC">
          <w:pPr>
            <w:pStyle w:val="Cabealho"/>
            <w:jc w:val="center"/>
          </w:pPr>
        </w:p>
      </w:tc>
      <w:tc>
        <w:tcPr>
          <w:tcW w:w="3585" w:type="dxa"/>
        </w:tcPr>
        <w:p w14:paraId="7332107B" w14:textId="77777777" w:rsidR="00043B00" w:rsidRDefault="00043B00" w:rsidP="00F838BC">
          <w:pPr>
            <w:pStyle w:val="Cabealho"/>
            <w:ind w:right="-115"/>
            <w:jc w:val="right"/>
          </w:pPr>
        </w:p>
      </w:tc>
    </w:tr>
  </w:tbl>
  <w:p w14:paraId="5D98A3F1" w14:textId="77777777" w:rsidR="00043B00" w:rsidRDefault="00043B00" w:rsidP="00F838BC">
    <w:pPr>
      <w:pStyle w:val="Cabealho"/>
    </w:pPr>
  </w:p>
</w:hdr>
</file>

<file path=word/intelligence2.xml><?xml version="1.0" encoding="utf-8"?>
<int2:intelligence xmlns:int2="http://schemas.microsoft.com/office/intelligence/2020/intelligence">
  <int2:observations>
    <int2:textHash int2:hashCode="hI1ZVf6jqd2siy" int2:id="qau7rhcG">
      <int2:state int2:type="spell" int2:value="Rejected"/>
    </int2:textHash>
    <int2:textHash int2:hashCode="VniKFSUknTeGwZ" int2:id="z9z5I9Ae">
      <int2:state int2:type="spell" int2:value="Rejected"/>
    </int2:textHash>
    <int2:textHash int2:hashCode="1fZ/5PT5aVd66U" int2:id="8OPIl3uZ">
      <int2:state int2:type="spell" int2:value="Rejected"/>
    </int2:textHash>
    <int2:textHash int2:hashCode="bTAAq9xeZ2tFjp" int2:id="C5vc6xXa">
      <int2:state int2:type="spell" int2:value="Rejected"/>
    </int2:textHash>
    <int2:bookmark int2:bookmarkName="_Int_h9H5BAqU" int2:invalidationBookmarkName="" int2:hashCode="QvJM49f31vYqx9" int2:id="cvQjnmra">
      <int2:state int2:type="spell" int2:value="Rejected"/>
    </int2:bookmark>
    <int2:bookmark int2:bookmarkName="_Int_ZB1BnBmZ" int2:invalidationBookmarkName="" int2:hashCode="cyDVt53wBtE4Ia" int2:id="h5ZOU9fh">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8BC"/>
    <w:rsid w:val="00003469"/>
    <w:rsid w:val="00022AA7"/>
    <w:rsid w:val="00043B00"/>
    <w:rsid w:val="00094A83"/>
    <w:rsid w:val="000E5C37"/>
    <w:rsid w:val="00101790"/>
    <w:rsid w:val="001063F6"/>
    <w:rsid w:val="00156612"/>
    <w:rsid w:val="001E4AA0"/>
    <w:rsid w:val="003574DB"/>
    <w:rsid w:val="00384E4B"/>
    <w:rsid w:val="0039B377"/>
    <w:rsid w:val="00423515"/>
    <w:rsid w:val="00446290"/>
    <w:rsid w:val="004A70FF"/>
    <w:rsid w:val="004B0D8B"/>
    <w:rsid w:val="004B7190"/>
    <w:rsid w:val="0054A25D"/>
    <w:rsid w:val="005C64CA"/>
    <w:rsid w:val="00685AC5"/>
    <w:rsid w:val="007C66FC"/>
    <w:rsid w:val="0086FA78"/>
    <w:rsid w:val="0088110C"/>
    <w:rsid w:val="00897EDE"/>
    <w:rsid w:val="0089B6A6"/>
    <w:rsid w:val="0093E4DC"/>
    <w:rsid w:val="00950293"/>
    <w:rsid w:val="00989E36"/>
    <w:rsid w:val="00A623E8"/>
    <w:rsid w:val="00AC4926"/>
    <w:rsid w:val="00ACCC26"/>
    <w:rsid w:val="00B1237D"/>
    <w:rsid w:val="00C522E0"/>
    <w:rsid w:val="00CD810E"/>
    <w:rsid w:val="00D97A20"/>
    <w:rsid w:val="00DB81CF"/>
    <w:rsid w:val="00E488A0"/>
    <w:rsid w:val="00EA7738"/>
    <w:rsid w:val="00F838BC"/>
    <w:rsid w:val="0112F2F8"/>
    <w:rsid w:val="0120875F"/>
    <w:rsid w:val="01285261"/>
    <w:rsid w:val="0131CE52"/>
    <w:rsid w:val="013F2E12"/>
    <w:rsid w:val="01423658"/>
    <w:rsid w:val="014F69C5"/>
    <w:rsid w:val="0156D1DE"/>
    <w:rsid w:val="015A2AD6"/>
    <w:rsid w:val="0199E2CA"/>
    <w:rsid w:val="01A23ADB"/>
    <w:rsid w:val="01BBE2F3"/>
    <w:rsid w:val="01BE94F0"/>
    <w:rsid w:val="01C1013F"/>
    <w:rsid w:val="01CB263A"/>
    <w:rsid w:val="01E318DC"/>
    <w:rsid w:val="01ED20F9"/>
    <w:rsid w:val="02076AA7"/>
    <w:rsid w:val="020CF84F"/>
    <w:rsid w:val="024C9155"/>
    <w:rsid w:val="02548977"/>
    <w:rsid w:val="025A8ABC"/>
    <w:rsid w:val="026C1C60"/>
    <w:rsid w:val="026ED3BE"/>
    <w:rsid w:val="02A9EE1E"/>
    <w:rsid w:val="02B0D842"/>
    <w:rsid w:val="02B86316"/>
    <w:rsid w:val="02C64991"/>
    <w:rsid w:val="02C8D91B"/>
    <w:rsid w:val="02D63A4A"/>
    <w:rsid w:val="0301AE16"/>
    <w:rsid w:val="03096E5B"/>
    <w:rsid w:val="03191BDD"/>
    <w:rsid w:val="0338F559"/>
    <w:rsid w:val="033CEF19"/>
    <w:rsid w:val="03428B43"/>
    <w:rsid w:val="0349511A"/>
    <w:rsid w:val="034F4D66"/>
    <w:rsid w:val="03676732"/>
    <w:rsid w:val="036D3048"/>
    <w:rsid w:val="0375A165"/>
    <w:rsid w:val="037D0FBC"/>
    <w:rsid w:val="038075A3"/>
    <w:rsid w:val="038A63D7"/>
    <w:rsid w:val="0391B364"/>
    <w:rsid w:val="03A13FF0"/>
    <w:rsid w:val="03A7F75D"/>
    <w:rsid w:val="03A90EE6"/>
    <w:rsid w:val="03AF3698"/>
    <w:rsid w:val="03C5BFBE"/>
    <w:rsid w:val="03CDD38D"/>
    <w:rsid w:val="03D34806"/>
    <w:rsid w:val="03D3C63E"/>
    <w:rsid w:val="03EC75B8"/>
    <w:rsid w:val="03F457B7"/>
    <w:rsid w:val="03FECEF6"/>
    <w:rsid w:val="0406AC71"/>
    <w:rsid w:val="040ACA6A"/>
    <w:rsid w:val="040F0801"/>
    <w:rsid w:val="0414A40C"/>
    <w:rsid w:val="0420801A"/>
    <w:rsid w:val="04318E2B"/>
    <w:rsid w:val="04570C6A"/>
    <w:rsid w:val="0458DA8C"/>
    <w:rsid w:val="045D711B"/>
    <w:rsid w:val="046F32B4"/>
    <w:rsid w:val="048D7F20"/>
    <w:rsid w:val="04BF8835"/>
    <w:rsid w:val="04D371B3"/>
    <w:rsid w:val="04F19835"/>
    <w:rsid w:val="04F76D43"/>
    <w:rsid w:val="0513C995"/>
    <w:rsid w:val="0517A45A"/>
    <w:rsid w:val="052B9FB0"/>
    <w:rsid w:val="05384294"/>
    <w:rsid w:val="0569E4A7"/>
    <w:rsid w:val="056CEFF5"/>
    <w:rsid w:val="057615CD"/>
    <w:rsid w:val="057B2963"/>
    <w:rsid w:val="05A15E7D"/>
    <w:rsid w:val="05D52C32"/>
    <w:rsid w:val="05E0560C"/>
    <w:rsid w:val="05EE2F1E"/>
    <w:rsid w:val="05FB4091"/>
    <w:rsid w:val="05FECF66"/>
    <w:rsid w:val="060C560F"/>
    <w:rsid w:val="06210D61"/>
    <w:rsid w:val="062DDE6E"/>
    <w:rsid w:val="06343C9D"/>
    <w:rsid w:val="06398FB9"/>
    <w:rsid w:val="0659C52C"/>
    <w:rsid w:val="0682841A"/>
    <w:rsid w:val="069018CD"/>
    <w:rsid w:val="069D7373"/>
    <w:rsid w:val="06AEFB0A"/>
    <w:rsid w:val="06B72077"/>
    <w:rsid w:val="06C19083"/>
    <w:rsid w:val="06CF6B2E"/>
    <w:rsid w:val="06E97B16"/>
    <w:rsid w:val="06FCAEF5"/>
    <w:rsid w:val="070A1929"/>
    <w:rsid w:val="0737E59E"/>
    <w:rsid w:val="074DFD4C"/>
    <w:rsid w:val="0754B7A6"/>
    <w:rsid w:val="07566CA2"/>
    <w:rsid w:val="0765DAC4"/>
    <w:rsid w:val="078804E9"/>
    <w:rsid w:val="078E2F9E"/>
    <w:rsid w:val="0795B03B"/>
    <w:rsid w:val="0796698F"/>
    <w:rsid w:val="07E6A1FF"/>
    <w:rsid w:val="07F17141"/>
    <w:rsid w:val="08020DF7"/>
    <w:rsid w:val="08084466"/>
    <w:rsid w:val="08153AEB"/>
    <w:rsid w:val="08249E73"/>
    <w:rsid w:val="082EBF7C"/>
    <w:rsid w:val="08330CF5"/>
    <w:rsid w:val="08439C5D"/>
    <w:rsid w:val="08499CA1"/>
    <w:rsid w:val="084F83AC"/>
    <w:rsid w:val="08686287"/>
    <w:rsid w:val="089C4393"/>
    <w:rsid w:val="089E4A39"/>
    <w:rsid w:val="089F6124"/>
    <w:rsid w:val="08A8F693"/>
    <w:rsid w:val="08CA18BE"/>
    <w:rsid w:val="08D4C3C2"/>
    <w:rsid w:val="08DD72BE"/>
    <w:rsid w:val="08E856FC"/>
    <w:rsid w:val="08ED3FCE"/>
    <w:rsid w:val="08F56DE2"/>
    <w:rsid w:val="08F9213F"/>
    <w:rsid w:val="0934DFF2"/>
    <w:rsid w:val="0939EA49"/>
    <w:rsid w:val="093DC8F6"/>
    <w:rsid w:val="094CBC43"/>
    <w:rsid w:val="0951452A"/>
    <w:rsid w:val="09556840"/>
    <w:rsid w:val="0956BC5E"/>
    <w:rsid w:val="09593449"/>
    <w:rsid w:val="09624D9D"/>
    <w:rsid w:val="0965ED27"/>
    <w:rsid w:val="09696447"/>
    <w:rsid w:val="096C59CD"/>
    <w:rsid w:val="097147CD"/>
    <w:rsid w:val="097C06E2"/>
    <w:rsid w:val="0985795B"/>
    <w:rsid w:val="09956DA3"/>
    <w:rsid w:val="09A942E5"/>
    <w:rsid w:val="09AB989D"/>
    <w:rsid w:val="09DA485E"/>
    <w:rsid w:val="09DA721A"/>
    <w:rsid w:val="09EE64D0"/>
    <w:rsid w:val="0A043B27"/>
    <w:rsid w:val="0A079B1C"/>
    <w:rsid w:val="0A1CF7E6"/>
    <w:rsid w:val="0A303BED"/>
    <w:rsid w:val="0A49F40D"/>
    <w:rsid w:val="0A581B28"/>
    <w:rsid w:val="0A626377"/>
    <w:rsid w:val="0A6A1AAC"/>
    <w:rsid w:val="0A7248AC"/>
    <w:rsid w:val="0A827825"/>
    <w:rsid w:val="0A8E623C"/>
    <w:rsid w:val="0A96BB29"/>
    <w:rsid w:val="0A9C8463"/>
    <w:rsid w:val="0ACBE8C3"/>
    <w:rsid w:val="0B107E28"/>
    <w:rsid w:val="0B1BDEDC"/>
    <w:rsid w:val="0B454A44"/>
    <w:rsid w:val="0B4B347D"/>
    <w:rsid w:val="0B4C8AF6"/>
    <w:rsid w:val="0B621F5C"/>
    <w:rsid w:val="0B62527A"/>
    <w:rsid w:val="0B649AF5"/>
    <w:rsid w:val="0B64F303"/>
    <w:rsid w:val="0B670CE2"/>
    <w:rsid w:val="0B69892B"/>
    <w:rsid w:val="0B7D5257"/>
    <w:rsid w:val="0B8489AE"/>
    <w:rsid w:val="0BA7AFE0"/>
    <w:rsid w:val="0BBE061E"/>
    <w:rsid w:val="0BC0D7CF"/>
    <w:rsid w:val="0BCBB589"/>
    <w:rsid w:val="0C099D12"/>
    <w:rsid w:val="0C12CC6D"/>
    <w:rsid w:val="0C2C150D"/>
    <w:rsid w:val="0C3E9287"/>
    <w:rsid w:val="0C4156FE"/>
    <w:rsid w:val="0C46448E"/>
    <w:rsid w:val="0C6573F2"/>
    <w:rsid w:val="0C701339"/>
    <w:rsid w:val="0C9AA75A"/>
    <w:rsid w:val="0CA3ED01"/>
    <w:rsid w:val="0CAB58B8"/>
    <w:rsid w:val="0CB024C5"/>
    <w:rsid w:val="0CB323CA"/>
    <w:rsid w:val="0CB5F021"/>
    <w:rsid w:val="0CB8305D"/>
    <w:rsid w:val="0CC2176E"/>
    <w:rsid w:val="0CDF0BB9"/>
    <w:rsid w:val="0CE07A3A"/>
    <w:rsid w:val="0CE3BE93"/>
    <w:rsid w:val="0CE45B4B"/>
    <w:rsid w:val="0D0FB839"/>
    <w:rsid w:val="0D293F05"/>
    <w:rsid w:val="0D29A3CC"/>
    <w:rsid w:val="0D384CA3"/>
    <w:rsid w:val="0D4A25D2"/>
    <w:rsid w:val="0D5D7AF8"/>
    <w:rsid w:val="0D659B1C"/>
    <w:rsid w:val="0D7A9BE8"/>
    <w:rsid w:val="0DA13048"/>
    <w:rsid w:val="0DB3EB8E"/>
    <w:rsid w:val="0DD1D84E"/>
    <w:rsid w:val="0DD4E468"/>
    <w:rsid w:val="0DFFC9EA"/>
    <w:rsid w:val="0E091A84"/>
    <w:rsid w:val="0E0A8B5F"/>
    <w:rsid w:val="0E0D61FE"/>
    <w:rsid w:val="0E0ED3A0"/>
    <w:rsid w:val="0E2260C0"/>
    <w:rsid w:val="0E254DDE"/>
    <w:rsid w:val="0E2AC0F9"/>
    <w:rsid w:val="0E3DC6CA"/>
    <w:rsid w:val="0E687890"/>
    <w:rsid w:val="0E707D8E"/>
    <w:rsid w:val="0E717BB7"/>
    <w:rsid w:val="0E8BE56E"/>
    <w:rsid w:val="0E91B4E2"/>
    <w:rsid w:val="0EB73F2E"/>
    <w:rsid w:val="0EBD3BD5"/>
    <w:rsid w:val="0EC414C0"/>
    <w:rsid w:val="0EC58FA4"/>
    <w:rsid w:val="0EC9AEDC"/>
    <w:rsid w:val="0ECA1112"/>
    <w:rsid w:val="0ED9B298"/>
    <w:rsid w:val="0EE0C982"/>
    <w:rsid w:val="0F211A06"/>
    <w:rsid w:val="0F360DA3"/>
    <w:rsid w:val="0F4ABFB2"/>
    <w:rsid w:val="0F60016A"/>
    <w:rsid w:val="0F6C326F"/>
    <w:rsid w:val="0F756FE3"/>
    <w:rsid w:val="0F83E37B"/>
    <w:rsid w:val="0F880A5A"/>
    <w:rsid w:val="0F9A69CF"/>
    <w:rsid w:val="0FB7B789"/>
    <w:rsid w:val="0FC2A4F4"/>
    <w:rsid w:val="0FD930A3"/>
    <w:rsid w:val="0FE2EC1F"/>
    <w:rsid w:val="0FF21282"/>
    <w:rsid w:val="0FF2FB7F"/>
    <w:rsid w:val="100C186F"/>
    <w:rsid w:val="100D1AD8"/>
    <w:rsid w:val="101A5F90"/>
    <w:rsid w:val="103A8B55"/>
    <w:rsid w:val="1047A966"/>
    <w:rsid w:val="105A636E"/>
    <w:rsid w:val="105B78C4"/>
    <w:rsid w:val="1064431C"/>
    <w:rsid w:val="107C5309"/>
    <w:rsid w:val="1082E1C2"/>
    <w:rsid w:val="10854D67"/>
    <w:rsid w:val="108D194E"/>
    <w:rsid w:val="10A39A66"/>
    <w:rsid w:val="10A516CC"/>
    <w:rsid w:val="10A728C3"/>
    <w:rsid w:val="10C6F9D2"/>
    <w:rsid w:val="10EC67D1"/>
    <w:rsid w:val="10F14085"/>
    <w:rsid w:val="110B17FC"/>
    <w:rsid w:val="110D70FC"/>
    <w:rsid w:val="1117FFCC"/>
    <w:rsid w:val="11182870"/>
    <w:rsid w:val="11386A82"/>
    <w:rsid w:val="114F2E08"/>
    <w:rsid w:val="115E35E0"/>
    <w:rsid w:val="11725CCC"/>
    <w:rsid w:val="11727E0B"/>
    <w:rsid w:val="118C51D3"/>
    <w:rsid w:val="118E5E57"/>
    <w:rsid w:val="11920238"/>
    <w:rsid w:val="11947480"/>
    <w:rsid w:val="119C26AC"/>
    <w:rsid w:val="11A5E51B"/>
    <w:rsid w:val="11BCA34A"/>
    <w:rsid w:val="11C3C606"/>
    <w:rsid w:val="11D15D1C"/>
    <w:rsid w:val="11E01577"/>
    <w:rsid w:val="11E994A0"/>
    <w:rsid w:val="11EB898D"/>
    <w:rsid w:val="1205DB1F"/>
    <w:rsid w:val="120651E3"/>
    <w:rsid w:val="1221C12E"/>
    <w:rsid w:val="122828B3"/>
    <w:rsid w:val="122C82CA"/>
    <w:rsid w:val="12453231"/>
    <w:rsid w:val="12453DCC"/>
    <w:rsid w:val="126EFE7F"/>
    <w:rsid w:val="127FA949"/>
    <w:rsid w:val="12A17360"/>
    <w:rsid w:val="12DBD68C"/>
    <w:rsid w:val="12E4C5AE"/>
    <w:rsid w:val="13173269"/>
    <w:rsid w:val="131B641B"/>
    <w:rsid w:val="131C2396"/>
    <w:rsid w:val="131C4C7F"/>
    <w:rsid w:val="131E9072"/>
    <w:rsid w:val="134BE781"/>
    <w:rsid w:val="1366439C"/>
    <w:rsid w:val="136E6D27"/>
    <w:rsid w:val="13713249"/>
    <w:rsid w:val="13875A7C"/>
    <w:rsid w:val="13899CF2"/>
    <w:rsid w:val="138D2841"/>
    <w:rsid w:val="13A7E3BF"/>
    <w:rsid w:val="13B02970"/>
    <w:rsid w:val="13C7F666"/>
    <w:rsid w:val="13E2171E"/>
    <w:rsid w:val="13ECEA30"/>
    <w:rsid w:val="13F66C39"/>
    <w:rsid w:val="140A343B"/>
    <w:rsid w:val="140C09E4"/>
    <w:rsid w:val="1424BC00"/>
    <w:rsid w:val="142E6A8E"/>
    <w:rsid w:val="147167A8"/>
    <w:rsid w:val="14791839"/>
    <w:rsid w:val="1480746F"/>
    <w:rsid w:val="1496BFD8"/>
    <w:rsid w:val="14A2B899"/>
    <w:rsid w:val="14B23A8A"/>
    <w:rsid w:val="14D246C8"/>
    <w:rsid w:val="14D5A79E"/>
    <w:rsid w:val="14DC2622"/>
    <w:rsid w:val="14EB76BA"/>
    <w:rsid w:val="14FDD1C8"/>
    <w:rsid w:val="15035032"/>
    <w:rsid w:val="15333918"/>
    <w:rsid w:val="1554704E"/>
    <w:rsid w:val="156BF2B2"/>
    <w:rsid w:val="1587A280"/>
    <w:rsid w:val="158CBD00"/>
    <w:rsid w:val="158F2EDE"/>
    <w:rsid w:val="15D0A51B"/>
    <w:rsid w:val="15D8EB15"/>
    <w:rsid w:val="15DA9B35"/>
    <w:rsid w:val="15DF1309"/>
    <w:rsid w:val="1603A526"/>
    <w:rsid w:val="16094F39"/>
    <w:rsid w:val="16142AE3"/>
    <w:rsid w:val="162918F5"/>
    <w:rsid w:val="162935EF"/>
    <w:rsid w:val="16547A36"/>
    <w:rsid w:val="166952B2"/>
    <w:rsid w:val="167C99E5"/>
    <w:rsid w:val="168C7F5D"/>
    <w:rsid w:val="16B721AC"/>
    <w:rsid w:val="16BFF30D"/>
    <w:rsid w:val="16C4E358"/>
    <w:rsid w:val="16DC43B8"/>
    <w:rsid w:val="16EC2487"/>
    <w:rsid w:val="171EF4FE"/>
    <w:rsid w:val="174DD9A5"/>
    <w:rsid w:val="17544231"/>
    <w:rsid w:val="17752E23"/>
    <w:rsid w:val="1777E14E"/>
    <w:rsid w:val="177C5520"/>
    <w:rsid w:val="1787F0A2"/>
    <w:rsid w:val="17956C54"/>
    <w:rsid w:val="179F73CA"/>
    <w:rsid w:val="17A56BFE"/>
    <w:rsid w:val="17ABC121"/>
    <w:rsid w:val="17B67DFE"/>
    <w:rsid w:val="17C3EC90"/>
    <w:rsid w:val="17D64CAF"/>
    <w:rsid w:val="17D7F751"/>
    <w:rsid w:val="17E0CFC7"/>
    <w:rsid w:val="17E6BDCE"/>
    <w:rsid w:val="17E90604"/>
    <w:rsid w:val="17F51028"/>
    <w:rsid w:val="181AA7F5"/>
    <w:rsid w:val="18280DDF"/>
    <w:rsid w:val="183C1A37"/>
    <w:rsid w:val="18573180"/>
    <w:rsid w:val="18718E87"/>
    <w:rsid w:val="188BB7BA"/>
    <w:rsid w:val="18C0770C"/>
    <w:rsid w:val="18D052F0"/>
    <w:rsid w:val="18E29980"/>
    <w:rsid w:val="18ED8159"/>
    <w:rsid w:val="18EDDD32"/>
    <w:rsid w:val="18F7B062"/>
    <w:rsid w:val="1902B2C5"/>
    <w:rsid w:val="190449B3"/>
    <w:rsid w:val="191FD7B3"/>
    <w:rsid w:val="192AFDDB"/>
    <w:rsid w:val="1930A4FE"/>
    <w:rsid w:val="194719EB"/>
    <w:rsid w:val="1999C5FC"/>
    <w:rsid w:val="19AEF7EA"/>
    <w:rsid w:val="19C3A21F"/>
    <w:rsid w:val="19CF0695"/>
    <w:rsid w:val="19DE4B01"/>
    <w:rsid w:val="1A068063"/>
    <w:rsid w:val="1A175990"/>
    <w:rsid w:val="1A1A44E8"/>
    <w:rsid w:val="1A1F616B"/>
    <w:rsid w:val="1A250026"/>
    <w:rsid w:val="1A4002FB"/>
    <w:rsid w:val="1A58E6FE"/>
    <w:rsid w:val="1A62CC18"/>
    <w:rsid w:val="1A7E9C8A"/>
    <w:rsid w:val="1A957052"/>
    <w:rsid w:val="1AAC5187"/>
    <w:rsid w:val="1AB5B371"/>
    <w:rsid w:val="1AB6D673"/>
    <w:rsid w:val="1AB80F14"/>
    <w:rsid w:val="1AC87E77"/>
    <w:rsid w:val="1AE6F4EB"/>
    <w:rsid w:val="1B0459B7"/>
    <w:rsid w:val="1B09371E"/>
    <w:rsid w:val="1B20DC85"/>
    <w:rsid w:val="1B43495B"/>
    <w:rsid w:val="1B534C3A"/>
    <w:rsid w:val="1B665268"/>
    <w:rsid w:val="1B7DD71A"/>
    <w:rsid w:val="1B7ED953"/>
    <w:rsid w:val="1B8088BA"/>
    <w:rsid w:val="1B9120D7"/>
    <w:rsid w:val="1B987E90"/>
    <w:rsid w:val="1BB34F86"/>
    <w:rsid w:val="1BB5F128"/>
    <w:rsid w:val="1BFA3ED4"/>
    <w:rsid w:val="1C139A3F"/>
    <w:rsid w:val="1C285635"/>
    <w:rsid w:val="1C2C60E5"/>
    <w:rsid w:val="1C31B9ED"/>
    <w:rsid w:val="1C59382F"/>
    <w:rsid w:val="1C9455DF"/>
    <w:rsid w:val="1C9A5B19"/>
    <w:rsid w:val="1CA9EFE0"/>
    <w:rsid w:val="1CAECDDC"/>
    <w:rsid w:val="1CD9993D"/>
    <w:rsid w:val="1D107F79"/>
    <w:rsid w:val="1D142BDD"/>
    <w:rsid w:val="1D1573EA"/>
    <w:rsid w:val="1D2CEE7B"/>
    <w:rsid w:val="1D63C9F1"/>
    <w:rsid w:val="1D684676"/>
    <w:rsid w:val="1D752451"/>
    <w:rsid w:val="1D787183"/>
    <w:rsid w:val="1D80638A"/>
    <w:rsid w:val="1D9D2C79"/>
    <w:rsid w:val="1DA30669"/>
    <w:rsid w:val="1DAD02BD"/>
    <w:rsid w:val="1DB6CD71"/>
    <w:rsid w:val="1DBE814C"/>
    <w:rsid w:val="1DC4D67E"/>
    <w:rsid w:val="1DE1937E"/>
    <w:rsid w:val="1DE64496"/>
    <w:rsid w:val="1DF23686"/>
    <w:rsid w:val="1DF65946"/>
    <w:rsid w:val="1E221BD0"/>
    <w:rsid w:val="1E38343F"/>
    <w:rsid w:val="1E3CF197"/>
    <w:rsid w:val="1E461A4F"/>
    <w:rsid w:val="1E729C1F"/>
    <w:rsid w:val="1E831A63"/>
    <w:rsid w:val="1EA02BED"/>
    <w:rsid w:val="1EAFAE6C"/>
    <w:rsid w:val="1EB8D33D"/>
    <w:rsid w:val="1EC98D74"/>
    <w:rsid w:val="1ED6CB9C"/>
    <w:rsid w:val="1EF374D9"/>
    <w:rsid w:val="1F26213E"/>
    <w:rsid w:val="1F26657F"/>
    <w:rsid w:val="1F2AEDC1"/>
    <w:rsid w:val="1F82488A"/>
    <w:rsid w:val="1F90CACB"/>
    <w:rsid w:val="1F9AA37F"/>
    <w:rsid w:val="1F9CAE46"/>
    <w:rsid w:val="1FA9D076"/>
    <w:rsid w:val="1FB73831"/>
    <w:rsid w:val="1FDD4DF3"/>
    <w:rsid w:val="1FEC3633"/>
    <w:rsid w:val="20030CAE"/>
    <w:rsid w:val="2016F90A"/>
    <w:rsid w:val="20655AEC"/>
    <w:rsid w:val="207365D6"/>
    <w:rsid w:val="20895F53"/>
    <w:rsid w:val="20C500A2"/>
    <w:rsid w:val="20D61756"/>
    <w:rsid w:val="20DD3E5F"/>
    <w:rsid w:val="20FBAD92"/>
    <w:rsid w:val="2113E722"/>
    <w:rsid w:val="21192647"/>
    <w:rsid w:val="213BDF9D"/>
    <w:rsid w:val="215E1847"/>
    <w:rsid w:val="2179C7F1"/>
    <w:rsid w:val="219B211D"/>
    <w:rsid w:val="21D79F26"/>
    <w:rsid w:val="21DD325E"/>
    <w:rsid w:val="21F823FD"/>
    <w:rsid w:val="2203FB0E"/>
    <w:rsid w:val="220B5ABD"/>
    <w:rsid w:val="22232EDE"/>
    <w:rsid w:val="222FBF6A"/>
    <w:rsid w:val="22312AB5"/>
    <w:rsid w:val="2242C595"/>
    <w:rsid w:val="2266B286"/>
    <w:rsid w:val="22833A47"/>
    <w:rsid w:val="228DC886"/>
    <w:rsid w:val="228E96F6"/>
    <w:rsid w:val="22980600"/>
    <w:rsid w:val="22C480D0"/>
    <w:rsid w:val="2300F4C6"/>
    <w:rsid w:val="233356F9"/>
    <w:rsid w:val="2344E59C"/>
    <w:rsid w:val="23569435"/>
    <w:rsid w:val="23687420"/>
    <w:rsid w:val="236C5D15"/>
    <w:rsid w:val="237A2D12"/>
    <w:rsid w:val="23A65682"/>
    <w:rsid w:val="23A77201"/>
    <w:rsid w:val="23B3E7D8"/>
    <w:rsid w:val="23BA4B7B"/>
    <w:rsid w:val="23D36D5A"/>
    <w:rsid w:val="23E07741"/>
    <w:rsid w:val="23E80E55"/>
    <w:rsid w:val="23E83A6E"/>
    <w:rsid w:val="241AF35E"/>
    <w:rsid w:val="241B4C38"/>
    <w:rsid w:val="24297607"/>
    <w:rsid w:val="24330411"/>
    <w:rsid w:val="2458003D"/>
    <w:rsid w:val="245DE222"/>
    <w:rsid w:val="24A40369"/>
    <w:rsid w:val="24C1F24A"/>
    <w:rsid w:val="24E33F4F"/>
    <w:rsid w:val="24FAB9E9"/>
    <w:rsid w:val="24FDDB92"/>
    <w:rsid w:val="2507048C"/>
    <w:rsid w:val="251C0A02"/>
    <w:rsid w:val="251F39E3"/>
    <w:rsid w:val="2545B27D"/>
    <w:rsid w:val="255A7CFE"/>
    <w:rsid w:val="257700B4"/>
    <w:rsid w:val="257872CB"/>
    <w:rsid w:val="259E3A9C"/>
    <w:rsid w:val="25A6C68B"/>
    <w:rsid w:val="25AFABC7"/>
    <w:rsid w:val="25B1F3EC"/>
    <w:rsid w:val="25DBC20A"/>
    <w:rsid w:val="26063D9A"/>
    <w:rsid w:val="263ACFBF"/>
    <w:rsid w:val="264B6848"/>
    <w:rsid w:val="267902B3"/>
    <w:rsid w:val="26988A67"/>
    <w:rsid w:val="26A45A05"/>
    <w:rsid w:val="26ADF091"/>
    <w:rsid w:val="26B96559"/>
    <w:rsid w:val="26C72DCE"/>
    <w:rsid w:val="26CBA3A4"/>
    <w:rsid w:val="26D19651"/>
    <w:rsid w:val="26DE53FE"/>
    <w:rsid w:val="26E0E796"/>
    <w:rsid w:val="26E772AD"/>
    <w:rsid w:val="26FAA505"/>
    <w:rsid w:val="26FADD10"/>
    <w:rsid w:val="26FF0FBB"/>
    <w:rsid w:val="2700341D"/>
    <w:rsid w:val="272A0B42"/>
    <w:rsid w:val="2740EE0A"/>
    <w:rsid w:val="2744EF4A"/>
    <w:rsid w:val="2759FF36"/>
    <w:rsid w:val="27912CF2"/>
    <w:rsid w:val="27AD8A1F"/>
    <w:rsid w:val="27C589AB"/>
    <w:rsid w:val="27CF136A"/>
    <w:rsid w:val="27D51351"/>
    <w:rsid w:val="27DA11A0"/>
    <w:rsid w:val="27EE5502"/>
    <w:rsid w:val="27F8C18F"/>
    <w:rsid w:val="2809442B"/>
    <w:rsid w:val="2836A6D2"/>
    <w:rsid w:val="28549A53"/>
    <w:rsid w:val="2859318F"/>
    <w:rsid w:val="2861B872"/>
    <w:rsid w:val="28805822"/>
    <w:rsid w:val="28BA8A38"/>
    <w:rsid w:val="28C6F202"/>
    <w:rsid w:val="28CA9586"/>
    <w:rsid w:val="28E1F6C0"/>
    <w:rsid w:val="28E48BA9"/>
    <w:rsid w:val="28EAA2CF"/>
    <w:rsid w:val="28F2556F"/>
    <w:rsid w:val="28F2A0D9"/>
    <w:rsid w:val="28F3C155"/>
    <w:rsid w:val="28FEF8ED"/>
    <w:rsid w:val="2906D706"/>
    <w:rsid w:val="294210E8"/>
    <w:rsid w:val="2958F781"/>
    <w:rsid w:val="2969324D"/>
    <w:rsid w:val="29767E5B"/>
    <w:rsid w:val="29770B5F"/>
    <w:rsid w:val="297A2B0F"/>
    <w:rsid w:val="297BFBE5"/>
    <w:rsid w:val="297E59A9"/>
    <w:rsid w:val="2985C591"/>
    <w:rsid w:val="29A75651"/>
    <w:rsid w:val="29C12894"/>
    <w:rsid w:val="29C5567A"/>
    <w:rsid w:val="29DECE89"/>
    <w:rsid w:val="29E189BE"/>
    <w:rsid w:val="2A26EB9C"/>
    <w:rsid w:val="2A316495"/>
    <w:rsid w:val="2A3CD066"/>
    <w:rsid w:val="2A60DD7C"/>
    <w:rsid w:val="2A69BEBE"/>
    <w:rsid w:val="2A6A8F2F"/>
    <w:rsid w:val="2A793D90"/>
    <w:rsid w:val="2A81970B"/>
    <w:rsid w:val="2A9F9293"/>
    <w:rsid w:val="2ACF7048"/>
    <w:rsid w:val="2AEAEE1E"/>
    <w:rsid w:val="2AF954CA"/>
    <w:rsid w:val="2AF9822E"/>
    <w:rsid w:val="2B185715"/>
    <w:rsid w:val="2B281BD5"/>
    <w:rsid w:val="2B2DC1C6"/>
    <w:rsid w:val="2B5DEB23"/>
    <w:rsid w:val="2B645100"/>
    <w:rsid w:val="2B69CAC3"/>
    <w:rsid w:val="2B6A80E6"/>
    <w:rsid w:val="2B6C02AE"/>
    <w:rsid w:val="2B8D349F"/>
    <w:rsid w:val="2B9D8BBD"/>
    <w:rsid w:val="2BA54287"/>
    <w:rsid w:val="2BB6AE65"/>
    <w:rsid w:val="2BCABC72"/>
    <w:rsid w:val="2BE855DA"/>
    <w:rsid w:val="2BEABEC8"/>
    <w:rsid w:val="2C005D24"/>
    <w:rsid w:val="2C0D2484"/>
    <w:rsid w:val="2C14F41C"/>
    <w:rsid w:val="2C196D4D"/>
    <w:rsid w:val="2C1FA902"/>
    <w:rsid w:val="2C23E078"/>
    <w:rsid w:val="2C2B2797"/>
    <w:rsid w:val="2C2D4380"/>
    <w:rsid w:val="2C31DD66"/>
    <w:rsid w:val="2C354396"/>
    <w:rsid w:val="2C3F44E1"/>
    <w:rsid w:val="2C595D1A"/>
    <w:rsid w:val="2C61A886"/>
    <w:rsid w:val="2C691165"/>
    <w:rsid w:val="2C838F19"/>
    <w:rsid w:val="2C8C25B0"/>
    <w:rsid w:val="2C91A312"/>
    <w:rsid w:val="2C9B5592"/>
    <w:rsid w:val="2CB3E270"/>
    <w:rsid w:val="2CBCB4C9"/>
    <w:rsid w:val="2CC15380"/>
    <w:rsid w:val="2CCFDB04"/>
    <w:rsid w:val="2CDC0DF2"/>
    <w:rsid w:val="2CF0930E"/>
    <w:rsid w:val="2CFE0FF7"/>
    <w:rsid w:val="2D1524B0"/>
    <w:rsid w:val="2D23EDCC"/>
    <w:rsid w:val="2D2E3A69"/>
    <w:rsid w:val="2D35F3A7"/>
    <w:rsid w:val="2D42048C"/>
    <w:rsid w:val="2D462109"/>
    <w:rsid w:val="2D53B182"/>
    <w:rsid w:val="2D717C58"/>
    <w:rsid w:val="2D73F05A"/>
    <w:rsid w:val="2D785A1D"/>
    <w:rsid w:val="2D85B586"/>
    <w:rsid w:val="2D907980"/>
    <w:rsid w:val="2DB5320F"/>
    <w:rsid w:val="2DBC24AC"/>
    <w:rsid w:val="2DD9E56A"/>
    <w:rsid w:val="2DE2D7A4"/>
    <w:rsid w:val="2E112DC6"/>
    <w:rsid w:val="2E178D97"/>
    <w:rsid w:val="2E306365"/>
    <w:rsid w:val="2E4EC1E4"/>
    <w:rsid w:val="2E6F148A"/>
    <w:rsid w:val="2E8628C6"/>
    <w:rsid w:val="2E96B617"/>
    <w:rsid w:val="2E9E4867"/>
    <w:rsid w:val="2EDBF773"/>
    <w:rsid w:val="2F00487A"/>
    <w:rsid w:val="2F1E80F7"/>
    <w:rsid w:val="2F280516"/>
    <w:rsid w:val="2F302872"/>
    <w:rsid w:val="2F3C15B3"/>
    <w:rsid w:val="2F428E78"/>
    <w:rsid w:val="2F833EEA"/>
    <w:rsid w:val="2F8761EB"/>
    <w:rsid w:val="2F992007"/>
    <w:rsid w:val="2FA63047"/>
    <w:rsid w:val="2FAAADBA"/>
    <w:rsid w:val="2FCAC3ED"/>
    <w:rsid w:val="2FE14B5A"/>
    <w:rsid w:val="300608B1"/>
    <w:rsid w:val="3007FBF0"/>
    <w:rsid w:val="300A1BEB"/>
    <w:rsid w:val="300F2FC5"/>
    <w:rsid w:val="303E140F"/>
    <w:rsid w:val="306B1795"/>
    <w:rsid w:val="3073A744"/>
    <w:rsid w:val="308BBA4E"/>
    <w:rsid w:val="3095DD86"/>
    <w:rsid w:val="30B686EB"/>
    <w:rsid w:val="30B6D36B"/>
    <w:rsid w:val="30C485CE"/>
    <w:rsid w:val="30CFB01A"/>
    <w:rsid w:val="30D8EA9F"/>
    <w:rsid w:val="30E3B129"/>
    <w:rsid w:val="3117F51C"/>
    <w:rsid w:val="314AF9D3"/>
    <w:rsid w:val="316772F4"/>
    <w:rsid w:val="316C1180"/>
    <w:rsid w:val="316C36EC"/>
    <w:rsid w:val="318757DA"/>
    <w:rsid w:val="31996026"/>
    <w:rsid w:val="31A6E5F3"/>
    <w:rsid w:val="31B242C7"/>
    <w:rsid w:val="31B29013"/>
    <w:rsid w:val="31BD463E"/>
    <w:rsid w:val="31DAAF7E"/>
    <w:rsid w:val="31DE4229"/>
    <w:rsid w:val="3214D0CC"/>
    <w:rsid w:val="321BE3EB"/>
    <w:rsid w:val="3223BE44"/>
    <w:rsid w:val="32278278"/>
    <w:rsid w:val="32355748"/>
    <w:rsid w:val="3242A15A"/>
    <w:rsid w:val="324549EF"/>
    <w:rsid w:val="327B8945"/>
    <w:rsid w:val="328126C5"/>
    <w:rsid w:val="3284F819"/>
    <w:rsid w:val="329B5AD1"/>
    <w:rsid w:val="329B7240"/>
    <w:rsid w:val="32B3813E"/>
    <w:rsid w:val="32B57402"/>
    <w:rsid w:val="32C36475"/>
    <w:rsid w:val="32C4E85D"/>
    <w:rsid w:val="32F0EFB3"/>
    <w:rsid w:val="32F71EAB"/>
    <w:rsid w:val="32FFEB1D"/>
    <w:rsid w:val="333CC435"/>
    <w:rsid w:val="3348A8F8"/>
    <w:rsid w:val="334BBF82"/>
    <w:rsid w:val="334C9F45"/>
    <w:rsid w:val="338AA14B"/>
    <w:rsid w:val="338AF08B"/>
    <w:rsid w:val="339E38C9"/>
    <w:rsid w:val="33AEB2AD"/>
    <w:rsid w:val="33C746A9"/>
    <w:rsid w:val="33EA374B"/>
    <w:rsid w:val="3402C160"/>
    <w:rsid w:val="342B097A"/>
    <w:rsid w:val="343ADDC9"/>
    <w:rsid w:val="343E19BA"/>
    <w:rsid w:val="344B55A5"/>
    <w:rsid w:val="344ED14B"/>
    <w:rsid w:val="34522429"/>
    <w:rsid w:val="34682EF6"/>
    <w:rsid w:val="34866343"/>
    <w:rsid w:val="348CF12B"/>
    <w:rsid w:val="3491A2AC"/>
    <w:rsid w:val="349ADE6F"/>
    <w:rsid w:val="349FECAA"/>
    <w:rsid w:val="34DB5582"/>
    <w:rsid w:val="34E206DD"/>
    <w:rsid w:val="34E2392C"/>
    <w:rsid w:val="352378B1"/>
    <w:rsid w:val="3527558F"/>
    <w:rsid w:val="352F464C"/>
    <w:rsid w:val="352FEC97"/>
    <w:rsid w:val="3549CE73"/>
    <w:rsid w:val="3549E9F1"/>
    <w:rsid w:val="354EDB80"/>
    <w:rsid w:val="3552ECE2"/>
    <w:rsid w:val="35572F88"/>
    <w:rsid w:val="355F1E6B"/>
    <w:rsid w:val="356622B4"/>
    <w:rsid w:val="35893D4C"/>
    <w:rsid w:val="35918C41"/>
    <w:rsid w:val="35959B97"/>
    <w:rsid w:val="35ABA977"/>
    <w:rsid w:val="35AE6545"/>
    <w:rsid w:val="35BB7DEB"/>
    <w:rsid w:val="35C77A08"/>
    <w:rsid w:val="35DF92BF"/>
    <w:rsid w:val="35FDF4DB"/>
    <w:rsid w:val="360C42BA"/>
    <w:rsid w:val="360DA74E"/>
    <w:rsid w:val="362543F4"/>
    <w:rsid w:val="36671C86"/>
    <w:rsid w:val="366C9C3C"/>
    <w:rsid w:val="367286B7"/>
    <w:rsid w:val="367C481F"/>
    <w:rsid w:val="3689140A"/>
    <w:rsid w:val="36B90653"/>
    <w:rsid w:val="36DDA6A6"/>
    <w:rsid w:val="36E76304"/>
    <w:rsid w:val="36FBC758"/>
    <w:rsid w:val="370FEEDB"/>
    <w:rsid w:val="37231878"/>
    <w:rsid w:val="372FFE26"/>
    <w:rsid w:val="376269A7"/>
    <w:rsid w:val="377F965B"/>
    <w:rsid w:val="37929A1D"/>
    <w:rsid w:val="37956232"/>
    <w:rsid w:val="37A47ACE"/>
    <w:rsid w:val="37ADDF87"/>
    <w:rsid w:val="37BFA944"/>
    <w:rsid w:val="37C02074"/>
    <w:rsid w:val="37C2AA2F"/>
    <w:rsid w:val="37D52DA7"/>
    <w:rsid w:val="37D79D7A"/>
    <w:rsid w:val="37E650D7"/>
    <w:rsid w:val="37F9CD29"/>
    <w:rsid w:val="380367C5"/>
    <w:rsid w:val="38115EF1"/>
    <w:rsid w:val="38122A7F"/>
    <w:rsid w:val="383D9F21"/>
    <w:rsid w:val="383EE24D"/>
    <w:rsid w:val="384B83B0"/>
    <w:rsid w:val="384F5948"/>
    <w:rsid w:val="3850556D"/>
    <w:rsid w:val="385FB9F1"/>
    <w:rsid w:val="386F2824"/>
    <w:rsid w:val="389C4EF6"/>
    <w:rsid w:val="38A60048"/>
    <w:rsid w:val="38B5638C"/>
    <w:rsid w:val="38CF63D5"/>
    <w:rsid w:val="38E9360B"/>
    <w:rsid w:val="38F9E120"/>
    <w:rsid w:val="38FB4087"/>
    <w:rsid w:val="391113E4"/>
    <w:rsid w:val="39298C8C"/>
    <w:rsid w:val="392BBDEE"/>
    <w:rsid w:val="393E6654"/>
    <w:rsid w:val="395077D8"/>
    <w:rsid w:val="3963253A"/>
    <w:rsid w:val="396D0EDE"/>
    <w:rsid w:val="396FDF7A"/>
    <w:rsid w:val="397DB586"/>
    <w:rsid w:val="39BF3AC8"/>
    <w:rsid w:val="39C1310D"/>
    <w:rsid w:val="39D9E0B1"/>
    <w:rsid w:val="39DE421B"/>
    <w:rsid w:val="39EE2100"/>
    <w:rsid w:val="39FED12A"/>
    <w:rsid w:val="3A04273A"/>
    <w:rsid w:val="3A0A91BE"/>
    <w:rsid w:val="3A153C40"/>
    <w:rsid w:val="3A3AD5F5"/>
    <w:rsid w:val="3A5438B1"/>
    <w:rsid w:val="3A6E5BD9"/>
    <w:rsid w:val="3A9EE412"/>
    <w:rsid w:val="3AA00844"/>
    <w:rsid w:val="3AAE894F"/>
    <w:rsid w:val="3AC1783C"/>
    <w:rsid w:val="3AD468F7"/>
    <w:rsid w:val="3B0C6A8E"/>
    <w:rsid w:val="3B2A4E9A"/>
    <w:rsid w:val="3B2FC105"/>
    <w:rsid w:val="3B34B5E1"/>
    <w:rsid w:val="3B478FCE"/>
    <w:rsid w:val="3B615B78"/>
    <w:rsid w:val="3B6BAA2F"/>
    <w:rsid w:val="3B6BABCE"/>
    <w:rsid w:val="3B6EA715"/>
    <w:rsid w:val="3B844FF2"/>
    <w:rsid w:val="3B93362E"/>
    <w:rsid w:val="3B994FD6"/>
    <w:rsid w:val="3B9FC574"/>
    <w:rsid w:val="3BAC83A6"/>
    <w:rsid w:val="3BB6B4E7"/>
    <w:rsid w:val="3BC0F296"/>
    <w:rsid w:val="3BD073AD"/>
    <w:rsid w:val="3BD5AA94"/>
    <w:rsid w:val="3C1062BD"/>
    <w:rsid w:val="3C1A71E0"/>
    <w:rsid w:val="3C1BF3A6"/>
    <w:rsid w:val="3C56ABD6"/>
    <w:rsid w:val="3C6026EC"/>
    <w:rsid w:val="3C60DE97"/>
    <w:rsid w:val="3C820551"/>
    <w:rsid w:val="3C83AF45"/>
    <w:rsid w:val="3C8C625D"/>
    <w:rsid w:val="3CA2EB02"/>
    <w:rsid w:val="3CACB75A"/>
    <w:rsid w:val="3CB3BFFB"/>
    <w:rsid w:val="3CB46C79"/>
    <w:rsid w:val="3CCBC455"/>
    <w:rsid w:val="3CE32A17"/>
    <w:rsid w:val="3CE64D98"/>
    <w:rsid w:val="3CE77201"/>
    <w:rsid w:val="3CED9598"/>
    <w:rsid w:val="3D05A770"/>
    <w:rsid w:val="3D121978"/>
    <w:rsid w:val="3D20ED4D"/>
    <w:rsid w:val="3D54480D"/>
    <w:rsid w:val="3D8CBC77"/>
    <w:rsid w:val="3D8FA2B5"/>
    <w:rsid w:val="3D94A4FE"/>
    <w:rsid w:val="3D991D79"/>
    <w:rsid w:val="3DA11674"/>
    <w:rsid w:val="3DB13BEE"/>
    <w:rsid w:val="3DB8C30D"/>
    <w:rsid w:val="3DC4B62C"/>
    <w:rsid w:val="3DCF14A4"/>
    <w:rsid w:val="3DDB0201"/>
    <w:rsid w:val="3DE9FE26"/>
    <w:rsid w:val="3DFBD288"/>
    <w:rsid w:val="3E04A604"/>
    <w:rsid w:val="3E0E3EDC"/>
    <w:rsid w:val="3E0F27C3"/>
    <w:rsid w:val="3E3241C2"/>
    <w:rsid w:val="3E43C509"/>
    <w:rsid w:val="3E471F55"/>
    <w:rsid w:val="3E56FAED"/>
    <w:rsid w:val="3E62AD9A"/>
    <w:rsid w:val="3E708028"/>
    <w:rsid w:val="3E8838C2"/>
    <w:rsid w:val="3E88540A"/>
    <w:rsid w:val="3EBCB729"/>
    <w:rsid w:val="3EDE97EB"/>
    <w:rsid w:val="3EF7FF8F"/>
    <w:rsid w:val="3F28F7EE"/>
    <w:rsid w:val="3F4C5DE3"/>
    <w:rsid w:val="3F4E7138"/>
    <w:rsid w:val="3F4F333E"/>
    <w:rsid w:val="3F534DCC"/>
    <w:rsid w:val="3F99952E"/>
    <w:rsid w:val="3FC7FBDB"/>
    <w:rsid w:val="3FDEB381"/>
    <w:rsid w:val="3FFB808E"/>
    <w:rsid w:val="4021DBF5"/>
    <w:rsid w:val="4041145E"/>
    <w:rsid w:val="404D3471"/>
    <w:rsid w:val="4081164C"/>
    <w:rsid w:val="4089A1DA"/>
    <w:rsid w:val="40C97243"/>
    <w:rsid w:val="40F132A8"/>
    <w:rsid w:val="41169011"/>
    <w:rsid w:val="413A3F6F"/>
    <w:rsid w:val="41491DBD"/>
    <w:rsid w:val="414C8EEB"/>
    <w:rsid w:val="414CFD26"/>
    <w:rsid w:val="414E1C4D"/>
    <w:rsid w:val="416068BB"/>
    <w:rsid w:val="41CF5D70"/>
    <w:rsid w:val="41D7C130"/>
    <w:rsid w:val="41F058F3"/>
    <w:rsid w:val="41F60FFC"/>
    <w:rsid w:val="4206C73C"/>
    <w:rsid w:val="42378C55"/>
    <w:rsid w:val="4244A9F0"/>
    <w:rsid w:val="425A86EC"/>
    <w:rsid w:val="4285913D"/>
    <w:rsid w:val="42915261"/>
    <w:rsid w:val="42B8A930"/>
    <w:rsid w:val="42D63A0D"/>
    <w:rsid w:val="42DB06F4"/>
    <w:rsid w:val="43002799"/>
    <w:rsid w:val="43072ED7"/>
    <w:rsid w:val="430C9A7F"/>
    <w:rsid w:val="430ED323"/>
    <w:rsid w:val="431D09CE"/>
    <w:rsid w:val="43294F23"/>
    <w:rsid w:val="43395466"/>
    <w:rsid w:val="433F568C"/>
    <w:rsid w:val="4356CA19"/>
    <w:rsid w:val="435CF024"/>
    <w:rsid w:val="4362C51D"/>
    <w:rsid w:val="4383B3E6"/>
    <w:rsid w:val="439A37B2"/>
    <w:rsid w:val="439DF17E"/>
    <w:rsid w:val="43A0B1BF"/>
    <w:rsid w:val="43AA8A83"/>
    <w:rsid w:val="43CCE1AA"/>
    <w:rsid w:val="43D84231"/>
    <w:rsid w:val="43EA9FC5"/>
    <w:rsid w:val="43EC532B"/>
    <w:rsid w:val="4412F1D6"/>
    <w:rsid w:val="4445CDBD"/>
    <w:rsid w:val="444D750F"/>
    <w:rsid w:val="4490B7EC"/>
    <w:rsid w:val="44D2FEF9"/>
    <w:rsid w:val="44E23BCD"/>
    <w:rsid w:val="44E8E099"/>
    <w:rsid w:val="4521D273"/>
    <w:rsid w:val="452D754A"/>
    <w:rsid w:val="453281FA"/>
    <w:rsid w:val="45330524"/>
    <w:rsid w:val="453EE1EF"/>
    <w:rsid w:val="4557C068"/>
    <w:rsid w:val="456BEBB4"/>
    <w:rsid w:val="4579B0CE"/>
    <w:rsid w:val="4588E772"/>
    <w:rsid w:val="45A0FA25"/>
    <w:rsid w:val="45A384D2"/>
    <w:rsid w:val="45ACEC82"/>
    <w:rsid w:val="45E49C51"/>
    <w:rsid w:val="45FD2702"/>
    <w:rsid w:val="460709C7"/>
    <w:rsid w:val="461AD364"/>
    <w:rsid w:val="461F4FF1"/>
    <w:rsid w:val="465543CB"/>
    <w:rsid w:val="467C58AA"/>
    <w:rsid w:val="467E0CF2"/>
    <w:rsid w:val="468DA6CA"/>
    <w:rsid w:val="46ACE966"/>
    <w:rsid w:val="46BD766E"/>
    <w:rsid w:val="46BFD605"/>
    <w:rsid w:val="46ED025E"/>
    <w:rsid w:val="47184668"/>
    <w:rsid w:val="473A5507"/>
    <w:rsid w:val="47493C3F"/>
    <w:rsid w:val="47638433"/>
    <w:rsid w:val="47940E17"/>
    <w:rsid w:val="47BDD2AC"/>
    <w:rsid w:val="47C34A22"/>
    <w:rsid w:val="47C99EAA"/>
    <w:rsid w:val="47EA67EA"/>
    <w:rsid w:val="47ECBBD4"/>
    <w:rsid w:val="47F06834"/>
    <w:rsid w:val="47FFB00A"/>
    <w:rsid w:val="4814E918"/>
    <w:rsid w:val="48156AF3"/>
    <w:rsid w:val="48285DDF"/>
    <w:rsid w:val="4845BB88"/>
    <w:rsid w:val="48DB0EEA"/>
    <w:rsid w:val="48E71311"/>
    <w:rsid w:val="48F383EC"/>
    <w:rsid w:val="48F3B6E1"/>
    <w:rsid w:val="48F955B5"/>
    <w:rsid w:val="490FA315"/>
    <w:rsid w:val="4917B27F"/>
    <w:rsid w:val="491B937D"/>
    <w:rsid w:val="492358F4"/>
    <w:rsid w:val="492C0E42"/>
    <w:rsid w:val="492FA225"/>
    <w:rsid w:val="495A8B18"/>
    <w:rsid w:val="49769C0D"/>
    <w:rsid w:val="498B5B93"/>
    <w:rsid w:val="498E8DD5"/>
    <w:rsid w:val="49C41933"/>
    <w:rsid w:val="49CDAA23"/>
    <w:rsid w:val="4A243A84"/>
    <w:rsid w:val="4A392629"/>
    <w:rsid w:val="4A510545"/>
    <w:rsid w:val="4A9B4FA9"/>
    <w:rsid w:val="4A9BD273"/>
    <w:rsid w:val="4A9DDEC8"/>
    <w:rsid w:val="4AA57D63"/>
    <w:rsid w:val="4ADE3674"/>
    <w:rsid w:val="4AE98DFA"/>
    <w:rsid w:val="4AF3A2C4"/>
    <w:rsid w:val="4AF9A1A1"/>
    <w:rsid w:val="4B00057E"/>
    <w:rsid w:val="4B11381E"/>
    <w:rsid w:val="4B2C3091"/>
    <w:rsid w:val="4B2FF899"/>
    <w:rsid w:val="4B3F3571"/>
    <w:rsid w:val="4B541EE4"/>
    <w:rsid w:val="4B64677A"/>
    <w:rsid w:val="4B6E4E1E"/>
    <w:rsid w:val="4B77F5BF"/>
    <w:rsid w:val="4B7FD451"/>
    <w:rsid w:val="4B8ED605"/>
    <w:rsid w:val="4BA36D18"/>
    <w:rsid w:val="4BB4787C"/>
    <w:rsid w:val="4BCCD99A"/>
    <w:rsid w:val="4BE4203A"/>
    <w:rsid w:val="4C0776B4"/>
    <w:rsid w:val="4C129538"/>
    <w:rsid w:val="4C12BEF6"/>
    <w:rsid w:val="4C2848C8"/>
    <w:rsid w:val="4C466CD5"/>
    <w:rsid w:val="4C4A6F14"/>
    <w:rsid w:val="4C58BF6E"/>
    <w:rsid w:val="4C9842B6"/>
    <w:rsid w:val="4C9E11B2"/>
    <w:rsid w:val="4CB78694"/>
    <w:rsid w:val="4CB7F77C"/>
    <w:rsid w:val="4CDD83F8"/>
    <w:rsid w:val="4CDF551E"/>
    <w:rsid w:val="4CDF6591"/>
    <w:rsid w:val="4CEA2702"/>
    <w:rsid w:val="4CEF0914"/>
    <w:rsid w:val="4CF37628"/>
    <w:rsid w:val="4CFDB01A"/>
    <w:rsid w:val="4D0E873E"/>
    <w:rsid w:val="4D17B874"/>
    <w:rsid w:val="4D2C2CBC"/>
    <w:rsid w:val="4D4FD511"/>
    <w:rsid w:val="4D5E425F"/>
    <w:rsid w:val="4D9BD7AD"/>
    <w:rsid w:val="4DA3E143"/>
    <w:rsid w:val="4DABA609"/>
    <w:rsid w:val="4DB6139E"/>
    <w:rsid w:val="4DCAE61D"/>
    <w:rsid w:val="4DE83BE6"/>
    <w:rsid w:val="4DFD5E9A"/>
    <w:rsid w:val="4E08EFF0"/>
    <w:rsid w:val="4E179D08"/>
    <w:rsid w:val="4E242281"/>
    <w:rsid w:val="4E3EC4C2"/>
    <w:rsid w:val="4E5876C3"/>
    <w:rsid w:val="4E61D3CD"/>
    <w:rsid w:val="4E7F9D27"/>
    <w:rsid w:val="4E8558B2"/>
    <w:rsid w:val="4E9D9D3D"/>
    <w:rsid w:val="4EA66D3F"/>
    <w:rsid w:val="4EBBEB8F"/>
    <w:rsid w:val="4EBE566B"/>
    <w:rsid w:val="4EC740B4"/>
    <w:rsid w:val="4ED422F8"/>
    <w:rsid w:val="4EE00312"/>
    <w:rsid w:val="4F04CA9C"/>
    <w:rsid w:val="4F1C60AF"/>
    <w:rsid w:val="4F2800FE"/>
    <w:rsid w:val="4F2E531F"/>
    <w:rsid w:val="4F354128"/>
    <w:rsid w:val="4F6D8DD6"/>
    <w:rsid w:val="4F7428DB"/>
    <w:rsid w:val="4F74BCEC"/>
    <w:rsid w:val="4F750848"/>
    <w:rsid w:val="4F7EECF4"/>
    <w:rsid w:val="4F8C8BDC"/>
    <w:rsid w:val="4F9FA440"/>
    <w:rsid w:val="4FB92881"/>
    <w:rsid w:val="4FB96756"/>
    <w:rsid w:val="4FDC9631"/>
    <w:rsid w:val="500D07AC"/>
    <w:rsid w:val="50154502"/>
    <w:rsid w:val="5016047C"/>
    <w:rsid w:val="50349929"/>
    <w:rsid w:val="5048AF66"/>
    <w:rsid w:val="50572D8E"/>
    <w:rsid w:val="5066E9F5"/>
    <w:rsid w:val="506E8724"/>
    <w:rsid w:val="5071A21B"/>
    <w:rsid w:val="50A76BC0"/>
    <w:rsid w:val="50C350C3"/>
    <w:rsid w:val="50CC9FD2"/>
    <w:rsid w:val="50E96C24"/>
    <w:rsid w:val="50EB9980"/>
    <w:rsid w:val="50EFC2EB"/>
    <w:rsid w:val="510619E4"/>
    <w:rsid w:val="510A342E"/>
    <w:rsid w:val="511FDE08"/>
    <w:rsid w:val="514EDA39"/>
    <w:rsid w:val="515B6198"/>
    <w:rsid w:val="515DE412"/>
    <w:rsid w:val="515ECFFA"/>
    <w:rsid w:val="5173454A"/>
    <w:rsid w:val="51AFC4C3"/>
    <w:rsid w:val="51F86983"/>
    <w:rsid w:val="5216E727"/>
    <w:rsid w:val="521C4D0E"/>
    <w:rsid w:val="52282456"/>
    <w:rsid w:val="522F86FC"/>
    <w:rsid w:val="5234DAA2"/>
    <w:rsid w:val="523A4ED4"/>
    <w:rsid w:val="5241567D"/>
    <w:rsid w:val="52593453"/>
    <w:rsid w:val="525B10C3"/>
    <w:rsid w:val="525B806F"/>
    <w:rsid w:val="527E979E"/>
    <w:rsid w:val="52809604"/>
    <w:rsid w:val="52934637"/>
    <w:rsid w:val="52973537"/>
    <w:rsid w:val="52A03F3F"/>
    <w:rsid w:val="52C1B3DB"/>
    <w:rsid w:val="52EC8352"/>
    <w:rsid w:val="52FEFF81"/>
    <w:rsid w:val="53001D37"/>
    <w:rsid w:val="53A62B2D"/>
    <w:rsid w:val="53A68514"/>
    <w:rsid w:val="53AD9CEC"/>
    <w:rsid w:val="53B668E5"/>
    <w:rsid w:val="53BACFCD"/>
    <w:rsid w:val="53BE3739"/>
    <w:rsid w:val="53D96669"/>
    <w:rsid w:val="53E27824"/>
    <w:rsid w:val="54022095"/>
    <w:rsid w:val="5407689C"/>
    <w:rsid w:val="54098E03"/>
    <w:rsid w:val="540BF333"/>
    <w:rsid w:val="54100EE4"/>
    <w:rsid w:val="541144A6"/>
    <w:rsid w:val="54352E3A"/>
    <w:rsid w:val="54393090"/>
    <w:rsid w:val="543E2651"/>
    <w:rsid w:val="543FF5DD"/>
    <w:rsid w:val="545EEB76"/>
    <w:rsid w:val="546D2E75"/>
    <w:rsid w:val="548AF658"/>
    <w:rsid w:val="5492C38D"/>
    <w:rsid w:val="54B0C257"/>
    <w:rsid w:val="54B3FEA0"/>
    <w:rsid w:val="54D44950"/>
    <w:rsid w:val="54DDA584"/>
    <w:rsid w:val="54EDD52F"/>
    <w:rsid w:val="54F337BD"/>
    <w:rsid w:val="550DC3F7"/>
    <w:rsid w:val="55285D91"/>
    <w:rsid w:val="55314EAE"/>
    <w:rsid w:val="55559B3B"/>
    <w:rsid w:val="555DB4DA"/>
    <w:rsid w:val="5561E349"/>
    <w:rsid w:val="557470C3"/>
    <w:rsid w:val="5575671B"/>
    <w:rsid w:val="5577E13D"/>
    <w:rsid w:val="558012DE"/>
    <w:rsid w:val="5599E49A"/>
    <w:rsid w:val="55A8326B"/>
    <w:rsid w:val="55D1659A"/>
    <w:rsid w:val="55F9BDB8"/>
    <w:rsid w:val="55FA2D42"/>
    <w:rsid w:val="5607E5E5"/>
    <w:rsid w:val="56135A94"/>
    <w:rsid w:val="56222F39"/>
    <w:rsid w:val="56244511"/>
    <w:rsid w:val="56475D4A"/>
    <w:rsid w:val="5667E80A"/>
    <w:rsid w:val="567061C4"/>
    <w:rsid w:val="56789E59"/>
    <w:rsid w:val="5681C12B"/>
    <w:rsid w:val="56A20816"/>
    <w:rsid w:val="56B55662"/>
    <w:rsid w:val="56B59E94"/>
    <w:rsid w:val="56BF04CF"/>
    <w:rsid w:val="56C2EB12"/>
    <w:rsid w:val="56C93F9B"/>
    <w:rsid w:val="56CD8826"/>
    <w:rsid w:val="56F8EF9C"/>
    <w:rsid w:val="56FAC439"/>
    <w:rsid w:val="56FEAA1D"/>
    <w:rsid w:val="570A3A09"/>
    <w:rsid w:val="57143A7E"/>
    <w:rsid w:val="573B54EA"/>
    <w:rsid w:val="5750B607"/>
    <w:rsid w:val="57631297"/>
    <w:rsid w:val="57705648"/>
    <w:rsid w:val="577B0695"/>
    <w:rsid w:val="577B6747"/>
    <w:rsid w:val="577C8DE7"/>
    <w:rsid w:val="57814A01"/>
    <w:rsid w:val="5784A954"/>
    <w:rsid w:val="57A85DA2"/>
    <w:rsid w:val="57FAB5E0"/>
    <w:rsid w:val="5806D0F0"/>
    <w:rsid w:val="5807CE32"/>
    <w:rsid w:val="581627A6"/>
    <w:rsid w:val="5816CD4F"/>
    <w:rsid w:val="582A69CF"/>
    <w:rsid w:val="58703E1A"/>
    <w:rsid w:val="5885F849"/>
    <w:rsid w:val="58A2ADF3"/>
    <w:rsid w:val="58B17038"/>
    <w:rsid w:val="58C216CF"/>
    <w:rsid w:val="58D0C5AC"/>
    <w:rsid w:val="58D89DDD"/>
    <w:rsid w:val="58FFC4F0"/>
    <w:rsid w:val="592C63E0"/>
    <w:rsid w:val="594B12CA"/>
    <w:rsid w:val="595FA3C3"/>
    <w:rsid w:val="596700E6"/>
    <w:rsid w:val="59869005"/>
    <w:rsid w:val="59920E21"/>
    <w:rsid w:val="599689FA"/>
    <w:rsid w:val="59AAF9DA"/>
    <w:rsid w:val="59B8315C"/>
    <w:rsid w:val="59BE70E2"/>
    <w:rsid w:val="59CA8B70"/>
    <w:rsid w:val="59DBD536"/>
    <w:rsid w:val="59F6D317"/>
    <w:rsid w:val="59FCE6D6"/>
    <w:rsid w:val="5A389F8D"/>
    <w:rsid w:val="5A3D8E6C"/>
    <w:rsid w:val="5A87C057"/>
    <w:rsid w:val="5A8C38A6"/>
    <w:rsid w:val="5A927CD1"/>
    <w:rsid w:val="5A933E33"/>
    <w:rsid w:val="5A96B440"/>
    <w:rsid w:val="5A9FCF26"/>
    <w:rsid w:val="5AA0FC64"/>
    <w:rsid w:val="5AB774A7"/>
    <w:rsid w:val="5ABCCA48"/>
    <w:rsid w:val="5ACD52E3"/>
    <w:rsid w:val="5AE9F4A0"/>
    <w:rsid w:val="5AEE69C7"/>
    <w:rsid w:val="5AF3CC48"/>
    <w:rsid w:val="5B0C94D0"/>
    <w:rsid w:val="5B2821A2"/>
    <w:rsid w:val="5B2AF427"/>
    <w:rsid w:val="5B32EC12"/>
    <w:rsid w:val="5B3F191E"/>
    <w:rsid w:val="5B518988"/>
    <w:rsid w:val="5B53B3AD"/>
    <w:rsid w:val="5B71D0E7"/>
    <w:rsid w:val="5B82B5D2"/>
    <w:rsid w:val="5B8BFB8E"/>
    <w:rsid w:val="5B9323BD"/>
    <w:rsid w:val="5B9B7B7A"/>
    <w:rsid w:val="5BA3EB4A"/>
    <w:rsid w:val="5BAA40F3"/>
    <w:rsid w:val="5BBC48FE"/>
    <w:rsid w:val="5BBC5BBD"/>
    <w:rsid w:val="5BBDE2C6"/>
    <w:rsid w:val="5BCF5C70"/>
    <w:rsid w:val="5BE2D117"/>
    <w:rsid w:val="5BE7F167"/>
    <w:rsid w:val="5BEDF75A"/>
    <w:rsid w:val="5BF2B222"/>
    <w:rsid w:val="5BF928A7"/>
    <w:rsid w:val="5C17210D"/>
    <w:rsid w:val="5C48601F"/>
    <w:rsid w:val="5C537D79"/>
    <w:rsid w:val="5C6307F8"/>
    <w:rsid w:val="5C69270B"/>
    <w:rsid w:val="5C6E4707"/>
    <w:rsid w:val="5C740441"/>
    <w:rsid w:val="5C75C92D"/>
    <w:rsid w:val="5C8369CF"/>
    <w:rsid w:val="5CA4AAD6"/>
    <w:rsid w:val="5CC9F9E3"/>
    <w:rsid w:val="5CCF20FC"/>
    <w:rsid w:val="5CD7D7AD"/>
    <w:rsid w:val="5D10B7DE"/>
    <w:rsid w:val="5D11E673"/>
    <w:rsid w:val="5D27E709"/>
    <w:rsid w:val="5D39CFF0"/>
    <w:rsid w:val="5D5E6151"/>
    <w:rsid w:val="5D7643A1"/>
    <w:rsid w:val="5D787151"/>
    <w:rsid w:val="5D870856"/>
    <w:rsid w:val="5D8C7D7D"/>
    <w:rsid w:val="5D943540"/>
    <w:rsid w:val="5D95F257"/>
    <w:rsid w:val="5D9A8AA3"/>
    <w:rsid w:val="5D9AFF82"/>
    <w:rsid w:val="5DC24755"/>
    <w:rsid w:val="5DCBC5FB"/>
    <w:rsid w:val="5DE3B17D"/>
    <w:rsid w:val="5DE78A70"/>
    <w:rsid w:val="5DE87A25"/>
    <w:rsid w:val="5DF544A0"/>
    <w:rsid w:val="5E144CE6"/>
    <w:rsid w:val="5E1BD2CE"/>
    <w:rsid w:val="5E61ECDD"/>
    <w:rsid w:val="5E635AB6"/>
    <w:rsid w:val="5E6DC7DB"/>
    <w:rsid w:val="5E760E47"/>
    <w:rsid w:val="5E77EF8C"/>
    <w:rsid w:val="5E7C800A"/>
    <w:rsid w:val="5E8DCD08"/>
    <w:rsid w:val="5E8F167B"/>
    <w:rsid w:val="5E983311"/>
    <w:rsid w:val="5E988E26"/>
    <w:rsid w:val="5E989A89"/>
    <w:rsid w:val="5E9B562E"/>
    <w:rsid w:val="5EA506A5"/>
    <w:rsid w:val="5EAACBE0"/>
    <w:rsid w:val="5EC512EC"/>
    <w:rsid w:val="5EC6E7DD"/>
    <w:rsid w:val="5EE72188"/>
    <w:rsid w:val="5EFC1041"/>
    <w:rsid w:val="5F269508"/>
    <w:rsid w:val="5F3A8328"/>
    <w:rsid w:val="5F3C1075"/>
    <w:rsid w:val="5F6C7127"/>
    <w:rsid w:val="5F70ED2A"/>
    <w:rsid w:val="5F7A16B5"/>
    <w:rsid w:val="5F910CB0"/>
    <w:rsid w:val="5F9419FB"/>
    <w:rsid w:val="5FC1DC86"/>
    <w:rsid w:val="5FF84DC2"/>
    <w:rsid w:val="6006E2E8"/>
    <w:rsid w:val="600B48F0"/>
    <w:rsid w:val="60124479"/>
    <w:rsid w:val="60143295"/>
    <w:rsid w:val="6016E560"/>
    <w:rsid w:val="6020434C"/>
    <w:rsid w:val="6035F580"/>
    <w:rsid w:val="603BB287"/>
    <w:rsid w:val="6043F9D3"/>
    <w:rsid w:val="604952C0"/>
    <w:rsid w:val="60499016"/>
    <w:rsid w:val="6058ADE9"/>
    <w:rsid w:val="6062F0D4"/>
    <w:rsid w:val="6075F4CB"/>
    <w:rsid w:val="6082567F"/>
    <w:rsid w:val="60960C51"/>
    <w:rsid w:val="60A12438"/>
    <w:rsid w:val="60BDB27C"/>
    <w:rsid w:val="60BE938D"/>
    <w:rsid w:val="60CAA35E"/>
    <w:rsid w:val="60CFB17F"/>
    <w:rsid w:val="60D3D3E8"/>
    <w:rsid w:val="60E2C2BB"/>
    <w:rsid w:val="60E72FEA"/>
    <w:rsid w:val="60F9B515"/>
    <w:rsid w:val="610057C8"/>
    <w:rsid w:val="61020CA2"/>
    <w:rsid w:val="6158949A"/>
    <w:rsid w:val="616DF9C8"/>
    <w:rsid w:val="617BF47D"/>
    <w:rsid w:val="6181734D"/>
    <w:rsid w:val="618A2204"/>
    <w:rsid w:val="619EE50C"/>
    <w:rsid w:val="61A96CB4"/>
    <w:rsid w:val="61B73D6E"/>
    <w:rsid w:val="61FABC3D"/>
    <w:rsid w:val="620AD0FA"/>
    <w:rsid w:val="62130BC0"/>
    <w:rsid w:val="621A0C49"/>
    <w:rsid w:val="621A8650"/>
    <w:rsid w:val="621E8911"/>
    <w:rsid w:val="622038F0"/>
    <w:rsid w:val="622D771D"/>
    <w:rsid w:val="62472F8C"/>
    <w:rsid w:val="625835CB"/>
    <w:rsid w:val="625E9EBB"/>
    <w:rsid w:val="626ABF20"/>
    <w:rsid w:val="626DFADF"/>
    <w:rsid w:val="62712AFA"/>
    <w:rsid w:val="627B02C7"/>
    <w:rsid w:val="627B089A"/>
    <w:rsid w:val="629C8FC8"/>
    <w:rsid w:val="629CDBA7"/>
    <w:rsid w:val="62A3FE4B"/>
    <w:rsid w:val="62B77125"/>
    <w:rsid w:val="6341477A"/>
    <w:rsid w:val="634C1C6F"/>
    <w:rsid w:val="6363CF58"/>
    <w:rsid w:val="6365B76E"/>
    <w:rsid w:val="6365CCE1"/>
    <w:rsid w:val="636E8071"/>
    <w:rsid w:val="63720142"/>
    <w:rsid w:val="6392CEF4"/>
    <w:rsid w:val="63CA6BF2"/>
    <w:rsid w:val="63D4DB33"/>
    <w:rsid w:val="63EB1251"/>
    <w:rsid w:val="6410C11F"/>
    <w:rsid w:val="641D0713"/>
    <w:rsid w:val="642D41E1"/>
    <w:rsid w:val="6435A79E"/>
    <w:rsid w:val="643607FE"/>
    <w:rsid w:val="643B5A43"/>
    <w:rsid w:val="64421A53"/>
    <w:rsid w:val="64503EF8"/>
    <w:rsid w:val="64550AE9"/>
    <w:rsid w:val="645518B1"/>
    <w:rsid w:val="6472F190"/>
    <w:rsid w:val="64CCF484"/>
    <w:rsid w:val="64D0C362"/>
    <w:rsid w:val="64DBD6A7"/>
    <w:rsid w:val="64E11794"/>
    <w:rsid w:val="64E66ABB"/>
    <w:rsid w:val="64EB68F8"/>
    <w:rsid w:val="64EF1012"/>
    <w:rsid w:val="64FF2608"/>
    <w:rsid w:val="6510EE79"/>
    <w:rsid w:val="65115531"/>
    <w:rsid w:val="651A3D54"/>
    <w:rsid w:val="65278632"/>
    <w:rsid w:val="653A9596"/>
    <w:rsid w:val="654C8A2E"/>
    <w:rsid w:val="65567B80"/>
    <w:rsid w:val="658B17DB"/>
    <w:rsid w:val="659AAD20"/>
    <w:rsid w:val="65A93F1C"/>
    <w:rsid w:val="65AB13C5"/>
    <w:rsid w:val="65BE5043"/>
    <w:rsid w:val="65CF96C3"/>
    <w:rsid w:val="65E7FF9E"/>
    <w:rsid w:val="65FC2B79"/>
    <w:rsid w:val="6600D3FC"/>
    <w:rsid w:val="6612843E"/>
    <w:rsid w:val="661A7A42"/>
    <w:rsid w:val="6628EC9D"/>
    <w:rsid w:val="662DE2C5"/>
    <w:rsid w:val="662EFAC7"/>
    <w:rsid w:val="66314B61"/>
    <w:rsid w:val="6635EB1B"/>
    <w:rsid w:val="663D189F"/>
    <w:rsid w:val="66458B8C"/>
    <w:rsid w:val="664A1306"/>
    <w:rsid w:val="664F35B1"/>
    <w:rsid w:val="665F49D3"/>
    <w:rsid w:val="666D351E"/>
    <w:rsid w:val="669DB35D"/>
    <w:rsid w:val="66A3754C"/>
    <w:rsid w:val="66B53127"/>
    <w:rsid w:val="66CD652A"/>
    <w:rsid w:val="66D14A70"/>
    <w:rsid w:val="66E00FCB"/>
    <w:rsid w:val="66FE6F67"/>
    <w:rsid w:val="6715F4A7"/>
    <w:rsid w:val="671B4EE3"/>
    <w:rsid w:val="6747349B"/>
    <w:rsid w:val="674F5E79"/>
    <w:rsid w:val="6759965D"/>
    <w:rsid w:val="677DF58D"/>
    <w:rsid w:val="67824C5B"/>
    <w:rsid w:val="6791EDB2"/>
    <w:rsid w:val="67A9CDA6"/>
    <w:rsid w:val="67AB97D5"/>
    <w:rsid w:val="67AC3B74"/>
    <w:rsid w:val="67F09AE1"/>
    <w:rsid w:val="680EDA72"/>
    <w:rsid w:val="6823C19B"/>
    <w:rsid w:val="68323616"/>
    <w:rsid w:val="68353446"/>
    <w:rsid w:val="68360C8A"/>
    <w:rsid w:val="684AF357"/>
    <w:rsid w:val="685775C2"/>
    <w:rsid w:val="6859DAE9"/>
    <w:rsid w:val="688B3DEF"/>
    <w:rsid w:val="688E1109"/>
    <w:rsid w:val="689397E9"/>
    <w:rsid w:val="6893E825"/>
    <w:rsid w:val="68998232"/>
    <w:rsid w:val="68D8FEF0"/>
    <w:rsid w:val="68E79840"/>
    <w:rsid w:val="68F1067F"/>
    <w:rsid w:val="6916C355"/>
    <w:rsid w:val="692A72BD"/>
    <w:rsid w:val="6937144F"/>
    <w:rsid w:val="693F5BA2"/>
    <w:rsid w:val="6946F61B"/>
    <w:rsid w:val="696E3CA3"/>
    <w:rsid w:val="6973E83E"/>
    <w:rsid w:val="69783EDF"/>
    <w:rsid w:val="6979F238"/>
    <w:rsid w:val="699C2F3D"/>
    <w:rsid w:val="69A3070B"/>
    <w:rsid w:val="69A48055"/>
    <w:rsid w:val="69A7709A"/>
    <w:rsid w:val="69B5A9E6"/>
    <w:rsid w:val="6A23014F"/>
    <w:rsid w:val="6A3B598B"/>
    <w:rsid w:val="6A52BC28"/>
    <w:rsid w:val="6A552167"/>
    <w:rsid w:val="6A558940"/>
    <w:rsid w:val="6A633348"/>
    <w:rsid w:val="6A67DAA1"/>
    <w:rsid w:val="6A6C5028"/>
    <w:rsid w:val="6A9343F4"/>
    <w:rsid w:val="6AB34E12"/>
    <w:rsid w:val="6AD30ABE"/>
    <w:rsid w:val="6B0410A9"/>
    <w:rsid w:val="6B0DEDE7"/>
    <w:rsid w:val="6B176190"/>
    <w:rsid w:val="6B24E0BC"/>
    <w:rsid w:val="6B261800"/>
    <w:rsid w:val="6B44FDFC"/>
    <w:rsid w:val="6B544309"/>
    <w:rsid w:val="6B55A4EA"/>
    <w:rsid w:val="6B581959"/>
    <w:rsid w:val="6B662F1C"/>
    <w:rsid w:val="6B6ACF0F"/>
    <w:rsid w:val="6B70EBDD"/>
    <w:rsid w:val="6B70F2FB"/>
    <w:rsid w:val="6B83434E"/>
    <w:rsid w:val="6BAF1C6E"/>
    <w:rsid w:val="6BCD5B10"/>
    <w:rsid w:val="6BDFB612"/>
    <w:rsid w:val="6BF3473E"/>
    <w:rsid w:val="6C17F6F8"/>
    <w:rsid w:val="6C21D12D"/>
    <w:rsid w:val="6C2EFA76"/>
    <w:rsid w:val="6C35E80D"/>
    <w:rsid w:val="6C36C682"/>
    <w:rsid w:val="6C394E19"/>
    <w:rsid w:val="6C3CE971"/>
    <w:rsid w:val="6C9B8EA7"/>
    <w:rsid w:val="6C9DAB95"/>
    <w:rsid w:val="6CB01265"/>
    <w:rsid w:val="6CD7900B"/>
    <w:rsid w:val="6CE8EBC1"/>
    <w:rsid w:val="6D14880F"/>
    <w:rsid w:val="6D396CB0"/>
    <w:rsid w:val="6D49D30B"/>
    <w:rsid w:val="6D6655D7"/>
    <w:rsid w:val="6D6E4272"/>
    <w:rsid w:val="6DCEDE65"/>
    <w:rsid w:val="6DD5B8F5"/>
    <w:rsid w:val="6DD60396"/>
    <w:rsid w:val="6DD8FAE5"/>
    <w:rsid w:val="6DE4ABB2"/>
    <w:rsid w:val="6DEF3728"/>
    <w:rsid w:val="6DF6DF41"/>
    <w:rsid w:val="6E08D4F8"/>
    <w:rsid w:val="6E1909D3"/>
    <w:rsid w:val="6E1F7DD3"/>
    <w:rsid w:val="6E4247B5"/>
    <w:rsid w:val="6E4789D0"/>
    <w:rsid w:val="6E5E5819"/>
    <w:rsid w:val="6E631B44"/>
    <w:rsid w:val="6E6B0B6D"/>
    <w:rsid w:val="6E6FD3E1"/>
    <w:rsid w:val="6E8FAFBE"/>
    <w:rsid w:val="6E90514C"/>
    <w:rsid w:val="6EA32162"/>
    <w:rsid w:val="6EC26B3F"/>
    <w:rsid w:val="6EE3B472"/>
    <w:rsid w:val="6EEC6A3F"/>
    <w:rsid w:val="6F19A2DA"/>
    <w:rsid w:val="6F1E14F5"/>
    <w:rsid w:val="6F1E515F"/>
    <w:rsid w:val="6F23D93F"/>
    <w:rsid w:val="6F29D93D"/>
    <w:rsid w:val="6F4AE9C3"/>
    <w:rsid w:val="6F4AF99F"/>
    <w:rsid w:val="6F6D1BCA"/>
    <w:rsid w:val="6F75E242"/>
    <w:rsid w:val="6FA5952E"/>
    <w:rsid w:val="6FCFE2A6"/>
    <w:rsid w:val="6FE474E6"/>
    <w:rsid w:val="70067D83"/>
    <w:rsid w:val="7020CB63"/>
    <w:rsid w:val="703A3D05"/>
    <w:rsid w:val="7062DF80"/>
    <w:rsid w:val="706BFF35"/>
    <w:rsid w:val="70A47367"/>
    <w:rsid w:val="70A5CEFC"/>
    <w:rsid w:val="70B734A4"/>
    <w:rsid w:val="70D10851"/>
    <w:rsid w:val="70D2FF93"/>
    <w:rsid w:val="70D39AF5"/>
    <w:rsid w:val="7100CB86"/>
    <w:rsid w:val="710EE65D"/>
    <w:rsid w:val="711304BA"/>
    <w:rsid w:val="711BA7F2"/>
    <w:rsid w:val="711CFDE8"/>
    <w:rsid w:val="7120DC9F"/>
    <w:rsid w:val="7124326C"/>
    <w:rsid w:val="7155C73C"/>
    <w:rsid w:val="715C0E41"/>
    <w:rsid w:val="71907EDD"/>
    <w:rsid w:val="71BB9541"/>
    <w:rsid w:val="71EF6BAF"/>
    <w:rsid w:val="721E03F3"/>
    <w:rsid w:val="721FDC0D"/>
    <w:rsid w:val="72230CC1"/>
    <w:rsid w:val="72245D60"/>
    <w:rsid w:val="72479CE2"/>
    <w:rsid w:val="725AFC14"/>
    <w:rsid w:val="726561AC"/>
    <w:rsid w:val="7282CB41"/>
    <w:rsid w:val="72A8FDFD"/>
    <w:rsid w:val="72AD8D3B"/>
    <w:rsid w:val="72ECC934"/>
    <w:rsid w:val="72F7E835"/>
    <w:rsid w:val="72FCD61F"/>
    <w:rsid w:val="73052775"/>
    <w:rsid w:val="732854D7"/>
    <w:rsid w:val="733B1188"/>
    <w:rsid w:val="7373C01B"/>
    <w:rsid w:val="738976DA"/>
    <w:rsid w:val="738ED66C"/>
    <w:rsid w:val="7399C799"/>
    <w:rsid w:val="73A2EB8D"/>
    <w:rsid w:val="73B0D322"/>
    <w:rsid w:val="73C74C88"/>
    <w:rsid w:val="73E6E39B"/>
    <w:rsid w:val="7408A71A"/>
    <w:rsid w:val="7414B902"/>
    <w:rsid w:val="741C72CF"/>
    <w:rsid w:val="742D0C7B"/>
    <w:rsid w:val="744898AA"/>
    <w:rsid w:val="745FD835"/>
    <w:rsid w:val="7460804A"/>
    <w:rsid w:val="748F2745"/>
    <w:rsid w:val="74AC35DC"/>
    <w:rsid w:val="74E16F46"/>
    <w:rsid w:val="74E63507"/>
    <w:rsid w:val="75022BE8"/>
    <w:rsid w:val="750AF1D9"/>
    <w:rsid w:val="753A367F"/>
    <w:rsid w:val="7544F596"/>
    <w:rsid w:val="75466FD1"/>
    <w:rsid w:val="755C459B"/>
    <w:rsid w:val="7560E62D"/>
    <w:rsid w:val="75627BE0"/>
    <w:rsid w:val="75A5D458"/>
    <w:rsid w:val="75CAE076"/>
    <w:rsid w:val="75EF3791"/>
    <w:rsid w:val="76224A84"/>
    <w:rsid w:val="763542B8"/>
    <w:rsid w:val="763D390A"/>
    <w:rsid w:val="763E1601"/>
    <w:rsid w:val="7656D29C"/>
    <w:rsid w:val="76604B4C"/>
    <w:rsid w:val="76668F93"/>
    <w:rsid w:val="766C4E8C"/>
    <w:rsid w:val="767CC858"/>
    <w:rsid w:val="768AD599"/>
    <w:rsid w:val="769140F3"/>
    <w:rsid w:val="76999969"/>
    <w:rsid w:val="76A83453"/>
    <w:rsid w:val="76AA577F"/>
    <w:rsid w:val="76AEBEEF"/>
    <w:rsid w:val="76C6D12B"/>
    <w:rsid w:val="76CD0F75"/>
    <w:rsid w:val="76D69071"/>
    <w:rsid w:val="76E6D471"/>
    <w:rsid w:val="771A80C1"/>
    <w:rsid w:val="772722FE"/>
    <w:rsid w:val="772B7CAB"/>
    <w:rsid w:val="7738BA7C"/>
    <w:rsid w:val="7761FFB4"/>
    <w:rsid w:val="7762CC2C"/>
    <w:rsid w:val="77C6088B"/>
    <w:rsid w:val="77CB0949"/>
    <w:rsid w:val="77CEBA54"/>
    <w:rsid w:val="77EB317A"/>
    <w:rsid w:val="77F6ABE4"/>
    <w:rsid w:val="78041044"/>
    <w:rsid w:val="7804E685"/>
    <w:rsid w:val="7812BC1C"/>
    <w:rsid w:val="78164845"/>
    <w:rsid w:val="7822F1C7"/>
    <w:rsid w:val="7837F9F7"/>
    <w:rsid w:val="784CE41B"/>
    <w:rsid w:val="785AB1A1"/>
    <w:rsid w:val="788A57DF"/>
    <w:rsid w:val="78AF7CA0"/>
    <w:rsid w:val="78C94AF1"/>
    <w:rsid w:val="78CBF588"/>
    <w:rsid w:val="78E0F592"/>
    <w:rsid w:val="792CF3BA"/>
    <w:rsid w:val="79353E78"/>
    <w:rsid w:val="7936EB7E"/>
    <w:rsid w:val="794A7278"/>
    <w:rsid w:val="79559914"/>
    <w:rsid w:val="7962BFC1"/>
    <w:rsid w:val="7972BCA2"/>
    <w:rsid w:val="79A89A02"/>
    <w:rsid w:val="79A8AE6F"/>
    <w:rsid w:val="79DEE3AF"/>
    <w:rsid w:val="79FF1A29"/>
    <w:rsid w:val="7A3372DF"/>
    <w:rsid w:val="7A5023E6"/>
    <w:rsid w:val="7A5709BE"/>
    <w:rsid w:val="7A5CC9BF"/>
    <w:rsid w:val="7A67916C"/>
    <w:rsid w:val="7A73F7EF"/>
    <w:rsid w:val="7AA4C7DB"/>
    <w:rsid w:val="7AC37AB1"/>
    <w:rsid w:val="7AC8F5B4"/>
    <w:rsid w:val="7ADF1A73"/>
    <w:rsid w:val="7AE4F99D"/>
    <w:rsid w:val="7AE6EFA6"/>
    <w:rsid w:val="7AF8DD4A"/>
    <w:rsid w:val="7B0F54D3"/>
    <w:rsid w:val="7B27B046"/>
    <w:rsid w:val="7B31B33F"/>
    <w:rsid w:val="7B508082"/>
    <w:rsid w:val="7B60C8B2"/>
    <w:rsid w:val="7B734642"/>
    <w:rsid w:val="7B735516"/>
    <w:rsid w:val="7B76AF8C"/>
    <w:rsid w:val="7B99C1F1"/>
    <w:rsid w:val="7B9FC8EC"/>
    <w:rsid w:val="7BA827EC"/>
    <w:rsid w:val="7BDBE92A"/>
    <w:rsid w:val="7BE93FCE"/>
    <w:rsid w:val="7C045012"/>
    <w:rsid w:val="7C088E0D"/>
    <w:rsid w:val="7C0CC1FB"/>
    <w:rsid w:val="7C208650"/>
    <w:rsid w:val="7C26ACD9"/>
    <w:rsid w:val="7C335878"/>
    <w:rsid w:val="7C3C7906"/>
    <w:rsid w:val="7C43D2AC"/>
    <w:rsid w:val="7C55B483"/>
    <w:rsid w:val="7C6FE9CB"/>
    <w:rsid w:val="7C897CBC"/>
    <w:rsid w:val="7C9B256E"/>
    <w:rsid w:val="7CCF74D9"/>
    <w:rsid w:val="7CF0B7BE"/>
    <w:rsid w:val="7CF25D4C"/>
    <w:rsid w:val="7D06430B"/>
    <w:rsid w:val="7D094B32"/>
    <w:rsid w:val="7D117DD3"/>
    <w:rsid w:val="7D217004"/>
    <w:rsid w:val="7D3405B6"/>
    <w:rsid w:val="7D54D433"/>
    <w:rsid w:val="7D5FAA4F"/>
    <w:rsid w:val="7D7C3B88"/>
    <w:rsid w:val="7D7DE882"/>
    <w:rsid w:val="7D8ADAC3"/>
    <w:rsid w:val="7D8EB39E"/>
    <w:rsid w:val="7D9FA1F7"/>
    <w:rsid w:val="7DA7117E"/>
    <w:rsid w:val="7DB9964D"/>
    <w:rsid w:val="7DC27DF0"/>
    <w:rsid w:val="7DC8024D"/>
    <w:rsid w:val="7DC96B65"/>
    <w:rsid w:val="7DD3CBF3"/>
    <w:rsid w:val="7DE65E2D"/>
    <w:rsid w:val="7DFCAFE8"/>
    <w:rsid w:val="7DFDF83F"/>
    <w:rsid w:val="7E04A955"/>
    <w:rsid w:val="7E0995A2"/>
    <w:rsid w:val="7E19BC76"/>
    <w:rsid w:val="7E29FF37"/>
    <w:rsid w:val="7E2AC5EB"/>
    <w:rsid w:val="7E2B04B9"/>
    <w:rsid w:val="7E2FAD5F"/>
    <w:rsid w:val="7E4D4C18"/>
    <w:rsid w:val="7EC63480"/>
    <w:rsid w:val="7ED411AD"/>
    <w:rsid w:val="7EE0732B"/>
    <w:rsid w:val="7F1F79CF"/>
    <w:rsid w:val="7F2BD17A"/>
    <w:rsid w:val="7F32FFD5"/>
    <w:rsid w:val="7F35E6BC"/>
    <w:rsid w:val="7F404642"/>
    <w:rsid w:val="7F6B9E29"/>
    <w:rsid w:val="7F6C1ED5"/>
    <w:rsid w:val="7F7B3CCC"/>
    <w:rsid w:val="7F7C8FED"/>
    <w:rsid w:val="7F860E9C"/>
    <w:rsid w:val="7F8B2368"/>
    <w:rsid w:val="7F9A64AC"/>
    <w:rsid w:val="7F9BE225"/>
    <w:rsid w:val="7FABE2A7"/>
    <w:rsid w:val="7FBCDDAE"/>
    <w:rsid w:val="7FD3C3E7"/>
    <w:rsid w:val="7FD89029"/>
    <w:rsid w:val="7FE099AA"/>
    <w:rsid w:val="7FE2B28B"/>
    <w:rsid w:val="7FF5B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9482F"/>
  <w15:chartTrackingRefBased/>
  <w15:docId w15:val="{A4E25FAC-33D5-4EDE-88E2-7DD6FDB3E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838BC"/>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F838BC"/>
    <w:pPr>
      <w:ind w:left="273" w:hanging="277"/>
      <w:outlineLvl w:val="0"/>
    </w:pPr>
    <w:rPr>
      <w:rFonts w:ascii="Arial" w:eastAsia="Arial" w:hAnsi="Arial" w:cs="Arial"/>
      <w:b/>
      <w:bCs/>
      <w:sz w:val="16"/>
      <w:szCs w:val="16"/>
    </w:rPr>
  </w:style>
  <w:style w:type="paragraph" w:styleId="Ttulo2">
    <w:name w:val="heading 2"/>
    <w:basedOn w:val="Normal"/>
    <w:link w:val="Ttulo2Char"/>
    <w:uiPriority w:val="1"/>
    <w:qFormat/>
    <w:rsid w:val="00F838BC"/>
    <w:pPr>
      <w:ind w:left="89"/>
      <w:jc w:val="both"/>
      <w:outlineLvl w:val="1"/>
    </w:pPr>
    <w:rPr>
      <w:rFonts w:ascii="Arial" w:eastAsia="Arial" w:hAnsi="Arial" w:cs="Arial"/>
      <w:b/>
      <w:bCs/>
      <w:sz w:val="16"/>
      <w:szCs w:val="16"/>
    </w:rPr>
  </w:style>
  <w:style w:type="paragraph" w:styleId="Ttulo3">
    <w:name w:val="heading 3"/>
    <w:basedOn w:val="Normal"/>
    <w:next w:val="Normal"/>
    <w:link w:val="Ttulo3Char"/>
    <w:uiPriority w:val="9"/>
    <w:unhideWhenUsed/>
    <w:qFormat/>
    <w:rsid w:val="594B12CA"/>
    <w:pPr>
      <w:keepNext/>
      <w:keepLines/>
      <w:spacing w:before="160" w:after="80"/>
      <w:outlineLvl w:val="2"/>
    </w:pPr>
    <w:rPr>
      <w:rFonts w:eastAsiaTheme="majorEastAsia" w:cstheme="majorBidi"/>
      <w:color w:val="2E74B5"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838BC"/>
    <w:rPr>
      <w:rFonts w:ascii="Arial" w:eastAsia="Arial" w:hAnsi="Arial" w:cs="Arial"/>
      <w:b/>
      <w:bCs/>
      <w:sz w:val="16"/>
      <w:szCs w:val="16"/>
      <w:lang w:val="pt-PT"/>
    </w:rPr>
  </w:style>
  <w:style w:type="character" w:customStyle="1" w:styleId="Ttulo2Char">
    <w:name w:val="Título 2 Char"/>
    <w:basedOn w:val="Fontepargpadro"/>
    <w:link w:val="Ttulo2"/>
    <w:uiPriority w:val="1"/>
    <w:rsid w:val="00F838BC"/>
    <w:rPr>
      <w:rFonts w:ascii="Arial" w:eastAsia="Arial" w:hAnsi="Arial" w:cs="Arial"/>
      <w:b/>
      <w:bCs/>
      <w:sz w:val="16"/>
      <w:szCs w:val="16"/>
      <w:lang w:val="pt-PT"/>
    </w:rPr>
  </w:style>
  <w:style w:type="character" w:customStyle="1" w:styleId="Ttulo3Char">
    <w:name w:val="Título 3 Char"/>
    <w:basedOn w:val="Fontepargpadro"/>
    <w:link w:val="Ttulo3"/>
    <w:uiPriority w:val="9"/>
    <w:rsid w:val="00043B00"/>
    <w:rPr>
      <w:rFonts w:ascii="Arial MT" w:eastAsiaTheme="majorEastAsia" w:hAnsi="Arial MT" w:cstheme="majorBidi"/>
      <w:color w:val="2E74B5" w:themeColor="accent1" w:themeShade="BF"/>
      <w:sz w:val="28"/>
      <w:szCs w:val="28"/>
      <w:lang w:val="pt-PT"/>
    </w:rPr>
  </w:style>
  <w:style w:type="table" w:customStyle="1" w:styleId="TableNormal">
    <w:name w:val="Table Normal"/>
    <w:uiPriority w:val="2"/>
    <w:semiHidden/>
    <w:unhideWhenUsed/>
    <w:qFormat/>
    <w:rsid w:val="00F838B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838BC"/>
    <w:rPr>
      <w:sz w:val="16"/>
      <w:szCs w:val="16"/>
    </w:rPr>
  </w:style>
  <w:style w:type="character" w:customStyle="1" w:styleId="CorpodetextoChar">
    <w:name w:val="Corpo de texto Char"/>
    <w:basedOn w:val="Fontepargpadro"/>
    <w:link w:val="Corpodetexto"/>
    <w:uiPriority w:val="1"/>
    <w:rsid w:val="00F838BC"/>
    <w:rPr>
      <w:rFonts w:ascii="Arial MT" w:eastAsia="Arial MT" w:hAnsi="Arial MT" w:cs="Arial MT"/>
      <w:sz w:val="16"/>
      <w:szCs w:val="16"/>
      <w:lang w:val="pt-PT"/>
    </w:rPr>
  </w:style>
  <w:style w:type="paragraph" w:styleId="Ttulo">
    <w:name w:val="Title"/>
    <w:basedOn w:val="Normal"/>
    <w:link w:val="TtuloChar"/>
    <w:uiPriority w:val="1"/>
    <w:qFormat/>
    <w:rsid w:val="00F838BC"/>
    <w:pPr>
      <w:spacing w:before="13"/>
      <w:ind w:left="20"/>
    </w:pPr>
    <w:rPr>
      <w:sz w:val="20"/>
      <w:szCs w:val="20"/>
    </w:rPr>
  </w:style>
  <w:style w:type="character" w:customStyle="1" w:styleId="TtuloChar">
    <w:name w:val="Título Char"/>
    <w:basedOn w:val="Fontepargpadro"/>
    <w:link w:val="Ttulo"/>
    <w:uiPriority w:val="1"/>
    <w:rsid w:val="00F838BC"/>
    <w:rPr>
      <w:rFonts w:ascii="Arial MT" w:eastAsia="Arial MT" w:hAnsi="Arial MT" w:cs="Arial MT"/>
      <w:sz w:val="20"/>
      <w:szCs w:val="20"/>
      <w:lang w:val="pt-PT"/>
    </w:rPr>
  </w:style>
  <w:style w:type="paragraph" w:styleId="PargrafodaLista">
    <w:name w:val="List Paragraph"/>
    <w:basedOn w:val="Normal"/>
    <w:uiPriority w:val="1"/>
    <w:qFormat/>
    <w:rsid w:val="00F838BC"/>
    <w:pPr>
      <w:ind w:left="89"/>
      <w:jc w:val="both"/>
    </w:pPr>
  </w:style>
  <w:style w:type="paragraph" w:customStyle="1" w:styleId="TableParagraph">
    <w:name w:val="Table Paragraph"/>
    <w:basedOn w:val="Normal"/>
    <w:uiPriority w:val="1"/>
    <w:qFormat/>
    <w:rsid w:val="00F838BC"/>
  </w:style>
  <w:style w:type="paragraph" w:styleId="Cabealho">
    <w:name w:val="header"/>
    <w:basedOn w:val="Normal"/>
    <w:link w:val="CabealhoChar"/>
    <w:uiPriority w:val="99"/>
    <w:unhideWhenUsed/>
    <w:rsid w:val="00F838BC"/>
    <w:pPr>
      <w:tabs>
        <w:tab w:val="center" w:pos="4680"/>
        <w:tab w:val="right" w:pos="9360"/>
      </w:tabs>
    </w:pPr>
  </w:style>
  <w:style w:type="character" w:customStyle="1" w:styleId="CabealhoChar">
    <w:name w:val="Cabeçalho Char"/>
    <w:basedOn w:val="Fontepargpadro"/>
    <w:link w:val="Cabealho"/>
    <w:uiPriority w:val="99"/>
    <w:rsid w:val="00F838BC"/>
    <w:rPr>
      <w:rFonts w:ascii="Arial MT" w:eastAsia="Arial MT" w:hAnsi="Arial MT" w:cs="Arial MT"/>
      <w:lang w:val="pt-PT"/>
    </w:rPr>
  </w:style>
  <w:style w:type="table" w:styleId="Tabelacomgrade">
    <w:name w:val="Table Grid"/>
    <w:basedOn w:val="Tabelanormal"/>
    <w:uiPriority w:val="59"/>
    <w:rsid w:val="00F838BC"/>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qFormat/>
    <w:rsid w:val="00F838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uiPriority w:val="99"/>
    <w:qFormat/>
    <w:rsid w:val="00F838BC"/>
    <w:rPr>
      <w:color w:val="0000FF"/>
      <w:u w:val="single"/>
    </w:rPr>
  </w:style>
  <w:style w:type="character" w:styleId="Refdecomentrio">
    <w:name w:val="annotation reference"/>
    <w:basedOn w:val="Fontepargpadro"/>
    <w:uiPriority w:val="99"/>
    <w:semiHidden/>
    <w:unhideWhenUsed/>
    <w:rsid w:val="001E4AA0"/>
    <w:rPr>
      <w:sz w:val="16"/>
      <w:szCs w:val="16"/>
    </w:rPr>
  </w:style>
  <w:style w:type="paragraph" w:styleId="Textodecomentrio">
    <w:name w:val="annotation text"/>
    <w:basedOn w:val="Normal"/>
    <w:link w:val="TextodecomentrioChar"/>
    <w:uiPriority w:val="99"/>
    <w:semiHidden/>
    <w:unhideWhenUsed/>
    <w:rsid w:val="001E4AA0"/>
    <w:rPr>
      <w:sz w:val="20"/>
      <w:szCs w:val="20"/>
    </w:rPr>
  </w:style>
  <w:style w:type="character" w:customStyle="1" w:styleId="TextodecomentrioChar">
    <w:name w:val="Texto de comentário Char"/>
    <w:basedOn w:val="Fontepargpadro"/>
    <w:link w:val="Textodecomentrio"/>
    <w:uiPriority w:val="99"/>
    <w:semiHidden/>
    <w:rsid w:val="001E4AA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E4AA0"/>
    <w:rPr>
      <w:b/>
      <w:bCs/>
    </w:rPr>
  </w:style>
  <w:style w:type="character" w:customStyle="1" w:styleId="AssuntodocomentrioChar">
    <w:name w:val="Assunto do comentário Char"/>
    <w:basedOn w:val="TextodecomentrioChar"/>
    <w:link w:val="Assuntodocomentrio"/>
    <w:uiPriority w:val="99"/>
    <w:semiHidden/>
    <w:rsid w:val="001E4AA0"/>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1E4AA0"/>
    <w:rPr>
      <w:rFonts w:ascii="Segoe UI" w:hAnsi="Segoe UI" w:cs="Segoe UI"/>
      <w:sz w:val="18"/>
      <w:szCs w:val="18"/>
    </w:rPr>
  </w:style>
  <w:style w:type="character" w:customStyle="1" w:styleId="TextodebaloChar">
    <w:name w:val="Texto de balão Char"/>
    <w:basedOn w:val="Fontepargpadro"/>
    <w:link w:val="Textodebalo"/>
    <w:uiPriority w:val="99"/>
    <w:semiHidden/>
    <w:rsid w:val="001E4AA0"/>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454921">
      <w:bodyDiv w:val="1"/>
      <w:marLeft w:val="0"/>
      <w:marRight w:val="0"/>
      <w:marTop w:val="0"/>
      <w:marBottom w:val="0"/>
      <w:divBdr>
        <w:top w:val="none" w:sz="0" w:space="0" w:color="auto"/>
        <w:left w:val="none" w:sz="0" w:space="0" w:color="auto"/>
        <w:bottom w:val="none" w:sz="0" w:space="0" w:color="auto"/>
        <w:right w:val="none" w:sz="0" w:space="0" w:color="auto"/>
      </w:divBdr>
      <w:divsChild>
        <w:div w:id="1258441490">
          <w:marLeft w:val="0"/>
          <w:marRight w:val="0"/>
          <w:marTop w:val="0"/>
          <w:marBottom w:val="0"/>
          <w:divBdr>
            <w:top w:val="none" w:sz="0" w:space="0" w:color="auto"/>
            <w:left w:val="none" w:sz="0" w:space="0" w:color="auto"/>
            <w:bottom w:val="none" w:sz="0" w:space="0" w:color="auto"/>
            <w:right w:val="none" w:sz="0" w:space="0" w:color="auto"/>
          </w:divBdr>
          <w:divsChild>
            <w:div w:id="1915509304">
              <w:marLeft w:val="0"/>
              <w:marRight w:val="0"/>
              <w:marTop w:val="0"/>
              <w:marBottom w:val="0"/>
              <w:divBdr>
                <w:top w:val="none" w:sz="0" w:space="0" w:color="auto"/>
                <w:left w:val="none" w:sz="0" w:space="0" w:color="auto"/>
                <w:bottom w:val="none" w:sz="0" w:space="0" w:color="auto"/>
                <w:right w:val="none" w:sz="0" w:space="0" w:color="auto"/>
              </w:divBdr>
              <w:divsChild>
                <w:div w:id="1669596780">
                  <w:marLeft w:val="0"/>
                  <w:marRight w:val="0"/>
                  <w:marTop w:val="0"/>
                  <w:marBottom w:val="0"/>
                  <w:divBdr>
                    <w:top w:val="dashed" w:sz="6" w:space="0" w:color="FF0000"/>
                    <w:left w:val="dashed" w:sz="6" w:space="0" w:color="FF0000"/>
                    <w:bottom w:val="dashed" w:sz="6" w:space="0" w:color="FF0000"/>
                    <w:right w:val="dashed" w:sz="6" w:space="0" w:color="FF0000"/>
                  </w:divBdr>
                  <w:divsChild>
                    <w:div w:id="17439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eintegrado.pe.gov.br" TargetMode="External"/><Relationship Id="rId18" Type="http://schemas.openxmlformats.org/officeDocument/2006/relationships/hyperlink" Target="http://www.peintegrado.pe.gov.br" TargetMode="External"/><Relationship Id="rId26" Type="http://schemas.openxmlformats.org/officeDocument/2006/relationships/hyperlink" Target="https://certidoesunificadas.app.tjpe.jus.br/certidao-civel-1g/pessoa-juridica-licitacao" TargetMode="External"/><Relationship Id="rId39" Type="http://schemas.openxmlformats.org/officeDocument/2006/relationships/hyperlink" Target="http://www.peinteqrado.pe.gov.br" TargetMode="External"/><Relationship Id="rId21" Type="http://schemas.openxmlformats.org/officeDocument/2006/relationships/hyperlink" Target="mailto:licita@tjpe.jus.br" TargetMode="External"/><Relationship Id="rId34" Type="http://schemas.openxmlformats.org/officeDocument/2006/relationships/hyperlink" Target="https://sei.cloud.tjpe.jus.br/sei/controlador_externo.php?acao=usuario_externo_logar&amp;id_orgao_acesso_externo=0"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tjpe.jus.br/web/licitacoes-e-compras/sistema-licitacoes-atas," TargetMode="External"/><Relationship Id="rId20" Type="http://schemas.openxmlformats.org/officeDocument/2006/relationships/hyperlink" Target="mailto:licita@tjpe.jus.br" TargetMode="External"/><Relationship Id="rId29" Type="http://schemas.openxmlformats.org/officeDocument/2006/relationships/hyperlink" Target="https://www.planalto.gov.br/ccivil_03/_Ato2007-2010/2009/Lei/L12187.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jpe.jus.br/" TargetMode="External"/><Relationship Id="rId24" Type="http://schemas.openxmlformats.org/officeDocument/2006/relationships/hyperlink" Target="https://certidoes-apf.apps.tcu.gov.br" TargetMode="External"/><Relationship Id="rId32" Type="http://schemas.openxmlformats.org/officeDocument/2006/relationships/hyperlink" Target="mailto:licita@tjpe.jus.br" TargetMode="External"/><Relationship Id="rId37" Type="http://schemas.openxmlformats.org/officeDocument/2006/relationships/hyperlink" Target="mailto:sad.%20secretaria@tjpe.jus.br"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peintegrado.pe.gov.br" TargetMode="External"/><Relationship Id="rId23" Type="http://schemas.openxmlformats.org/officeDocument/2006/relationships/hyperlink" Target="https://efisco.sefaz.pe.gov.br/" TargetMode="External"/><Relationship Id="rId28" Type="http://schemas.openxmlformats.org/officeDocument/2006/relationships/hyperlink" Target="mailto:gecad@sad.pe.gov.br" TargetMode="External"/><Relationship Id="rId36" Type="http://schemas.openxmlformats.org/officeDocument/2006/relationships/hyperlink" Target="mailto:sad.%20secretaria@tjpe.jus.br" TargetMode="External"/><Relationship Id="R7f056ba862004d45" Type="http://schemas.microsoft.com/office/2016/09/relationships/commentsIds" Target="commentsIds.xml"/><Relationship Id="rId10" Type="http://schemas.openxmlformats.org/officeDocument/2006/relationships/hyperlink" Target="mailto:licita@tjpe.jus.br" TargetMode="External"/><Relationship Id="rId19" Type="http://schemas.openxmlformats.org/officeDocument/2006/relationships/hyperlink" Target="mailto:gecad@sad.pe.gov.br" TargetMode="External"/><Relationship Id="rId31" Type="http://schemas.openxmlformats.org/officeDocument/2006/relationships/hyperlink" Target="http://www.peintegrado.pe.gov.br/" TargetMode="External"/><Relationship Id="rId4" Type="http://schemas.openxmlformats.org/officeDocument/2006/relationships/styles" Target="styles.xml"/><Relationship Id="rId9" Type="http://schemas.openxmlformats.org/officeDocument/2006/relationships/hyperlink" Target="http://www.peintegrado.pe.gov.br/" TargetMode="External"/><Relationship Id="rId14" Type="http://schemas.openxmlformats.org/officeDocument/2006/relationships/hyperlink" Target="http://www.peintegrado.pe.gov.br/" TargetMode="External"/><Relationship Id="rId22" Type="http://schemas.openxmlformats.org/officeDocument/2006/relationships/hyperlink" Target="mailto:suprimentos@tjpe.jus.br" TargetMode="External"/><Relationship Id="rId27" Type="http://schemas.openxmlformats.org/officeDocument/2006/relationships/hyperlink" Target="http://www.tjpe.jus.br/web/processo-judicial-eletronico/pje-em-pernambuco/certidao" TargetMode="External"/><Relationship Id="rId30" Type="http://schemas.openxmlformats.org/officeDocument/2006/relationships/hyperlink" Target="https://sei.cloud.tjpe.jus.br/sei/controlador.php?acao=documento_visualizar&amp;acao_origem=procedimento_visualizar&amp;id_documento=2772843&amp;arvore=1&amp;infra_sistema=100000100&amp;infra_unidade_atual=1100001171&amp;infra_hash=4b8cb53a8e8ebeec9b6d472abd2bbc152a6390731dde34ba404e579ddcef651c" TargetMode="External"/><Relationship Id="rId35" Type="http://schemas.openxmlformats.org/officeDocument/2006/relationships/hyperlink" Target="https://www.tjpe.jus.br/sei/controlador_externo.php?acao=usuario_externo_logar&amp;id_orgao_acesso_externo=0" TargetMode="External"/><Relationship Id="rId8" Type="http://schemas.openxmlformats.org/officeDocument/2006/relationships/endnotes" Target="endnotes.xml"/><Relationship Id="Rb94321f69c1e4068"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hyperlink" Target="http://www.peintegrado.pe.gov.br/" TargetMode="External"/><Relationship Id="rId17" Type="http://schemas.openxmlformats.org/officeDocument/2006/relationships/hyperlink" Target="mailto:suporte.peintegrado@sad.pe.gov.br" TargetMode="External"/><Relationship Id="rId25" Type="http://schemas.openxmlformats.org/officeDocument/2006/relationships/hyperlink" Target="http://www.receita.fazenda.gov.br/PessoaJuridica/simples/simples.htm" TargetMode="External"/><Relationship Id="rId33" Type="http://schemas.openxmlformats.org/officeDocument/2006/relationships/hyperlink" Target="https://www.sad.pe.gov.br/compras-e-licitacoes/47-compras-e-licitacoes/132-cadastro-de-fornecedores" TargetMode="External"/><Relationship Id="rId38" Type="http://schemas.openxmlformats.org/officeDocument/2006/relationships/hyperlink" Target="http://www.tipe.jus.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00C7E9C9EF1BB46A49ABF10A976C42D" ma:contentTypeVersion="15" ma:contentTypeDescription="Crie um novo documento." ma:contentTypeScope="" ma:versionID="96ac511a106f8274b758a50fa8002aa7">
  <xsd:schema xmlns:xsd="http://www.w3.org/2001/XMLSchema" xmlns:xs="http://www.w3.org/2001/XMLSchema" xmlns:p="http://schemas.microsoft.com/office/2006/metadata/properties" xmlns:ns2="b662a092-e465-4831-a767-d299941fae34" xmlns:ns3="b8d313f9-9d9d-429c-9b6d-308ae48c1229" targetNamespace="http://schemas.microsoft.com/office/2006/metadata/properties" ma:root="true" ma:fieldsID="07b7642b9da66936b0da56834918babf" ns2:_="" ns3:_="">
    <xsd:import namespace="b662a092-e465-4831-a767-d299941fae34"/>
    <xsd:import namespace="b8d313f9-9d9d-429c-9b6d-308ae48c122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62a092-e465-4831-a767-d299941fae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Marcações de imagem" ma:readOnly="false" ma:fieldId="{5cf76f15-5ced-4ddc-b409-7134ff3c332f}" ma:taxonomyMulti="true" ma:sspId="58db7b97-ab69-4449-b2bf-91039bbdaf5c"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8d313f9-9d9d-429c-9b6d-308ae48c122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38d207f-65dc-4f16-b086-03c788e378bc}" ma:internalName="TaxCatchAll" ma:showField="CatchAllData" ma:web="b8d313f9-9d9d-429c-9b6d-308ae48c122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8d313f9-9d9d-429c-9b6d-308ae48c1229" xsi:nil="true"/>
    <lcf76f155ced4ddcb4097134ff3c332f xmlns="b662a092-e465-4831-a767-d299941fae3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EA6320-4D41-4387-8E76-528CB7BDD8B1}"/>
</file>

<file path=customXml/itemProps2.xml><?xml version="1.0" encoding="utf-8"?>
<ds:datastoreItem xmlns:ds="http://schemas.openxmlformats.org/officeDocument/2006/customXml" ds:itemID="{7A7A2F5D-7AE9-484E-A97F-470DA4933047}">
  <ds:schemaRefs>
    <ds:schemaRef ds:uri="http://schemas.microsoft.com/office/2006/metadata/properties"/>
    <ds:schemaRef ds:uri="http://schemas.microsoft.com/office/infopath/2007/PartnerControls"/>
    <ds:schemaRef ds:uri="b8d313f9-9d9d-429c-9b6d-308ae48c1229"/>
    <ds:schemaRef ds:uri="b662a092-e465-4831-a767-d299941fae34"/>
  </ds:schemaRefs>
</ds:datastoreItem>
</file>

<file path=customXml/itemProps3.xml><?xml version="1.0" encoding="utf-8"?>
<ds:datastoreItem xmlns:ds="http://schemas.openxmlformats.org/officeDocument/2006/customXml" ds:itemID="{56348DE8-0D74-44A4-96E0-F575DE9F25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24</Pages>
  <Words>19796</Words>
  <Characters>106899</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TJPE</Company>
  <LinksUpToDate>false</LinksUpToDate>
  <CharactersWithSpaces>126443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AURELIO FERREIRA PARIN</dc:creator>
  <cp:keywords/>
  <dc:description/>
  <cp:lastModifiedBy>MARCO AURELIO FERREIRA PARIN</cp:lastModifiedBy>
  <cp:revision>3</cp:revision>
  <dcterms:created xsi:type="dcterms:W3CDTF">2026-04-23T14:32:00Z</dcterms:created>
  <dcterms:modified xsi:type="dcterms:W3CDTF">2026-04-23T15:19:00Z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0x010100A00C7E9C9EF1BB46A49ABF10A976C42D</vt:lpwstr>
  </property>
  <property fmtid="{D5CDD505-2E9C-101B-9397-08002B2CF9AE}" pid="3" name="MediaServiceImageTags">
    <vt:lpwstr/>
  </property>
</Properties>
</file>