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FA923" w14:textId="1BC9B1E8" w:rsidR="00314F90" w:rsidRDefault="00314F90" w:rsidP="00844DC6">
      <w:bookmarkStart w:id="0" w:name="_GoBack"/>
      <w:bookmarkEnd w:id="0"/>
    </w:p>
    <w:p w14:paraId="7A641094" w14:textId="77777777" w:rsidR="00563F05" w:rsidRDefault="00563F05" w:rsidP="00563F05">
      <w:pPr>
        <w:ind w:left="73"/>
        <w:jc w:val="center"/>
      </w:pPr>
    </w:p>
    <w:p w14:paraId="6BDCF20D" w14:textId="77777777" w:rsidR="00563F05" w:rsidRDefault="00563F05" w:rsidP="00563F05">
      <w:pPr>
        <w:ind w:right="19"/>
        <w:jc w:val="center"/>
      </w:pPr>
      <w:r>
        <w:rPr>
          <w:b/>
          <w:sz w:val="28"/>
        </w:rPr>
        <w:t xml:space="preserve">ESTUDO TÉCNICO PRELIMINAR </w:t>
      </w:r>
    </w:p>
    <w:p w14:paraId="163ED955" w14:textId="77777777" w:rsidR="00563F05" w:rsidRDefault="00563F05" w:rsidP="00563F05">
      <w:r>
        <w:rPr>
          <w:b/>
        </w:rPr>
        <w:t xml:space="preserve"> </w:t>
      </w:r>
    </w:p>
    <w:p w14:paraId="0424480E" w14:textId="77777777" w:rsidR="00563F05" w:rsidRPr="00327E8C" w:rsidRDefault="00563F05" w:rsidP="00563F05">
      <w:pPr>
        <w:ind w:left="-5"/>
        <w:rPr>
          <w:rFonts w:ascii="Segoe UI" w:hAnsi="Segoe UI" w:cs="Segoe UI"/>
        </w:rPr>
      </w:pPr>
      <w:r w:rsidRPr="00327E8C">
        <w:rPr>
          <w:rFonts w:ascii="Segoe UI" w:hAnsi="Segoe UI" w:cs="Segoe UI"/>
          <w:b/>
        </w:rPr>
        <w:t xml:space="preserve">1 - INFORMAÇÕES BÁSICAS </w:t>
      </w:r>
    </w:p>
    <w:p w14:paraId="654F1463" w14:textId="630F2F42" w:rsidR="00563F05" w:rsidRPr="00327E8C" w:rsidRDefault="00563F05" w:rsidP="00563F05">
      <w:pPr>
        <w:rPr>
          <w:rFonts w:ascii="Segoe UI" w:hAnsi="Segoe UI" w:cs="Segoe UI"/>
        </w:rPr>
      </w:pPr>
      <w:r w:rsidRPr="00327E8C">
        <w:rPr>
          <w:rFonts w:ascii="Segoe UI" w:hAnsi="Segoe UI" w:cs="Segoe UI"/>
          <w:b/>
          <w:sz w:val="28"/>
        </w:rPr>
        <w:t xml:space="preserve"> </w:t>
      </w:r>
    </w:p>
    <w:p w14:paraId="25CDF5C1" w14:textId="77777777" w:rsidR="00563F05" w:rsidRPr="00327E8C" w:rsidRDefault="00563F05" w:rsidP="00563F05">
      <w:pPr>
        <w:ind w:left="-5"/>
        <w:rPr>
          <w:rFonts w:ascii="Segoe UI" w:hAnsi="Segoe UI" w:cs="Segoe UI"/>
        </w:rPr>
      </w:pPr>
      <w:r w:rsidRPr="00327E8C">
        <w:rPr>
          <w:rFonts w:ascii="Segoe UI" w:hAnsi="Segoe UI" w:cs="Segoe UI"/>
          <w:b/>
        </w:rPr>
        <w:t xml:space="preserve">ÁREA REQUISITANTE: </w:t>
      </w:r>
      <w:r w:rsidRPr="00327E8C">
        <w:rPr>
          <w:rFonts w:ascii="Segoe UI" w:hAnsi="Segoe UI" w:cs="Segoe UI"/>
        </w:rPr>
        <w:t xml:space="preserve">Secretaria Municipal de Saúde. </w:t>
      </w:r>
    </w:p>
    <w:p w14:paraId="6959B425" w14:textId="77777777" w:rsidR="00563F05" w:rsidRDefault="00563F05" w:rsidP="00563F05">
      <w:r>
        <w:t xml:space="preserve"> </w:t>
      </w:r>
    </w:p>
    <w:p w14:paraId="3160D0C6" w14:textId="6336004C" w:rsidR="00563F05" w:rsidRPr="00327E8C" w:rsidRDefault="00563F05" w:rsidP="00563F05">
      <w:pPr>
        <w:ind w:left="-5"/>
        <w:rPr>
          <w:rFonts w:ascii="Segoe UI" w:hAnsi="Segoe UI" w:cs="Segoe UI"/>
          <w:sz w:val="24"/>
          <w:szCs w:val="24"/>
        </w:rPr>
      </w:pPr>
      <w:r w:rsidRPr="007604E2">
        <w:rPr>
          <w:rFonts w:ascii="Segoe UI" w:hAnsi="Segoe UI" w:cs="Segoe UI"/>
          <w:b/>
        </w:rPr>
        <w:t xml:space="preserve">OBJETO: </w:t>
      </w:r>
      <w:r w:rsidRPr="00327E8C">
        <w:rPr>
          <w:rFonts w:ascii="Segoe UI" w:hAnsi="Segoe UI" w:cs="Segoe UI"/>
          <w:bCs/>
          <w:sz w:val="24"/>
          <w:szCs w:val="24"/>
        </w:rPr>
        <w:t xml:space="preserve">O presente procedimento </w:t>
      </w:r>
      <w:r w:rsidRPr="00327E8C">
        <w:rPr>
          <w:rFonts w:ascii="Segoe UI" w:hAnsi="Segoe UI" w:cs="Segoe UI"/>
          <w:sz w:val="24"/>
          <w:szCs w:val="24"/>
        </w:rPr>
        <w:t>tem por objeto a aquisição de peças de reposição para os equipamentos dos consultórios odontológicos instalados nas Unidades Básicas de Saúde e no CEMO.</w:t>
      </w:r>
    </w:p>
    <w:p w14:paraId="6A3613E5" w14:textId="77777777" w:rsidR="00563F05" w:rsidRDefault="00563F05" w:rsidP="00563F05">
      <w:pPr>
        <w:ind w:left="-5"/>
      </w:pPr>
      <w:r>
        <w:t xml:space="preserve"> </w:t>
      </w:r>
    </w:p>
    <w:p w14:paraId="37A61B79" w14:textId="77777777" w:rsidR="00563F05" w:rsidRPr="00327E8C" w:rsidRDefault="00563F05" w:rsidP="00563F05">
      <w:pPr>
        <w:pStyle w:val="Ttulo1"/>
        <w:ind w:left="-5"/>
        <w:rPr>
          <w:rFonts w:ascii="Segoe UI" w:hAnsi="Segoe UI" w:cs="Segoe UI"/>
        </w:rPr>
      </w:pPr>
      <w:r w:rsidRPr="00327E8C">
        <w:rPr>
          <w:rFonts w:ascii="Segoe UI" w:hAnsi="Segoe UI" w:cs="Segoe UI"/>
        </w:rPr>
        <w:t xml:space="preserve">2 – DESCRIÇÃO DA NECESSIDADE </w:t>
      </w:r>
    </w:p>
    <w:p w14:paraId="7A78BE48" w14:textId="77777777" w:rsidR="00563F05" w:rsidRDefault="00563F05" w:rsidP="00563F05">
      <w:r>
        <w:rPr>
          <w:color w:val="FF0000"/>
        </w:rPr>
        <w:t xml:space="preserve"> </w:t>
      </w:r>
    </w:p>
    <w:p w14:paraId="56C0AE74" w14:textId="39B22EE4" w:rsidR="001F03C5" w:rsidRPr="00327E8C" w:rsidRDefault="0072116A" w:rsidP="00D2149C">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z w:val="24"/>
          <w:szCs w:val="24"/>
        </w:rPr>
      </w:pPr>
      <w:r>
        <w:rPr>
          <w:rFonts w:ascii="Segoe UI" w:hAnsi="Segoe UI" w:cs="Segoe UI"/>
          <w:color w:val="0D0D0D"/>
        </w:rPr>
        <w:t xml:space="preserve"> </w:t>
      </w:r>
      <w:r w:rsidR="001F03C5" w:rsidRPr="00327E8C">
        <w:rPr>
          <w:rFonts w:ascii="Segoe UI" w:hAnsi="Segoe UI" w:cs="Segoe UI"/>
          <w:color w:val="0D0D0D"/>
          <w:sz w:val="24"/>
          <w:szCs w:val="24"/>
          <w:shd w:val="clear" w:color="auto" w:fill="FFFFFF"/>
        </w:rPr>
        <w:t>A descrição da necessidade para a compra de peças para equipamentos odontológicos é um passo fundamental para garantir que as peças adquiridas atendam às exigências específicas da clínica ou consultório odontológico. Aqui está uma descrição detalhada desse processo:</w:t>
      </w:r>
    </w:p>
    <w:p w14:paraId="57B7F9DE" w14:textId="0348514B" w:rsidR="0072116A" w:rsidRPr="00014492" w:rsidRDefault="0072116A" w:rsidP="00D2149C">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b/>
          <w:szCs w:val="24"/>
        </w:rPr>
      </w:pPr>
      <w:r w:rsidRPr="00327E8C">
        <w:rPr>
          <w:rFonts w:ascii="Segoe UI" w:hAnsi="Segoe UI" w:cs="Segoe UI"/>
          <w:color w:val="0D0D0D"/>
          <w:sz w:val="24"/>
          <w:szCs w:val="24"/>
        </w:rPr>
        <w:t>Relação de peças a serem compradas:</w:t>
      </w:r>
      <w:r w:rsidRPr="00D2149C">
        <w:rPr>
          <w:rFonts w:ascii="Segoe UI" w:hAnsi="Segoe UI" w:cs="Segoe UI"/>
          <w:szCs w:val="24"/>
        </w:rPr>
        <w:t xml:space="preserve"> </w:t>
      </w:r>
      <w:r w:rsidR="00D2149C" w:rsidRPr="00D2149C">
        <w:rPr>
          <w:rFonts w:ascii="Segoe UI" w:hAnsi="Segoe UI" w:cs="Segoe UI"/>
          <w:szCs w:val="24"/>
        </w:rPr>
        <w:t xml:space="preserve"> </w:t>
      </w:r>
      <w:proofErr w:type="spellStart"/>
      <w:r w:rsidR="00014492" w:rsidRPr="00014492">
        <w:rPr>
          <w:rFonts w:ascii="Segoe UI" w:hAnsi="Segoe UI" w:cs="Segoe UI"/>
          <w:b/>
          <w:szCs w:val="24"/>
        </w:rPr>
        <w:t>s.c</w:t>
      </w:r>
      <w:proofErr w:type="spellEnd"/>
      <w:r w:rsidR="00014492" w:rsidRPr="00014492">
        <w:rPr>
          <w:rFonts w:ascii="Segoe UI" w:hAnsi="Segoe UI" w:cs="Segoe UI"/>
          <w:b/>
          <w:szCs w:val="24"/>
        </w:rPr>
        <w:t xml:space="preserve"> cabeçote refletor; </w:t>
      </w:r>
      <w:proofErr w:type="spellStart"/>
      <w:r w:rsidR="00014492" w:rsidRPr="00014492">
        <w:rPr>
          <w:rFonts w:ascii="Segoe UI" w:hAnsi="Segoe UI" w:cs="Segoe UI"/>
          <w:b/>
          <w:szCs w:val="24"/>
        </w:rPr>
        <w:t>s.c</w:t>
      </w:r>
      <w:proofErr w:type="spellEnd"/>
      <w:r w:rsidR="00014492" w:rsidRPr="00014492">
        <w:rPr>
          <w:rFonts w:ascii="Segoe UI" w:hAnsi="Segoe UI" w:cs="Segoe UI"/>
          <w:b/>
          <w:szCs w:val="24"/>
        </w:rPr>
        <w:t xml:space="preserve"> tampa superior e inferior cavo;  terminal triplo;  </w:t>
      </w:r>
      <w:proofErr w:type="spellStart"/>
      <w:r w:rsidR="00014492" w:rsidRPr="00014492">
        <w:rPr>
          <w:rFonts w:ascii="Segoe UI" w:hAnsi="Segoe UI" w:cs="Segoe UI"/>
          <w:b/>
          <w:szCs w:val="24"/>
        </w:rPr>
        <w:t>mts</w:t>
      </w:r>
      <w:proofErr w:type="spellEnd"/>
      <w:r w:rsidR="00014492" w:rsidRPr="00014492">
        <w:rPr>
          <w:rFonts w:ascii="Segoe UI" w:hAnsi="Segoe UI" w:cs="Segoe UI"/>
          <w:b/>
          <w:szCs w:val="24"/>
        </w:rPr>
        <w:t xml:space="preserve">. mangueira lisa </w:t>
      </w:r>
      <w:proofErr w:type="spellStart"/>
      <w:r w:rsidR="00014492" w:rsidRPr="00014492">
        <w:rPr>
          <w:rFonts w:ascii="Segoe UI" w:hAnsi="Segoe UI" w:cs="Segoe UI"/>
          <w:b/>
          <w:szCs w:val="24"/>
        </w:rPr>
        <w:t>pu</w:t>
      </w:r>
      <w:proofErr w:type="spellEnd"/>
      <w:r w:rsidR="00014492" w:rsidRPr="00014492">
        <w:rPr>
          <w:rFonts w:ascii="Segoe UI" w:hAnsi="Segoe UI" w:cs="Segoe UI"/>
          <w:b/>
          <w:szCs w:val="24"/>
        </w:rPr>
        <w:t xml:space="preserve"> 4x4;  </w:t>
      </w:r>
      <w:proofErr w:type="spellStart"/>
      <w:r w:rsidR="00014492" w:rsidRPr="00014492">
        <w:rPr>
          <w:rFonts w:ascii="Segoe UI" w:hAnsi="Segoe UI" w:cs="Segoe UI"/>
          <w:b/>
          <w:szCs w:val="24"/>
        </w:rPr>
        <w:t>mts</w:t>
      </w:r>
      <w:proofErr w:type="spellEnd"/>
      <w:r w:rsidR="00014492" w:rsidRPr="00014492">
        <w:rPr>
          <w:rFonts w:ascii="Segoe UI" w:hAnsi="Segoe UI" w:cs="Segoe UI"/>
          <w:b/>
          <w:szCs w:val="24"/>
        </w:rPr>
        <w:t xml:space="preserve">. mangueira lisa tripla;  </w:t>
      </w:r>
      <w:proofErr w:type="spellStart"/>
      <w:r w:rsidR="00014492" w:rsidRPr="00014492">
        <w:rPr>
          <w:rFonts w:ascii="Segoe UI" w:hAnsi="Segoe UI" w:cs="Segoe UI"/>
          <w:b/>
          <w:szCs w:val="24"/>
        </w:rPr>
        <w:t>s.c</w:t>
      </w:r>
      <w:proofErr w:type="spellEnd"/>
      <w:r w:rsidR="00014492" w:rsidRPr="00014492">
        <w:rPr>
          <w:rFonts w:ascii="Segoe UI" w:hAnsi="Segoe UI" w:cs="Segoe UI"/>
          <w:b/>
          <w:szCs w:val="24"/>
        </w:rPr>
        <w:t xml:space="preserve"> estofamento acento e encosto; seringa </w:t>
      </w:r>
      <w:proofErr w:type="spellStart"/>
      <w:r w:rsidR="00014492" w:rsidRPr="00014492">
        <w:rPr>
          <w:rFonts w:ascii="Segoe UI" w:hAnsi="Segoe UI" w:cs="Segoe UI"/>
          <w:b/>
          <w:szCs w:val="24"/>
        </w:rPr>
        <w:t>triplece</w:t>
      </w:r>
      <w:proofErr w:type="spellEnd"/>
      <w:r w:rsidR="00014492" w:rsidRPr="00014492">
        <w:rPr>
          <w:rFonts w:ascii="Segoe UI" w:hAnsi="Segoe UI" w:cs="Segoe UI"/>
          <w:b/>
          <w:szCs w:val="24"/>
        </w:rPr>
        <w:t xml:space="preserve">;  tampa superior do equipo g2; suporte com </w:t>
      </w:r>
      <w:r w:rsidR="00A34D16" w:rsidRPr="00014492">
        <w:rPr>
          <w:rFonts w:ascii="Segoe UI" w:hAnsi="Segoe UI" w:cs="Segoe UI"/>
          <w:b/>
          <w:szCs w:val="24"/>
        </w:rPr>
        <w:t>válvula</w:t>
      </w:r>
      <w:r w:rsidR="00014492" w:rsidRPr="00014492">
        <w:rPr>
          <w:rFonts w:ascii="Segoe UI" w:hAnsi="Segoe UI" w:cs="Segoe UI"/>
          <w:b/>
          <w:szCs w:val="24"/>
        </w:rPr>
        <w:t xml:space="preserve"> g2 </w:t>
      </w:r>
      <w:proofErr w:type="spellStart"/>
      <w:r w:rsidR="00014492" w:rsidRPr="00014492">
        <w:rPr>
          <w:rFonts w:ascii="Segoe UI" w:hAnsi="Segoe UI" w:cs="Segoe UI"/>
          <w:b/>
          <w:szCs w:val="24"/>
        </w:rPr>
        <w:t>gnatus</w:t>
      </w:r>
      <w:proofErr w:type="spellEnd"/>
      <w:r w:rsidR="00014492" w:rsidRPr="00014492">
        <w:rPr>
          <w:rFonts w:ascii="Segoe UI" w:hAnsi="Segoe UI" w:cs="Segoe UI"/>
          <w:b/>
          <w:szCs w:val="24"/>
        </w:rPr>
        <w:t xml:space="preserve">; placa </w:t>
      </w:r>
      <w:r w:rsidR="00A34D16" w:rsidRPr="00014492">
        <w:rPr>
          <w:rFonts w:ascii="Segoe UI" w:hAnsi="Segoe UI" w:cs="Segoe UI"/>
          <w:b/>
          <w:szCs w:val="24"/>
        </w:rPr>
        <w:t>elétrica</w:t>
      </w:r>
      <w:r w:rsidR="00014492" w:rsidRPr="00014492">
        <w:rPr>
          <w:rFonts w:ascii="Segoe UI" w:hAnsi="Segoe UI" w:cs="Segoe UI"/>
          <w:b/>
          <w:szCs w:val="24"/>
        </w:rPr>
        <w:t xml:space="preserve"> cadeira g2; registro de agua s 4x4 g2; </w:t>
      </w:r>
      <w:proofErr w:type="spellStart"/>
      <w:r w:rsidR="00014492" w:rsidRPr="00014492">
        <w:rPr>
          <w:rFonts w:ascii="Segoe UI" w:hAnsi="Segoe UI" w:cs="Segoe UI"/>
          <w:b/>
          <w:szCs w:val="24"/>
        </w:rPr>
        <w:t>pressostato</w:t>
      </w:r>
      <w:proofErr w:type="spellEnd"/>
      <w:r w:rsidR="00014492" w:rsidRPr="00014492">
        <w:rPr>
          <w:rFonts w:ascii="Segoe UI" w:hAnsi="Segoe UI" w:cs="Segoe UI"/>
          <w:b/>
          <w:szCs w:val="24"/>
        </w:rPr>
        <w:t xml:space="preserve"> com </w:t>
      </w:r>
      <w:r w:rsidR="00A34D16" w:rsidRPr="00014492">
        <w:rPr>
          <w:rFonts w:ascii="Segoe UI" w:hAnsi="Segoe UI" w:cs="Segoe UI"/>
          <w:b/>
          <w:szCs w:val="24"/>
        </w:rPr>
        <w:t>manômetro</w:t>
      </w:r>
      <w:r w:rsidR="00014492" w:rsidRPr="00014492">
        <w:rPr>
          <w:rFonts w:ascii="Segoe UI" w:hAnsi="Segoe UI" w:cs="Segoe UI"/>
          <w:b/>
          <w:szCs w:val="24"/>
        </w:rPr>
        <w:t xml:space="preserve">;  </w:t>
      </w:r>
      <w:proofErr w:type="spellStart"/>
      <w:r w:rsidR="00014492" w:rsidRPr="00014492">
        <w:rPr>
          <w:rFonts w:ascii="Segoe UI" w:hAnsi="Segoe UI" w:cs="Segoe UI"/>
          <w:b/>
          <w:szCs w:val="24"/>
        </w:rPr>
        <w:t>mts</w:t>
      </w:r>
      <w:proofErr w:type="spellEnd"/>
      <w:r w:rsidR="00014492" w:rsidRPr="00014492">
        <w:rPr>
          <w:rFonts w:ascii="Segoe UI" w:hAnsi="Segoe UI" w:cs="Segoe UI"/>
          <w:b/>
          <w:szCs w:val="24"/>
        </w:rPr>
        <w:t xml:space="preserve"> espaguete cavo cuspideira; </w:t>
      </w:r>
      <w:r w:rsidR="00A34D16" w:rsidRPr="00014492">
        <w:rPr>
          <w:rFonts w:ascii="Segoe UI" w:hAnsi="Segoe UI" w:cs="Segoe UI"/>
          <w:b/>
          <w:szCs w:val="24"/>
        </w:rPr>
        <w:t>lâmpada</w:t>
      </w:r>
      <w:r w:rsidR="00014492" w:rsidRPr="00014492">
        <w:rPr>
          <w:rFonts w:ascii="Segoe UI" w:hAnsi="Segoe UI" w:cs="Segoe UI"/>
          <w:b/>
          <w:szCs w:val="24"/>
        </w:rPr>
        <w:t xml:space="preserve"> para refletor 12x55 </w:t>
      </w:r>
      <w:proofErr w:type="spellStart"/>
      <w:r w:rsidR="00014492" w:rsidRPr="00014492">
        <w:rPr>
          <w:rFonts w:ascii="Segoe UI" w:hAnsi="Segoe UI" w:cs="Segoe UI"/>
          <w:b/>
          <w:szCs w:val="24"/>
        </w:rPr>
        <w:t>wts</w:t>
      </w:r>
      <w:proofErr w:type="spellEnd"/>
      <w:r w:rsidR="00014492" w:rsidRPr="00014492">
        <w:rPr>
          <w:rFonts w:ascii="Segoe UI" w:hAnsi="Segoe UI" w:cs="Segoe UI"/>
          <w:b/>
          <w:szCs w:val="24"/>
        </w:rPr>
        <w:t xml:space="preserve">; </w:t>
      </w:r>
      <w:proofErr w:type="spellStart"/>
      <w:r w:rsidR="00014492" w:rsidRPr="00014492">
        <w:rPr>
          <w:rFonts w:ascii="Segoe UI" w:hAnsi="Segoe UI" w:cs="Segoe UI"/>
          <w:b/>
          <w:szCs w:val="24"/>
        </w:rPr>
        <w:t>mts</w:t>
      </w:r>
      <w:proofErr w:type="spellEnd"/>
      <w:r w:rsidR="00014492" w:rsidRPr="00014492">
        <w:rPr>
          <w:rFonts w:ascii="Segoe UI" w:hAnsi="Segoe UI" w:cs="Segoe UI"/>
          <w:b/>
          <w:szCs w:val="24"/>
        </w:rPr>
        <w:t xml:space="preserve"> de mangueira para sugador;  cabeçote refletor </w:t>
      </w:r>
      <w:proofErr w:type="spellStart"/>
      <w:r w:rsidR="00014492" w:rsidRPr="00014492">
        <w:rPr>
          <w:rFonts w:ascii="Segoe UI" w:hAnsi="Segoe UI" w:cs="Segoe UI"/>
          <w:b/>
          <w:szCs w:val="24"/>
        </w:rPr>
        <w:t>dabi</w:t>
      </w:r>
      <w:proofErr w:type="spellEnd"/>
      <w:r w:rsidR="00014492" w:rsidRPr="00014492">
        <w:rPr>
          <w:rFonts w:ascii="Segoe UI" w:hAnsi="Segoe UI" w:cs="Segoe UI"/>
          <w:b/>
          <w:szCs w:val="24"/>
        </w:rPr>
        <w:t xml:space="preserve"> ac;  suporte de pontas equipo </w:t>
      </w:r>
      <w:proofErr w:type="spellStart"/>
      <w:r w:rsidR="00014492" w:rsidRPr="00014492">
        <w:rPr>
          <w:rFonts w:ascii="Segoe UI" w:hAnsi="Segoe UI" w:cs="Segoe UI"/>
          <w:b/>
          <w:szCs w:val="24"/>
        </w:rPr>
        <w:t>dabi</w:t>
      </w:r>
      <w:proofErr w:type="spellEnd"/>
      <w:r w:rsidR="00014492" w:rsidRPr="00014492">
        <w:rPr>
          <w:rFonts w:ascii="Segoe UI" w:hAnsi="Segoe UI" w:cs="Segoe UI"/>
          <w:b/>
          <w:szCs w:val="24"/>
        </w:rPr>
        <w:t>;  rodizio para mocho;  rolamentos para caneta cavo.</w:t>
      </w:r>
    </w:p>
    <w:p w14:paraId="3180A60C" w14:textId="79B43E11" w:rsidR="001F03C5" w:rsidRDefault="001F03C5" w:rsidP="00D2149C">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hd w:val="clear" w:color="auto" w:fill="FFFFFF"/>
        </w:rPr>
      </w:pPr>
      <w:r w:rsidRPr="00327E8C">
        <w:rPr>
          <w:rFonts w:ascii="Segoe UI" w:hAnsi="Segoe UI" w:cs="Segoe UI"/>
          <w:b/>
          <w:color w:val="0D0D0D"/>
          <w:shd w:val="clear" w:color="auto" w:fill="FFFFFF"/>
        </w:rPr>
        <w:t>Identificação dos equipamentos e suas peças:</w:t>
      </w:r>
      <w:r>
        <w:rPr>
          <w:rFonts w:ascii="Segoe UI" w:hAnsi="Segoe UI" w:cs="Segoe UI"/>
          <w:color w:val="0D0D0D"/>
          <w:shd w:val="clear" w:color="auto" w:fill="FFFFFF"/>
        </w:rPr>
        <w:t xml:space="preserve"> - Comece identificando os equipamentos odontológicos presentes na clínica ou consultório. Isso pode incluir cadeiras odontológicas, </w:t>
      </w:r>
      <w:r>
        <w:rPr>
          <w:rFonts w:ascii="Segoe UI" w:hAnsi="Segoe UI" w:cs="Segoe UI"/>
          <w:color w:val="0D0D0D"/>
          <w:shd w:val="clear" w:color="auto" w:fill="FFFFFF"/>
        </w:rPr>
        <w:lastRenderedPageBreak/>
        <w:t xml:space="preserve">unidades de sucção, compressores de ar, autoclaves, entre outros. Em seguida, liste as peças específicas necessárias para cada equipamento. </w:t>
      </w:r>
    </w:p>
    <w:p w14:paraId="4F4D522E" w14:textId="0D30CC49" w:rsidR="001F03C5" w:rsidRDefault="001F03C5" w:rsidP="00D2149C">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hd w:val="clear" w:color="auto" w:fill="FFFFFF"/>
        </w:rPr>
      </w:pPr>
      <w:r w:rsidRPr="00327E8C">
        <w:rPr>
          <w:rFonts w:ascii="Segoe UI" w:hAnsi="Segoe UI" w:cs="Segoe UI"/>
          <w:b/>
          <w:color w:val="0D0D0D"/>
          <w:shd w:val="clear" w:color="auto" w:fill="FFFFFF"/>
        </w:rPr>
        <w:t>Análise das necessidades de substituição ou atualização:</w:t>
      </w:r>
      <w:r>
        <w:rPr>
          <w:rFonts w:ascii="Segoe UI" w:hAnsi="Segoe UI" w:cs="Segoe UI"/>
          <w:color w:val="0D0D0D"/>
          <w:shd w:val="clear" w:color="auto" w:fill="FFFFFF"/>
        </w:rPr>
        <w:t xml:space="preserve"> - Revise cuidadosamente cada equipamento para determinar quais peças precisam ser substituídas devido a desgaste, defeitos ou obsolescência. Além disso, identifique quaisquer peças que possam ser atualizadas para melhorar o desempenho, a eficiência ou a segurança dos equipamentos. </w:t>
      </w:r>
    </w:p>
    <w:p w14:paraId="492194BB" w14:textId="2A25AB36" w:rsidR="001F03C5" w:rsidRDefault="001F03C5" w:rsidP="00D2149C">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hd w:val="clear" w:color="auto" w:fill="FFFFFF"/>
        </w:rPr>
      </w:pPr>
      <w:r w:rsidRPr="00327E8C">
        <w:rPr>
          <w:rFonts w:ascii="Segoe UI" w:hAnsi="Segoe UI" w:cs="Segoe UI"/>
          <w:b/>
          <w:color w:val="0D0D0D"/>
          <w:shd w:val="clear" w:color="auto" w:fill="FFFFFF"/>
        </w:rPr>
        <w:t>Verificação de compatibilidade:</w:t>
      </w:r>
      <w:r>
        <w:rPr>
          <w:rFonts w:ascii="Segoe UI" w:hAnsi="Segoe UI" w:cs="Segoe UI"/>
          <w:color w:val="0D0D0D"/>
          <w:shd w:val="clear" w:color="auto" w:fill="FFFFFF"/>
        </w:rPr>
        <w:t xml:space="preserve"> - Ao identificar as peças necessárias, verifique sua compatibilidade com os equipamentos existentes. Certifique-se de que as novas peças sejam compatíveis em termos de tamanho, modelo, especificações técnicas e requisitos de instalação com os equipamentos odontológicos em sua clínica ou consultório. </w:t>
      </w:r>
    </w:p>
    <w:p w14:paraId="3C508C1B" w14:textId="29C10DA3" w:rsidR="001F03C5" w:rsidRDefault="001F03C5" w:rsidP="00D2149C">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hd w:val="clear" w:color="auto" w:fill="FFFFFF"/>
        </w:rPr>
      </w:pPr>
      <w:r w:rsidRPr="00327E8C">
        <w:rPr>
          <w:rFonts w:ascii="Segoe UI" w:hAnsi="Segoe UI" w:cs="Segoe UI"/>
          <w:b/>
          <w:color w:val="0D0D0D"/>
          <w:shd w:val="clear" w:color="auto" w:fill="FFFFFF"/>
        </w:rPr>
        <w:t>Priorização das necessidades:</w:t>
      </w:r>
      <w:r>
        <w:rPr>
          <w:rFonts w:ascii="Segoe UI" w:hAnsi="Segoe UI" w:cs="Segoe UI"/>
          <w:color w:val="0D0D0D"/>
          <w:shd w:val="clear" w:color="auto" w:fill="FFFFFF"/>
        </w:rPr>
        <w:t xml:space="preserve"> - Priorize as necessidades de compra de peças com base na urgência, impacto nos serviços odontológicos e disponibilidade de recursos financeiros. Por exemplo, peças essenciais para o funcionamento dos equipamentos devem ter prioridade sobre peças que representam melhorias opcionais. </w:t>
      </w:r>
    </w:p>
    <w:p w14:paraId="7DFC9130" w14:textId="77777777" w:rsidR="001F03C5" w:rsidRDefault="001F03C5" w:rsidP="00D2149C">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hd w:val="clear" w:color="auto" w:fill="FFFFFF"/>
        </w:rPr>
      </w:pPr>
      <w:r w:rsidRPr="00327E8C">
        <w:rPr>
          <w:rFonts w:ascii="Segoe UI" w:hAnsi="Segoe UI" w:cs="Segoe UI"/>
          <w:b/>
          <w:color w:val="0D0D0D"/>
          <w:shd w:val="clear" w:color="auto" w:fill="FFFFFF"/>
        </w:rPr>
        <w:t xml:space="preserve">Definição de especificações técnicas: </w:t>
      </w:r>
      <w:r>
        <w:rPr>
          <w:rFonts w:ascii="Segoe UI" w:hAnsi="Segoe UI" w:cs="Segoe UI"/>
          <w:color w:val="0D0D0D"/>
          <w:shd w:val="clear" w:color="auto" w:fill="FFFFFF"/>
        </w:rPr>
        <w:t xml:space="preserve">- Desenvolva especificações técnicas detalhadas para cada peça necessária, incluindo informações como dimensões, materiais, capacidades de carga, compatibilidade elétrica ou mecânica, e qualquer outro requisito específico do equipamento odontológico. </w:t>
      </w:r>
    </w:p>
    <w:p w14:paraId="46EF4635" w14:textId="77777777" w:rsidR="001F03C5" w:rsidRDefault="001F03C5" w:rsidP="00D2149C">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hd w:val="clear" w:color="auto" w:fill="FFFFFF"/>
        </w:rPr>
      </w:pPr>
      <w:r w:rsidRPr="00327E8C">
        <w:rPr>
          <w:rFonts w:ascii="Segoe UI" w:hAnsi="Segoe UI" w:cs="Segoe UI"/>
          <w:b/>
          <w:color w:val="0D0D0D"/>
          <w:shd w:val="clear" w:color="auto" w:fill="FFFFFF"/>
        </w:rPr>
        <w:t>Estabelecimento de critérios de seleção de fornecedores:</w:t>
      </w:r>
      <w:r>
        <w:rPr>
          <w:rFonts w:ascii="Segoe UI" w:hAnsi="Segoe UI" w:cs="Segoe UI"/>
          <w:color w:val="0D0D0D"/>
          <w:shd w:val="clear" w:color="auto" w:fill="FFFFFF"/>
        </w:rPr>
        <w:t xml:space="preserve"> - Determine os critérios que serão usados para selecionar os fornecedores das peças necessárias. Isso pode incluir considerações como reputação do fornecedor, experiência no setor odontológico, qualidade das peças, capacidade de entrega, preços competitivos e políticas de garantia. </w:t>
      </w:r>
    </w:p>
    <w:p w14:paraId="77AD245F" w14:textId="0F90452E" w:rsidR="001F03C5" w:rsidRDefault="001F03C5" w:rsidP="00D2149C">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hd w:val="clear" w:color="auto" w:fill="FFFFFF"/>
        </w:rPr>
      </w:pPr>
      <w:r>
        <w:rPr>
          <w:rFonts w:ascii="Segoe UI" w:hAnsi="Segoe UI" w:cs="Segoe UI"/>
          <w:color w:val="0D0D0D"/>
          <w:shd w:val="clear" w:color="auto" w:fill="FFFFFF"/>
        </w:rPr>
        <w:t xml:space="preserve"> </w:t>
      </w:r>
      <w:r w:rsidRPr="00327E8C">
        <w:rPr>
          <w:rFonts w:ascii="Segoe UI" w:hAnsi="Segoe UI" w:cs="Segoe UI"/>
          <w:b/>
          <w:color w:val="0D0D0D"/>
          <w:shd w:val="clear" w:color="auto" w:fill="FFFFFF"/>
        </w:rPr>
        <w:t xml:space="preserve">Avaliação do orçamento disponível: </w:t>
      </w:r>
      <w:r>
        <w:rPr>
          <w:rFonts w:ascii="Segoe UI" w:hAnsi="Segoe UI" w:cs="Segoe UI"/>
          <w:color w:val="0D0D0D"/>
          <w:shd w:val="clear" w:color="auto" w:fill="FFFFFF"/>
        </w:rPr>
        <w:t>- Analise o orçamento disponível para a compra de peças e estabeleça limites claros de gastos. Considere fatores como custo das peças, custos de entrega, impostos e taxas adicionais ao determinar a viabilidade financeira das compras.</w:t>
      </w:r>
    </w:p>
    <w:p w14:paraId="0BDE1BF5" w14:textId="741AA3E2" w:rsidR="001F03C5" w:rsidRDefault="001F03C5" w:rsidP="00D2149C">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hd w:val="clear" w:color="auto" w:fill="FFFFFF"/>
        </w:rPr>
      </w:pPr>
      <w:r w:rsidRPr="00327E8C">
        <w:rPr>
          <w:rFonts w:ascii="Segoe UI" w:hAnsi="Segoe UI" w:cs="Segoe UI"/>
          <w:b/>
          <w:color w:val="0D0D0D"/>
          <w:shd w:val="clear" w:color="auto" w:fill="FFFFFF"/>
        </w:rPr>
        <w:t>Documentação da necessidade:</w:t>
      </w:r>
      <w:r>
        <w:rPr>
          <w:rFonts w:ascii="Segoe UI" w:hAnsi="Segoe UI" w:cs="Segoe UI"/>
          <w:color w:val="0D0D0D"/>
          <w:shd w:val="clear" w:color="auto" w:fill="FFFFFF"/>
        </w:rPr>
        <w:t xml:space="preserve"> - Documente todas as necessidades de compra de peças, incluindo uma lista detalhada das peças necessárias, suas especificações técnicas, prioridades de compra, critérios de seleção de fornecedores e orçamento disponível. Isso </w:t>
      </w:r>
      <w:r>
        <w:rPr>
          <w:rFonts w:ascii="Segoe UI" w:hAnsi="Segoe UI" w:cs="Segoe UI"/>
          <w:color w:val="0D0D0D"/>
          <w:shd w:val="clear" w:color="auto" w:fill="FFFFFF"/>
        </w:rPr>
        <w:lastRenderedPageBreak/>
        <w:t>ajudará a garantir uma comunicação clara e eficaz com os fornecedores durante o processo de compra.</w:t>
      </w:r>
    </w:p>
    <w:p w14:paraId="2EB872F7" w14:textId="1C217DE6" w:rsidR="001F03C5" w:rsidRDefault="001F03C5" w:rsidP="00D2149C">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hd w:val="clear" w:color="auto" w:fill="FFFFFF"/>
        </w:rPr>
      </w:pPr>
      <w:r>
        <w:rPr>
          <w:rFonts w:ascii="Segoe UI" w:hAnsi="Segoe UI" w:cs="Segoe UI"/>
          <w:color w:val="0D0D0D"/>
          <w:shd w:val="clear" w:color="auto" w:fill="FFFFFF"/>
        </w:rPr>
        <w:t xml:space="preserve"> </w:t>
      </w:r>
      <w:r w:rsidRPr="00327E8C">
        <w:rPr>
          <w:rFonts w:ascii="Segoe UI" w:hAnsi="Segoe UI" w:cs="Segoe UI"/>
          <w:b/>
          <w:color w:val="0D0D0D"/>
          <w:shd w:val="clear" w:color="auto" w:fill="FFFFFF"/>
        </w:rPr>
        <w:t>Revisão e atualização periódica:</w:t>
      </w:r>
      <w:r>
        <w:rPr>
          <w:rFonts w:ascii="Segoe UI" w:hAnsi="Segoe UI" w:cs="Segoe UI"/>
          <w:color w:val="0D0D0D"/>
          <w:shd w:val="clear" w:color="auto" w:fill="FFFFFF"/>
        </w:rPr>
        <w:t xml:space="preserve"> - Faça revisões periódicas das necessidades de compra de peças para garantir que elas continuem alinhadas com as demandas da clínica ou consultório odontológico. Atualize a lista de necessidades conforme necessário para refletir mudanças nos equipamentos, nas operações ou nas prioridades da organização.</w:t>
      </w:r>
    </w:p>
    <w:p w14:paraId="03BDB101" w14:textId="49772A1D" w:rsidR="001F03C5" w:rsidRPr="00D2149C" w:rsidRDefault="001F03C5" w:rsidP="00D2149C">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zCs w:val="24"/>
        </w:rPr>
      </w:pPr>
      <w:r w:rsidRPr="00327E8C">
        <w:rPr>
          <w:rFonts w:ascii="Segoe UI" w:hAnsi="Segoe UI" w:cs="Segoe UI"/>
          <w:b/>
          <w:color w:val="0D0D0D"/>
          <w:shd w:val="clear" w:color="auto" w:fill="FFFFFF"/>
        </w:rPr>
        <w:t>Comunicação interna:</w:t>
      </w:r>
      <w:r>
        <w:rPr>
          <w:rFonts w:ascii="Segoe UI" w:hAnsi="Segoe UI" w:cs="Segoe UI"/>
          <w:color w:val="0D0D0D"/>
          <w:shd w:val="clear" w:color="auto" w:fill="FFFFFF"/>
        </w:rPr>
        <w:t xml:space="preserve"> - Comunique as necessidades de compra de peças de forma clara e transparente com todos os membros da equipe envolvidos no processo de aquisição. Isso ajuda a garantir que todos estejam cientes das necessidades da clínica ou consultório e possam contribuir para uma decisão informada.</w:t>
      </w:r>
    </w:p>
    <w:p w14:paraId="06A94F62" w14:textId="61A05F5F" w:rsidR="00563F05" w:rsidRDefault="0034568E" w:rsidP="00D2149C">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rPr>
      </w:pPr>
      <w:r>
        <w:rPr>
          <w:rFonts w:ascii="Segoe UI" w:hAnsi="Segoe UI" w:cs="Segoe UI"/>
          <w:color w:val="0D0D0D"/>
        </w:rPr>
        <w:t xml:space="preserve"> </w:t>
      </w:r>
    </w:p>
    <w:p w14:paraId="6E7813BD" w14:textId="5B38C2F4" w:rsidR="00563F05" w:rsidRDefault="00831E2D" w:rsidP="00563F05">
      <w:pPr>
        <w:rPr>
          <w:rFonts w:ascii="Segoe UI" w:hAnsi="Segoe UI" w:cs="Segoe UI"/>
          <w:color w:val="0D0D0D"/>
          <w:shd w:val="clear" w:color="auto" w:fill="FFFFFF"/>
        </w:rPr>
      </w:pPr>
      <w:r>
        <w:rPr>
          <w:rFonts w:ascii="Segoe UI" w:hAnsi="Segoe UI" w:cs="Segoe UI"/>
          <w:color w:val="0D0D0D"/>
          <w:shd w:val="clear" w:color="auto" w:fill="FFFFFF"/>
        </w:rPr>
        <w:t>Ao seguir esses passos para descrever as necessidades de compra de peças para equipamentos odontológicos, você estará preparado para iniciar o processo de aquisição de maneira eficiente e eficaz, garantindo que as peças adquiridas atendam às demandas específicas da sua clínica ou consultório.</w:t>
      </w:r>
    </w:p>
    <w:p w14:paraId="1BA9C6B5" w14:textId="77777777" w:rsidR="00831E2D" w:rsidRDefault="00831E2D" w:rsidP="00563F05"/>
    <w:p w14:paraId="0F9A38E4" w14:textId="77777777" w:rsidR="00563F05" w:rsidRDefault="00563F05" w:rsidP="00563F05">
      <w:pPr>
        <w:pStyle w:val="Ttulo1"/>
        <w:ind w:left="-5"/>
      </w:pPr>
      <w:r>
        <w:t xml:space="preserve">3 – PREVISÃO NO PLANO DE CONTRATAÇÕES ANUAL </w:t>
      </w:r>
    </w:p>
    <w:p w14:paraId="6038C60F" w14:textId="4154C502" w:rsidR="00563F05" w:rsidRPr="00327E8C" w:rsidRDefault="00563F05" w:rsidP="00563F05">
      <w:pPr>
        <w:rPr>
          <w:rFonts w:ascii="Segoe UI" w:hAnsi="Segoe UI" w:cs="Segoe UI"/>
        </w:rPr>
      </w:pPr>
      <w:r>
        <w:rPr>
          <w:b/>
        </w:rPr>
        <w:t xml:space="preserve"> </w:t>
      </w:r>
      <w:r>
        <w:rPr>
          <w:b/>
        </w:rPr>
        <w:tab/>
      </w:r>
      <w:r w:rsidRPr="00327E8C">
        <w:rPr>
          <w:rFonts w:ascii="Segoe UI" w:hAnsi="Segoe UI" w:cs="Segoe UI"/>
        </w:rPr>
        <w:t>Não se aplica por ser facultativo.</w:t>
      </w:r>
    </w:p>
    <w:p w14:paraId="6C16C6D9" w14:textId="77777777" w:rsidR="00327E8C" w:rsidRPr="00407608" w:rsidRDefault="00327E8C" w:rsidP="00563F05"/>
    <w:p w14:paraId="7D1327BB" w14:textId="77777777" w:rsidR="00563F05" w:rsidRPr="00407608" w:rsidRDefault="00563F05" w:rsidP="00563F05">
      <w:pPr>
        <w:rPr>
          <w:b/>
        </w:rPr>
      </w:pPr>
      <w:r w:rsidRPr="00407608">
        <w:rPr>
          <w:b/>
        </w:rPr>
        <w:t>4 – PREVISÃO ORÇAMENTÁRIA</w:t>
      </w:r>
    </w:p>
    <w:p w14:paraId="62E81B8E" w14:textId="77777777" w:rsidR="00563F05" w:rsidRPr="00327E8C" w:rsidRDefault="00563F05" w:rsidP="00563F05">
      <w:pPr>
        <w:pStyle w:val="western"/>
        <w:spacing w:before="0" w:beforeAutospacing="0"/>
        <w:ind w:right="0"/>
        <w:rPr>
          <w:rFonts w:ascii="Segoe UI" w:hAnsi="Segoe UI" w:cs="Segoe UI"/>
          <w:sz w:val="24"/>
        </w:rPr>
      </w:pPr>
      <w:r w:rsidRPr="00327E8C">
        <w:rPr>
          <w:rFonts w:ascii="Segoe UI" w:hAnsi="Segoe UI" w:cs="Segoe UI"/>
          <w:sz w:val="24"/>
        </w:rPr>
        <w:t>A aquisição, objeto do presente Termo de Referência, encontra amparo pela Lei n.º 14.133/21 e as despesas correrão por conta da seguinte dotação orçamentária no ano de 2024.</w:t>
      </w:r>
    </w:p>
    <w:p w14:paraId="7D7602B4" w14:textId="77777777" w:rsidR="00563F05" w:rsidRPr="00327E8C" w:rsidRDefault="00563F05" w:rsidP="00563F05">
      <w:pPr>
        <w:ind w:left="-5"/>
        <w:rPr>
          <w:rFonts w:ascii="Segoe UI" w:hAnsi="Segoe UI" w:cs="Segoe UI"/>
          <w:sz w:val="24"/>
          <w:szCs w:val="24"/>
        </w:rPr>
      </w:pPr>
    </w:p>
    <w:tbl>
      <w:tblPr>
        <w:tblW w:w="93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6"/>
        <w:gridCol w:w="2551"/>
        <w:gridCol w:w="2106"/>
        <w:gridCol w:w="1897"/>
      </w:tblGrid>
      <w:tr w:rsidR="00563F05" w:rsidRPr="00EB69B4" w14:paraId="3F41FB7E" w14:textId="77777777" w:rsidTr="00EB69B4">
        <w:trPr>
          <w:trHeight w:val="564"/>
        </w:trPr>
        <w:tc>
          <w:tcPr>
            <w:tcW w:w="2836" w:type="dxa"/>
          </w:tcPr>
          <w:p w14:paraId="3352B7B7" w14:textId="77777777" w:rsidR="00563F05" w:rsidRPr="00EB69B4" w:rsidRDefault="00563F05" w:rsidP="003F7D7E">
            <w:pPr>
              <w:jc w:val="center"/>
              <w:rPr>
                <w:rFonts w:ascii="Segoe UI" w:hAnsi="Segoe UI" w:cs="Segoe UI"/>
                <w:b/>
                <w:sz w:val="20"/>
                <w:szCs w:val="20"/>
              </w:rPr>
            </w:pPr>
            <w:r w:rsidRPr="00EB69B4">
              <w:rPr>
                <w:rFonts w:ascii="Segoe UI" w:hAnsi="Segoe UI" w:cs="Segoe UI"/>
                <w:b/>
                <w:sz w:val="20"/>
                <w:szCs w:val="20"/>
              </w:rPr>
              <w:t>Classificação Institucional</w:t>
            </w:r>
          </w:p>
        </w:tc>
        <w:tc>
          <w:tcPr>
            <w:tcW w:w="2551" w:type="dxa"/>
          </w:tcPr>
          <w:p w14:paraId="075EB8EE" w14:textId="77777777" w:rsidR="00563F05" w:rsidRPr="00EB69B4" w:rsidRDefault="00563F05" w:rsidP="005866B7">
            <w:pPr>
              <w:rPr>
                <w:rFonts w:ascii="Segoe UI" w:hAnsi="Segoe UI" w:cs="Segoe UI"/>
                <w:b/>
                <w:sz w:val="20"/>
                <w:szCs w:val="20"/>
              </w:rPr>
            </w:pPr>
            <w:proofErr w:type="gramStart"/>
            <w:r w:rsidRPr="00EB69B4">
              <w:rPr>
                <w:rFonts w:ascii="Segoe UI" w:hAnsi="Segoe UI" w:cs="Segoe UI"/>
                <w:b/>
                <w:sz w:val="20"/>
                <w:szCs w:val="20"/>
              </w:rPr>
              <w:t>Funcional Programática</w:t>
            </w:r>
            <w:proofErr w:type="gramEnd"/>
          </w:p>
        </w:tc>
        <w:tc>
          <w:tcPr>
            <w:tcW w:w="2106" w:type="dxa"/>
          </w:tcPr>
          <w:p w14:paraId="57E946F2" w14:textId="77777777" w:rsidR="00563F05" w:rsidRPr="00EB69B4" w:rsidRDefault="00563F05" w:rsidP="00EB69B4">
            <w:pPr>
              <w:rPr>
                <w:rFonts w:ascii="Segoe UI" w:hAnsi="Segoe UI" w:cs="Segoe UI"/>
                <w:b/>
                <w:sz w:val="20"/>
                <w:szCs w:val="20"/>
              </w:rPr>
            </w:pPr>
            <w:r w:rsidRPr="00EB69B4">
              <w:rPr>
                <w:rFonts w:ascii="Segoe UI" w:hAnsi="Segoe UI" w:cs="Segoe UI"/>
                <w:b/>
                <w:sz w:val="20"/>
                <w:szCs w:val="20"/>
              </w:rPr>
              <w:t>Elemento da Despesa</w:t>
            </w:r>
          </w:p>
        </w:tc>
        <w:tc>
          <w:tcPr>
            <w:tcW w:w="1897" w:type="dxa"/>
          </w:tcPr>
          <w:p w14:paraId="2B538C81" w14:textId="77777777" w:rsidR="00563F05" w:rsidRPr="00EB69B4" w:rsidRDefault="00563F05" w:rsidP="003F7D7E">
            <w:pPr>
              <w:jc w:val="center"/>
              <w:rPr>
                <w:rFonts w:ascii="Segoe UI" w:hAnsi="Segoe UI" w:cs="Segoe UI"/>
                <w:b/>
                <w:sz w:val="20"/>
                <w:szCs w:val="20"/>
              </w:rPr>
            </w:pPr>
            <w:proofErr w:type="spellStart"/>
            <w:r w:rsidRPr="00EB69B4">
              <w:rPr>
                <w:rFonts w:ascii="Segoe UI" w:hAnsi="Segoe UI" w:cs="Segoe UI"/>
                <w:b/>
                <w:sz w:val="20"/>
                <w:szCs w:val="20"/>
              </w:rPr>
              <w:t>N.°</w:t>
            </w:r>
            <w:proofErr w:type="spellEnd"/>
            <w:r w:rsidRPr="00EB69B4">
              <w:rPr>
                <w:rFonts w:ascii="Segoe UI" w:hAnsi="Segoe UI" w:cs="Segoe UI"/>
                <w:b/>
                <w:sz w:val="20"/>
                <w:szCs w:val="20"/>
              </w:rPr>
              <w:t xml:space="preserve"> da Despesa</w:t>
            </w:r>
          </w:p>
        </w:tc>
      </w:tr>
      <w:tr w:rsidR="00563F05" w:rsidRPr="00EB69B4" w14:paraId="7E9CFFA2" w14:textId="77777777" w:rsidTr="00EB69B4">
        <w:trPr>
          <w:trHeight w:val="267"/>
        </w:trPr>
        <w:tc>
          <w:tcPr>
            <w:tcW w:w="2836" w:type="dxa"/>
          </w:tcPr>
          <w:p w14:paraId="6159E750" w14:textId="206A62FF" w:rsidR="00563F05" w:rsidRPr="00EB69B4" w:rsidRDefault="00845663" w:rsidP="003F7D7E">
            <w:pPr>
              <w:jc w:val="center"/>
              <w:rPr>
                <w:rFonts w:ascii="Segoe UI" w:hAnsi="Segoe UI" w:cs="Segoe UI"/>
                <w:b/>
                <w:sz w:val="20"/>
                <w:szCs w:val="20"/>
                <w14:shadow w14:blurRad="50800" w14:dist="38100" w14:dir="2700000" w14:sx="100000" w14:sy="100000" w14:kx="0" w14:ky="0" w14:algn="tl">
                  <w14:srgbClr w14:val="000000">
                    <w14:alpha w14:val="60000"/>
                  </w14:srgbClr>
                </w14:shadow>
              </w:rPr>
            </w:pPr>
            <w:r w:rsidRPr="00EB69B4">
              <w:rPr>
                <w:rFonts w:ascii="Segoe UI" w:hAnsi="Segoe UI" w:cs="Segoe UI"/>
                <w:b/>
                <w:sz w:val="20"/>
                <w:szCs w:val="20"/>
                <w14:shadow w14:blurRad="50800" w14:dist="38100" w14:dir="2700000" w14:sx="100000" w14:sy="100000" w14:kx="0" w14:ky="0" w14:algn="tl">
                  <w14:srgbClr w14:val="000000">
                    <w14:alpha w14:val="60000"/>
                  </w14:srgbClr>
                </w14:shadow>
              </w:rPr>
              <w:lastRenderedPageBreak/>
              <w:t>02.10.02</w:t>
            </w:r>
          </w:p>
        </w:tc>
        <w:tc>
          <w:tcPr>
            <w:tcW w:w="2551" w:type="dxa"/>
          </w:tcPr>
          <w:p w14:paraId="510BE066" w14:textId="26880797" w:rsidR="00563F05" w:rsidRPr="00EB69B4" w:rsidRDefault="00845663" w:rsidP="003F7D7E">
            <w:pPr>
              <w:jc w:val="center"/>
              <w:rPr>
                <w:rFonts w:ascii="Segoe UI" w:hAnsi="Segoe UI" w:cs="Segoe UI"/>
                <w:b/>
                <w:sz w:val="20"/>
                <w:szCs w:val="20"/>
                <w14:shadow w14:blurRad="50800" w14:dist="38100" w14:dir="2700000" w14:sx="100000" w14:sy="100000" w14:kx="0" w14:ky="0" w14:algn="tl">
                  <w14:srgbClr w14:val="000000">
                    <w14:alpha w14:val="60000"/>
                  </w14:srgbClr>
                </w14:shadow>
              </w:rPr>
            </w:pPr>
            <w:r w:rsidRPr="00EB69B4">
              <w:rPr>
                <w:rFonts w:ascii="Segoe UI" w:hAnsi="Segoe UI" w:cs="Segoe UI"/>
                <w:b/>
                <w:sz w:val="20"/>
                <w:szCs w:val="20"/>
                <w14:shadow w14:blurRad="50800" w14:dist="38100" w14:dir="2700000" w14:sx="100000" w14:sy="100000" w14:kx="0" w14:ky="0" w14:algn="tl">
                  <w14:srgbClr w14:val="000000">
                    <w14:alpha w14:val="60000"/>
                  </w14:srgbClr>
                </w14:shadow>
              </w:rPr>
              <w:t>10.301.0014.2.191</w:t>
            </w:r>
          </w:p>
        </w:tc>
        <w:tc>
          <w:tcPr>
            <w:tcW w:w="2106" w:type="dxa"/>
          </w:tcPr>
          <w:p w14:paraId="4FAC77F4" w14:textId="77777777" w:rsidR="00563F05" w:rsidRPr="00EB69B4" w:rsidRDefault="00563F05" w:rsidP="003F7D7E">
            <w:pPr>
              <w:jc w:val="center"/>
              <w:rPr>
                <w:rFonts w:ascii="Segoe UI" w:hAnsi="Segoe UI" w:cs="Segoe UI"/>
                <w:b/>
                <w:sz w:val="20"/>
                <w:szCs w:val="20"/>
              </w:rPr>
            </w:pPr>
            <w:r w:rsidRPr="00EB69B4">
              <w:rPr>
                <w:rFonts w:ascii="Segoe UI" w:hAnsi="Segoe UI" w:cs="Segoe UI"/>
                <w:b/>
                <w:sz w:val="20"/>
                <w:szCs w:val="20"/>
              </w:rPr>
              <w:t>3.3.90.30</w:t>
            </w:r>
          </w:p>
        </w:tc>
        <w:tc>
          <w:tcPr>
            <w:tcW w:w="1897" w:type="dxa"/>
          </w:tcPr>
          <w:p w14:paraId="2682AFBF" w14:textId="18A33E60" w:rsidR="00563F05" w:rsidRPr="00EB69B4" w:rsidRDefault="00845663" w:rsidP="003F7D7E">
            <w:pPr>
              <w:jc w:val="center"/>
              <w:rPr>
                <w:rFonts w:ascii="Segoe UI" w:hAnsi="Segoe UI" w:cs="Segoe UI"/>
                <w:b/>
                <w:sz w:val="20"/>
                <w:szCs w:val="20"/>
                <w14:shadow w14:blurRad="50800" w14:dist="38100" w14:dir="2700000" w14:sx="100000" w14:sy="100000" w14:kx="0" w14:ky="0" w14:algn="tl">
                  <w14:srgbClr w14:val="000000">
                    <w14:alpha w14:val="60000"/>
                  </w14:srgbClr>
                </w14:shadow>
              </w:rPr>
            </w:pPr>
            <w:r w:rsidRPr="00EB69B4">
              <w:rPr>
                <w:rFonts w:ascii="Segoe UI" w:hAnsi="Segoe UI" w:cs="Segoe UI"/>
                <w:b/>
                <w:sz w:val="20"/>
                <w:szCs w:val="20"/>
                <w14:shadow w14:blurRad="50800" w14:dist="38100" w14:dir="2700000" w14:sx="100000" w14:sy="100000" w14:kx="0" w14:ky="0" w14:algn="tl">
                  <w14:srgbClr w14:val="000000">
                    <w14:alpha w14:val="60000"/>
                  </w14:srgbClr>
                </w14:shadow>
              </w:rPr>
              <w:t>88</w:t>
            </w:r>
            <w:r w:rsidR="00563F05" w:rsidRPr="00EB69B4">
              <w:rPr>
                <w:rFonts w:ascii="Segoe UI" w:hAnsi="Segoe UI" w:cs="Segoe UI"/>
                <w:b/>
                <w:sz w:val="20"/>
                <w:szCs w:val="20"/>
                <w14:shadow w14:blurRad="50800" w14:dist="38100" w14:dir="2700000" w14:sx="100000" w14:sy="100000" w14:kx="0" w14:ky="0" w14:algn="tl">
                  <w14:srgbClr w14:val="000000">
                    <w14:alpha w14:val="60000"/>
                  </w14:srgbClr>
                </w14:shadow>
              </w:rPr>
              <w:t>/2024</w:t>
            </w:r>
          </w:p>
        </w:tc>
      </w:tr>
    </w:tbl>
    <w:p w14:paraId="6807F477" w14:textId="77777777" w:rsidR="00563F05" w:rsidRDefault="00563F05" w:rsidP="00563F05">
      <w:pPr>
        <w:ind w:left="-5"/>
      </w:pPr>
      <w:r>
        <w:t xml:space="preserve">            </w:t>
      </w:r>
    </w:p>
    <w:p w14:paraId="143A7AEF" w14:textId="77777777" w:rsidR="00563F05" w:rsidRDefault="00563F05" w:rsidP="00563F05">
      <w:pPr>
        <w:pStyle w:val="Ttulo1"/>
        <w:ind w:left="-5"/>
      </w:pPr>
      <w:r>
        <w:t xml:space="preserve">5 – REQUISITOS DO REGISTRO </w:t>
      </w:r>
    </w:p>
    <w:p w14:paraId="228AE669" w14:textId="06ABCE08" w:rsidR="00563F05" w:rsidRDefault="00563F05" w:rsidP="00563F05">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rPr>
      </w:pPr>
      <w:r>
        <w:t xml:space="preserve"> </w:t>
      </w:r>
      <w:r>
        <w:rPr>
          <w:rFonts w:ascii="Segoe UI" w:hAnsi="Segoe UI" w:cs="Segoe UI"/>
          <w:color w:val="0D0D0D"/>
        </w:rPr>
        <w:t xml:space="preserve">Os requisitos para comprar </w:t>
      </w:r>
      <w:r w:rsidR="00845663">
        <w:rPr>
          <w:rFonts w:ascii="Segoe UI" w:hAnsi="Segoe UI" w:cs="Segoe UI"/>
          <w:color w:val="0D0D0D"/>
        </w:rPr>
        <w:t xml:space="preserve">as peças dos equipamentos </w:t>
      </w:r>
      <w:r w:rsidR="005866B7">
        <w:rPr>
          <w:rFonts w:ascii="Segoe UI" w:hAnsi="Segoe UI" w:cs="Segoe UI"/>
          <w:color w:val="0D0D0D"/>
        </w:rPr>
        <w:t>odontológicos</w:t>
      </w:r>
      <w:r w:rsidR="00327E8C">
        <w:rPr>
          <w:rFonts w:ascii="Segoe UI" w:hAnsi="Segoe UI" w:cs="Segoe UI"/>
          <w:color w:val="0D0D0D"/>
        </w:rPr>
        <w:t>, podem</w:t>
      </w:r>
      <w:r>
        <w:rPr>
          <w:rFonts w:ascii="Segoe UI" w:hAnsi="Segoe UI" w:cs="Segoe UI"/>
          <w:color w:val="0D0D0D"/>
        </w:rPr>
        <w:t xml:space="preserve"> variar dependendo do país, região e fornecedor específico. No entanto, em geral, não há muitos requisitos forma</w:t>
      </w:r>
      <w:r w:rsidR="00845663">
        <w:rPr>
          <w:rFonts w:ascii="Segoe UI" w:hAnsi="Segoe UI" w:cs="Segoe UI"/>
          <w:color w:val="0D0D0D"/>
        </w:rPr>
        <w:t>is ou legais para a compra das peças de reposição para os equipamentos</w:t>
      </w:r>
      <w:r>
        <w:rPr>
          <w:rFonts w:ascii="Segoe UI" w:hAnsi="Segoe UI" w:cs="Segoe UI"/>
          <w:color w:val="0D0D0D"/>
        </w:rPr>
        <w:t xml:space="preserve">. Aqui estão alguns pontos importantes a considerar ao comprar </w:t>
      </w:r>
      <w:r w:rsidR="00845663">
        <w:rPr>
          <w:rFonts w:ascii="Segoe UI" w:hAnsi="Segoe UI" w:cs="Segoe UI"/>
          <w:color w:val="0D0D0D"/>
        </w:rPr>
        <w:t>as peças dos equipamentos</w:t>
      </w:r>
      <w:r>
        <w:rPr>
          <w:rFonts w:ascii="Segoe UI" w:hAnsi="Segoe UI" w:cs="Segoe UI"/>
          <w:color w:val="0D0D0D"/>
        </w:rPr>
        <w:t>:</w:t>
      </w:r>
    </w:p>
    <w:p w14:paraId="45B61DD7" w14:textId="59B54AA9" w:rsidR="00563F05" w:rsidRDefault="00845663" w:rsidP="00563F05">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color w:val="0D0D0D"/>
        </w:rPr>
      </w:pPr>
      <w:r>
        <w:rPr>
          <w:rStyle w:val="Forte"/>
          <w:rFonts w:ascii="Segoe UI" w:hAnsi="Segoe UI" w:cs="Segoe UI"/>
          <w:color w:val="0D0D0D"/>
          <w:bdr w:val="single" w:sz="2" w:space="0" w:color="E3E3E3" w:frame="1"/>
        </w:rPr>
        <w:t xml:space="preserve">Visitas </w:t>
      </w:r>
      <w:proofErr w:type="spellStart"/>
      <w:r>
        <w:rPr>
          <w:rStyle w:val="Forte"/>
          <w:rFonts w:ascii="Segoe UI" w:hAnsi="Segoe UI" w:cs="Segoe UI"/>
          <w:color w:val="0D0D0D"/>
          <w:bdr w:val="single" w:sz="2" w:space="0" w:color="E3E3E3" w:frame="1"/>
        </w:rPr>
        <w:t>tecnica</w:t>
      </w:r>
      <w:proofErr w:type="spellEnd"/>
      <w:r w:rsidR="00563F05">
        <w:rPr>
          <w:rStyle w:val="Forte"/>
          <w:rFonts w:ascii="Segoe UI" w:hAnsi="Segoe UI" w:cs="Segoe UI"/>
          <w:color w:val="0D0D0D"/>
          <w:bdr w:val="single" w:sz="2" w:space="0" w:color="E3E3E3" w:frame="1"/>
        </w:rPr>
        <w:t>/Instalação:</w:t>
      </w:r>
      <w:r w:rsidR="00563F05">
        <w:rPr>
          <w:rFonts w:ascii="Segoe UI" w:hAnsi="Segoe UI" w:cs="Segoe UI"/>
          <w:color w:val="0D0D0D"/>
        </w:rPr>
        <w:t xml:space="preserve"> Nas visitas do</w:t>
      </w:r>
      <w:r>
        <w:rPr>
          <w:rFonts w:ascii="Segoe UI" w:hAnsi="Segoe UI" w:cs="Segoe UI"/>
          <w:color w:val="0D0D0D"/>
        </w:rPr>
        <w:t xml:space="preserve">s </w:t>
      </w:r>
      <w:r w:rsidR="007A65F0">
        <w:rPr>
          <w:rFonts w:ascii="Segoe UI" w:hAnsi="Segoe UI" w:cs="Segoe UI"/>
          <w:color w:val="0D0D0D"/>
        </w:rPr>
        <w:t>técnicos</w:t>
      </w:r>
      <w:r w:rsidR="00563F05">
        <w:rPr>
          <w:rFonts w:ascii="Segoe UI" w:hAnsi="Segoe UI" w:cs="Segoe UI"/>
          <w:color w:val="0D0D0D"/>
        </w:rPr>
        <w:t xml:space="preserve">, eles irão observar caso a caso e quando verificar </w:t>
      </w:r>
      <w:r>
        <w:rPr>
          <w:rFonts w:ascii="Segoe UI" w:hAnsi="Segoe UI" w:cs="Segoe UI"/>
          <w:color w:val="0D0D0D"/>
        </w:rPr>
        <w:t>quais peças estão apresentando problemas para que seja realizado o reparo no equipamento, para que volte ao fu</w:t>
      </w:r>
      <w:r w:rsidR="003E63C9">
        <w:rPr>
          <w:rFonts w:ascii="Segoe UI" w:hAnsi="Segoe UI" w:cs="Segoe UI"/>
          <w:color w:val="0D0D0D"/>
        </w:rPr>
        <w:t xml:space="preserve">ncionamento para dar continuidade aos atendimentos. </w:t>
      </w:r>
      <w:r w:rsidR="00563F05">
        <w:rPr>
          <w:rFonts w:ascii="Segoe UI" w:hAnsi="Segoe UI" w:cs="Segoe UI"/>
          <w:color w:val="0D0D0D"/>
        </w:rPr>
        <w:t xml:space="preserve"> </w:t>
      </w:r>
    </w:p>
    <w:p w14:paraId="76A396D2" w14:textId="77777777" w:rsidR="00563F05" w:rsidRDefault="00563F05" w:rsidP="00563F05">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color w:val="0D0D0D"/>
        </w:rPr>
      </w:pPr>
    </w:p>
    <w:p w14:paraId="7CDDEEB2" w14:textId="007C7628" w:rsidR="00563F05" w:rsidRDefault="00563F05" w:rsidP="00D0448F">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Style w:val="Forte"/>
          <w:rFonts w:ascii="Segoe UI" w:hAnsi="Segoe UI" w:cs="Segoe UI"/>
          <w:color w:val="0D0D0D"/>
          <w:bdr w:val="single" w:sz="2" w:space="0" w:color="E3E3E3" w:frame="1"/>
        </w:rPr>
      </w:pPr>
      <w:r w:rsidRPr="00C2522F">
        <w:rPr>
          <w:rStyle w:val="Forte"/>
          <w:rFonts w:ascii="Segoe UI" w:hAnsi="Segoe UI" w:cs="Segoe UI"/>
          <w:color w:val="0D0D0D"/>
          <w:bdr w:val="single" w:sz="2" w:space="0" w:color="E3E3E3" w:frame="1"/>
        </w:rPr>
        <w:t>Material e tipo:</w:t>
      </w:r>
      <w:r w:rsidR="00D0448F">
        <w:rPr>
          <w:rStyle w:val="Forte"/>
          <w:rFonts w:ascii="Segoe UI" w:hAnsi="Segoe UI" w:cs="Segoe UI"/>
          <w:color w:val="0D0D0D"/>
          <w:bdr w:val="single" w:sz="2" w:space="0" w:color="E3E3E3" w:frame="1"/>
        </w:rPr>
        <w:t xml:space="preserve"> </w:t>
      </w:r>
      <w:r w:rsidR="00D0448F" w:rsidRPr="00D0448F">
        <w:rPr>
          <w:rStyle w:val="Forte"/>
          <w:rFonts w:ascii="Segoe UI" w:hAnsi="Segoe UI" w:cs="Segoe UI"/>
          <w:b w:val="0"/>
          <w:color w:val="0D0D0D"/>
          <w:bdr w:val="single" w:sz="2" w:space="0" w:color="E3E3E3" w:frame="1"/>
        </w:rPr>
        <w:t xml:space="preserve">são peças de metal com componentes </w:t>
      </w:r>
      <w:r w:rsidR="007A65F0" w:rsidRPr="00D0448F">
        <w:rPr>
          <w:rStyle w:val="Forte"/>
          <w:rFonts w:ascii="Segoe UI" w:hAnsi="Segoe UI" w:cs="Segoe UI"/>
          <w:b w:val="0"/>
          <w:color w:val="0D0D0D"/>
          <w:bdr w:val="single" w:sz="2" w:space="0" w:color="E3E3E3" w:frame="1"/>
        </w:rPr>
        <w:t>eletrônicos</w:t>
      </w:r>
      <w:r w:rsidR="00D0448F" w:rsidRPr="00D0448F">
        <w:rPr>
          <w:rStyle w:val="Forte"/>
          <w:rFonts w:ascii="Segoe UI" w:hAnsi="Segoe UI" w:cs="Segoe UI"/>
          <w:b w:val="0"/>
          <w:color w:val="0D0D0D"/>
          <w:bdr w:val="single" w:sz="2" w:space="0" w:color="E3E3E3" w:frame="1"/>
        </w:rPr>
        <w:t xml:space="preserve">, </w:t>
      </w:r>
      <w:r w:rsidR="007A65F0" w:rsidRPr="00D0448F">
        <w:rPr>
          <w:rStyle w:val="Forte"/>
          <w:rFonts w:ascii="Segoe UI" w:hAnsi="Segoe UI" w:cs="Segoe UI"/>
          <w:b w:val="0"/>
          <w:color w:val="0D0D0D"/>
          <w:bdr w:val="single" w:sz="2" w:space="0" w:color="E3E3E3" w:frame="1"/>
        </w:rPr>
        <w:t>plásticos</w:t>
      </w:r>
      <w:r w:rsidR="00D0448F" w:rsidRPr="00D0448F">
        <w:rPr>
          <w:rStyle w:val="Forte"/>
          <w:rFonts w:ascii="Segoe UI" w:hAnsi="Segoe UI" w:cs="Segoe UI"/>
          <w:b w:val="0"/>
          <w:color w:val="0D0D0D"/>
          <w:bdr w:val="single" w:sz="2" w:space="0" w:color="E3E3E3" w:frame="1"/>
        </w:rPr>
        <w:t>, carenagem,</w:t>
      </w:r>
      <w:r w:rsidR="00D0448F">
        <w:rPr>
          <w:rStyle w:val="Forte"/>
          <w:rFonts w:ascii="Segoe UI" w:hAnsi="Segoe UI" w:cs="Segoe UI"/>
          <w:b w:val="0"/>
          <w:color w:val="0D0D0D"/>
          <w:bdr w:val="single" w:sz="2" w:space="0" w:color="E3E3E3" w:frame="1"/>
        </w:rPr>
        <w:t xml:space="preserve"> estofamentos entre outros tipos de componentes. </w:t>
      </w:r>
      <w:r>
        <w:rPr>
          <w:rStyle w:val="Forte"/>
          <w:rFonts w:ascii="Segoe UI" w:hAnsi="Segoe UI" w:cs="Segoe UI"/>
          <w:color w:val="0D0D0D"/>
          <w:bdr w:val="single" w:sz="2" w:space="0" w:color="E3E3E3" w:frame="1"/>
        </w:rPr>
        <w:t xml:space="preserve"> </w:t>
      </w:r>
    </w:p>
    <w:p w14:paraId="097E1729" w14:textId="77777777" w:rsidR="00D0448F" w:rsidRDefault="00D0448F" w:rsidP="00A34D16">
      <w:pPr>
        <w:pStyle w:val="Ttulo1"/>
      </w:pPr>
    </w:p>
    <w:p w14:paraId="583830BC" w14:textId="77777777" w:rsidR="00563F05" w:rsidRPr="00327E8C" w:rsidRDefault="00563F05" w:rsidP="00563F05">
      <w:pPr>
        <w:pStyle w:val="Ttulo1"/>
        <w:ind w:left="-5"/>
        <w:rPr>
          <w:rFonts w:ascii="Segoe UI" w:hAnsi="Segoe UI" w:cs="Segoe UI"/>
          <w:sz w:val="24"/>
          <w:szCs w:val="24"/>
        </w:rPr>
      </w:pPr>
      <w:r w:rsidRPr="00327E8C">
        <w:rPr>
          <w:rFonts w:ascii="Segoe UI" w:hAnsi="Segoe UI" w:cs="Segoe UI"/>
          <w:sz w:val="24"/>
          <w:szCs w:val="24"/>
        </w:rPr>
        <w:t xml:space="preserve">6 – ESTIMATIVA DAS QUANTIDADES </w:t>
      </w:r>
    </w:p>
    <w:p w14:paraId="7EB27948" w14:textId="77777777" w:rsidR="00563F05" w:rsidRDefault="00563F05" w:rsidP="00563F05">
      <w:r>
        <w:rPr>
          <w:b/>
        </w:rPr>
        <w:t xml:space="preserve"> </w:t>
      </w:r>
    </w:p>
    <w:p w14:paraId="1FE3A8F5" w14:textId="6EE7ED3C" w:rsidR="00563F05" w:rsidRPr="00327E8C" w:rsidRDefault="00563F05" w:rsidP="007A65F0">
      <w:pPr>
        <w:ind w:left="-5"/>
        <w:rPr>
          <w:rFonts w:ascii="Segoe UI" w:hAnsi="Segoe UI" w:cs="Segoe UI"/>
        </w:rPr>
      </w:pPr>
      <w:r w:rsidRPr="00327E8C">
        <w:rPr>
          <w:rFonts w:ascii="Segoe UI" w:hAnsi="Segoe UI" w:cs="Segoe UI"/>
        </w:rPr>
        <w:t>As quantidades estabelecidas neste Estudo Técnico foram cuidadosamente calculadas, levando em cons</w:t>
      </w:r>
      <w:r w:rsidR="00D0448F" w:rsidRPr="00327E8C">
        <w:rPr>
          <w:rFonts w:ascii="Segoe UI" w:hAnsi="Segoe UI" w:cs="Segoe UI"/>
        </w:rPr>
        <w:t>ideração as demandas anteriores.</w:t>
      </w:r>
      <w:r w:rsidRPr="00327E8C">
        <w:rPr>
          <w:rFonts w:ascii="Segoe UI" w:hAnsi="Segoe UI" w:cs="Segoe UI"/>
        </w:rPr>
        <w:t xml:space="preserve"> </w:t>
      </w:r>
    </w:p>
    <w:p w14:paraId="7BD584C2" w14:textId="2CCF5244" w:rsidR="00563F05" w:rsidRPr="00327E8C" w:rsidRDefault="00D0448F" w:rsidP="007A65F0">
      <w:pPr>
        <w:rPr>
          <w:rFonts w:ascii="Segoe UI" w:hAnsi="Segoe UI" w:cs="Segoe UI"/>
        </w:rPr>
      </w:pPr>
      <w:r w:rsidRPr="00327E8C">
        <w:rPr>
          <w:rFonts w:ascii="Segoe UI" w:hAnsi="Segoe UI" w:cs="Segoe UI"/>
        </w:rPr>
        <w:t xml:space="preserve">Tendo em </w:t>
      </w:r>
      <w:r w:rsidR="00327E8C" w:rsidRPr="00327E8C">
        <w:rPr>
          <w:rFonts w:ascii="Segoe UI" w:hAnsi="Segoe UI" w:cs="Segoe UI"/>
        </w:rPr>
        <w:t>vista que</w:t>
      </w:r>
      <w:r w:rsidRPr="00327E8C">
        <w:rPr>
          <w:rFonts w:ascii="Segoe UI" w:hAnsi="Segoe UI" w:cs="Segoe UI"/>
        </w:rPr>
        <w:t xml:space="preserve"> no </w:t>
      </w:r>
      <w:r w:rsidR="00327E8C" w:rsidRPr="00327E8C">
        <w:rPr>
          <w:rFonts w:ascii="Segoe UI" w:hAnsi="Segoe UI" w:cs="Segoe UI"/>
        </w:rPr>
        <w:t>Município</w:t>
      </w:r>
      <w:r w:rsidRPr="00327E8C">
        <w:rPr>
          <w:rFonts w:ascii="Segoe UI" w:hAnsi="Segoe UI" w:cs="Segoe UI"/>
        </w:rPr>
        <w:t xml:space="preserve"> </w:t>
      </w:r>
      <w:r w:rsidR="00327E8C" w:rsidRPr="00327E8C">
        <w:rPr>
          <w:rFonts w:ascii="Segoe UI" w:hAnsi="Segoe UI" w:cs="Segoe UI"/>
        </w:rPr>
        <w:t>está</w:t>
      </w:r>
      <w:r w:rsidRPr="00327E8C">
        <w:rPr>
          <w:rFonts w:ascii="Segoe UI" w:hAnsi="Segoe UI" w:cs="Segoe UI"/>
        </w:rPr>
        <w:t xml:space="preserve"> sem processo de manutenção </w:t>
      </w:r>
      <w:r w:rsidR="00327E8C" w:rsidRPr="00327E8C">
        <w:rPr>
          <w:rFonts w:ascii="Segoe UI" w:hAnsi="Segoe UI" w:cs="Segoe UI"/>
        </w:rPr>
        <w:t>preventiva</w:t>
      </w:r>
      <w:r w:rsidRPr="00327E8C">
        <w:rPr>
          <w:rFonts w:ascii="Segoe UI" w:hAnsi="Segoe UI" w:cs="Segoe UI"/>
        </w:rPr>
        <w:t xml:space="preserve"> e corretiva, onde aconteceu um desgaste muito grande nas peças aqui solicitada devida a falta de manutenção preventiva</w:t>
      </w:r>
      <w:r w:rsidR="00563F05" w:rsidRPr="00327E8C">
        <w:rPr>
          <w:rFonts w:ascii="Segoe UI" w:hAnsi="Segoe UI" w:cs="Segoe UI"/>
        </w:rPr>
        <w:t xml:space="preserve">. </w:t>
      </w:r>
    </w:p>
    <w:p w14:paraId="49530ACD" w14:textId="7CD44038" w:rsidR="00563F05" w:rsidRPr="00327E8C" w:rsidRDefault="00D0448F" w:rsidP="007A65F0">
      <w:pPr>
        <w:rPr>
          <w:rFonts w:ascii="Segoe UI" w:hAnsi="Segoe UI" w:cs="Segoe UI"/>
        </w:rPr>
      </w:pPr>
      <w:r w:rsidRPr="00327E8C">
        <w:rPr>
          <w:rFonts w:ascii="Segoe UI" w:hAnsi="Segoe UI" w:cs="Segoe UI"/>
        </w:rPr>
        <w:t xml:space="preserve">Foram </w:t>
      </w:r>
      <w:proofErr w:type="spellStart"/>
      <w:proofErr w:type="gramStart"/>
      <w:r w:rsidRPr="00327E8C">
        <w:rPr>
          <w:rFonts w:ascii="Segoe UI" w:hAnsi="Segoe UI" w:cs="Segoe UI"/>
        </w:rPr>
        <w:t>feita</w:t>
      </w:r>
      <w:proofErr w:type="spellEnd"/>
      <w:proofErr w:type="gramEnd"/>
      <w:r w:rsidRPr="00327E8C">
        <w:rPr>
          <w:rFonts w:ascii="Segoe UI" w:hAnsi="Segoe UI" w:cs="Segoe UI"/>
        </w:rPr>
        <w:t xml:space="preserve"> visitas </w:t>
      </w:r>
      <w:r w:rsidR="00327E8C" w:rsidRPr="00327E8C">
        <w:rPr>
          <w:rFonts w:ascii="Segoe UI" w:hAnsi="Segoe UI" w:cs="Segoe UI"/>
        </w:rPr>
        <w:t>técnicas</w:t>
      </w:r>
      <w:r w:rsidRPr="00327E8C">
        <w:rPr>
          <w:rFonts w:ascii="Segoe UI" w:hAnsi="Segoe UI" w:cs="Segoe UI"/>
        </w:rPr>
        <w:t xml:space="preserve"> para fazer o levantamento da quantidade </w:t>
      </w:r>
      <w:r w:rsidR="00327E8C" w:rsidRPr="00327E8C">
        <w:rPr>
          <w:rFonts w:ascii="Segoe UI" w:hAnsi="Segoe UI" w:cs="Segoe UI"/>
        </w:rPr>
        <w:t>de peças</w:t>
      </w:r>
      <w:r w:rsidRPr="00327E8C">
        <w:rPr>
          <w:rFonts w:ascii="Segoe UI" w:hAnsi="Segoe UI" w:cs="Segoe UI"/>
        </w:rPr>
        <w:t xml:space="preserve"> a serem solicitadas, que </w:t>
      </w:r>
      <w:r w:rsidR="00327E8C" w:rsidRPr="00327E8C">
        <w:rPr>
          <w:rFonts w:ascii="Segoe UI" w:hAnsi="Segoe UI" w:cs="Segoe UI"/>
        </w:rPr>
        <w:t>irá</w:t>
      </w:r>
      <w:r w:rsidRPr="00327E8C">
        <w:rPr>
          <w:rFonts w:ascii="Segoe UI" w:hAnsi="Segoe UI" w:cs="Segoe UI"/>
        </w:rPr>
        <w:t xml:space="preserve"> realizar ser </w:t>
      </w:r>
      <w:r w:rsidR="00327E8C" w:rsidRPr="00327E8C">
        <w:rPr>
          <w:rFonts w:ascii="Segoe UI" w:hAnsi="Segoe UI" w:cs="Segoe UI"/>
        </w:rPr>
        <w:t>substituídas</w:t>
      </w:r>
      <w:r w:rsidRPr="00327E8C">
        <w:rPr>
          <w:rFonts w:ascii="Segoe UI" w:hAnsi="Segoe UI" w:cs="Segoe UI"/>
        </w:rPr>
        <w:t xml:space="preserve"> no equipamentos</w:t>
      </w:r>
      <w:r w:rsidR="00563F05" w:rsidRPr="00327E8C">
        <w:rPr>
          <w:rFonts w:ascii="Segoe UI" w:hAnsi="Segoe UI" w:cs="Segoe UI"/>
        </w:rPr>
        <w:t>.</w:t>
      </w:r>
    </w:p>
    <w:p w14:paraId="11D22BEC" w14:textId="77777777" w:rsidR="00563F05" w:rsidRDefault="00563F05" w:rsidP="00563F05">
      <w:r>
        <w:t xml:space="preserve"> </w:t>
      </w:r>
    </w:p>
    <w:p w14:paraId="46EBC138" w14:textId="77777777" w:rsidR="00563F05" w:rsidRDefault="00563F05" w:rsidP="00563F05">
      <w:pPr>
        <w:pStyle w:val="Ttulo1"/>
        <w:ind w:left="-5"/>
      </w:pPr>
      <w:r>
        <w:t xml:space="preserve">7 – LEVANTAMENTO DE MERCADO </w:t>
      </w:r>
    </w:p>
    <w:p w14:paraId="5D605BEE" w14:textId="0F763818" w:rsidR="00563F05" w:rsidRDefault="00563F05" w:rsidP="00563F05">
      <w:pPr>
        <w:rPr>
          <w:rFonts w:ascii="Segoe UI" w:hAnsi="Segoe UI" w:cs="Segoe UI"/>
          <w:color w:val="0D0D0D"/>
        </w:rPr>
      </w:pPr>
      <w:r>
        <w:t xml:space="preserve"> </w:t>
      </w:r>
      <w:r>
        <w:rPr>
          <w:rFonts w:ascii="Segoe UI" w:hAnsi="Segoe UI" w:cs="Segoe UI"/>
          <w:color w:val="0D0D0D"/>
        </w:rPr>
        <w:br/>
      </w:r>
      <w:r w:rsidR="000F0AF2">
        <w:rPr>
          <w:rFonts w:ascii="Segoe UI" w:hAnsi="Segoe UI" w:cs="Segoe UI"/>
          <w:color w:val="0D0D0D"/>
        </w:rPr>
        <w:t xml:space="preserve">Os </w:t>
      </w:r>
      <w:r w:rsidR="007604E2">
        <w:rPr>
          <w:rFonts w:ascii="Segoe UI" w:hAnsi="Segoe UI" w:cs="Segoe UI"/>
          <w:color w:val="0D0D0D"/>
        </w:rPr>
        <w:t>profissionais neste caso os dentistas v</w:t>
      </w:r>
      <w:r w:rsidR="000F0AF2">
        <w:rPr>
          <w:rFonts w:ascii="Segoe UI" w:hAnsi="Segoe UI" w:cs="Segoe UI"/>
          <w:color w:val="0D0D0D"/>
        </w:rPr>
        <w:t xml:space="preserve">erificam que o equipamento parou de </w:t>
      </w:r>
      <w:r w:rsidR="007604E2">
        <w:rPr>
          <w:rFonts w:ascii="Segoe UI" w:hAnsi="Segoe UI" w:cs="Segoe UI"/>
          <w:color w:val="0D0D0D"/>
        </w:rPr>
        <w:t>funcionar e solicita</w:t>
      </w:r>
      <w:r w:rsidR="000F0AF2">
        <w:rPr>
          <w:rFonts w:ascii="Segoe UI" w:hAnsi="Segoe UI" w:cs="Segoe UI"/>
          <w:color w:val="0D0D0D"/>
        </w:rPr>
        <w:t xml:space="preserve"> ao coordenador que envie um </w:t>
      </w:r>
      <w:r w:rsidR="007604E2">
        <w:rPr>
          <w:rFonts w:ascii="Segoe UI" w:hAnsi="Segoe UI" w:cs="Segoe UI"/>
          <w:color w:val="0D0D0D"/>
        </w:rPr>
        <w:t>técnico</w:t>
      </w:r>
      <w:r w:rsidR="000F0AF2">
        <w:rPr>
          <w:rFonts w:ascii="Segoe UI" w:hAnsi="Segoe UI" w:cs="Segoe UI"/>
          <w:color w:val="0D0D0D"/>
        </w:rPr>
        <w:t xml:space="preserve">, para realizar a avaliação em </w:t>
      </w:r>
      <w:r w:rsidR="00327E8C">
        <w:rPr>
          <w:rFonts w:ascii="Segoe UI" w:hAnsi="Segoe UI" w:cs="Segoe UI"/>
          <w:color w:val="0D0D0D"/>
        </w:rPr>
        <w:t>virtude</w:t>
      </w:r>
      <w:r w:rsidR="000F0AF2">
        <w:rPr>
          <w:rFonts w:ascii="Segoe UI" w:hAnsi="Segoe UI" w:cs="Segoe UI"/>
          <w:color w:val="0D0D0D"/>
        </w:rPr>
        <w:t xml:space="preserve"> </w:t>
      </w:r>
      <w:r w:rsidR="007A65F0">
        <w:rPr>
          <w:rFonts w:ascii="Segoe UI" w:hAnsi="Segoe UI" w:cs="Segoe UI"/>
          <w:color w:val="0D0D0D"/>
        </w:rPr>
        <w:t>de os</w:t>
      </w:r>
      <w:r w:rsidR="000F0AF2">
        <w:rPr>
          <w:rFonts w:ascii="Segoe UI" w:hAnsi="Segoe UI" w:cs="Segoe UI"/>
          <w:color w:val="0D0D0D"/>
        </w:rPr>
        <w:t xml:space="preserve"> equipamento</w:t>
      </w:r>
      <w:r w:rsidR="00327E8C">
        <w:rPr>
          <w:rFonts w:ascii="Segoe UI" w:hAnsi="Segoe UI" w:cs="Segoe UI"/>
          <w:color w:val="0D0D0D"/>
        </w:rPr>
        <w:t>s</w:t>
      </w:r>
      <w:r w:rsidR="000F0AF2">
        <w:rPr>
          <w:rFonts w:ascii="Segoe UI" w:hAnsi="Segoe UI" w:cs="Segoe UI"/>
          <w:color w:val="0D0D0D"/>
        </w:rPr>
        <w:t xml:space="preserve"> estar parado e não conseguindo realizar os atendimentos dos pacientes que </w:t>
      </w:r>
      <w:r w:rsidR="000F0AF2">
        <w:rPr>
          <w:rFonts w:ascii="Segoe UI" w:hAnsi="Segoe UI" w:cs="Segoe UI"/>
          <w:color w:val="0D0D0D"/>
        </w:rPr>
        <w:lastRenderedPageBreak/>
        <w:t xml:space="preserve">vão </w:t>
      </w:r>
      <w:r w:rsidR="007604E2">
        <w:rPr>
          <w:rFonts w:ascii="Segoe UI" w:hAnsi="Segoe UI" w:cs="Segoe UI"/>
          <w:color w:val="0D0D0D"/>
        </w:rPr>
        <w:t>até</w:t>
      </w:r>
      <w:r w:rsidR="000F0AF2">
        <w:rPr>
          <w:rFonts w:ascii="Segoe UI" w:hAnsi="Segoe UI" w:cs="Segoe UI"/>
          <w:color w:val="0D0D0D"/>
        </w:rPr>
        <w:t xml:space="preserve"> a unidade. </w:t>
      </w:r>
      <w:r>
        <w:rPr>
          <w:rFonts w:ascii="Segoe UI" w:hAnsi="Segoe UI" w:cs="Segoe UI"/>
          <w:color w:val="0D0D0D"/>
        </w:rPr>
        <w:t xml:space="preserve"> Aqui estão algumas soluções de mercado disponíveis para </w:t>
      </w:r>
      <w:r w:rsidR="000F0AF2">
        <w:rPr>
          <w:rFonts w:ascii="Segoe UI" w:hAnsi="Segoe UI" w:cs="Segoe UI"/>
          <w:color w:val="0D0D0D"/>
        </w:rPr>
        <w:t xml:space="preserve">resolver </w:t>
      </w:r>
      <w:r w:rsidR="007604E2">
        <w:rPr>
          <w:rFonts w:ascii="Segoe UI" w:hAnsi="Segoe UI" w:cs="Segoe UI"/>
          <w:color w:val="0D0D0D"/>
        </w:rPr>
        <w:t>o problema</w:t>
      </w:r>
      <w:r w:rsidR="000F0AF2">
        <w:rPr>
          <w:rFonts w:ascii="Segoe UI" w:hAnsi="Segoe UI" w:cs="Segoe UI"/>
          <w:color w:val="0D0D0D"/>
        </w:rPr>
        <w:t xml:space="preserve"> </w:t>
      </w:r>
      <w:r w:rsidR="007604E2">
        <w:rPr>
          <w:rFonts w:ascii="Segoe UI" w:hAnsi="Segoe UI" w:cs="Segoe UI"/>
          <w:color w:val="0D0D0D"/>
        </w:rPr>
        <w:t>do equipamento</w:t>
      </w:r>
      <w:r>
        <w:rPr>
          <w:rFonts w:ascii="Segoe UI" w:hAnsi="Segoe UI" w:cs="Segoe UI"/>
          <w:color w:val="0D0D0D"/>
        </w:rPr>
        <w:t xml:space="preserve"> nesse cenário específico:</w:t>
      </w:r>
    </w:p>
    <w:p w14:paraId="69D9B97A" w14:textId="77777777" w:rsidR="00014492" w:rsidRDefault="00014492" w:rsidP="00563F05">
      <w:pPr>
        <w:rPr>
          <w:rFonts w:ascii="Segoe UI" w:hAnsi="Segoe UI" w:cs="Segoe UI"/>
          <w:color w:val="0D0D0D"/>
        </w:rPr>
      </w:pPr>
    </w:p>
    <w:p w14:paraId="200086FC" w14:textId="77777777" w:rsidR="007A65F0" w:rsidRDefault="007A65F0" w:rsidP="00EB69B4">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sz w:val="24"/>
          <w:szCs w:val="24"/>
          <w:lang w:eastAsia="pt-BR"/>
        </w:rPr>
      </w:pPr>
      <w:r w:rsidRPr="007A65F0">
        <w:rPr>
          <w:rFonts w:ascii="Segoe UI" w:eastAsia="Times New Roman" w:hAnsi="Segoe UI" w:cs="Segoe UI"/>
          <w:b/>
          <w:bCs/>
          <w:color w:val="0D0D0D"/>
          <w:sz w:val="24"/>
          <w:szCs w:val="24"/>
          <w:bdr w:val="single" w:sz="2" w:space="0" w:color="E3E3E3" w:frame="1"/>
          <w:lang w:eastAsia="pt-BR"/>
        </w:rPr>
        <w:t>Estabelecer Parcerias Estratégicas</w:t>
      </w:r>
      <w:r w:rsidRPr="007A65F0">
        <w:rPr>
          <w:rFonts w:ascii="Segoe UI" w:eastAsia="Times New Roman" w:hAnsi="Segoe UI" w:cs="Segoe UI"/>
          <w:color w:val="0D0D0D"/>
          <w:sz w:val="24"/>
          <w:szCs w:val="24"/>
          <w:lang w:eastAsia="pt-BR"/>
        </w:rPr>
        <w:t>: Procure estabelecer parcerias estratégicas com fornecedores confiáveis e de qualidade. Isso pode envolver negociação de contratos de longo prazo que garantam preços competitivos e prazos de entrega rápidos.</w:t>
      </w:r>
    </w:p>
    <w:p w14:paraId="60AD62FF" w14:textId="77777777" w:rsidR="00014492" w:rsidRPr="007A65F0" w:rsidRDefault="00014492" w:rsidP="00EB69B4">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sz w:val="24"/>
          <w:szCs w:val="24"/>
          <w:lang w:eastAsia="pt-BR"/>
        </w:rPr>
      </w:pPr>
    </w:p>
    <w:p w14:paraId="4F4742D8" w14:textId="77777777" w:rsidR="007A65F0" w:rsidRDefault="007A65F0" w:rsidP="00EB69B4">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sz w:val="24"/>
          <w:szCs w:val="24"/>
          <w:lang w:eastAsia="pt-BR"/>
        </w:rPr>
      </w:pPr>
      <w:r w:rsidRPr="007A65F0">
        <w:rPr>
          <w:rFonts w:ascii="Segoe UI" w:eastAsia="Times New Roman" w:hAnsi="Segoe UI" w:cs="Segoe UI"/>
          <w:b/>
          <w:bCs/>
          <w:color w:val="0D0D0D"/>
          <w:sz w:val="24"/>
          <w:szCs w:val="24"/>
          <w:bdr w:val="single" w:sz="2" w:space="0" w:color="E3E3E3" w:frame="1"/>
          <w:lang w:eastAsia="pt-BR"/>
        </w:rPr>
        <w:t>Utilizar Plataformas de Compras Online Especializadas</w:t>
      </w:r>
      <w:r w:rsidRPr="007A65F0">
        <w:rPr>
          <w:rFonts w:ascii="Segoe UI" w:eastAsia="Times New Roman" w:hAnsi="Segoe UI" w:cs="Segoe UI"/>
          <w:color w:val="0D0D0D"/>
          <w:sz w:val="24"/>
          <w:szCs w:val="24"/>
          <w:lang w:eastAsia="pt-BR"/>
        </w:rPr>
        <w:t>: Existem diversas plataformas online especializadas na venda de peças e equipamentos odontológicos. Utilize essas plataformas para comparar preços, verificar avaliações de produtos e efetuar suas compras com facilidade.</w:t>
      </w:r>
    </w:p>
    <w:p w14:paraId="76BBBD21" w14:textId="77777777" w:rsidR="00014492" w:rsidRPr="007A65F0" w:rsidRDefault="00014492" w:rsidP="00EB69B4">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sz w:val="24"/>
          <w:szCs w:val="24"/>
          <w:lang w:eastAsia="pt-BR"/>
        </w:rPr>
      </w:pPr>
    </w:p>
    <w:p w14:paraId="7BDC3560" w14:textId="77777777" w:rsidR="007A65F0" w:rsidRDefault="007A65F0" w:rsidP="00EB69B4">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sz w:val="24"/>
          <w:szCs w:val="24"/>
          <w:lang w:eastAsia="pt-BR"/>
        </w:rPr>
      </w:pPr>
      <w:r w:rsidRPr="007A65F0">
        <w:rPr>
          <w:rFonts w:ascii="Segoe UI" w:eastAsia="Times New Roman" w:hAnsi="Segoe UI" w:cs="Segoe UI"/>
          <w:b/>
          <w:bCs/>
          <w:color w:val="0D0D0D"/>
          <w:sz w:val="24"/>
          <w:szCs w:val="24"/>
          <w:bdr w:val="single" w:sz="2" w:space="0" w:color="E3E3E3" w:frame="1"/>
          <w:lang w:eastAsia="pt-BR"/>
        </w:rPr>
        <w:t>Centralizar as Compras</w:t>
      </w:r>
      <w:r w:rsidRPr="007A65F0">
        <w:rPr>
          <w:rFonts w:ascii="Segoe UI" w:eastAsia="Times New Roman" w:hAnsi="Segoe UI" w:cs="Segoe UI"/>
          <w:color w:val="0D0D0D"/>
          <w:sz w:val="24"/>
          <w:szCs w:val="24"/>
          <w:lang w:eastAsia="pt-BR"/>
        </w:rPr>
        <w:t>: Centralizar as compras de peças de equipamentos odontológicos em um único departamento ou responsável pode ajudar a simplificar o processo e obter melhores condições de compra através da consolidação de pedidos.</w:t>
      </w:r>
    </w:p>
    <w:p w14:paraId="1B539BCB" w14:textId="77777777" w:rsidR="00014492" w:rsidRPr="007A65F0" w:rsidRDefault="00014492" w:rsidP="00EB69B4">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sz w:val="24"/>
          <w:szCs w:val="24"/>
          <w:lang w:eastAsia="pt-BR"/>
        </w:rPr>
      </w:pPr>
    </w:p>
    <w:p w14:paraId="49F8AD12" w14:textId="77777777" w:rsidR="007A65F0" w:rsidRDefault="007A65F0" w:rsidP="00EB69B4">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sz w:val="24"/>
          <w:szCs w:val="24"/>
          <w:lang w:eastAsia="pt-BR"/>
        </w:rPr>
      </w:pPr>
      <w:r w:rsidRPr="007A65F0">
        <w:rPr>
          <w:rFonts w:ascii="Segoe UI" w:eastAsia="Times New Roman" w:hAnsi="Segoe UI" w:cs="Segoe UI"/>
          <w:b/>
          <w:bCs/>
          <w:color w:val="0D0D0D"/>
          <w:sz w:val="24"/>
          <w:szCs w:val="24"/>
          <w:bdr w:val="single" w:sz="2" w:space="0" w:color="E3E3E3" w:frame="1"/>
          <w:lang w:eastAsia="pt-BR"/>
        </w:rPr>
        <w:t>Automatizar o Processo de Compra</w:t>
      </w:r>
      <w:r w:rsidRPr="007A65F0">
        <w:rPr>
          <w:rFonts w:ascii="Segoe UI" w:eastAsia="Times New Roman" w:hAnsi="Segoe UI" w:cs="Segoe UI"/>
          <w:color w:val="0D0D0D"/>
          <w:sz w:val="24"/>
          <w:szCs w:val="24"/>
          <w:lang w:eastAsia="pt-BR"/>
        </w:rPr>
        <w:t>: Utilize sistemas de automação de compras para monitorar os níveis de estoque de peças e fazer pedidos automaticamente quando necessário. Isso pode ajudar a evitar falta de estoque e garantir que você tenha as peças necessárias sempre disponíveis.</w:t>
      </w:r>
    </w:p>
    <w:p w14:paraId="718C7783" w14:textId="77777777" w:rsidR="00014492" w:rsidRPr="007A65F0" w:rsidRDefault="00014492" w:rsidP="00EB69B4">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sz w:val="24"/>
          <w:szCs w:val="24"/>
          <w:lang w:eastAsia="pt-BR"/>
        </w:rPr>
      </w:pPr>
    </w:p>
    <w:p w14:paraId="6414557E" w14:textId="77777777" w:rsidR="007A65F0" w:rsidRDefault="007A65F0" w:rsidP="00EB69B4">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sz w:val="24"/>
          <w:szCs w:val="24"/>
          <w:lang w:eastAsia="pt-BR"/>
        </w:rPr>
      </w:pPr>
      <w:r w:rsidRPr="007A65F0">
        <w:rPr>
          <w:rFonts w:ascii="Segoe UI" w:eastAsia="Times New Roman" w:hAnsi="Segoe UI" w:cs="Segoe UI"/>
          <w:b/>
          <w:bCs/>
          <w:color w:val="0D0D0D"/>
          <w:sz w:val="24"/>
          <w:szCs w:val="24"/>
          <w:bdr w:val="single" w:sz="2" w:space="0" w:color="E3E3E3" w:frame="1"/>
          <w:lang w:eastAsia="pt-BR"/>
        </w:rPr>
        <w:t>Investir em Manutenção Preventiva</w:t>
      </w:r>
      <w:r w:rsidRPr="007A65F0">
        <w:rPr>
          <w:rFonts w:ascii="Segoe UI" w:eastAsia="Times New Roman" w:hAnsi="Segoe UI" w:cs="Segoe UI"/>
          <w:color w:val="0D0D0D"/>
          <w:sz w:val="24"/>
          <w:szCs w:val="24"/>
          <w:lang w:eastAsia="pt-BR"/>
        </w:rPr>
        <w:t>: Implemente programas de manutenção preventiva para seus equipamentos odontológicos. Isso pode reduzir a necessidade de peças de reposição ao prolongar a vida útil dos equipamentos e reduzir o risco de falhas inesperadas.</w:t>
      </w:r>
    </w:p>
    <w:p w14:paraId="34D1C258" w14:textId="77777777" w:rsidR="00014492" w:rsidRPr="007A65F0" w:rsidRDefault="00014492" w:rsidP="00EB69B4">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sz w:val="24"/>
          <w:szCs w:val="24"/>
          <w:lang w:eastAsia="pt-BR"/>
        </w:rPr>
      </w:pPr>
    </w:p>
    <w:p w14:paraId="7B20A753" w14:textId="77777777" w:rsidR="007A65F0" w:rsidRDefault="007A65F0" w:rsidP="00EB69B4">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sz w:val="24"/>
          <w:szCs w:val="24"/>
          <w:lang w:eastAsia="pt-BR"/>
        </w:rPr>
      </w:pPr>
      <w:r w:rsidRPr="007A65F0">
        <w:rPr>
          <w:rFonts w:ascii="Segoe UI" w:eastAsia="Times New Roman" w:hAnsi="Segoe UI" w:cs="Segoe UI"/>
          <w:b/>
          <w:bCs/>
          <w:color w:val="0D0D0D"/>
          <w:sz w:val="24"/>
          <w:szCs w:val="24"/>
          <w:bdr w:val="single" w:sz="2" w:space="0" w:color="E3E3E3" w:frame="1"/>
          <w:lang w:eastAsia="pt-BR"/>
        </w:rPr>
        <w:lastRenderedPageBreak/>
        <w:t>Negociar Contratos de Manutenção e Suporte</w:t>
      </w:r>
      <w:r w:rsidRPr="007A65F0">
        <w:rPr>
          <w:rFonts w:ascii="Segoe UI" w:eastAsia="Times New Roman" w:hAnsi="Segoe UI" w:cs="Segoe UI"/>
          <w:color w:val="0D0D0D"/>
          <w:sz w:val="24"/>
          <w:szCs w:val="24"/>
          <w:lang w:eastAsia="pt-BR"/>
        </w:rPr>
        <w:t>: Considere negociar contratos de manutenção e suporte com os fornecedores de seus equipamentos odontológicos. Isso pode incluir serviços de manutenção programada, suporte técnico e fornecimento prioritário de peças de reposição.</w:t>
      </w:r>
    </w:p>
    <w:p w14:paraId="7BAE5402" w14:textId="77777777" w:rsidR="00014492" w:rsidRPr="007A65F0" w:rsidRDefault="00014492" w:rsidP="00EB69B4">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sz w:val="24"/>
          <w:szCs w:val="24"/>
          <w:lang w:eastAsia="pt-BR"/>
        </w:rPr>
      </w:pPr>
    </w:p>
    <w:p w14:paraId="2EC01237" w14:textId="77777777" w:rsidR="007A65F0" w:rsidRPr="007A65F0" w:rsidRDefault="007A65F0" w:rsidP="00EB69B4">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sz w:val="24"/>
          <w:szCs w:val="24"/>
          <w:lang w:eastAsia="pt-BR"/>
        </w:rPr>
      </w:pPr>
      <w:r w:rsidRPr="007A65F0">
        <w:rPr>
          <w:rFonts w:ascii="Segoe UI" w:eastAsia="Times New Roman" w:hAnsi="Segoe UI" w:cs="Segoe UI"/>
          <w:b/>
          <w:bCs/>
          <w:color w:val="0D0D0D"/>
          <w:sz w:val="24"/>
          <w:szCs w:val="24"/>
          <w:bdr w:val="single" w:sz="2" w:space="0" w:color="E3E3E3" w:frame="1"/>
          <w:lang w:eastAsia="pt-BR"/>
        </w:rPr>
        <w:t>Monitorar Tendências e Inovações do Mercado</w:t>
      </w:r>
      <w:r w:rsidRPr="007A65F0">
        <w:rPr>
          <w:rFonts w:ascii="Segoe UI" w:eastAsia="Times New Roman" w:hAnsi="Segoe UI" w:cs="Segoe UI"/>
          <w:color w:val="0D0D0D"/>
          <w:sz w:val="24"/>
          <w:szCs w:val="24"/>
          <w:lang w:eastAsia="pt-BR"/>
        </w:rPr>
        <w:t>: Mantenha-se atualizado sobre as tendências e inovações do mercado de equipamentos odontológicos. Isso pode ajudá-lo a identificar novas tecnologias que possam melhorar a eficiência de seus equipamentos e reduzir a necessidade de substituição de peças com frequência.</w:t>
      </w:r>
    </w:p>
    <w:p w14:paraId="6EF5C874" w14:textId="77777777" w:rsidR="007A65F0" w:rsidRDefault="007A65F0" w:rsidP="00EB69B4">
      <w:pPr>
        <w:rPr>
          <w:rFonts w:ascii="Segoe UI" w:eastAsia="Times New Roman" w:hAnsi="Segoe UI" w:cs="Segoe UI"/>
          <w:color w:val="0D0D0D"/>
          <w:szCs w:val="24"/>
          <w:lang w:eastAsia="pt-BR"/>
        </w:rPr>
      </w:pPr>
    </w:p>
    <w:p w14:paraId="4D2D0FDF" w14:textId="2A23501E" w:rsidR="00F20FB6" w:rsidRDefault="00563F05" w:rsidP="00563F05">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color w:val="0D0D0D"/>
        </w:rPr>
      </w:pPr>
      <w:r>
        <w:rPr>
          <w:rStyle w:val="Forte"/>
          <w:rFonts w:ascii="Segoe UI" w:hAnsi="Segoe UI" w:cs="Segoe UI"/>
          <w:color w:val="0D0D0D"/>
          <w:bdr w:val="single" w:sz="2" w:space="0" w:color="E3E3E3" w:frame="1"/>
        </w:rPr>
        <w:t>Solução 1-</w:t>
      </w:r>
      <w:r w:rsidR="000F0AF2">
        <w:rPr>
          <w:rStyle w:val="Forte"/>
          <w:rFonts w:ascii="Segoe UI" w:hAnsi="Segoe UI" w:cs="Segoe UI"/>
          <w:color w:val="0D0D0D"/>
          <w:bdr w:val="single" w:sz="2" w:space="0" w:color="E3E3E3" w:frame="1"/>
        </w:rPr>
        <w:t xml:space="preserve">Visita do </w:t>
      </w:r>
      <w:r w:rsidR="007604E2">
        <w:rPr>
          <w:rStyle w:val="Forte"/>
          <w:rFonts w:ascii="Segoe UI" w:hAnsi="Segoe UI" w:cs="Segoe UI"/>
          <w:color w:val="0D0D0D"/>
          <w:bdr w:val="single" w:sz="2" w:space="0" w:color="E3E3E3" w:frame="1"/>
        </w:rPr>
        <w:t>técnico</w:t>
      </w:r>
      <w:r>
        <w:rPr>
          <w:rStyle w:val="Forte"/>
          <w:rFonts w:ascii="Segoe UI" w:hAnsi="Segoe UI" w:cs="Segoe UI"/>
          <w:color w:val="0D0D0D"/>
          <w:bdr w:val="single" w:sz="2" w:space="0" w:color="E3E3E3" w:frame="1"/>
        </w:rPr>
        <w:t>:</w:t>
      </w:r>
      <w:r>
        <w:rPr>
          <w:rFonts w:ascii="Segoe UI" w:hAnsi="Segoe UI" w:cs="Segoe UI"/>
          <w:color w:val="0D0D0D"/>
        </w:rPr>
        <w:t xml:space="preserve"> A solução mais direta e eficaz é </w:t>
      </w:r>
      <w:r w:rsidR="000F0AF2">
        <w:rPr>
          <w:rFonts w:ascii="Segoe UI" w:hAnsi="Segoe UI" w:cs="Segoe UI"/>
          <w:color w:val="0D0D0D"/>
        </w:rPr>
        <w:t xml:space="preserve">a visita </w:t>
      </w:r>
      <w:r w:rsidR="008C199A">
        <w:rPr>
          <w:rFonts w:ascii="Segoe UI" w:hAnsi="Segoe UI" w:cs="Segoe UI"/>
          <w:color w:val="0D0D0D"/>
        </w:rPr>
        <w:t xml:space="preserve">de um </w:t>
      </w:r>
      <w:r w:rsidR="00327E8C">
        <w:rPr>
          <w:rFonts w:ascii="Segoe UI" w:hAnsi="Segoe UI" w:cs="Segoe UI"/>
          <w:color w:val="0D0D0D"/>
        </w:rPr>
        <w:t>técnico</w:t>
      </w:r>
      <w:r w:rsidR="008C199A">
        <w:rPr>
          <w:rFonts w:ascii="Segoe UI" w:hAnsi="Segoe UI" w:cs="Segoe UI"/>
          <w:color w:val="0D0D0D"/>
        </w:rPr>
        <w:t xml:space="preserve"> especializado e c</w:t>
      </w:r>
      <w:r w:rsidR="000F0AF2">
        <w:rPr>
          <w:rFonts w:ascii="Segoe UI" w:hAnsi="Segoe UI" w:cs="Segoe UI"/>
          <w:color w:val="0D0D0D"/>
        </w:rPr>
        <w:t>redenciado pela marca do equipamento para realizar a avaliação e verifi</w:t>
      </w:r>
      <w:r w:rsidR="00EC5EAF">
        <w:rPr>
          <w:rFonts w:ascii="Segoe UI" w:hAnsi="Segoe UI" w:cs="Segoe UI"/>
          <w:color w:val="0D0D0D"/>
        </w:rPr>
        <w:t xml:space="preserve">car o que tipo de manutenção </w:t>
      </w:r>
      <w:r w:rsidR="00327E8C">
        <w:rPr>
          <w:rFonts w:ascii="Segoe UI" w:hAnsi="Segoe UI" w:cs="Segoe UI"/>
          <w:color w:val="0D0D0D"/>
        </w:rPr>
        <w:t>será</w:t>
      </w:r>
      <w:r w:rsidR="00EC5EAF">
        <w:rPr>
          <w:rFonts w:ascii="Segoe UI" w:hAnsi="Segoe UI" w:cs="Segoe UI"/>
          <w:color w:val="0D0D0D"/>
        </w:rPr>
        <w:t xml:space="preserve"> </w:t>
      </w:r>
      <w:r w:rsidR="00327E8C">
        <w:rPr>
          <w:rFonts w:ascii="Segoe UI" w:hAnsi="Segoe UI" w:cs="Segoe UI"/>
          <w:color w:val="0D0D0D"/>
        </w:rPr>
        <w:t>necessário</w:t>
      </w:r>
      <w:r w:rsidR="00EC5EAF">
        <w:rPr>
          <w:rFonts w:ascii="Segoe UI" w:hAnsi="Segoe UI" w:cs="Segoe UI"/>
          <w:color w:val="0D0D0D"/>
        </w:rPr>
        <w:t xml:space="preserve"> e se </w:t>
      </w:r>
      <w:r w:rsidR="00327E8C">
        <w:rPr>
          <w:rFonts w:ascii="Segoe UI" w:hAnsi="Segoe UI" w:cs="Segoe UI"/>
          <w:color w:val="0D0D0D"/>
        </w:rPr>
        <w:t>há</w:t>
      </w:r>
      <w:r w:rsidR="00EC5EAF">
        <w:rPr>
          <w:rFonts w:ascii="Segoe UI" w:hAnsi="Segoe UI" w:cs="Segoe UI"/>
          <w:color w:val="0D0D0D"/>
        </w:rPr>
        <w:t xml:space="preserve"> a necessidade substituição de peças. Sendo </w:t>
      </w:r>
      <w:r w:rsidR="00327E8C">
        <w:rPr>
          <w:rFonts w:ascii="Segoe UI" w:hAnsi="Segoe UI" w:cs="Segoe UI"/>
          <w:color w:val="0D0D0D"/>
        </w:rPr>
        <w:t>necessária</w:t>
      </w:r>
      <w:r w:rsidR="00EC5EAF">
        <w:rPr>
          <w:rFonts w:ascii="Segoe UI" w:hAnsi="Segoe UI" w:cs="Segoe UI"/>
          <w:color w:val="0D0D0D"/>
        </w:rPr>
        <w:t xml:space="preserve"> a </w:t>
      </w:r>
      <w:r w:rsidR="00327E8C">
        <w:rPr>
          <w:rFonts w:ascii="Segoe UI" w:hAnsi="Segoe UI" w:cs="Segoe UI"/>
          <w:color w:val="0D0D0D"/>
        </w:rPr>
        <w:t>substituição das</w:t>
      </w:r>
      <w:r w:rsidR="00EC5EAF">
        <w:rPr>
          <w:rFonts w:ascii="Segoe UI" w:hAnsi="Segoe UI" w:cs="Segoe UI"/>
          <w:color w:val="0D0D0D"/>
        </w:rPr>
        <w:t xml:space="preserve"> peças o </w:t>
      </w:r>
      <w:r w:rsidR="00327E8C">
        <w:rPr>
          <w:rFonts w:ascii="Segoe UI" w:hAnsi="Segoe UI" w:cs="Segoe UI"/>
          <w:color w:val="0D0D0D"/>
        </w:rPr>
        <w:t>técnico</w:t>
      </w:r>
      <w:r w:rsidR="00EC5EAF">
        <w:rPr>
          <w:rFonts w:ascii="Segoe UI" w:hAnsi="Segoe UI" w:cs="Segoe UI"/>
          <w:color w:val="0D0D0D"/>
        </w:rPr>
        <w:t xml:space="preserve"> faz a solicitação da mesma no fabricante, quando o </w:t>
      </w:r>
      <w:r w:rsidR="00327E8C">
        <w:rPr>
          <w:rFonts w:ascii="Segoe UI" w:hAnsi="Segoe UI" w:cs="Segoe UI"/>
          <w:color w:val="0D0D0D"/>
        </w:rPr>
        <w:t>Município</w:t>
      </w:r>
      <w:r w:rsidR="00B038BE">
        <w:rPr>
          <w:rFonts w:ascii="Segoe UI" w:hAnsi="Segoe UI" w:cs="Segoe UI"/>
          <w:color w:val="0D0D0D"/>
        </w:rPr>
        <w:t>,</w:t>
      </w:r>
      <w:r w:rsidR="00EC5EAF">
        <w:rPr>
          <w:rFonts w:ascii="Segoe UI" w:hAnsi="Segoe UI" w:cs="Segoe UI"/>
          <w:color w:val="0D0D0D"/>
        </w:rPr>
        <w:t xml:space="preserve"> </w:t>
      </w:r>
      <w:r w:rsidR="00327E8C">
        <w:rPr>
          <w:rFonts w:ascii="Segoe UI" w:hAnsi="Segoe UI" w:cs="Segoe UI"/>
          <w:color w:val="0D0D0D"/>
        </w:rPr>
        <w:t>já</w:t>
      </w:r>
      <w:r w:rsidR="00EC5EAF">
        <w:rPr>
          <w:rFonts w:ascii="Segoe UI" w:hAnsi="Segoe UI" w:cs="Segoe UI"/>
          <w:color w:val="0D0D0D"/>
        </w:rPr>
        <w:t xml:space="preserve"> tem o processo de manutenção </w:t>
      </w:r>
      <w:r w:rsidR="00327E8C">
        <w:rPr>
          <w:rFonts w:ascii="Segoe UI" w:hAnsi="Segoe UI" w:cs="Segoe UI"/>
          <w:color w:val="0D0D0D"/>
        </w:rPr>
        <w:t>preventiva</w:t>
      </w:r>
      <w:r w:rsidR="00EC5EAF">
        <w:rPr>
          <w:rFonts w:ascii="Segoe UI" w:hAnsi="Segoe UI" w:cs="Segoe UI"/>
          <w:color w:val="0D0D0D"/>
        </w:rPr>
        <w:t xml:space="preserve"> e corretiva com a substituição das mesmas </w:t>
      </w:r>
      <w:r w:rsidR="00327E8C">
        <w:rPr>
          <w:rFonts w:ascii="Segoe UI" w:hAnsi="Segoe UI" w:cs="Segoe UI"/>
          <w:color w:val="0D0D0D"/>
        </w:rPr>
        <w:t>já</w:t>
      </w:r>
      <w:r w:rsidR="00EC5EAF">
        <w:rPr>
          <w:rFonts w:ascii="Segoe UI" w:hAnsi="Segoe UI" w:cs="Segoe UI"/>
          <w:color w:val="0D0D0D"/>
        </w:rPr>
        <w:t xml:space="preserve"> </w:t>
      </w:r>
      <w:r w:rsidR="00327E8C">
        <w:rPr>
          <w:rFonts w:ascii="Segoe UI" w:hAnsi="Segoe UI" w:cs="Segoe UI"/>
          <w:color w:val="0D0D0D"/>
        </w:rPr>
        <w:t>incluída</w:t>
      </w:r>
      <w:r w:rsidR="00EC5EAF">
        <w:rPr>
          <w:rFonts w:ascii="Segoe UI" w:hAnsi="Segoe UI" w:cs="Segoe UI"/>
          <w:color w:val="0D0D0D"/>
        </w:rPr>
        <w:t xml:space="preserve">. </w:t>
      </w:r>
    </w:p>
    <w:p w14:paraId="7150287B" w14:textId="77777777" w:rsidR="005866B7" w:rsidRDefault="005866B7" w:rsidP="00563F05">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color w:val="0D0D0D"/>
        </w:rPr>
      </w:pPr>
    </w:p>
    <w:p w14:paraId="18A4BCEC" w14:textId="0A8A384A" w:rsidR="00B038BE" w:rsidRDefault="00563F05" w:rsidP="00563F05">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color w:val="0D0D0D"/>
        </w:rPr>
      </w:pPr>
      <w:r>
        <w:rPr>
          <w:rStyle w:val="Forte"/>
          <w:rFonts w:ascii="Segoe UI" w:hAnsi="Segoe UI" w:cs="Segoe UI"/>
          <w:color w:val="0D0D0D"/>
          <w:bdr w:val="single" w:sz="2" w:space="0" w:color="E3E3E3" w:frame="1"/>
        </w:rPr>
        <w:t>Solução 2-</w:t>
      </w:r>
      <w:r w:rsidR="00EC5EAF">
        <w:rPr>
          <w:rStyle w:val="Forte"/>
          <w:rFonts w:ascii="Segoe UI" w:hAnsi="Segoe UI" w:cs="Segoe UI"/>
          <w:color w:val="0D0D0D"/>
          <w:bdr w:val="single" w:sz="2" w:space="0" w:color="E3E3E3" w:frame="1"/>
        </w:rPr>
        <w:t xml:space="preserve">: </w:t>
      </w:r>
      <w:r>
        <w:rPr>
          <w:rFonts w:ascii="Segoe UI" w:hAnsi="Segoe UI" w:cs="Segoe UI"/>
          <w:color w:val="0D0D0D"/>
        </w:rPr>
        <w:t xml:space="preserve"> </w:t>
      </w:r>
      <w:r w:rsidR="00831E2D">
        <w:rPr>
          <w:rFonts w:ascii="Segoe UI" w:hAnsi="Segoe UI" w:cs="Segoe UI"/>
          <w:color w:val="0D0D0D"/>
        </w:rPr>
        <w:t>Devido ao</w:t>
      </w:r>
      <w:r w:rsidR="00EC5EAF">
        <w:rPr>
          <w:rFonts w:ascii="Segoe UI" w:hAnsi="Segoe UI" w:cs="Segoe UI"/>
          <w:color w:val="0D0D0D"/>
        </w:rPr>
        <w:t xml:space="preserve"> </w:t>
      </w:r>
      <w:r w:rsidR="00831E2D">
        <w:rPr>
          <w:rFonts w:ascii="Segoe UI" w:hAnsi="Segoe UI" w:cs="Segoe UI"/>
          <w:color w:val="0D0D0D"/>
        </w:rPr>
        <w:t>Município não ter</w:t>
      </w:r>
      <w:r w:rsidR="00EC5EAF">
        <w:rPr>
          <w:rFonts w:ascii="Segoe UI" w:hAnsi="Segoe UI" w:cs="Segoe UI"/>
          <w:color w:val="0D0D0D"/>
        </w:rPr>
        <w:t xml:space="preserve"> processo </w:t>
      </w:r>
      <w:r w:rsidR="00831E2D">
        <w:rPr>
          <w:rFonts w:ascii="Segoe UI" w:hAnsi="Segoe UI" w:cs="Segoe UI"/>
          <w:color w:val="0D0D0D"/>
        </w:rPr>
        <w:t xml:space="preserve">para </w:t>
      </w:r>
      <w:r w:rsidR="00EC5EAF">
        <w:rPr>
          <w:rFonts w:ascii="Segoe UI" w:hAnsi="Segoe UI" w:cs="Segoe UI"/>
          <w:color w:val="0D0D0D"/>
        </w:rPr>
        <w:t xml:space="preserve">este </w:t>
      </w:r>
      <w:r w:rsidR="00831E2D">
        <w:rPr>
          <w:rFonts w:ascii="Segoe UI" w:hAnsi="Segoe UI" w:cs="Segoe UI"/>
          <w:color w:val="0D0D0D"/>
        </w:rPr>
        <w:t>tipo de manutenção para equipamentos odontológicos</w:t>
      </w:r>
      <w:r w:rsidR="00EC5EAF">
        <w:rPr>
          <w:rFonts w:ascii="Segoe UI" w:hAnsi="Segoe UI" w:cs="Segoe UI"/>
          <w:color w:val="0D0D0D"/>
        </w:rPr>
        <w:t xml:space="preserve">, </w:t>
      </w:r>
      <w:r w:rsidR="00831E2D">
        <w:rPr>
          <w:rFonts w:ascii="Segoe UI" w:hAnsi="Segoe UI" w:cs="Segoe UI"/>
          <w:color w:val="0D0D0D"/>
        </w:rPr>
        <w:t>terá</w:t>
      </w:r>
      <w:r w:rsidR="00EC5EAF">
        <w:rPr>
          <w:rFonts w:ascii="Segoe UI" w:hAnsi="Segoe UI" w:cs="Segoe UI"/>
          <w:color w:val="0D0D0D"/>
        </w:rPr>
        <w:t xml:space="preserve"> que contratar um </w:t>
      </w:r>
      <w:r w:rsidR="00831E2D">
        <w:rPr>
          <w:rFonts w:ascii="Segoe UI" w:hAnsi="Segoe UI" w:cs="Segoe UI"/>
          <w:color w:val="0D0D0D"/>
        </w:rPr>
        <w:t>técnico</w:t>
      </w:r>
      <w:r w:rsidR="00EC5EAF">
        <w:rPr>
          <w:rFonts w:ascii="Segoe UI" w:hAnsi="Segoe UI" w:cs="Segoe UI"/>
          <w:color w:val="0D0D0D"/>
        </w:rPr>
        <w:t xml:space="preserve"> </w:t>
      </w:r>
      <w:r w:rsidR="00831E2D">
        <w:rPr>
          <w:rFonts w:ascii="Segoe UI" w:hAnsi="Segoe UI" w:cs="Segoe UI"/>
          <w:color w:val="0D0D0D"/>
        </w:rPr>
        <w:t xml:space="preserve">especializado </w:t>
      </w:r>
      <w:r w:rsidR="00EC5EAF">
        <w:rPr>
          <w:rFonts w:ascii="Segoe UI" w:hAnsi="Segoe UI" w:cs="Segoe UI"/>
          <w:color w:val="0D0D0D"/>
        </w:rPr>
        <w:t xml:space="preserve">para que seja feita a avaliação e levantamento de quais peças de reposição serão </w:t>
      </w:r>
      <w:r w:rsidR="00831E2D">
        <w:rPr>
          <w:rFonts w:ascii="Segoe UI" w:hAnsi="Segoe UI" w:cs="Segoe UI"/>
          <w:color w:val="0D0D0D"/>
        </w:rPr>
        <w:t>necessárias</w:t>
      </w:r>
      <w:r w:rsidR="00EC5EAF">
        <w:rPr>
          <w:rFonts w:ascii="Segoe UI" w:hAnsi="Segoe UI" w:cs="Segoe UI"/>
          <w:color w:val="0D0D0D"/>
        </w:rPr>
        <w:t xml:space="preserve"> e </w:t>
      </w:r>
      <w:r w:rsidR="00831E2D">
        <w:rPr>
          <w:rFonts w:ascii="Segoe UI" w:hAnsi="Segoe UI" w:cs="Segoe UI"/>
          <w:color w:val="0D0D0D"/>
        </w:rPr>
        <w:t>também</w:t>
      </w:r>
      <w:r w:rsidR="00EC5EAF">
        <w:rPr>
          <w:rFonts w:ascii="Segoe UI" w:hAnsi="Segoe UI" w:cs="Segoe UI"/>
          <w:color w:val="0D0D0D"/>
        </w:rPr>
        <w:t xml:space="preserve"> realizar a aquisição das peças por compra direta.</w:t>
      </w:r>
    </w:p>
    <w:p w14:paraId="6D03DD8B" w14:textId="02F0756A" w:rsidR="00563F05" w:rsidRDefault="00EC5EAF" w:rsidP="00563F05">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color w:val="0D0D0D"/>
        </w:rPr>
      </w:pPr>
      <w:r>
        <w:rPr>
          <w:rFonts w:ascii="Segoe UI" w:hAnsi="Segoe UI" w:cs="Segoe UI"/>
          <w:color w:val="0D0D0D"/>
        </w:rPr>
        <w:t xml:space="preserve"> </w:t>
      </w:r>
    </w:p>
    <w:p w14:paraId="3A5E5462" w14:textId="4541D73E" w:rsidR="00563F05" w:rsidRDefault="00563F05" w:rsidP="005866B7">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color w:val="0D0D0D"/>
        </w:rPr>
      </w:pPr>
      <w:r>
        <w:rPr>
          <w:rStyle w:val="Forte"/>
          <w:rFonts w:ascii="Segoe UI" w:hAnsi="Segoe UI" w:cs="Segoe UI"/>
          <w:color w:val="0D0D0D"/>
          <w:bdr w:val="single" w:sz="2" w:space="0" w:color="E3E3E3" w:frame="1"/>
        </w:rPr>
        <w:t>Solução 3-:</w:t>
      </w:r>
      <w:r>
        <w:rPr>
          <w:rFonts w:ascii="Segoe UI" w:hAnsi="Segoe UI" w:cs="Segoe UI"/>
          <w:color w:val="0D0D0D"/>
        </w:rPr>
        <w:t xml:space="preserve"> </w:t>
      </w:r>
      <w:r w:rsidR="00F20FB6">
        <w:rPr>
          <w:rFonts w:ascii="Segoe UI" w:hAnsi="Segoe UI" w:cs="Segoe UI"/>
          <w:color w:val="0D0D0D"/>
        </w:rPr>
        <w:t xml:space="preserve">Neste terceiro caso teria como solução a compras de equipamentos novos, porém não seria via economicamente para </w:t>
      </w:r>
      <w:r w:rsidR="00831E2D">
        <w:rPr>
          <w:rFonts w:ascii="Segoe UI" w:hAnsi="Segoe UI" w:cs="Segoe UI"/>
          <w:color w:val="0D0D0D"/>
        </w:rPr>
        <w:t>município</w:t>
      </w:r>
      <w:r w:rsidR="00F20FB6">
        <w:rPr>
          <w:rFonts w:ascii="Segoe UI" w:hAnsi="Segoe UI" w:cs="Segoe UI"/>
          <w:color w:val="0D0D0D"/>
        </w:rPr>
        <w:t xml:space="preserve">. </w:t>
      </w:r>
    </w:p>
    <w:p w14:paraId="11E73C02" w14:textId="0041E9AD" w:rsidR="007A65F0" w:rsidRDefault="00563F05" w:rsidP="00563F05">
      <w:r>
        <w:t xml:space="preserve"> </w:t>
      </w:r>
    </w:p>
    <w:p w14:paraId="27C54E4A" w14:textId="2BE636D5" w:rsidR="007A65F0" w:rsidRDefault="007A65F0" w:rsidP="00563F05">
      <w:pPr>
        <w:rPr>
          <w:rFonts w:ascii="Segoe UI" w:hAnsi="Segoe UI" w:cs="Segoe UI"/>
          <w:color w:val="0D0D0D"/>
        </w:rPr>
      </w:pPr>
      <w:r>
        <w:rPr>
          <w:rFonts w:ascii="Segoe UI" w:hAnsi="Segoe UI" w:cs="Segoe UI"/>
          <w:color w:val="0D0D0D"/>
        </w:rPr>
        <w:t xml:space="preserve">É importante combinar várias medidas de controle para garantir a eficácia da substituição das peças com defeitos. Além disso a necessidade </w:t>
      </w:r>
      <w:r w:rsidR="00EB69B4">
        <w:rPr>
          <w:rFonts w:ascii="Segoe UI" w:hAnsi="Segoe UI" w:cs="Segoe UI"/>
          <w:color w:val="0D0D0D"/>
        </w:rPr>
        <w:t>de o</w:t>
      </w:r>
      <w:r>
        <w:rPr>
          <w:rFonts w:ascii="Segoe UI" w:hAnsi="Segoe UI" w:cs="Segoe UI"/>
          <w:color w:val="0D0D0D"/>
        </w:rPr>
        <w:t xml:space="preserve"> Município contratar um professional técnico especializado para dar as manutenções preventiva e corretiva para que não aconteça que vários equipamentos parem seu funciomento prejudicando os atendimentos aos pacientes</w:t>
      </w:r>
      <w:r w:rsidR="00EB69B4">
        <w:rPr>
          <w:rFonts w:ascii="Segoe UI" w:hAnsi="Segoe UI" w:cs="Segoe UI"/>
          <w:color w:val="0D0D0D"/>
        </w:rPr>
        <w:t>.</w:t>
      </w:r>
    </w:p>
    <w:p w14:paraId="1D8956BF" w14:textId="77777777" w:rsidR="00EB69B4" w:rsidRDefault="00EB69B4" w:rsidP="00563F05">
      <w:pPr>
        <w:rPr>
          <w:rFonts w:ascii="Segoe UI" w:hAnsi="Segoe UI" w:cs="Segoe UI"/>
          <w:color w:val="0D0D0D"/>
        </w:rPr>
      </w:pPr>
    </w:p>
    <w:p w14:paraId="38D198BB" w14:textId="77777777" w:rsidR="00EB69B4" w:rsidRDefault="00EB69B4" w:rsidP="00563F05">
      <w:pPr>
        <w:rPr>
          <w:rFonts w:ascii="Segoe UI" w:hAnsi="Segoe UI" w:cs="Segoe UI"/>
          <w:color w:val="0D0D0D"/>
        </w:rPr>
      </w:pPr>
    </w:p>
    <w:p w14:paraId="5BDD1260" w14:textId="77777777" w:rsidR="00EB69B4" w:rsidRDefault="00EB69B4" w:rsidP="00563F05">
      <w:pPr>
        <w:rPr>
          <w:rFonts w:ascii="Segoe UI" w:hAnsi="Segoe UI" w:cs="Segoe UI"/>
          <w:color w:val="0D0D0D"/>
        </w:rPr>
      </w:pPr>
    </w:p>
    <w:p w14:paraId="47E59D35" w14:textId="77777777" w:rsidR="00EB69B4" w:rsidRDefault="00EB69B4" w:rsidP="00563F05">
      <w:pPr>
        <w:rPr>
          <w:rFonts w:ascii="Segoe UI" w:hAnsi="Segoe UI" w:cs="Segoe UI"/>
          <w:color w:val="0D0D0D"/>
        </w:rPr>
      </w:pPr>
    </w:p>
    <w:p w14:paraId="495A9C67" w14:textId="58518E0B" w:rsidR="00EB69B4" w:rsidRDefault="00EB69B4" w:rsidP="00EB69B4">
      <w:r w:rsidRPr="00831E2D">
        <w:rPr>
          <w:rFonts w:ascii="Segoe UI" w:hAnsi="Segoe UI" w:cs="Segoe UI"/>
        </w:rPr>
        <w:t xml:space="preserve">Tendo em vista todas as soluções acima, neste processo optou-se pela </w:t>
      </w:r>
      <w:r w:rsidRPr="00EB69B4">
        <w:rPr>
          <w:rFonts w:ascii="Segoe UI" w:hAnsi="Segoe UI" w:cs="Segoe UI"/>
          <w:b/>
        </w:rPr>
        <w:t>Solução nº02</w:t>
      </w:r>
      <w:r w:rsidRPr="00831E2D">
        <w:rPr>
          <w:rFonts w:ascii="Segoe UI" w:hAnsi="Segoe UI" w:cs="Segoe UI"/>
        </w:rPr>
        <w:t>- na aquisição das peças pela Secretaria de Saúde por ser mais economicamente viável ao Município</w:t>
      </w:r>
      <w:r>
        <w:t>.</w:t>
      </w:r>
    </w:p>
    <w:p w14:paraId="4BC32F76" w14:textId="77777777" w:rsidR="00EB69B4" w:rsidRPr="00EB69B4" w:rsidRDefault="00EB69B4" w:rsidP="00EB69B4"/>
    <w:p w14:paraId="5BE3FB78" w14:textId="4CD79B95" w:rsidR="00563F05" w:rsidRPr="00831E2D" w:rsidRDefault="00563F05" w:rsidP="00831E2D">
      <w:pPr>
        <w:ind w:left="-5"/>
        <w:rPr>
          <w:rFonts w:ascii="Segoe UI" w:hAnsi="Segoe UI" w:cs="Segoe UI"/>
        </w:rPr>
      </w:pPr>
      <w:r w:rsidRPr="00831E2D">
        <w:rPr>
          <w:rFonts w:ascii="Segoe UI" w:hAnsi="Segoe UI" w:cs="Segoe UI"/>
          <w:b/>
        </w:rPr>
        <w:t xml:space="preserve">Potenciais </w:t>
      </w:r>
      <w:r w:rsidR="00831E2D">
        <w:rPr>
          <w:rFonts w:ascii="Segoe UI" w:hAnsi="Segoe UI" w:cs="Segoe UI"/>
          <w:b/>
        </w:rPr>
        <w:t>F</w:t>
      </w:r>
      <w:r w:rsidRPr="00831E2D">
        <w:rPr>
          <w:rFonts w:ascii="Segoe UI" w:hAnsi="Segoe UI" w:cs="Segoe UI"/>
          <w:b/>
        </w:rPr>
        <w:t xml:space="preserve">ornecedores: </w:t>
      </w:r>
      <w:r w:rsidRPr="00831E2D">
        <w:rPr>
          <w:rFonts w:ascii="Segoe UI" w:hAnsi="Segoe UI" w:cs="Segoe UI"/>
        </w:rPr>
        <w:t xml:space="preserve"> </w:t>
      </w:r>
    </w:p>
    <w:p w14:paraId="54331870" w14:textId="0C974B98" w:rsidR="00563F05" w:rsidRPr="00EB69B4" w:rsidRDefault="0083637B" w:rsidP="00563F05">
      <w:pPr>
        <w:rPr>
          <w:rFonts w:ascii="Segoe UI" w:hAnsi="Segoe UI" w:cs="Segoe UI"/>
          <w:b/>
        </w:rPr>
      </w:pPr>
      <w:r w:rsidRPr="00EB69B4">
        <w:rPr>
          <w:rFonts w:ascii="Segoe UI" w:hAnsi="Segoe UI" w:cs="Segoe UI"/>
          <w:b/>
        </w:rPr>
        <w:t>1-</w:t>
      </w:r>
      <w:r w:rsidRPr="00EB69B4">
        <w:rPr>
          <w:rFonts w:ascii="Segoe UI" w:hAnsi="Segoe UI" w:cs="Segoe UI"/>
          <w:b/>
          <w:i/>
          <w:iCs/>
        </w:rPr>
        <w:t xml:space="preserve"> </w:t>
      </w:r>
      <w:r w:rsidRPr="00EB69B4">
        <w:rPr>
          <w:rStyle w:val="nfase"/>
          <w:rFonts w:ascii="Segoe UI" w:hAnsi="Segoe UI" w:cs="Segoe UI"/>
          <w:b/>
          <w:i w:val="0"/>
          <w:iCs w:val="0"/>
        </w:rPr>
        <w:t>ODONTOSUL EQUIPAMENTOS E SERVIÇOS LTDA</w:t>
      </w:r>
    </w:p>
    <w:p w14:paraId="473D6577" w14:textId="4A43E04C" w:rsidR="00563F05" w:rsidRPr="00EB69B4" w:rsidRDefault="00563F05" w:rsidP="0083637B">
      <w:pPr>
        <w:pStyle w:val="Cabealho"/>
        <w:tabs>
          <w:tab w:val="left" w:pos="708"/>
        </w:tabs>
        <w:rPr>
          <w:rFonts w:ascii="Segoe UI" w:hAnsi="Segoe UI" w:cs="Segoe UI"/>
          <w:b/>
        </w:rPr>
      </w:pPr>
      <w:r w:rsidRPr="00EB69B4">
        <w:rPr>
          <w:rFonts w:ascii="Segoe UI" w:hAnsi="Segoe UI" w:cs="Segoe UI"/>
          <w:b/>
        </w:rPr>
        <w:t xml:space="preserve"> </w:t>
      </w:r>
      <w:r w:rsidR="0083637B" w:rsidRPr="00EB69B4">
        <w:rPr>
          <w:rStyle w:val="nfase"/>
          <w:rFonts w:ascii="Segoe UI" w:hAnsi="Segoe UI" w:cs="Segoe UI"/>
          <w:b/>
          <w:i w:val="0"/>
          <w:iCs w:val="0"/>
        </w:rPr>
        <w:t xml:space="preserve">CNPJ 41.667.355/0001-16 </w:t>
      </w:r>
      <w:r w:rsidR="0083637B" w:rsidRPr="00EB69B4">
        <w:rPr>
          <w:rFonts w:ascii="Segoe UI" w:hAnsi="Segoe UI" w:cs="Segoe UI"/>
          <w:b/>
        </w:rPr>
        <w:t>– Contato (35) 98803 3869</w:t>
      </w:r>
    </w:p>
    <w:p w14:paraId="196A6BD6" w14:textId="3159F4AC" w:rsidR="00563F05" w:rsidRPr="00EB69B4" w:rsidRDefault="00563F05" w:rsidP="00563F05">
      <w:pPr>
        <w:rPr>
          <w:rFonts w:ascii="Segoe UI" w:hAnsi="Segoe UI" w:cs="Segoe UI"/>
          <w:b/>
        </w:rPr>
      </w:pPr>
      <w:r w:rsidRPr="00EB69B4">
        <w:rPr>
          <w:rFonts w:ascii="Segoe UI" w:hAnsi="Segoe UI" w:cs="Segoe UI"/>
          <w:b/>
        </w:rPr>
        <w:t>2-</w:t>
      </w:r>
      <w:r w:rsidR="0083637B" w:rsidRPr="00EB69B4">
        <w:rPr>
          <w:rFonts w:ascii="Segoe UI" w:hAnsi="Segoe UI" w:cs="Segoe UI"/>
          <w:b/>
          <w:i/>
          <w:iCs/>
        </w:rPr>
        <w:t xml:space="preserve"> </w:t>
      </w:r>
      <w:r w:rsidR="0083637B" w:rsidRPr="00EB69B4">
        <w:rPr>
          <w:rStyle w:val="nfase"/>
          <w:rFonts w:ascii="Segoe UI" w:hAnsi="Segoe UI" w:cs="Segoe UI"/>
          <w:b/>
          <w:i w:val="0"/>
          <w:iCs w:val="0"/>
        </w:rPr>
        <w:t>DENTAL DIAS REPRESENTAÇÕES LTDA -ME</w:t>
      </w:r>
      <w:r w:rsidRPr="00EB69B4">
        <w:rPr>
          <w:rFonts w:ascii="Segoe UI" w:hAnsi="Segoe UI" w:cs="Segoe UI"/>
          <w:b/>
        </w:rPr>
        <w:t xml:space="preserve"> </w:t>
      </w:r>
    </w:p>
    <w:p w14:paraId="22B7AFE9" w14:textId="35FA37AD" w:rsidR="00563F05" w:rsidRPr="00EB69B4" w:rsidRDefault="00563F05" w:rsidP="0083637B">
      <w:pPr>
        <w:pStyle w:val="Cabealho"/>
        <w:tabs>
          <w:tab w:val="left" w:pos="708"/>
        </w:tabs>
        <w:rPr>
          <w:rFonts w:ascii="Segoe UI" w:hAnsi="Segoe UI" w:cs="Segoe UI"/>
          <w:b/>
        </w:rPr>
      </w:pPr>
      <w:r w:rsidRPr="00EB69B4">
        <w:rPr>
          <w:rFonts w:ascii="Segoe UI" w:hAnsi="Segoe UI" w:cs="Segoe UI"/>
          <w:b/>
        </w:rPr>
        <w:t xml:space="preserve"> </w:t>
      </w:r>
      <w:r w:rsidR="0083637B" w:rsidRPr="00EB69B4">
        <w:rPr>
          <w:rStyle w:val="nfase"/>
          <w:rFonts w:ascii="Segoe UI" w:hAnsi="Segoe UI" w:cs="Segoe UI"/>
          <w:b/>
          <w:i w:val="0"/>
          <w:iCs w:val="0"/>
        </w:rPr>
        <w:t>CNPJ. 10.335.455/0001-11</w:t>
      </w:r>
      <w:r w:rsidRPr="00EB69B4">
        <w:rPr>
          <w:rFonts w:ascii="Segoe UI" w:hAnsi="Segoe UI" w:cs="Segoe UI"/>
          <w:b/>
        </w:rPr>
        <w:t>–</w:t>
      </w:r>
      <w:r w:rsidR="0083637B" w:rsidRPr="00EB69B4">
        <w:rPr>
          <w:rFonts w:ascii="Segoe UI" w:hAnsi="Segoe UI" w:cs="Segoe UI"/>
          <w:b/>
        </w:rPr>
        <w:t xml:space="preserve"> Contato (35) 3292-2620</w:t>
      </w:r>
    </w:p>
    <w:p w14:paraId="7BE435D6" w14:textId="12207FB5" w:rsidR="00563F05" w:rsidRPr="00EB69B4" w:rsidRDefault="00563F05" w:rsidP="00563F05">
      <w:pPr>
        <w:rPr>
          <w:rFonts w:ascii="Segoe UI" w:hAnsi="Segoe UI" w:cs="Segoe UI"/>
          <w:b/>
        </w:rPr>
      </w:pPr>
      <w:r w:rsidRPr="00EB69B4">
        <w:rPr>
          <w:rFonts w:ascii="Segoe UI" w:hAnsi="Segoe UI" w:cs="Segoe UI"/>
          <w:b/>
        </w:rPr>
        <w:t>3-</w:t>
      </w:r>
      <w:r w:rsidR="0083637B" w:rsidRPr="00EB69B4">
        <w:rPr>
          <w:rFonts w:ascii="Segoe UI" w:hAnsi="Segoe UI" w:cs="Segoe UI"/>
          <w:b/>
          <w:i/>
          <w:iCs/>
        </w:rPr>
        <w:t xml:space="preserve"> </w:t>
      </w:r>
      <w:r w:rsidR="0083637B" w:rsidRPr="00EB69B4">
        <w:rPr>
          <w:rStyle w:val="nfase"/>
          <w:rFonts w:ascii="Segoe UI" w:hAnsi="Segoe UI" w:cs="Segoe UI"/>
          <w:b/>
          <w:i w:val="0"/>
          <w:iCs w:val="0"/>
        </w:rPr>
        <w:t>JOÃO AUGUSTO DOS SANTOS</w:t>
      </w:r>
      <w:r w:rsidRPr="00EB69B4">
        <w:rPr>
          <w:rFonts w:ascii="Segoe UI" w:hAnsi="Segoe UI" w:cs="Segoe UI"/>
          <w:b/>
        </w:rPr>
        <w:t xml:space="preserve"> </w:t>
      </w:r>
    </w:p>
    <w:p w14:paraId="7CF25BC8" w14:textId="04F4F2D9" w:rsidR="00563F05" w:rsidRPr="00EB69B4" w:rsidRDefault="0083637B" w:rsidP="00563F05">
      <w:pPr>
        <w:rPr>
          <w:rFonts w:ascii="Segoe UI" w:hAnsi="Segoe UI" w:cs="Segoe UI"/>
          <w:b/>
        </w:rPr>
      </w:pPr>
      <w:r w:rsidRPr="00EB69B4">
        <w:rPr>
          <w:rStyle w:val="nfase"/>
          <w:rFonts w:ascii="Segoe UI" w:hAnsi="Segoe UI" w:cs="Segoe UI"/>
          <w:b/>
          <w:i w:val="0"/>
          <w:iCs w:val="0"/>
        </w:rPr>
        <w:t>CNPJ. 00.878.508/0001-97</w:t>
      </w:r>
      <w:r w:rsidRPr="00EB69B4">
        <w:rPr>
          <w:rFonts w:ascii="Segoe UI" w:hAnsi="Segoe UI" w:cs="Segoe UI"/>
          <w:b/>
        </w:rPr>
        <w:t xml:space="preserve"> </w:t>
      </w:r>
    </w:p>
    <w:p w14:paraId="485A05ED" w14:textId="77777777" w:rsidR="00563F05" w:rsidRDefault="00563F05" w:rsidP="00563F05"/>
    <w:p w14:paraId="40A22C17" w14:textId="77777777" w:rsidR="00563F05" w:rsidRPr="00831E2D" w:rsidRDefault="00563F05" w:rsidP="00563F05">
      <w:pPr>
        <w:pStyle w:val="Ttulo1"/>
        <w:ind w:left="-5"/>
        <w:rPr>
          <w:rFonts w:ascii="Segoe UI" w:hAnsi="Segoe UI" w:cs="Segoe UI"/>
        </w:rPr>
      </w:pPr>
      <w:r w:rsidRPr="00831E2D">
        <w:rPr>
          <w:rFonts w:ascii="Segoe UI" w:hAnsi="Segoe UI" w:cs="Segoe UI"/>
        </w:rPr>
        <w:t xml:space="preserve">8 – ESTIMATIVA DO PREÇO </w:t>
      </w:r>
    </w:p>
    <w:p w14:paraId="288243C7" w14:textId="77777777" w:rsidR="00563F05" w:rsidRPr="00831E2D" w:rsidRDefault="00563F05" w:rsidP="00563F05">
      <w:pPr>
        <w:spacing w:after="17"/>
        <w:rPr>
          <w:rFonts w:ascii="Segoe UI" w:hAnsi="Segoe UI" w:cs="Segoe UI"/>
        </w:rPr>
      </w:pPr>
      <w:r w:rsidRPr="00831E2D">
        <w:rPr>
          <w:rFonts w:ascii="Segoe UI" w:eastAsia="Times New Roman" w:hAnsi="Segoe UI" w:cs="Segoe UI"/>
          <w:sz w:val="20"/>
        </w:rPr>
        <w:t xml:space="preserve"> </w:t>
      </w:r>
    </w:p>
    <w:p w14:paraId="286EDF78" w14:textId="26A55C17" w:rsidR="00563F05" w:rsidRPr="00831E2D" w:rsidRDefault="00563F05" w:rsidP="00563F05">
      <w:pPr>
        <w:ind w:left="-5"/>
        <w:rPr>
          <w:rFonts w:ascii="Segoe UI" w:hAnsi="Segoe UI" w:cs="Segoe UI"/>
          <w:szCs w:val="24"/>
        </w:rPr>
      </w:pPr>
      <w:r w:rsidRPr="00831E2D">
        <w:rPr>
          <w:rFonts w:ascii="Segoe UI" w:hAnsi="Segoe UI" w:cs="Segoe UI"/>
          <w:szCs w:val="24"/>
        </w:rPr>
        <w:t xml:space="preserve">Após realizar cotação no Mercado, chegou-se ao valor estimado desta contratação de </w:t>
      </w:r>
      <w:r w:rsidRPr="00831E2D">
        <w:rPr>
          <w:rFonts w:ascii="Segoe UI" w:hAnsi="Segoe UI" w:cs="Segoe UI"/>
          <w:b/>
          <w:szCs w:val="24"/>
        </w:rPr>
        <w:t>R$</w:t>
      </w:r>
      <w:r w:rsidR="00EE5C95" w:rsidRPr="00831E2D">
        <w:rPr>
          <w:rFonts w:ascii="Segoe UI" w:hAnsi="Segoe UI" w:cs="Segoe UI"/>
          <w:b/>
          <w:szCs w:val="24"/>
        </w:rPr>
        <w:t>56.860</w:t>
      </w:r>
      <w:r w:rsidRPr="00831E2D">
        <w:rPr>
          <w:rFonts w:ascii="Segoe UI" w:hAnsi="Segoe UI" w:cs="Segoe UI"/>
          <w:b/>
          <w:szCs w:val="24"/>
        </w:rPr>
        <w:t>,00 (</w:t>
      </w:r>
      <w:r w:rsidR="00F20FB6" w:rsidRPr="00831E2D">
        <w:rPr>
          <w:rFonts w:ascii="Segoe UI" w:hAnsi="Segoe UI" w:cs="Segoe UI"/>
          <w:b/>
          <w:szCs w:val="24"/>
        </w:rPr>
        <w:t>cinquenta e seis mil e oitocentos e sessenta reais)</w:t>
      </w:r>
      <w:r w:rsidRPr="00831E2D">
        <w:rPr>
          <w:rFonts w:ascii="Segoe UI" w:hAnsi="Segoe UI" w:cs="Segoe UI"/>
          <w:b/>
          <w:szCs w:val="24"/>
        </w:rPr>
        <w:t>.</w:t>
      </w:r>
      <w:r w:rsidRPr="00831E2D">
        <w:rPr>
          <w:rFonts w:ascii="Segoe UI" w:hAnsi="Segoe UI" w:cs="Segoe UI"/>
          <w:szCs w:val="24"/>
        </w:rPr>
        <w:t xml:space="preserve"> </w:t>
      </w:r>
    </w:p>
    <w:p w14:paraId="407FBE95" w14:textId="77777777" w:rsidR="00563F05" w:rsidRPr="00831E2D" w:rsidRDefault="00563F05" w:rsidP="00563F05">
      <w:pPr>
        <w:rPr>
          <w:rFonts w:ascii="Segoe UI" w:hAnsi="Segoe UI" w:cs="Segoe UI"/>
        </w:rPr>
      </w:pPr>
    </w:p>
    <w:p w14:paraId="7FBF389C" w14:textId="77777777" w:rsidR="00563F05" w:rsidRPr="00831E2D" w:rsidRDefault="00563F05" w:rsidP="00563F05">
      <w:pPr>
        <w:ind w:left="-5"/>
        <w:rPr>
          <w:rFonts w:ascii="Segoe UI" w:hAnsi="Segoe UI" w:cs="Segoe UI"/>
        </w:rPr>
      </w:pPr>
      <w:r w:rsidRPr="00831E2D">
        <w:rPr>
          <w:rFonts w:ascii="Segoe UI" w:hAnsi="Segoe UI" w:cs="Segoe UI"/>
        </w:rPr>
        <w:t>Anexo ao presente estudo, faz-se constar planilha resumida dos preços obtidos.</w:t>
      </w:r>
      <w:r w:rsidRPr="00831E2D">
        <w:rPr>
          <w:rFonts w:ascii="Segoe UI" w:hAnsi="Segoe UI" w:cs="Segoe UI"/>
          <w:color w:val="FF0000"/>
          <w:sz w:val="21"/>
        </w:rPr>
        <w:t xml:space="preserve"> </w:t>
      </w:r>
    </w:p>
    <w:p w14:paraId="65EBBABF" w14:textId="77777777" w:rsidR="00563F05" w:rsidRDefault="00563F05" w:rsidP="00563F05">
      <w:pPr>
        <w:spacing w:after="5" w:line="238" w:lineRule="auto"/>
        <w:ind w:right="8448"/>
      </w:pPr>
      <w:r>
        <w:t xml:space="preserve">  </w:t>
      </w:r>
    </w:p>
    <w:p w14:paraId="12F3D0FE" w14:textId="541F546A" w:rsidR="008C199A" w:rsidRDefault="00563F05" w:rsidP="00EB69B4">
      <w:pPr>
        <w:pStyle w:val="Ttulo1"/>
        <w:ind w:left="-5"/>
        <w:rPr>
          <w:rFonts w:ascii="Segoe UI" w:hAnsi="Segoe UI" w:cs="Segoe UI"/>
        </w:rPr>
      </w:pPr>
      <w:r w:rsidRPr="00831E2D">
        <w:rPr>
          <w:rFonts w:ascii="Segoe UI" w:hAnsi="Segoe UI" w:cs="Segoe UI"/>
        </w:rPr>
        <w:t xml:space="preserve">9 – DESCRIÇÃO DA SOLUÇÃO COMO UM TODO </w:t>
      </w:r>
    </w:p>
    <w:p w14:paraId="50F6588C" w14:textId="77777777" w:rsidR="00EB69B4" w:rsidRPr="00EB69B4" w:rsidRDefault="00EB69B4" w:rsidP="00EB69B4"/>
    <w:p w14:paraId="277B6A58" w14:textId="77777777" w:rsidR="00944FF7" w:rsidRDefault="00944FF7" w:rsidP="008C199A">
      <w:pPr>
        <w:rPr>
          <w:rFonts w:ascii="Segoe UI" w:eastAsia="Times New Roman" w:hAnsi="Segoe UI" w:cs="Segoe UI"/>
          <w:sz w:val="24"/>
          <w:szCs w:val="24"/>
          <w:lang w:eastAsia="pt-BR"/>
        </w:rPr>
      </w:pPr>
      <w:r w:rsidRPr="00944FF7">
        <w:rPr>
          <w:rFonts w:ascii="Segoe UI" w:eastAsia="Times New Roman" w:hAnsi="Segoe UI" w:cs="Segoe UI"/>
          <w:sz w:val="24"/>
          <w:szCs w:val="24"/>
          <w:lang w:eastAsia="pt-BR"/>
        </w:rPr>
        <w:t xml:space="preserve">Aqui está uma descrição abrangente da solução como um todo para a compra de peças para equipamentos odontológicos: </w:t>
      </w:r>
    </w:p>
    <w:p w14:paraId="2D864438" w14:textId="77777777" w:rsidR="008C199A" w:rsidRPr="008C199A" w:rsidRDefault="008C199A" w:rsidP="008C199A">
      <w:pPr>
        <w:rPr>
          <w:rFonts w:ascii="Segoe UI" w:eastAsia="Times New Roman" w:hAnsi="Segoe UI" w:cs="Segoe UI"/>
          <w:sz w:val="24"/>
          <w:szCs w:val="24"/>
          <w:lang w:eastAsia="pt-BR"/>
        </w:rPr>
      </w:pPr>
    </w:p>
    <w:p w14:paraId="7B91116F" w14:textId="1091340B" w:rsidR="00944FF7" w:rsidRDefault="00944FF7" w:rsidP="008C199A">
      <w:pPr>
        <w:rPr>
          <w:rFonts w:ascii="Segoe UI" w:eastAsia="Times New Roman" w:hAnsi="Segoe UI" w:cs="Segoe UI"/>
          <w:sz w:val="24"/>
          <w:szCs w:val="24"/>
          <w:lang w:eastAsia="pt-BR"/>
        </w:rPr>
      </w:pPr>
      <w:r w:rsidRPr="00944FF7">
        <w:rPr>
          <w:rFonts w:ascii="Segoe UI" w:eastAsia="Times New Roman" w:hAnsi="Segoe UI" w:cs="Segoe UI"/>
          <w:b/>
          <w:sz w:val="24"/>
          <w:szCs w:val="24"/>
          <w:lang w:eastAsia="pt-BR"/>
        </w:rPr>
        <w:t xml:space="preserve"> </w:t>
      </w:r>
      <w:r w:rsidRPr="008C199A">
        <w:rPr>
          <w:rFonts w:ascii="Segoe UI" w:eastAsia="Times New Roman" w:hAnsi="Segoe UI" w:cs="Segoe UI"/>
          <w:b/>
          <w:sz w:val="24"/>
          <w:szCs w:val="24"/>
          <w:lang w:eastAsia="pt-BR"/>
        </w:rPr>
        <w:t xml:space="preserve">Levantamento de </w:t>
      </w:r>
      <w:r w:rsidR="008C199A" w:rsidRPr="008C199A">
        <w:rPr>
          <w:rFonts w:ascii="Segoe UI" w:eastAsia="Times New Roman" w:hAnsi="Segoe UI" w:cs="Segoe UI"/>
          <w:b/>
          <w:sz w:val="24"/>
          <w:szCs w:val="24"/>
          <w:lang w:eastAsia="pt-BR"/>
        </w:rPr>
        <w:t>necessidades:</w:t>
      </w:r>
      <w:r w:rsidR="008C199A" w:rsidRPr="00944FF7">
        <w:rPr>
          <w:rFonts w:ascii="Segoe UI" w:eastAsia="Times New Roman" w:hAnsi="Segoe UI" w:cs="Segoe UI"/>
          <w:b/>
          <w:sz w:val="24"/>
          <w:szCs w:val="24"/>
          <w:lang w:eastAsia="pt-BR"/>
        </w:rPr>
        <w:t xml:space="preserve"> -</w:t>
      </w:r>
      <w:r w:rsidRPr="00944FF7">
        <w:rPr>
          <w:rFonts w:ascii="Segoe UI" w:eastAsia="Times New Roman" w:hAnsi="Segoe UI" w:cs="Segoe UI"/>
          <w:sz w:val="24"/>
          <w:szCs w:val="24"/>
          <w:lang w:eastAsia="pt-BR"/>
        </w:rPr>
        <w:t xml:space="preserve"> Antes de iniciar o processo de compra, é essencial realizar um levantamento completo das necessidades de peças para os equipamentos odontológicos. Isso pode envolver a análise dos equipamentos existentes, identificando as peças que precisam ser substituídas, atualizadas ou adicionadas para melhorar a eficiência e a qualidade dos serviços odontológicos. </w:t>
      </w:r>
    </w:p>
    <w:p w14:paraId="19622937" w14:textId="77777777" w:rsidR="008C199A" w:rsidRPr="008C199A" w:rsidRDefault="008C199A" w:rsidP="008C199A">
      <w:pPr>
        <w:rPr>
          <w:rFonts w:ascii="Segoe UI" w:eastAsia="Times New Roman" w:hAnsi="Segoe UI" w:cs="Segoe UI"/>
          <w:sz w:val="24"/>
          <w:szCs w:val="24"/>
          <w:lang w:eastAsia="pt-BR"/>
        </w:rPr>
      </w:pPr>
    </w:p>
    <w:p w14:paraId="708C5B4E" w14:textId="06661F18" w:rsidR="00944FF7" w:rsidRDefault="00944FF7" w:rsidP="008C199A">
      <w:pPr>
        <w:rPr>
          <w:rFonts w:ascii="Segoe UI" w:eastAsia="Times New Roman" w:hAnsi="Segoe UI" w:cs="Segoe UI"/>
          <w:sz w:val="24"/>
          <w:szCs w:val="24"/>
          <w:lang w:eastAsia="pt-BR"/>
        </w:rPr>
      </w:pPr>
      <w:r w:rsidRPr="00944FF7">
        <w:rPr>
          <w:rFonts w:ascii="Segoe UI" w:eastAsia="Times New Roman" w:hAnsi="Segoe UI" w:cs="Segoe UI"/>
          <w:b/>
          <w:sz w:val="24"/>
          <w:szCs w:val="24"/>
          <w:lang w:eastAsia="pt-BR"/>
        </w:rPr>
        <w:t xml:space="preserve"> Identificaç</w:t>
      </w:r>
      <w:r w:rsidRPr="008C199A">
        <w:rPr>
          <w:rFonts w:ascii="Segoe UI" w:eastAsia="Times New Roman" w:hAnsi="Segoe UI" w:cs="Segoe UI"/>
          <w:b/>
          <w:sz w:val="24"/>
          <w:szCs w:val="24"/>
          <w:lang w:eastAsia="pt-BR"/>
        </w:rPr>
        <w:t>ão de fornecedores confiáveis:</w:t>
      </w:r>
      <w:r w:rsidRPr="00944FF7">
        <w:rPr>
          <w:rFonts w:ascii="Segoe UI" w:eastAsia="Times New Roman" w:hAnsi="Segoe UI" w:cs="Segoe UI"/>
          <w:sz w:val="24"/>
          <w:szCs w:val="24"/>
          <w:lang w:eastAsia="pt-BR"/>
        </w:rPr>
        <w:t xml:space="preserve"> - Pesquisar e identificar fornecedores confiáveis de peças para equipamentos odontológicos é fundamental. Isso inclui avaliar a reputação dos fornecedores, verificar sua experiência no setor, a qualidade de suas peças, capacidade de entrega e conformidade com padrões regulatórios. </w:t>
      </w:r>
    </w:p>
    <w:p w14:paraId="2EA5600A" w14:textId="77777777" w:rsidR="008C199A" w:rsidRPr="008C199A" w:rsidRDefault="008C199A" w:rsidP="008C199A">
      <w:pPr>
        <w:rPr>
          <w:rFonts w:ascii="Segoe UI" w:eastAsia="Times New Roman" w:hAnsi="Segoe UI" w:cs="Segoe UI"/>
          <w:sz w:val="24"/>
          <w:szCs w:val="24"/>
          <w:lang w:eastAsia="pt-BR"/>
        </w:rPr>
      </w:pPr>
    </w:p>
    <w:p w14:paraId="6D052F74" w14:textId="64AD219D" w:rsidR="00944FF7" w:rsidRDefault="00944FF7" w:rsidP="008C199A">
      <w:pPr>
        <w:rPr>
          <w:rFonts w:ascii="Segoe UI" w:eastAsia="Times New Roman" w:hAnsi="Segoe UI" w:cs="Segoe UI"/>
          <w:sz w:val="24"/>
          <w:szCs w:val="24"/>
          <w:lang w:eastAsia="pt-BR"/>
        </w:rPr>
      </w:pPr>
      <w:r w:rsidRPr="00944FF7">
        <w:rPr>
          <w:rFonts w:ascii="Segoe UI" w:eastAsia="Times New Roman" w:hAnsi="Segoe UI" w:cs="Segoe UI"/>
          <w:sz w:val="24"/>
          <w:szCs w:val="24"/>
          <w:lang w:eastAsia="pt-BR"/>
        </w:rPr>
        <w:t xml:space="preserve"> </w:t>
      </w:r>
      <w:r w:rsidRPr="00944FF7">
        <w:rPr>
          <w:rFonts w:ascii="Segoe UI" w:eastAsia="Times New Roman" w:hAnsi="Segoe UI" w:cs="Segoe UI"/>
          <w:b/>
          <w:sz w:val="24"/>
          <w:szCs w:val="24"/>
          <w:lang w:eastAsia="pt-BR"/>
        </w:rPr>
        <w:t>Desenvolvimen</w:t>
      </w:r>
      <w:r w:rsidRPr="008C199A">
        <w:rPr>
          <w:rFonts w:ascii="Segoe UI" w:eastAsia="Times New Roman" w:hAnsi="Segoe UI" w:cs="Segoe UI"/>
          <w:b/>
          <w:sz w:val="24"/>
          <w:szCs w:val="24"/>
          <w:lang w:eastAsia="pt-BR"/>
        </w:rPr>
        <w:t>to de especificações técnicas:</w:t>
      </w:r>
      <w:r w:rsidRPr="00944FF7">
        <w:rPr>
          <w:rFonts w:ascii="Segoe UI" w:eastAsia="Times New Roman" w:hAnsi="Segoe UI" w:cs="Segoe UI"/>
          <w:sz w:val="24"/>
          <w:szCs w:val="24"/>
          <w:lang w:eastAsia="pt-BR"/>
        </w:rPr>
        <w:t xml:space="preserve"> - Desenvolver especificações técnicas claras e detalhadas para as peças necessárias é essencial para garantir que os fornecedores entendam exatamente o que está sendo solicitado. Isso inclui informações como dimensões, materiais, compatibilidade com os equipamentos existentes, e requisitos de conformidade. </w:t>
      </w:r>
    </w:p>
    <w:p w14:paraId="65D3E4B1" w14:textId="77777777" w:rsidR="008C199A" w:rsidRPr="008C199A" w:rsidRDefault="008C199A" w:rsidP="008C199A">
      <w:pPr>
        <w:rPr>
          <w:rFonts w:ascii="Segoe UI" w:eastAsia="Times New Roman" w:hAnsi="Segoe UI" w:cs="Segoe UI"/>
          <w:sz w:val="24"/>
          <w:szCs w:val="24"/>
          <w:lang w:eastAsia="pt-BR"/>
        </w:rPr>
      </w:pPr>
    </w:p>
    <w:p w14:paraId="4456602E" w14:textId="6E269D73" w:rsidR="00944FF7" w:rsidRDefault="00944FF7" w:rsidP="008C199A">
      <w:pPr>
        <w:rPr>
          <w:rFonts w:ascii="Segoe UI" w:eastAsia="Times New Roman" w:hAnsi="Segoe UI" w:cs="Segoe UI"/>
          <w:sz w:val="24"/>
          <w:szCs w:val="24"/>
          <w:lang w:eastAsia="pt-BR"/>
        </w:rPr>
      </w:pPr>
      <w:r w:rsidRPr="00944FF7">
        <w:rPr>
          <w:rFonts w:ascii="Segoe UI" w:eastAsia="Times New Roman" w:hAnsi="Segoe UI" w:cs="Segoe UI"/>
          <w:b/>
          <w:sz w:val="24"/>
          <w:szCs w:val="24"/>
          <w:lang w:eastAsia="pt-BR"/>
        </w:rPr>
        <w:t>Proc</w:t>
      </w:r>
      <w:r w:rsidRPr="008C199A">
        <w:rPr>
          <w:rFonts w:ascii="Segoe UI" w:eastAsia="Times New Roman" w:hAnsi="Segoe UI" w:cs="Segoe UI"/>
          <w:b/>
          <w:sz w:val="24"/>
          <w:szCs w:val="24"/>
          <w:lang w:eastAsia="pt-BR"/>
        </w:rPr>
        <w:t>esso de cotação e negociação:</w:t>
      </w:r>
      <w:r w:rsidRPr="008C199A">
        <w:rPr>
          <w:rFonts w:ascii="Segoe UI" w:eastAsia="Times New Roman" w:hAnsi="Segoe UI" w:cs="Segoe UI"/>
          <w:sz w:val="24"/>
          <w:szCs w:val="24"/>
          <w:lang w:eastAsia="pt-BR"/>
        </w:rPr>
        <w:t xml:space="preserve"> -</w:t>
      </w:r>
      <w:r w:rsidRPr="00944FF7">
        <w:rPr>
          <w:rFonts w:ascii="Segoe UI" w:eastAsia="Times New Roman" w:hAnsi="Segoe UI" w:cs="Segoe UI"/>
          <w:sz w:val="24"/>
          <w:szCs w:val="24"/>
          <w:lang w:eastAsia="pt-BR"/>
        </w:rPr>
        <w:t xml:space="preserve"> Após identificar os fornecedores, solicite cotações para as peças necessárias, com base nas especificações técnicas desenvolvidas. Realize negociações com os fornecedores para obter os melhores termos em relação ao preço, prazo de entrega, garantias, políticas de devolução, entre outros aspectos. </w:t>
      </w:r>
    </w:p>
    <w:p w14:paraId="0CF93F9B" w14:textId="77777777" w:rsidR="008C199A" w:rsidRPr="008C199A" w:rsidRDefault="008C199A" w:rsidP="008C199A">
      <w:pPr>
        <w:rPr>
          <w:rFonts w:ascii="Segoe UI" w:eastAsia="Times New Roman" w:hAnsi="Segoe UI" w:cs="Segoe UI"/>
          <w:sz w:val="24"/>
          <w:szCs w:val="24"/>
          <w:lang w:eastAsia="pt-BR"/>
        </w:rPr>
      </w:pPr>
    </w:p>
    <w:p w14:paraId="36ADC658" w14:textId="447A0A90" w:rsidR="00944FF7" w:rsidRDefault="00944FF7" w:rsidP="008C199A">
      <w:pPr>
        <w:rPr>
          <w:rFonts w:ascii="Segoe UI" w:eastAsia="Times New Roman" w:hAnsi="Segoe UI" w:cs="Segoe UI"/>
          <w:sz w:val="24"/>
          <w:szCs w:val="24"/>
          <w:lang w:eastAsia="pt-BR"/>
        </w:rPr>
      </w:pPr>
      <w:r w:rsidRPr="00944FF7">
        <w:rPr>
          <w:rFonts w:ascii="Segoe UI" w:eastAsia="Times New Roman" w:hAnsi="Segoe UI" w:cs="Segoe UI"/>
          <w:sz w:val="24"/>
          <w:szCs w:val="24"/>
          <w:lang w:eastAsia="pt-BR"/>
        </w:rPr>
        <w:t xml:space="preserve"> </w:t>
      </w:r>
      <w:r w:rsidRPr="00944FF7">
        <w:rPr>
          <w:rFonts w:ascii="Segoe UI" w:eastAsia="Times New Roman" w:hAnsi="Segoe UI" w:cs="Segoe UI"/>
          <w:b/>
          <w:sz w:val="24"/>
          <w:szCs w:val="24"/>
          <w:lang w:eastAsia="pt-BR"/>
        </w:rPr>
        <w:t>Avaliação d</w:t>
      </w:r>
      <w:r w:rsidRPr="008C199A">
        <w:rPr>
          <w:rFonts w:ascii="Segoe UI" w:eastAsia="Times New Roman" w:hAnsi="Segoe UI" w:cs="Segoe UI"/>
          <w:b/>
          <w:sz w:val="24"/>
          <w:szCs w:val="24"/>
          <w:lang w:eastAsia="pt-BR"/>
        </w:rPr>
        <w:t>a qualidade e da conformidade:</w:t>
      </w:r>
      <w:r w:rsidRPr="00944FF7">
        <w:rPr>
          <w:rFonts w:ascii="Segoe UI" w:eastAsia="Times New Roman" w:hAnsi="Segoe UI" w:cs="Segoe UI"/>
          <w:b/>
          <w:sz w:val="24"/>
          <w:szCs w:val="24"/>
          <w:lang w:eastAsia="pt-BR"/>
        </w:rPr>
        <w:t xml:space="preserve"> </w:t>
      </w:r>
      <w:r w:rsidRPr="00944FF7">
        <w:rPr>
          <w:rFonts w:ascii="Segoe UI" w:eastAsia="Times New Roman" w:hAnsi="Segoe UI" w:cs="Segoe UI"/>
          <w:sz w:val="24"/>
          <w:szCs w:val="24"/>
          <w:lang w:eastAsia="pt-BR"/>
        </w:rPr>
        <w:t xml:space="preserve">- Antes de finalizar a compra, é importante realizar uma avaliação rigorosa da qualidade e da conformidade das peças oferecidas pelos fornecedores. Isso pode envolver a solicitação de amostras, </w:t>
      </w:r>
      <w:r w:rsidRPr="00944FF7">
        <w:rPr>
          <w:rFonts w:ascii="Segoe UI" w:eastAsia="Times New Roman" w:hAnsi="Segoe UI" w:cs="Segoe UI"/>
          <w:sz w:val="24"/>
          <w:szCs w:val="24"/>
          <w:lang w:eastAsia="pt-BR"/>
        </w:rPr>
        <w:lastRenderedPageBreak/>
        <w:t xml:space="preserve">certificados de qualidade, conformidade com regulamentos e padrões da indústria, e realização de testes de desempenho, quando aplicável. </w:t>
      </w:r>
    </w:p>
    <w:p w14:paraId="5109E6F6" w14:textId="77777777" w:rsidR="008C199A" w:rsidRPr="008C199A" w:rsidRDefault="008C199A" w:rsidP="008C199A">
      <w:pPr>
        <w:rPr>
          <w:rFonts w:ascii="Segoe UI" w:eastAsia="Times New Roman" w:hAnsi="Segoe UI" w:cs="Segoe UI"/>
          <w:sz w:val="24"/>
          <w:szCs w:val="24"/>
          <w:lang w:eastAsia="pt-BR"/>
        </w:rPr>
      </w:pPr>
    </w:p>
    <w:p w14:paraId="518F4825" w14:textId="2EE32975" w:rsidR="00944FF7" w:rsidRDefault="00944FF7" w:rsidP="008C199A">
      <w:pPr>
        <w:rPr>
          <w:rFonts w:ascii="Segoe UI" w:eastAsia="Times New Roman" w:hAnsi="Segoe UI" w:cs="Segoe UI"/>
          <w:sz w:val="24"/>
          <w:szCs w:val="24"/>
          <w:lang w:eastAsia="pt-BR"/>
        </w:rPr>
      </w:pPr>
      <w:r w:rsidRPr="008C199A">
        <w:rPr>
          <w:rFonts w:ascii="Segoe UI" w:eastAsia="Times New Roman" w:hAnsi="Segoe UI" w:cs="Segoe UI"/>
          <w:b/>
          <w:sz w:val="24"/>
          <w:szCs w:val="24"/>
          <w:lang w:eastAsia="pt-BR"/>
        </w:rPr>
        <w:t>Gestão de contratos e pedidos:</w:t>
      </w:r>
      <w:r w:rsidRPr="00944FF7">
        <w:rPr>
          <w:rFonts w:ascii="Segoe UI" w:eastAsia="Times New Roman" w:hAnsi="Segoe UI" w:cs="Segoe UI"/>
          <w:sz w:val="24"/>
          <w:szCs w:val="24"/>
          <w:lang w:eastAsia="pt-BR"/>
        </w:rPr>
        <w:t xml:space="preserve"> - Após selecionar os fornecedores e as peças, formalize os acordos por meio de contratos claros que estabeleçam os termos e condições da compra. Acompanhe de perto os pedidos para garantir que as peças sejam entregues dentro do prazo e conforme as especificações acordadas. </w:t>
      </w:r>
    </w:p>
    <w:p w14:paraId="03EE5A6A" w14:textId="77777777" w:rsidR="008C199A" w:rsidRPr="008C199A" w:rsidRDefault="008C199A" w:rsidP="008C199A">
      <w:pPr>
        <w:rPr>
          <w:rFonts w:ascii="Segoe UI" w:eastAsia="Times New Roman" w:hAnsi="Segoe UI" w:cs="Segoe UI"/>
          <w:sz w:val="24"/>
          <w:szCs w:val="24"/>
          <w:lang w:eastAsia="pt-BR"/>
        </w:rPr>
      </w:pPr>
    </w:p>
    <w:p w14:paraId="37BCA9EE" w14:textId="6F4D0E74" w:rsidR="00944FF7" w:rsidRDefault="00944FF7" w:rsidP="008C199A">
      <w:pPr>
        <w:rPr>
          <w:rFonts w:ascii="Segoe UI" w:eastAsia="Times New Roman" w:hAnsi="Segoe UI" w:cs="Segoe UI"/>
          <w:sz w:val="24"/>
          <w:szCs w:val="24"/>
          <w:lang w:eastAsia="pt-BR"/>
        </w:rPr>
      </w:pPr>
      <w:r w:rsidRPr="00944FF7">
        <w:rPr>
          <w:rFonts w:ascii="Segoe UI" w:eastAsia="Times New Roman" w:hAnsi="Segoe UI" w:cs="Segoe UI"/>
          <w:b/>
          <w:sz w:val="24"/>
          <w:szCs w:val="24"/>
          <w:lang w:eastAsia="pt-BR"/>
        </w:rPr>
        <w:t>Rec</w:t>
      </w:r>
      <w:r w:rsidRPr="008C199A">
        <w:rPr>
          <w:rFonts w:ascii="Segoe UI" w:eastAsia="Times New Roman" w:hAnsi="Segoe UI" w:cs="Segoe UI"/>
          <w:b/>
          <w:sz w:val="24"/>
          <w:szCs w:val="24"/>
          <w:lang w:eastAsia="pt-BR"/>
        </w:rPr>
        <w:t>ebimento e inspeção das peças:</w:t>
      </w:r>
      <w:r w:rsidRPr="00944FF7">
        <w:rPr>
          <w:rFonts w:ascii="Segoe UI" w:eastAsia="Times New Roman" w:hAnsi="Segoe UI" w:cs="Segoe UI"/>
          <w:sz w:val="24"/>
          <w:szCs w:val="24"/>
          <w:lang w:eastAsia="pt-BR"/>
        </w:rPr>
        <w:t xml:space="preserve"> - Ao receber as peças, realize uma inspeção minuciosa para verificar se estão em conformidade com as especificações técnicas e padrões de qualidade exigidos. Isso inclui verificar se não há danos durante o transporte e se as peças funcionam corretamente quando instaladas nos equipamentos odontológicos. </w:t>
      </w:r>
    </w:p>
    <w:p w14:paraId="6A0F4F53" w14:textId="77777777" w:rsidR="008C199A" w:rsidRPr="008C199A" w:rsidRDefault="008C199A" w:rsidP="008C199A">
      <w:pPr>
        <w:rPr>
          <w:rFonts w:ascii="Segoe UI" w:eastAsia="Times New Roman" w:hAnsi="Segoe UI" w:cs="Segoe UI"/>
          <w:sz w:val="24"/>
          <w:szCs w:val="24"/>
          <w:lang w:eastAsia="pt-BR"/>
        </w:rPr>
      </w:pPr>
    </w:p>
    <w:p w14:paraId="33C7F246" w14:textId="7AFD96C4" w:rsidR="00944FF7" w:rsidRDefault="00944FF7" w:rsidP="008C199A">
      <w:pPr>
        <w:rPr>
          <w:rFonts w:ascii="Segoe UI" w:eastAsia="Times New Roman" w:hAnsi="Segoe UI" w:cs="Segoe UI"/>
          <w:sz w:val="24"/>
          <w:szCs w:val="24"/>
          <w:lang w:eastAsia="pt-BR"/>
        </w:rPr>
      </w:pPr>
      <w:r w:rsidRPr="00944FF7">
        <w:rPr>
          <w:rFonts w:ascii="Segoe UI" w:eastAsia="Times New Roman" w:hAnsi="Segoe UI" w:cs="Segoe UI"/>
          <w:b/>
          <w:sz w:val="24"/>
          <w:szCs w:val="24"/>
          <w:lang w:eastAsia="pt-BR"/>
        </w:rPr>
        <w:t>Gerenciamen</w:t>
      </w:r>
      <w:r w:rsidRPr="008C199A">
        <w:rPr>
          <w:rFonts w:ascii="Segoe UI" w:eastAsia="Times New Roman" w:hAnsi="Segoe UI" w:cs="Segoe UI"/>
          <w:b/>
          <w:sz w:val="24"/>
          <w:szCs w:val="24"/>
          <w:lang w:eastAsia="pt-BR"/>
        </w:rPr>
        <w:t xml:space="preserve">to de estoque e </w:t>
      </w:r>
      <w:r w:rsidR="007604E2" w:rsidRPr="008C199A">
        <w:rPr>
          <w:rFonts w:ascii="Segoe UI" w:eastAsia="Times New Roman" w:hAnsi="Segoe UI" w:cs="Segoe UI"/>
          <w:b/>
          <w:sz w:val="24"/>
          <w:szCs w:val="24"/>
          <w:lang w:eastAsia="pt-BR"/>
        </w:rPr>
        <w:t>fornecedores:</w:t>
      </w:r>
      <w:r w:rsidR="007604E2" w:rsidRPr="00944FF7">
        <w:rPr>
          <w:rFonts w:ascii="Segoe UI" w:eastAsia="Times New Roman" w:hAnsi="Segoe UI" w:cs="Segoe UI"/>
          <w:b/>
          <w:sz w:val="24"/>
          <w:szCs w:val="24"/>
          <w:lang w:eastAsia="pt-BR"/>
        </w:rPr>
        <w:t xml:space="preserve"> -</w:t>
      </w:r>
      <w:r w:rsidRPr="00944FF7">
        <w:rPr>
          <w:rFonts w:ascii="Segoe UI" w:eastAsia="Times New Roman" w:hAnsi="Segoe UI" w:cs="Segoe UI"/>
          <w:sz w:val="24"/>
          <w:szCs w:val="24"/>
          <w:lang w:eastAsia="pt-BR"/>
        </w:rPr>
        <w:t xml:space="preserve"> Mantenha um controle adequado do estoque de peças, garantindo que haja um suprimento adequado para atender às necessidades operacionais. Além disso, mantenha uma comunicação regular com os fornecedores para acompanhar o desempenho, resolver problemas e identificar oportunidades de melhoria. </w:t>
      </w:r>
    </w:p>
    <w:p w14:paraId="6863138B" w14:textId="77777777" w:rsidR="008C199A" w:rsidRPr="008C199A" w:rsidRDefault="008C199A" w:rsidP="008C199A">
      <w:pPr>
        <w:rPr>
          <w:rFonts w:ascii="Segoe UI" w:eastAsia="Times New Roman" w:hAnsi="Segoe UI" w:cs="Segoe UI"/>
          <w:sz w:val="24"/>
          <w:szCs w:val="24"/>
          <w:lang w:eastAsia="pt-BR"/>
        </w:rPr>
      </w:pPr>
    </w:p>
    <w:p w14:paraId="3C3FAFF5" w14:textId="59987C73" w:rsidR="00944FF7" w:rsidRDefault="00944FF7" w:rsidP="008C199A">
      <w:pPr>
        <w:rPr>
          <w:rFonts w:ascii="Segoe UI" w:eastAsia="Times New Roman" w:hAnsi="Segoe UI" w:cs="Segoe UI"/>
          <w:sz w:val="24"/>
          <w:szCs w:val="24"/>
          <w:lang w:eastAsia="pt-BR"/>
        </w:rPr>
      </w:pPr>
      <w:r w:rsidRPr="00944FF7">
        <w:rPr>
          <w:rFonts w:ascii="Segoe UI" w:eastAsia="Times New Roman" w:hAnsi="Segoe UI" w:cs="Segoe UI"/>
          <w:b/>
          <w:sz w:val="24"/>
          <w:szCs w:val="24"/>
          <w:lang w:eastAsia="pt-BR"/>
        </w:rPr>
        <w:t>Monitoram</w:t>
      </w:r>
      <w:r w:rsidR="008C199A" w:rsidRPr="008C199A">
        <w:rPr>
          <w:rFonts w:ascii="Segoe UI" w:eastAsia="Times New Roman" w:hAnsi="Segoe UI" w:cs="Segoe UI"/>
          <w:b/>
          <w:sz w:val="24"/>
          <w:szCs w:val="24"/>
          <w:lang w:eastAsia="pt-BR"/>
        </w:rPr>
        <w:t>ento de desempenho e feedback:</w:t>
      </w:r>
      <w:r w:rsidRPr="00944FF7">
        <w:rPr>
          <w:rFonts w:ascii="Segoe UI" w:eastAsia="Times New Roman" w:hAnsi="Segoe UI" w:cs="Segoe UI"/>
          <w:sz w:val="24"/>
          <w:szCs w:val="24"/>
          <w:lang w:eastAsia="pt-BR"/>
        </w:rPr>
        <w:t xml:space="preserve"> - Implemente um sistema de monitoramento de desempenho para avaliar continuamente a qualidade das peças, a eficácia dos fornecedores e a satisfação dos usuários finais. Use feedbacks para identificar áreas de melhoria e realizar ajustes no processo de compra, sempre que necessário. </w:t>
      </w:r>
    </w:p>
    <w:p w14:paraId="3BF1A705" w14:textId="77777777" w:rsidR="008C199A" w:rsidRPr="008C199A" w:rsidRDefault="008C199A" w:rsidP="008C199A">
      <w:pPr>
        <w:rPr>
          <w:rFonts w:ascii="Segoe UI" w:eastAsia="Times New Roman" w:hAnsi="Segoe UI" w:cs="Segoe UI"/>
          <w:sz w:val="24"/>
          <w:szCs w:val="24"/>
          <w:lang w:eastAsia="pt-BR"/>
        </w:rPr>
      </w:pPr>
    </w:p>
    <w:p w14:paraId="5A732595" w14:textId="0C2976C6" w:rsidR="008C199A" w:rsidRDefault="008C199A" w:rsidP="008C199A">
      <w:pPr>
        <w:rPr>
          <w:rFonts w:ascii="Segoe UI" w:eastAsia="Times New Roman" w:hAnsi="Segoe UI" w:cs="Segoe UI"/>
          <w:sz w:val="24"/>
          <w:szCs w:val="24"/>
          <w:lang w:eastAsia="pt-BR"/>
        </w:rPr>
      </w:pPr>
      <w:r w:rsidRPr="008C199A">
        <w:rPr>
          <w:rFonts w:ascii="Segoe UI" w:eastAsia="Times New Roman" w:hAnsi="Segoe UI" w:cs="Segoe UI"/>
          <w:b/>
          <w:sz w:val="24"/>
          <w:szCs w:val="24"/>
          <w:lang w:eastAsia="pt-BR"/>
        </w:rPr>
        <w:t>Melhoria contínua:</w:t>
      </w:r>
      <w:r w:rsidRPr="00944FF7">
        <w:rPr>
          <w:rFonts w:ascii="Segoe UI" w:eastAsia="Times New Roman" w:hAnsi="Segoe UI" w:cs="Segoe UI"/>
          <w:sz w:val="24"/>
          <w:szCs w:val="24"/>
          <w:lang w:eastAsia="pt-BR"/>
        </w:rPr>
        <w:t xml:space="preserve"> -</w:t>
      </w:r>
      <w:r w:rsidR="00944FF7" w:rsidRPr="00944FF7">
        <w:rPr>
          <w:rFonts w:ascii="Segoe UI" w:eastAsia="Times New Roman" w:hAnsi="Segoe UI" w:cs="Segoe UI"/>
          <w:sz w:val="24"/>
          <w:szCs w:val="24"/>
          <w:lang w:eastAsia="pt-BR"/>
        </w:rPr>
        <w:t xml:space="preserve"> Por fim, adote uma abordagem de melhoria contínua, revisando regularmente o processo de compra de peças para equipamentos </w:t>
      </w:r>
      <w:r w:rsidR="00944FF7" w:rsidRPr="00944FF7">
        <w:rPr>
          <w:rFonts w:ascii="Segoe UI" w:eastAsia="Times New Roman" w:hAnsi="Segoe UI" w:cs="Segoe UI"/>
          <w:sz w:val="24"/>
          <w:szCs w:val="24"/>
          <w:lang w:eastAsia="pt-BR"/>
        </w:rPr>
        <w:lastRenderedPageBreak/>
        <w:t xml:space="preserve">odontológicos, buscando oportunidades de otimização, eficiência e redução de riscos. </w:t>
      </w:r>
    </w:p>
    <w:p w14:paraId="5548B4C2" w14:textId="77777777" w:rsidR="008C199A" w:rsidRDefault="008C199A" w:rsidP="008C199A">
      <w:pPr>
        <w:rPr>
          <w:rFonts w:ascii="Segoe UI" w:eastAsia="Times New Roman" w:hAnsi="Segoe UI" w:cs="Segoe UI"/>
          <w:sz w:val="24"/>
          <w:szCs w:val="24"/>
          <w:lang w:eastAsia="pt-BR"/>
        </w:rPr>
      </w:pPr>
    </w:p>
    <w:p w14:paraId="7A450360" w14:textId="0E75B90C" w:rsidR="00944FF7" w:rsidRPr="00944FF7" w:rsidRDefault="00944FF7" w:rsidP="008C199A">
      <w:pPr>
        <w:rPr>
          <w:rFonts w:ascii="Times New Roman" w:eastAsia="Times New Roman" w:hAnsi="Times New Roman" w:cs="Times New Roman"/>
          <w:sz w:val="24"/>
          <w:szCs w:val="24"/>
          <w:lang w:eastAsia="pt-BR"/>
        </w:rPr>
      </w:pPr>
      <w:r w:rsidRPr="00944FF7">
        <w:rPr>
          <w:rFonts w:ascii="Segoe UI" w:eastAsia="Times New Roman" w:hAnsi="Segoe UI" w:cs="Segoe UI"/>
          <w:sz w:val="24"/>
          <w:szCs w:val="24"/>
          <w:lang w:eastAsia="pt-BR"/>
        </w:rPr>
        <w:t>Ao seguir essas etapas e implementar uma abordagem sistemática e bem planejada para a compra de peças para equipamentos odontológicos, assegura-se que os consultórios e clínicas odontológicas tenham um suprimento confiável de peças de alta qualidade, essenciais para manter a operação eficiente e a qualidade do atendimento aos pacientes.</w:t>
      </w:r>
    </w:p>
    <w:p w14:paraId="449F713C" w14:textId="77777777" w:rsidR="00944FF7" w:rsidRPr="00944FF7" w:rsidRDefault="00944FF7" w:rsidP="00944FF7">
      <w:pPr>
        <w:pBdr>
          <w:bottom w:val="single" w:sz="6" w:space="1" w:color="auto"/>
        </w:pBdr>
        <w:jc w:val="center"/>
        <w:rPr>
          <w:rFonts w:ascii="Arial" w:eastAsia="Times New Roman" w:hAnsi="Arial" w:cs="Arial"/>
          <w:vanish/>
          <w:sz w:val="16"/>
          <w:szCs w:val="16"/>
          <w:lang w:eastAsia="pt-BR"/>
        </w:rPr>
      </w:pPr>
      <w:r w:rsidRPr="00944FF7">
        <w:rPr>
          <w:rFonts w:ascii="Arial" w:eastAsia="Times New Roman" w:hAnsi="Arial" w:cs="Arial"/>
          <w:vanish/>
          <w:sz w:val="16"/>
          <w:szCs w:val="16"/>
          <w:lang w:eastAsia="pt-BR"/>
        </w:rPr>
        <w:t>Parte superior do formulário</w:t>
      </w:r>
    </w:p>
    <w:p w14:paraId="7F6BDB4A" w14:textId="77777777" w:rsidR="00631BD2" w:rsidRDefault="00631BD2" w:rsidP="007A65F0">
      <w:pPr>
        <w:pStyle w:val="Ttulo1"/>
      </w:pPr>
    </w:p>
    <w:p w14:paraId="6E9A04E9" w14:textId="77777777" w:rsidR="00563F05" w:rsidRPr="005866B7" w:rsidRDefault="00563F05" w:rsidP="00563F05">
      <w:pPr>
        <w:pStyle w:val="Ttulo1"/>
        <w:ind w:left="-5"/>
      </w:pPr>
      <w:r w:rsidRPr="005866B7">
        <w:t xml:space="preserve">10 – JUSTIFICATIVA PARA O PARCELAMENTO OU NÃO </w:t>
      </w:r>
    </w:p>
    <w:p w14:paraId="25BB43E0" w14:textId="77777777" w:rsidR="00563F05" w:rsidRDefault="00563F05" w:rsidP="00563F05">
      <w:r>
        <w:rPr>
          <w:color w:val="FF0000"/>
        </w:rPr>
        <w:t xml:space="preserve"> </w:t>
      </w:r>
    </w:p>
    <w:p w14:paraId="1C27AB23" w14:textId="7084656B" w:rsidR="00563F05" w:rsidRPr="008C199A" w:rsidRDefault="00563F05" w:rsidP="00563F05">
      <w:pPr>
        <w:ind w:left="-5" w:firstLine="725"/>
        <w:rPr>
          <w:rFonts w:ascii="Segoe UI" w:hAnsi="Segoe UI" w:cs="Segoe UI"/>
          <w:sz w:val="24"/>
          <w:szCs w:val="24"/>
        </w:rPr>
      </w:pPr>
      <w:r w:rsidRPr="008C199A">
        <w:rPr>
          <w:rFonts w:ascii="Segoe UI" w:hAnsi="Segoe UI" w:cs="Segoe UI"/>
          <w:sz w:val="24"/>
          <w:szCs w:val="24"/>
        </w:rPr>
        <w:t xml:space="preserve">Este processo não será parcelado, terá entrega </w:t>
      </w:r>
      <w:r w:rsidR="00715DE6" w:rsidRPr="008C199A">
        <w:rPr>
          <w:rFonts w:ascii="Segoe UI" w:hAnsi="Segoe UI" w:cs="Segoe UI"/>
          <w:sz w:val="24"/>
          <w:szCs w:val="24"/>
        </w:rPr>
        <w:t>imediata.</w:t>
      </w:r>
    </w:p>
    <w:p w14:paraId="38DD317C" w14:textId="77777777" w:rsidR="00563F05" w:rsidRDefault="00563F05" w:rsidP="00563F05"/>
    <w:p w14:paraId="18C03EBC" w14:textId="77777777" w:rsidR="00563F05" w:rsidRDefault="00563F05" w:rsidP="00563F05">
      <w:pPr>
        <w:pStyle w:val="Ttulo1"/>
        <w:ind w:left="-5"/>
      </w:pPr>
      <w:r>
        <w:t xml:space="preserve">11 – DEMONSTRATIVO DOS RESULTADOS PRETENDIDOS </w:t>
      </w:r>
    </w:p>
    <w:p w14:paraId="22338039" w14:textId="77777777" w:rsidR="00563F05" w:rsidRDefault="00563F05" w:rsidP="00563F05">
      <w:r>
        <w:rPr>
          <w:color w:val="0033CC"/>
        </w:rPr>
        <w:t xml:space="preserve"> </w:t>
      </w:r>
    </w:p>
    <w:p w14:paraId="2CCAE0F3" w14:textId="52A0C5C4" w:rsidR="00563F05" w:rsidRDefault="00631BD2" w:rsidP="00563F05">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rPr>
      </w:pPr>
      <w:r>
        <w:rPr>
          <w:rFonts w:ascii="Segoe UI" w:hAnsi="Segoe UI" w:cs="Segoe UI"/>
          <w:color w:val="0D0D0D"/>
        </w:rPr>
        <w:t xml:space="preserve">Com a substituição das peças </w:t>
      </w:r>
      <w:r w:rsidR="00715DE6">
        <w:rPr>
          <w:rFonts w:ascii="Segoe UI" w:hAnsi="Segoe UI" w:cs="Segoe UI"/>
          <w:color w:val="0D0D0D"/>
        </w:rPr>
        <w:t>novas adquiridas,</w:t>
      </w:r>
      <w:r>
        <w:rPr>
          <w:rFonts w:ascii="Segoe UI" w:hAnsi="Segoe UI" w:cs="Segoe UI"/>
          <w:color w:val="0D0D0D"/>
        </w:rPr>
        <w:t xml:space="preserve"> espera se que </w:t>
      </w:r>
      <w:r w:rsidR="00715DE6">
        <w:rPr>
          <w:rFonts w:ascii="Segoe UI" w:hAnsi="Segoe UI" w:cs="Segoe UI"/>
          <w:color w:val="0D0D0D"/>
        </w:rPr>
        <w:t>o equipamento volte</w:t>
      </w:r>
      <w:r>
        <w:rPr>
          <w:rFonts w:ascii="Segoe UI" w:hAnsi="Segoe UI" w:cs="Segoe UI"/>
          <w:color w:val="0D0D0D"/>
        </w:rPr>
        <w:t xml:space="preserve"> bom funcionamento </w:t>
      </w:r>
      <w:r w:rsidR="003F0E02">
        <w:rPr>
          <w:rFonts w:ascii="Segoe UI" w:hAnsi="Segoe UI" w:cs="Segoe UI"/>
          <w:color w:val="0D0D0D"/>
        </w:rPr>
        <w:t xml:space="preserve">nas </w:t>
      </w:r>
      <w:r>
        <w:rPr>
          <w:rFonts w:ascii="Segoe UI" w:hAnsi="Segoe UI" w:cs="Segoe UI"/>
          <w:color w:val="0D0D0D"/>
        </w:rPr>
        <w:t>unidades</w:t>
      </w:r>
      <w:r w:rsidR="003F0E02">
        <w:rPr>
          <w:rFonts w:ascii="Segoe UI" w:hAnsi="Segoe UI" w:cs="Segoe UI"/>
          <w:color w:val="0D0D0D"/>
        </w:rPr>
        <w:t xml:space="preserve"> e no CEMO,</w:t>
      </w:r>
      <w:r>
        <w:rPr>
          <w:rFonts w:ascii="Segoe UI" w:hAnsi="Segoe UI" w:cs="Segoe UI"/>
          <w:color w:val="0D0D0D"/>
        </w:rPr>
        <w:t xml:space="preserve"> possa</w:t>
      </w:r>
      <w:r w:rsidR="003F0E02">
        <w:rPr>
          <w:rFonts w:ascii="Segoe UI" w:hAnsi="Segoe UI" w:cs="Segoe UI"/>
          <w:color w:val="0D0D0D"/>
        </w:rPr>
        <w:t>,</w:t>
      </w:r>
      <w:r>
        <w:rPr>
          <w:rFonts w:ascii="Segoe UI" w:hAnsi="Segoe UI" w:cs="Segoe UI"/>
          <w:color w:val="0D0D0D"/>
        </w:rPr>
        <w:t xml:space="preserve"> a voltar a ter os atendimentos a população local </w:t>
      </w:r>
      <w:r w:rsidR="003F0E02">
        <w:rPr>
          <w:rFonts w:ascii="Segoe UI" w:hAnsi="Segoe UI" w:cs="Segoe UI"/>
          <w:color w:val="0D0D0D"/>
        </w:rPr>
        <w:t>em tratamento na Rede</w:t>
      </w:r>
      <w:r w:rsidR="00563F05">
        <w:rPr>
          <w:rFonts w:ascii="Segoe UI" w:hAnsi="Segoe UI" w:cs="Segoe UI"/>
          <w:color w:val="0D0D0D"/>
        </w:rPr>
        <w:t>:</w:t>
      </w:r>
    </w:p>
    <w:p w14:paraId="7E24A6BC" w14:textId="48D206E1" w:rsidR="00563F05" w:rsidRDefault="00D2149C" w:rsidP="00563F05">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color w:val="0D0D0D"/>
        </w:rPr>
      </w:pPr>
      <w:r w:rsidRPr="00D2149C">
        <w:rPr>
          <w:rFonts w:ascii="Segoe UI" w:hAnsi="Segoe UI" w:cs="Segoe UI"/>
          <w:b/>
          <w:color w:val="0D0D0D"/>
          <w:shd w:val="clear" w:color="auto" w:fill="FFFFFF"/>
        </w:rPr>
        <w:t>Melhoria da Qualidade dos Serviços</w:t>
      </w:r>
      <w:r>
        <w:rPr>
          <w:rFonts w:ascii="Segoe UI" w:hAnsi="Segoe UI" w:cs="Segoe UI"/>
          <w:color w:val="0D0D0D"/>
          <w:shd w:val="clear" w:color="auto" w:fill="FFFFFF"/>
        </w:rPr>
        <w:t>: - Substituição de peças danificadas ou desgastadas por novas, garantindo o funcionamento adequado dos equipamentos odontológicos. - Redução do tempo de inatividade dos equipamentos devido a falhas mecânicas, resultando em uma maior disponibilidade para atendimento aos pacientes</w:t>
      </w:r>
      <w:r w:rsidR="00563F05">
        <w:rPr>
          <w:rFonts w:ascii="Segoe UI" w:hAnsi="Segoe UI" w:cs="Segoe UI"/>
          <w:color w:val="0D0D0D"/>
        </w:rPr>
        <w:t>.</w:t>
      </w:r>
    </w:p>
    <w:p w14:paraId="6DB15F0F" w14:textId="77777777" w:rsidR="00D2149C" w:rsidRDefault="00D2149C" w:rsidP="00563F05">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color w:val="0D0D0D"/>
        </w:rPr>
      </w:pPr>
    </w:p>
    <w:p w14:paraId="3C5ED3BC" w14:textId="4C2DE144" w:rsidR="00D2149C" w:rsidRDefault="00D2149C" w:rsidP="00563F05">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color w:val="0D0D0D"/>
          <w:shd w:val="clear" w:color="auto" w:fill="FFFFFF"/>
        </w:rPr>
      </w:pPr>
      <w:r w:rsidRPr="00D2149C">
        <w:rPr>
          <w:rFonts w:ascii="Segoe UI" w:hAnsi="Segoe UI" w:cs="Segoe UI"/>
          <w:b/>
          <w:color w:val="0D0D0D"/>
          <w:shd w:val="clear" w:color="auto" w:fill="FFFFFF"/>
        </w:rPr>
        <w:t>Aumento da Segurança do Paciente</w:t>
      </w:r>
      <w:r>
        <w:rPr>
          <w:rFonts w:ascii="Segoe UI" w:hAnsi="Segoe UI" w:cs="Segoe UI"/>
          <w:color w:val="0D0D0D"/>
          <w:shd w:val="clear" w:color="auto" w:fill="FFFFFF"/>
        </w:rPr>
        <w:t>: - Utilização de peças originais e de qualidade, reduzindo o risco de acidentes ou danos aos pacientes durante os procedimentos odontológicos. - Manutenção preventiva dos equipamentos, evitando falhas inesperadas que possam colocar em risco a segurança dos pacientes e da equipe.</w:t>
      </w:r>
    </w:p>
    <w:p w14:paraId="1727D209" w14:textId="77777777" w:rsidR="00D2149C" w:rsidRDefault="00D2149C" w:rsidP="00563F05">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color w:val="0D0D0D"/>
        </w:rPr>
      </w:pPr>
    </w:p>
    <w:p w14:paraId="39DEFCF6" w14:textId="77777777" w:rsidR="00BB4737" w:rsidRDefault="00BB4737" w:rsidP="00563F05">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b/>
          <w:color w:val="0D0D0D"/>
          <w:shd w:val="clear" w:color="auto" w:fill="FFFFFF"/>
        </w:rPr>
      </w:pPr>
    </w:p>
    <w:p w14:paraId="3A9B42E8" w14:textId="77777777" w:rsidR="00BB4737" w:rsidRDefault="00BB4737" w:rsidP="00563F05">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b/>
          <w:color w:val="0D0D0D"/>
          <w:shd w:val="clear" w:color="auto" w:fill="FFFFFF"/>
        </w:rPr>
      </w:pPr>
    </w:p>
    <w:p w14:paraId="134A3900" w14:textId="462D1CB6" w:rsidR="00563F05" w:rsidRDefault="00D2149C" w:rsidP="00563F05">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color w:val="0D0D0D"/>
          <w:shd w:val="clear" w:color="auto" w:fill="FFFFFF"/>
        </w:rPr>
      </w:pPr>
      <w:r w:rsidRPr="00D2149C">
        <w:rPr>
          <w:rFonts w:ascii="Segoe UI" w:hAnsi="Segoe UI" w:cs="Segoe UI"/>
          <w:b/>
          <w:color w:val="0D0D0D"/>
          <w:shd w:val="clear" w:color="auto" w:fill="FFFFFF"/>
        </w:rPr>
        <w:t>Economia de Recursos:</w:t>
      </w:r>
      <w:r>
        <w:rPr>
          <w:rFonts w:ascii="Segoe UI" w:hAnsi="Segoe UI" w:cs="Segoe UI"/>
          <w:color w:val="0D0D0D"/>
          <w:shd w:val="clear" w:color="auto" w:fill="FFFFFF"/>
        </w:rPr>
        <w:t xml:space="preserve"> - Redução dos custos com manutenção corretiva, uma vez que a substituição de peças antes que elas falhem pode prevenir danos mais graves aos equipamentos. - Prolongamento da vida útil dos equipamentos odontológicos, evitando a necessidade de substituição precoce devido a danos irreparáveis.</w:t>
      </w:r>
    </w:p>
    <w:p w14:paraId="1D7254D4" w14:textId="77777777" w:rsidR="00D2149C" w:rsidRDefault="00D2149C" w:rsidP="00563F05">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color w:val="0D0D0D"/>
        </w:rPr>
      </w:pPr>
    </w:p>
    <w:p w14:paraId="59002BBF" w14:textId="3558F7C4" w:rsidR="00D2149C" w:rsidRPr="00831E2D" w:rsidRDefault="00D2149C" w:rsidP="00563F05">
      <w:pPr>
        <w:pStyle w:val="NormalWeb"/>
        <w:pBdr>
          <w:top w:val="single" w:sz="2" w:space="0" w:color="E3E3E3"/>
          <w:left w:val="single" w:sz="2" w:space="5" w:color="E3E3E3"/>
          <w:bottom w:val="single" w:sz="2" w:space="0" w:color="E3E3E3"/>
          <w:right w:val="single" w:sz="2" w:space="0" w:color="E3E3E3"/>
        </w:pBdr>
        <w:shd w:val="clear" w:color="auto" w:fill="FFFFFF"/>
        <w:spacing w:before="0" w:after="0"/>
        <w:rPr>
          <w:rFonts w:ascii="Segoe UI" w:hAnsi="Segoe UI" w:cs="Segoe UI"/>
          <w:color w:val="0D0D0D"/>
          <w:shd w:val="clear" w:color="auto" w:fill="FFFFFF"/>
        </w:rPr>
      </w:pPr>
      <w:r w:rsidRPr="00D2149C">
        <w:rPr>
          <w:rFonts w:ascii="Segoe UI" w:hAnsi="Segoe UI" w:cs="Segoe UI"/>
          <w:b/>
          <w:color w:val="0D0D0D"/>
          <w:shd w:val="clear" w:color="auto" w:fill="FFFFFF"/>
        </w:rPr>
        <w:t>Satisfação do Paciente e da Equipe</w:t>
      </w:r>
      <w:r>
        <w:rPr>
          <w:rFonts w:ascii="Segoe UI" w:hAnsi="Segoe UI" w:cs="Segoe UI"/>
          <w:color w:val="0D0D0D"/>
          <w:shd w:val="clear" w:color="auto" w:fill="FFFFFF"/>
        </w:rPr>
        <w:t>: - Melhoria da experiência do paciente ao receber atendimento em equipamentos que funcionam de forma adequada e segura. - Aumento da satisfação da equipe odontológica ao trabalhar com equipamentos confiáveis e em bom estado de funcionamento.</w:t>
      </w:r>
    </w:p>
    <w:p w14:paraId="48CC8BF3" w14:textId="7CCFCE89" w:rsidR="00563F05" w:rsidRDefault="00D2149C" w:rsidP="00563F05">
      <w:pPr>
        <w:pStyle w:val="NormalWeb"/>
        <w:pBdr>
          <w:top w:val="single" w:sz="2" w:space="0" w:color="E3E3E3"/>
          <w:left w:val="single" w:sz="2" w:space="0" w:color="E3E3E3"/>
          <w:bottom w:val="single" w:sz="2" w:space="0" w:color="E3E3E3"/>
          <w:right w:val="single" w:sz="2" w:space="0" w:color="E3E3E3"/>
        </w:pBdr>
        <w:shd w:val="clear" w:color="auto" w:fill="FFFFFF"/>
        <w:spacing w:before="300" w:after="0"/>
        <w:rPr>
          <w:rFonts w:ascii="Segoe UI" w:hAnsi="Segoe UI" w:cs="Segoe UI"/>
          <w:color w:val="0D0D0D"/>
        </w:rPr>
      </w:pPr>
      <w:r>
        <w:rPr>
          <w:rFonts w:ascii="Segoe UI" w:hAnsi="Segoe UI" w:cs="Segoe UI"/>
          <w:color w:val="0D0D0D"/>
          <w:shd w:val="clear" w:color="auto" w:fill="FFFFFF"/>
        </w:rPr>
        <w:t>A compra de peças odontológicas é essencial para garantir a operacionalidade e a segurança dos equipamentos utilizados nos procedimentos odontológicos. Os resultados pretendidos destacados neste demonstrativo evidenciam os benefícios diretos que essa aquisição trará para a qualidade dos serviços prestados, a segurança dos pacientes e a eficiência operacional da clínica odontológica</w:t>
      </w:r>
      <w:r w:rsidR="00563F05">
        <w:rPr>
          <w:rFonts w:ascii="Segoe UI" w:hAnsi="Segoe UI" w:cs="Segoe UI"/>
          <w:color w:val="0D0D0D"/>
        </w:rPr>
        <w:t>.</w:t>
      </w:r>
    </w:p>
    <w:p w14:paraId="6A21CD14" w14:textId="77777777" w:rsidR="00563F05" w:rsidRDefault="00563F05" w:rsidP="00563F05">
      <w:r>
        <w:t xml:space="preserve"> </w:t>
      </w:r>
    </w:p>
    <w:p w14:paraId="2DC5765F" w14:textId="77777777" w:rsidR="00563F05" w:rsidRDefault="00563F05" w:rsidP="00563F05"/>
    <w:p w14:paraId="0B5AE8E4" w14:textId="77777777" w:rsidR="00563F05" w:rsidRDefault="00563F05" w:rsidP="00563F05">
      <w:pPr>
        <w:pStyle w:val="Ttulo1"/>
        <w:ind w:left="-5"/>
      </w:pPr>
      <w:r>
        <w:t xml:space="preserve">12 – PROVIDÊNCIAS PRÉVIAS </w:t>
      </w:r>
    </w:p>
    <w:p w14:paraId="39A52628" w14:textId="77777777" w:rsidR="00563F05" w:rsidRDefault="00563F05" w:rsidP="00563F05">
      <w:r>
        <w:rPr>
          <w:color w:val="FF0000"/>
        </w:rPr>
        <w:t xml:space="preserve"> </w:t>
      </w:r>
    </w:p>
    <w:p w14:paraId="436C6256" w14:textId="0C1FC2BE" w:rsidR="00563F05" w:rsidRPr="00831E2D" w:rsidRDefault="00563F05" w:rsidP="00831E2D">
      <w:pPr>
        <w:ind w:left="-5"/>
        <w:rPr>
          <w:rFonts w:ascii="Segoe UI" w:hAnsi="Segoe UI" w:cs="Segoe UI"/>
        </w:rPr>
      </w:pPr>
      <w:r w:rsidRPr="00831E2D">
        <w:rPr>
          <w:rFonts w:ascii="Segoe UI" w:hAnsi="Segoe UI" w:cs="Segoe UI"/>
        </w:rPr>
        <w:t xml:space="preserve">Não se verifica a necessidade de providências específicas a serem adotadas pela Administração previamente à celebração da Ata de Registro de Preço, nem quanto à capacitação de servidores para fiscalização e gestão contratual ou adequação do ambiente da organização. </w:t>
      </w:r>
    </w:p>
    <w:p w14:paraId="30054AB8" w14:textId="77777777" w:rsidR="00563F05" w:rsidRDefault="00563F05" w:rsidP="00563F05">
      <w:r>
        <w:t xml:space="preserve"> </w:t>
      </w:r>
    </w:p>
    <w:p w14:paraId="49992D67" w14:textId="42AFD4F3" w:rsidR="00563F05" w:rsidRDefault="00563F05" w:rsidP="008053A9">
      <w:pPr>
        <w:pStyle w:val="Ttulo1"/>
        <w:ind w:left="-5"/>
      </w:pPr>
      <w:r>
        <w:t xml:space="preserve">13 – IMPACTOS AMBIENTAIS </w:t>
      </w:r>
    </w:p>
    <w:p w14:paraId="38FE9873" w14:textId="77777777" w:rsidR="008053A9" w:rsidRDefault="00D2149C" w:rsidP="00563F05">
      <w:pPr>
        <w:ind w:left="-5"/>
        <w:rPr>
          <w:rFonts w:ascii="Segoe UI" w:hAnsi="Segoe UI" w:cs="Segoe UI"/>
          <w:color w:val="0D0D0D"/>
          <w:shd w:val="clear" w:color="auto" w:fill="FFFFFF"/>
        </w:rPr>
      </w:pPr>
      <w:r>
        <w:rPr>
          <w:rFonts w:ascii="Segoe UI" w:hAnsi="Segoe UI" w:cs="Segoe UI"/>
          <w:color w:val="0D0D0D"/>
          <w:shd w:val="clear" w:color="auto" w:fill="FFFFFF"/>
        </w:rPr>
        <w:t xml:space="preserve">Ao realizar a compra de peças para equipamentos odontológicos, é importante considerar os possíveis impactos ambientais associados a essa atividade. Aqui estão alguns pontos a serem considerados: </w:t>
      </w:r>
    </w:p>
    <w:p w14:paraId="39E7178E" w14:textId="77777777" w:rsidR="008053A9" w:rsidRDefault="008053A9" w:rsidP="00563F05">
      <w:pPr>
        <w:ind w:left="-5"/>
        <w:rPr>
          <w:rFonts w:ascii="Segoe UI" w:hAnsi="Segoe UI" w:cs="Segoe UI"/>
          <w:color w:val="0D0D0D"/>
          <w:shd w:val="clear" w:color="auto" w:fill="FFFFFF"/>
        </w:rPr>
      </w:pPr>
    </w:p>
    <w:p w14:paraId="475CD398" w14:textId="30B564C1" w:rsidR="008053A9" w:rsidRDefault="00D2149C" w:rsidP="00563F05">
      <w:pPr>
        <w:ind w:left="-5"/>
        <w:rPr>
          <w:rFonts w:ascii="Segoe UI" w:hAnsi="Segoe UI" w:cs="Segoe UI"/>
          <w:color w:val="0D0D0D"/>
          <w:shd w:val="clear" w:color="auto" w:fill="FFFFFF"/>
        </w:rPr>
      </w:pPr>
      <w:r w:rsidRPr="008053A9">
        <w:rPr>
          <w:rFonts w:ascii="Segoe UI" w:hAnsi="Segoe UI" w:cs="Segoe UI"/>
          <w:b/>
          <w:color w:val="0D0D0D"/>
          <w:shd w:val="clear" w:color="auto" w:fill="FFFFFF"/>
        </w:rPr>
        <w:lastRenderedPageBreak/>
        <w:t>Produção e Descarte de Resíduos:</w:t>
      </w:r>
      <w:r>
        <w:rPr>
          <w:rFonts w:ascii="Segoe UI" w:hAnsi="Segoe UI" w:cs="Segoe UI"/>
          <w:color w:val="0D0D0D"/>
          <w:shd w:val="clear" w:color="auto" w:fill="FFFFFF"/>
        </w:rPr>
        <w:t xml:space="preserve"> - A produção de peças pode gerar resíduos industriais, como embalagens, aparas de metal, plástico, entre outros. Certifique-se de avaliar as práticas de gestão de resíduos dos fornecedores para garantir que sejam ambientalmente responsáveis. - Considere a possibilidade de reutilizar ou reciclar as embalagens e materiais de descarte sempre que possível. </w:t>
      </w:r>
    </w:p>
    <w:p w14:paraId="4B3351E8" w14:textId="77777777" w:rsidR="00715DE6" w:rsidRDefault="00715DE6" w:rsidP="00563F05">
      <w:pPr>
        <w:ind w:left="-5"/>
        <w:rPr>
          <w:rFonts w:ascii="Segoe UI" w:hAnsi="Segoe UI" w:cs="Segoe UI"/>
          <w:color w:val="0D0D0D"/>
          <w:shd w:val="clear" w:color="auto" w:fill="FFFFFF"/>
        </w:rPr>
      </w:pPr>
    </w:p>
    <w:p w14:paraId="6225A979" w14:textId="3DF69D55" w:rsidR="00D2149C" w:rsidRDefault="00D2149C" w:rsidP="00563F05">
      <w:pPr>
        <w:ind w:left="-5"/>
        <w:rPr>
          <w:rFonts w:ascii="Segoe UI" w:hAnsi="Segoe UI" w:cs="Segoe UI"/>
          <w:color w:val="0D0D0D"/>
          <w:shd w:val="clear" w:color="auto" w:fill="FFFFFF"/>
        </w:rPr>
      </w:pPr>
      <w:r w:rsidRPr="008053A9">
        <w:rPr>
          <w:rFonts w:ascii="Segoe UI" w:hAnsi="Segoe UI" w:cs="Segoe UI"/>
          <w:b/>
          <w:color w:val="0D0D0D"/>
          <w:shd w:val="clear" w:color="auto" w:fill="FFFFFF"/>
        </w:rPr>
        <w:t>Consumo de Recursos Naturais</w:t>
      </w:r>
      <w:r>
        <w:rPr>
          <w:rFonts w:ascii="Segoe UI" w:hAnsi="Segoe UI" w:cs="Segoe UI"/>
          <w:color w:val="0D0D0D"/>
          <w:shd w:val="clear" w:color="auto" w:fill="FFFFFF"/>
        </w:rPr>
        <w:t xml:space="preserve">: - A fabricação de peças geralmente requer o uso de recursos naturais, como metais, plásticos e energia. Opte por fornecedores que adotem práticas sustentáveis de extração e uso de matérias-primas. - Dê preferência a peças fabricadas com materiais reciclados ou de origem renovável, sempre que possível. </w:t>
      </w:r>
    </w:p>
    <w:p w14:paraId="0ADA201B" w14:textId="77777777" w:rsidR="00715DE6" w:rsidRDefault="00715DE6" w:rsidP="00563F05">
      <w:pPr>
        <w:ind w:left="-5"/>
        <w:rPr>
          <w:rFonts w:ascii="Segoe UI" w:hAnsi="Segoe UI" w:cs="Segoe UI"/>
          <w:color w:val="0D0D0D"/>
          <w:shd w:val="clear" w:color="auto" w:fill="FFFFFF"/>
        </w:rPr>
      </w:pPr>
    </w:p>
    <w:p w14:paraId="1908A4E7" w14:textId="1A7365E1" w:rsidR="00D2149C" w:rsidRDefault="00D2149C" w:rsidP="00563F05">
      <w:pPr>
        <w:ind w:left="-5"/>
        <w:rPr>
          <w:rFonts w:ascii="Segoe UI" w:hAnsi="Segoe UI" w:cs="Segoe UI"/>
          <w:color w:val="0D0D0D"/>
          <w:shd w:val="clear" w:color="auto" w:fill="FFFFFF"/>
        </w:rPr>
      </w:pPr>
      <w:r w:rsidRPr="008053A9">
        <w:rPr>
          <w:rFonts w:ascii="Segoe UI" w:hAnsi="Segoe UI" w:cs="Segoe UI"/>
          <w:b/>
          <w:color w:val="0D0D0D"/>
          <w:shd w:val="clear" w:color="auto" w:fill="FFFFFF"/>
        </w:rPr>
        <w:t>Emissões de Gases de Efeito Estufa</w:t>
      </w:r>
      <w:r>
        <w:rPr>
          <w:rFonts w:ascii="Segoe UI" w:hAnsi="Segoe UI" w:cs="Segoe UI"/>
          <w:color w:val="0D0D0D"/>
          <w:shd w:val="clear" w:color="auto" w:fill="FFFFFF"/>
        </w:rPr>
        <w:t xml:space="preserve">: - O transporte de peças pode gerar emissões de gases de efeito estufa, contribuindo para o aquecimento global. Escolha fornecedores que adotem medidas para reduzir sua pegada de carbono, como o uso de meios de transporte mais eficientes e a compensação de emissões. - Considere a possibilidade de consolidar pedidos ou optar por fornecedores locais para minimizar a distância de transporte e, consequentemente, as emissões associadas. </w:t>
      </w:r>
    </w:p>
    <w:p w14:paraId="6D0E51B8" w14:textId="77777777" w:rsidR="00715DE6" w:rsidRDefault="00715DE6" w:rsidP="00563F05">
      <w:pPr>
        <w:ind w:left="-5"/>
        <w:rPr>
          <w:rFonts w:ascii="Segoe UI" w:hAnsi="Segoe UI" w:cs="Segoe UI"/>
          <w:color w:val="0D0D0D"/>
          <w:shd w:val="clear" w:color="auto" w:fill="FFFFFF"/>
        </w:rPr>
      </w:pPr>
    </w:p>
    <w:p w14:paraId="3E618761" w14:textId="716F85AA" w:rsidR="00D2149C" w:rsidRDefault="00D2149C" w:rsidP="00563F05">
      <w:pPr>
        <w:ind w:left="-5"/>
        <w:rPr>
          <w:rFonts w:ascii="Segoe UI" w:hAnsi="Segoe UI" w:cs="Segoe UI"/>
          <w:color w:val="0D0D0D"/>
          <w:shd w:val="clear" w:color="auto" w:fill="FFFFFF"/>
        </w:rPr>
      </w:pPr>
      <w:r w:rsidRPr="00D2149C">
        <w:rPr>
          <w:rFonts w:ascii="Segoe UI" w:hAnsi="Segoe UI" w:cs="Segoe UI"/>
          <w:b/>
          <w:color w:val="0D0D0D"/>
          <w:shd w:val="clear" w:color="auto" w:fill="FFFFFF"/>
        </w:rPr>
        <w:t xml:space="preserve">Impactos da Fabricação: </w:t>
      </w:r>
      <w:r>
        <w:rPr>
          <w:rFonts w:ascii="Segoe UI" w:hAnsi="Segoe UI" w:cs="Segoe UI"/>
          <w:color w:val="0D0D0D"/>
          <w:shd w:val="clear" w:color="auto" w:fill="FFFFFF"/>
        </w:rPr>
        <w:t xml:space="preserve">- Avalie o processo de fabricação das peças e seu potencial impacto ambiental, incluindo o uso de produtos químicos, consumo de água e geração de resíduos. - Escolha fornecedores que adotem práticas de produção limpa e que estejam em conformidade com normas ambientais e regulamentações governamentais. </w:t>
      </w:r>
    </w:p>
    <w:p w14:paraId="3A8254F6" w14:textId="77777777" w:rsidR="00D2149C" w:rsidRDefault="00D2149C" w:rsidP="00563F05">
      <w:pPr>
        <w:ind w:left="-5"/>
        <w:rPr>
          <w:rFonts w:ascii="Segoe UI" w:hAnsi="Segoe UI" w:cs="Segoe UI"/>
          <w:color w:val="0D0D0D"/>
          <w:shd w:val="clear" w:color="auto" w:fill="FFFFFF"/>
        </w:rPr>
      </w:pPr>
    </w:p>
    <w:p w14:paraId="45CDE184" w14:textId="4AD17FEE" w:rsidR="00D2149C" w:rsidRDefault="00D2149C" w:rsidP="00563F05">
      <w:pPr>
        <w:ind w:left="-5"/>
        <w:rPr>
          <w:rFonts w:ascii="Segoe UI" w:hAnsi="Segoe UI" w:cs="Segoe UI"/>
          <w:color w:val="0D0D0D"/>
          <w:shd w:val="clear" w:color="auto" w:fill="FFFFFF"/>
        </w:rPr>
      </w:pPr>
      <w:r w:rsidRPr="00D2149C">
        <w:rPr>
          <w:rFonts w:ascii="Segoe UI" w:hAnsi="Segoe UI" w:cs="Segoe UI"/>
          <w:b/>
          <w:color w:val="0D0D0D"/>
          <w:shd w:val="clear" w:color="auto" w:fill="FFFFFF"/>
        </w:rPr>
        <w:t>Durabilidade e Vida Útil das Peças</w:t>
      </w:r>
      <w:r>
        <w:rPr>
          <w:rFonts w:ascii="Segoe UI" w:hAnsi="Segoe UI" w:cs="Segoe UI"/>
          <w:color w:val="0D0D0D"/>
          <w:shd w:val="clear" w:color="auto" w:fill="FFFFFF"/>
        </w:rPr>
        <w:t xml:space="preserve">: - Priorize peças de alta qualidade e durabilidade, que exijam menos substituições ao longo do tempo. Isso reduzirá a necessidade de fabricação e transporte adicionais, minimizando o impacto ambiental associado. - Considere a possibilidade de realizar manutenção preventiva regular nos equipamentos odontológicos para prolongar sua vida útil e reduzir a frequência de substituição de peças. </w:t>
      </w:r>
    </w:p>
    <w:p w14:paraId="7A83455B" w14:textId="77777777" w:rsidR="00D2149C" w:rsidRDefault="00D2149C" w:rsidP="00563F05">
      <w:pPr>
        <w:ind w:left="-5"/>
        <w:rPr>
          <w:rFonts w:ascii="Segoe UI" w:hAnsi="Segoe UI" w:cs="Segoe UI"/>
          <w:color w:val="0D0D0D"/>
          <w:shd w:val="clear" w:color="auto" w:fill="FFFFFF"/>
        </w:rPr>
      </w:pPr>
    </w:p>
    <w:p w14:paraId="6C9DD2D1" w14:textId="06515DAC" w:rsidR="00563F05" w:rsidRDefault="00D2149C" w:rsidP="00563F05">
      <w:pPr>
        <w:ind w:left="-5"/>
      </w:pPr>
      <w:r>
        <w:rPr>
          <w:rFonts w:ascii="Segoe UI" w:hAnsi="Segoe UI" w:cs="Segoe UI"/>
          <w:color w:val="0D0D0D"/>
          <w:shd w:val="clear" w:color="auto" w:fill="FFFFFF"/>
        </w:rPr>
        <w:lastRenderedPageBreak/>
        <w:t>Ao considerar esses impactos ambientais durante o processo de compra de peças para equipamentos odontológicos, você estará contribuindo para a promoção da sustentabilidade e a redução do impacto negativo no meio ambiente</w:t>
      </w:r>
    </w:p>
    <w:p w14:paraId="7DAD8439" w14:textId="77777777" w:rsidR="00563F05" w:rsidRDefault="00563F05" w:rsidP="00563F05">
      <w:r>
        <w:t xml:space="preserve"> </w:t>
      </w:r>
    </w:p>
    <w:p w14:paraId="04B678EB" w14:textId="77777777" w:rsidR="00563F05" w:rsidRDefault="00563F05" w:rsidP="00563F05">
      <w:pPr>
        <w:pStyle w:val="Ttulo2"/>
        <w:ind w:left="-5"/>
      </w:pPr>
      <w:r w:rsidRPr="008053A9">
        <w:rPr>
          <w:b/>
        </w:rPr>
        <w:t>13.1. PROVIDÊNCIAS PARA ADEQUAÇÃO DO AMBIENTE DO</w:t>
      </w:r>
      <w:r w:rsidRPr="00715DE6">
        <w:rPr>
          <w:b/>
        </w:rPr>
        <w:t xml:space="preserve"> ÓRGÃO</w:t>
      </w:r>
      <w:r>
        <w:t xml:space="preserve">  </w:t>
      </w:r>
    </w:p>
    <w:p w14:paraId="67498CBC" w14:textId="77777777" w:rsidR="00563F05" w:rsidRDefault="00563F05" w:rsidP="00563F05">
      <w:r>
        <w:t xml:space="preserve"> </w:t>
      </w:r>
    </w:p>
    <w:p w14:paraId="0BA8FF70" w14:textId="43C28175" w:rsidR="00563F05" w:rsidRDefault="008053A9" w:rsidP="00563F05">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rPr>
      </w:pPr>
      <w:r>
        <w:rPr>
          <w:rFonts w:ascii="Segoe UI" w:hAnsi="Segoe UI" w:cs="Segoe UI"/>
          <w:color w:val="0D0D0D"/>
          <w:shd w:val="clear" w:color="auto" w:fill="FFFFFF"/>
        </w:rPr>
        <w:t>Para garantir a adequação do ambiente do órgão para a compra de peças para equipamentos odontológicos, é importante tomar algumas providências prévias. Aqui estão algumas sugestões</w:t>
      </w:r>
      <w:r w:rsidR="00563F05">
        <w:rPr>
          <w:rFonts w:ascii="Segoe UI" w:hAnsi="Segoe UI" w:cs="Segoe UI"/>
          <w:color w:val="0D0D0D"/>
        </w:rPr>
        <w:t>:</w:t>
      </w:r>
    </w:p>
    <w:p w14:paraId="35599DDE" w14:textId="4B50520F" w:rsidR="008053A9" w:rsidRDefault="008053A9" w:rsidP="00563F05">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hd w:val="clear" w:color="auto" w:fill="FFFFFF"/>
        </w:rPr>
      </w:pPr>
      <w:r w:rsidRPr="008053A9">
        <w:rPr>
          <w:rFonts w:ascii="Segoe UI" w:hAnsi="Segoe UI" w:cs="Segoe UI"/>
          <w:b/>
          <w:color w:val="0D0D0D"/>
          <w:shd w:val="clear" w:color="auto" w:fill="FFFFFF"/>
        </w:rPr>
        <w:t>Avaliação das Instalações:</w:t>
      </w:r>
      <w:r>
        <w:rPr>
          <w:rFonts w:ascii="Segoe UI" w:hAnsi="Segoe UI" w:cs="Segoe UI"/>
          <w:color w:val="0D0D0D"/>
          <w:shd w:val="clear" w:color="auto" w:fill="FFFFFF"/>
        </w:rPr>
        <w:t xml:space="preserve"> - Faça uma avaliação detalhada do ambiente onde os equipamentos odontológicos estão localizados. Verifique se o espaço é adequado para a instalação das peças novas e se atende aos requisitos de segurança e normas regulatórias. </w:t>
      </w:r>
    </w:p>
    <w:p w14:paraId="7E66A872" w14:textId="3174F53C" w:rsidR="008053A9" w:rsidRDefault="008053A9" w:rsidP="00563F05">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hd w:val="clear" w:color="auto" w:fill="FFFFFF"/>
        </w:rPr>
      </w:pPr>
      <w:r w:rsidRPr="008053A9">
        <w:rPr>
          <w:rFonts w:ascii="Segoe UI" w:hAnsi="Segoe UI" w:cs="Segoe UI"/>
          <w:b/>
          <w:color w:val="0D0D0D"/>
          <w:shd w:val="clear" w:color="auto" w:fill="FFFFFF"/>
        </w:rPr>
        <w:t>Infraestrutura Elétrica e Hidráulica:</w:t>
      </w:r>
      <w:r>
        <w:rPr>
          <w:rFonts w:ascii="Segoe UI" w:hAnsi="Segoe UI" w:cs="Segoe UI"/>
          <w:color w:val="0D0D0D"/>
          <w:shd w:val="clear" w:color="auto" w:fill="FFFFFF"/>
        </w:rPr>
        <w:t xml:space="preserve"> - Certifique-se de que a infraestrutura elétrica e hidráulica do ambiente está em boas condições para suportar a instalação das novas peças. Verifique se há disponibilidade de tomadas elétricas e pontos de água necessários. </w:t>
      </w:r>
    </w:p>
    <w:p w14:paraId="4DC37D48" w14:textId="15949C67" w:rsidR="008053A9" w:rsidRDefault="008053A9" w:rsidP="00563F05">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hd w:val="clear" w:color="auto" w:fill="FFFFFF"/>
        </w:rPr>
      </w:pPr>
      <w:r w:rsidRPr="008053A9">
        <w:rPr>
          <w:rFonts w:ascii="Segoe UI" w:hAnsi="Segoe UI" w:cs="Segoe UI"/>
          <w:b/>
          <w:color w:val="0D0D0D"/>
          <w:shd w:val="clear" w:color="auto" w:fill="FFFFFF"/>
        </w:rPr>
        <w:t xml:space="preserve">Espaço de </w:t>
      </w:r>
      <w:r w:rsidR="00715DE6" w:rsidRPr="008053A9">
        <w:rPr>
          <w:rFonts w:ascii="Segoe UI" w:hAnsi="Segoe UI" w:cs="Segoe UI"/>
          <w:b/>
          <w:color w:val="0D0D0D"/>
          <w:shd w:val="clear" w:color="auto" w:fill="FFFFFF"/>
        </w:rPr>
        <w:t>Armazenamento:</w:t>
      </w:r>
      <w:r w:rsidR="00715DE6">
        <w:rPr>
          <w:rFonts w:ascii="Segoe UI" w:hAnsi="Segoe UI" w:cs="Segoe UI"/>
          <w:color w:val="0D0D0D"/>
          <w:shd w:val="clear" w:color="auto" w:fill="FFFFFF"/>
        </w:rPr>
        <w:t xml:space="preserve"> -</w:t>
      </w:r>
      <w:r>
        <w:rPr>
          <w:rFonts w:ascii="Segoe UI" w:hAnsi="Segoe UI" w:cs="Segoe UI"/>
          <w:color w:val="0D0D0D"/>
          <w:shd w:val="clear" w:color="auto" w:fill="FFFFFF"/>
        </w:rPr>
        <w:t xml:space="preserve"> Caso as peças adquiridas necessitem de armazenamento temporário antes da instalação, certifique-se de que há espaço adequado e condições apropriadas de armazenamento, como temperatura controlada e proteção contra umidade e poeira. </w:t>
      </w:r>
    </w:p>
    <w:p w14:paraId="1A98FA9D" w14:textId="586CF449" w:rsidR="008053A9" w:rsidRDefault="008053A9" w:rsidP="00563F05">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hd w:val="clear" w:color="auto" w:fill="FFFFFF"/>
        </w:rPr>
      </w:pPr>
      <w:r w:rsidRPr="008053A9">
        <w:rPr>
          <w:rFonts w:ascii="Segoe UI" w:hAnsi="Segoe UI" w:cs="Segoe UI"/>
          <w:b/>
          <w:color w:val="0D0D0D"/>
          <w:shd w:val="clear" w:color="auto" w:fill="FFFFFF"/>
        </w:rPr>
        <w:t>Segurança do Ambiente:</w:t>
      </w:r>
      <w:r>
        <w:rPr>
          <w:rFonts w:ascii="Segoe UI" w:hAnsi="Segoe UI" w:cs="Segoe UI"/>
          <w:color w:val="0D0D0D"/>
          <w:shd w:val="clear" w:color="auto" w:fill="FFFFFF"/>
        </w:rPr>
        <w:t xml:space="preserve"> - Garanta que o ambiente esteja seguro para a realização das atividades relacionadas à instalação das peças. Isso inclui a identificação e correção de possíveis riscos, como fiação exposta, piso escorregadio, entre outros. </w:t>
      </w:r>
    </w:p>
    <w:p w14:paraId="302F33CA" w14:textId="05A1051A" w:rsidR="008053A9" w:rsidRDefault="008053A9" w:rsidP="00563F05">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hd w:val="clear" w:color="auto" w:fill="FFFFFF"/>
        </w:rPr>
      </w:pPr>
      <w:r w:rsidRPr="008053A9">
        <w:rPr>
          <w:rFonts w:ascii="Segoe UI" w:hAnsi="Segoe UI" w:cs="Segoe UI"/>
          <w:b/>
          <w:color w:val="0D0D0D"/>
          <w:shd w:val="clear" w:color="auto" w:fill="FFFFFF"/>
        </w:rPr>
        <w:t>Adequação às Normas Regulatórias:</w:t>
      </w:r>
      <w:r>
        <w:rPr>
          <w:rFonts w:ascii="Segoe UI" w:hAnsi="Segoe UI" w:cs="Segoe UI"/>
          <w:color w:val="0D0D0D"/>
          <w:shd w:val="clear" w:color="auto" w:fill="FFFFFF"/>
        </w:rPr>
        <w:t xml:space="preserve"> - Verifique se o ambiente está em conformidade com as normas regulatórias e de segurança aplicáveis à instalação e operação dos equipamentos odontológicos. Isso inclui normas relacionadas à ventilação, iluminação, acessibilidade, entre outras. </w:t>
      </w:r>
    </w:p>
    <w:p w14:paraId="199FBAEF" w14:textId="4A63B86A" w:rsidR="008053A9" w:rsidRDefault="008053A9" w:rsidP="00563F05">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shd w:val="clear" w:color="auto" w:fill="FFFFFF"/>
        </w:rPr>
      </w:pPr>
      <w:r w:rsidRPr="008053A9">
        <w:rPr>
          <w:rFonts w:ascii="Segoe UI" w:hAnsi="Segoe UI" w:cs="Segoe UI"/>
          <w:b/>
          <w:color w:val="0D0D0D"/>
          <w:shd w:val="clear" w:color="auto" w:fill="FFFFFF"/>
        </w:rPr>
        <w:lastRenderedPageBreak/>
        <w:t>Treinamento da Equipe:</w:t>
      </w:r>
      <w:r>
        <w:rPr>
          <w:rFonts w:ascii="Segoe UI" w:hAnsi="Segoe UI" w:cs="Segoe UI"/>
          <w:color w:val="0D0D0D"/>
          <w:shd w:val="clear" w:color="auto" w:fill="FFFFFF"/>
        </w:rPr>
        <w:t xml:space="preserve"> - Caso seja necessário realizar ajustes no ambiente para a instalação das novas peças, forneça treinamento adequado à equipe responsável pela operação dos equipamentos, garantindo que saibam como utilizar os recursos de forma segura e eficiente. </w:t>
      </w:r>
    </w:p>
    <w:p w14:paraId="69055605" w14:textId="64B39934" w:rsidR="008053A9" w:rsidRDefault="008053A9" w:rsidP="008053A9">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rPr>
      </w:pPr>
      <w:r w:rsidRPr="008053A9">
        <w:rPr>
          <w:rFonts w:ascii="Segoe UI" w:hAnsi="Segoe UI" w:cs="Segoe UI"/>
          <w:b/>
          <w:color w:val="0D0D0D"/>
          <w:shd w:val="clear" w:color="auto" w:fill="FFFFFF"/>
        </w:rPr>
        <w:t>Documentação e Registro:</w:t>
      </w:r>
      <w:r>
        <w:rPr>
          <w:rFonts w:ascii="Segoe UI" w:hAnsi="Segoe UI" w:cs="Segoe UI"/>
          <w:color w:val="0D0D0D"/>
          <w:shd w:val="clear" w:color="auto" w:fill="FFFFFF"/>
        </w:rPr>
        <w:t xml:space="preserve"> - Mantenha registros detalhados de todas as providências tomadas para adequação do ambiente, incluindo datas, responsáveis e descrição das atividades realizadas. Isso pode ser útil para futuras referências e auditorias. Ao tomar essas providências para adequação do ambiente do órgão antes da compra de peças para equipamentos odontológicos, você estará garantindo condições ideais para a instalação e operação dos equipamentos, contribuindo para a eficiência e segurança dos serviços prestados</w:t>
      </w:r>
      <w:r>
        <w:rPr>
          <w:rFonts w:ascii="Segoe UI" w:hAnsi="Segoe UI" w:cs="Segoe UI"/>
          <w:color w:val="0D0D0D"/>
        </w:rPr>
        <w:t>.</w:t>
      </w:r>
    </w:p>
    <w:p w14:paraId="4481CB75" w14:textId="703FAB00" w:rsidR="00563F05" w:rsidRDefault="008053A9" w:rsidP="00563F05">
      <w:pPr>
        <w:rPr>
          <w:rFonts w:ascii="Segoe UI" w:hAnsi="Segoe UI" w:cs="Segoe UI"/>
          <w:color w:val="0D0D0D"/>
          <w:shd w:val="clear" w:color="auto" w:fill="FFFFFF"/>
        </w:rPr>
      </w:pPr>
      <w:r>
        <w:rPr>
          <w:rFonts w:ascii="Segoe UI" w:hAnsi="Segoe UI" w:cs="Segoe UI"/>
          <w:color w:val="0D0D0D"/>
          <w:shd w:val="clear" w:color="auto" w:fill="FFFFFF"/>
        </w:rPr>
        <w:t>Ao tomar essas providências para adequação do ambiente do órgão antes da compra de peças para equipamentos odontológicos, você estará garantindo condições ideais para a instalação e operação dos equipamentos, contribuindo para a eficiência e segurança dos serviços prestados.</w:t>
      </w:r>
    </w:p>
    <w:p w14:paraId="53E4167D" w14:textId="77777777" w:rsidR="008053A9" w:rsidRDefault="008053A9" w:rsidP="00563F05"/>
    <w:p w14:paraId="426720E5" w14:textId="77777777" w:rsidR="00563F05" w:rsidRDefault="00563F05" w:rsidP="00563F05">
      <w:pPr>
        <w:pStyle w:val="Ttulo1"/>
        <w:ind w:left="-5"/>
      </w:pPr>
      <w:r>
        <w:t xml:space="preserve">14. ANÁLISE E GERENCIAMENTO DE RISCOS </w:t>
      </w:r>
    </w:p>
    <w:p w14:paraId="0965BF6C" w14:textId="77777777" w:rsidR="00563F05" w:rsidRDefault="00563F05" w:rsidP="00563F05">
      <w:r>
        <w:rPr>
          <w:b/>
        </w:rPr>
        <w:t xml:space="preserve"> </w:t>
      </w:r>
    </w:p>
    <w:p w14:paraId="1F6D37A0" w14:textId="51F4DF48" w:rsidR="00563F05" w:rsidRDefault="00715DE6" w:rsidP="00563F05">
      <w:pPr>
        <w:pStyle w:val="NormalWeb"/>
        <w:pBdr>
          <w:top w:val="single" w:sz="2" w:space="0" w:color="E3E3E3"/>
          <w:left w:val="single" w:sz="2" w:space="0" w:color="E3E3E3"/>
          <w:bottom w:val="single" w:sz="2" w:space="0" w:color="E3E3E3"/>
          <w:right w:val="single" w:sz="2" w:space="0" w:color="E3E3E3"/>
        </w:pBdr>
        <w:shd w:val="clear" w:color="auto" w:fill="FFFFFF"/>
        <w:spacing w:before="0" w:after="300"/>
        <w:rPr>
          <w:rFonts w:ascii="Segoe UI" w:hAnsi="Segoe UI" w:cs="Segoe UI"/>
          <w:color w:val="0D0D0D"/>
        </w:rPr>
      </w:pPr>
      <w:r>
        <w:rPr>
          <w:rFonts w:ascii="Segoe UI" w:hAnsi="Segoe UI" w:cs="Segoe UI"/>
          <w:color w:val="0D0D0D"/>
          <w:shd w:val="clear" w:color="auto" w:fill="FFFFFF"/>
        </w:rPr>
        <w:t>A análise e o gerenciamento de riscos são componentes cruciais em qualquer processo de compras, especialmente quando se trata de adquirir peças odontológicas. Aqui estão algumas etapas e considerações importantes para realizar uma análise eficaz e gerenciar os riscos associados à compra de peças odontológicas</w:t>
      </w:r>
      <w:r w:rsidR="00563F05">
        <w:rPr>
          <w:rFonts w:ascii="Segoe UI" w:hAnsi="Segoe UI" w:cs="Segoe UI"/>
          <w:color w:val="0D0D0D"/>
        </w:rPr>
        <w:t>:</w:t>
      </w:r>
    </w:p>
    <w:p w14:paraId="1BEDD8D6" w14:textId="77777777" w:rsidR="00715DE6" w:rsidRPr="00EB69B4" w:rsidRDefault="00715DE6" w:rsidP="007A65F0">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pt-BR"/>
        </w:rPr>
      </w:pPr>
      <w:r w:rsidRPr="00EB69B4">
        <w:rPr>
          <w:rFonts w:ascii="Segoe UI" w:eastAsia="Times New Roman" w:hAnsi="Segoe UI" w:cs="Segoe UI"/>
          <w:b/>
          <w:bCs/>
          <w:color w:val="0D0D0D"/>
          <w:bdr w:val="single" w:sz="2" w:space="0" w:color="E3E3E3" w:frame="1"/>
          <w:lang w:eastAsia="pt-BR"/>
        </w:rPr>
        <w:t>Identificação de riscos</w:t>
      </w:r>
      <w:r w:rsidRPr="00EB69B4">
        <w:rPr>
          <w:rFonts w:ascii="Segoe UI" w:eastAsia="Times New Roman" w:hAnsi="Segoe UI" w:cs="Segoe UI"/>
          <w:color w:val="0D0D0D"/>
          <w:lang w:eastAsia="pt-BR"/>
        </w:rPr>
        <w:t>: Comece identificando os possíveis riscos envolvidos no processo de compra de peças odontológicas. Isso pode incluir atrasos na entrega, qualidade inferior das peças, custos mais altos do que o esperado, falta de conformidade com os padrões regulatórios, entre outros.</w:t>
      </w:r>
    </w:p>
    <w:p w14:paraId="4AD0E13F" w14:textId="77777777" w:rsidR="00944FF7" w:rsidRPr="00EB69B4" w:rsidRDefault="00944FF7" w:rsidP="007A65F0">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pt-BR"/>
        </w:rPr>
      </w:pPr>
    </w:p>
    <w:p w14:paraId="0EA457F8" w14:textId="77777777" w:rsidR="00715DE6" w:rsidRPr="00EB69B4" w:rsidRDefault="00715DE6" w:rsidP="007A65F0">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pt-BR"/>
        </w:rPr>
      </w:pPr>
      <w:r w:rsidRPr="00EB69B4">
        <w:rPr>
          <w:rFonts w:ascii="Segoe UI" w:eastAsia="Times New Roman" w:hAnsi="Segoe UI" w:cs="Segoe UI"/>
          <w:b/>
          <w:bCs/>
          <w:color w:val="0D0D0D"/>
          <w:bdr w:val="single" w:sz="2" w:space="0" w:color="E3E3E3" w:frame="1"/>
          <w:lang w:eastAsia="pt-BR"/>
        </w:rPr>
        <w:lastRenderedPageBreak/>
        <w:t>Avaliação de riscos</w:t>
      </w:r>
      <w:r w:rsidRPr="00EB69B4">
        <w:rPr>
          <w:rFonts w:ascii="Segoe UI" w:eastAsia="Times New Roman" w:hAnsi="Segoe UI" w:cs="Segoe UI"/>
          <w:color w:val="0D0D0D"/>
          <w:lang w:eastAsia="pt-BR"/>
        </w:rPr>
        <w:t>: Após identificar os riscos, avalie sua probabilidade de ocorrência e o impacto que podem ter nas operações odontológicas. Classifique os riscos com base em sua gravidade e probabilidade, para priorizar o gerenciamento.</w:t>
      </w:r>
    </w:p>
    <w:p w14:paraId="6BDAFAB5" w14:textId="77777777" w:rsidR="00944FF7" w:rsidRPr="00EB69B4" w:rsidRDefault="00944FF7" w:rsidP="007A65F0">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pt-BR"/>
        </w:rPr>
      </w:pPr>
    </w:p>
    <w:p w14:paraId="51CF90D8" w14:textId="77777777" w:rsidR="00715DE6" w:rsidRPr="00EB69B4" w:rsidRDefault="00715DE6" w:rsidP="007A65F0">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pt-BR"/>
        </w:rPr>
      </w:pPr>
      <w:r w:rsidRPr="00EB69B4">
        <w:rPr>
          <w:rFonts w:ascii="Segoe UI" w:eastAsia="Times New Roman" w:hAnsi="Segoe UI" w:cs="Segoe UI"/>
          <w:b/>
          <w:bCs/>
          <w:color w:val="0D0D0D"/>
          <w:bdr w:val="single" w:sz="2" w:space="0" w:color="E3E3E3" w:frame="1"/>
          <w:lang w:eastAsia="pt-BR"/>
        </w:rPr>
        <w:t>Mitigação de riscos</w:t>
      </w:r>
      <w:r w:rsidRPr="00EB69B4">
        <w:rPr>
          <w:rFonts w:ascii="Segoe UI" w:eastAsia="Times New Roman" w:hAnsi="Segoe UI" w:cs="Segoe UI"/>
          <w:color w:val="0D0D0D"/>
          <w:lang w:eastAsia="pt-BR"/>
        </w:rPr>
        <w:t>: Desenvolva estratégias para mitigar ou reduzir os riscos identificados. Isso pode envolver a diversificação de fornecedores para reduzir a dependência de um único fornecedor, a realização de auditorias de qualidade nas peças recebidas, a negociação de contratos claros que estabeleçam padrões de qualidade e prazos de entrega, entre outras medidas.</w:t>
      </w:r>
    </w:p>
    <w:p w14:paraId="4100FA78" w14:textId="77777777" w:rsidR="00715DE6" w:rsidRPr="00EB69B4" w:rsidRDefault="00715DE6" w:rsidP="007A65F0">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pt-BR"/>
        </w:rPr>
      </w:pPr>
    </w:p>
    <w:p w14:paraId="22F4A0D0" w14:textId="77777777" w:rsidR="00715DE6" w:rsidRPr="00EB69B4" w:rsidRDefault="00715DE6" w:rsidP="007A65F0">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pt-BR"/>
        </w:rPr>
      </w:pPr>
      <w:r w:rsidRPr="00EB69B4">
        <w:rPr>
          <w:rFonts w:ascii="Segoe UI" w:eastAsia="Times New Roman" w:hAnsi="Segoe UI" w:cs="Segoe UI"/>
          <w:b/>
          <w:bCs/>
          <w:color w:val="0D0D0D"/>
          <w:bdr w:val="single" w:sz="2" w:space="0" w:color="E3E3E3" w:frame="1"/>
          <w:lang w:eastAsia="pt-BR"/>
        </w:rPr>
        <w:t>Monitoramento contínuo</w:t>
      </w:r>
      <w:r w:rsidRPr="00EB69B4">
        <w:rPr>
          <w:rFonts w:ascii="Segoe UI" w:eastAsia="Times New Roman" w:hAnsi="Segoe UI" w:cs="Segoe UI"/>
          <w:color w:val="0D0D0D"/>
          <w:lang w:eastAsia="pt-BR"/>
        </w:rPr>
        <w:t>: O gerenciamento de riscos não é um processo único; deve ser contínuo e iterativo. Estabeleça sistemas para monitorar continuamente os riscos ao longo do ciclo de vida das compras de peças odontológicas. Isso pode incluir a implementação de indicadores-chave de desempenho (</w:t>
      </w:r>
      <w:proofErr w:type="spellStart"/>
      <w:r w:rsidRPr="00EB69B4">
        <w:rPr>
          <w:rFonts w:ascii="Segoe UI" w:eastAsia="Times New Roman" w:hAnsi="Segoe UI" w:cs="Segoe UI"/>
          <w:color w:val="0D0D0D"/>
          <w:lang w:eastAsia="pt-BR"/>
        </w:rPr>
        <w:t>KPIs</w:t>
      </w:r>
      <w:proofErr w:type="spellEnd"/>
      <w:r w:rsidRPr="00EB69B4">
        <w:rPr>
          <w:rFonts w:ascii="Segoe UI" w:eastAsia="Times New Roman" w:hAnsi="Segoe UI" w:cs="Segoe UI"/>
          <w:color w:val="0D0D0D"/>
          <w:lang w:eastAsia="pt-BR"/>
        </w:rPr>
        <w:t>) para fornecedores, a realização de avaliações periódicas de risco e a revisão regular dos processos de compra.</w:t>
      </w:r>
    </w:p>
    <w:p w14:paraId="7D29A08B" w14:textId="77777777" w:rsidR="00715DE6" w:rsidRPr="00EB69B4" w:rsidRDefault="00715DE6" w:rsidP="007A65F0">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pt-BR"/>
        </w:rPr>
      </w:pPr>
    </w:p>
    <w:p w14:paraId="1DCA0615" w14:textId="77777777" w:rsidR="00715DE6" w:rsidRPr="00EB69B4" w:rsidRDefault="00715DE6" w:rsidP="007A65F0">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pt-BR"/>
        </w:rPr>
      </w:pPr>
      <w:r w:rsidRPr="00EB69B4">
        <w:rPr>
          <w:rFonts w:ascii="Segoe UI" w:eastAsia="Times New Roman" w:hAnsi="Segoe UI" w:cs="Segoe UI"/>
          <w:b/>
          <w:bCs/>
          <w:color w:val="0D0D0D"/>
          <w:bdr w:val="single" w:sz="2" w:space="0" w:color="E3E3E3" w:frame="1"/>
          <w:lang w:eastAsia="pt-BR"/>
        </w:rPr>
        <w:t>Resposta a incidentes</w:t>
      </w:r>
      <w:r w:rsidRPr="00EB69B4">
        <w:rPr>
          <w:rFonts w:ascii="Segoe UI" w:eastAsia="Times New Roman" w:hAnsi="Segoe UI" w:cs="Segoe UI"/>
          <w:color w:val="0D0D0D"/>
          <w:lang w:eastAsia="pt-BR"/>
        </w:rPr>
        <w:t>: Mesmo com medidas preventivas em vigor, podem ocorrer incidentes. Tenha planos de contingência claros para lidar com situações de crise, como a descoberta de peças defeituosas ou atrasos significativos na entrega. Isso pode envolver a ativação de fornecedores de backup, a negociação de soluções alternativas ou a comunicação proativa com os clientes sobre a situação.</w:t>
      </w:r>
    </w:p>
    <w:p w14:paraId="1DA279DC" w14:textId="77777777" w:rsidR="00715DE6" w:rsidRPr="00EB69B4" w:rsidRDefault="00715DE6" w:rsidP="007A65F0">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pt-BR"/>
        </w:rPr>
      </w:pPr>
    </w:p>
    <w:p w14:paraId="6A582825" w14:textId="77777777" w:rsidR="00715DE6" w:rsidRPr="00EB69B4" w:rsidRDefault="00715DE6" w:rsidP="007A65F0">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pt-BR"/>
        </w:rPr>
      </w:pPr>
      <w:r w:rsidRPr="00EB69B4">
        <w:rPr>
          <w:rFonts w:ascii="Segoe UI" w:eastAsia="Times New Roman" w:hAnsi="Segoe UI" w:cs="Segoe UI"/>
          <w:b/>
          <w:bCs/>
          <w:color w:val="0D0D0D"/>
          <w:bdr w:val="single" w:sz="2" w:space="0" w:color="E3E3E3" w:frame="1"/>
          <w:lang w:eastAsia="pt-BR"/>
        </w:rPr>
        <w:t>Aprendizado contínuo</w:t>
      </w:r>
      <w:r w:rsidRPr="00EB69B4">
        <w:rPr>
          <w:rFonts w:ascii="Segoe UI" w:eastAsia="Times New Roman" w:hAnsi="Segoe UI" w:cs="Segoe UI"/>
          <w:color w:val="0D0D0D"/>
          <w:lang w:eastAsia="pt-BR"/>
        </w:rPr>
        <w:t>: Após lidar com riscos ou incidentes, é importante realizar uma análise pós-evento para identificar lições aprendidas e oportunidades de melhoria. Isso alimenta o ciclo de melhoria contínua e fortalece a capacidade da organização de lidar com futuros desafios.</w:t>
      </w:r>
    </w:p>
    <w:p w14:paraId="07E728CC" w14:textId="4C96FFA7" w:rsidR="00563F05" w:rsidRDefault="00944FF7" w:rsidP="00563F05">
      <w:pPr>
        <w:pStyle w:val="NormalWeb"/>
        <w:pBdr>
          <w:top w:val="single" w:sz="2" w:space="0" w:color="E3E3E3"/>
          <w:left w:val="single" w:sz="2" w:space="0" w:color="E3E3E3"/>
          <w:bottom w:val="single" w:sz="2" w:space="0" w:color="E3E3E3"/>
          <w:right w:val="single" w:sz="2" w:space="0" w:color="E3E3E3"/>
        </w:pBdr>
        <w:shd w:val="clear" w:color="auto" w:fill="FFFFFF"/>
        <w:spacing w:before="300" w:after="0"/>
        <w:rPr>
          <w:rFonts w:ascii="Segoe UI" w:hAnsi="Segoe UI" w:cs="Segoe UI"/>
          <w:color w:val="0D0D0D"/>
        </w:rPr>
      </w:pPr>
      <w:r>
        <w:rPr>
          <w:rFonts w:ascii="Segoe UI" w:hAnsi="Segoe UI" w:cs="Segoe UI"/>
          <w:color w:val="0D0D0D"/>
          <w:shd w:val="clear" w:color="auto" w:fill="FFFFFF"/>
        </w:rPr>
        <w:t>Ao implementar uma abordagem estruturada de análise e gerenciamento de riscos, as compras de peças odontológicas podem ser realizadas de forma mais eficaz e eficiente, garantindo a qualidade e a continuidade dos serviços odontológicos prestados</w:t>
      </w:r>
      <w:r w:rsidR="00563F05">
        <w:rPr>
          <w:rFonts w:ascii="Segoe UI" w:hAnsi="Segoe UI" w:cs="Segoe UI"/>
          <w:color w:val="0D0D0D"/>
        </w:rPr>
        <w:t>.</w:t>
      </w:r>
    </w:p>
    <w:p w14:paraId="4A14E231" w14:textId="77777777" w:rsidR="00563F05" w:rsidRDefault="00563F05" w:rsidP="00563F05">
      <w:r>
        <w:t xml:space="preserve"> </w:t>
      </w:r>
    </w:p>
    <w:p w14:paraId="283B1B53" w14:textId="77777777" w:rsidR="00EB69B4" w:rsidRDefault="00EB69B4" w:rsidP="00563F05">
      <w:pPr>
        <w:pStyle w:val="Ttulo1"/>
        <w:ind w:left="-5"/>
      </w:pPr>
    </w:p>
    <w:p w14:paraId="7E9416BD" w14:textId="77777777" w:rsidR="00EB69B4" w:rsidRDefault="00EB69B4" w:rsidP="00563F05">
      <w:pPr>
        <w:pStyle w:val="Ttulo1"/>
        <w:ind w:left="-5"/>
      </w:pPr>
    </w:p>
    <w:p w14:paraId="1E36419A" w14:textId="77777777" w:rsidR="00563F05" w:rsidRDefault="00563F05" w:rsidP="00563F05">
      <w:pPr>
        <w:pStyle w:val="Ttulo1"/>
        <w:ind w:left="-5"/>
      </w:pPr>
      <w:r>
        <w:t xml:space="preserve">15. VIABILIDADE </w:t>
      </w:r>
    </w:p>
    <w:p w14:paraId="227F7595" w14:textId="77777777" w:rsidR="00563F05" w:rsidRDefault="00563F05" w:rsidP="00563F05">
      <w:pPr>
        <w:spacing w:after="10"/>
      </w:pPr>
      <w:r>
        <w:t xml:space="preserve"> </w:t>
      </w:r>
    </w:p>
    <w:p w14:paraId="0ECE974B" w14:textId="77777777" w:rsidR="00563F05" w:rsidRPr="00EB69B4" w:rsidRDefault="00563F05" w:rsidP="00563F05">
      <w:pPr>
        <w:ind w:left="-5"/>
        <w:rPr>
          <w:rFonts w:ascii="Segoe UI" w:hAnsi="Segoe UI" w:cs="Segoe UI"/>
        </w:rPr>
      </w:pPr>
      <w:r w:rsidRPr="00EB69B4">
        <w:rPr>
          <w:rFonts w:ascii="Segoe UI" w:hAnsi="Segoe UI" w:cs="Segoe UI"/>
        </w:rPr>
        <w:t xml:space="preserve">Declara-se a viabilidade do registro. </w:t>
      </w:r>
      <w:r w:rsidRPr="00EB69B4">
        <w:rPr>
          <w:rFonts w:ascii="Segoe UI" w:eastAsia="Times New Roman" w:hAnsi="Segoe UI" w:cs="Segoe UI"/>
        </w:rPr>
        <w:t xml:space="preserve"> </w:t>
      </w:r>
    </w:p>
    <w:p w14:paraId="268EDAA2" w14:textId="73A0B328" w:rsidR="00563F05" w:rsidRPr="00EB69B4" w:rsidRDefault="00631BD2" w:rsidP="00563F05">
      <w:pPr>
        <w:jc w:val="right"/>
        <w:rPr>
          <w:rFonts w:ascii="Segoe UI" w:hAnsi="Segoe UI" w:cs="Segoe UI"/>
        </w:rPr>
      </w:pPr>
      <w:r w:rsidRPr="00EB69B4">
        <w:rPr>
          <w:rFonts w:ascii="Segoe UI" w:hAnsi="Segoe UI" w:cs="Segoe UI"/>
        </w:rPr>
        <w:t xml:space="preserve">Alfenas, 27 de </w:t>
      </w:r>
      <w:r w:rsidR="00944FF7" w:rsidRPr="00EB69B4">
        <w:rPr>
          <w:rFonts w:ascii="Segoe UI" w:hAnsi="Segoe UI" w:cs="Segoe UI"/>
        </w:rPr>
        <w:t>fevereiro</w:t>
      </w:r>
      <w:r w:rsidR="00563F05" w:rsidRPr="00EB69B4">
        <w:rPr>
          <w:rFonts w:ascii="Segoe UI" w:hAnsi="Segoe UI" w:cs="Segoe UI"/>
        </w:rPr>
        <w:t xml:space="preserve"> de 2024</w:t>
      </w:r>
    </w:p>
    <w:p w14:paraId="51665024" w14:textId="77777777" w:rsidR="00563F05" w:rsidRDefault="00563F05" w:rsidP="00563F05">
      <w:pPr>
        <w:ind w:left="62"/>
        <w:jc w:val="center"/>
      </w:pPr>
      <w:r>
        <w:t xml:space="preserve"> </w:t>
      </w:r>
    </w:p>
    <w:p w14:paraId="034748B8" w14:textId="77777777" w:rsidR="00EB69B4" w:rsidRDefault="00EB69B4" w:rsidP="00563F05">
      <w:pPr>
        <w:ind w:left="62"/>
        <w:jc w:val="center"/>
      </w:pPr>
    </w:p>
    <w:p w14:paraId="60BD798F" w14:textId="77777777" w:rsidR="00EB69B4" w:rsidRDefault="00EB69B4" w:rsidP="00563F05">
      <w:pPr>
        <w:ind w:left="62"/>
        <w:jc w:val="center"/>
      </w:pPr>
    </w:p>
    <w:p w14:paraId="5D1D665E" w14:textId="77777777" w:rsidR="00563F05" w:rsidRDefault="00563F05" w:rsidP="00563F05">
      <w:pPr>
        <w:ind w:right="4"/>
        <w:jc w:val="center"/>
      </w:pPr>
      <w:r>
        <w:t xml:space="preserve">______________________________________________ </w:t>
      </w:r>
    </w:p>
    <w:p w14:paraId="4BED1690" w14:textId="0D757E7D" w:rsidR="00563F05" w:rsidRPr="00EB69B4" w:rsidRDefault="00631BD2" w:rsidP="00563F05">
      <w:pPr>
        <w:ind w:right="9"/>
        <w:jc w:val="center"/>
        <w:rPr>
          <w:rFonts w:ascii="Segoe UI" w:hAnsi="Segoe UI" w:cs="Segoe UI"/>
          <w:b/>
        </w:rPr>
      </w:pPr>
      <w:r w:rsidRPr="00EB69B4">
        <w:rPr>
          <w:rFonts w:ascii="Segoe UI" w:hAnsi="Segoe UI" w:cs="Segoe UI"/>
          <w:b/>
        </w:rPr>
        <w:t>Flavio Alessandro de Oliveira</w:t>
      </w:r>
    </w:p>
    <w:p w14:paraId="61877A29" w14:textId="1890C5C0" w:rsidR="00563F05" w:rsidRPr="00EB69B4" w:rsidRDefault="00563F05" w:rsidP="00563F05">
      <w:pPr>
        <w:ind w:right="9"/>
        <w:jc w:val="center"/>
        <w:rPr>
          <w:rFonts w:ascii="Segoe UI" w:hAnsi="Segoe UI" w:cs="Segoe UI"/>
          <w:b/>
        </w:rPr>
      </w:pPr>
      <w:r w:rsidRPr="00EB69B4">
        <w:rPr>
          <w:rFonts w:ascii="Segoe UI" w:hAnsi="Segoe UI" w:cs="Segoe UI"/>
          <w:b/>
        </w:rPr>
        <w:t>Coo</w:t>
      </w:r>
      <w:r w:rsidR="00631BD2" w:rsidRPr="00EB69B4">
        <w:rPr>
          <w:rFonts w:ascii="Segoe UI" w:hAnsi="Segoe UI" w:cs="Segoe UI"/>
          <w:b/>
        </w:rPr>
        <w:t xml:space="preserve">rdenador da </w:t>
      </w:r>
      <w:r w:rsidR="00EB69B4" w:rsidRPr="00EB69B4">
        <w:rPr>
          <w:rFonts w:ascii="Segoe UI" w:hAnsi="Segoe UI" w:cs="Segoe UI"/>
          <w:b/>
        </w:rPr>
        <w:t>Saúde Bucal</w:t>
      </w:r>
    </w:p>
    <w:p w14:paraId="255D3C2A" w14:textId="77777777" w:rsidR="00563F05" w:rsidRDefault="00563F05" w:rsidP="00563F05">
      <w:pPr>
        <w:ind w:right="9"/>
        <w:jc w:val="center"/>
        <w:rPr>
          <w:rFonts w:ascii="Segoe UI" w:hAnsi="Segoe UI" w:cs="Segoe UI"/>
          <w:b/>
        </w:rPr>
      </w:pPr>
    </w:p>
    <w:p w14:paraId="5FED3E10" w14:textId="77777777" w:rsidR="00EB69B4" w:rsidRPr="00EB69B4" w:rsidRDefault="00EB69B4" w:rsidP="00563F05">
      <w:pPr>
        <w:ind w:right="9"/>
        <w:jc w:val="center"/>
        <w:rPr>
          <w:rFonts w:ascii="Segoe UI" w:hAnsi="Segoe UI" w:cs="Segoe UI"/>
          <w:b/>
        </w:rPr>
      </w:pPr>
    </w:p>
    <w:p w14:paraId="588E463D" w14:textId="77777777" w:rsidR="00563F05" w:rsidRDefault="00563F05" w:rsidP="00563F05">
      <w:pPr>
        <w:ind w:left="52"/>
        <w:jc w:val="center"/>
        <w:rPr>
          <w:rFonts w:ascii="Arial" w:eastAsia="Arial" w:hAnsi="Arial" w:cs="Arial"/>
          <w:i/>
          <w:color w:val="FFFF00"/>
          <w:sz w:val="20"/>
        </w:rPr>
      </w:pPr>
    </w:p>
    <w:p w14:paraId="25666DA8" w14:textId="77777777" w:rsidR="00563F05" w:rsidRPr="00E10981" w:rsidRDefault="00563F05" w:rsidP="00563F05">
      <w:pPr>
        <w:ind w:left="52"/>
        <w:jc w:val="center"/>
        <w:rPr>
          <w:color w:val="FFFF00"/>
        </w:rPr>
      </w:pPr>
      <w:r w:rsidRPr="00E10981">
        <w:rPr>
          <w:rFonts w:ascii="Arial" w:eastAsia="Arial" w:hAnsi="Arial" w:cs="Arial"/>
          <w:i/>
          <w:color w:val="FFFF00"/>
          <w:sz w:val="20"/>
        </w:rPr>
        <w:t xml:space="preserve"> </w:t>
      </w:r>
    </w:p>
    <w:p w14:paraId="65899C0C" w14:textId="77777777" w:rsidR="00563F05" w:rsidRPr="009A2C85" w:rsidRDefault="00563F05" w:rsidP="00563F05">
      <w:pPr>
        <w:spacing w:after="125"/>
        <w:rPr>
          <w:b/>
        </w:rPr>
      </w:pPr>
      <w:r>
        <w:rPr>
          <w:sz w:val="9"/>
        </w:rPr>
        <w:t xml:space="preserve"> </w:t>
      </w:r>
      <w:r>
        <w:rPr>
          <w:b/>
        </w:rPr>
        <w:t xml:space="preserve">  </w:t>
      </w:r>
      <w:r w:rsidRPr="009A2C85">
        <w:rPr>
          <w:b/>
        </w:rPr>
        <w:t xml:space="preserve">16. APROVAÇÃO </w:t>
      </w:r>
    </w:p>
    <w:p w14:paraId="6B346647" w14:textId="77777777" w:rsidR="00563F05" w:rsidRPr="00EB69B4" w:rsidRDefault="00563F05" w:rsidP="00563F05">
      <w:pPr>
        <w:rPr>
          <w:rFonts w:ascii="Segoe UI" w:hAnsi="Segoe UI" w:cs="Segoe UI"/>
        </w:rPr>
      </w:pPr>
      <w:r w:rsidRPr="00EB69B4">
        <w:rPr>
          <w:rFonts w:ascii="Segoe UI" w:hAnsi="Segoe UI" w:cs="Segoe UI"/>
          <w:b/>
        </w:rPr>
        <w:t xml:space="preserve"> </w:t>
      </w:r>
      <w:r w:rsidRPr="00EB69B4">
        <w:rPr>
          <w:rFonts w:ascii="Segoe UI" w:hAnsi="Segoe UI" w:cs="Segoe UI"/>
        </w:rPr>
        <w:t xml:space="preserve">Ao término do Estudo Técnico Preliminar (ETP), informamos que o presente documento foi aprovado pelo Ordenador de Despesa da Secretaria Municipal da Saúde, Cezar </w:t>
      </w:r>
      <w:proofErr w:type="spellStart"/>
      <w:r w:rsidRPr="00EB69B4">
        <w:rPr>
          <w:rFonts w:ascii="Segoe UI" w:hAnsi="Segoe UI" w:cs="Segoe UI"/>
        </w:rPr>
        <w:t>Vanderley</w:t>
      </w:r>
      <w:proofErr w:type="spellEnd"/>
      <w:r w:rsidRPr="00EB69B4">
        <w:rPr>
          <w:rFonts w:ascii="Segoe UI" w:hAnsi="Segoe UI" w:cs="Segoe UI"/>
        </w:rPr>
        <w:t xml:space="preserve"> Mendes.</w:t>
      </w:r>
    </w:p>
    <w:p w14:paraId="54449D8A" w14:textId="77777777" w:rsidR="00563F05" w:rsidRPr="00EB69B4" w:rsidRDefault="00563F05" w:rsidP="00563F05">
      <w:pPr>
        <w:rPr>
          <w:rFonts w:ascii="Segoe UI" w:hAnsi="Segoe UI" w:cs="Segoe UI"/>
        </w:rPr>
      </w:pPr>
      <w:r w:rsidRPr="00EB69B4">
        <w:rPr>
          <w:rFonts w:ascii="Segoe UI" w:hAnsi="Segoe UI" w:cs="Segoe UI"/>
        </w:rPr>
        <w:t xml:space="preserve"> Com base nessa aprovação, solicitamos a elaboração do Termo de Referência (TR) para dar continuidade ao processo de aquisição. O TR deve ser desenvolvido de acordo com as diretrizes e especificações estabelecidas no ETP, visando assegurar uma contratação eficiente, transparente e de qualidade. </w:t>
      </w:r>
    </w:p>
    <w:p w14:paraId="675C98C3" w14:textId="7705F8D8" w:rsidR="00563F05" w:rsidRDefault="00563F05" w:rsidP="00563F05">
      <w:pPr>
        <w:spacing w:line="238" w:lineRule="auto"/>
        <w:ind w:right="8448"/>
      </w:pPr>
    </w:p>
    <w:p w14:paraId="665D64AD" w14:textId="77777777" w:rsidR="00563F05" w:rsidRDefault="00563F05" w:rsidP="00563F05">
      <w:pPr>
        <w:spacing w:line="238" w:lineRule="auto"/>
        <w:ind w:right="8448"/>
      </w:pPr>
    </w:p>
    <w:p w14:paraId="552637F8" w14:textId="77777777" w:rsidR="005866B7" w:rsidRDefault="005866B7" w:rsidP="00563F05">
      <w:pPr>
        <w:spacing w:line="238" w:lineRule="auto"/>
        <w:ind w:right="8448"/>
      </w:pPr>
    </w:p>
    <w:p w14:paraId="27EC3A02" w14:textId="0272FAA5" w:rsidR="00563F05" w:rsidRDefault="00563F05" w:rsidP="00563F05">
      <w:pPr>
        <w:jc w:val="right"/>
      </w:pPr>
      <w:r>
        <w:lastRenderedPageBreak/>
        <w:t xml:space="preserve">Alfenas,27 de </w:t>
      </w:r>
      <w:r w:rsidR="00A32CDA">
        <w:t>fevereiro</w:t>
      </w:r>
      <w:r>
        <w:t xml:space="preserve"> de 2024. </w:t>
      </w:r>
    </w:p>
    <w:p w14:paraId="10064BEF" w14:textId="77777777" w:rsidR="00A32CDA" w:rsidRDefault="00A32CDA" w:rsidP="00563F05">
      <w:pPr>
        <w:spacing w:after="5" w:line="238" w:lineRule="auto"/>
        <w:ind w:left="4255" w:right="4193"/>
        <w:jc w:val="center"/>
      </w:pPr>
    </w:p>
    <w:p w14:paraId="363E126A" w14:textId="77777777" w:rsidR="005866B7" w:rsidRDefault="005866B7" w:rsidP="00563F05">
      <w:pPr>
        <w:spacing w:after="5" w:line="238" w:lineRule="auto"/>
        <w:ind w:left="4255" w:right="4193"/>
        <w:jc w:val="center"/>
      </w:pPr>
    </w:p>
    <w:p w14:paraId="2C7A2D8D" w14:textId="77777777" w:rsidR="00563F05" w:rsidRDefault="00563F05" w:rsidP="00563F05">
      <w:pPr>
        <w:spacing w:after="5" w:line="238" w:lineRule="auto"/>
        <w:ind w:left="4255" w:right="4193"/>
        <w:jc w:val="center"/>
      </w:pPr>
      <w:r>
        <w:t xml:space="preserve">  </w:t>
      </w:r>
    </w:p>
    <w:p w14:paraId="6632575B" w14:textId="77777777" w:rsidR="00563F05" w:rsidRDefault="00563F05" w:rsidP="00563F05">
      <w:pPr>
        <w:ind w:right="5"/>
        <w:jc w:val="center"/>
      </w:pPr>
      <w:r>
        <w:t xml:space="preserve">______________________________________________ </w:t>
      </w:r>
    </w:p>
    <w:p w14:paraId="344E35CC" w14:textId="77777777" w:rsidR="00563F05" w:rsidRPr="00D6407E" w:rsidRDefault="00563F05" w:rsidP="00563F05">
      <w:pPr>
        <w:ind w:right="9"/>
        <w:jc w:val="center"/>
        <w:rPr>
          <w:b/>
        </w:rPr>
      </w:pPr>
      <w:r>
        <w:rPr>
          <w:b/>
        </w:rPr>
        <w:t>Túlio Lima da Silva</w:t>
      </w:r>
    </w:p>
    <w:p w14:paraId="377290A0" w14:textId="77777777" w:rsidR="00563F05" w:rsidRPr="009A2C85" w:rsidRDefault="00563F05" w:rsidP="00563F05">
      <w:pPr>
        <w:ind w:left="73"/>
        <w:jc w:val="center"/>
        <w:rPr>
          <w:b/>
        </w:rPr>
      </w:pPr>
      <w:r w:rsidRPr="009A2C85">
        <w:rPr>
          <w:b/>
        </w:rPr>
        <w:t xml:space="preserve">Secretário Municipal de </w:t>
      </w:r>
      <w:r>
        <w:rPr>
          <w:b/>
        </w:rPr>
        <w:t>Saúde</w:t>
      </w:r>
    </w:p>
    <w:p w14:paraId="4016015B" w14:textId="37EAB123" w:rsidR="005866B7" w:rsidRDefault="00563F05" w:rsidP="00EB69B4">
      <w:pPr>
        <w:spacing w:after="5"/>
        <w:ind w:left="4255" w:right="4182"/>
        <w:jc w:val="center"/>
        <w:rPr>
          <w:b/>
          <w:sz w:val="28"/>
        </w:rPr>
      </w:pPr>
      <w:r>
        <w:rPr>
          <w:b/>
          <w:sz w:val="28"/>
        </w:rPr>
        <w:t xml:space="preserve">    </w:t>
      </w:r>
    </w:p>
    <w:p w14:paraId="12395DD4" w14:textId="77777777" w:rsidR="00EB69B4" w:rsidRDefault="00EB69B4" w:rsidP="00EB69B4">
      <w:pPr>
        <w:spacing w:after="5"/>
        <w:ind w:left="4255" w:right="4182"/>
        <w:jc w:val="center"/>
      </w:pPr>
    </w:p>
    <w:p w14:paraId="42B97B14" w14:textId="77777777" w:rsidR="00563F05" w:rsidRDefault="00563F05" w:rsidP="00563F05">
      <w:pPr>
        <w:pStyle w:val="Ttulo1"/>
        <w:ind w:right="3701"/>
        <w:jc w:val="right"/>
      </w:pPr>
      <w:r>
        <w:rPr>
          <w:sz w:val="28"/>
        </w:rPr>
        <w:t xml:space="preserve">ANEXO I </w:t>
      </w:r>
    </w:p>
    <w:p w14:paraId="60B3755F" w14:textId="77777777" w:rsidR="00563F05" w:rsidRPr="00234C5E" w:rsidRDefault="00563F05" w:rsidP="00563F05">
      <w:pPr>
        <w:ind w:left="-5"/>
        <w:rPr>
          <w:b/>
          <w:u w:val="single"/>
        </w:rPr>
      </w:pPr>
      <w:r w:rsidRPr="00234C5E">
        <w:rPr>
          <w:b/>
          <w:u w:val="single"/>
        </w:rPr>
        <w:t xml:space="preserve">Tabela 1: Estimativa de consumo </w:t>
      </w:r>
    </w:p>
    <w:tbl>
      <w:tblPr>
        <w:tblW w:w="931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739"/>
        <w:gridCol w:w="1421"/>
        <w:gridCol w:w="4375"/>
        <w:gridCol w:w="565"/>
        <w:gridCol w:w="738"/>
        <w:gridCol w:w="1479"/>
      </w:tblGrid>
      <w:tr w:rsidR="00A32CDA" w:rsidRPr="005866B7" w14:paraId="67964DD7" w14:textId="77777777" w:rsidTr="00EB69B4">
        <w:trPr>
          <w:trHeight w:val="517"/>
        </w:trPr>
        <w:tc>
          <w:tcPr>
            <w:tcW w:w="739" w:type="dxa"/>
            <w:tcBorders>
              <w:top w:val="single" w:sz="4" w:space="0" w:color="auto"/>
              <w:left w:val="single" w:sz="4" w:space="0" w:color="auto"/>
              <w:bottom w:val="single" w:sz="4" w:space="0" w:color="auto"/>
              <w:right w:val="single" w:sz="4" w:space="0" w:color="auto"/>
            </w:tcBorders>
          </w:tcPr>
          <w:p w14:paraId="192A49FB" w14:textId="77777777" w:rsidR="00A32CDA" w:rsidRPr="005866B7" w:rsidRDefault="00A32CDA" w:rsidP="00715DE6">
            <w:pPr>
              <w:rPr>
                <w:rFonts w:ascii="Segoe UI" w:hAnsi="Segoe UI" w:cs="Segoe UI"/>
                <w:b/>
                <w:sz w:val="16"/>
                <w:szCs w:val="16"/>
              </w:rPr>
            </w:pPr>
            <w:r w:rsidRPr="005866B7">
              <w:rPr>
                <w:rFonts w:ascii="Segoe UI" w:hAnsi="Segoe UI" w:cs="Segoe UI"/>
                <w:b/>
                <w:sz w:val="16"/>
                <w:szCs w:val="16"/>
              </w:rPr>
              <w:t xml:space="preserve">Item </w:t>
            </w:r>
          </w:p>
        </w:tc>
        <w:tc>
          <w:tcPr>
            <w:tcW w:w="1421" w:type="dxa"/>
            <w:tcBorders>
              <w:top w:val="single" w:sz="4" w:space="0" w:color="auto"/>
              <w:left w:val="single" w:sz="4" w:space="0" w:color="auto"/>
              <w:bottom w:val="single" w:sz="4" w:space="0" w:color="auto"/>
              <w:right w:val="single" w:sz="4" w:space="0" w:color="auto"/>
            </w:tcBorders>
          </w:tcPr>
          <w:p w14:paraId="0664F0F0" w14:textId="77777777" w:rsidR="00A32CDA" w:rsidRPr="005866B7" w:rsidRDefault="00A32CDA" w:rsidP="00715DE6">
            <w:pPr>
              <w:rPr>
                <w:rFonts w:ascii="Segoe UI" w:hAnsi="Segoe UI" w:cs="Segoe UI"/>
                <w:b/>
                <w:sz w:val="16"/>
                <w:szCs w:val="16"/>
              </w:rPr>
            </w:pPr>
            <w:r w:rsidRPr="005866B7">
              <w:rPr>
                <w:rFonts w:ascii="Segoe UI" w:hAnsi="Segoe UI" w:cs="Segoe UI"/>
                <w:b/>
                <w:sz w:val="16"/>
                <w:szCs w:val="16"/>
              </w:rPr>
              <w:t xml:space="preserve">Código </w:t>
            </w:r>
          </w:p>
        </w:tc>
        <w:tc>
          <w:tcPr>
            <w:tcW w:w="4375" w:type="dxa"/>
            <w:tcBorders>
              <w:top w:val="single" w:sz="4" w:space="0" w:color="auto"/>
              <w:left w:val="single" w:sz="4" w:space="0" w:color="auto"/>
              <w:bottom w:val="single" w:sz="4" w:space="0" w:color="auto"/>
              <w:right w:val="single" w:sz="4" w:space="0" w:color="auto"/>
            </w:tcBorders>
          </w:tcPr>
          <w:p w14:paraId="697BD6FD" w14:textId="77777777" w:rsidR="00A32CDA" w:rsidRPr="005866B7" w:rsidRDefault="00A32CDA" w:rsidP="00715DE6">
            <w:pPr>
              <w:jc w:val="center"/>
              <w:rPr>
                <w:rFonts w:ascii="Segoe UI" w:hAnsi="Segoe UI" w:cs="Segoe UI"/>
                <w:b/>
                <w:sz w:val="16"/>
                <w:szCs w:val="16"/>
              </w:rPr>
            </w:pPr>
            <w:r w:rsidRPr="005866B7">
              <w:rPr>
                <w:rFonts w:ascii="Segoe UI" w:hAnsi="Segoe UI" w:cs="Segoe UI"/>
                <w:b/>
                <w:sz w:val="16"/>
                <w:szCs w:val="16"/>
              </w:rPr>
              <w:t>DESCRIÇÃO DO PRODUTO</w:t>
            </w:r>
          </w:p>
        </w:tc>
        <w:tc>
          <w:tcPr>
            <w:tcW w:w="565" w:type="dxa"/>
            <w:tcBorders>
              <w:top w:val="single" w:sz="4" w:space="0" w:color="auto"/>
              <w:left w:val="single" w:sz="4" w:space="0" w:color="auto"/>
              <w:bottom w:val="single" w:sz="4" w:space="0" w:color="auto"/>
              <w:right w:val="single" w:sz="4" w:space="0" w:color="auto"/>
            </w:tcBorders>
          </w:tcPr>
          <w:p w14:paraId="4EF3A3C4" w14:textId="77777777" w:rsidR="00A32CDA" w:rsidRPr="005866B7" w:rsidRDefault="00A32CDA" w:rsidP="00715DE6">
            <w:pPr>
              <w:rPr>
                <w:rFonts w:ascii="Segoe UI" w:hAnsi="Segoe UI" w:cs="Segoe UI"/>
                <w:b/>
                <w:sz w:val="16"/>
                <w:szCs w:val="16"/>
              </w:rPr>
            </w:pPr>
            <w:r w:rsidRPr="005866B7">
              <w:rPr>
                <w:rFonts w:ascii="Segoe UI" w:hAnsi="Segoe UI" w:cs="Segoe UI"/>
                <w:b/>
                <w:sz w:val="16"/>
                <w:szCs w:val="16"/>
              </w:rPr>
              <w:t xml:space="preserve">UN </w:t>
            </w:r>
          </w:p>
        </w:tc>
        <w:tc>
          <w:tcPr>
            <w:tcW w:w="738" w:type="dxa"/>
            <w:tcBorders>
              <w:top w:val="single" w:sz="4" w:space="0" w:color="auto"/>
              <w:left w:val="single" w:sz="4" w:space="0" w:color="auto"/>
              <w:bottom w:val="single" w:sz="4" w:space="0" w:color="auto"/>
              <w:right w:val="single" w:sz="4" w:space="0" w:color="auto"/>
            </w:tcBorders>
          </w:tcPr>
          <w:p w14:paraId="73DE79B4" w14:textId="77777777" w:rsidR="00A32CDA" w:rsidRPr="005866B7" w:rsidRDefault="00A32CDA" w:rsidP="00715DE6">
            <w:pPr>
              <w:rPr>
                <w:rFonts w:ascii="Segoe UI" w:hAnsi="Segoe UI" w:cs="Segoe UI"/>
                <w:b/>
                <w:sz w:val="16"/>
                <w:szCs w:val="16"/>
              </w:rPr>
            </w:pPr>
            <w:proofErr w:type="spellStart"/>
            <w:r w:rsidRPr="005866B7">
              <w:rPr>
                <w:rFonts w:ascii="Segoe UI" w:hAnsi="Segoe UI" w:cs="Segoe UI"/>
                <w:b/>
                <w:sz w:val="16"/>
                <w:szCs w:val="16"/>
              </w:rPr>
              <w:t>Qde</w:t>
            </w:r>
            <w:proofErr w:type="spellEnd"/>
          </w:p>
          <w:p w14:paraId="38EFF6FC" w14:textId="77777777" w:rsidR="00A32CDA" w:rsidRPr="005866B7" w:rsidRDefault="00A32CDA" w:rsidP="00715DE6">
            <w:pPr>
              <w:rPr>
                <w:rFonts w:ascii="Segoe UI" w:hAnsi="Segoe UI" w:cs="Segoe UI"/>
                <w:b/>
                <w:sz w:val="16"/>
                <w:szCs w:val="16"/>
              </w:rPr>
            </w:pPr>
          </w:p>
        </w:tc>
        <w:tc>
          <w:tcPr>
            <w:tcW w:w="1479" w:type="dxa"/>
            <w:tcBorders>
              <w:top w:val="single" w:sz="4" w:space="0" w:color="auto"/>
              <w:left w:val="single" w:sz="4" w:space="0" w:color="auto"/>
              <w:bottom w:val="single" w:sz="4" w:space="0" w:color="auto"/>
              <w:right w:val="single" w:sz="4" w:space="0" w:color="auto"/>
            </w:tcBorders>
          </w:tcPr>
          <w:p w14:paraId="68E3007B" w14:textId="57F23E27" w:rsidR="00A32CDA" w:rsidRPr="005866B7" w:rsidRDefault="00A32CDA" w:rsidP="00EB69B4">
            <w:pPr>
              <w:rPr>
                <w:rFonts w:ascii="Segoe UI" w:hAnsi="Segoe UI" w:cs="Segoe UI"/>
                <w:b/>
                <w:sz w:val="16"/>
                <w:szCs w:val="16"/>
              </w:rPr>
            </w:pPr>
            <w:proofErr w:type="spellStart"/>
            <w:r w:rsidRPr="005866B7">
              <w:rPr>
                <w:rFonts w:ascii="Segoe UI" w:hAnsi="Segoe UI" w:cs="Segoe UI"/>
                <w:b/>
                <w:sz w:val="16"/>
                <w:szCs w:val="16"/>
              </w:rPr>
              <w:t>Orç</w:t>
            </w:r>
            <w:proofErr w:type="spellEnd"/>
            <w:r w:rsidRPr="005866B7">
              <w:rPr>
                <w:rFonts w:ascii="Segoe UI" w:hAnsi="Segoe UI" w:cs="Segoe UI"/>
                <w:b/>
                <w:sz w:val="16"/>
                <w:szCs w:val="16"/>
              </w:rPr>
              <w:t>.</w:t>
            </w:r>
            <w:r w:rsidR="00EB69B4" w:rsidRPr="005866B7">
              <w:rPr>
                <w:rFonts w:ascii="Segoe UI" w:hAnsi="Segoe UI" w:cs="Segoe UI"/>
                <w:b/>
                <w:sz w:val="16"/>
                <w:szCs w:val="16"/>
              </w:rPr>
              <w:t xml:space="preserve"> Vencedores</w:t>
            </w:r>
          </w:p>
        </w:tc>
      </w:tr>
      <w:tr w:rsidR="00A32CDA" w:rsidRPr="005866B7" w14:paraId="19BA03B7" w14:textId="77777777" w:rsidTr="00EB69B4">
        <w:trPr>
          <w:trHeight w:val="483"/>
        </w:trPr>
        <w:tc>
          <w:tcPr>
            <w:tcW w:w="739" w:type="dxa"/>
            <w:tcBorders>
              <w:top w:val="single" w:sz="4" w:space="0" w:color="auto"/>
              <w:left w:val="single" w:sz="4" w:space="0" w:color="auto"/>
              <w:bottom w:val="single" w:sz="4" w:space="0" w:color="auto"/>
              <w:right w:val="single" w:sz="4" w:space="0" w:color="auto"/>
            </w:tcBorders>
          </w:tcPr>
          <w:p w14:paraId="0C35252C"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w:t>
            </w:r>
          </w:p>
        </w:tc>
        <w:tc>
          <w:tcPr>
            <w:tcW w:w="1421" w:type="dxa"/>
            <w:tcBorders>
              <w:top w:val="single" w:sz="4" w:space="0" w:color="auto"/>
              <w:left w:val="single" w:sz="4" w:space="0" w:color="auto"/>
              <w:bottom w:val="single" w:sz="4" w:space="0" w:color="auto"/>
              <w:right w:val="single" w:sz="4" w:space="0" w:color="auto"/>
            </w:tcBorders>
          </w:tcPr>
          <w:p w14:paraId="6DDFCA52"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12-25-29702</w:t>
            </w:r>
          </w:p>
        </w:tc>
        <w:tc>
          <w:tcPr>
            <w:tcW w:w="4375" w:type="dxa"/>
            <w:tcBorders>
              <w:top w:val="single" w:sz="4" w:space="0" w:color="auto"/>
              <w:left w:val="single" w:sz="4" w:space="0" w:color="auto"/>
              <w:bottom w:val="single" w:sz="4" w:space="0" w:color="auto"/>
              <w:right w:val="single" w:sz="4" w:space="0" w:color="auto"/>
            </w:tcBorders>
          </w:tcPr>
          <w:p w14:paraId="45251FE9" w14:textId="5131BC1E"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 xml:space="preserve">S.C CABEÇOTE REFLETOR </w:t>
            </w:r>
          </w:p>
        </w:tc>
        <w:tc>
          <w:tcPr>
            <w:tcW w:w="565" w:type="dxa"/>
            <w:tcBorders>
              <w:top w:val="single" w:sz="4" w:space="0" w:color="auto"/>
              <w:left w:val="single" w:sz="4" w:space="0" w:color="auto"/>
              <w:bottom w:val="single" w:sz="4" w:space="0" w:color="auto"/>
              <w:right w:val="single" w:sz="4" w:space="0" w:color="auto"/>
            </w:tcBorders>
          </w:tcPr>
          <w:p w14:paraId="638F295E"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0632EF4B"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6B12B230"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10</w:t>
            </w:r>
          </w:p>
        </w:tc>
        <w:tc>
          <w:tcPr>
            <w:tcW w:w="1479" w:type="dxa"/>
            <w:tcBorders>
              <w:top w:val="single" w:sz="4" w:space="0" w:color="auto"/>
              <w:left w:val="single" w:sz="4" w:space="0" w:color="auto"/>
              <w:bottom w:val="single" w:sz="4" w:space="0" w:color="auto"/>
              <w:right w:val="single" w:sz="4" w:space="0" w:color="auto"/>
            </w:tcBorders>
          </w:tcPr>
          <w:p w14:paraId="474AC024"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R$ 1.065,00</w:t>
            </w:r>
          </w:p>
        </w:tc>
      </w:tr>
      <w:tr w:rsidR="00A32CDA" w:rsidRPr="005866B7" w14:paraId="1393A510"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102D46C5"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2</w:t>
            </w:r>
          </w:p>
        </w:tc>
        <w:tc>
          <w:tcPr>
            <w:tcW w:w="1421" w:type="dxa"/>
            <w:tcBorders>
              <w:top w:val="single" w:sz="4" w:space="0" w:color="auto"/>
              <w:left w:val="single" w:sz="4" w:space="0" w:color="auto"/>
              <w:bottom w:val="single" w:sz="4" w:space="0" w:color="auto"/>
              <w:right w:val="single" w:sz="4" w:space="0" w:color="auto"/>
            </w:tcBorders>
          </w:tcPr>
          <w:p w14:paraId="3400AB64"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12-25-29703</w:t>
            </w:r>
          </w:p>
        </w:tc>
        <w:tc>
          <w:tcPr>
            <w:tcW w:w="4375" w:type="dxa"/>
            <w:tcBorders>
              <w:top w:val="single" w:sz="4" w:space="0" w:color="auto"/>
              <w:left w:val="single" w:sz="4" w:space="0" w:color="auto"/>
              <w:bottom w:val="single" w:sz="4" w:space="0" w:color="auto"/>
              <w:right w:val="single" w:sz="4" w:space="0" w:color="auto"/>
            </w:tcBorders>
          </w:tcPr>
          <w:p w14:paraId="18BBDB2B"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S.C TAMPA SUPERIOR E INFERIOR CAVO</w:t>
            </w:r>
          </w:p>
        </w:tc>
        <w:tc>
          <w:tcPr>
            <w:tcW w:w="565" w:type="dxa"/>
            <w:tcBorders>
              <w:top w:val="single" w:sz="4" w:space="0" w:color="auto"/>
              <w:left w:val="single" w:sz="4" w:space="0" w:color="auto"/>
              <w:bottom w:val="single" w:sz="4" w:space="0" w:color="auto"/>
              <w:right w:val="single" w:sz="4" w:space="0" w:color="auto"/>
            </w:tcBorders>
          </w:tcPr>
          <w:p w14:paraId="79D3D12A"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4E0C4293"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4762E73B"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06</w:t>
            </w:r>
          </w:p>
        </w:tc>
        <w:tc>
          <w:tcPr>
            <w:tcW w:w="1479" w:type="dxa"/>
            <w:tcBorders>
              <w:top w:val="single" w:sz="4" w:space="0" w:color="auto"/>
              <w:left w:val="single" w:sz="4" w:space="0" w:color="auto"/>
              <w:bottom w:val="single" w:sz="4" w:space="0" w:color="auto"/>
              <w:right w:val="single" w:sz="4" w:space="0" w:color="auto"/>
            </w:tcBorders>
          </w:tcPr>
          <w:p w14:paraId="384D9681"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R$ 385,00</w:t>
            </w:r>
          </w:p>
        </w:tc>
      </w:tr>
      <w:tr w:rsidR="00A32CDA" w:rsidRPr="005866B7" w14:paraId="7932B23F"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22301441"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3</w:t>
            </w:r>
          </w:p>
        </w:tc>
        <w:tc>
          <w:tcPr>
            <w:tcW w:w="1421" w:type="dxa"/>
            <w:tcBorders>
              <w:top w:val="single" w:sz="4" w:space="0" w:color="auto"/>
              <w:left w:val="single" w:sz="4" w:space="0" w:color="auto"/>
              <w:bottom w:val="single" w:sz="4" w:space="0" w:color="auto"/>
              <w:right w:val="single" w:sz="4" w:space="0" w:color="auto"/>
            </w:tcBorders>
          </w:tcPr>
          <w:p w14:paraId="2985D95B"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12-25-29704</w:t>
            </w:r>
          </w:p>
        </w:tc>
        <w:tc>
          <w:tcPr>
            <w:tcW w:w="4375" w:type="dxa"/>
            <w:tcBorders>
              <w:top w:val="single" w:sz="4" w:space="0" w:color="auto"/>
              <w:left w:val="single" w:sz="4" w:space="0" w:color="auto"/>
              <w:bottom w:val="single" w:sz="4" w:space="0" w:color="auto"/>
              <w:right w:val="single" w:sz="4" w:space="0" w:color="auto"/>
            </w:tcBorders>
          </w:tcPr>
          <w:p w14:paraId="0EF04670"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 xml:space="preserve">TERMINAL TRIPLO </w:t>
            </w:r>
          </w:p>
        </w:tc>
        <w:tc>
          <w:tcPr>
            <w:tcW w:w="565" w:type="dxa"/>
            <w:tcBorders>
              <w:top w:val="single" w:sz="4" w:space="0" w:color="auto"/>
              <w:left w:val="single" w:sz="4" w:space="0" w:color="auto"/>
              <w:bottom w:val="single" w:sz="4" w:space="0" w:color="auto"/>
              <w:right w:val="single" w:sz="4" w:space="0" w:color="auto"/>
            </w:tcBorders>
          </w:tcPr>
          <w:p w14:paraId="32CAEA04"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2D805F31"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30D09612"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20</w:t>
            </w:r>
          </w:p>
        </w:tc>
        <w:tc>
          <w:tcPr>
            <w:tcW w:w="1479" w:type="dxa"/>
            <w:tcBorders>
              <w:top w:val="single" w:sz="4" w:space="0" w:color="auto"/>
              <w:left w:val="single" w:sz="4" w:space="0" w:color="auto"/>
              <w:bottom w:val="single" w:sz="4" w:space="0" w:color="auto"/>
              <w:right w:val="single" w:sz="4" w:space="0" w:color="auto"/>
            </w:tcBorders>
          </w:tcPr>
          <w:p w14:paraId="4D19FE04"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R$ 165,00</w:t>
            </w:r>
          </w:p>
        </w:tc>
      </w:tr>
      <w:tr w:rsidR="00A32CDA" w:rsidRPr="005866B7" w14:paraId="013F339A" w14:textId="77777777" w:rsidTr="00EB69B4">
        <w:trPr>
          <w:trHeight w:val="225"/>
        </w:trPr>
        <w:tc>
          <w:tcPr>
            <w:tcW w:w="739" w:type="dxa"/>
            <w:tcBorders>
              <w:top w:val="single" w:sz="4" w:space="0" w:color="auto"/>
              <w:left w:val="single" w:sz="4" w:space="0" w:color="auto"/>
              <w:bottom w:val="single" w:sz="4" w:space="0" w:color="auto"/>
              <w:right w:val="single" w:sz="4" w:space="0" w:color="auto"/>
            </w:tcBorders>
          </w:tcPr>
          <w:p w14:paraId="28ED1014"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4</w:t>
            </w:r>
          </w:p>
        </w:tc>
        <w:tc>
          <w:tcPr>
            <w:tcW w:w="1421" w:type="dxa"/>
            <w:tcBorders>
              <w:top w:val="single" w:sz="4" w:space="0" w:color="auto"/>
              <w:left w:val="single" w:sz="4" w:space="0" w:color="auto"/>
              <w:bottom w:val="single" w:sz="4" w:space="0" w:color="auto"/>
              <w:right w:val="single" w:sz="4" w:space="0" w:color="auto"/>
            </w:tcBorders>
          </w:tcPr>
          <w:p w14:paraId="298E860A"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12-25-29705</w:t>
            </w:r>
          </w:p>
        </w:tc>
        <w:tc>
          <w:tcPr>
            <w:tcW w:w="4375" w:type="dxa"/>
            <w:tcBorders>
              <w:top w:val="single" w:sz="4" w:space="0" w:color="auto"/>
              <w:left w:val="single" w:sz="4" w:space="0" w:color="auto"/>
              <w:bottom w:val="single" w:sz="4" w:space="0" w:color="auto"/>
              <w:right w:val="single" w:sz="4" w:space="0" w:color="auto"/>
            </w:tcBorders>
          </w:tcPr>
          <w:p w14:paraId="5BB8FF01"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 xml:space="preserve">MTS. MANGUEIRA LISA PU 4X4 </w:t>
            </w:r>
          </w:p>
        </w:tc>
        <w:tc>
          <w:tcPr>
            <w:tcW w:w="565" w:type="dxa"/>
            <w:tcBorders>
              <w:top w:val="single" w:sz="4" w:space="0" w:color="auto"/>
              <w:left w:val="single" w:sz="4" w:space="0" w:color="auto"/>
              <w:bottom w:val="single" w:sz="4" w:space="0" w:color="auto"/>
              <w:right w:val="single" w:sz="4" w:space="0" w:color="auto"/>
            </w:tcBorders>
          </w:tcPr>
          <w:p w14:paraId="631BAD3E"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37D2023C"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0EAC820E"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50</w:t>
            </w:r>
          </w:p>
        </w:tc>
        <w:tc>
          <w:tcPr>
            <w:tcW w:w="1479" w:type="dxa"/>
            <w:tcBorders>
              <w:top w:val="single" w:sz="4" w:space="0" w:color="auto"/>
              <w:left w:val="single" w:sz="4" w:space="0" w:color="auto"/>
              <w:bottom w:val="single" w:sz="4" w:space="0" w:color="auto"/>
              <w:right w:val="single" w:sz="4" w:space="0" w:color="auto"/>
            </w:tcBorders>
          </w:tcPr>
          <w:p w14:paraId="0B0606CA"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R$ 12,00</w:t>
            </w:r>
          </w:p>
        </w:tc>
      </w:tr>
      <w:tr w:rsidR="00A32CDA" w:rsidRPr="005866B7" w14:paraId="3043C848"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70AB419B"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5</w:t>
            </w:r>
          </w:p>
        </w:tc>
        <w:tc>
          <w:tcPr>
            <w:tcW w:w="1421" w:type="dxa"/>
            <w:tcBorders>
              <w:top w:val="single" w:sz="4" w:space="0" w:color="auto"/>
              <w:left w:val="single" w:sz="4" w:space="0" w:color="auto"/>
              <w:bottom w:val="single" w:sz="4" w:space="0" w:color="auto"/>
              <w:right w:val="single" w:sz="4" w:space="0" w:color="auto"/>
            </w:tcBorders>
          </w:tcPr>
          <w:p w14:paraId="7500CD05"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12-25-29706</w:t>
            </w:r>
          </w:p>
        </w:tc>
        <w:tc>
          <w:tcPr>
            <w:tcW w:w="4375" w:type="dxa"/>
            <w:tcBorders>
              <w:top w:val="single" w:sz="4" w:space="0" w:color="auto"/>
              <w:left w:val="single" w:sz="4" w:space="0" w:color="auto"/>
              <w:bottom w:val="single" w:sz="4" w:space="0" w:color="auto"/>
              <w:right w:val="single" w:sz="4" w:space="0" w:color="auto"/>
            </w:tcBorders>
          </w:tcPr>
          <w:p w14:paraId="3AC62BFB"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 xml:space="preserve">MTS. MANGUEIRA LISA TRIPLA </w:t>
            </w:r>
          </w:p>
        </w:tc>
        <w:tc>
          <w:tcPr>
            <w:tcW w:w="565" w:type="dxa"/>
            <w:tcBorders>
              <w:top w:val="single" w:sz="4" w:space="0" w:color="auto"/>
              <w:left w:val="single" w:sz="4" w:space="0" w:color="auto"/>
              <w:bottom w:val="single" w:sz="4" w:space="0" w:color="auto"/>
              <w:right w:val="single" w:sz="4" w:space="0" w:color="auto"/>
            </w:tcBorders>
          </w:tcPr>
          <w:p w14:paraId="5F921D10"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0371E9B3"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441F274F"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50</w:t>
            </w:r>
          </w:p>
        </w:tc>
        <w:tc>
          <w:tcPr>
            <w:tcW w:w="1479" w:type="dxa"/>
            <w:tcBorders>
              <w:top w:val="single" w:sz="4" w:space="0" w:color="auto"/>
              <w:left w:val="single" w:sz="4" w:space="0" w:color="auto"/>
              <w:bottom w:val="single" w:sz="4" w:space="0" w:color="auto"/>
              <w:right w:val="single" w:sz="4" w:space="0" w:color="auto"/>
            </w:tcBorders>
          </w:tcPr>
          <w:p w14:paraId="7A33CCC6"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R$ 19,00</w:t>
            </w:r>
          </w:p>
        </w:tc>
      </w:tr>
      <w:tr w:rsidR="00A32CDA" w:rsidRPr="005866B7" w14:paraId="2723CA54"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336751D7"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6</w:t>
            </w:r>
          </w:p>
        </w:tc>
        <w:tc>
          <w:tcPr>
            <w:tcW w:w="1421" w:type="dxa"/>
            <w:tcBorders>
              <w:top w:val="single" w:sz="4" w:space="0" w:color="auto"/>
              <w:left w:val="single" w:sz="4" w:space="0" w:color="auto"/>
              <w:bottom w:val="single" w:sz="4" w:space="0" w:color="auto"/>
              <w:right w:val="single" w:sz="4" w:space="0" w:color="auto"/>
            </w:tcBorders>
          </w:tcPr>
          <w:p w14:paraId="1DBB7D39"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12-25-29707</w:t>
            </w:r>
          </w:p>
        </w:tc>
        <w:tc>
          <w:tcPr>
            <w:tcW w:w="4375" w:type="dxa"/>
            <w:tcBorders>
              <w:top w:val="single" w:sz="4" w:space="0" w:color="auto"/>
              <w:left w:val="single" w:sz="4" w:space="0" w:color="auto"/>
              <w:bottom w:val="single" w:sz="4" w:space="0" w:color="auto"/>
              <w:right w:val="single" w:sz="4" w:space="0" w:color="auto"/>
            </w:tcBorders>
          </w:tcPr>
          <w:p w14:paraId="3CBFBE90"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S.C ESTOFAMENTO ACENTO E ENCOSTO</w:t>
            </w:r>
          </w:p>
        </w:tc>
        <w:tc>
          <w:tcPr>
            <w:tcW w:w="565" w:type="dxa"/>
            <w:tcBorders>
              <w:top w:val="single" w:sz="4" w:space="0" w:color="auto"/>
              <w:left w:val="single" w:sz="4" w:space="0" w:color="auto"/>
              <w:bottom w:val="single" w:sz="4" w:space="0" w:color="auto"/>
              <w:right w:val="single" w:sz="4" w:space="0" w:color="auto"/>
            </w:tcBorders>
          </w:tcPr>
          <w:p w14:paraId="22FE5F66"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139E91AB"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4546F6C8"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3</w:t>
            </w:r>
          </w:p>
        </w:tc>
        <w:tc>
          <w:tcPr>
            <w:tcW w:w="1479" w:type="dxa"/>
            <w:tcBorders>
              <w:top w:val="single" w:sz="4" w:space="0" w:color="auto"/>
              <w:left w:val="single" w:sz="4" w:space="0" w:color="auto"/>
              <w:bottom w:val="single" w:sz="4" w:space="0" w:color="auto"/>
              <w:right w:val="single" w:sz="4" w:space="0" w:color="auto"/>
            </w:tcBorders>
          </w:tcPr>
          <w:p w14:paraId="4E763032"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R$ 2.500,00</w:t>
            </w:r>
          </w:p>
        </w:tc>
      </w:tr>
      <w:tr w:rsidR="00A32CDA" w:rsidRPr="005866B7" w14:paraId="56E538C9"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2315BC07"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7</w:t>
            </w:r>
          </w:p>
        </w:tc>
        <w:tc>
          <w:tcPr>
            <w:tcW w:w="1421" w:type="dxa"/>
            <w:tcBorders>
              <w:top w:val="single" w:sz="4" w:space="0" w:color="auto"/>
              <w:left w:val="single" w:sz="4" w:space="0" w:color="auto"/>
              <w:bottom w:val="single" w:sz="4" w:space="0" w:color="auto"/>
              <w:right w:val="single" w:sz="4" w:space="0" w:color="auto"/>
            </w:tcBorders>
          </w:tcPr>
          <w:p w14:paraId="13DB2546"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12-25-29708</w:t>
            </w:r>
          </w:p>
        </w:tc>
        <w:tc>
          <w:tcPr>
            <w:tcW w:w="4375" w:type="dxa"/>
            <w:tcBorders>
              <w:top w:val="single" w:sz="4" w:space="0" w:color="auto"/>
              <w:left w:val="single" w:sz="4" w:space="0" w:color="auto"/>
              <w:bottom w:val="single" w:sz="4" w:space="0" w:color="auto"/>
              <w:right w:val="single" w:sz="4" w:space="0" w:color="auto"/>
            </w:tcBorders>
          </w:tcPr>
          <w:p w14:paraId="5931A1E7"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 xml:space="preserve">SERINGA TRIPLECE </w:t>
            </w:r>
          </w:p>
        </w:tc>
        <w:tc>
          <w:tcPr>
            <w:tcW w:w="565" w:type="dxa"/>
            <w:tcBorders>
              <w:top w:val="single" w:sz="4" w:space="0" w:color="auto"/>
              <w:left w:val="single" w:sz="4" w:space="0" w:color="auto"/>
              <w:bottom w:val="single" w:sz="4" w:space="0" w:color="auto"/>
              <w:right w:val="single" w:sz="4" w:space="0" w:color="auto"/>
            </w:tcBorders>
          </w:tcPr>
          <w:p w14:paraId="601D12F4"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566CF407"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2CDAA522"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15</w:t>
            </w:r>
          </w:p>
        </w:tc>
        <w:tc>
          <w:tcPr>
            <w:tcW w:w="1479" w:type="dxa"/>
            <w:tcBorders>
              <w:top w:val="single" w:sz="4" w:space="0" w:color="auto"/>
              <w:left w:val="single" w:sz="4" w:space="0" w:color="auto"/>
              <w:bottom w:val="single" w:sz="4" w:space="0" w:color="auto"/>
              <w:right w:val="single" w:sz="4" w:space="0" w:color="auto"/>
            </w:tcBorders>
          </w:tcPr>
          <w:p w14:paraId="5AFDD51A"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R$ 260,00</w:t>
            </w:r>
          </w:p>
        </w:tc>
      </w:tr>
      <w:tr w:rsidR="00A32CDA" w:rsidRPr="005866B7" w14:paraId="166C324D"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32C057E7"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8</w:t>
            </w:r>
          </w:p>
        </w:tc>
        <w:tc>
          <w:tcPr>
            <w:tcW w:w="1421" w:type="dxa"/>
            <w:tcBorders>
              <w:top w:val="single" w:sz="4" w:space="0" w:color="auto"/>
              <w:left w:val="single" w:sz="4" w:space="0" w:color="auto"/>
              <w:bottom w:val="single" w:sz="4" w:space="0" w:color="auto"/>
              <w:right w:val="single" w:sz="4" w:space="0" w:color="auto"/>
            </w:tcBorders>
          </w:tcPr>
          <w:p w14:paraId="17F90D71"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12-25-29709</w:t>
            </w:r>
          </w:p>
        </w:tc>
        <w:tc>
          <w:tcPr>
            <w:tcW w:w="4375" w:type="dxa"/>
            <w:tcBorders>
              <w:top w:val="single" w:sz="4" w:space="0" w:color="auto"/>
              <w:left w:val="single" w:sz="4" w:space="0" w:color="auto"/>
              <w:bottom w:val="single" w:sz="4" w:space="0" w:color="auto"/>
              <w:right w:val="single" w:sz="4" w:space="0" w:color="auto"/>
            </w:tcBorders>
          </w:tcPr>
          <w:p w14:paraId="48855755"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TAMPA SUPERIOR DO EQUIPO G2</w:t>
            </w:r>
          </w:p>
        </w:tc>
        <w:tc>
          <w:tcPr>
            <w:tcW w:w="565" w:type="dxa"/>
            <w:tcBorders>
              <w:top w:val="single" w:sz="4" w:space="0" w:color="auto"/>
              <w:left w:val="single" w:sz="4" w:space="0" w:color="auto"/>
              <w:bottom w:val="single" w:sz="4" w:space="0" w:color="auto"/>
              <w:right w:val="single" w:sz="4" w:space="0" w:color="auto"/>
            </w:tcBorders>
          </w:tcPr>
          <w:p w14:paraId="3E7422F5"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086DEAFF"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7BDCF1E1"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lastRenderedPageBreak/>
              <w:t>06</w:t>
            </w:r>
          </w:p>
        </w:tc>
        <w:tc>
          <w:tcPr>
            <w:tcW w:w="1479" w:type="dxa"/>
            <w:tcBorders>
              <w:top w:val="single" w:sz="4" w:space="0" w:color="auto"/>
              <w:left w:val="single" w:sz="4" w:space="0" w:color="auto"/>
              <w:bottom w:val="single" w:sz="4" w:space="0" w:color="auto"/>
              <w:right w:val="single" w:sz="4" w:space="0" w:color="auto"/>
            </w:tcBorders>
          </w:tcPr>
          <w:p w14:paraId="66383C3F"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R$ 450,00</w:t>
            </w:r>
          </w:p>
        </w:tc>
      </w:tr>
      <w:tr w:rsidR="00A32CDA" w:rsidRPr="005866B7" w14:paraId="2D665501"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4FD27FA6"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9</w:t>
            </w:r>
          </w:p>
        </w:tc>
        <w:tc>
          <w:tcPr>
            <w:tcW w:w="1421" w:type="dxa"/>
            <w:tcBorders>
              <w:top w:val="single" w:sz="4" w:space="0" w:color="auto"/>
              <w:left w:val="single" w:sz="4" w:space="0" w:color="auto"/>
              <w:bottom w:val="single" w:sz="4" w:space="0" w:color="auto"/>
              <w:right w:val="single" w:sz="4" w:space="0" w:color="auto"/>
            </w:tcBorders>
          </w:tcPr>
          <w:p w14:paraId="5977EEAD"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12-25-29710</w:t>
            </w:r>
          </w:p>
        </w:tc>
        <w:tc>
          <w:tcPr>
            <w:tcW w:w="4375" w:type="dxa"/>
            <w:tcBorders>
              <w:top w:val="single" w:sz="4" w:space="0" w:color="auto"/>
              <w:left w:val="single" w:sz="4" w:space="0" w:color="auto"/>
              <w:bottom w:val="single" w:sz="4" w:space="0" w:color="auto"/>
              <w:right w:val="single" w:sz="4" w:space="0" w:color="auto"/>
            </w:tcBorders>
          </w:tcPr>
          <w:p w14:paraId="690C47D9"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 xml:space="preserve">SUPORTE COM VALVULA G2 GNATUS </w:t>
            </w:r>
          </w:p>
        </w:tc>
        <w:tc>
          <w:tcPr>
            <w:tcW w:w="565" w:type="dxa"/>
            <w:tcBorders>
              <w:top w:val="single" w:sz="4" w:space="0" w:color="auto"/>
              <w:left w:val="single" w:sz="4" w:space="0" w:color="auto"/>
              <w:bottom w:val="single" w:sz="4" w:space="0" w:color="auto"/>
              <w:right w:val="single" w:sz="4" w:space="0" w:color="auto"/>
            </w:tcBorders>
          </w:tcPr>
          <w:p w14:paraId="172D4A58"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3F89C4C5"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234E9940"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20</w:t>
            </w:r>
          </w:p>
        </w:tc>
        <w:tc>
          <w:tcPr>
            <w:tcW w:w="1479" w:type="dxa"/>
            <w:tcBorders>
              <w:top w:val="single" w:sz="4" w:space="0" w:color="auto"/>
              <w:left w:val="single" w:sz="4" w:space="0" w:color="auto"/>
              <w:bottom w:val="single" w:sz="4" w:space="0" w:color="auto"/>
              <w:right w:val="single" w:sz="4" w:space="0" w:color="auto"/>
            </w:tcBorders>
          </w:tcPr>
          <w:p w14:paraId="195A045E"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R$ 190,00</w:t>
            </w:r>
          </w:p>
        </w:tc>
      </w:tr>
      <w:tr w:rsidR="00A32CDA" w:rsidRPr="005866B7" w14:paraId="19BB6AC1"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49D7CC72"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10</w:t>
            </w:r>
          </w:p>
        </w:tc>
        <w:tc>
          <w:tcPr>
            <w:tcW w:w="1421" w:type="dxa"/>
            <w:tcBorders>
              <w:top w:val="single" w:sz="4" w:space="0" w:color="auto"/>
              <w:left w:val="single" w:sz="4" w:space="0" w:color="auto"/>
              <w:bottom w:val="single" w:sz="4" w:space="0" w:color="auto"/>
              <w:right w:val="single" w:sz="4" w:space="0" w:color="auto"/>
            </w:tcBorders>
          </w:tcPr>
          <w:p w14:paraId="76CB1D62"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12-25-29711</w:t>
            </w:r>
          </w:p>
        </w:tc>
        <w:tc>
          <w:tcPr>
            <w:tcW w:w="4375" w:type="dxa"/>
            <w:tcBorders>
              <w:top w:val="single" w:sz="4" w:space="0" w:color="auto"/>
              <w:left w:val="single" w:sz="4" w:space="0" w:color="auto"/>
              <w:bottom w:val="single" w:sz="4" w:space="0" w:color="auto"/>
              <w:right w:val="single" w:sz="4" w:space="0" w:color="auto"/>
            </w:tcBorders>
          </w:tcPr>
          <w:p w14:paraId="69332EFC"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PLACA ELETRICA CADEIRA G2</w:t>
            </w:r>
          </w:p>
        </w:tc>
        <w:tc>
          <w:tcPr>
            <w:tcW w:w="565" w:type="dxa"/>
            <w:tcBorders>
              <w:top w:val="single" w:sz="4" w:space="0" w:color="auto"/>
              <w:left w:val="single" w:sz="4" w:space="0" w:color="auto"/>
              <w:bottom w:val="single" w:sz="4" w:space="0" w:color="auto"/>
              <w:right w:val="single" w:sz="4" w:space="0" w:color="auto"/>
            </w:tcBorders>
          </w:tcPr>
          <w:p w14:paraId="6B9E7972"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39A60CF1"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324B3D36"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8</w:t>
            </w:r>
          </w:p>
        </w:tc>
        <w:tc>
          <w:tcPr>
            <w:tcW w:w="1479" w:type="dxa"/>
            <w:tcBorders>
              <w:top w:val="single" w:sz="4" w:space="0" w:color="auto"/>
              <w:left w:val="single" w:sz="4" w:space="0" w:color="auto"/>
              <w:bottom w:val="single" w:sz="4" w:space="0" w:color="auto"/>
              <w:right w:val="single" w:sz="4" w:space="0" w:color="auto"/>
            </w:tcBorders>
          </w:tcPr>
          <w:p w14:paraId="0B781B49"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R$ 1.200,00</w:t>
            </w:r>
          </w:p>
        </w:tc>
      </w:tr>
      <w:tr w:rsidR="00A32CDA" w:rsidRPr="005866B7" w14:paraId="29B18109"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45FB4089"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11</w:t>
            </w:r>
          </w:p>
        </w:tc>
        <w:tc>
          <w:tcPr>
            <w:tcW w:w="1421" w:type="dxa"/>
            <w:tcBorders>
              <w:top w:val="single" w:sz="4" w:space="0" w:color="auto"/>
              <w:left w:val="single" w:sz="4" w:space="0" w:color="auto"/>
              <w:bottom w:val="single" w:sz="4" w:space="0" w:color="auto"/>
              <w:right w:val="single" w:sz="4" w:space="0" w:color="auto"/>
            </w:tcBorders>
          </w:tcPr>
          <w:p w14:paraId="52E79A1D"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12-25-29712</w:t>
            </w:r>
          </w:p>
        </w:tc>
        <w:tc>
          <w:tcPr>
            <w:tcW w:w="4375" w:type="dxa"/>
            <w:tcBorders>
              <w:top w:val="single" w:sz="4" w:space="0" w:color="auto"/>
              <w:left w:val="single" w:sz="4" w:space="0" w:color="auto"/>
              <w:bottom w:val="single" w:sz="4" w:space="0" w:color="auto"/>
              <w:right w:val="single" w:sz="4" w:space="0" w:color="auto"/>
            </w:tcBorders>
          </w:tcPr>
          <w:p w14:paraId="1A103C47"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REGISTRO DE AGUA S 4X4 G2</w:t>
            </w:r>
          </w:p>
        </w:tc>
        <w:tc>
          <w:tcPr>
            <w:tcW w:w="565" w:type="dxa"/>
            <w:tcBorders>
              <w:top w:val="single" w:sz="4" w:space="0" w:color="auto"/>
              <w:left w:val="single" w:sz="4" w:space="0" w:color="auto"/>
              <w:bottom w:val="single" w:sz="4" w:space="0" w:color="auto"/>
              <w:right w:val="single" w:sz="4" w:space="0" w:color="auto"/>
            </w:tcBorders>
          </w:tcPr>
          <w:p w14:paraId="7BE53F4A"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24B9EF5F"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0C20E229"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10</w:t>
            </w:r>
          </w:p>
        </w:tc>
        <w:tc>
          <w:tcPr>
            <w:tcW w:w="1479" w:type="dxa"/>
            <w:tcBorders>
              <w:top w:val="single" w:sz="4" w:space="0" w:color="auto"/>
              <w:left w:val="single" w:sz="4" w:space="0" w:color="auto"/>
              <w:bottom w:val="single" w:sz="4" w:space="0" w:color="auto"/>
              <w:right w:val="single" w:sz="4" w:space="0" w:color="auto"/>
            </w:tcBorders>
          </w:tcPr>
          <w:p w14:paraId="6490FFC8"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R$ 75,00</w:t>
            </w:r>
          </w:p>
        </w:tc>
      </w:tr>
      <w:tr w:rsidR="00A32CDA" w:rsidRPr="005866B7" w14:paraId="43D4EE08"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19B006E5"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w:t>
            </w:r>
          </w:p>
        </w:tc>
        <w:tc>
          <w:tcPr>
            <w:tcW w:w="1421" w:type="dxa"/>
            <w:tcBorders>
              <w:top w:val="single" w:sz="4" w:space="0" w:color="auto"/>
              <w:left w:val="single" w:sz="4" w:space="0" w:color="auto"/>
              <w:bottom w:val="single" w:sz="4" w:space="0" w:color="auto"/>
              <w:right w:val="single" w:sz="4" w:space="0" w:color="auto"/>
            </w:tcBorders>
          </w:tcPr>
          <w:p w14:paraId="110543C1"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12-25-29713</w:t>
            </w:r>
          </w:p>
        </w:tc>
        <w:tc>
          <w:tcPr>
            <w:tcW w:w="4375" w:type="dxa"/>
            <w:tcBorders>
              <w:top w:val="single" w:sz="4" w:space="0" w:color="auto"/>
              <w:left w:val="single" w:sz="4" w:space="0" w:color="auto"/>
              <w:bottom w:val="single" w:sz="4" w:space="0" w:color="auto"/>
              <w:right w:val="single" w:sz="4" w:space="0" w:color="auto"/>
            </w:tcBorders>
          </w:tcPr>
          <w:p w14:paraId="1204FE4F"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 xml:space="preserve">PRESSOSTATO COM MANOMETRO </w:t>
            </w:r>
          </w:p>
        </w:tc>
        <w:tc>
          <w:tcPr>
            <w:tcW w:w="565" w:type="dxa"/>
            <w:tcBorders>
              <w:top w:val="single" w:sz="4" w:space="0" w:color="auto"/>
              <w:left w:val="single" w:sz="4" w:space="0" w:color="auto"/>
              <w:bottom w:val="single" w:sz="4" w:space="0" w:color="auto"/>
              <w:right w:val="single" w:sz="4" w:space="0" w:color="auto"/>
            </w:tcBorders>
          </w:tcPr>
          <w:p w14:paraId="649CE334"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71C53F2B"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3715496F"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10</w:t>
            </w:r>
          </w:p>
        </w:tc>
        <w:tc>
          <w:tcPr>
            <w:tcW w:w="1479" w:type="dxa"/>
            <w:tcBorders>
              <w:top w:val="single" w:sz="4" w:space="0" w:color="auto"/>
              <w:left w:val="single" w:sz="4" w:space="0" w:color="auto"/>
              <w:bottom w:val="single" w:sz="4" w:space="0" w:color="auto"/>
              <w:right w:val="single" w:sz="4" w:space="0" w:color="auto"/>
            </w:tcBorders>
          </w:tcPr>
          <w:p w14:paraId="46AF080E"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R$ 135,00</w:t>
            </w:r>
          </w:p>
        </w:tc>
      </w:tr>
      <w:tr w:rsidR="00A32CDA" w:rsidRPr="005866B7" w14:paraId="438E51FF"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5ABC86CA"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13</w:t>
            </w:r>
          </w:p>
        </w:tc>
        <w:tc>
          <w:tcPr>
            <w:tcW w:w="1421" w:type="dxa"/>
            <w:tcBorders>
              <w:top w:val="single" w:sz="4" w:space="0" w:color="auto"/>
              <w:left w:val="single" w:sz="4" w:space="0" w:color="auto"/>
              <w:bottom w:val="single" w:sz="4" w:space="0" w:color="auto"/>
              <w:right w:val="single" w:sz="4" w:space="0" w:color="auto"/>
            </w:tcBorders>
          </w:tcPr>
          <w:p w14:paraId="0D8BE414"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12-25-29714</w:t>
            </w:r>
          </w:p>
        </w:tc>
        <w:tc>
          <w:tcPr>
            <w:tcW w:w="4375" w:type="dxa"/>
            <w:tcBorders>
              <w:top w:val="single" w:sz="4" w:space="0" w:color="auto"/>
              <w:left w:val="single" w:sz="4" w:space="0" w:color="auto"/>
              <w:bottom w:val="single" w:sz="4" w:space="0" w:color="auto"/>
              <w:right w:val="single" w:sz="4" w:space="0" w:color="auto"/>
            </w:tcBorders>
          </w:tcPr>
          <w:p w14:paraId="4AB98DEF"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MTS ESPAGUETE CAVO CUSPIDEIRA</w:t>
            </w:r>
          </w:p>
        </w:tc>
        <w:tc>
          <w:tcPr>
            <w:tcW w:w="565" w:type="dxa"/>
            <w:tcBorders>
              <w:top w:val="single" w:sz="4" w:space="0" w:color="auto"/>
              <w:left w:val="single" w:sz="4" w:space="0" w:color="auto"/>
              <w:bottom w:val="single" w:sz="4" w:space="0" w:color="auto"/>
              <w:right w:val="single" w:sz="4" w:space="0" w:color="auto"/>
            </w:tcBorders>
          </w:tcPr>
          <w:p w14:paraId="4B86EC48"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1223538F"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704960C6"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50</w:t>
            </w:r>
          </w:p>
        </w:tc>
        <w:tc>
          <w:tcPr>
            <w:tcW w:w="1479" w:type="dxa"/>
            <w:tcBorders>
              <w:top w:val="single" w:sz="4" w:space="0" w:color="auto"/>
              <w:left w:val="single" w:sz="4" w:space="0" w:color="auto"/>
              <w:bottom w:val="single" w:sz="4" w:space="0" w:color="auto"/>
              <w:right w:val="single" w:sz="4" w:space="0" w:color="auto"/>
            </w:tcBorders>
          </w:tcPr>
          <w:p w14:paraId="4A12853D"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R$ 26,00</w:t>
            </w:r>
          </w:p>
        </w:tc>
      </w:tr>
      <w:tr w:rsidR="00A32CDA" w:rsidRPr="005866B7" w14:paraId="344BF54D"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45EC7F80"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14</w:t>
            </w:r>
          </w:p>
        </w:tc>
        <w:tc>
          <w:tcPr>
            <w:tcW w:w="1421" w:type="dxa"/>
            <w:tcBorders>
              <w:top w:val="single" w:sz="4" w:space="0" w:color="auto"/>
              <w:left w:val="single" w:sz="4" w:space="0" w:color="auto"/>
              <w:bottom w:val="single" w:sz="4" w:space="0" w:color="auto"/>
              <w:right w:val="single" w:sz="4" w:space="0" w:color="auto"/>
            </w:tcBorders>
          </w:tcPr>
          <w:p w14:paraId="1CE41F81"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12-25-29715</w:t>
            </w:r>
          </w:p>
        </w:tc>
        <w:tc>
          <w:tcPr>
            <w:tcW w:w="4375" w:type="dxa"/>
            <w:tcBorders>
              <w:top w:val="single" w:sz="4" w:space="0" w:color="auto"/>
              <w:left w:val="single" w:sz="4" w:space="0" w:color="auto"/>
              <w:bottom w:val="single" w:sz="4" w:space="0" w:color="auto"/>
              <w:right w:val="single" w:sz="4" w:space="0" w:color="auto"/>
            </w:tcBorders>
          </w:tcPr>
          <w:p w14:paraId="76994EB5"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 xml:space="preserve">LAMPADA PARA REFLETOR 12X55 WTS </w:t>
            </w:r>
          </w:p>
        </w:tc>
        <w:tc>
          <w:tcPr>
            <w:tcW w:w="565" w:type="dxa"/>
            <w:tcBorders>
              <w:top w:val="single" w:sz="4" w:space="0" w:color="auto"/>
              <w:left w:val="single" w:sz="4" w:space="0" w:color="auto"/>
              <w:bottom w:val="single" w:sz="4" w:space="0" w:color="auto"/>
              <w:right w:val="single" w:sz="4" w:space="0" w:color="auto"/>
            </w:tcBorders>
          </w:tcPr>
          <w:p w14:paraId="726D7474"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6C198C56"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2B29A55F"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50</w:t>
            </w:r>
          </w:p>
        </w:tc>
        <w:tc>
          <w:tcPr>
            <w:tcW w:w="1479" w:type="dxa"/>
            <w:tcBorders>
              <w:top w:val="single" w:sz="4" w:space="0" w:color="auto"/>
              <w:left w:val="single" w:sz="4" w:space="0" w:color="auto"/>
              <w:bottom w:val="single" w:sz="4" w:space="0" w:color="auto"/>
              <w:right w:val="single" w:sz="4" w:space="0" w:color="auto"/>
            </w:tcBorders>
          </w:tcPr>
          <w:p w14:paraId="77B9F72A"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R$ 35,00</w:t>
            </w:r>
          </w:p>
        </w:tc>
      </w:tr>
      <w:tr w:rsidR="00A32CDA" w:rsidRPr="005866B7" w14:paraId="08B8DD1B"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610E6C4E"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15</w:t>
            </w:r>
          </w:p>
        </w:tc>
        <w:tc>
          <w:tcPr>
            <w:tcW w:w="1421" w:type="dxa"/>
            <w:tcBorders>
              <w:top w:val="single" w:sz="4" w:space="0" w:color="auto"/>
              <w:left w:val="single" w:sz="4" w:space="0" w:color="auto"/>
              <w:bottom w:val="single" w:sz="4" w:space="0" w:color="auto"/>
              <w:right w:val="single" w:sz="4" w:space="0" w:color="auto"/>
            </w:tcBorders>
          </w:tcPr>
          <w:p w14:paraId="015DC44E"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12-25-29716</w:t>
            </w:r>
          </w:p>
        </w:tc>
        <w:tc>
          <w:tcPr>
            <w:tcW w:w="4375" w:type="dxa"/>
            <w:tcBorders>
              <w:top w:val="single" w:sz="4" w:space="0" w:color="auto"/>
              <w:left w:val="single" w:sz="4" w:space="0" w:color="auto"/>
              <w:bottom w:val="single" w:sz="4" w:space="0" w:color="auto"/>
              <w:right w:val="single" w:sz="4" w:space="0" w:color="auto"/>
            </w:tcBorders>
          </w:tcPr>
          <w:p w14:paraId="0540A142"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 xml:space="preserve">MTS DE MANGUEIRA PARA SUGADOR </w:t>
            </w:r>
          </w:p>
        </w:tc>
        <w:tc>
          <w:tcPr>
            <w:tcW w:w="565" w:type="dxa"/>
            <w:tcBorders>
              <w:top w:val="single" w:sz="4" w:space="0" w:color="auto"/>
              <w:left w:val="single" w:sz="4" w:space="0" w:color="auto"/>
              <w:bottom w:val="single" w:sz="4" w:space="0" w:color="auto"/>
              <w:right w:val="single" w:sz="4" w:space="0" w:color="auto"/>
            </w:tcBorders>
          </w:tcPr>
          <w:p w14:paraId="1B7707F1"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407878E8"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68C33A5A"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20</w:t>
            </w:r>
          </w:p>
        </w:tc>
        <w:tc>
          <w:tcPr>
            <w:tcW w:w="1479" w:type="dxa"/>
            <w:tcBorders>
              <w:top w:val="single" w:sz="4" w:space="0" w:color="auto"/>
              <w:left w:val="single" w:sz="4" w:space="0" w:color="auto"/>
              <w:bottom w:val="single" w:sz="4" w:space="0" w:color="auto"/>
              <w:right w:val="single" w:sz="4" w:space="0" w:color="auto"/>
            </w:tcBorders>
          </w:tcPr>
          <w:p w14:paraId="24A27D97"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R$ 25,00</w:t>
            </w:r>
          </w:p>
        </w:tc>
      </w:tr>
      <w:tr w:rsidR="00A32CDA" w:rsidRPr="005866B7" w14:paraId="41632929"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370700B8"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16</w:t>
            </w:r>
          </w:p>
        </w:tc>
        <w:tc>
          <w:tcPr>
            <w:tcW w:w="1421" w:type="dxa"/>
            <w:tcBorders>
              <w:top w:val="single" w:sz="4" w:space="0" w:color="auto"/>
              <w:left w:val="single" w:sz="4" w:space="0" w:color="auto"/>
              <w:bottom w:val="single" w:sz="4" w:space="0" w:color="auto"/>
              <w:right w:val="single" w:sz="4" w:space="0" w:color="auto"/>
            </w:tcBorders>
          </w:tcPr>
          <w:p w14:paraId="22B35741"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12-25-29717</w:t>
            </w:r>
          </w:p>
        </w:tc>
        <w:tc>
          <w:tcPr>
            <w:tcW w:w="4375" w:type="dxa"/>
            <w:tcBorders>
              <w:top w:val="single" w:sz="4" w:space="0" w:color="auto"/>
              <w:left w:val="single" w:sz="4" w:space="0" w:color="auto"/>
              <w:bottom w:val="single" w:sz="4" w:space="0" w:color="auto"/>
              <w:right w:val="single" w:sz="4" w:space="0" w:color="auto"/>
            </w:tcBorders>
          </w:tcPr>
          <w:p w14:paraId="55272C3B"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 xml:space="preserve">CABEÇOTE REFLETOR DABI AC </w:t>
            </w:r>
          </w:p>
        </w:tc>
        <w:tc>
          <w:tcPr>
            <w:tcW w:w="565" w:type="dxa"/>
            <w:tcBorders>
              <w:top w:val="single" w:sz="4" w:space="0" w:color="auto"/>
              <w:left w:val="single" w:sz="4" w:space="0" w:color="auto"/>
              <w:bottom w:val="single" w:sz="4" w:space="0" w:color="auto"/>
              <w:right w:val="single" w:sz="4" w:space="0" w:color="auto"/>
            </w:tcBorders>
          </w:tcPr>
          <w:p w14:paraId="5AD8C88C"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49927907"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1339D70A"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50</w:t>
            </w:r>
          </w:p>
        </w:tc>
        <w:tc>
          <w:tcPr>
            <w:tcW w:w="1479" w:type="dxa"/>
            <w:tcBorders>
              <w:top w:val="single" w:sz="4" w:space="0" w:color="auto"/>
              <w:left w:val="single" w:sz="4" w:space="0" w:color="auto"/>
              <w:bottom w:val="single" w:sz="4" w:space="0" w:color="auto"/>
              <w:right w:val="single" w:sz="4" w:space="0" w:color="auto"/>
            </w:tcBorders>
          </w:tcPr>
          <w:p w14:paraId="2CFB57C7"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R$ 19,00</w:t>
            </w:r>
          </w:p>
        </w:tc>
      </w:tr>
      <w:tr w:rsidR="00A32CDA" w:rsidRPr="005866B7" w14:paraId="192A21AE"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142EE8C2"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17</w:t>
            </w:r>
          </w:p>
        </w:tc>
        <w:tc>
          <w:tcPr>
            <w:tcW w:w="1421" w:type="dxa"/>
            <w:tcBorders>
              <w:top w:val="single" w:sz="4" w:space="0" w:color="auto"/>
              <w:left w:val="single" w:sz="4" w:space="0" w:color="auto"/>
              <w:bottom w:val="single" w:sz="4" w:space="0" w:color="auto"/>
              <w:right w:val="single" w:sz="4" w:space="0" w:color="auto"/>
            </w:tcBorders>
          </w:tcPr>
          <w:p w14:paraId="66A40C4D"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12-25-29718</w:t>
            </w:r>
          </w:p>
        </w:tc>
        <w:tc>
          <w:tcPr>
            <w:tcW w:w="4375" w:type="dxa"/>
            <w:tcBorders>
              <w:top w:val="single" w:sz="4" w:space="0" w:color="auto"/>
              <w:left w:val="single" w:sz="4" w:space="0" w:color="auto"/>
              <w:bottom w:val="single" w:sz="4" w:space="0" w:color="auto"/>
              <w:right w:val="single" w:sz="4" w:space="0" w:color="auto"/>
            </w:tcBorders>
          </w:tcPr>
          <w:p w14:paraId="3E78DE28"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SUPORTE DE PONTAS EQUIPO DABI</w:t>
            </w:r>
          </w:p>
        </w:tc>
        <w:tc>
          <w:tcPr>
            <w:tcW w:w="565" w:type="dxa"/>
            <w:tcBorders>
              <w:top w:val="single" w:sz="4" w:space="0" w:color="auto"/>
              <w:left w:val="single" w:sz="4" w:space="0" w:color="auto"/>
              <w:bottom w:val="single" w:sz="4" w:space="0" w:color="auto"/>
              <w:right w:val="single" w:sz="4" w:space="0" w:color="auto"/>
            </w:tcBorders>
          </w:tcPr>
          <w:p w14:paraId="3DEF8BDC"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29D53CE8"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748E5CC8"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10</w:t>
            </w:r>
          </w:p>
        </w:tc>
        <w:tc>
          <w:tcPr>
            <w:tcW w:w="1479" w:type="dxa"/>
            <w:tcBorders>
              <w:top w:val="single" w:sz="4" w:space="0" w:color="auto"/>
              <w:left w:val="single" w:sz="4" w:space="0" w:color="auto"/>
              <w:bottom w:val="single" w:sz="4" w:space="0" w:color="auto"/>
              <w:right w:val="single" w:sz="4" w:space="0" w:color="auto"/>
            </w:tcBorders>
          </w:tcPr>
          <w:p w14:paraId="148A4FF5"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R$ 180,00</w:t>
            </w:r>
          </w:p>
        </w:tc>
      </w:tr>
      <w:tr w:rsidR="00A32CDA" w:rsidRPr="005866B7" w14:paraId="3C1DE24E" w14:textId="77777777" w:rsidTr="00EB69B4">
        <w:trPr>
          <w:trHeight w:val="403"/>
        </w:trPr>
        <w:tc>
          <w:tcPr>
            <w:tcW w:w="739" w:type="dxa"/>
            <w:tcBorders>
              <w:top w:val="single" w:sz="4" w:space="0" w:color="auto"/>
              <w:left w:val="single" w:sz="4" w:space="0" w:color="auto"/>
              <w:bottom w:val="single" w:sz="4" w:space="0" w:color="auto"/>
              <w:right w:val="single" w:sz="4" w:space="0" w:color="auto"/>
            </w:tcBorders>
          </w:tcPr>
          <w:p w14:paraId="005AC21E"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18</w:t>
            </w:r>
          </w:p>
        </w:tc>
        <w:tc>
          <w:tcPr>
            <w:tcW w:w="1421" w:type="dxa"/>
            <w:tcBorders>
              <w:top w:val="single" w:sz="4" w:space="0" w:color="auto"/>
              <w:left w:val="single" w:sz="4" w:space="0" w:color="auto"/>
              <w:bottom w:val="single" w:sz="4" w:space="0" w:color="auto"/>
              <w:right w:val="single" w:sz="4" w:space="0" w:color="auto"/>
            </w:tcBorders>
          </w:tcPr>
          <w:p w14:paraId="34D5AB54"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12-25-29719</w:t>
            </w:r>
          </w:p>
        </w:tc>
        <w:tc>
          <w:tcPr>
            <w:tcW w:w="4375" w:type="dxa"/>
            <w:tcBorders>
              <w:top w:val="single" w:sz="4" w:space="0" w:color="auto"/>
              <w:left w:val="single" w:sz="4" w:space="0" w:color="auto"/>
              <w:bottom w:val="single" w:sz="4" w:space="0" w:color="auto"/>
              <w:right w:val="single" w:sz="4" w:space="0" w:color="auto"/>
            </w:tcBorders>
          </w:tcPr>
          <w:p w14:paraId="041A725D"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 xml:space="preserve">RODIZIO PARA MOCHO </w:t>
            </w:r>
          </w:p>
        </w:tc>
        <w:tc>
          <w:tcPr>
            <w:tcW w:w="565" w:type="dxa"/>
            <w:tcBorders>
              <w:top w:val="single" w:sz="4" w:space="0" w:color="auto"/>
              <w:left w:val="single" w:sz="4" w:space="0" w:color="auto"/>
              <w:bottom w:val="single" w:sz="4" w:space="0" w:color="auto"/>
              <w:right w:val="single" w:sz="4" w:space="0" w:color="auto"/>
            </w:tcBorders>
          </w:tcPr>
          <w:p w14:paraId="05A2082B"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34201DCF"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4F244CEA"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10</w:t>
            </w:r>
          </w:p>
        </w:tc>
        <w:tc>
          <w:tcPr>
            <w:tcW w:w="1479" w:type="dxa"/>
            <w:tcBorders>
              <w:top w:val="single" w:sz="4" w:space="0" w:color="auto"/>
              <w:left w:val="single" w:sz="4" w:space="0" w:color="auto"/>
              <w:bottom w:val="single" w:sz="4" w:space="0" w:color="auto"/>
              <w:right w:val="single" w:sz="4" w:space="0" w:color="auto"/>
            </w:tcBorders>
          </w:tcPr>
          <w:p w14:paraId="3EA7881F"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R$ 150,00</w:t>
            </w:r>
          </w:p>
        </w:tc>
      </w:tr>
      <w:tr w:rsidR="00A32CDA" w:rsidRPr="005866B7" w14:paraId="3B346C7F" w14:textId="77777777" w:rsidTr="00EB69B4">
        <w:trPr>
          <w:trHeight w:val="399"/>
        </w:trPr>
        <w:tc>
          <w:tcPr>
            <w:tcW w:w="739" w:type="dxa"/>
            <w:tcBorders>
              <w:top w:val="single" w:sz="4" w:space="0" w:color="auto"/>
              <w:left w:val="single" w:sz="4" w:space="0" w:color="auto"/>
              <w:bottom w:val="single" w:sz="4" w:space="0" w:color="auto"/>
              <w:right w:val="single" w:sz="4" w:space="0" w:color="auto"/>
            </w:tcBorders>
          </w:tcPr>
          <w:p w14:paraId="617FAA64"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19</w:t>
            </w:r>
          </w:p>
        </w:tc>
        <w:tc>
          <w:tcPr>
            <w:tcW w:w="1421" w:type="dxa"/>
            <w:tcBorders>
              <w:top w:val="single" w:sz="4" w:space="0" w:color="auto"/>
              <w:left w:val="single" w:sz="4" w:space="0" w:color="auto"/>
              <w:bottom w:val="single" w:sz="4" w:space="0" w:color="auto"/>
              <w:right w:val="single" w:sz="4" w:space="0" w:color="auto"/>
            </w:tcBorders>
          </w:tcPr>
          <w:p w14:paraId="79B8B948"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12-25-29720</w:t>
            </w:r>
          </w:p>
        </w:tc>
        <w:tc>
          <w:tcPr>
            <w:tcW w:w="4375" w:type="dxa"/>
            <w:tcBorders>
              <w:top w:val="single" w:sz="4" w:space="0" w:color="auto"/>
              <w:left w:val="single" w:sz="4" w:space="0" w:color="auto"/>
              <w:bottom w:val="single" w:sz="4" w:space="0" w:color="auto"/>
              <w:right w:val="single" w:sz="4" w:space="0" w:color="auto"/>
            </w:tcBorders>
          </w:tcPr>
          <w:p w14:paraId="3EA90222" w14:textId="77777777" w:rsidR="00A32CDA" w:rsidRPr="005866B7" w:rsidRDefault="00A32CDA" w:rsidP="00715DE6">
            <w:pPr>
              <w:tabs>
                <w:tab w:val="left" w:pos="9360"/>
              </w:tabs>
              <w:rPr>
                <w:rFonts w:ascii="Segoe UI" w:hAnsi="Segoe UI" w:cs="Segoe UI"/>
                <w:sz w:val="16"/>
                <w:szCs w:val="16"/>
              </w:rPr>
            </w:pPr>
            <w:r w:rsidRPr="005866B7">
              <w:rPr>
                <w:rFonts w:ascii="Segoe UI" w:hAnsi="Segoe UI" w:cs="Segoe UI"/>
                <w:sz w:val="16"/>
                <w:szCs w:val="16"/>
              </w:rPr>
              <w:t xml:space="preserve">ROLAMENTOS PARA CANETA CAVO </w:t>
            </w:r>
          </w:p>
        </w:tc>
        <w:tc>
          <w:tcPr>
            <w:tcW w:w="565" w:type="dxa"/>
            <w:tcBorders>
              <w:top w:val="single" w:sz="4" w:space="0" w:color="auto"/>
              <w:left w:val="single" w:sz="4" w:space="0" w:color="auto"/>
              <w:bottom w:val="single" w:sz="4" w:space="0" w:color="auto"/>
              <w:right w:val="single" w:sz="4" w:space="0" w:color="auto"/>
            </w:tcBorders>
          </w:tcPr>
          <w:p w14:paraId="74C3994E"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PC</w:t>
            </w:r>
          </w:p>
          <w:p w14:paraId="0EDD4611" w14:textId="77777777" w:rsidR="00A32CDA" w:rsidRPr="005866B7" w:rsidRDefault="00A32CDA" w:rsidP="00715DE6">
            <w:pPr>
              <w:rPr>
                <w:rFonts w:ascii="Segoe UI" w:hAnsi="Segoe UI" w:cs="Segoe UI"/>
                <w:sz w:val="16"/>
                <w:szCs w:val="16"/>
              </w:rPr>
            </w:pPr>
          </w:p>
        </w:tc>
        <w:tc>
          <w:tcPr>
            <w:tcW w:w="738" w:type="dxa"/>
            <w:tcBorders>
              <w:top w:val="single" w:sz="4" w:space="0" w:color="auto"/>
              <w:left w:val="single" w:sz="4" w:space="0" w:color="auto"/>
              <w:bottom w:val="single" w:sz="4" w:space="0" w:color="auto"/>
              <w:right w:val="single" w:sz="4" w:space="0" w:color="auto"/>
            </w:tcBorders>
          </w:tcPr>
          <w:p w14:paraId="59D5B00C"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50</w:t>
            </w:r>
          </w:p>
        </w:tc>
        <w:tc>
          <w:tcPr>
            <w:tcW w:w="1479" w:type="dxa"/>
            <w:tcBorders>
              <w:top w:val="single" w:sz="4" w:space="0" w:color="auto"/>
              <w:left w:val="single" w:sz="4" w:space="0" w:color="auto"/>
              <w:bottom w:val="single" w:sz="4" w:space="0" w:color="auto"/>
              <w:right w:val="single" w:sz="4" w:space="0" w:color="auto"/>
            </w:tcBorders>
          </w:tcPr>
          <w:p w14:paraId="75CFAD33" w14:textId="77777777" w:rsidR="00A32CDA" w:rsidRPr="005866B7" w:rsidRDefault="00A32CDA" w:rsidP="00715DE6">
            <w:pPr>
              <w:rPr>
                <w:rFonts w:ascii="Segoe UI" w:hAnsi="Segoe UI" w:cs="Segoe UI"/>
                <w:sz w:val="16"/>
                <w:szCs w:val="16"/>
              </w:rPr>
            </w:pPr>
            <w:r w:rsidRPr="005866B7">
              <w:rPr>
                <w:rFonts w:ascii="Segoe UI" w:hAnsi="Segoe UI" w:cs="Segoe UI"/>
                <w:sz w:val="16"/>
                <w:szCs w:val="16"/>
              </w:rPr>
              <w:t>R$ 33,00</w:t>
            </w:r>
          </w:p>
        </w:tc>
      </w:tr>
    </w:tbl>
    <w:p w14:paraId="5FAAA5CF" w14:textId="77777777" w:rsidR="00563F05" w:rsidRDefault="00563F05" w:rsidP="00563F05">
      <w:pPr>
        <w:ind w:left="-5"/>
      </w:pPr>
    </w:p>
    <w:p w14:paraId="41E64F1D" w14:textId="77777777" w:rsidR="00A32CDA" w:rsidRDefault="00A32CDA" w:rsidP="00563F05">
      <w:pPr>
        <w:spacing w:after="30"/>
      </w:pPr>
    </w:p>
    <w:p w14:paraId="51828A72" w14:textId="77777777" w:rsidR="005866B7" w:rsidRDefault="005866B7" w:rsidP="00563F05">
      <w:pPr>
        <w:spacing w:after="30"/>
      </w:pPr>
    </w:p>
    <w:p w14:paraId="180615D4" w14:textId="77777777" w:rsidR="005866B7" w:rsidRDefault="005866B7" w:rsidP="00563F05">
      <w:pPr>
        <w:spacing w:after="30"/>
      </w:pPr>
    </w:p>
    <w:p w14:paraId="189B513E" w14:textId="77777777" w:rsidR="005866B7" w:rsidRDefault="005866B7" w:rsidP="00563F05">
      <w:pPr>
        <w:spacing w:after="30"/>
      </w:pPr>
    </w:p>
    <w:p w14:paraId="68583F3B" w14:textId="232CD2D0" w:rsidR="00563F05" w:rsidRPr="00EB69B4" w:rsidRDefault="00563F05" w:rsidP="00EB69B4">
      <w:pPr>
        <w:ind w:left="-5"/>
        <w:rPr>
          <w:b/>
          <w:u w:val="single"/>
        </w:rPr>
      </w:pPr>
      <w:r w:rsidRPr="00234C5E">
        <w:rPr>
          <w:b/>
          <w:u w:val="single"/>
        </w:rPr>
        <w:t xml:space="preserve">Tabela 2: Estimativa de valor </w:t>
      </w:r>
    </w:p>
    <w:tbl>
      <w:tblPr>
        <w:tblW w:w="9661" w:type="dxa"/>
        <w:tblInd w:w="-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605"/>
        <w:gridCol w:w="874"/>
        <w:gridCol w:w="2263"/>
        <w:gridCol w:w="506"/>
        <w:gridCol w:w="619"/>
        <w:gridCol w:w="1090"/>
        <w:gridCol w:w="995"/>
        <w:gridCol w:w="995"/>
        <w:gridCol w:w="794"/>
        <w:gridCol w:w="920"/>
      </w:tblGrid>
      <w:tr w:rsidR="00A32CDA" w:rsidRPr="005866B7" w14:paraId="5BEA156B" w14:textId="40F33372" w:rsidTr="00A32CDA">
        <w:trPr>
          <w:trHeight w:val="324"/>
        </w:trPr>
        <w:tc>
          <w:tcPr>
            <w:tcW w:w="605" w:type="dxa"/>
            <w:tcBorders>
              <w:top w:val="single" w:sz="4" w:space="0" w:color="auto"/>
              <w:left w:val="single" w:sz="4" w:space="0" w:color="auto"/>
              <w:bottom w:val="single" w:sz="4" w:space="0" w:color="auto"/>
              <w:right w:val="single" w:sz="4" w:space="0" w:color="auto"/>
            </w:tcBorders>
          </w:tcPr>
          <w:p w14:paraId="03094FDE" w14:textId="6C9C490D" w:rsidR="00A32CDA" w:rsidRPr="005866B7" w:rsidRDefault="005866B7" w:rsidP="00715DE6">
            <w:pPr>
              <w:rPr>
                <w:rFonts w:ascii="Segoe UI" w:hAnsi="Segoe UI" w:cs="Segoe UI"/>
                <w:b/>
                <w:sz w:val="16"/>
                <w:szCs w:val="16"/>
              </w:rPr>
            </w:pPr>
            <w:r w:rsidRPr="005866B7">
              <w:rPr>
                <w:rFonts w:ascii="Segoe UI" w:hAnsi="Segoe UI" w:cs="Segoe UI"/>
                <w:b/>
                <w:sz w:val="16"/>
                <w:szCs w:val="16"/>
              </w:rPr>
              <w:lastRenderedPageBreak/>
              <w:t xml:space="preserve">ITEM </w:t>
            </w:r>
          </w:p>
        </w:tc>
        <w:tc>
          <w:tcPr>
            <w:tcW w:w="874" w:type="dxa"/>
            <w:tcBorders>
              <w:top w:val="single" w:sz="4" w:space="0" w:color="auto"/>
              <w:left w:val="single" w:sz="4" w:space="0" w:color="auto"/>
              <w:bottom w:val="single" w:sz="4" w:space="0" w:color="auto"/>
              <w:right w:val="single" w:sz="4" w:space="0" w:color="auto"/>
            </w:tcBorders>
          </w:tcPr>
          <w:p w14:paraId="1749AF3F" w14:textId="43A3B932" w:rsidR="00A32CDA" w:rsidRPr="005866B7" w:rsidRDefault="005866B7" w:rsidP="00715DE6">
            <w:pPr>
              <w:rPr>
                <w:rFonts w:ascii="Segoe UI" w:hAnsi="Segoe UI" w:cs="Segoe UI"/>
                <w:b/>
                <w:sz w:val="16"/>
                <w:szCs w:val="16"/>
              </w:rPr>
            </w:pPr>
            <w:r w:rsidRPr="005866B7">
              <w:rPr>
                <w:rFonts w:ascii="Segoe UI" w:hAnsi="Segoe UI" w:cs="Segoe UI"/>
                <w:b/>
                <w:sz w:val="16"/>
                <w:szCs w:val="16"/>
              </w:rPr>
              <w:t xml:space="preserve">CÓDIGO </w:t>
            </w:r>
          </w:p>
        </w:tc>
        <w:tc>
          <w:tcPr>
            <w:tcW w:w="2263" w:type="dxa"/>
            <w:tcBorders>
              <w:top w:val="single" w:sz="4" w:space="0" w:color="auto"/>
              <w:left w:val="single" w:sz="4" w:space="0" w:color="auto"/>
              <w:bottom w:val="single" w:sz="4" w:space="0" w:color="auto"/>
              <w:right w:val="single" w:sz="4" w:space="0" w:color="auto"/>
            </w:tcBorders>
          </w:tcPr>
          <w:p w14:paraId="00D4D531" w14:textId="76D365DB" w:rsidR="00A32CDA" w:rsidRPr="005866B7" w:rsidRDefault="005866B7" w:rsidP="00715DE6">
            <w:pPr>
              <w:jc w:val="center"/>
              <w:rPr>
                <w:rFonts w:ascii="Segoe UI" w:hAnsi="Segoe UI" w:cs="Segoe UI"/>
                <w:b/>
                <w:sz w:val="16"/>
                <w:szCs w:val="16"/>
              </w:rPr>
            </w:pPr>
            <w:r w:rsidRPr="005866B7">
              <w:rPr>
                <w:rFonts w:ascii="Segoe UI" w:hAnsi="Segoe UI" w:cs="Segoe UI"/>
                <w:b/>
                <w:sz w:val="16"/>
                <w:szCs w:val="16"/>
              </w:rPr>
              <w:t>DESCRIÇÃO DO PRODUTO</w:t>
            </w:r>
          </w:p>
        </w:tc>
        <w:tc>
          <w:tcPr>
            <w:tcW w:w="506" w:type="dxa"/>
            <w:tcBorders>
              <w:top w:val="single" w:sz="4" w:space="0" w:color="auto"/>
              <w:left w:val="single" w:sz="4" w:space="0" w:color="auto"/>
              <w:bottom w:val="single" w:sz="4" w:space="0" w:color="auto"/>
              <w:right w:val="single" w:sz="4" w:space="0" w:color="auto"/>
            </w:tcBorders>
          </w:tcPr>
          <w:p w14:paraId="00035FFE" w14:textId="7C4433EB" w:rsidR="00A32CDA" w:rsidRPr="005866B7" w:rsidRDefault="005866B7" w:rsidP="00715DE6">
            <w:pPr>
              <w:rPr>
                <w:rFonts w:ascii="Segoe UI" w:hAnsi="Segoe UI" w:cs="Segoe UI"/>
                <w:b/>
                <w:sz w:val="16"/>
                <w:szCs w:val="16"/>
              </w:rPr>
            </w:pPr>
            <w:r w:rsidRPr="005866B7">
              <w:rPr>
                <w:rFonts w:ascii="Segoe UI" w:hAnsi="Segoe UI" w:cs="Segoe UI"/>
                <w:b/>
                <w:sz w:val="16"/>
                <w:szCs w:val="16"/>
              </w:rPr>
              <w:t xml:space="preserve">UN </w:t>
            </w:r>
          </w:p>
        </w:tc>
        <w:tc>
          <w:tcPr>
            <w:tcW w:w="619" w:type="dxa"/>
            <w:tcBorders>
              <w:top w:val="single" w:sz="4" w:space="0" w:color="auto"/>
              <w:left w:val="single" w:sz="4" w:space="0" w:color="auto"/>
              <w:bottom w:val="single" w:sz="4" w:space="0" w:color="auto"/>
              <w:right w:val="single" w:sz="4" w:space="0" w:color="auto"/>
            </w:tcBorders>
          </w:tcPr>
          <w:p w14:paraId="1C8646AE" w14:textId="190FE117" w:rsidR="00A32CDA" w:rsidRPr="005866B7" w:rsidRDefault="005866B7" w:rsidP="00715DE6">
            <w:pPr>
              <w:rPr>
                <w:rFonts w:ascii="Segoe UI" w:hAnsi="Segoe UI" w:cs="Segoe UI"/>
                <w:b/>
                <w:sz w:val="16"/>
                <w:szCs w:val="16"/>
              </w:rPr>
            </w:pPr>
            <w:r w:rsidRPr="005866B7">
              <w:rPr>
                <w:rFonts w:ascii="Segoe UI" w:hAnsi="Segoe UI" w:cs="Segoe UI"/>
                <w:b/>
                <w:sz w:val="16"/>
                <w:szCs w:val="16"/>
              </w:rPr>
              <w:t>QDE</w:t>
            </w:r>
          </w:p>
          <w:p w14:paraId="6652310C" w14:textId="77777777" w:rsidR="00A32CDA" w:rsidRPr="005866B7" w:rsidRDefault="00A32CDA" w:rsidP="00715DE6">
            <w:pPr>
              <w:rPr>
                <w:rFonts w:ascii="Segoe UI" w:hAnsi="Segoe UI" w:cs="Segoe UI"/>
                <w:b/>
                <w:sz w:val="16"/>
                <w:szCs w:val="16"/>
              </w:rPr>
            </w:pPr>
          </w:p>
        </w:tc>
        <w:tc>
          <w:tcPr>
            <w:tcW w:w="1090" w:type="dxa"/>
            <w:tcBorders>
              <w:top w:val="single" w:sz="4" w:space="0" w:color="auto"/>
              <w:left w:val="single" w:sz="4" w:space="0" w:color="auto"/>
              <w:bottom w:val="single" w:sz="4" w:space="0" w:color="auto"/>
              <w:right w:val="single" w:sz="4" w:space="0" w:color="auto"/>
            </w:tcBorders>
          </w:tcPr>
          <w:p w14:paraId="7A30973C" w14:textId="1C7E6725" w:rsidR="00A32CDA" w:rsidRPr="005866B7" w:rsidRDefault="005866B7" w:rsidP="00715DE6">
            <w:pPr>
              <w:rPr>
                <w:rFonts w:ascii="Segoe UI" w:hAnsi="Segoe UI" w:cs="Segoe UI"/>
                <w:b/>
                <w:sz w:val="16"/>
                <w:szCs w:val="16"/>
              </w:rPr>
            </w:pPr>
            <w:r w:rsidRPr="005866B7">
              <w:rPr>
                <w:rFonts w:ascii="Segoe UI" w:hAnsi="Segoe UI" w:cs="Segoe UI"/>
                <w:b/>
                <w:sz w:val="16"/>
                <w:szCs w:val="16"/>
              </w:rPr>
              <w:t xml:space="preserve">ORÇ.01 </w:t>
            </w:r>
          </w:p>
        </w:tc>
        <w:tc>
          <w:tcPr>
            <w:tcW w:w="995" w:type="dxa"/>
            <w:tcBorders>
              <w:top w:val="single" w:sz="4" w:space="0" w:color="auto"/>
              <w:left w:val="single" w:sz="4" w:space="0" w:color="auto"/>
              <w:bottom w:val="single" w:sz="4" w:space="0" w:color="auto"/>
              <w:right w:val="single" w:sz="4" w:space="0" w:color="auto"/>
            </w:tcBorders>
          </w:tcPr>
          <w:p w14:paraId="3526DEFF" w14:textId="34C39AB4" w:rsidR="00A32CDA" w:rsidRPr="005866B7" w:rsidRDefault="005866B7" w:rsidP="00715DE6">
            <w:pPr>
              <w:rPr>
                <w:rFonts w:ascii="Segoe UI" w:hAnsi="Segoe UI" w:cs="Segoe UI"/>
                <w:b/>
                <w:sz w:val="16"/>
                <w:szCs w:val="16"/>
              </w:rPr>
            </w:pPr>
            <w:r w:rsidRPr="005866B7">
              <w:rPr>
                <w:rFonts w:ascii="Segoe UI" w:hAnsi="Segoe UI" w:cs="Segoe UI"/>
                <w:b/>
                <w:sz w:val="16"/>
                <w:szCs w:val="16"/>
              </w:rPr>
              <w:t>ORÇ.02</w:t>
            </w:r>
          </w:p>
        </w:tc>
        <w:tc>
          <w:tcPr>
            <w:tcW w:w="995" w:type="dxa"/>
            <w:tcBorders>
              <w:top w:val="single" w:sz="4" w:space="0" w:color="auto"/>
              <w:left w:val="single" w:sz="4" w:space="0" w:color="auto"/>
              <w:bottom w:val="single" w:sz="4" w:space="0" w:color="auto"/>
              <w:right w:val="single" w:sz="4" w:space="0" w:color="auto"/>
            </w:tcBorders>
          </w:tcPr>
          <w:p w14:paraId="2F459C67" w14:textId="1A5C85B1" w:rsidR="00A32CDA" w:rsidRPr="005866B7" w:rsidRDefault="005866B7" w:rsidP="00715DE6">
            <w:pPr>
              <w:rPr>
                <w:rFonts w:ascii="Segoe UI" w:hAnsi="Segoe UI" w:cs="Segoe UI"/>
                <w:b/>
                <w:sz w:val="16"/>
                <w:szCs w:val="16"/>
              </w:rPr>
            </w:pPr>
            <w:r w:rsidRPr="005866B7">
              <w:rPr>
                <w:rFonts w:ascii="Segoe UI" w:hAnsi="Segoe UI" w:cs="Segoe UI"/>
                <w:b/>
                <w:sz w:val="16"/>
                <w:szCs w:val="16"/>
              </w:rPr>
              <w:t>ORÇ.03</w:t>
            </w:r>
          </w:p>
        </w:tc>
        <w:tc>
          <w:tcPr>
            <w:tcW w:w="794" w:type="dxa"/>
            <w:tcBorders>
              <w:top w:val="single" w:sz="4" w:space="0" w:color="auto"/>
              <w:left w:val="single" w:sz="4" w:space="0" w:color="auto"/>
              <w:bottom w:val="single" w:sz="4" w:space="0" w:color="auto"/>
              <w:right w:val="single" w:sz="4" w:space="0" w:color="auto"/>
            </w:tcBorders>
          </w:tcPr>
          <w:p w14:paraId="1C8DE500" w14:textId="07CC996D" w:rsidR="00A32CDA" w:rsidRPr="005866B7" w:rsidRDefault="005866B7" w:rsidP="00715DE6">
            <w:pPr>
              <w:rPr>
                <w:rFonts w:ascii="Segoe UI" w:hAnsi="Segoe UI" w:cs="Segoe UI"/>
                <w:b/>
                <w:sz w:val="16"/>
                <w:szCs w:val="16"/>
              </w:rPr>
            </w:pPr>
            <w:r w:rsidRPr="005866B7">
              <w:rPr>
                <w:rFonts w:ascii="Segoe UI" w:hAnsi="Segoe UI" w:cs="Segoe UI"/>
                <w:b/>
                <w:sz w:val="16"/>
                <w:szCs w:val="16"/>
              </w:rPr>
              <w:t xml:space="preserve">ORÇ. 04 </w:t>
            </w:r>
          </w:p>
          <w:p w14:paraId="0A96F2B7" w14:textId="150FCD28" w:rsidR="00A32CDA" w:rsidRPr="005866B7" w:rsidRDefault="005866B7" w:rsidP="00715DE6">
            <w:pPr>
              <w:rPr>
                <w:rFonts w:ascii="Segoe UI" w:hAnsi="Segoe UI" w:cs="Segoe UI"/>
                <w:b/>
                <w:sz w:val="16"/>
                <w:szCs w:val="16"/>
              </w:rPr>
            </w:pPr>
            <w:r w:rsidRPr="005866B7">
              <w:rPr>
                <w:rFonts w:ascii="Segoe UI" w:hAnsi="Segoe UI" w:cs="Segoe UI"/>
                <w:b/>
                <w:sz w:val="16"/>
                <w:szCs w:val="16"/>
              </w:rPr>
              <w:t xml:space="preserve">PORTAL </w:t>
            </w:r>
          </w:p>
        </w:tc>
        <w:tc>
          <w:tcPr>
            <w:tcW w:w="920" w:type="dxa"/>
            <w:tcBorders>
              <w:top w:val="single" w:sz="4" w:space="0" w:color="auto"/>
              <w:left w:val="single" w:sz="4" w:space="0" w:color="auto"/>
              <w:bottom w:val="single" w:sz="4" w:space="0" w:color="auto"/>
              <w:right w:val="single" w:sz="4" w:space="0" w:color="auto"/>
            </w:tcBorders>
          </w:tcPr>
          <w:p w14:paraId="4D0981CB" w14:textId="6234ED28" w:rsidR="00A32CDA" w:rsidRPr="005866B7" w:rsidRDefault="005866B7" w:rsidP="00715DE6">
            <w:pPr>
              <w:rPr>
                <w:rFonts w:ascii="Segoe UI" w:hAnsi="Segoe UI" w:cs="Segoe UI"/>
                <w:b/>
                <w:sz w:val="16"/>
                <w:szCs w:val="16"/>
              </w:rPr>
            </w:pPr>
            <w:r w:rsidRPr="005866B7">
              <w:rPr>
                <w:rFonts w:ascii="Segoe UI" w:hAnsi="Segoe UI" w:cs="Segoe UI"/>
                <w:b/>
                <w:sz w:val="16"/>
                <w:szCs w:val="16"/>
              </w:rPr>
              <w:t xml:space="preserve">MENOR PREÇO </w:t>
            </w:r>
          </w:p>
        </w:tc>
      </w:tr>
      <w:tr w:rsidR="00A32CDA" w:rsidRPr="005866B7" w14:paraId="59983F35" w14:textId="00C51960"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3E4499E4"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w:t>
            </w:r>
          </w:p>
        </w:tc>
        <w:tc>
          <w:tcPr>
            <w:tcW w:w="874" w:type="dxa"/>
            <w:tcBorders>
              <w:top w:val="single" w:sz="4" w:space="0" w:color="auto"/>
              <w:left w:val="single" w:sz="4" w:space="0" w:color="auto"/>
              <w:bottom w:val="single" w:sz="4" w:space="0" w:color="auto"/>
              <w:right w:val="single" w:sz="4" w:space="0" w:color="auto"/>
            </w:tcBorders>
          </w:tcPr>
          <w:p w14:paraId="68D0888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12-25-29702</w:t>
            </w:r>
          </w:p>
        </w:tc>
        <w:tc>
          <w:tcPr>
            <w:tcW w:w="2263" w:type="dxa"/>
            <w:tcBorders>
              <w:top w:val="single" w:sz="4" w:space="0" w:color="auto"/>
              <w:left w:val="single" w:sz="4" w:space="0" w:color="auto"/>
              <w:bottom w:val="single" w:sz="4" w:space="0" w:color="auto"/>
              <w:right w:val="single" w:sz="4" w:space="0" w:color="auto"/>
            </w:tcBorders>
          </w:tcPr>
          <w:p w14:paraId="2311C469"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 xml:space="preserve">S.C CABEÇOTE REFLETOR </w:t>
            </w:r>
          </w:p>
        </w:tc>
        <w:tc>
          <w:tcPr>
            <w:tcW w:w="506" w:type="dxa"/>
            <w:tcBorders>
              <w:top w:val="single" w:sz="4" w:space="0" w:color="auto"/>
              <w:left w:val="single" w:sz="4" w:space="0" w:color="auto"/>
              <w:bottom w:val="single" w:sz="4" w:space="0" w:color="auto"/>
              <w:right w:val="single" w:sz="4" w:space="0" w:color="auto"/>
            </w:tcBorders>
          </w:tcPr>
          <w:p w14:paraId="7BA8BA2C"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12FB1582"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4574E8E1"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10</w:t>
            </w:r>
          </w:p>
        </w:tc>
        <w:tc>
          <w:tcPr>
            <w:tcW w:w="1090" w:type="dxa"/>
            <w:tcBorders>
              <w:top w:val="single" w:sz="4" w:space="0" w:color="auto"/>
              <w:left w:val="single" w:sz="4" w:space="0" w:color="auto"/>
              <w:bottom w:val="single" w:sz="4" w:space="0" w:color="auto"/>
              <w:right w:val="single" w:sz="4" w:space="0" w:color="auto"/>
            </w:tcBorders>
          </w:tcPr>
          <w:p w14:paraId="3116D29C"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R$ 1.065,00</w:t>
            </w:r>
          </w:p>
        </w:tc>
        <w:tc>
          <w:tcPr>
            <w:tcW w:w="995" w:type="dxa"/>
            <w:tcBorders>
              <w:top w:val="single" w:sz="4" w:space="0" w:color="auto"/>
              <w:left w:val="single" w:sz="4" w:space="0" w:color="auto"/>
              <w:bottom w:val="single" w:sz="4" w:space="0" w:color="auto"/>
              <w:right w:val="single" w:sz="4" w:space="0" w:color="auto"/>
            </w:tcBorders>
          </w:tcPr>
          <w:p w14:paraId="539A8077"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R$ 1.100,00</w:t>
            </w:r>
          </w:p>
        </w:tc>
        <w:tc>
          <w:tcPr>
            <w:tcW w:w="995" w:type="dxa"/>
            <w:tcBorders>
              <w:top w:val="single" w:sz="4" w:space="0" w:color="auto"/>
              <w:left w:val="single" w:sz="4" w:space="0" w:color="auto"/>
              <w:bottom w:val="single" w:sz="4" w:space="0" w:color="auto"/>
              <w:right w:val="single" w:sz="4" w:space="0" w:color="auto"/>
            </w:tcBorders>
          </w:tcPr>
          <w:p w14:paraId="693F2E3E"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R$ 1.080,00</w:t>
            </w:r>
          </w:p>
        </w:tc>
        <w:tc>
          <w:tcPr>
            <w:tcW w:w="794" w:type="dxa"/>
            <w:tcBorders>
              <w:top w:val="single" w:sz="4" w:space="0" w:color="auto"/>
              <w:left w:val="single" w:sz="4" w:space="0" w:color="auto"/>
              <w:bottom w:val="single" w:sz="4" w:space="0" w:color="auto"/>
              <w:right w:val="single" w:sz="4" w:space="0" w:color="auto"/>
            </w:tcBorders>
          </w:tcPr>
          <w:p w14:paraId="37DDF8A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246B1613" w14:textId="585D6BDE" w:rsidR="00A32CDA" w:rsidRPr="005866B7" w:rsidRDefault="00A32CDA" w:rsidP="00A32CDA">
            <w:pPr>
              <w:rPr>
                <w:rFonts w:ascii="Segoe UI" w:hAnsi="Segoe UI" w:cs="Segoe UI"/>
                <w:sz w:val="16"/>
                <w:szCs w:val="16"/>
              </w:rPr>
            </w:pPr>
            <w:r w:rsidRPr="005866B7">
              <w:rPr>
                <w:rFonts w:ascii="Segoe UI" w:hAnsi="Segoe UI" w:cs="Segoe UI"/>
                <w:sz w:val="16"/>
                <w:szCs w:val="16"/>
              </w:rPr>
              <w:t>R$ 1.065,00</w:t>
            </w:r>
          </w:p>
        </w:tc>
      </w:tr>
      <w:tr w:rsidR="00A32CDA" w:rsidRPr="005866B7" w14:paraId="3ECFCABD" w14:textId="3B3A9219"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40BDC4B9"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2</w:t>
            </w:r>
          </w:p>
        </w:tc>
        <w:tc>
          <w:tcPr>
            <w:tcW w:w="874" w:type="dxa"/>
            <w:tcBorders>
              <w:top w:val="single" w:sz="4" w:space="0" w:color="auto"/>
              <w:left w:val="single" w:sz="4" w:space="0" w:color="auto"/>
              <w:bottom w:val="single" w:sz="4" w:space="0" w:color="auto"/>
              <w:right w:val="single" w:sz="4" w:space="0" w:color="auto"/>
            </w:tcBorders>
          </w:tcPr>
          <w:p w14:paraId="4B30B955"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12-25-29703</w:t>
            </w:r>
          </w:p>
        </w:tc>
        <w:tc>
          <w:tcPr>
            <w:tcW w:w="2263" w:type="dxa"/>
            <w:tcBorders>
              <w:top w:val="single" w:sz="4" w:space="0" w:color="auto"/>
              <w:left w:val="single" w:sz="4" w:space="0" w:color="auto"/>
              <w:bottom w:val="single" w:sz="4" w:space="0" w:color="auto"/>
              <w:right w:val="single" w:sz="4" w:space="0" w:color="auto"/>
            </w:tcBorders>
          </w:tcPr>
          <w:p w14:paraId="2742E0B3"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S.C TAMPA SUPERIOR E INFERIOR CAVO</w:t>
            </w:r>
          </w:p>
        </w:tc>
        <w:tc>
          <w:tcPr>
            <w:tcW w:w="506" w:type="dxa"/>
            <w:tcBorders>
              <w:top w:val="single" w:sz="4" w:space="0" w:color="auto"/>
              <w:left w:val="single" w:sz="4" w:space="0" w:color="auto"/>
              <w:bottom w:val="single" w:sz="4" w:space="0" w:color="auto"/>
              <w:right w:val="single" w:sz="4" w:space="0" w:color="auto"/>
            </w:tcBorders>
          </w:tcPr>
          <w:p w14:paraId="4BB2FF4E"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2CF929BB"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6DC2AEF7"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06</w:t>
            </w:r>
          </w:p>
        </w:tc>
        <w:tc>
          <w:tcPr>
            <w:tcW w:w="1090" w:type="dxa"/>
            <w:tcBorders>
              <w:top w:val="single" w:sz="4" w:space="0" w:color="auto"/>
              <w:left w:val="single" w:sz="4" w:space="0" w:color="auto"/>
              <w:bottom w:val="single" w:sz="4" w:space="0" w:color="auto"/>
              <w:right w:val="single" w:sz="4" w:space="0" w:color="auto"/>
            </w:tcBorders>
          </w:tcPr>
          <w:p w14:paraId="60BF373C"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R$ 385,00</w:t>
            </w:r>
          </w:p>
        </w:tc>
        <w:tc>
          <w:tcPr>
            <w:tcW w:w="995" w:type="dxa"/>
            <w:tcBorders>
              <w:top w:val="single" w:sz="4" w:space="0" w:color="auto"/>
              <w:left w:val="single" w:sz="4" w:space="0" w:color="auto"/>
              <w:bottom w:val="single" w:sz="4" w:space="0" w:color="auto"/>
              <w:right w:val="single" w:sz="4" w:space="0" w:color="auto"/>
            </w:tcBorders>
          </w:tcPr>
          <w:p w14:paraId="22B6DC3B"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R$ 400,00</w:t>
            </w:r>
          </w:p>
        </w:tc>
        <w:tc>
          <w:tcPr>
            <w:tcW w:w="995" w:type="dxa"/>
            <w:tcBorders>
              <w:top w:val="single" w:sz="4" w:space="0" w:color="auto"/>
              <w:left w:val="single" w:sz="4" w:space="0" w:color="auto"/>
              <w:bottom w:val="single" w:sz="4" w:space="0" w:color="auto"/>
              <w:right w:val="single" w:sz="4" w:space="0" w:color="auto"/>
            </w:tcBorders>
          </w:tcPr>
          <w:p w14:paraId="5C2B7855"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R$ 400,00</w:t>
            </w:r>
          </w:p>
        </w:tc>
        <w:tc>
          <w:tcPr>
            <w:tcW w:w="794" w:type="dxa"/>
            <w:tcBorders>
              <w:top w:val="single" w:sz="4" w:space="0" w:color="auto"/>
              <w:left w:val="single" w:sz="4" w:space="0" w:color="auto"/>
              <w:bottom w:val="single" w:sz="4" w:space="0" w:color="auto"/>
              <w:right w:val="single" w:sz="4" w:space="0" w:color="auto"/>
            </w:tcBorders>
          </w:tcPr>
          <w:p w14:paraId="0AB437DD"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51039B17" w14:textId="062A425B" w:rsidR="00A32CDA" w:rsidRPr="005866B7" w:rsidRDefault="00A32CDA" w:rsidP="00A32CDA">
            <w:pPr>
              <w:rPr>
                <w:rFonts w:ascii="Segoe UI" w:hAnsi="Segoe UI" w:cs="Segoe UI"/>
                <w:sz w:val="16"/>
                <w:szCs w:val="16"/>
              </w:rPr>
            </w:pPr>
            <w:r w:rsidRPr="005866B7">
              <w:rPr>
                <w:rFonts w:ascii="Segoe UI" w:hAnsi="Segoe UI" w:cs="Segoe UI"/>
                <w:sz w:val="16"/>
                <w:szCs w:val="16"/>
              </w:rPr>
              <w:t>R$ 385,00</w:t>
            </w:r>
          </w:p>
        </w:tc>
      </w:tr>
      <w:tr w:rsidR="00A32CDA" w:rsidRPr="005866B7" w14:paraId="4C6DB12C" w14:textId="1261A6F6"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44A18A01"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3</w:t>
            </w:r>
          </w:p>
        </w:tc>
        <w:tc>
          <w:tcPr>
            <w:tcW w:w="874" w:type="dxa"/>
            <w:tcBorders>
              <w:top w:val="single" w:sz="4" w:space="0" w:color="auto"/>
              <w:left w:val="single" w:sz="4" w:space="0" w:color="auto"/>
              <w:bottom w:val="single" w:sz="4" w:space="0" w:color="auto"/>
              <w:right w:val="single" w:sz="4" w:space="0" w:color="auto"/>
            </w:tcBorders>
          </w:tcPr>
          <w:p w14:paraId="04381DEF"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12-25-29704</w:t>
            </w:r>
          </w:p>
        </w:tc>
        <w:tc>
          <w:tcPr>
            <w:tcW w:w="2263" w:type="dxa"/>
            <w:tcBorders>
              <w:top w:val="single" w:sz="4" w:space="0" w:color="auto"/>
              <w:left w:val="single" w:sz="4" w:space="0" w:color="auto"/>
              <w:bottom w:val="single" w:sz="4" w:space="0" w:color="auto"/>
              <w:right w:val="single" w:sz="4" w:space="0" w:color="auto"/>
            </w:tcBorders>
          </w:tcPr>
          <w:p w14:paraId="77E11DEE"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 xml:space="preserve">TERMINAL TRIPLO </w:t>
            </w:r>
          </w:p>
        </w:tc>
        <w:tc>
          <w:tcPr>
            <w:tcW w:w="506" w:type="dxa"/>
            <w:tcBorders>
              <w:top w:val="single" w:sz="4" w:space="0" w:color="auto"/>
              <w:left w:val="single" w:sz="4" w:space="0" w:color="auto"/>
              <w:bottom w:val="single" w:sz="4" w:space="0" w:color="auto"/>
              <w:right w:val="single" w:sz="4" w:space="0" w:color="auto"/>
            </w:tcBorders>
          </w:tcPr>
          <w:p w14:paraId="124637F0"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2ADCAB0F"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6E9B331E"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20</w:t>
            </w:r>
          </w:p>
        </w:tc>
        <w:tc>
          <w:tcPr>
            <w:tcW w:w="1090" w:type="dxa"/>
            <w:tcBorders>
              <w:top w:val="single" w:sz="4" w:space="0" w:color="auto"/>
              <w:left w:val="single" w:sz="4" w:space="0" w:color="auto"/>
              <w:bottom w:val="single" w:sz="4" w:space="0" w:color="auto"/>
              <w:right w:val="single" w:sz="4" w:space="0" w:color="auto"/>
            </w:tcBorders>
          </w:tcPr>
          <w:p w14:paraId="5304E97A"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R$ 165,00</w:t>
            </w:r>
          </w:p>
        </w:tc>
        <w:tc>
          <w:tcPr>
            <w:tcW w:w="995" w:type="dxa"/>
            <w:tcBorders>
              <w:top w:val="single" w:sz="4" w:space="0" w:color="auto"/>
              <w:left w:val="single" w:sz="4" w:space="0" w:color="auto"/>
              <w:bottom w:val="single" w:sz="4" w:space="0" w:color="auto"/>
              <w:right w:val="single" w:sz="4" w:space="0" w:color="auto"/>
            </w:tcBorders>
          </w:tcPr>
          <w:p w14:paraId="7E7DD697"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R$ 200,00</w:t>
            </w:r>
          </w:p>
        </w:tc>
        <w:tc>
          <w:tcPr>
            <w:tcW w:w="995" w:type="dxa"/>
            <w:tcBorders>
              <w:top w:val="single" w:sz="4" w:space="0" w:color="auto"/>
              <w:left w:val="single" w:sz="4" w:space="0" w:color="auto"/>
              <w:bottom w:val="single" w:sz="4" w:space="0" w:color="auto"/>
              <w:right w:val="single" w:sz="4" w:space="0" w:color="auto"/>
            </w:tcBorders>
          </w:tcPr>
          <w:p w14:paraId="3C9E66ED"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R$ 170,00</w:t>
            </w:r>
          </w:p>
        </w:tc>
        <w:tc>
          <w:tcPr>
            <w:tcW w:w="794" w:type="dxa"/>
            <w:tcBorders>
              <w:top w:val="single" w:sz="4" w:space="0" w:color="auto"/>
              <w:left w:val="single" w:sz="4" w:space="0" w:color="auto"/>
              <w:bottom w:val="single" w:sz="4" w:space="0" w:color="auto"/>
              <w:right w:val="single" w:sz="4" w:space="0" w:color="auto"/>
            </w:tcBorders>
          </w:tcPr>
          <w:p w14:paraId="23DF668B"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474EEA88" w14:textId="247B2826" w:rsidR="00A32CDA" w:rsidRPr="005866B7" w:rsidRDefault="00A32CDA" w:rsidP="00A32CDA">
            <w:pPr>
              <w:rPr>
                <w:rFonts w:ascii="Segoe UI" w:hAnsi="Segoe UI" w:cs="Segoe UI"/>
                <w:sz w:val="16"/>
                <w:szCs w:val="16"/>
              </w:rPr>
            </w:pPr>
            <w:r w:rsidRPr="005866B7">
              <w:rPr>
                <w:rFonts w:ascii="Segoe UI" w:hAnsi="Segoe UI" w:cs="Segoe UI"/>
                <w:sz w:val="16"/>
                <w:szCs w:val="16"/>
              </w:rPr>
              <w:t>R$ 165,00</w:t>
            </w:r>
          </w:p>
        </w:tc>
      </w:tr>
      <w:tr w:rsidR="00A32CDA" w:rsidRPr="005866B7" w14:paraId="7F627981" w14:textId="398841F7"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2732B42F"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4</w:t>
            </w:r>
          </w:p>
        </w:tc>
        <w:tc>
          <w:tcPr>
            <w:tcW w:w="874" w:type="dxa"/>
            <w:tcBorders>
              <w:top w:val="single" w:sz="4" w:space="0" w:color="auto"/>
              <w:left w:val="single" w:sz="4" w:space="0" w:color="auto"/>
              <w:bottom w:val="single" w:sz="4" w:space="0" w:color="auto"/>
              <w:right w:val="single" w:sz="4" w:space="0" w:color="auto"/>
            </w:tcBorders>
          </w:tcPr>
          <w:p w14:paraId="5F3748B0"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12-25-29705</w:t>
            </w:r>
          </w:p>
        </w:tc>
        <w:tc>
          <w:tcPr>
            <w:tcW w:w="2263" w:type="dxa"/>
            <w:tcBorders>
              <w:top w:val="single" w:sz="4" w:space="0" w:color="auto"/>
              <w:left w:val="single" w:sz="4" w:space="0" w:color="auto"/>
              <w:bottom w:val="single" w:sz="4" w:space="0" w:color="auto"/>
              <w:right w:val="single" w:sz="4" w:space="0" w:color="auto"/>
            </w:tcBorders>
          </w:tcPr>
          <w:p w14:paraId="66EC6B11"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 xml:space="preserve">MTS. MANGUEIRA LISA PU 4X4 </w:t>
            </w:r>
          </w:p>
        </w:tc>
        <w:tc>
          <w:tcPr>
            <w:tcW w:w="506" w:type="dxa"/>
            <w:tcBorders>
              <w:top w:val="single" w:sz="4" w:space="0" w:color="auto"/>
              <w:left w:val="single" w:sz="4" w:space="0" w:color="auto"/>
              <w:bottom w:val="single" w:sz="4" w:space="0" w:color="auto"/>
              <w:right w:val="single" w:sz="4" w:space="0" w:color="auto"/>
            </w:tcBorders>
          </w:tcPr>
          <w:p w14:paraId="16D450EE"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6A31878F"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092A75A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50</w:t>
            </w:r>
          </w:p>
        </w:tc>
        <w:tc>
          <w:tcPr>
            <w:tcW w:w="1090" w:type="dxa"/>
            <w:tcBorders>
              <w:top w:val="single" w:sz="4" w:space="0" w:color="auto"/>
              <w:left w:val="single" w:sz="4" w:space="0" w:color="auto"/>
              <w:bottom w:val="single" w:sz="4" w:space="0" w:color="auto"/>
              <w:right w:val="single" w:sz="4" w:space="0" w:color="auto"/>
            </w:tcBorders>
          </w:tcPr>
          <w:p w14:paraId="3CEF84EB"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R$ 12,00</w:t>
            </w:r>
          </w:p>
        </w:tc>
        <w:tc>
          <w:tcPr>
            <w:tcW w:w="995" w:type="dxa"/>
            <w:tcBorders>
              <w:top w:val="single" w:sz="4" w:space="0" w:color="auto"/>
              <w:left w:val="single" w:sz="4" w:space="0" w:color="auto"/>
              <w:bottom w:val="single" w:sz="4" w:space="0" w:color="auto"/>
              <w:right w:val="single" w:sz="4" w:space="0" w:color="auto"/>
            </w:tcBorders>
          </w:tcPr>
          <w:p w14:paraId="4BCB06A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R$ 20,00</w:t>
            </w:r>
          </w:p>
        </w:tc>
        <w:tc>
          <w:tcPr>
            <w:tcW w:w="995" w:type="dxa"/>
            <w:tcBorders>
              <w:top w:val="single" w:sz="4" w:space="0" w:color="auto"/>
              <w:left w:val="single" w:sz="4" w:space="0" w:color="auto"/>
              <w:bottom w:val="single" w:sz="4" w:space="0" w:color="auto"/>
              <w:right w:val="single" w:sz="4" w:space="0" w:color="auto"/>
            </w:tcBorders>
          </w:tcPr>
          <w:p w14:paraId="46CA57D5"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R$ 15,00</w:t>
            </w:r>
          </w:p>
        </w:tc>
        <w:tc>
          <w:tcPr>
            <w:tcW w:w="794" w:type="dxa"/>
            <w:tcBorders>
              <w:top w:val="single" w:sz="4" w:space="0" w:color="auto"/>
              <w:left w:val="single" w:sz="4" w:space="0" w:color="auto"/>
              <w:bottom w:val="single" w:sz="4" w:space="0" w:color="auto"/>
              <w:right w:val="single" w:sz="4" w:space="0" w:color="auto"/>
            </w:tcBorders>
          </w:tcPr>
          <w:p w14:paraId="5B985E3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3B578369" w14:textId="1A3FF84E" w:rsidR="00A32CDA" w:rsidRPr="005866B7" w:rsidRDefault="00A32CDA" w:rsidP="00A32CDA">
            <w:pPr>
              <w:rPr>
                <w:rFonts w:ascii="Segoe UI" w:hAnsi="Segoe UI" w:cs="Segoe UI"/>
                <w:sz w:val="16"/>
                <w:szCs w:val="16"/>
              </w:rPr>
            </w:pPr>
            <w:r w:rsidRPr="005866B7">
              <w:rPr>
                <w:rFonts w:ascii="Segoe UI" w:hAnsi="Segoe UI" w:cs="Segoe UI"/>
                <w:sz w:val="16"/>
                <w:szCs w:val="16"/>
              </w:rPr>
              <w:t>R$ 12,00</w:t>
            </w:r>
          </w:p>
        </w:tc>
      </w:tr>
      <w:tr w:rsidR="00A32CDA" w:rsidRPr="005866B7" w14:paraId="238DAA76" w14:textId="27593574"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7FDC45CB"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5</w:t>
            </w:r>
          </w:p>
        </w:tc>
        <w:tc>
          <w:tcPr>
            <w:tcW w:w="874" w:type="dxa"/>
            <w:tcBorders>
              <w:top w:val="single" w:sz="4" w:space="0" w:color="auto"/>
              <w:left w:val="single" w:sz="4" w:space="0" w:color="auto"/>
              <w:bottom w:val="single" w:sz="4" w:space="0" w:color="auto"/>
              <w:right w:val="single" w:sz="4" w:space="0" w:color="auto"/>
            </w:tcBorders>
          </w:tcPr>
          <w:p w14:paraId="406E675F"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12-25-29706</w:t>
            </w:r>
          </w:p>
        </w:tc>
        <w:tc>
          <w:tcPr>
            <w:tcW w:w="2263" w:type="dxa"/>
            <w:tcBorders>
              <w:top w:val="single" w:sz="4" w:space="0" w:color="auto"/>
              <w:left w:val="single" w:sz="4" w:space="0" w:color="auto"/>
              <w:bottom w:val="single" w:sz="4" w:space="0" w:color="auto"/>
              <w:right w:val="single" w:sz="4" w:space="0" w:color="auto"/>
            </w:tcBorders>
          </w:tcPr>
          <w:p w14:paraId="66806D45"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 xml:space="preserve">MTS. MANGUEIRA LISA TRIPLA </w:t>
            </w:r>
          </w:p>
        </w:tc>
        <w:tc>
          <w:tcPr>
            <w:tcW w:w="506" w:type="dxa"/>
            <w:tcBorders>
              <w:top w:val="single" w:sz="4" w:space="0" w:color="auto"/>
              <w:left w:val="single" w:sz="4" w:space="0" w:color="auto"/>
              <w:bottom w:val="single" w:sz="4" w:space="0" w:color="auto"/>
              <w:right w:val="single" w:sz="4" w:space="0" w:color="auto"/>
            </w:tcBorders>
          </w:tcPr>
          <w:p w14:paraId="67ECCE06"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02A8B3D8"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1D081C05"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50</w:t>
            </w:r>
          </w:p>
        </w:tc>
        <w:tc>
          <w:tcPr>
            <w:tcW w:w="1090" w:type="dxa"/>
            <w:tcBorders>
              <w:top w:val="single" w:sz="4" w:space="0" w:color="auto"/>
              <w:left w:val="single" w:sz="4" w:space="0" w:color="auto"/>
              <w:bottom w:val="single" w:sz="4" w:space="0" w:color="auto"/>
              <w:right w:val="single" w:sz="4" w:space="0" w:color="auto"/>
            </w:tcBorders>
          </w:tcPr>
          <w:p w14:paraId="5B27A849"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R$ 19,00</w:t>
            </w:r>
          </w:p>
        </w:tc>
        <w:tc>
          <w:tcPr>
            <w:tcW w:w="995" w:type="dxa"/>
            <w:tcBorders>
              <w:top w:val="single" w:sz="4" w:space="0" w:color="auto"/>
              <w:left w:val="single" w:sz="4" w:space="0" w:color="auto"/>
              <w:bottom w:val="single" w:sz="4" w:space="0" w:color="auto"/>
              <w:right w:val="single" w:sz="4" w:space="0" w:color="auto"/>
            </w:tcBorders>
          </w:tcPr>
          <w:p w14:paraId="1B6FD968"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R$ 19,00</w:t>
            </w:r>
          </w:p>
        </w:tc>
        <w:tc>
          <w:tcPr>
            <w:tcW w:w="995" w:type="dxa"/>
            <w:tcBorders>
              <w:top w:val="single" w:sz="4" w:space="0" w:color="auto"/>
              <w:left w:val="single" w:sz="4" w:space="0" w:color="auto"/>
              <w:bottom w:val="single" w:sz="4" w:space="0" w:color="auto"/>
              <w:right w:val="single" w:sz="4" w:space="0" w:color="auto"/>
            </w:tcBorders>
          </w:tcPr>
          <w:p w14:paraId="2CF418F0"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R$ 20,00</w:t>
            </w:r>
          </w:p>
        </w:tc>
        <w:tc>
          <w:tcPr>
            <w:tcW w:w="794" w:type="dxa"/>
            <w:tcBorders>
              <w:top w:val="single" w:sz="4" w:space="0" w:color="auto"/>
              <w:left w:val="single" w:sz="4" w:space="0" w:color="auto"/>
              <w:bottom w:val="single" w:sz="4" w:space="0" w:color="auto"/>
              <w:right w:val="single" w:sz="4" w:space="0" w:color="auto"/>
            </w:tcBorders>
          </w:tcPr>
          <w:p w14:paraId="2B6D84D5"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2464629B" w14:textId="7427BCE6" w:rsidR="00A32CDA" w:rsidRPr="005866B7" w:rsidRDefault="00A32CDA" w:rsidP="00A32CDA">
            <w:pPr>
              <w:rPr>
                <w:rFonts w:ascii="Segoe UI" w:hAnsi="Segoe UI" w:cs="Segoe UI"/>
                <w:sz w:val="16"/>
                <w:szCs w:val="16"/>
              </w:rPr>
            </w:pPr>
            <w:r w:rsidRPr="005866B7">
              <w:rPr>
                <w:rFonts w:ascii="Segoe UI" w:hAnsi="Segoe UI" w:cs="Segoe UI"/>
                <w:sz w:val="16"/>
                <w:szCs w:val="16"/>
              </w:rPr>
              <w:t>R$ 19,00</w:t>
            </w:r>
          </w:p>
        </w:tc>
      </w:tr>
      <w:tr w:rsidR="00A32CDA" w:rsidRPr="005866B7" w14:paraId="77B658CC" w14:textId="3A27A861"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0CD1247F"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6</w:t>
            </w:r>
          </w:p>
        </w:tc>
        <w:tc>
          <w:tcPr>
            <w:tcW w:w="874" w:type="dxa"/>
            <w:tcBorders>
              <w:top w:val="single" w:sz="4" w:space="0" w:color="auto"/>
              <w:left w:val="single" w:sz="4" w:space="0" w:color="auto"/>
              <w:bottom w:val="single" w:sz="4" w:space="0" w:color="auto"/>
              <w:right w:val="single" w:sz="4" w:space="0" w:color="auto"/>
            </w:tcBorders>
          </w:tcPr>
          <w:p w14:paraId="4E71D56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12-25-29707</w:t>
            </w:r>
          </w:p>
        </w:tc>
        <w:tc>
          <w:tcPr>
            <w:tcW w:w="2263" w:type="dxa"/>
            <w:tcBorders>
              <w:top w:val="single" w:sz="4" w:space="0" w:color="auto"/>
              <w:left w:val="single" w:sz="4" w:space="0" w:color="auto"/>
              <w:bottom w:val="single" w:sz="4" w:space="0" w:color="auto"/>
              <w:right w:val="single" w:sz="4" w:space="0" w:color="auto"/>
            </w:tcBorders>
          </w:tcPr>
          <w:p w14:paraId="0013E1C1"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S.C ESTOFAMENTO ACENTO E ENCOSTO</w:t>
            </w:r>
          </w:p>
        </w:tc>
        <w:tc>
          <w:tcPr>
            <w:tcW w:w="506" w:type="dxa"/>
            <w:tcBorders>
              <w:top w:val="single" w:sz="4" w:space="0" w:color="auto"/>
              <w:left w:val="single" w:sz="4" w:space="0" w:color="auto"/>
              <w:bottom w:val="single" w:sz="4" w:space="0" w:color="auto"/>
              <w:right w:val="single" w:sz="4" w:space="0" w:color="auto"/>
            </w:tcBorders>
          </w:tcPr>
          <w:p w14:paraId="15C851BA"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40F41148"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6E47CDF0"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3</w:t>
            </w:r>
          </w:p>
        </w:tc>
        <w:tc>
          <w:tcPr>
            <w:tcW w:w="1090" w:type="dxa"/>
            <w:tcBorders>
              <w:top w:val="single" w:sz="4" w:space="0" w:color="auto"/>
              <w:left w:val="single" w:sz="4" w:space="0" w:color="auto"/>
              <w:bottom w:val="single" w:sz="4" w:space="0" w:color="auto"/>
              <w:right w:val="single" w:sz="4" w:space="0" w:color="auto"/>
            </w:tcBorders>
          </w:tcPr>
          <w:p w14:paraId="53B4758F"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R$ 2.500,00</w:t>
            </w:r>
          </w:p>
        </w:tc>
        <w:tc>
          <w:tcPr>
            <w:tcW w:w="995" w:type="dxa"/>
            <w:tcBorders>
              <w:top w:val="single" w:sz="4" w:space="0" w:color="auto"/>
              <w:left w:val="single" w:sz="4" w:space="0" w:color="auto"/>
              <w:bottom w:val="single" w:sz="4" w:space="0" w:color="auto"/>
              <w:right w:val="single" w:sz="4" w:space="0" w:color="auto"/>
            </w:tcBorders>
          </w:tcPr>
          <w:p w14:paraId="4D0ED513"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R$ 2.600,00</w:t>
            </w:r>
          </w:p>
        </w:tc>
        <w:tc>
          <w:tcPr>
            <w:tcW w:w="995" w:type="dxa"/>
            <w:tcBorders>
              <w:top w:val="single" w:sz="4" w:space="0" w:color="auto"/>
              <w:left w:val="single" w:sz="4" w:space="0" w:color="auto"/>
              <w:bottom w:val="single" w:sz="4" w:space="0" w:color="auto"/>
              <w:right w:val="single" w:sz="4" w:space="0" w:color="auto"/>
            </w:tcBorders>
          </w:tcPr>
          <w:p w14:paraId="4D1129D8"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R$ 2.600,00</w:t>
            </w:r>
          </w:p>
        </w:tc>
        <w:tc>
          <w:tcPr>
            <w:tcW w:w="794" w:type="dxa"/>
            <w:tcBorders>
              <w:top w:val="single" w:sz="4" w:space="0" w:color="auto"/>
              <w:left w:val="single" w:sz="4" w:space="0" w:color="auto"/>
              <w:bottom w:val="single" w:sz="4" w:space="0" w:color="auto"/>
              <w:right w:val="single" w:sz="4" w:space="0" w:color="auto"/>
            </w:tcBorders>
          </w:tcPr>
          <w:p w14:paraId="267F2B8C"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1E736370" w14:textId="4D79C8F6" w:rsidR="00A32CDA" w:rsidRPr="005866B7" w:rsidRDefault="00EB69B4" w:rsidP="00A32CDA">
            <w:pPr>
              <w:rPr>
                <w:rFonts w:ascii="Segoe UI" w:hAnsi="Segoe UI" w:cs="Segoe UI"/>
                <w:sz w:val="16"/>
                <w:szCs w:val="16"/>
              </w:rPr>
            </w:pPr>
            <w:r>
              <w:rPr>
                <w:rFonts w:ascii="Segoe UI" w:hAnsi="Segoe UI" w:cs="Segoe UI"/>
                <w:sz w:val="16"/>
                <w:szCs w:val="16"/>
              </w:rPr>
              <w:t>R$</w:t>
            </w:r>
            <w:r w:rsidR="00A32CDA" w:rsidRPr="005866B7">
              <w:rPr>
                <w:rFonts w:ascii="Segoe UI" w:hAnsi="Segoe UI" w:cs="Segoe UI"/>
                <w:sz w:val="16"/>
                <w:szCs w:val="16"/>
              </w:rPr>
              <w:t>2.500,00</w:t>
            </w:r>
          </w:p>
        </w:tc>
      </w:tr>
      <w:tr w:rsidR="00A32CDA" w:rsidRPr="005866B7" w14:paraId="1DCFA8CD" w14:textId="4BBA7D21"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29797A21"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7</w:t>
            </w:r>
          </w:p>
        </w:tc>
        <w:tc>
          <w:tcPr>
            <w:tcW w:w="874" w:type="dxa"/>
            <w:tcBorders>
              <w:top w:val="single" w:sz="4" w:space="0" w:color="auto"/>
              <w:left w:val="single" w:sz="4" w:space="0" w:color="auto"/>
              <w:bottom w:val="single" w:sz="4" w:space="0" w:color="auto"/>
              <w:right w:val="single" w:sz="4" w:space="0" w:color="auto"/>
            </w:tcBorders>
          </w:tcPr>
          <w:p w14:paraId="344F0CBF"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12-25-29708</w:t>
            </w:r>
          </w:p>
        </w:tc>
        <w:tc>
          <w:tcPr>
            <w:tcW w:w="2263" w:type="dxa"/>
            <w:tcBorders>
              <w:top w:val="single" w:sz="4" w:space="0" w:color="auto"/>
              <w:left w:val="single" w:sz="4" w:space="0" w:color="auto"/>
              <w:bottom w:val="single" w:sz="4" w:space="0" w:color="auto"/>
              <w:right w:val="single" w:sz="4" w:space="0" w:color="auto"/>
            </w:tcBorders>
          </w:tcPr>
          <w:p w14:paraId="57A8BD2C"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 xml:space="preserve">SERINGA TRIPLECE </w:t>
            </w:r>
          </w:p>
        </w:tc>
        <w:tc>
          <w:tcPr>
            <w:tcW w:w="506" w:type="dxa"/>
            <w:tcBorders>
              <w:top w:val="single" w:sz="4" w:space="0" w:color="auto"/>
              <w:left w:val="single" w:sz="4" w:space="0" w:color="auto"/>
              <w:bottom w:val="single" w:sz="4" w:space="0" w:color="auto"/>
              <w:right w:val="single" w:sz="4" w:space="0" w:color="auto"/>
            </w:tcBorders>
          </w:tcPr>
          <w:p w14:paraId="7F6E2D41"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40CB0283"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472C24A5"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15</w:t>
            </w:r>
          </w:p>
        </w:tc>
        <w:tc>
          <w:tcPr>
            <w:tcW w:w="1090" w:type="dxa"/>
            <w:tcBorders>
              <w:top w:val="single" w:sz="4" w:space="0" w:color="auto"/>
              <w:left w:val="single" w:sz="4" w:space="0" w:color="auto"/>
              <w:bottom w:val="single" w:sz="4" w:space="0" w:color="auto"/>
              <w:right w:val="single" w:sz="4" w:space="0" w:color="auto"/>
            </w:tcBorders>
          </w:tcPr>
          <w:p w14:paraId="0386AB9B"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R$ 260,00</w:t>
            </w:r>
          </w:p>
        </w:tc>
        <w:tc>
          <w:tcPr>
            <w:tcW w:w="995" w:type="dxa"/>
            <w:tcBorders>
              <w:top w:val="single" w:sz="4" w:space="0" w:color="auto"/>
              <w:left w:val="single" w:sz="4" w:space="0" w:color="auto"/>
              <w:bottom w:val="single" w:sz="4" w:space="0" w:color="auto"/>
              <w:right w:val="single" w:sz="4" w:space="0" w:color="auto"/>
            </w:tcBorders>
          </w:tcPr>
          <w:p w14:paraId="60720EBB"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R$ 280,00</w:t>
            </w:r>
          </w:p>
        </w:tc>
        <w:tc>
          <w:tcPr>
            <w:tcW w:w="995" w:type="dxa"/>
            <w:tcBorders>
              <w:top w:val="single" w:sz="4" w:space="0" w:color="auto"/>
              <w:left w:val="single" w:sz="4" w:space="0" w:color="auto"/>
              <w:bottom w:val="single" w:sz="4" w:space="0" w:color="auto"/>
              <w:right w:val="single" w:sz="4" w:space="0" w:color="auto"/>
            </w:tcBorders>
          </w:tcPr>
          <w:p w14:paraId="12AC0955"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R$ 250,00</w:t>
            </w:r>
          </w:p>
        </w:tc>
        <w:tc>
          <w:tcPr>
            <w:tcW w:w="794" w:type="dxa"/>
            <w:tcBorders>
              <w:top w:val="single" w:sz="4" w:space="0" w:color="auto"/>
              <w:left w:val="single" w:sz="4" w:space="0" w:color="auto"/>
              <w:bottom w:val="single" w:sz="4" w:space="0" w:color="auto"/>
              <w:right w:val="single" w:sz="4" w:space="0" w:color="auto"/>
            </w:tcBorders>
          </w:tcPr>
          <w:p w14:paraId="6CEEBCD8"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4C5F32BB" w14:textId="55D66637" w:rsidR="00A32CDA" w:rsidRPr="005866B7" w:rsidRDefault="00A32CDA" w:rsidP="00A32CDA">
            <w:pPr>
              <w:rPr>
                <w:rFonts w:ascii="Segoe UI" w:hAnsi="Segoe UI" w:cs="Segoe UI"/>
                <w:sz w:val="16"/>
                <w:szCs w:val="16"/>
              </w:rPr>
            </w:pPr>
            <w:r w:rsidRPr="005866B7">
              <w:rPr>
                <w:rFonts w:ascii="Segoe UI" w:hAnsi="Segoe UI" w:cs="Segoe UI"/>
                <w:sz w:val="16"/>
                <w:szCs w:val="16"/>
              </w:rPr>
              <w:t>R$ 260,00</w:t>
            </w:r>
          </w:p>
        </w:tc>
      </w:tr>
      <w:tr w:rsidR="00A32CDA" w:rsidRPr="005866B7" w14:paraId="73FE705E" w14:textId="7B29FE4E"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428B7D8A"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8</w:t>
            </w:r>
          </w:p>
        </w:tc>
        <w:tc>
          <w:tcPr>
            <w:tcW w:w="874" w:type="dxa"/>
            <w:tcBorders>
              <w:top w:val="single" w:sz="4" w:space="0" w:color="auto"/>
              <w:left w:val="single" w:sz="4" w:space="0" w:color="auto"/>
              <w:bottom w:val="single" w:sz="4" w:space="0" w:color="auto"/>
              <w:right w:val="single" w:sz="4" w:space="0" w:color="auto"/>
            </w:tcBorders>
          </w:tcPr>
          <w:p w14:paraId="7C5BF264"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12-25-29709</w:t>
            </w:r>
          </w:p>
        </w:tc>
        <w:tc>
          <w:tcPr>
            <w:tcW w:w="2263" w:type="dxa"/>
            <w:tcBorders>
              <w:top w:val="single" w:sz="4" w:space="0" w:color="auto"/>
              <w:left w:val="single" w:sz="4" w:space="0" w:color="auto"/>
              <w:bottom w:val="single" w:sz="4" w:space="0" w:color="auto"/>
              <w:right w:val="single" w:sz="4" w:space="0" w:color="auto"/>
            </w:tcBorders>
          </w:tcPr>
          <w:p w14:paraId="6E6EEFAB"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TAMPA SUPERIOR DO EQUIPO G2</w:t>
            </w:r>
          </w:p>
        </w:tc>
        <w:tc>
          <w:tcPr>
            <w:tcW w:w="506" w:type="dxa"/>
            <w:tcBorders>
              <w:top w:val="single" w:sz="4" w:space="0" w:color="auto"/>
              <w:left w:val="single" w:sz="4" w:space="0" w:color="auto"/>
              <w:bottom w:val="single" w:sz="4" w:space="0" w:color="auto"/>
              <w:right w:val="single" w:sz="4" w:space="0" w:color="auto"/>
            </w:tcBorders>
          </w:tcPr>
          <w:p w14:paraId="30ED7160"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20234C44"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05317EC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06</w:t>
            </w:r>
          </w:p>
        </w:tc>
        <w:tc>
          <w:tcPr>
            <w:tcW w:w="1090" w:type="dxa"/>
            <w:tcBorders>
              <w:top w:val="single" w:sz="4" w:space="0" w:color="auto"/>
              <w:left w:val="single" w:sz="4" w:space="0" w:color="auto"/>
              <w:bottom w:val="single" w:sz="4" w:space="0" w:color="auto"/>
              <w:right w:val="single" w:sz="4" w:space="0" w:color="auto"/>
            </w:tcBorders>
          </w:tcPr>
          <w:p w14:paraId="56D898D7"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R$ 450,00</w:t>
            </w:r>
          </w:p>
        </w:tc>
        <w:tc>
          <w:tcPr>
            <w:tcW w:w="995" w:type="dxa"/>
            <w:tcBorders>
              <w:top w:val="single" w:sz="4" w:space="0" w:color="auto"/>
              <w:left w:val="single" w:sz="4" w:space="0" w:color="auto"/>
              <w:bottom w:val="single" w:sz="4" w:space="0" w:color="auto"/>
              <w:right w:val="single" w:sz="4" w:space="0" w:color="auto"/>
            </w:tcBorders>
          </w:tcPr>
          <w:p w14:paraId="4E6C4B11"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R$ 470,00</w:t>
            </w:r>
          </w:p>
        </w:tc>
        <w:tc>
          <w:tcPr>
            <w:tcW w:w="995" w:type="dxa"/>
            <w:tcBorders>
              <w:top w:val="single" w:sz="4" w:space="0" w:color="auto"/>
              <w:left w:val="single" w:sz="4" w:space="0" w:color="auto"/>
              <w:bottom w:val="single" w:sz="4" w:space="0" w:color="auto"/>
              <w:right w:val="single" w:sz="4" w:space="0" w:color="auto"/>
            </w:tcBorders>
          </w:tcPr>
          <w:p w14:paraId="2B88B8A6"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R$ 460,00</w:t>
            </w:r>
          </w:p>
        </w:tc>
        <w:tc>
          <w:tcPr>
            <w:tcW w:w="794" w:type="dxa"/>
            <w:tcBorders>
              <w:top w:val="single" w:sz="4" w:space="0" w:color="auto"/>
              <w:left w:val="single" w:sz="4" w:space="0" w:color="auto"/>
              <w:bottom w:val="single" w:sz="4" w:space="0" w:color="auto"/>
              <w:right w:val="single" w:sz="4" w:space="0" w:color="auto"/>
            </w:tcBorders>
          </w:tcPr>
          <w:p w14:paraId="37207A3E"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150DF664" w14:textId="5C4296B1" w:rsidR="00A32CDA" w:rsidRPr="005866B7" w:rsidRDefault="00A32CDA" w:rsidP="00A32CDA">
            <w:pPr>
              <w:rPr>
                <w:rFonts w:ascii="Segoe UI" w:hAnsi="Segoe UI" w:cs="Segoe UI"/>
                <w:sz w:val="16"/>
                <w:szCs w:val="16"/>
              </w:rPr>
            </w:pPr>
            <w:r w:rsidRPr="005866B7">
              <w:rPr>
                <w:rFonts w:ascii="Segoe UI" w:hAnsi="Segoe UI" w:cs="Segoe UI"/>
                <w:sz w:val="16"/>
                <w:szCs w:val="16"/>
              </w:rPr>
              <w:t>R$ 450,00</w:t>
            </w:r>
          </w:p>
        </w:tc>
      </w:tr>
      <w:tr w:rsidR="00A32CDA" w:rsidRPr="005866B7" w14:paraId="2AA541C1" w14:textId="53B21E23"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0329A9CF"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9</w:t>
            </w:r>
          </w:p>
        </w:tc>
        <w:tc>
          <w:tcPr>
            <w:tcW w:w="874" w:type="dxa"/>
            <w:tcBorders>
              <w:top w:val="single" w:sz="4" w:space="0" w:color="auto"/>
              <w:left w:val="single" w:sz="4" w:space="0" w:color="auto"/>
              <w:bottom w:val="single" w:sz="4" w:space="0" w:color="auto"/>
              <w:right w:val="single" w:sz="4" w:space="0" w:color="auto"/>
            </w:tcBorders>
          </w:tcPr>
          <w:p w14:paraId="70640DCA"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12-25-29710</w:t>
            </w:r>
          </w:p>
        </w:tc>
        <w:tc>
          <w:tcPr>
            <w:tcW w:w="2263" w:type="dxa"/>
            <w:tcBorders>
              <w:top w:val="single" w:sz="4" w:space="0" w:color="auto"/>
              <w:left w:val="single" w:sz="4" w:space="0" w:color="auto"/>
              <w:bottom w:val="single" w:sz="4" w:space="0" w:color="auto"/>
              <w:right w:val="single" w:sz="4" w:space="0" w:color="auto"/>
            </w:tcBorders>
          </w:tcPr>
          <w:p w14:paraId="4971E2F0"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 xml:space="preserve">SUPORTE COM VALVULA G2 GNATUS </w:t>
            </w:r>
          </w:p>
        </w:tc>
        <w:tc>
          <w:tcPr>
            <w:tcW w:w="506" w:type="dxa"/>
            <w:tcBorders>
              <w:top w:val="single" w:sz="4" w:space="0" w:color="auto"/>
              <w:left w:val="single" w:sz="4" w:space="0" w:color="auto"/>
              <w:bottom w:val="single" w:sz="4" w:space="0" w:color="auto"/>
              <w:right w:val="single" w:sz="4" w:space="0" w:color="auto"/>
            </w:tcBorders>
          </w:tcPr>
          <w:p w14:paraId="311BF8F7"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192AE52A"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1DA63009"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20</w:t>
            </w:r>
          </w:p>
        </w:tc>
        <w:tc>
          <w:tcPr>
            <w:tcW w:w="1090" w:type="dxa"/>
            <w:tcBorders>
              <w:top w:val="single" w:sz="4" w:space="0" w:color="auto"/>
              <w:left w:val="single" w:sz="4" w:space="0" w:color="auto"/>
              <w:bottom w:val="single" w:sz="4" w:space="0" w:color="auto"/>
              <w:right w:val="single" w:sz="4" w:space="0" w:color="auto"/>
            </w:tcBorders>
          </w:tcPr>
          <w:p w14:paraId="0B8D9074"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R$ 190,00</w:t>
            </w:r>
          </w:p>
        </w:tc>
        <w:tc>
          <w:tcPr>
            <w:tcW w:w="995" w:type="dxa"/>
            <w:tcBorders>
              <w:top w:val="single" w:sz="4" w:space="0" w:color="auto"/>
              <w:left w:val="single" w:sz="4" w:space="0" w:color="auto"/>
              <w:bottom w:val="single" w:sz="4" w:space="0" w:color="auto"/>
              <w:right w:val="single" w:sz="4" w:space="0" w:color="auto"/>
            </w:tcBorders>
          </w:tcPr>
          <w:p w14:paraId="50EB7B0C"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R$ 200,00</w:t>
            </w:r>
          </w:p>
        </w:tc>
        <w:tc>
          <w:tcPr>
            <w:tcW w:w="995" w:type="dxa"/>
            <w:tcBorders>
              <w:top w:val="single" w:sz="4" w:space="0" w:color="auto"/>
              <w:left w:val="single" w:sz="4" w:space="0" w:color="auto"/>
              <w:bottom w:val="single" w:sz="4" w:space="0" w:color="auto"/>
              <w:right w:val="single" w:sz="4" w:space="0" w:color="auto"/>
            </w:tcBorders>
          </w:tcPr>
          <w:p w14:paraId="74DC4B15"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R$ 200,00</w:t>
            </w:r>
          </w:p>
        </w:tc>
        <w:tc>
          <w:tcPr>
            <w:tcW w:w="794" w:type="dxa"/>
            <w:tcBorders>
              <w:top w:val="single" w:sz="4" w:space="0" w:color="auto"/>
              <w:left w:val="single" w:sz="4" w:space="0" w:color="auto"/>
              <w:bottom w:val="single" w:sz="4" w:space="0" w:color="auto"/>
              <w:right w:val="single" w:sz="4" w:space="0" w:color="auto"/>
            </w:tcBorders>
          </w:tcPr>
          <w:p w14:paraId="423948A9"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733B0D50" w14:textId="56325F64" w:rsidR="00A32CDA" w:rsidRPr="005866B7" w:rsidRDefault="00A32CDA" w:rsidP="00A32CDA">
            <w:pPr>
              <w:rPr>
                <w:rFonts w:ascii="Segoe UI" w:hAnsi="Segoe UI" w:cs="Segoe UI"/>
                <w:sz w:val="16"/>
                <w:szCs w:val="16"/>
              </w:rPr>
            </w:pPr>
            <w:r w:rsidRPr="005866B7">
              <w:rPr>
                <w:rFonts w:ascii="Segoe UI" w:hAnsi="Segoe UI" w:cs="Segoe UI"/>
                <w:sz w:val="16"/>
                <w:szCs w:val="16"/>
              </w:rPr>
              <w:t>R$ 190,00</w:t>
            </w:r>
          </w:p>
        </w:tc>
      </w:tr>
      <w:tr w:rsidR="00A32CDA" w:rsidRPr="005866B7" w14:paraId="74104288" w14:textId="3B7AA5C8"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20D85218"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10</w:t>
            </w:r>
          </w:p>
        </w:tc>
        <w:tc>
          <w:tcPr>
            <w:tcW w:w="874" w:type="dxa"/>
            <w:tcBorders>
              <w:top w:val="single" w:sz="4" w:space="0" w:color="auto"/>
              <w:left w:val="single" w:sz="4" w:space="0" w:color="auto"/>
              <w:bottom w:val="single" w:sz="4" w:space="0" w:color="auto"/>
              <w:right w:val="single" w:sz="4" w:space="0" w:color="auto"/>
            </w:tcBorders>
          </w:tcPr>
          <w:p w14:paraId="25D2396A"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12-25-29711</w:t>
            </w:r>
          </w:p>
        </w:tc>
        <w:tc>
          <w:tcPr>
            <w:tcW w:w="2263" w:type="dxa"/>
            <w:tcBorders>
              <w:top w:val="single" w:sz="4" w:space="0" w:color="auto"/>
              <w:left w:val="single" w:sz="4" w:space="0" w:color="auto"/>
              <w:bottom w:val="single" w:sz="4" w:space="0" w:color="auto"/>
              <w:right w:val="single" w:sz="4" w:space="0" w:color="auto"/>
            </w:tcBorders>
          </w:tcPr>
          <w:p w14:paraId="0CF1510E"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PLACA ELETRICA CADEIRA G2</w:t>
            </w:r>
          </w:p>
        </w:tc>
        <w:tc>
          <w:tcPr>
            <w:tcW w:w="506" w:type="dxa"/>
            <w:tcBorders>
              <w:top w:val="single" w:sz="4" w:space="0" w:color="auto"/>
              <w:left w:val="single" w:sz="4" w:space="0" w:color="auto"/>
              <w:bottom w:val="single" w:sz="4" w:space="0" w:color="auto"/>
              <w:right w:val="single" w:sz="4" w:space="0" w:color="auto"/>
            </w:tcBorders>
          </w:tcPr>
          <w:p w14:paraId="20BF4CBF"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65EFF9E0"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4251F2F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8</w:t>
            </w:r>
          </w:p>
        </w:tc>
        <w:tc>
          <w:tcPr>
            <w:tcW w:w="1090" w:type="dxa"/>
            <w:tcBorders>
              <w:top w:val="single" w:sz="4" w:space="0" w:color="auto"/>
              <w:left w:val="single" w:sz="4" w:space="0" w:color="auto"/>
              <w:bottom w:val="single" w:sz="4" w:space="0" w:color="auto"/>
              <w:right w:val="single" w:sz="4" w:space="0" w:color="auto"/>
            </w:tcBorders>
          </w:tcPr>
          <w:p w14:paraId="5CE20F5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R$ 1.200,00</w:t>
            </w:r>
          </w:p>
        </w:tc>
        <w:tc>
          <w:tcPr>
            <w:tcW w:w="995" w:type="dxa"/>
            <w:tcBorders>
              <w:top w:val="single" w:sz="4" w:space="0" w:color="auto"/>
              <w:left w:val="single" w:sz="4" w:space="0" w:color="auto"/>
              <w:bottom w:val="single" w:sz="4" w:space="0" w:color="auto"/>
              <w:right w:val="single" w:sz="4" w:space="0" w:color="auto"/>
            </w:tcBorders>
          </w:tcPr>
          <w:p w14:paraId="67729BB9"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R$ 1.460,00</w:t>
            </w:r>
          </w:p>
        </w:tc>
        <w:tc>
          <w:tcPr>
            <w:tcW w:w="995" w:type="dxa"/>
            <w:tcBorders>
              <w:top w:val="single" w:sz="4" w:space="0" w:color="auto"/>
              <w:left w:val="single" w:sz="4" w:space="0" w:color="auto"/>
              <w:bottom w:val="single" w:sz="4" w:space="0" w:color="auto"/>
              <w:right w:val="single" w:sz="4" w:space="0" w:color="auto"/>
            </w:tcBorders>
          </w:tcPr>
          <w:p w14:paraId="32CCE75E"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R$ 1.200,00</w:t>
            </w:r>
          </w:p>
        </w:tc>
        <w:tc>
          <w:tcPr>
            <w:tcW w:w="794" w:type="dxa"/>
            <w:tcBorders>
              <w:top w:val="single" w:sz="4" w:space="0" w:color="auto"/>
              <w:left w:val="single" w:sz="4" w:space="0" w:color="auto"/>
              <w:bottom w:val="single" w:sz="4" w:space="0" w:color="auto"/>
              <w:right w:val="single" w:sz="4" w:space="0" w:color="auto"/>
            </w:tcBorders>
          </w:tcPr>
          <w:p w14:paraId="79D4CED9"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6B36BCE6" w14:textId="2100C27B" w:rsidR="00A32CDA" w:rsidRPr="005866B7" w:rsidRDefault="00EB69B4" w:rsidP="00A32CDA">
            <w:pPr>
              <w:rPr>
                <w:rFonts w:ascii="Segoe UI" w:hAnsi="Segoe UI" w:cs="Segoe UI"/>
                <w:sz w:val="16"/>
                <w:szCs w:val="16"/>
              </w:rPr>
            </w:pPr>
            <w:r>
              <w:rPr>
                <w:rFonts w:ascii="Segoe UI" w:hAnsi="Segoe UI" w:cs="Segoe UI"/>
                <w:sz w:val="16"/>
                <w:szCs w:val="16"/>
              </w:rPr>
              <w:t>R$</w:t>
            </w:r>
            <w:r w:rsidR="00A32CDA" w:rsidRPr="005866B7">
              <w:rPr>
                <w:rFonts w:ascii="Segoe UI" w:hAnsi="Segoe UI" w:cs="Segoe UI"/>
                <w:sz w:val="16"/>
                <w:szCs w:val="16"/>
              </w:rPr>
              <w:t>1.200,00</w:t>
            </w:r>
          </w:p>
        </w:tc>
      </w:tr>
      <w:tr w:rsidR="00A32CDA" w:rsidRPr="005866B7" w14:paraId="5E024461" w14:textId="2DF9BC31"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2ED5443B"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11</w:t>
            </w:r>
          </w:p>
        </w:tc>
        <w:tc>
          <w:tcPr>
            <w:tcW w:w="874" w:type="dxa"/>
            <w:tcBorders>
              <w:top w:val="single" w:sz="4" w:space="0" w:color="auto"/>
              <w:left w:val="single" w:sz="4" w:space="0" w:color="auto"/>
              <w:bottom w:val="single" w:sz="4" w:space="0" w:color="auto"/>
              <w:right w:val="single" w:sz="4" w:space="0" w:color="auto"/>
            </w:tcBorders>
          </w:tcPr>
          <w:p w14:paraId="46A769C5"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12-25-29712</w:t>
            </w:r>
          </w:p>
        </w:tc>
        <w:tc>
          <w:tcPr>
            <w:tcW w:w="2263" w:type="dxa"/>
            <w:tcBorders>
              <w:top w:val="single" w:sz="4" w:space="0" w:color="auto"/>
              <w:left w:val="single" w:sz="4" w:space="0" w:color="auto"/>
              <w:bottom w:val="single" w:sz="4" w:space="0" w:color="auto"/>
              <w:right w:val="single" w:sz="4" w:space="0" w:color="auto"/>
            </w:tcBorders>
          </w:tcPr>
          <w:p w14:paraId="1F917858"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REGISTRO DE AGUA S 4X4 G2</w:t>
            </w:r>
          </w:p>
        </w:tc>
        <w:tc>
          <w:tcPr>
            <w:tcW w:w="506" w:type="dxa"/>
            <w:tcBorders>
              <w:top w:val="single" w:sz="4" w:space="0" w:color="auto"/>
              <w:left w:val="single" w:sz="4" w:space="0" w:color="auto"/>
              <w:bottom w:val="single" w:sz="4" w:space="0" w:color="auto"/>
              <w:right w:val="single" w:sz="4" w:space="0" w:color="auto"/>
            </w:tcBorders>
          </w:tcPr>
          <w:p w14:paraId="2AC29047"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0525B223"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122FA0FD"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10</w:t>
            </w:r>
          </w:p>
        </w:tc>
        <w:tc>
          <w:tcPr>
            <w:tcW w:w="1090" w:type="dxa"/>
            <w:tcBorders>
              <w:top w:val="single" w:sz="4" w:space="0" w:color="auto"/>
              <w:left w:val="single" w:sz="4" w:space="0" w:color="auto"/>
              <w:bottom w:val="single" w:sz="4" w:space="0" w:color="auto"/>
              <w:right w:val="single" w:sz="4" w:space="0" w:color="auto"/>
            </w:tcBorders>
          </w:tcPr>
          <w:p w14:paraId="483FCD3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R$ 75,00</w:t>
            </w:r>
          </w:p>
        </w:tc>
        <w:tc>
          <w:tcPr>
            <w:tcW w:w="995" w:type="dxa"/>
            <w:tcBorders>
              <w:top w:val="single" w:sz="4" w:space="0" w:color="auto"/>
              <w:left w:val="single" w:sz="4" w:space="0" w:color="auto"/>
              <w:bottom w:val="single" w:sz="4" w:space="0" w:color="auto"/>
              <w:right w:val="single" w:sz="4" w:space="0" w:color="auto"/>
            </w:tcBorders>
          </w:tcPr>
          <w:p w14:paraId="52AFD559"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R$ 100,00</w:t>
            </w:r>
          </w:p>
        </w:tc>
        <w:tc>
          <w:tcPr>
            <w:tcW w:w="995" w:type="dxa"/>
            <w:tcBorders>
              <w:top w:val="single" w:sz="4" w:space="0" w:color="auto"/>
              <w:left w:val="single" w:sz="4" w:space="0" w:color="auto"/>
              <w:bottom w:val="single" w:sz="4" w:space="0" w:color="auto"/>
              <w:right w:val="single" w:sz="4" w:space="0" w:color="auto"/>
            </w:tcBorders>
          </w:tcPr>
          <w:p w14:paraId="3E989D89"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R$ 80,00</w:t>
            </w:r>
          </w:p>
        </w:tc>
        <w:tc>
          <w:tcPr>
            <w:tcW w:w="794" w:type="dxa"/>
            <w:tcBorders>
              <w:top w:val="single" w:sz="4" w:space="0" w:color="auto"/>
              <w:left w:val="single" w:sz="4" w:space="0" w:color="auto"/>
              <w:bottom w:val="single" w:sz="4" w:space="0" w:color="auto"/>
              <w:right w:val="single" w:sz="4" w:space="0" w:color="auto"/>
            </w:tcBorders>
          </w:tcPr>
          <w:p w14:paraId="7FE06150"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60B5685C" w14:textId="1FA363D7" w:rsidR="00A32CDA" w:rsidRPr="005866B7" w:rsidRDefault="00A32CDA" w:rsidP="00A32CDA">
            <w:pPr>
              <w:rPr>
                <w:rFonts w:ascii="Segoe UI" w:hAnsi="Segoe UI" w:cs="Segoe UI"/>
                <w:sz w:val="16"/>
                <w:szCs w:val="16"/>
              </w:rPr>
            </w:pPr>
            <w:r w:rsidRPr="005866B7">
              <w:rPr>
                <w:rFonts w:ascii="Segoe UI" w:hAnsi="Segoe UI" w:cs="Segoe UI"/>
                <w:sz w:val="16"/>
                <w:szCs w:val="16"/>
              </w:rPr>
              <w:t>R$ 75,00</w:t>
            </w:r>
          </w:p>
        </w:tc>
      </w:tr>
      <w:tr w:rsidR="00A32CDA" w:rsidRPr="005866B7" w14:paraId="7F025F05" w14:textId="2A7172FB"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1806231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w:t>
            </w:r>
          </w:p>
        </w:tc>
        <w:tc>
          <w:tcPr>
            <w:tcW w:w="874" w:type="dxa"/>
            <w:tcBorders>
              <w:top w:val="single" w:sz="4" w:space="0" w:color="auto"/>
              <w:left w:val="single" w:sz="4" w:space="0" w:color="auto"/>
              <w:bottom w:val="single" w:sz="4" w:space="0" w:color="auto"/>
              <w:right w:val="single" w:sz="4" w:space="0" w:color="auto"/>
            </w:tcBorders>
          </w:tcPr>
          <w:p w14:paraId="3E7C173F"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12-25-29713</w:t>
            </w:r>
          </w:p>
        </w:tc>
        <w:tc>
          <w:tcPr>
            <w:tcW w:w="2263" w:type="dxa"/>
            <w:tcBorders>
              <w:top w:val="single" w:sz="4" w:space="0" w:color="auto"/>
              <w:left w:val="single" w:sz="4" w:space="0" w:color="auto"/>
              <w:bottom w:val="single" w:sz="4" w:space="0" w:color="auto"/>
              <w:right w:val="single" w:sz="4" w:space="0" w:color="auto"/>
            </w:tcBorders>
          </w:tcPr>
          <w:p w14:paraId="39949E15"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 xml:space="preserve">PRESSOSTATO COM MANOMETRO </w:t>
            </w:r>
          </w:p>
        </w:tc>
        <w:tc>
          <w:tcPr>
            <w:tcW w:w="506" w:type="dxa"/>
            <w:tcBorders>
              <w:top w:val="single" w:sz="4" w:space="0" w:color="auto"/>
              <w:left w:val="single" w:sz="4" w:space="0" w:color="auto"/>
              <w:bottom w:val="single" w:sz="4" w:space="0" w:color="auto"/>
              <w:right w:val="single" w:sz="4" w:space="0" w:color="auto"/>
            </w:tcBorders>
          </w:tcPr>
          <w:p w14:paraId="15816F70"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219CCD11"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1773D38E"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10</w:t>
            </w:r>
          </w:p>
        </w:tc>
        <w:tc>
          <w:tcPr>
            <w:tcW w:w="1090" w:type="dxa"/>
            <w:tcBorders>
              <w:top w:val="single" w:sz="4" w:space="0" w:color="auto"/>
              <w:left w:val="single" w:sz="4" w:space="0" w:color="auto"/>
              <w:bottom w:val="single" w:sz="4" w:space="0" w:color="auto"/>
              <w:right w:val="single" w:sz="4" w:space="0" w:color="auto"/>
            </w:tcBorders>
          </w:tcPr>
          <w:p w14:paraId="5187A1E9"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R$ 135,00</w:t>
            </w:r>
          </w:p>
        </w:tc>
        <w:tc>
          <w:tcPr>
            <w:tcW w:w="995" w:type="dxa"/>
            <w:tcBorders>
              <w:top w:val="single" w:sz="4" w:space="0" w:color="auto"/>
              <w:left w:val="single" w:sz="4" w:space="0" w:color="auto"/>
              <w:bottom w:val="single" w:sz="4" w:space="0" w:color="auto"/>
              <w:right w:val="single" w:sz="4" w:space="0" w:color="auto"/>
            </w:tcBorders>
          </w:tcPr>
          <w:p w14:paraId="5B5B51BE"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R$ 150,00</w:t>
            </w:r>
          </w:p>
        </w:tc>
        <w:tc>
          <w:tcPr>
            <w:tcW w:w="995" w:type="dxa"/>
            <w:tcBorders>
              <w:top w:val="single" w:sz="4" w:space="0" w:color="auto"/>
              <w:left w:val="single" w:sz="4" w:space="0" w:color="auto"/>
              <w:bottom w:val="single" w:sz="4" w:space="0" w:color="auto"/>
              <w:right w:val="single" w:sz="4" w:space="0" w:color="auto"/>
            </w:tcBorders>
          </w:tcPr>
          <w:p w14:paraId="595BC7A7"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R$ 140,00</w:t>
            </w:r>
          </w:p>
        </w:tc>
        <w:tc>
          <w:tcPr>
            <w:tcW w:w="794" w:type="dxa"/>
            <w:tcBorders>
              <w:top w:val="single" w:sz="4" w:space="0" w:color="auto"/>
              <w:left w:val="single" w:sz="4" w:space="0" w:color="auto"/>
              <w:bottom w:val="single" w:sz="4" w:space="0" w:color="auto"/>
              <w:right w:val="single" w:sz="4" w:space="0" w:color="auto"/>
            </w:tcBorders>
          </w:tcPr>
          <w:p w14:paraId="3107458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5D54CDB1" w14:textId="7EEC03CA" w:rsidR="00A32CDA" w:rsidRPr="005866B7" w:rsidRDefault="00A32CDA" w:rsidP="00A32CDA">
            <w:pPr>
              <w:rPr>
                <w:rFonts w:ascii="Segoe UI" w:hAnsi="Segoe UI" w:cs="Segoe UI"/>
                <w:sz w:val="16"/>
                <w:szCs w:val="16"/>
              </w:rPr>
            </w:pPr>
            <w:r w:rsidRPr="005866B7">
              <w:rPr>
                <w:rFonts w:ascii="Segoe UI" w:hAnsi="Segoe UI" w:cs="Segoe UI"/>
                <w:sz w:val="16"/>
                <w:szCs w:val="16"/>
              </w:rPr>
              <w:t>R$ 135,00</w:t>
            </w:r>
          </w:p>
        </w:tc>
      </w:tr>
      <w:tr w:rsidR="00A32CDA" w:rsidRPr="005866B7" w14:paraId="067C6AFD" w14:textId="1963D638"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1904380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13</w:t>
            </w:r>
          </w:p>
        </w:tc>
        <w:tc>
          <w:tcPr>
            <w:tcW w:w="874" w:type="dxa"/>
            <w:tcBorders>
              <w:top w:val="single" w:sz="4" w:space="0" w:color="auto"/>
              <w:left w:val="single" w:sz="4" w:space="0" w:color="auto"/>
              <w:bottom w:val="single" w:sz="4" w:space="0" w:color="auto"/>
              <w:right w:val="single" w:sz="4" w:space="0" w:color="auto"/>
            </w:tcBorders>
          </w:tcPr>
          <w:p w14:paraId="51E55B80"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12-25-29714</w:t>
            </w:r>
          </w:p>
        </w:tc>
        <w:tc>
          <w:tcPr>
            <w:tcW w:w="2263" w:type="dxa"/>
            <w:tcBorders>
              <w:top w:val="single" w:sz="4" w:space="0" w:color="auto"/>
              <w:left w:val="single" w:sz="4" w:space="0" w:color="auto"/>
              <w:bottom w:val="single" w:sz="4" w:space="0" w:color="auto"/>
              <w:right w:val="single" w:sz="4" w:space="0" w:color="auto"/>
            </w:tcBorders>
          </w:tcPr>
          <w:p w14:paraId="66F40EDF"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MTS ESPAGUETE CAVO CUSPIDEIRA</w:t>
            </w:r>
          </w:p>
        </w:tc>
        <w:tc>
          <w:tcPr>
            <w:tcW w:w="506" w:type="dxa"/>
            <w:tcBorders>
              <w:top w:val="single" w:sz="4" w:space="0" w:color="auto"/>
              <w:left w:val="single" w:sz="4" w:space="0" w:color="auto"/>
              <w:bottom w:val="single" w:sz="4" w:space="0" w:color="auto"/>
              <w:right w:val="single" w:sz="4" w:space="0" w:color="auto"/>
            </w:tcBorders>
          </w:tcPr>
          <w:p w14:paraId="3BEB64E4"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508A5D89"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6733416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50</w:t>
            </w:r>
          </w:p>
        </w:tc>
        <w:tc>
          <w:tcPr>
            <w:tcW w:w="1090" w:type="dxa"/>
            <w:tcBorders>
              <w:top w:val="single" w:sz="4" w:space="0" w:color="auto"/>
              <w:left w:val="single" w:sz="4" w:space="0" w:color="auto"/>
              <w:bottom w:val="single" w:sz="4" w:space="0" w:color="auto"/>
              <w:right w:val="single" w:sz="4" w:space="0" w:color="auto"/>
            </w:tcBorders>
          </w:tcPr>
          <w:p w14:paraId="34604D08"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R$ 26,00</w:t>
            </w:r>
          </w:p>
        </w:tc>
        <w:tc>
          <w:tcPr>
            <w:tcW w:w="995" w:type="dxa"/>
            <w:tcBorders>
              <w:top w:val="single" w:sz="4" w:space="0" w:color="auto"/>
              <w:left w:val="single" w:sz="4" w:space="0" w:color="auto"/>
              <w:bottom w:val="single" w:sz="4" w:space="0" w:color="auto"/>
              <w:right w:val="single" w:sz="4" w:space="0" w:color="auto"/>
            </w:tcBorders>
          </w:tcPr>
          <w:p w14:paraId="6D77EC1E"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R$ 80,00</w:t>
            </w:r>
          </w:p>
        </w:tc>
        <w:tc>
          <w:tcPr>
            <w:tcW w:w="995" w:type="dxa"/>
            <w:tcBorders>
              <w:top w:val="single" w:sz="4" w:space="0" w:color="auto"/>
              <w:left w:val="single" w:sz="4" w:space="0" w:color="auto"/>
              <w:bottom w:val="single" w:sz="4" w:space="0" w:color="auto"/>
              <w:right w:val="single" w:sz="4" w:space="0" w:color="auto"/>
            </w:tcBorders>
          </w:tcPr>
          <w:p w14:paraId="2CAA2E4A"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R$ 26,00</w:t>
            </w:r>
          </w:p>
        </w:tc>
        <w:tc>
          <w:tcPr>
            <w:tcW w:w="794" w:type="dxa"/>
            <w:tcBorders>
              <w:top w:val="single" w:sz="4" w:space="0" w:color="auto"/>
              <w:left w:val="single" w:sz="4" w:space="0" w:color="auto"/>
              <w:bottom w:val="single" w:sz="4" w:space="0" w:color="auto"/>
              <w:right w:val="single" w:sz="4" w:space="0" w:color="auto"/>
            </w:tcBorders>
          </w:tcPr>
          <w:p w14:paraId="17BE9C3C"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261DF0CC" w14:textId="09736EAC" w:rsidR="00A32CDA" w:rsidRPr="005866B7" w:rsidRDefault="00A32CDA" w:rsidP="00A32CDA">
            <w:pPr>
              <w:rPr>
                <w:rFonts w:ascii="Segoe UI" w:hAnsi="Segoe UI" w:cs="Segoe UI"/>
                <w:sz w:val="16"/>
                <w:szCs w:val="16"/>
              </w:rPr>
            </w:pPr>
            <w:r w:rsidRPr="005866B7">
              <w:rPr>
                <w:rFonts w:ascii="Segoe UI" w:hAnsi="Segoe UI" w:cs="Segoe UI"/>
                <w:sz w:val="16"/>
                <w:szCs w:val="16"/>
              </w:rPr>
              <w:t>R$ 26,00</w:t>
            </w:r>
          </w:p>
        </w:tc>
      </w:tr>
      <w:tr w:rsidR="00A32CDA" w:rsidRPr="005866B7" w14:paraId="059B0188" w14:textId="65AB7C67"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6E21206F"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lastRenderedPageBreak/>
              <w:t>14</w:t>
            </w:r>
          </w:p>
        </w:tc>
        <w:tc>
          <w:tcPr>
            <w:tcW w:w="874" w:type="dxa"/>
            <w:tcBorders>
              <w:top w:val="single" w:sz="4" w:space="0" w:color="auto"/>
              <w:left w:val="single" w:sz="4" w:space="0" w:color="auto"/>
              <w:bottom w:val="single" w:sz="4" w:space="0" w:color="auto"/>
              <w:right w:val="single" w:sz="4" w:space="0" w:color="auto"/>
            </w:tcBorders>
          </w:tcPr>
          <w:p w14:paraId="07E628D4"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12-25-29715</w:t>
            </w:r>
          </w:p>
        </w:tc>
        <w:tc>
          <w:tcPr>
            <w:tcW w:w="2263" w:type="dxa"/>
            <w:tcBorders>
              <w:top w:val="single" w:sz="4" w:space="0" w:color="auto"/>
              <w:left w:val="single" w:sz="4" w:space="0" w:color="auto"/>
              <w:bottom w:val="single" w:sz="4" w:space="0" w:color="auto"/>
              <w:right w:val="single" w:sz="4" w:space="0" w:color="auto"/>
            </w:tcBorders>
          </w:tcPr>
          <w:p w14:paraId="23B91313"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 xml:space="preserve">LAMPADA PARA REFLETOR 12X55 WTS </w:t>
            </w:r>
          </w:p>
        </w:tc>
        <w:tc>
          <w:tcPr>
            <w:tcW w:w="506" w:type="dxa"/>
            <w:tcBorders>
              <w:top w:val="single" w:sz="4" w:space="0" w:color="auto"/>
              <w:left w:val="single" w:sz="4" w:space="0" w:color="auto"/>
              <w:bottom w:val="single" w:sz="4" w:space="0" w:color="auto"/>
              <w:right w:val="single" w:sz="4" w:space="0" w:color="auto"/>
            </w:tcBorders>
          </w:tcPr>
          <w:p w14:paraId="0E1D9360"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1FAB8AB1"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12F4605A"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50</w:t>
            </w:r>
          </w:p>
        </w:tc>
        <w:tc>
          <w:tcPr>
            <w:tcW w:w="1090" w:type="dxa"/>
            <w:tcBorders>
              <w:top w:val="single" w:sz="4" w:space="0" w:color="auto"/>
              <w:left w:val="single" w:sz="4" w:space="0" w:color="auto"/>
              <w:bottom w:val="single" w:sz="4" w:space="0" w:color="auto"/>
              <w:right w:val="single" w:sz="4" w:space="0" w:color="auto"/>
            </w:tcBorders>
          </w:tcPr>
          <w:p w14:paraId="44210B13"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R$ 35,00</w:t>
            </w:r>
          </w:p>
        </w:tc>
        <w:tc>
          <w:tcPr>
            <w:tcW w:w="995" w:type="dxa"/>
            <w:tcBorders>
              <w:top w:val="single" w:sz="4" w:space="0" w:color="auto"/>
              <w:left w:val="single" w:sz="4" w:space="0" w:color="auto"/>
              <w:bottom w:val="single" w:sz="4" w:space="0" w:color="auto"/>
              <w:right w:val="single" w:sz="4" w:space="0" w:color="auto"/>
            </w:tcBorders>
          </w:tcPr>
          <w:p w14:paraId="42B2C273"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R$ 35,00</w:t>
            </w:r>
          </w:p>
        </w:tc>
        <w:tc>
          <w:tcPr>
            <w:tcW w:w="995" w:type="dxa"/>
            <w:tcBorders>
              <w:top w:val="single" w:sz="4" w:space="0" w:color="auto"/>
              <w:left w:val="single" w:sz="4" w:space="0" w:color="auto"/>
              <w:bottom w:val="single" w:sz="4" w:space="0" w:color="auto"/>
              <w:right w:val="single" w:sz="4" w:space="0" w:color="auto"/>
            </w:tcBorders>
          </w:tcPr>
          <w:p w14:paraId="5EDA9ADB"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R$ 35,00</w:t>
            </w:r>
          </w:p>
        </w:tc>
        <w:tc>
          <w:tcPr>
            <w:tcW w:w="794" w:type="dxa"/>
            <w:tcBorders>
              <w:top w:val="single" w:sz="4" w:space="0" w:color="auto"/>
              <w:left w:val="single" w:sz="4" w:space="0" w:color="auto"/>
              <w:bottom w:val="single" w:sz="4" w:space="0" w:color="auto"/>
              <w:right w:val="single" w:sz="4" w:space="0" w:color="auto"/>
            </w:tcBorders>
          </w:tcPr>
          <w:p w14:paraId="03739EAD"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7ED06164" w14:textId="653DD36C" w:rsidR="00A32CDA" w:rsidRPr="005866B7" w:rsidRDefault="00A32CDA" w:rsidP="00A32CDA">
            <w:pPr>
              <w:rPr>
                <w:rFonts w:ascii="Segoe UI" w:hAnsi="Segoe UI" w:cs="Segoe UI"/>
                <w:sz w:val="16"/>
                <w:szCs w:val="16"/>
              </w:rPr>
            </w:pPr>
            <w:r w:rsidRPr="005866B7">
              <w:rPr>
                <w:rFonts w:ascii="Segoe UI" w:hAnsi="Segoe UI" w:cs="Segoe UI"/>
                <w:sz w:val="16"/>
                <w:szCs w:val="16"/>
              </w:rPr>
              <w:t>R$ 35,00</w:t>
            </w:r>
          </w:p>
        </w:tc>
      </w:tr>
      <w:tr w:rsidR="00A32CDA" w:rsidRPr="005866B7" w14:paraId="6047621D" w14:textId="1B3541B3"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2696781A"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15</w:t>
            </w:r>
          </w:p>
        </w:tc>
        <w:tc>
          <w:tcPr>
            <w:tcW w:w="874" w:type="dxa"/>
            <w:tcBorders>
              <w:top w:val="single" w:sz="4" w:space="0" w:color="auto"/>
              <w:left w:val="single" w:sz="4" w:space="0" w:color="auto"/>
              <w:bottom w:val="single" w:sz="4" w:space="0" w:color="auto"/>
              <w:right w:val="single" w:sz="4" w:space="0" w:color="auto"/>
            </w:tcBorders>
          </w:tcPr>
          <w:p w14:paraId="758A5209"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12-25-29716</w:t>
            </w:r>
          </w:p>
        </w:tc>
        <w:tc>
          <w:tcPr>
            <w:tcW w:w="2263" w:type="dxa"/>
            <w:tcBorders>
              <w:top w:val="single" w:sz="4" w:space="0" w:color="auto"/>
              <w:left w:val="single" w:sz="4" w:space="0" w:color="auto"/>
              <w:bottom w:val="single" w:sz="4" w:space="0" w:color="auto"/>
              <w:right w:val="single" w:sz="4" w:space="0" w:color="auto"/>
            </w:tcBorders>
          </w:tcPr>
          <w:p w14:paraId="567A263E"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 xml:space="preserve">MTS DE MANGUEIRA PARA SUGADOR </w:t>
            </w:r>
          </w:p>
        </w:tc>
        <w:tc>
          <w:tcPr>
            <w:tcW w:w="506" w:type="dxa"/>
            <w:tcBorders>
              <w:top w:val="single" w:sz="4" w:space="0" w:color="auto"/>
              <w:left w:val="single" w:sz="4" w:space="0" w:color="auto"/>
              <w:bottom w:val="single" w:sz="4" w:space="0" w:color="auto"/>
              <w:right w:val="single" w:sz="4" w:space="0" w:color="auto"/>
            </w:tcBorders>
          </w:tcPr>
          <w:p w14:paraId="271A05D8"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2C5F09D5"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55090C77"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20</w:t>
            </w:r>
          </w:p>
        </w:tc>
        <w:tc>
          <w:tcPr>
            <w:tcW w:w="1090" w:type="dxa"/>
            <w:tcBorders>
              <w:top w:val="single" w:sz="4" w:space="0" w:color="auto"/>
              <w:left w:val="single" w:sz="4" w:space="0" w:color="auto"/>
              <w:bottom w:val="single" w:sz="4" w:space="0" w:color="auto"/>
              <w:right w:val="single" w:sz="4" w:space="0" w:color="auto"/>
            </w:tcBorders>
          </w:tcPr>
          <w:p w14:paraId="5730142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R$ 25,00</w:t>
            </w:r>
          </w:p>
        </w:tc>
        <w:tc>
          <w:tcPr>
            <w:tcW w:w="995" w:type="dxa"/>
            <w:tcBorders>
              <w:top w:val="single" w:sz="4" w:space="0" w:color="auto"/>
              <w:left w:val="single" w:sz="4" w:space="0" w:color="auto"/>
              <w:bottom w:val="single" w:sz="4" w:space="0" w:color="auto"/>
              <w:right w:val="single" w:sz="4" w:space="0" w:color="auto"/>
            </w:tcBorders>
          </w:tcPr>
          <w:p w14:paraId="6A81538F"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R$ 36,00</w:t>
            </w:r>
          </w:p>
        </w:tc>
        <w:tc>
          <w:tcPr>
            <w:tcW w:w="995" w:type="dxa"/>
            <w:tcBorders>
              <w:top w:val="single" w:sz="4" w:space="0" w:color="auto"/>
              <w:left w:val="single" w:sz="4" w:space="0" w:color="auto"/>
              <w:bottom w:val="single" w:sz="4" w:space="0" w:color="auto"/>
              <w:right w:val="single" w:sz="4" w:space="0" w:color="auto"/>
            </w:tcBorders>
          </w:tcPr>
          <w:p w14:paraId="7E6F94C6"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R$ 30,00</w:t>
            </w:r>
          </w:p>
        </w:tc>
        <w:tc>
          <w:tcPr>
            <w:tcW w:w="794" w:type="dxa"/>
            <w:tcBorders>
              <w:top w:val="single" w:sz="4" w:space="0" w:color="auto"/>
              <w:left w:val="single" w:sz="4" w:space="0" w:color="auto"/>
              <w:bottom w:val="single" w:sz="4" w:space="0" w:color="auto"/>
              <w:right w:val="single" w:sz="4" w:space="0" w:color="auto"/>
            </w:tcBorders>
          </w:tcPr>
          <w:p w14:paraId="19AB6B7D"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652639FB" w14:textId="58260251" w:rsidR="00A32CDA" w:rsidRPr="005866B7" w:rsidRDefault="00A32CDA" w:rsidP="00A32CDA">
            <w:pPr>
              <w:rPr>
                <w:rFonts w:ascii="Segoe UI" w:hAnsi="Segoe UI" w:cs="Segoe UI"/>
                <w:sz w:val="16"/>
                <w:szCs w:val="16"/>
              </w:rPr>
            </w:pPr>
            <w:r w:rsidRPr="005866B7">
              <w:rPr>
                <w:rFonts w:ascii="Segoe UI" w:hAnsi="Segoe UI" w:cs="Segoe UI"/>
                <w:sz w:val="16"/>
                <w:szCs w:val="16"/>
              </w:rPr>
              <w:t>R$ 25,00</w:t>
            </w:r>
          </w:p>
        </w:tc>
      </w:tr>
      <w:tr w:rsidR="00A32CDA" w:rsidRPr="005866B7" w14:paraId="615D1B68" w14:textId="068B36BE"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2D8BEC38"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16</w:t>
            </w:r>
          </w:p>
        </w:tc>
        <w:tc>
          <w:tcPr>
            <w:tcW w:w="874" w:type="dxa"/>
            <w:tcBorders>
              <w:top w:val="single" w:sz="4" w:space="0" w:color="auto"/>
              <w:left w:val="single" w:sz="4" w:space="0" w:color="auto"/>
              <w:bottom w:val="single" w:sz="4" w:space="0" w:color="auto"/>
              <w:right w:val="single" w:sz="4" w:space="0" w:color="auto"/>
            </w:tcBorders>
          </w:tcPr>
          <w:p w14:paraId="6BF1F995"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12-25-29717</w:t>
            </w:r>
          </w:p>
        </w:tc>
        <w:tc>
          <w:tcPr>
            <w:tcW w:w="2263" w:type="dxa"/>
            <w:tcBorders>
              <w:top w:val="single" w:sz="4" w:space="0" w:color="auto"/>
              <w:left w:val="single" w:sz="4" w:space="0" w:color="auto"/>
              <w:bottom w:val="single" w:sz="4" w:space="0" w:color="auto"/>
              <w:right w:val="single" w:sz="4" w:space="0" w:color="auto"/>
            </w:tcBorders>
          </w:tcPr>
          <w:p w14:paraId="3D00AFC8"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 xml:space="preserve">CABEÇOTE REFLETOR DABI AC </w:t>
            </w:r>
          </w:p>
        </w:tc>
        <w:tc>
          <w:tcPr>
            <w:tcW w:w="506" w:type="dxa"/>
            <w:tcBorders>
              <w:top w:val="single" w:sz="4" w:space="0" w:color="auto"/>
              <w:left w:val="single" w:sz="4" w:space="0" w:color="auto"/>
              <w:bottom w:val="single" w:sz="4" w:space="0" w:color="auto"/>
              <w:right w:val="single" w:sz="4" w:space="0" w:color="auto"/>
            </w:tcBorders>
          </w:tcPr>
          <w:p w14:paraId="5E645FCD"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4BBC14A3"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097090E7"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50</w:t>
            </w:r>
          </w:p>
        </w:tc>
        <w:tc>
          <w:tcPr>
            <w:tcW w:w="1090" w:type="dxa"/>
            <w:tcBorders>
              <w:top w:val="single" w:sz="4" w:space="0" w:color="auto"/>
              <w:left w:val="single" w:sz="4" w:space="0" w:color="auto"/>
              <w:bottom w:val="single" w:sz="4" w:space="0" w:color="auto"/>
              <w:right w:val="single" w:sz="4" w:space="0" w:color="auto"/>
            </w:tcBorders>
          </w:tcPr>
          <w:p w14:paraId="3E739FAC"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R$ 19,00</w:t>
            </w:r>
          </w:p>
        </w:tc>
        <w:tc>
          <w:tcPr>
            <w:tcW w:w="995" w:type="dxa"/>
            <w:tcBorders>
              <w:top w:val="single" w:sz="4" w:space="0" w:color="auto"/>
              <w:left w:val="single" w:sz="4" w:space="0" w:color="auto"/>
              <w:bottom w:val="single" w:sz="4" w:space="0" w:color="auto"/>
              <w:right w:val="single" w:sz="4" w:space="0" w:color="auto"/>
            </w:tcBorders>
          </w:tcPr>
          <w:p w14:paraId="74C15456"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R$ 35,00</w:t>
            </w:r>
          </w:p>
        </w:tc>
        <w:tc>
          <w:tcPr>
            <w:tcW w:w="995" w:type="dxa"/>
            <w:tcBorders>
              <w:top w:val="single" w:sz="4" w:space="0" w:color="auto"/>
              <w:left w:val="single" w:sz="4" w:space="0" w:color="auto"/>
              <w:bottom w:val="single" w:sz="4" w:space="0" w:color="auto"/>
              <w:right w:val="single" w:sz="4" w:space="0" w:color="auto"/>
            </w:tcBorders>
          </w:tcPr>
          <w:p w14:paraId="37CD52B1"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R$ 20,00</w:t>
            </w:r>
          </w:p>
        </w:tc>
        <w:tc>
          <w:tcPr>
            <w:tcW w:w="794" w:type="dxa"/>
            <w:tcBorders>
              <w:top w:val="single" w:sz="4" w:space="0" w:color="auto"/>
              <w:left w:val="single" w:sz="4" w:space="0" w:color="auto"/>
              <w:bottom w:val="single" w:sz="4" w:space="0" w:color="auto"/>
              <w:right w:val="single" w:sz="4" w:space="0" w:color="auto"/>
            </w:tcBorders>
          </w:tcPr>
          <w:p w14:paraId="5AEA160F"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25BFC15C" w14:textId="6D88CC2C" w:rsidR="00A32CDA" w:rsidRPr="005866B7" w:rsidRDefault="00A32CDA" w:rsidP="00A32CDA">
            <w:pPr>
              <w:rPr>
                <w:rFonts w:ascii="Segoe UI" w:hAnsi="Segoe UI" w:cs="Segoe UI"/>
                <w:sz w:val="16"/>
                <w:szCs w:val="16"/>
              </w:rPr>
            </w:pPr>
            <w:r w:rsidRPr="005866B7">
              <w:rPr>
                <w:rFonts w:ascii="Segoe UI" w:hAnsi="Segoe UI" w:cs="Segoe UI"/>
                <w:sz w:val="16"/>
                <w:szCs w:val="16"/>
              </w:rPr>
              <w:t>R$ 19,00</w:t>
            </w:r>
          </w:p>
        </w:tc>
      </w:tr>
      <w:tr w:rsidR="00A32CDA" w:rsidRPr="005866B7" w14:paraId="12AF4A26" w14:textId="4869B1F3"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4BF15C71"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17</w:t>
            </w:r>
          </w:p>
        </w:tc>
        <w:tc>
          <w:tcPr>
            <w:tcW w:w="874" w:type="dxa"/>
            <w:tcBorders>
              <w:top w:val="single" w:sz="4" w:space="0" w:color="auto"/>
              <w:left w:val="single" w:sz="4" w:space="0" w:color="auto"/>
              <w:bottom w:val="single" w:sz="4" w:space="0" w:color="auto"/>
              <w:right w:val="single" w:sz="4" w:space="0" w:color="auto"/>
            </w:tcBorders>
          </w:tcPr>
          <w:p w14:paraId="057437F7"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12-25-29718</w:t>
            </w:r>
          </w:p>
        </w:tc>
        <w:tc>
          <w:tcPr>
            <w:tcW w:w="2263" w:type="dxa"/>
            <w:tcBorders>
              <w:top w:val="single" w:sz="4" w:space="0" w:color="auto"/>
              <w:left w:val="single" w:sz="4" w:space="0" w:color="auto"/>
              <w:bottom w:val="single" w:sz="4" w:space="0" w:color="auto"/>
              <w:right w:val="single" w:sz="4" w:space="0" w:color="auto"/>
            </w:tcBorders>
          </w:tcPr>
          <w:p w14:paraId="5693BB32"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SUPORTE DE PONTAS EQUIPO DABI</w:t>
            </w:r>
          </w:p>
        </w:tc>
        <w:tc>
          <w:tcPr>
            <w:tcW w:w="506" w:type="dxa"/>
            <w:tcBorders>
              <w:top w:val="single" w:sz="4" w:space="0" w:color="auto"/>
              <w:left w:val="single" w:sz="4" w:space="0" w:color="auto"/>
              <w:bottom w:val="single" w:sz="4" w:space="0" w:color="auto"/>
              <w:right w:val="single" w:sz="4" w:space="0" w:color="auto"/>
            </w:tcBorders>
          </w:tcPr>
          <w:p w14:paraId="7C815D67"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09E93C5F"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53BDB70B"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10</w:t>
            </w:r>
          </w:p>
        </w:tc>
        <w:tc>
          <w:tcPr>
            <w:tcW w:w="1090" w:type="dxa"/>
            <w:tcBorders>
              <w:top w:val="single" w:sz="4" w:space="0" w:color="auto"/>
              <w:left w:val="single" w:sz="4" w:space="0" w:color="auto"/>
              <w:bottom w:val="single" w:sz="4" w:space="0" w:color="auto"/>
              <w:right w:val="single" w:sz="4" w:space="0" w:color="auto"/>
            </w:tcBorders>
          </w:tcPr>
          <w:p w14:paraId="3023F31E"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R$ 180,00</w:t>
            </w:r>
          </w:p>
        </w:tc>
        <w:tc>
          <w:tcPr>
            <w:tcW w:w="995" w:type="dxa"/>
            <w:tcBorders>
              <w:top w:val="single" w:sz="4" w:space="0" w:color="auto"/>
              <w:left w:val="single" w:sz="4" w:space="0" w:color="auto"/>
              <w:bottom w:val="single" w:sz="4" w:space="0" w:color="auto"/>
              <w:right w:val="single" w:sz="4" w:space="0" w:color="auto"/>
            </w:tcBorders>
          </w:tcPr>
          <w:p w14:paraId="6E32A2BB"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R$ 185,00</w:t>
            </w:r>
          </w:p>
        </w:tc>
        <w:tc>
          <w:tcPr>
            <w:tcW w:w="995" w:type="dxa"/>
            <w:tcBorders>
              <w:top w:val="single" w:sz="4" w:space="0" w:color="auto"/>
              <w:left w:val="single" w:sz="4" w:space="0" w:color="auto"/>
              <w:bottom w:val="single" w:sz="4" w:space="0" w:color="auto"/>
              <w:right w:val="single" w:sz="4" w:space="0" w:color="auto"/>
            </w:tcBorders>
          </w:tcPr>
          <w:p w14:paraId="2799E229"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R$ 190,00</w:t>
            </w:r>
          </w:p>
        </w:tc>
        <w:tc>
          <w:tcPr>
            <w:tcW w:w="794" w:type="dxa"/>
            <w:tcBorders>
              <w:top w:val="single" w:sz="4" w:space="0" w:color="auto"/>
              <w:left w:val="single" w:sz="4" w:space="0" w:color="auto"/>
              <w:bottom w:val="single" w:sz="4" w:space="0" w:color="auto"/>
              <w:right w:val="single" w:sz="4" w:space="0" w:color="auto"/>
            </w:tcBorders>
          </w:tcPr>
          <w:p w14:paraId="55860D0B"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19DC94B7" w14:textId="0B0E9B0D" w:rsidR="00A32CDA" w:rsidRPr="005866B7" w:rsidRDefault="00A32CDA" w:rsidP="00A32CDA">
            <w:pPr>
              <w:rPr>
                <w:rFonts w:ascii="Segoe UI" w:hAnsi="Segoe UI" w:cs="Segoe UI"/>
                <w:sz w:val="16"/>
                <w:szCs w:val="16"/>
              </w:rPr>
            </w:pPr>
            <w:r w:rsidRPr="005866B7">
              <w:rPr>
                <w:rFonts w:ascii="Segoe UI" w:hAnsi="Segoe UI" w:cs="Segoe UI"/>
                <w:sz w:val="16"/>
                <w:szCs w:val="16"/>
              </w:rPr>
              <w:t>R$ 180,00</w:t>
            </w:r>
          </w:p>
        </w:tc>
      </w:tr>
      <w:tr w:rsidR="00A32CDA" w:rsidRPr="005866B7" w14:paraId="63BD5C8D" w14:textId="3E41F75D"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69BC3D8A"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18</w:t>
            </w:r>
          </w:p>
        </w:tc>
        <w:tc>
          <w:tcPr>
            <w:tcW w:w="874" w:type="dxa"/>
            <w:tcBorders>
              <w:top w:val="single" w:sz="4" w:space="0" w:color="auto"/>
              <w:left w:val="single" w:sz="4" w:space="0" w:color="auto"/>
              <w:bottom w:val="single" w:sz="4" w:space="0" w:color="auto"/>
              <w:right w:val="single" w:sz="4" w:space="0" w:color="auto"/>
            </w:tcBorders>
          </w:tcPr>
          <w:p w14:paraId="7591B7A3"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12-25-29719</w:t>
            </w:r>
          </w:p>
        </w:tc>
        <w:tc>
          <w:tcPr>
            <w:tcW w:w="2263" w:type="dxa"/>
            <w:tcBorders>
              <w:top w:val="single" w:sz="4" w:space="0" w:color="auto"/>
              <w:left w:val="single" w:sz="4" w:space="0" w:color="auto"/>
              <w:bottom w:val="single" w:sz="4" w:space="0" w:color="auto"/>
              <w:right w:val="single" w:sz="4" w:space="0" w:color="auto"/>
            </w:tcBorders>
          </w:tcPr>
          <w:p w14:paraId="723EE69E"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 xml:space="preserve">RODIZIO PARA MOCHO </w:t>
            </w:r>
          </w:p>
        </w:tc>
        <w:tc>
          <w:tcPr>
            <w:tcW w:w="506" w:type="dxa"/>
            <w:tcBorders>
              <w:top w:val="single" w:sz="4" w:space="0" w:color="auto"/>
              <w:left w:val="single" w:sz="4" w:space="0" w:color="auto"/>
              <w:bottom w:val="single" w:sz="4" w:space="0" w:color="auto"/>
              <w:right w:val="single" w:sz="4" w:space="0" w:color="auto"/>
            </w:tcBorders>
          </w:tcPr>
          <w:p w14:paraId="722225B8"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230DFA75"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6A4E22A8"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10</w:t>
            </w:r>
          </w:p>
        </w:tc>
        <w:tc>
          <w:tcPr>
            <w:tcW w:w="1090" w:type="dxa"/>
            <w:tcBorders>
              <w:top w:val="single" w:sz="4" w:space="0" w:color="auto"/>
              <w:left w:val="single" w:sz="4" w:space="0" w:color="auto"/>
              <w:bottom w:val="single" w:sz="4" w:space="0" w:color="auto"/>
              <w:right w:val="single" w:sz="4" w:space="0" w:color="auto"/>
            </w:tcBorders>
          </w:tcPr>
          <w:p w14:paraId="52948429"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R$ 150,00</w:t>
            </w:r>
          </w:p>
        </w:tc>
        <w:tc>
          <w:tcPr>
            <w:tcW w:w="995" w:type="dxa"/>
            <w:tcBorders>
              <w:top w:val="single" w:sz="4" w:space="0" w:color="auto"/>
              <w:left w:val="single" w:sz="4" w:space="0" w:color="auto"/>
              <w:bottom w:val="single" w:sz="4" w:space="0" w:color="auto"/>
              <w:right w:val="single" w:sz="4" w:space="0" w:color="auto"/>
            </w:tcBorders>
          </w:tcPr>
          <w:p w14:paraId="269EFFC6"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R$ 188,00</w:t>
            </w:r>
          </w:p>
        </w:tc>
        <w:tc>
          <w:tcPr>
            <w:tcW w:w="995" w:type="dxa"/>
            <w:tcBorders>
              <w:top w:val="single" w:sz="4" w:space="0" w:color="auto"/>
              <w:left w:val="single" w:sz="4" w:space="0" w:color="auto"/>
              <w:bottom w:val="single" w:sz="4" w:space="0" w:color="auto"/>
              <w:right w:val="single" w:sz="4" w:space="0" w:color="auto"/>
            </w:tcBorders>
          </w:tcPr>
          <w:p w14:paraId="3CC71177"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R$ 150,00</w:t>
            </w:r>
          </w:p>
        </w:tc>
        <w:tc>
          <w:tcPr>
            <w:tcW w:w="794" w:type="dxa"/>
            <w:tcBorders>
              <w:top w:val="single" w:sz="4" w:space="0" w:color="auto"/>
              <w:left w:val="single" w:sz="4" w:space="0" w:color="auto"/>
              <w:bottom w:val="single" w:sz="4" w:space="0" w:color="auto"/>
              <w:right w:val="single" w:sz="4" w:space="0" w:color="auto"/>
            </w:tcBorders>
          </w:tcPr>
          <w:p w14:paraId="3BF5E776"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03BB7E2F" w14:textId="36B8254C" w:rsidR="00A32CDA" w:rsidRPr="005866B7" w:rsidRDefault="00A32CDA" w:rsidP="00A32CDA">
            <w:pPr>
              <w:rPr>
                <w:rFonts w:ascii="Segoe UI" w:hAnsi="Segoe UI" w:cs="Segoe UI"/>
                <w:sz w:val="16"/>
                <w:szCs w:val="16"/>
              </w:rPr>
            </w:pPr>
            <w:r w:rsidRPr="005866B7">
              <w:rPr>
                <w:rFonts w:ascii="Segoe UI" w:hAnsi="Segoe UI" w:cs="Segoe UI"/>
                <w:sz w:val="16"/>
                <w:szCs w:val="16"/>
              </w:rPr>
              <w:t>R$ 150,00</w:t>
            </w:r>
          </w:p>
        </w:tc>
      </w:tr>
      <w:tr w:rsidR="00A32CDA" w:rsidRPr="005866B7" w14:paraId="1CA1447A" w14:textId="4AE48AEB" w:rsidTr="00A32CDA">
        <w:trPr>
          <w:trHeight w:val="420"/>
        </w:trPr>
        <w:tc>
          <w:tcPr>
            <w:tcW w:w="605" w:type="dxa"/>
            <w:tcBorders>
              <w:top w:val="single" w:sz="4" w:space="0" w:color="auto"/>
              <w:left w:val="single" w:sz="4" w:space="0" w:color="auto"/>
              <w:bottom w:val="single" w:sz="4" w:space="0" w:color="auto"/>
              <w:right w:val="single" w:sz="4" w:space="0" w:color="auto"/>
            </w:tcBorders>
          </w:tcPr>
          <w:p w14:paraId="7294806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19</w:t>
            </w:r>
          </w:p>
        </w:tc>
        <w:tc>
          <w:tcPr>
            <w:tcW w:w="874" w:type="dxa"/>
            <w:tcBorders>
              <w:top w:val="single" w:sz="4" w:space="0" w:color="auto"/>
              <w:left w:val="single" w:sz="4" w:space="0" w:color="auto"/>
              <w:bottom w:val="single" w:sz="4" w:space="0" w:color="auto"/>
              <w:right w:val="single" w:sz="4" w:space="0" w:color="auto"/>
            </w:tcBorders>
          </w:tcPr>
          <w:p w14:paraId="460E36C6"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12-25-29720</w:t>
            </w:r>
          </w:p>
        </w:tc>
        <w:tc>
          <w:tcPr>
            <w:tcW w:w="2263" w:type="dxa"/>
            <w:tcBorders>
              <w:top w:val="single" w:sz="4" w:space="0" w:color="auto"/>
              <w:left w:val="single" w:sz="4" w:space="0" w:color="auto"/>
              <w:bottom w:val="single" w:sz="4" w:space="0" w:color="auto"/>
              <w:right w:val="single" w:sz="4" w:space="0" w:color="auto"/>
            </w:tcBorders>
          </w:tcPr>
          <w:p w14:paraId="2A58177B" w14:textId="77777777" w:rsidR="00A32CDA" w:rsidRPr="005866B7" w:rsidRDefault="00A32CDA" w:rsidP="00A32CDA">
            <w:pPr>
              <w:tabs>
                <w:tab w:val="left" w:pos="9360"/>
              </w:tabs>
              <w:rPr>
                <w:rFonts w:ascii="Segoe UI" w:hAnsi="Segoe UI" w:cs="Segoe UI"/>
                <w:sz w:val="16"/>
                <w:szCs w:val="16"/>
              </w:rPr>
            </w:pPr>
            <w:r w:rsidRPr="005866B7">
              <w:rPr>
                <w:rFonts w:ascii="Segoe UI" w:hAnsi="Segoe UI" w:cs="Segoe UI"/>
                <w:sz w:val="16"/>
                <w:szCs w:val="16"/>
              </w:rPr>
              <w:t xml:space="preserve">ROLAMENTOS PARA CANETA CAVO </w:t>
            </w:r>
          </w:p>
        </w:tc>
        <w:tc>
          <w:tcPr>
            <w:tcW w:w="506" w:type="dxa"/>
            <w:tcBorders>
              <w:top w:val="single" w:sz="4" w:space="0" w:color="auto"/>
              <w:left w:val="single" w:sz="4" w:space="0" w:color="auto"/>
              <w:bottom w:val="single" w:sz="4" w:space="0" w:color="auto"/>
              <w:right w:val="single" w:sz="4" w:space="0" w:color="auto"/>
            </w:tcBorders>
          </w:tcPr>
          <w:p w14:paraId="1089A373"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PC</w:t>
            </w:r>
          </w:p>
          <w:p w14:paraId="0B503D7C" w14:textId="77777777" w:rsidR="00A32CDA" w:rsidRPr="005866B7" w:rsidRDefault="00A32CDA" w:rsidP="00A32CDA">
            <w:pPr>
              <w:rPr>
                <w:rFonts w:ascii="Segoe UI" w:hAnsi="Segoe UI" w:cs="Segoe UI"/>
                <w:sz w:val="16"/>
                <w:szCs w:val="16"/>
              </w:rPr>
            </w:pPr>
          </w:p>
        </w:tc>
        <w:tc>
          <w:tcPr>
            <w:tcW w:w="619" w:type="dxa"/>
            <w:tcBorders>
              <w:top w:val="single" w:sz="4" w:space="0" w:color="auto"/>
              <w:left w:val="single" w:sz="4" w:space="0" w:color="auto"/>
              <w:bottom w:val="single" w:sz="4" w:space="0" w:color="auto"/>
              <w:right w:val="single" w:sz="4" w:space="0" w:color="auto"/>
            </w:tcBorders>
          </w:tcPr>
          <w:p w14:paraId="20537532"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50</w:t>
            </w:r>
          </w:p>
        </w:tc>
        <w:tc>
          <w:tcPr>
            <w:tcW w:w="1090" w:type="dxa"/>
            <w:tcBorders>
              <w:top w:val="single" w:sz="4" w:space="0" w:color="auto"/>
              <w:left w:val="single" w:sz="4" w:space="0" w:color="auto"/>
              <w:bottom w:val="single" w:sz="4" w:space="0" w:color="auto"/>
              <w:right w:val="single" w:sz="4" w:space="0" w:color="auto"/>
            </w:tcBorders>
          </w:tcPr>
          <w:p w14:paraId="3CC3CD04"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R$ 33,00</w:t>
            </w:r>
          </w:p>
        </w:tc>
        <w:tc>
          <w:tcPr>
            <w:tcW w:w="995" w:type="dxa"/>
            <w:tcBorders>
              <w:top w:val="single" w:sz="4" w:space="0" w:color="auto"/>
              <w:left w:val="single" w:sz="4" w:space="0" w:color="auto"/>
              <w:bottom w:val="single" w:sz="4" w:space="0" w:color="auto"/>
              <w:right w:val="single" w:sz="4" w:space="0" w:color="auto"/>
            </w:tcBorders>
          </w:tcPr>
          <w:p w14:paraId="3E9CE1BA"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R$ 40,00</w:t>
            </w:r>
          </w:p>
        </w:tc>
        <w:tc>
          <w:tcPr>
            <w:tcW w:w="995" w:type="dxa"/>
            <w:tcBorders>
              <w:top w:val="single" w:sz="4" w:space="0" w:color="auto"/>
              <w:left w:val="single" w:sz="4" w:space="0" w:color="auto"/>
              <w:bottom w:val="single" w:sz="4" w:space="0" w:color="auto"/>
              <w:right w:val="single" w:sz="4" w:space="0" w:color="auto"/>
            </w:tcBorders>
          </w:tcPr>
          <w:p w14:paraId="238C7D28"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R$ 35,00</w:t>
            </w:r>
          </w:p>
        </w:tc>
        <w:tc>
          <w:tcPr>
            <w:tcW w:w="794" w:type="dxa"/>
            <w:tcBorders>
              <w:top w:val="single" w:sz="4" w:space="0" w:color="auto"/>
              <w:left w:val="single" w:sz="4" w:space="0" w:color="auto"/>
              <w:bottom w:val="single" w:sz="4" w:space="0" w:color="auto"/>
              <w:right w:val="single" w:sz="4" w:space="0" w:color="auto"/>
            </w:tcBorders>
          </w:tcPr>
          <w:p w14:paraId="5FAA202D" w14:textId="77777777" w:rsidR="00A32CDA" w:rsidRPr="005866B7" w:rsidRDefault="00A32CDA" w:rsidP="00A32CDA">
            <w:pPr>
              <w:rPr>
                <w:rFonts w:ascii="Segoe UI" w:hAnsi="Segoe UI" w:cs="Segoe UI"/>
                <w:sz w:val="16"/>
                <w:szCs w:val="16"/>
              </w:rPr>
            </w:pPr>
            <w:r w:rsidRPr="005866B7">
              <w:rPr>
                <w:rFonts w:ascii="Segoe UI" w:hAnsi="Segoe UI" w:cs="Segoe UI"/>
                <w:sz w:val="16"/>
                <w:szCs w:val="16"/>
              </w:rPr>
              <w:t>R$ ------</w:t>
            </w:r>
          </w:p>
        </w:tc>
        <w:tc>
          <w:tcPr>
            <w:tcW w:w="920" w:type="dxa"/>
            <w:tcBorders>
              <w:top w:val="single" w:sz="4" w:space="0" w:color="auto"/>
              <w:left w:val="single" w:sz="4" w:space="0" w:color="auto"/>
              <w:bottom w:val="single" w:sz="4" w:space="0" w:color="auto"/>
              <w:right w:val="single" w:sz="4" w:space="0" w:color="auto"/>
            </w:tcBorders>
          </w:tcPr>
          <w:p w14:paraId="3CB23BE7" w14:textId="0F22B77F" w:rsidR="00A32CDA" w:rsidRPr="005866B7" w:rsidRDefault="00A32CDA" w:rsidP="00A32CDA">
            <w:pPr>
              <w:rPr>
                <w:rFonts w:ascii="Segoe UI" w:hAnsi="Segoe UI" w:cs="Segoe UI"/>
                <w:sz w:val="16"/>
                <w:szCs w:val="16"/>
              </w:rPr>
            </w:pPr>
            <w:r w:rsidRPr="005866B7">
              <w:rPr>
                <w:rFonts w:ascii="Segoe UI" w:hAnsi="Segoe UI" w:cs="Segoe UI"/>
                <w:sz w:val="16"/>
                <w:szCs w:val="16"/>
              </w:rPr>
              <w:t>R$ 33,00</w:t>
            </w:r>
          </w:p>
        </w:tc>
      </w:tr>
    </w:tbl>
    <w:p w14:paraId="361FEC51" w14:textId="77777777" w:rsidR="00944FF7" w:rsidRDefault="00944FF7" w:rsidP="00844DC6"/>
    <w:p w14:paraId="533E54C2" w14:textId="09A036C1" w:rsidR="008C010C" w:rsidRDefault="00944FF7" w:rsidP="008C010C">
      <w:pPr>
        <w:jc w:val="right"/>
        <w:rPr>
          <w:rFonts w:ascii="Segoe UI" w:hAnsi="Segoe UI" w:cs="Segoe UI"/>
        </w:rPr>
      </w:pPr>
      <w:r w:rsidRPr="00EB69B4">
        <w:rPr>
          <w:rFonts w:ascii="Segoe UI" w:hAnsi="Segoe UI" w:cs="Segoe UI"/>
        </w:rPr>
        <w:t>Alfenas,</w:t>
      </w:r>
      <w:r w:rsidR="00EB69B4">
        <w:rPr>
          <w:rFonts w:ascii="Segoe UI" w:hAnsi="Segoe UI" w:cs="Segoe UI"/>
        </w:rPr>
        <w:t xml:space="preserve"> </w:t>
      </w:r>
      <w:r w:rsidRPr="00EB69B4">
        <w:rPr>
          <w:rFonts w:ascii="Segoe UI" w:hAnsi="Segoe UI" w:cs="Segoe UI"/>
        </w:rPr>
        <w:t xml:space="preserve">27 de fevereiro de 2024. </w:t>
      </w:r>
    </w:p>
    <w:p w14:paraId="36562DEE" w14:textId="77777777" w:rsidR="00EB69B4" w:rsidRPr="00EB69B4" w:rsidRDefault="00EB69B4" w:rsidP="008C010C">
      <w:pPr>
        <w:jc w:val="right"/>
        <w:rPr>
          <w:rFonts w:ascii="Segoe UI" w:hAnsi="Segoe UI" w:cs="Segoe UI"/>
        </w:rPr>
      </w:pPr>
    </w:p>
    <w:p w14:paraId="56ABA7F8" w14:textId="77777777" w:rsidR="00944FF7" w:rsidRDefault="00944FF7" w:rsidP="00944FF7">
      <w:pPr>
        <w:ind w:right="5"/>
        <w:jc w:val="center"/>
      </w:pPr>
      <w:r>
        <w:t xml:space="preserve">______________________________________________ </w:t>
      </w:r>
    </w:p>
    <w:p w14:paraId="1257A891" w14:textId="77777777" w:rsidR="00944FF7" w:rsidRPr="00EB69B4" w:rsidRDefault="00944FF7" w:rsidP="00944FF7">
      <w:pPr>
        <w:ind w:right="9"/>
        <w:jc w:val="center"/>
        <w:rPr>
          <w:rFonts w:ascii="Segoe UI" w:hAnsi="Segoe UI" w:cs="Segoe UI"/>
          <w:b/>
        </w:rPr>
      </w:pPr>
      <w:r w:rsidRPr="00EB69B4">
        <w:rPr>
          <w:rFonts w:ascii="Segoe UI" w:hAnsi="Segoe UI" w:cs="Segoe UI"/>
          <w:b/>
        </w:rPr>
        <w:t>Túlio Lima da Silva</w:t>
      </w:r>
    </w:p>
    <w:p w14:paraId="01B9AA82" w14:textId="1DFEDB0D" w:rsidR="00944FF7" w:rsidRPr="00EB69B4" w:rsidRDefault="00944FF7" w:rsidP="005866B7">
      <w:pPr>
        <w:ind w:left="73"/>
        <w:jc w:val="center"/>
        <w:rPr>
          <w:rFonts w:ascii="Segoe UI" w:hAnsi="Segoe UI" w:cs="Segoe UI"/>
          <w:b/>
        </w:rPr>
      </w:pPr>
      <w:r w:rsidRPr="00EB69B4">
        <w:rPr>
          <w:rFonts w:ascii="Segoe UI" w:hAnsi="Segoe UI" w:cs="Segoe UI"/>
          <w:b/>
        </w:rPr>
        <w:t>Secretário Municipal de Saúde</w:t>
      </w:r>
    </w:p>
    <w:sectPr w:rsidR="00944FF7" w:rsidRPr="00EB69B4" w:rsidSect="00B95E6E">
      <w:headerReference w:type="default" r:id="rId8"/>
      <w:footerReference w:type="default" r:id="rId9"/>
      <w:pgSz w:w="11907" w:h="16840" w:code="9"/>
      <w:pgMar w:top="3572" w:right="1111" w:bottom="2041" w:left="1797" w:header="425" w:footer="17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17F35E" w14:textId="77777777" w:rsidR="00436B18" w:rsidRDefault="00436B18">
      <w:r>
        <w:separator/>
      </w:r>
    </w:p>
  </w:endnote>
  <w:endnote w:type="continuationSeparator" w:id="0">
    <w:p w14:paraId="424CC56A" w14:textId="77777777" w:rsidR="00436B18" w:rsidRDefault="00436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MT Black">
    <w:altName w:val="Times New Roman"/>
    <w:panose1 w:val="00000000000000000000"/>
    <w:charset w:val="EE"/>
    <w:family w:val="auto"/>
    <w:notTrueType/>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4CE51" w14:textId="77777777" w:rsidR="005866B7" w:rsidRPr="00046519" w:rsidRDefault="005866B7" w:rsidP="00711280">
    <w:pPr>
      <w:pStyle w:val="Rodap"/>
      <w:tabs>
        <w:tab w:val="clear" w:pos="4419"/>
      </w:tabs>
      <w:rPr>
        <w:rFonts w:ascii="Arial Black" w:hAnsi="Arial Black"/>
        <w:color w:val="C0C0C0"/>
        <w:sz w:val="10"/>
        <w:szCs w:val="10"/>
        <w:shd w:val="clear" w:color="auto" w:fill="0000FF"/>
      </w:rPr>
    </w:pPr>
  </w:p>
  <w:p w14:paraId="0C9BC5EE" w14:textId="77777777" w:rsidR="005866B7" w:rsidRPr="00046519" w:rsidRDefault="005866B7" w:rsidP="00BE1E10">
    <w:pPr>
      <w:pStyle w:val="Cabealho"/>
      <w:tabs>
        <w:tab w:val="clear" w:pos="4419"/>
        <w:tab w:val="clear" w:pos="8838"/>
        <w:tab w:val="left" w:pos="3847"/>
        <w:tab w:val="right" w:pos="8999"/>
        <w:tab w:val="right" w:pos="9356"/>
      </w:tabs>
    </w:pPr>
    <w:r w:rsidRPr="00046519">
      <w:rPr>
        <w:noProof/>
      </w:rPr>
      <w:tab/>
      <w:t xml:space="preserve">                                                </w:t>
    </w:r>
    <w:r w:rsidRPr="00046519">
      <w:rPr>
        <w:noProof/>
      </w:rPr>
      <w:tab/>
    </w:r>
    <w:r w:rsidRPr="00046519">
      <w:rPr>
        <w:noProof/>
        <w:sz w:val="16"/>
        <w:szCs w:val="16"/>
      </w:rPr>
      <w:tab/>
    </w:r>
  </w:p>
  <w:p w14:paraId="4F050065" w14:textId="77777777" w:rsidR="005866B7" w:rsidRPr="00046519" w:rsidRDefault="005866B7">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1F128A" w14:textId="77777777" w:rsidR="00436B18" w:rsidRDefault="00436B18">
      <w:r>
        <w:separator/>
      </w:r>
    </w:p>
  </w:footnote>
  <w:footnote w:type="continuationSeparator" w:id="0">
    <w:p w14:paraId="044FC12A" w14:textId="77777777" w:rsidR="00436B18" w:rsidRDefault="00436B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1B64C9" w14:textId="6C9DB524" w:rsidR="005866B7" w:rsidRDefault="005866B7">
    <w:pPr>
      <w:pStyle w:val="Cabealho"/>
      <w:tabs>
        <w:tab w:val="left" w:pos="4140"/>
      </w:tabs>
    </w:pPr>
    <w:r>
      <w:rPr>
        <w:noProof/>
        <w:lang w:eastAsia="pt-BR"/>
      </w:rPr>
      <mc:AlternateContent>
        <mc:Choice Requires="wps">
          <w:drawing>
            <wp:anchor distT="0" distB="0" distL="114300" distR="114300" simplePos="0" relativeHeight="251658752" behindDoc="0" locked="0" layoutInCell="1" allowOverlap="1" wp14:anchorId="7DE1F59C" wp14:editId="71456F83">
              <wp:simplePos x="0" y="0"/>
              <wp:positionH relativeFrom="margin">
                <wp:align>right</wp:align>
              </wp:positionH>
              <wp:positionV relativeFrom="paragraph">
                <wp:posOffset>1292225</wp:posOffset>
              </wp:positionV>
              <wp:extent cx="5715000" cy="704850"/>
              <wp:effectExtent l="0" t="0" r="0" b="0"/>
              <wp:wrapNone/>
              <wp:docPr id="9514172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031A27" w14:textId="77777777" w:rsidR="005866B7" w:rsidRPr="00A740E2" w:rsidRDefault="005866B7" w:rsidP="00844DC6">
                          <w:pPr>
                            <w:jc w:val="center"/>
                            <w:rPr>
                              <w:rFonts w:cs="Arial"/>
                              <w:b/>
                              <w:color w:val="262626"/>
                              <w14:shadow w14:blurRad="50800" w14:dist="38100" w14:dir="2700000" w14:sx="100000" w14:sy="100000" w14:kx="0" w14:ky="0" w14:algn="tl">
                                <w14:srgbClr w14:val="000000">
                                  <w14:alpha w14:val="60000"/>
                                </w14:srgbClr>
                              </w14:shadow>
                            </w:rPr>
                          </w:pPr>
                          <w:r w:rsidRPr="00A740E2">
                            <w:rPr>
                              <w:rFonts w:cs="Arial"/>
                              <w:b/>
                              <w:color w:val="262626"/>
                              <w14:shadow w14:blurRad="50800" w14:dist="38100" w14:dir="2700000" w14:sx="100000" w14:sy="100000" w14:kx="0" w14:ky="0" w14:algn="tl">
                                <w14:srgbClr w14:val="000000">
                                  <w14:alpha w14:val="60000"/>
                                </w14:srgbClr>
                              </w14:shadow>
                            </w:rPr>
                            <w:t>CNPJ/MF 11.436.319/0001-80</w:t>
                          </w:r>
                        </w:p>
                        <w:p w14:paraId="400EEAD6" w14:textId="77777777" w:rsidR="005866B7" w:rsidRPr="00A740E2" w:rsidRDefault="005866B7" w:rsidP="00844DC6">
                          <w:pPr>
                            <w:jc w:val="center"/>
                            <w:rPr>
                              <w:rFonts w:cs="Arial"/>
                              <w:b/>
                              <w:color w:val="262626"/>
                              <w14:shadow w14:blurRad="50800" w14:dist="38100" w14:dir="2700000" w14:sx="100000" w14:sy="100000" w14:kx="0" w14:ky="0" w14:algn="tl">
                                <w14:srgbClr w14:val="000000">
                                  <w14:alpha w14:val="60000"/>
                                </w14:srgbClr>
                              </w14:shadow>
                            </w:rPr>
                          </w:pPr>
                          <w:r>
                            <w:rPr>
                              <w:rFonts w:ascii="Arial" w:hAnsi="Arial" w:cs="Arial"/>
                              <w:b/>
                              <w:sz w:val="16"/>
                              <w:szCs w:val="16"/>
                            </w:rPr>
                            <w:t>Praça Emilio da Silveira 68 – Centro – 37.130-031</w:t>
                          </w:r>
                          <w:r w:rsidRPr="001D3A17">
                            <w:rPr>
                              <w:rFonts w:ascii="Arial" w:hAnsi="Arial" w:cs="Arial"/>
                              <w:b/>
                              <w:sz w:val="16"/>
                              <w:szCs w:val="16"/>
                            </w:rPr>
                            <w:t xml:space="preserve"> - </w:t>
                          </w:r>
                          <w:proofErr w:type="gramStart"/>
                          <w:r w:rsidRPr="001D3A17">
                            <w:rPr>
                              <w:rFonts w:ascii="Arial" w:hAnsi="Arial" w:cs="Arial"/>
                              <w:b/>
                              <w:sz w:val="16"/>
                              <w:szCs w:val="16"/>
                            </w:rPr>
                            <w:t>ALFENAS(</w:t>
                          </w:r>
                          <w:proofErr w:type="gramEnd"/>
                          <w:r w:rsidRPr="001D3A17">
                            <w:rPr>
                              <w:rFonts w:ascii="Arial" w:hAnsi="Arial" w:cs="Arial"/>
                              <w:b/>
                              <w:sz w:val="16"/>
                              <w:szCs w:val="16"/>
                            </w:rPr>
                            <w:t>MG)</w:t>
                          </w:r>
                        </w:p>
                        <w:p w14:paraId="1753F514" w14:textId="77777777" w:rsidR="005866B7" w:rsidRDefault="005866B7" w:rsidP="00844DC6">
                          <w:pPr>
                            <w:jc w:val="center"/>
                          </w:pPr>
                          <w:r w:rsidRPr="001D3A17">
                            <w:rPr>
                              <w:rFonts w:ascii="Arial" w:hAnsi="Arial" w:cs="Arial"/>
                              <w:b/>
                              <w:sz w:val="16"/>
                              <w:szCs w:val="16"/>
                            </w:rPr>
                            <w:t xml:space="preserve">Telefone: (35)3698-1800 – </w:t>
                          </w:r>
                          <w:proofErr w:type="spellStart"/>
                          <w:proofErr w:type="gramStart"/>
                          <w:r w:rsidRPr="001D3A17">
                            <w:rPr>
                              <w:rFonts w:ascii="Arial" w:hAnsi="Arial" w:cs="Arial"/>
                              <w:b/>
                              <w:sz w:val="16"/>
                              <w:szCs w:val="16"/>
                            </w:rPr>
                            <w:t>Email</w:t>
                          </w:r>
                          <w:proofErr w:type="spellEnd"/>
                          <w:r w:rsidRPr="001D3A17">
                            <w:rPr>
                              <w:rFonts w:ascii="Arial" w:hAnsi="Arial" w:cs="Arial"/>
                              <w:b/>
                              <w:sz w:val="16"/>
                              <w:szCs w:val="16"/>
                            </w:rPr>
                            <w:t xml:space="preserve">  </w:t>
                          </w:r>
                          <w:hyperlink r:id="rId1" w:history="1">
                            <w:r w:rsidRPr="001D3A17">
                              <w:rPr>
                                <w:rStyle w:val="Hyperlink"/>
                                <w:rFonts w:ascii="Arial" w:hAnsi="Arial" w:cs="Arial"/>
                                <w:b/>
                                <w:sz w:val="16"/>
                                <w:szCs w:val="16"/>
                              </w:rPr>
                              <w:t>prefeitura@alfenas.mg.gov.br</w:t>
                            </w:r>
                            <w:proofErr w:type="gramEnd"/>
                          </w:hyperlink>
                        </w:p>
                        <w:p w14:paraId="5BCD74ED" w14:textId="77777777" w:rsidR="005866B7" w:rsidRDefault="005866B7" w:rsidP="002B2642"/>
                        <w:p w14:paraId="740B9BC9" w14:textId="77777777" w:rsidR="005866B7" w:rsidRDefault="005866B7" w:rsidP="00BE4E79">
                          <w:pPr>
                            <w:jc w:val="center"/>
                          </w:pPr>
                        </w:p>
                        <w:p w14:paraId="7C64593D" w14:textId="77777777" w:rsidR="005866B7" w:rsidRPr="001D3A17" w:rsidRDefault="005866B7" w:rsidP="00BE4E79">
                          <w:pPr>
                            <w:jc w:val="center"/>
                            <w:rPr>
                              <w:rFonts w:ascii="Arial" w:hAnsi="Arial" w:cs="Arial"/>
                              <w:b/>
                              <w:sz w:val="16"/>
                              <w:szCs w:val="16"/>
                            </w:rPr>
                          </w:pPr>
                        </w:p>
                        <w:p w14:paraId="30C076AB" w14:textId="77777777" w:rsidR="005866B7" w:rsidRPr="00BE4E79" w:rsidRDefault="005866B7" w:rsidP="00BE4E79">
                          <w:pPr>
                            <w:jc w:val="center"/>
                            <w:rPr>
                              <w:rFonts w:cs="Arial"/>
                              <w:b/>
                            </w:rPr>
                          </w:pPr>
                        </w:p>
                        <w:p w14:paraId="62953B30" w14:textId="77777777" w:rsidR="005866B7" w:rsidRPr="00BE4E79" w:rsidRDefault="005866B7" w:rsidP="00BE4E79">
                          <w:pPr>
                            <w:jc w:val="center"/>
                            <w:rPr>
                              <w:rFonts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E1F59C" id="_x0000_t202" coordsize="21600,21600" o:spt="202" path="m,l,21600r21600,l21600,xe">
              <v:stroke joinstyle="miter"/>
              <v:path gradientshapeok="t" o:connecttype="rect"/>
            </v:shapetype>
            <v:shape id="Text Box 4" o:spid="_x0000_s1026" type="#_x0000_t202" style="position:absolute;margin-left:398.8pt;margin-top:101.75pt;width:450pt;height:55.5pt;z-index:251658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" filled="f" stroked="f">
              <v:textbox>
                <w:txbxContent>
                  <w:p w14:paraId="06031A27" w14:textId="77777777" w:rsidR="005866B7" w:rsidRPr="00A740E2" w:rsidRDefault="005866B7" w:rsidP="00844DC6">
                    <w:pPr>
                      <w:jc w:val="center"/>
                      <w:rPr>
                        <w:rFonts w:cs="Arial"/>
                        <w:b/>
                        <w:color w:val="262626"/>
                        <w14:shadow w14:blurRad="50800" w14:dist="38100" w14:dir="2700000" w14:sx="100000" w14:sy="100000" w14:kx="0" w14:ky="0" w14:algn="tl">
                          <w14:srgbClr w14:val="000000">
                            <w14:alpha w14:val="60000"/>
                          </w14:srgbClr>
                        </w14:shadow>
                      </w:rPr>
                    </w:pPr>
                    <w:r w:rsidRPr="00A740E2">
                      <w:rPr>
                        <w:rFonts w:cs="Arial"/>
                        <w:b/>
                        <w:color w:val="262626"/>
                        <w14:shadow w14:blurRad="50800" w14:dist="38100" w14:dir="2700000" w14:sx="100000" w14:sy="100000" w14:kx="0" w14:ky="0" w14:algn="tl">
                          <w14:srgbClr w14:val="000000">
                            <w14:alpha w14:val="60000"/>
                          </w14:srgbClr>
                        </w14:shadow>
                      </w:rPr>
                      <w:t>CNPJ/MF 11.436.319/0001-80</w:t>
                    </w:r>
                  </w:p>
                  <w:p w14:paraId="400EEAD6" w14:textId="77777777" w:rsidR="005866B7" w:rsidRPr="00A740E2" w:rsidRDefault="005866B7" w:rsidP="00844DC6">
                    <w:pPr>
                      <w:jc w:val="center"/>
                      <w:rPr>
                        <w:rFonts w:cs="Arial"/>
                        <w:b/>
                        <w:color w:val="262626"/>
                        <w14:shadow w14:blurRad="50800" w14:dist="38100" w14:dir="2700000" w14:sx="100000" w14:sy="100000" w14:kx="0" w14:ky="0" w14:algn="tl">
                          <w14:srgbClr w14:val="000000">
                            <w14:alpha w14:val="60000"/>
                          </w14:srgbClr>
                        </w14:shadow>
                      </w:rPr>
                    </w:pPr>
                    <w:r>
                      <w:rPr>
                        <w:rFonts w:ascii="Arial" w:hAnsi="Arial" w:cs="Arial"/>
                        <w:b/>
                        <w:sz w:val="16"/>
                        <w:szCs w:val="16"/>
                      </w:rPr>
                      <w:t>Praça Emilio da Silveira 68 – Centro – 37.130-031</w:t>
                    </w:r>
                    <w:r w:rsidRPr="001D3A17">
                      <w:rPr>
                        <w:rFonts w:ascii="Arial" w:hAnsi="Arial" w:cs="Arial"/>
                        <w:b/>
                        <w:sz w:val="16"/>
                        <w:szCs w:val="16"/>
                      </w:rPr>
                      <w:t xml:space="preserve"> - </w:t>
                    </w:r>
                    <w:proofErr w:type="gramStart"/>
                    <w:r w:rsidRPr="001D3A17">
                      <w:rPr>
                        <w:rFonts w:ascii="Arial" w:hAnsi="Arial" w:cs="Arial"/>
                        <w:b/>
                        <w:sz w:val="16"/>
                        <w:szCs w:val="16"/>
                      </w:rPr>
                      <w:t>ALFENAS(</w:t>
                    </w:r>
                    <w:proofErr w:type="gramEnd"/>
                    <w:r w:rsidRPr="001D3A17">
                      <w:rPr>
                        <w:rFonts w:ascii="Arial" w:hAnsi="Arial" w:cs="Arial"/>
                        <w:b/>
                        <w:sz w:val="16"/>
                        <w:szCs w:val="16"/>
                      </w:rPr>
                      <w:t>MG)</w:t>
                    </w:r>
                  </w:p>
                  <w:p w14:paraId="1753F514" w14:textId="77777777" w:rsidR="005866B7" w:rsidRDefault="005866B7" w:rsidP="00844DC6">
                    <w:pPr>
                      <w:jc w:val="center"/>
                    </w:pPr>
                    <w:r w:rsidRPr="001D3A17">
                      <w:rPr>
                        <w:rFonts w:ascii="Arial" w:hAnsi="Arial" w:cs="Arial"/>
                        <w:b/>
                        <w:sz w:val="16"/>
                        <w:szCs w:val="16"/>
                      </w:rPr>
                      <w:t xml:space="preserve">Telefone: (35)3698-1800 – </w:t>
                    </w:r>
                    <w:proofErr w:type="spellStart"/>
                    <w:proofErr w:type="gramStart"/>
                    <w:r w:rsidRPr="001D3A17">
                      <w:rPr>
                        <w:rFonts w:ascii="Arial" w:hAnsi="Arial" w:cs="Arial"/>
                        <w:b/>
                        <w:sz w:val="16"/>
                        <w:szCs w:val="16"/>
                      </w:rPr>
                      <w:t>Email</w:t>
                    </w:r>
                    <w:proofErr w:type="spellEnd"/>
                    <w:r w:rsidRPr="001D3A17">
                      <w:rPr>
                        <w:rFonts w:ascii="Arial" w:hAnsi="Arial" w:cs="Arial"/>
                        <w:b/>
                        <w:sz w:val="16"/>
                        <w:szCs w:val="16"/>
                      </w:rPr>
                      <w:t xml:space="preserve">  </w:t>
                    </w:r>
                    <w:hyperlink r:id="rId2" w:history="1">
                      <w:r w:rsidRPr="001D3A17">
                        <w:rPr>
                          <w:rStyle w:val="Hyperlink"/>
                          <w:rFonts w:ascii="Arial" w:hAnsi="Arial" w:cs="Arial"/>
                          <w:b/>
                          <w:sz w:val="16"/>
                          <w:szCs w:val="16"/>
                        </w:rPr>
                        <w:t>prefeitura@alfenas.mg.gov.br</w:t>
                      </w:r>
                      <w:proofErr w:type="gramEnd"/>
                    </w:hyperlink>
                  </w:p>
                  <w:p w14:paraId="5BCD74ED" w14:textId="77777777" w:rsidR="005866B7" w:rsidRDefault="005866B7" w:rsidP="002B2642"/>
                  <w:p w14:paraId="740B9BC9" w14:textId="77777777" w:rsidR="005866B7" w:rsidRDefault="005866B7" w:rsidP="00BE4E79">
                    <w:pPr>
                      <w:jc w:val="center"/>
                    </w:pPr>
                  </w:p>
                  <w:p w14:paraId="7C64593D" w14:textId="77777777" w:rsidR="005866B7" w:rsidRPr="001D3A17" w:rsidRDefault="005866B7" w:rsidP="00BE4E79">
                    <w:pPr>
                      <w:jc w:val="center"/>
                      <w:rPr>
                        <w:rFonts w:ascii="Arial" w:hAnsi="Arial" w:cs="Arial"/>
                        <w:b/>
                        <w:sz w:val="16"/>
                        <w:szCs w:val="16"/>
                      </w:rPr>
                    </w:pPr>
                  </w:p>
                  <w:p w14:paraId="30C076AB" w14:textId="77777777" w:rsidR="005866B7" w:rsidRPr="00BE4E79" w:rsidRDefault="005866B7" w:rsidP="00BE4E79">
                    <w:pPr>
                      <w:jc w:val="center"/>
                      <w:rPr>
                        <w:rFonts w:cs="Arial"/>
                        <w:b/>
                      </w:rPr>
                    </w:pPr>
                  </w:p>
                  <w:p w14:paraId="62953B30" w14:textId="77777777" w:rsidR="005866B7" w:rsidRPr="00BE4E79" w:rsidRDefault="005866B7" w:rsidP="00BE4E79">
                    <w:pPr>
                      <w:jc w:val="center"/>
                      <w:rPr>
                        <w:rFonts w:cs="Arial"/>
                        <w:b/>
                      </w:rPr>
                    </w:pPr>
                  </w:p>
                </w:txbxContent>
              </v:textbox>
              <w10:wrap anchorx="margin"/>
            </v:shape>
          </w:pict>
        </mc:Fallback>
      </mc:AlternateContent>
    </w:r>
    <w:r>
      <w:rPr>
        <w:noProof/>
        <w:lang w:eastAsia="pt-BR"/>
      </w:rPr>
      <mc:AlternateContent>
        <mc:Choice Requires="wps">
          <w:drawing>
            <wp:anchor distT="0" distB="0" distL="114300" distR="114300" simplePos="0" relativeHeight="251657728" behindDoc="0" locked="0" layoutInCell="1" allowOverlap="1" wp14:anchorId="4E0441BF" wp14:editId="793B0888">
              <wp:simplePos x="0" y="0"/>
              <wp:positionH relativeFrom="column">
                <wp:posOffset>344805</wp:posOffset>
              </wp:positionH>
              <wp:positionV relativeFrom="paragraph">
                <wp:posOffset>796925</wp:posOffset>
              </wp:positionV>
              <wp:extent cx="4457700" cy="371475"/>
              <wp:effectExtent l="0" t="0" r="0" b="0"/>
              <wp:wrapNone/>
              <wp:docPr id="773098638"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457700" cy="371475"/>
                      </a:xfrm>
                      <a:prstGeom prst="rect">
                        <a:avLst/>
                      </a:prstGeom>
                    </wps:spPr>
                    <wps:txbx>
                      <w:txbxContent>
                        <w:p w14:paraId="0A8FC87C" w14:textId="77777777" w:rsidR="005866B7" w:rsidRPr="00A740E2" w:rsidRDefault="005866B7" w:rsidP="00A740E2">
                          <w:pPr>
                            <w:jc w:val="center"/>
                            <w:rPr>
                              <w:rFonts w:ascii="Arial Black" w:hAnsi="Arial Black"/>
                              <w:color w:val="B2B2B2"/>
                              <w:sz w:val="28"/>
                              <w:szCs w:val="28"/>
                              <w14:shadow w14:blurRad="0" w14:dist="35941" w14:dir="2700000"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pPr>
                          <w:r w:rsidRPr="00A740E2">
                            <w:rPr>
                              <w:rFonts w:ascii="Arial Black" w:hAnsi="Arial Black"/>
                              <w:color w:val="B2B2B2"/>
                              <w:sz w:val="28"/>
                              <w:szCs w:val="28"/>
                              <w14:shadow w14:blurRad="0" w14:dist="35941" w14:dir="2700000"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FUNDO MUNICIPAL DE SAÚDE DE ALFENAS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4E0441BF" id="WordArt 2" o:spid="_x0000_s1027" type="#_x0000_t202" style="position:absolute;margin-left:27.15pt;margin-top:62.75pt;width:351pt;height:29.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" filled="f" stroked="f">
              <o:lock v:ext="edit" shapetype="t"/>
              <v:textbox>
                <w:txbxContent>
                  <w:p w14:paraId="0A8FC87C" w14:textId="77777777" w:rsidR="005866B7" w:rsidRPr="00A740E2" w:rsidRDefault="005866B7" w:rsidP="00A740E2">
                    <w:pPr>
                      <w:jc w:val="center"/>
                      <w:rPr>
                        <w:rFonts w:ascii="Arial Black" w:hAnsi="Arial Black"/>
                        <w:color w:val="B2B2B2"/>
                        <w:sz w:val="28"/>
                        <w:szCs w:val="28"/>
                        <w14:shadow w14:blurRad="0" w14:dist="35941" w14:dir="2700000"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pPr>
                    <w:r w:rsidRPr="00A740E2">
                      <w:rPr>
                        <w:rFonts w:ascii="Arial Black" w:hAnsi="Arial Black"/>
                        <w:color w:val="B2B2B2"/>
                        <w:sz w:val="28"/>
                        <w:szCs w:val="28"/>
                        <w14:shadow w14:blurRad="0" w14:dist="35941" w14:dir="2700000"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FUNDO MUNICIPAL DE SAÚDE DE ALFENAS</w:t>
                    </w:r>
                  </w:p>
                </w:txbxContent>
              </v:textbox>
            </v:shape>
          </w:pict>
        </mc:Fallback>
      </mc:AlternateContent>
    </w:r>
    <w:r>
      <w:rPr>
        <w:noProof/>
        <w:lang w:eastAsia="pt-BR"/>
      </w:rPr>
      <w:drawing>
        <wp:anchor distT="0" distB="0" distL="114300" distR="114300" simplePos="0" relativeHeight="251659776" behindDoc="0" locked="0" layoutInCell="1" allowOverlap="1" wp14:anchorId="6C366588" wp14:editId="63D4BF81">
          <wp:simplePos x="0" y="0"/>
          <wp:positionH relativeFrom="margin">
            <wp:posOffset>4867910</wp:posOffset>
          </wp:positionH>
          <wp:positionV relativeFrom="margin">
            <wp:posOffset>-1415415</wp:posOffset>
          </wp:positionV>
          <wp:extent cx="777875" cy="805180"/>
          <wp:effectExtent l="0" t="0" r="0" b="0"/>
          <wp:wrapSquare wrapText="bothSides"/>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77875" cy="8051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56704" behindDoc="0" locked="0" layoutInCell="1" allowOverlap="1" wp14:anchorId="60984E64" wp14:editId="5221560C">
              <wp:simplePos x="0" y="0"/>
              <wp:positionH relativeFrom="column">
                <wp:posOffset>0</wp:posOffset>
              </wp:positionH>
              <wp:positionV relativeFrom="paragraph">
                <wp:posOffset>34925</wp:posOffset>
              </wp:positionV>
              <wp:extent cx="5727065" cy="1962150"/>
              <wp:effectExtent l="38100" t="44450" r="45085" b="41275"/>
              <wp:wrapNone/>
              <wp:docPr id="32526966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065" cy="1962150"/>
                      </a:xfrm>
                      <a:prstGeom prst="rect">
                        <a:avLst/>
                      </a:prstGeom>
                      <a:solidFill>
                        <a:srgbClr val="FFFFFF"/>
                      </a:solidFill>
                      <a:ln w="76200" cmpd="tri">
                        <a:solidFill>
                          <a:srgbClr val="000000"/>
                        </a:solidFill>
                        <a:miter lim="800000"/>
                        <a:headEnd/>
                        <a:tailEnd/>
                      </a:ln>
                    </wps:spPr>
                    <wps:txbx>
                      <w:txbxContent>
                        <w:p w14:paraId="03F26503" w14:textId="16D01BD3" w:rsidR="005866B7" w:rsidRDefault="005866B7" w:rsidP="00F97D11">
                          <w:pPr>
                            <w:jc w:val="center"/>
                          </w:pPr>
                          <w:r w:rsidRPr="008404B7">
                            <w:rPr>
                              <w:noProof/>
                              <w:lang w:eastAsia="pt-BR"/>
                            </w:rPr>
                            <w:drawing>
                              <wp:inline distT="0" distB="0" distL="0" distR="0" wp14:anchorId="58B9AE94" wp14:editId="40123D8D">
                                <wp:extent cx="1588135" cy="786130"/>
                                <wp:effectExtent l="0" t="0" r="0" b="0"/>
                                <wp:docPr id="2" name="Imagem 10" descr="Brasao-64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Brasao-640x48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88135" cy="78613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984E64" id="Text Box 3" o:spid="_x0000_s1028" type="#_x0000_t202" style="position:absolute;margin-left:0;margin-top:2.75pt;width:450.95pt;height:15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" strokeweight="6pt">
              <v:stroke linestyle="thickBetweenThin"/>
              <v:textbox>
                <w:txbxContent>
                  <w:p w14:paraId="03F26503" w14:textId="16D01BD3" w:rsidR="005866B7" w:rsidRDefault="005866B7" w:rsidP="00F97D11">
                    <w:pPr>
                      <w:jc w:val="center"/>
                    </w:pPr>
                    <w:r w:rsidRPr="008404B7">
                      <w:rPr>
                        <w:noProof/>
                        <w:lang w:eastAsia="pt-BR"/>
                      </w:rPr>
                      <w:drawing>
                        <wp:inline distT="0" distB="0" distL="0" distR="0" wp14:anchorId="58B9AE94" wp14:editId="40123D8D">
                          <wp:extent cx="1588135" cy="786130"/>
                          <wp:effectExtent l="0" t="0" r="0" b="0"/>
                          <wp:docPr id="2" name="Imagem 10" descr="Brasao-64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Brasao-640x48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88135" cy="786130"/>
                                  </a:xfrm>
                                  <a:prstGeom prst="rect">
                                    <a:avLst/>
                                  </a:prstGeom>
                                  <a:noFill/>
                                  <a:ln>
                                    <a:noFill/>
                                  </a:ln>
                                </pic:spPr>
                              </pic:pic>
                            </a:graphicData>
                          </a:graphic>
                        </wp:inline>
                      </w:drawing>
                    </w:r>
                  </w:p>
                </w:txbxContent>
              </v:textbox>
            </v:shape>
          </w:pict>
        </mc:Fallback>
      </mc:AlternateContent>
    </w:r>
    <w:r>
      <w:rPr>
        <w:noProof/>
        <w:lang w:eastAsia="pt-BR"/>
      </w:rPr>
      <mc:AlternateContent>
        <mc:Choice Requires="wps">
          <w:drawing>
            <wp:anchor distT="0" distB="0" distL="114300" distR="114300" simplePos="0" relativeHeight="251655680" behindDoc="0" locked="0" layoutInCell="1" allowOverlap="1" wp14:anchorId="145B1A0D" wp14:editId="78773C2F">
              <wp:simplePos x="0" y="0"/>
              <wp:positionH relativeFrom="column">
                <wp:posOffset>-302895</wp:posOffset>
              </wp:positionH>
              <wp:positionV relativeFrom="paragraph">
                <wp:posOffset>34925</wp:posOffset>
              </wp:positionV>
              <wp:extent cx="6315075" cy="9229725"/>
              <wp:effectExtent l="40005" t="44450" r="45720" b="41275"/>
              <wp:wrapNone/>
              <wp:docPr id="65270767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9229725"/>
                      </a:xfrm>
                      <a:prstGeom prst="rect">
                        <a:avLst/>
                      </a:prstGeom>
                      <a:solidFill>
                        <a:srgbClr val="FFFFFF"/>
                      </a:solidFill>
                      <a:ln w="76200" cmpd="tri">
                        <a:solidFill>
                          <a:srgbClr val="000000"/>
                        </a:solidFill>
                        <a:miter lim="800000"/>
                        <a:headEnd/>
                        <a:tailEnd/>
                      </a:ln>
                    </wps:spPr>
                    <wps:txbx>
                      <w:txbxContent>
                        <w:p w14:paraId="4B220AD7" w14:textId="77777777" w:rsidR="005866B7" w:rsidRPr="00971CD2" w:rsidRDefault="005866B7" w:rsidP="00971C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B1A0D" id="Text Box 1" o:spid="_x0000_s1029" type="#_x0000_t202" style="position:absolute;margin-left:-23.85pt;margin-top:2.75pt;width:497.25pt;height:726.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" strokeweight="6pt">
              <v:stroke linestyle="thickBetweenThin"/>
              <v:textbox>
                <w:txbxContent>
                  <w:p w14:paraId="4B220AD7" w14:textId="77777777" w:rsidR="005866B7" w:rsidRPr="00971CD2" w:rsidRDefault="005866B7" w:rsidP="00971CD2"/>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EE6C1B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040B2F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20C2E5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B72018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BA8436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3A10FF0E"/>
    <w:lvl w:ilvl="0">
      <w:start w:val="1"/>
      <w:numFmt w:val="bullet"/>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394C745C"/>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68108612"/>
    <w:lvl w:ilvl="0">
      <w:start w:val="1"/>
      <w:numFmt w:val="decimal"/>
      <w:lvlText w:val="%1."/>
      <w:lvlJc w:val="left"/>
      <w:pPr>
        <w:tabs>
          <w:tab w:val="num" w:pos="360"/>
        </w:tabs>
        <w:ind w:left="360" w:hanging="360"/>
      </w:pPr>
    </w:lvl>
  </w:abstractNum>
  <w:abstractNum w:abstractNumId="8" w15:restartNumberingAfterBreak="0">
    <w:nsid w:val="00000006"/>
    <w:multiLevelType w:val="multilevel"/>
    <w:tmpl w:val="00000006"/>
    <w:name w:val="WW8Num6"/>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9" w15:restartNumberingAfterBreak="0">
    <w:nsid w:val="025639BA"/>
    <w:multiLevelType w:val="hybridMultilevel"/>
    <w:tmpl w:val="00121FE8"/>
    <w:lvl w:ilvl="0" w:tplc="1B76EE8C">
      <w:start w:val="1"/>
      <w:numFmt w:val="decimal"/>
      <w:lvlText w:val="%1-"/>
      <w:lvlJc w:val="left"/>
      <w:pPr>
        <w:ind w:left="270" w:hanging="360"/>
      </w:pPr>
      <w:rPr>
        <w:rFonts w:hint="default"/>
      </w:rPr>
    </w:lvl>
    <w:lvl w:ilvl="1" w:tplc="04160019" w:tentative="1">
      <w:start w:val="1"/>
      <w:numFmt w:val="lowerLetter"/>
      <w:lvlText w:val="%2."/>
      <w:lvlJc w:val="left"/>
      <w:pPr>
        <w:ind w:left="990" w:hanging="360"/>
      </w:pPr>
    </w:lvl>
    <w:lvl w:ilvl="2" w:tplc="0416001B" w:tentative="1">
      <w:start w:val="1"/>
      <w:numFmt w:val="lowerRoman"/>
      <w:lvlText w:val="%3."/>
      <w:lvlJc w:val="right"/>
      <w:pPr>
        <w:ind w:left="1710" w:hanging="180"/>
      </w:pPr>
    </w:lvl>
    <w:lvl w:ilvl="3" w:tplc="0416000F" w:tentative="1">
      <w:start w:val="1"/>
      <w:numFmt w:val="decimal"/>
      <w:lvlText w:val="%4."/>
      <w:lvlJc w:val="left"/>
      <w:pPr>
        <w:ind w:left="2430" w:hanging="360"/>
      </w:pPr>
    </w:lvl>
    <w:lvl w:ilvl="4" w:tplc="04160019" w:tentative="1">
      <w:start w:val="1"/>
      <w:numFmt w:val="lowerLetter"/>
      <w:lvlText w:val="%5."/>
      <w:lvlJc w:val="left"/>
      <w:pPr>
        <w:ind w:left="3150" w:hanging="360"/>
      </w:pPr>
    </w:lvl>
    <w:lvl w:ilvl="5" w:tplc="0416001B" w:tentative="1">
      <w:start w:val="1"/>
      <w:numFmt w:val="lowerRoman"/>
      <w:lvlText w:val="%6."/>
      <w:lvlJc w:val="right"/>
      <w:pPr>
        <w:ind w:left="3870" w:hanging="180"/>
      </w:pPr>
    </w:lvl>
    <w:lvl w:ilvl="6" w:tplc="0416000F" w:tentative="1">
      <w:start w:val="1"/>
      <w:numFmt w:val="decimal"/>
      <w:lvlText w:val="%7."/>
      <w:lvlJc w:val="left"/>
      <w:pPr>
        <w:ind w:left="4590" w:hanging="360"/>
      </w:pPr>
    </w:lvl>
    <w:lvl w:ilvl="7" w:tplc="04160019" w:tentative="1">
      <w:start w:val="1"/>
      <w:numFmt w:val="lowerLetter"/>
      <w:lvlText w:val="%8."/>
      <w:lvlJc w:val="left"/>
      <w:pPr>
        <w:ind w:left="5310" w:hanging="360"/>
      </w:pPr>
    </w:lvl>
    <w:lvl w:ilvl="8" w:tplc="0416001B" w:tentative="1">
      <w:start w:val="1"/>
      <w:numFmt w:val="lowerRoman"/>
      <w:lvlText w:val="%9."/>
      <w:lvlJc w:val="right"/>
      <w:pPr>
        <w:ind w:left="6030" w:hanging="180"/>
      </w:pPr>
    </w:lvl>
  </w:abstractNum>
  <w:abstractNum w:abstractNumId="10" w15:restartNumberingAfterBreak="0">
    <w:nsid w:val="0343636F"/>
    <w:multiLevelType w:val="hybridMultilevel"/>
    <w:tmpl w:val="2F1A5B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7BC6E03"/>
    <w:multiLevelType w:val="multilevel"/>
    <w:tmpl w:val="72F47984"/>
    <w:lvl w:ilvl="0">
      <w:start w:val="1"/>
      <w:numFmt w:val="upperRoman"/>
      <w:lvlText w:val="%1."/>
      <w:lvlJc w:val="left"/>
      <w:pPr>
        <w:ind w:left="1353" w:hanging="720"/>
      </w:pPr>
      <w:rPr>
        <w:rFonts w:hint="default"/>
        <w:b/>
        <w:bCs/>
        <w:color w:val="auto"/>
      </w:rPr>
    </w:lvl>
    <w:lvl w:ilvl="1">
      <w:start w:val="1"/>
      <w:numFmt w:val="decimal"/>
      <w:isLgl/>
      <w:lvlText w:val="%1.%2."/>
      <w:lvlJc w:val="left"/>
      <w:pPr>
        <w:ind w:left="1353" w:hanging="720"/>
      </w:pPr>
      <w:rPr>
        <w:rFonts w:hint="default"/>
      </w:rPr>
    </w:lvl>
    <w:lvl w:ilvl="2">
      <w:start w:val="1"/>
      <w:numFmt w:val="decimal"/>
      <w:isLgl/>
      <w:lvlText w:val="%1.%2.%3."/>
      <w:lvlJc w:val="left"/>
      <w:pPr>
        <w:ind w:left="1353" w:hanging="720"/>
      </w:pPr>
      <w:rPr>
        <w:rFonts w:hint="default"/>
      </w:rPr>
    </w:lvl>
    <w:lvl w:ilvl="3">
      <w:start w:val="1"/>
      <w:numFmt w:val="decimal"/>
      <w:isLgl/>
      <w:lvlText w:val="%1.%2.%3.%4."/>
      <w:lvlJc w:val="left"/>
      <w:pPr>
        <w:ind w:left="1713"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073" w:hanging="1440"/>
      </w:pPr>
      <w:rPr>
        <w:rFonts w:hint="default"/>
      </w:rPr>
    </w:lvl>
    <w:lvl w:ilvl="6">
      <w:start w:val="1"/>
      <w:numFmt w:val="decimal"/>
      <w:isLgl/>
      <w:lvlText w:val="%1.%2.%3.%4.%5.%6.%7."/>
      <w:lvlJc w:val="left"/>
      <w:pPr>
        <w:ind w:left="2073" w:hanging="1440"/>
      </w:pPr>
      <w:rPr>
        <w:rFonts w:hint="default"/>
      </w:rPr>
    </w:lvl>
    <w:lvl w:ilvl="7">
      <w:start w:val="1"/>
      <w:numFmt w:val="decimal"/>
      <w:isLgl/>
      <w:lvlText w:val="%1.%2.%3.%4.%5.%6.%7.%8."/>
      <w:lvlJc w:val="left"/>
      <w:pPr>
        <w:ind w:left="2433" w:hanging="1800"/>
      </w:pPr>
      <w:rPr>
        <w:rFonts w:hint="default"/>
      </w:rPr>
    </w:lvl>
    <w:lvl w:ilvl="8">
      <w:start w:val="1"/>
      <w:numFmt w:val="decimal"/>
      <w:isLgl/>
      <w:lvlText w:val="%1.%2.%3.%4.%5.%6.%7.%8.%9."/>
      <w:lvlJc w:val="left"/>
      <w:pPr>
        <w:ind w:left="2433" w:hanging="1800"/>
      </w:pPr>
      <w:rPr>
        <w:rFonts w:hint="default"/>
      </w:rPr>
    </w:lvl>
  </w:abstractNum>
  <w:abstractNum w:abstractNumId="12" w15:restartNumberingAfterBreak="0">
    <w:nsid w:val="152153C8"/>
    <w:multiLevelType w:val="hybridMultilevel"/>
    <w:tmpl w:val="E166C1C8"/>
    <w:lvl w:ilvl="0" w:tplc="FFFFFFFF">
      <w:start w:val="1"/>
      <w:numFmt w:val="bullet"/>
      <w:lvlText w:val=""/>
      <w:lvlJc w:val="left"/>
      <w:pPr>
        <w:tabs>
          <w:tab w:val="num" w:pos="1800"/>
        </w:tabs>
        <w:ind w:left="1800" w:hanging="360"/>
      </w:pPr>
      <w:rPr>
        <w:rFonts w:ascii="Symbol" w:hAnsi="Symbol" w:hint="default"/>
      </w:rPr>
    </w:lvl>
    <w:lvl w:ilvl="1" w:tplc="FFFFFFFF">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3" w15:restartNumberingAfterBreak="0">
    <w:nsid w:val="180F346A"/>
    <w:multiLevelType w:val="hybridMultilevel"/>
    <w:tmpl w:val="48F404FA"/>
    <w:lvl w:ilvl="0" w:tplc="6CF463C4">
      <w:start w:val="1"/>
      <w:numFmt w:val="decimal"/>
      <w:lvlText w:val="%1."/>
      <w:lvlJc w:val="left"/>
      <w:pPr>
        <w:tabs>
          <w:tab w:val="num" w:pos="720"/>
        </w:tabs>
        <w:ind w:left="720" w:hanging="360"/>
      </w:pPr>
      <w:rPr>
        <w:b/>
        <w:bCs/>
      </w:rPr>
    </w:lvl>
    <w:lvl w:ilvl="1" w:tplc="C7FA710A">
      <w:start w:val="1"/>
      <w:numFmt w:val="lowerLetter"/>
      <w:lvlText w:val="%2)"/>
      <w:lvlJc w:val="left"/>
      <w:pPr>
        <w:tabs>
          <w:tab w:val="num" w:pos="1353"/>
        </w:tabs>
        <w:ind w:left="1353"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1AF00CBF"/>
    <w:multiLevelType w:val="hybridMultilevel"/>
    <w:tmpl w:val="3892B2CA"/>
    <w:lvl w:ilvl="0" w:tplc="04160013">
      <w:start w:val="1"/>
      <w:numFmt w:val="upperRoman"/>
      <w:lvlText w:val="%1."/>
      <w:lvlJc w:val="right"/>
      <w:pPr>
        <w:tabs>
          <w:tab w:val="num" w:pos="720"/>
        </w:tabs>
        <w:ind w:left="720" w:hanging="360"/>
      </w:pPr>
    </w:lvl>
    <w:lvl w:ilvl="1" w:tplc="C7FA710A">
      <w:start w:val="1"/>
      <w:numFmt w:val="lowerLetter"/>
      <w:lvlText w:val="%2)"/>
      <w:lvlJc w:val="left"/>
      <w:pPr>
        <w:tabs>
          <w:tab w:val="num" w:pos="1353"/>
        </w:tabs>
        <w:ind w:left="1353"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1D45062E"/>
    <w:multiLevelType w:val="multilevel"/>
    <w:tmpl w:val="63366506"/>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76513E"/>
    <w:multiLevelType w:val="multilevel"/>
    <w:tmpl w:val="E87C6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314D39"/>
    <w:multiLevelType w:val="hybridMultilevel"/>
    <w:tmpl w:val="41BC3CA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26793B0B"/>
    <w:multiLevelType w:val="hybridMultilevel"/>
    <w:tmpl w:val="A0F8CA24"/>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9" w15:restartNumberingAfterBreak="0">
    <w:nsid w:val="2BE236AF"/>
    <w:multiLevelType w:val="hybridMultilevel"/>
    <w:tmpl w:val="18749008"/>
    <w:lvl w:ilvl="0" w:tplc="04160001">
      <w:start w:val="1"/>
      <w:numFmt w:val="bullet"/>
      <w:lvlText w:val=""/>
      <w:lvlJc w:val="left"/>
      <w:pPr>
        <w:ind w:left="2097" w:hanging="360"/>
      </w:pPr>
      <w:rPr>
        <w:rFonts w:ascii="Symbol" w:hAnsi="Symbol" w:hint="default"/>
      </w:rPr>
    </w:lvl>
    <w:lvl w:ilvl="1" w:tplc="04160003" w:tentative="1">
      <w:start w:val="1"/>
      <w:numFmt w:val="bullet"/>
      <w:lvlText w:val="o"/>
      <w:lvlJc w:val="left"/>
      <w:pPr>
        <w:ind w:left="2817" w:hanging="360"/>
      </w:pPr>
      <w:rPr>
        <w:rFonts w:ascii="Courier New" w:hAnsi="Courier New" w:cs="Courier New" w:hint="default"/>
      </w:rPr>
    </w:lvl>
    <w:lvl w:ilvl="2" w:tplc="04160005" w:tentative="1">
      <w:start w:val="1"/>
      <w:numFmt w:val="bullet"/>
      <w:lvlText w:val=""/>
      <w:lvlJc w:val="left"/>
      <w:pPr>
        <w:ind w:left="3537" w:hanging="360"/>
      </w:pPr>
      <w:rPr>
        <w:rFonts w:ascii="Wingdings" w:hAnsi="Wingdings" w:hint="default"/>
      </w:rPr>
    </w:lvl>
    <w:lvl w:ilvl="3" w:tplc="04160001" w:tentative="1">
      <w:start w:val="1"/>
      <w:numFmt w:val="bullet"/>
      <w:lvlText w:val=""/>
      <w:lvlJc w:val="left"/>
      <w:pPr>
        <w:ind w:left="4257" w:hanging="360"/>
      </w:pPr>
      <w:rPr>
        <w:rFonts w:ascii="Symbol" w:hAnsi="Symbol" w:hint="default"/>
      </w:rPr>
    </w:lvl>
    <w:lvl w:ilvl="4" w:tplc="04160003" w:tentative="1">
      <w:start w:val="1"/>
      <w:numFmt w:val="bullet"/>
      <w:lvlText w:val="o"/>
      <w:lvlJc w:val="left"/>
      <w:pPr>
        <w:ind w:left="4977" w:hanging="360"/>
      </w:pPr>
      <w:rPr>
        <w:rFonts w:ascii="Courier New" w:hAnsi="Courier New" w:cs="Courier New" w:hint="default"/>
      </w:rPr>
    </w:lvl>
    <w:lvl w:ilvl="5" w:tplc="04160005" w:tentative="1">
      <w:start w:val="1"/>
      <w:numFmt w:val="bullet"/>
      <w:lvlText w:val=""/>
      <w:lvlJc w:val="left"/>
      <w:pPr>
        <w:ind w:left="5697" w:hanging="360"/>
      </w:pPr>
      <w:rPr>
        <w:rFonts w:ascii="Wingdings" w:hAnsi="Wingdings" w:hint="default"/>
      </w:rPr>
    </w:lvl>
    <w:lvl w:ilvl="6" w:tplc="04160001" w:tentative="1">
      <w:start w:val="1"/>
      <w:numFmt w:val="bullet"/>
      <w:lvlText w:val=""/>
      <w:lvlJc w:val="left"/>
      <w:pPr>
        <w:ind w:left="6417" w:hanging="360"/>
      </w:pPr>
      <w:rPr>
        <w:rFonts w:ascii="Symbol" w:hAnsi="Symbol" w:hint="default"/>
      </w:rPr>
    </w:lvl>
    <w:lvl w:ilvl="7" w:tplc="04160003" w:tentative="1">
      <w:start w:val="1"/>
      <w:numFmt w:val="bullet"/>
      <w:lvlText w:val="o"/>
      <w:lvlJc w:val="left"/>
      <w:pPr>
        <w:ind w:left="7137" w:hanging="360"/>
      </w:pPr>
      <w:rPr>
        <w:rFonts w:ascii="Courier New" w:hAnsi="Courier New" w:cs="Courier New" w:hint="default"/>
      </w:rPr>
    </w:lvl>
    <w:lvl w:ilvl="8" w:tplc="04160005" w:tentative="1">
      <w:start w:val="1"/>
      <w:numFmt w:val="bullet"/>
      <w:lvlText w:val=""/>
      <w:lvlJc w:val="left"/>
      <w:pPr>
        <w:ind w:left="7857" w:hanging="360"/>
      </w:pPr>
      <w:rPr>
        <w:rFonts w:ascii="Wingdings" w:hAnsi="Wingdings" w:hint="default"/>
      </w:rPr>
    </w:lvl>
  </w:abstractNum>
  <w:abstractNum w:abstractNumId="20" w15:restartNumberingAfterBreak="0">
    <w:nsid w:val="2C032B16"/>
    <w:multiLevelType w:val="hybridMultilevel"/>
    <w:tmpl w:val="706693C8"/>
    <w:lvl w:ilvl="0" w:tplc="04160013">
      <w:start w:val="1"/>
      <w:numFmt w:val="upperRoman"/>
      <w:lvlText w:val="%1."/>
      <w:lvlJc w:val="right"/>
      <w:pPr>
        <w:tabs>
          <w:tab w:val="num" w:pos="720"/>
        </w:tabs>
        <w:ind w:left="720" w:hanging="360"/>
      </w:pPr>
    </w:lvl>
    <w:lvl w:ilvl="1" w:tplc="C7FA710A">
      <w:start w:val="1"/>
      <w:numFmt w:val="lowerLetter"/>
      <w:lvlText w:val="%2)"/>
      <w:lvlJc w:val="left"/>
      <w:pPr>
        <w:tabs>
          <w:tab w:val="num" w:pos="1353"/>
        </w:tabs>
        <w:ind w:left="1353"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2E675C1C"/>
    <w:multiLevelType w:val="multilevel"/>
    <w:tmpl w:val="0416001F"/>
    <w:lvl w:ilvl="0">
      <w:start w:val="1"/>
      <w:numFmt w:val="decimal"/>
      <w:lvlText w:val="%1."/>
      <w:lvlJc w:val="left"/>
      <w:pPr>
        <w:ind w:left="360" w:hanging="360"/>
      </w:pPr>
    </w:lvl>
    <w:lvl w:ilvl="1">
      <w:start w:val="1"/>
      <w:numFmt w:val="decimal"/>
      <w:lvlText w:val="%1.%2."/>
      <w:lvlJc w:val="left"/>
      <w:pPr>
        <w:ind w:left="539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B91ACA"/>
    <w:multiLevelType w:val="hybridMultilevel"/>
    <w:tmpl w:val="DF2E6B96"/>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15:restartNumberingAfterBreak="0">
    <w:nsid w:val="3155518C"/>
    <w:multiLevelType w:val="hybridMultilevel"/>
    <w:tmpl w:val="F274F3FA"/>
    <w:lvl w:ilvl="0" w:tplc="B08C785C">
      <w:start w:val="2"/>
      <w:numFmt w:val="decimal"/>
      <w:lvlText w:val="%1-"/>
      <w:lvlJc w:val="left"/>
      <w:pPr>
        <w:ind w:left="630" w:hanging="360"/>
      </w:pPr>
      <w:rPr>
        <w:rFonts w:hint="default"/>
      </w:rPr>
    </w:lvl>
    <w:lvl w:ilvl="1" w:tplc="04160019" w:tentative="1">
      <w:start w:val="1"/>
      <w:numFmt w:val="lowerLetter"/>
      <w:lvlText w:val="%2."/>
      <w:lvlJc w:val="left"/>
      <w:pPr>
        <w:ind w:left="1350" w:hanging="360"/>
      </w:pPr>
    </w:lvl>
    <w:lvl w:ilvl="2" w:tplc="0416001B" w:tentative="1">
      <w:start w:val="1"/>
      <w:numFmt w:val="lowerRoman"/>
      <w:lvlText w:val="%3."/>
      <w:lvlJc w:val="right"/>
      <w:pPr>
        <w:ind w:left="2070" w:hanging="180"/>
      </w:pPr>
    </w:lvl>
    <w:lvl w:ilvl="3" w:tplc="0416000F" w:tentative="1">
      <w:start w:val="1"/>
      <w:numFmt w:val="decimal"/>
      <w:lvlText w:val="%4."/>
      <w:lvlJc w:val="left"/>
      <w:pPr>
        <w:ind w:left="2790" w:hanging="360"/>
      </w:pPr>
    </w:lvl>
    <w:lvl w:ilvl="4" w:tplc="04160019" w:tentative="1">
      <w:start w:val="1"/>
      <w:numFmt w:val="lowerLetter"/>
      <w:lvlText w:val="%5."/>
      <w:lvlJc w:val="left"/>
      <w:pPr>
        <w:ind w:left="3510" w:hanging="360"/>
      </w:pPr>
    </w:lvl>
    <w:lvl w:ilvl="5" w:tplc="0416001B" w:tentative="1">
      <w:start w:val="1"/>
      <w:numFmt w:val="lowerRoman"/>
      <w:lvlText w:val="%6."/>
      <w:lvlJc w:val="right"/>
      <w:pPr>
        <w:ind w:left="4230" w:hanging="180"/>
      </w:pPr>
    </w:lvl>
    <w:lvl w:ilvl="6" w:tplc="0416000F" w:tentative="1">
      <w:start w:val="1"/>
      <w:numFmt w:val="decimal"/>
      <w:lvlText w:val="%7."/>
      <w:lvlJc w:val="left"/>
      <w:pPr>
        <w:ind w:left="4950" w:hanging="360"/>
      </w:pPr>
    </w:lvl>
    <w:lvl w:ilvl="7" w:tplc="04160019" w:tentative="1">
      <w:start w:val="1"/>
      <w:numFmt w:val="lowerLetter"/>
      <w:lvlText w:val="%8."/>
      <w:lvlJc w:val="left"/>
      <w:pPr>
        <w:ind w:left="5670" w:hanging="360"/>
      </w:pPr>
    </w:lvl>
    <w:lvl w:ilvl="8" w:tplc="0416001B" w:tentative="1">
      <w:start w:val="1"/>
      <w:numFmt w:val="lowerRoman"/>
      <w:lvlText w:val="%9."/>
      <w:lvlJc w:val="right"/>
      <w:pPr>
        <w:ind w:left="6390" w:hanging="180"/>
      </w:pPr>
    </w:lvl>
  </w:abstractNum>
  <w:abstractNum w:abstractNumId="24" w15:restartNumberingAfterBreak="0">
    <w:nsid w:val="31BE7160"/>
    <w:multiLevelType w:val="multilevel"/>
    <w:tmpl w:val="E46C9D2A"/>
    <w:lvl w:ilvl="0">
      <w:start w:val="8"/>
      <w:numFmt w:val="decimal"/>
      <w:lvlText w:val="%1."/>
      <w:lvlJc w:val="left"/>
      <w:pPr>
        <w:ind w:left="1080" w:hanging="360"/>
      </w:pPr>
      <w:rPr>
        <w:rFonts w:hint="default"/>
      </w:rPr>
    </w:lvl>
    <w:lvl w:ilvl="1">
      <w:start w:val="1"/>
      <w:numFmt w:val="decimal"/>
      <w:isLgl/>
      <w:lvlText w:val="%1.%2."/>
      <w:lvlJc w:val="left"/>
      <w:pPr>
        <w:ind w:left="1440" w:hanging="72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800" w:hanging="108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2160" w:hanging="1440"/>
      </w:pPr>
      <w:rPr>
        <w:rFonts w:hint="default"/>
        <w:b w:val="0"/>
      </w:rPr>
    </w:lvl>
    <w:lvl w:ilvl="6">
      <w:start w:val="1"/>
      <w:numFmt w:val="decimal"/>
      <w:isLgl/>
      <w:lvlText w:val="%1.%2.%3.%4.%5.%6.%7."/>
      <w:lvlJc w:val="left"/>
      <w:pPr>
        <w:ind w:left="2160" w:hanging="1440"/>
      </w:pPr>
      <w:rPr>
        <w:rFonts w:hint="default"/>
        <w:b w:val="0"/>
      </w:rPr>
    </w:lvl>
    <w:lvl w:ilvl="7">
      <w:start w:val="1"/>
      <w:numFmt w:val="decimal"/>
      <w:isLgl/>
      <w:lvlText w:val="%1.%2.%3.%4.%5.%6.%7.%8."/>
      <w:lvlJc w:val="left"/>
      <w:pPr>
        <w:ind w:left="2520" w:hanging="1800"/>
      </w:pPr>
      <w:rPr>
        <w:rFonts w:hint="default"/>
        <w:b w:val="0"/>
      </w:rPr>
    </w:lvl>
    <w:lvl w:ilvl="8">
      <w:start w:val="1"/>
      <w:numFmt w:val="decimal"/>
      <w:isLgl/>
      <w:lvlText w:val="%1.%2.%3.%4.%5.%6.%7.%8.%9."/>
      <w:lvlJc w:val="left"/>
      <w:pPr>
        <w:ind w:left="2880" w:hanging="2160"/>
      </w:pPr>
      <w:rPr>
        <w:rFonts w:hint="default"/>
        <w:b w:val="0"/>
      </w:rPr>
    </w:lvl>
  </w:abstractNum>
  <w:abstractNum w:abstractNumId="25" w15:restartNumberingAfterBreak="0">
    <w:nsid w:val="36EC4A6A"/>
    <w:multiLevelType w:val="multilevel"/>
    <w:tmpl w:val="0416001F"/>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27" w15:restartNumberingAfterBreak="0">
    <w:nsid w:val="3A645D75"/>
    <w:multiLevelType w:val="hybridMultilevel"/>
    <w:tmpl w:val="FB0ECD46"/>
    <w:lvl w:ilvl="0" w:tplc="70DE684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AB03E34"/>
    <w:multiLevelType w:val="hybridMultilevel"/>
    <w:tmpl w:val="1832BA9C"/>
    <w:lvl w:ilvl="0" w:tplc="15721FC4">
      <w:start w:val="1"/>
      <w:numFmt w:val="upperRoman"/>
      <w:lvlText w:val="%1."/>
      <w:lvlJc w:val="left"/>
      <w:pPr>
        <w:ind w:left="1713" w:hanging="720"/>
      </w:pPr>
      <w:rPr>
        <w:rFonts w:hint="default"/>
        <w:b/>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9" w15:restartNumberingAfterBreak="0">
    <w:nsid w:val="4307294A"/>
    <w:multiLevelType w:val="hybridMultilevel"/>
    <w:tmpl w:val="5488410A"/>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30" w15:restartNumberingAfterBreak="0">
    <w:nsid w:val="4468143B"/>
    <w:multiLevelType w:val="hybridMultilevel"/>
    <w:tmpl w:val="921CC5D6"/>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467C3E40"/>
    <w:multiLevelType w:val="hybridMultilevel"/>
    <w:tmpl w:val="960E27F4"/>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75A005B"/>
    <w:multiLevelType w:val="multilevel"/>
    <w:tmpl w:val="AD368404"/>
    <w:lvl w:ilvl="0">
      <w:start w:val="1"/>
      <w:numFmt w:val="upperRoman"/>
      <w:lvlText w:val="%1."/>
      <w:lvlJc w:val="right"/>
      <w:pPr>
        <w:ind w:left="630" w:hanging="630"/>
      </w:pPr>
      <w:rPr>
        <w:rFonts w:hint="default"/>
      </w:rPr>
    </w:lvl>
    <w:lvl w:ilvl="1">
      <w:start w:val="1"/>
      <w:numFmt w:val="decimal"/>
      <w:lvlText w:val="%1.%2."/>
      <w:lvlJc w:val="left"/>
      <w:pPr>
        <w:ind w:left="1020" w:hanging="63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33" w15:restartNumberingAfterBreak="0">
    <w:nsid w:val="537E5CFB"/>
    <w:multiLevelType w:val="hybridMultilevel"/>
    <w:tmpl w:val="81EA753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61D6109"/>
    <w:multiLevelType w:val="hybridMultilevel"/>
    <w:tmpl w:val="0AE8BDEE"/>
    <w:lvl w:ilvl="0" w:tplc="3B44EDA8">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87B205E"/>
    <w:multiLevelType w:val="hybridMultilevel"/>
    <w:tmpl w:val="813E9F52"/>
    <w:lvl w:ilvl="0" w:tplc="9226560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9B70917"/>
    <w:multiLevelType w:val="hybridMultilevel"/>
    <w:tmpl w:val="5BF8C650"/>
    <w:lvl w:ilvl="0" w:tplc="E0E4152A">
      <w:start w:val="13"/>
      <w:numFmt w:val="decimal"/>
      <w:lvlText w:val="%1."/>
      <w:lvlJc w:val="left"/>
      <w:pPr>
        <w:ind w:left="1080" w:hanging="360"/>
      </w:pPr>
      <w:rPr>
        <w:rFonts w:hint="default"/>
      </w:rPr>
    </w:lvl>
    <w:lvl w:ilvl="1" w:tplc="04160019">
      <w:start w:val="1"/>
      <w:numFmt w:val="lowerLetter"/>
      <w:lvlText w:val="%2."/>
      <w:lvlJc w:val="left"/>
      <w:pPr>
        <w:ind w:left="1777"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7" w15:restartNumberingAfterBreak="0">
    <w:nsid w:val="5AB21B49"/>
    <w:multiLevelType w:val="hybridMultilevel"/>
    <w:tmpl w:val="E75419D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D485216"/>
    <w:multiLevelType w:val="hybridMultilevel"/>
    <w:tmpl w:val="2A00CDFA"/>
    <w:lvl w:ilvl="0" w:tplc="04160013">
      <w:start w:val="1"/>
      <w:numFmt w:val="upperRoman"/>
      <w:lvlText w:val="%1."/>
      <w:lvlJc w:val="right"/>
      <w:pPr>
        <w:ind w:left="851" w:hanging="360"/>
      </w:pPr>
    </w:lvl>
    <w:lvl w:ilvl="1" w:tplc="04160019" w:tentative="1">
      <w:start w:val="1"/>
      <w:numFmt w:val="lowerLetter"/>
      <w:lvlText w:val="%2."/>
      <w:lvlJc w:val="left"/>
      <w:pPr>
        <w:ind w:left="1571" w:hanging="360"/>
      </w:pPr>
    </w:lvl>
    <w:lvl w:ilvl="2" w:tplc="0416001B" w:tentative="1">
      <w:start w:val="1"/>
      <w:numFmt w:val="lowerRoman"/>
      <w:lvlText w:val="%3."/>
      <w:lvlJc w:val="right"/>
      <w:pPr>
        <w:ind w:left="2291" w:hanging="180"/>
      </w:pPr>
    </w:lvl>
    <w:lvl w:ilvl="3" w:tplc="0416000F" w:tentative="1">
      <w:start w:val="1"/>
      <w:numFmt w:val="decimal"/>
      <w:lvlText w:val="%4."/>
      <w:lvlJc w:val="left"/>
      <w:pPr>
        <w:ind w:left="3011" w:hanging="360"/>
      </w:pPr>
    </w:lvl>
    <w:lvl w:ilvl="4" w:tplc="04160019" w:tentative="1">
      <w:start w:val="1"/>
      <w:numFmt w:val="lowerLetter"/>
      <w:lvlText w:val="%5."/>
      <w:lvlJc w:val="left"/>
      <w:pPr>
        <w:ind w:left="3731" w:hanging="360"/>
      </w:pPr>
    </w:lvl>
    <w:lvl w:ilvl="5" w:tplc="0416001B" w:tentative="1">
      <w:start w:val="1"/>
      <w:numFmt w:val="lowerRoman"/>
      <w:lvlText w:val="%6."/>
      <w:lvlJc w:val="right"/>
      <w:pPr>
        <w:ind w:left="4451" w:hanging="180"/>
      </w:pPr>
    </w:lvl>
    <w:lvl w:ilvl="6" w:tplc="0416000F" w:tentative="1">
      <w:start w:val="1"/>
      <w:numFmt w:val="decimal"/>
      <w:lvlText w:val="%7."/>
      <w:lvlJc w:val="left"/>
      <w:pPr>
        <w:ind w:left="5171" w:hanging="360"/>
      </w:pPr>
    </w:lvl>
    <w:lvl w:ilvl="7" w:tplc="04160019" w:tentative="1">
      <w:start w:val="1"/>
      <w:numFmt w:val="lowerLetter"/>
      <w:lvlText w:val="%8."/>
      <w:lvlJc w:val="left"/>
      <w:pPr>
        <w:ind w:left="5891" w:hanging="360"/>
      </w:pPr>
    </w:lvl>
    <w:lvl w:ilvl="8" w:tplc="0416001B" w:tentative="1">
      <w:start w:val="1"/>
      <w:numFmt w:val="lowerRoman"/>
      <w:lvlText w:val="%9."/>
      <w:lvlJc w:val="right"/>
      <w:pPr>
        <w:ind w:left="6611" w:hanging="180"/>
      </w:pPr>
    </w:lvl>
  </w:abstractNum>
  <w:abstractNum w:abstractNumId="39" w15:restartNumberingAfterBreak="0">
    <w:nsid w:val="5E407737"/>
    <w:multiLevelType w:val="hybridMultilevel"/>
    <w:tmpl w:val="077C9C26"/>
    <w:lvl w:ilvl="0" w:tplc="85BE5BE6">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0" w15:restartNumberingAfterBreak="0">
    <w:nsid w:val="62510F98"/>
    <w:multiLevelType w:val="hybridMultilevel"/>
    <w:tmpl w:val="55900210"/>
    <w:lvl w:ilvl="0" w:tplc="60A288BE">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1" w15:restartNumberingAfterBreak="0">
    <w:nsid w:val="6C5B3676"/>
    <w:multiLevelType w:val="hybridMultilevel"/>
    <w:tmpl w:val="81EA753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0926E3A"/>
    <w:multiLevelType w:val="hybridMultilevel"/>
    <w:tmpl w:val="39DC02E2"/>
    <w:lvl w:ilvl="0" w:tplc="A5E82002">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43" w15:restartNumberingAfterBreak="0">
    <w:nsid w:val="70D912DC"/>
    <w:multiLevelType w:val="multilevel"/>
    <w:tmpl w:val="107A6882"/>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upp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1133F7A"/>
    <w:multiLevelType w:val="multilevel"/>
    <w:tmpl w:val="D66CA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3252B6B"/>
    <w:multiLevelType w:val="hybridMultilevel"/>
    <w:tmpl w:val="B37AD2C2"/>
    <w:lvl w:ilvl="0" w:tplc="04160013">
      <w:start w:val="1"/>
      <w:numFmt w:val="upperRoman"/>
      <w:lvlText w:val="%1."/>
      <w:lvlJc w:val="right"/>
      <w:pPr>
        <w:tabs>
          <w:tab w:val="num" w:pos="720"/>
        </w:tabs>
        <w:ind w:left="720" w:hanging="360"/>
      </w:pPr>
    </w:lvl>
    <w:lvl w:ilvl="1" w:tplc="C7FA710A">
      <w:start w:val="1"/>
      <w:numFmt w:val="lowerLetter"/>
      <w:lvlText w:val="%2)"/>
      <w:lvlJc w:val="left"/>
      <w:pPr>
        <w:tabs>
          <w:tab w:val="num" w:pos="1353"/>
        </w:tabs>
        <w:ind w:left="1353"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6" w15:restartNumberingAfterBreak="0">
    <w:nsid w:val="77EB51DA"/>
    <w:multiLevelType w:val="hybridMultilevel"/>
    <w:tmpl w:val="D4E612F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B077EA7"/>
    <w:multiLevelType w:val="hybridMultilevel"/>
    <w:tmpl w:val="E2D493F0"/>
    <w:lvl w:ilvl="0" w:tplc="68DAD696">
      <w:start w:val="3"/>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8" w15:restartNumberingAfterBreak="0">
    <w:nsid w:val="7C5D3E3D"/>
    <w:multiLevelType w:val="multilevel"/>
    <w:tmpl w:val="107A6882"/>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upp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CA92326"/>
    <w:multiLevelType w:val="hybridMultilevel"/>
    <w:tmpl w:val="67268A2A"/>
    <w:lvl w:ilvl="0" w:tplc="04160013">
      <w:start w:val="1"/>
      <w:numFmt w:val="upperRoman"/>
      <w:lvlText w:val="%1."/>
      <w:lvlJc w:val="right"/>
      <w:pPr>
        <w:ind w:left="1110" w:hanging="360"/>
      </w:p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50" w15:restartNumberingAfterBreak="0">
    <w:nsid w:val="7FA375B1"/>
    <w:multiLevelType w:val="multilevel"/>
    <w:tmpl w:val="18C8F1DE"/>
    <w:lvl w:ilvl="0">
      <w:start w:val="1"/>
      <w:numFmt w:val="decimal"/>
      <w:lvlText w:val="%1."/>
      <w:lvlJc w:val="left"/>
      <w:pPr>
        <w:ind w:left="630" w:hanging="630"/>
      </w:pPr>
      <w:rPr>
        <w:rFonts w:hint="default"/>
      </w:rPr>
    </w:lvl>
    <w:lvl w:ilvl="1">
      <w:start w:val="1"/>
      <w:numFmt w:val="decimal"/>
      <w:lvlText w:val="%1.%2."/>
      <w:lvlJc w:val="left"/>
      <w:pPr>
        <w:ind w:left="1020" w:hanging="63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num w:numId="1">
    <w:abstractNumId w:val="5"/>
  </w:num>
  <w:num w:numId="2">
    <w:abstractNumId w:val="4"/>
  </w:num>
  <w:num w:numId="3">
    <w:abstractNumId w:val="6"/>
  </w:num>
  <w:num w:numId="4">
    <w:abstractNumId w:val="7"/>
  </w:num>
  <w:num w:numId="5">
    <w:abstractNumId w:val="3"/>
  </w:num>
  <w:num w:numId="6">
    <w:abstractNumId w:val="2"/>
  </w:num>
  <w:num w:numId="7">
    <w:abstractNumId w:val="1"/>
  </w:num>
  <w:num w:numId="8">
    <w:abstractNumId w:val="0"/>
  </w:num>
  <w:num w:numId="9">
    <w:abstractNumId w:val="12"/>
  </w:num>
  <w:num w:numId="10">
    <w:abstractNumId w:val="13"/>
  </w:num>
  <w:num w:numId="11">
    <w:abstractNumId w:val="50"/>
  </w:num>
  <w:num w:numId="12">
    <w:abstractNumId w:val="49"/>
  </w:num>
  <w:num w:numId="13">
    <w:abstractNumId w:val="32"/>
  </w:num>
  <w:num w:numId="14">
    <w:abstractNumId w:val="15"/>
  </w:num>
  <w:num w:numId="15">
    <w:abstractNumId w:val="10"/>
  </w:num>
  <w:num w:numId="16">
    <w:abstractNumId w:val="45"/>
  </w:num>
  <w:num w:numId="17">
    <w:abstractNumId w:val="20"/>
  </w:num>
  <w:num w:numId="18">
    <w:abstractNumId w:val="14"/>
  </w:num>
  <w:num w:numId="19">
    <w:abstractNumId w:val="46"/>
  </w:num>
  <w:num w:numId="20">
    <w:abstractNumId w:val="38"/>
  </w:num>
  <w:num w:numId="21">
    <w:abstractNumId w:val="31"/>
  </w:num>
  <w:num w:numId="22">
    <w:abstractNumId w:val="11"/>
  </w:num>
  <w:num w:numId="23">
    <w:abstractNumId w:val="17"/>
  </w:num>
  <w:num w:numId="24">
    <w:abstractNumId w:val="33"/>
  </w:num>
  <w:num w:numId="25">
    <w:abstractNumId w:val="37"/>
  </w:num>
  <w:num w:numId="26">
    <w:abstractNumId w:val="22"/>
  </w:num>
  <w:num w:numId="27">
    <w:abstractNumId w:val="18"/>
  </w:num>
  <w:num w:numId="28">
    <w:abstractNumId w:val="29"/>
  </w:num>
  <w:num w:numId="29">
    <w:abstractNumId w:val="39"/>
  </w:num>
  <w:num w:numId="30">
    <w:abstractNumId w:val="24"/>
  </w:num>
  <w:num w:numId="31">
    <w:abstractNumId w:val="41"/>
  </w:num>
  <w:num w:numId="32">
    <w:abstractNumId w:val="40"/>
  </w:num>
  <w:num w:numId="33">
    <w:abstractNumId w:val="9"/>
  </w:num>
  <w:num w:numId="34">
    <w:abstractNumId w:val="35"/>
  </w:num>
  <w:num w:numId="35">
    <w:abstractNumId w:val="34"/>
  </w:num>
  <w:num w:numId="36">
    <w:abstractNumId w:val="23"/>
  </w:num>
  <w:num w:numId="37">
    <w:abstractNumId w:val="42"/>
  </w:num>
  <w:num w:numId="38">
    <w:abstractNumId w:val="47"/>
  </w:num>
  <w:num w:numId="39">
    <w:abstractNumId w:val="27"/>
  </w:num>
  <w:num w:numId="40">
    <w:abstractNumId w:val="36"/>
  </w:num>
  <w:num w:numId="41">
    <w:abstractNumId w:val="19"/>
  </w:num>
  <w:num w:numId="42">
    <w:abstractNumId w:val="28"/>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1"/>
  </w:num>
  <w:num w:numId="47">
    <w:abstractNumId w:val="30"/>
  </w:num>
  <w:num w:numId="48">
    <w:abstractNumId w:val="26"/>
  </w:num>
  <w:num w:numId="49">
    <w:abstractNumId w:val="44"/>
  </w:num>
  <w:num w:numId="50">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8" w:dllVersion="513" w:checkStyle="1"/>
  <w:activeWritingStyle w:appName="MSWord" w:lang="pt-BR" w:vendorID="1" w:dllVersion="513" w:checkStyle="1"/>
  <w:activeWritingStyle w:appName="MSWord" w:lang="es-ES_tradnl" w:vendorID="9" w:dllVersion="512" w:checkStyle="1"/>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6DD"/>
    <w:rsid w:val="000120F1"/>
    <w:rsid w:val="00014492"/>
    <w:rsid w:val="000160C6"/>
    <w:rsid w:val="00016194"/>
    <w:rsid w:val="000168EA"/>
    <w:rsid w:val="000238FF"/>
    <w:rsid w:val="00026AFE"/>
    <w:rsid w:val="00027CD9"/>
    <w:rsid w:val="00040355"/>
    <w:rsid w:val="00043DF1"/>
    <w:rsid w:val="000459C8"/>
    <w:rsid w:val="00046519"/>
    <w:rsid w:val="000507FA"/>
    <w:rsid w:val="00050DB6"/>
    <w:rsid w:val="00051FDA"/>
    <w:rsid w:val="000570A7"/>
    <w:rsid w:val="00061946"/>
    <w:rsid w:val="00063E1C"/>
    <w:rsid w:val="00065DF1"/>
    <w:rsid w:val="000703E2"/>
    <w:rsid w:val="0007265B"/>
    <w:rsid w:val="000727D8"/>
    <w:rsid w:val="00072F8B"/>
    <w:rsid w:val="0007420F"/>
    <w:rsid w:val="00074380"/>
    <w:rsid w:val="0008036C"/>
    <w:rsid w:val="00084C6F"/>
    <w:rsid w:val="00085717"/>
    <w:rsid w:val="000857E4"/>
    <w:rsid w:val="000922AF"/>
    <w:rsid w:val="00093A91"/>
    <w:rsid w:val="00095E7F"/>
    <w:rsid w:val="00096167"/>
    <w:rsid w:val="000A06DF"/>
    <w:rsid w:val="000A788C"/>
    <w:rsid w:val="000B22D4"/>
    <w:rsid w:val="000B26DB"/>
    <w:rsid w:val="000B4A8A"/>
    <w:rsid w:val="000B4F91"/>
    <w:rsid w:val="000B6B15"/>
    <w:rsid w:val="000B6D25"/>
    <w:rsid w:val="000C179D"/>
    <w:rsid w:val="000C1F10"/>
    <w:rsid w:val="000C3A6E"/>
    <w:rsid w:val="000C5065"/>
    <w:rsid w:val="000C6F3C"/>
    <w:rsid w:val="000D0617"/>
    <w:rsid w:val="000D3CAE"/>
    <w:rsid w:val="000D5651"/>
    <w:rsid w:val="000D5CB3"/>
    <w:rsid w:val="000D7561"/>
    <w:rsid w:val="000E20BD"/>
    <w:rsid w:val="000E42E9"/>
    <w:rsid w:val="000E4F0B"/>
    <w:rsid w:val="000E6DD2"/>
    <w:rsid w:val="000E6FF0"/>
    <w:rsid w:val="000F031F"/>
    <w:rsid w:val="000F0AF2"/>
    <w:rsid w:val="000F1AE0"/>
    <w:rsid w:val="000F4648"/>
    <w:rsid w:val="000F77E0"/>
    <w:rsid w:val="00103142"/>
    <w:rsid w:val="0010445A"/>
    <w:rsid w:val="00104F2B"/>
    <w:rsid w:val="00105B59"/>
    <w:rsid w:val="00107ED4"/>
    <w:rsid w:val="001114D9"/>
    <w:rsid w:val="00112B73"/>
    <w:rsid w:val="00113563"/>
    <w:rsid w:val="00114046"/>
    <w:rsid w:val="001209B4"/>
    <w:rsid w:val="001233E6"/>
    <w:rsid w:val="00133534"/>
    <w:rsid w:val="001343D7"/>
    <w:rsid w:val="0013690A"/>
    <w:rsid w:val="00140F27"/>
    <w:rsid w:val="00141CE1"/>
    <w:rsid w:val="00142608"/>
    <w:rsid w:val="001434A3"/>
    <w:rsid w:val="0014583D"/>
    <w:rsid w:val="00156765"/>
    <w:rsid w:val="00157477"/>
    <w:rsid w:val="00157E3A"/>
    <w:rsid w:val="0016034C"/>
    <w:rsid w:val="00161B22"/>
    <w:rsid w:val="00163384"/>
    <w:rsid w:val="00164039"/>
    <w:rsid w:val="0017089B"/>
    <w:rsid w:val="001708E3"/>
    <w:rsid w:val="001724E2"/>
    <w:rsid w:val="0017554A"/>
    <w:rsid w:val="00175CDA"/>
    <w:rsid w:val="00181B72"/>
    <w:rsid w:val="00181FAB"/>
    <w:rsid w:val="0018275D"/>
    <w:rsid w:val="00183CAD"/>
    <w:rsid w:val="00185261"/>
    <w:rsid w:val="00185602"/>
    <w:rsid w:val="0018693A"/>
    <w:rsid w:val="0019016D"/>
    <w:rsid w:val="00194B41"/>
    <w:rsid w:val="00195A5B"/>
    <w:rsid w:val="00195C85"/>
    <w:rsid w:val="00196973"/>
    <w:rsid w:val="00197752"/>
    <w:rsid w:val="001A051A"/>
    <w:rsid w:val="001A1713"/>
    <w:rsid w:val="001A47DE"/>
    <w:rsid w:val="001A504E"/>
    <w:rsid w:val="001A7392"/>
    <w:rsid w:val="001B6F9D"/>
    <w:rsid w:val="001B7C93"/>
    <w:rsid w:val="001C1F4A"/>
    <w:rsid w:val="001C3BC7"/>
    <w:rsid w:val="001C51F4"/>
    <w:rsid w:val="001C7D24"/>
    <w:rsid w:val="001C7DDC"/>
    <w:rsid w:val="001D0C0B"/>
    <w:rsid w:val="001D2488"/>
    <w:rsid w:val="001D3A17"/>
    <w:rsid w:val="001D3C03"/>
    <w:rsid w:val="001D3C07"/>
    <w:rsid w:val="001D3CB0"/>
    <w:rsid w:val="001D6DE2"/>
    <w:rsid w:val="001D7004"/>
    <w:rsid w:val="001E1022"/>
    <w:rsid w:val="001E2851"/>
    <w:rsid w:val="001E2E6E"/>
    <w:rsid w:val="001E3119"/>
    <w:rsid w:val="001E368D"/>
    <w:rsid w:val="001E6687"/>
    <w:rsid w:val="001E756A"/>
    <w:rsid w:val="001F03C5"/>
    <w:rsid w:val="001F3047"/>
    <w:rsid w:val="001F3FA8"/>
    <w:rsid w:val="001F4476"/>
    <w:rsid w:val="001F49BA"/>
    <w:rsid w:val="001F4E35"/>
    <w:rsid w:val="001F5DE1"/>
    <w:rsid w:val="001F6475"/>
    <w:rsid w:val="001F6B59"/>
    <w:rsid w:val="002001E6"/>
    <w:rsid w:val="00200749"/>
    <w:rsid w:val="0020412F"/>
    <w:rsid w:val="0020531E"/>
    <w:rsid w:val="00210DF5"/>
    <w:rsid w:val="002166FC"/>
    <w:rsid w:val="00217D38"/>
    <w:rsid w:val="002209CE"/>
    <w:rsid w:val="002237D6"/>
    <w:rsid w:val="00226DB4"/>
    <w:rsid w:val="002273E6"/>
    <w:rsid w:val="00231049"/>
    <w:rsid w:val="002314FB"/>
    <w:rsid w:val="00232028"/>
    <w:rsid w:val="0023258B"/>
    <w:rsid w:val="002336E7"/>
    <w:rsid w:val="00233822"/>
    <w:rsid w:val="0023432B"/>
    <w:rsid w:val="00235780"/>
    <w:rsid w:val="00240E10"/>
    <w:rsid w:val="00247857"/>
    <w:rsid w:val="00247A3C"/>
    <w:rsid w:val="002512E2"/>
    <w:rsid w:val="00254C90"/>
    <w:rsid w:val="00256E64"/>
    <w:rsid w:val="00261B27"/>
    <w:rsid w:val="0026511C"/>
    <w:rsid w:val="002666D0"/>
    <w:rsid w:val="00266C7F"/>
    <w:rsid w:val="0026797A"/>
    <w:rsid w:val="00272685"/>
    <w:rsid w:val="00272D62"/>
    <w:rsid w:val="00275223"/>
    <w:rsid w:val="00275D7E"/>
    <w:rsid w:val="002776B4"/>
    <w:rsid w:val="002809C4"/>
    <w:rsid w:val="00280EF5"/>
    <w:rsid w:val="0028246A"/>
    <w:rsid w:val="00284E53"/>
    <w:rsid w:val="0028577C"/>
    <w:rsid w:val="00286A45"/>
    <w:rsid w:val="0029043C"/>
    <w:rsid w:val="002A094E"/>
    <w:rsid w:val="002A1D77"/>
    <w:rsid w:val="002A276D"/>
    <w:rsid w:val="002A284D"/>
    <w:rsid w:val="002B1FCA"/>
    <w:rsid w:val="002B2642"/>
    <w:rsid w:val="002B56B9"/>
    <w:rsid w:val="002B63B2"/>
    <w:rsid w:val="002B7DC7"/>
    <w:rsid w:val="002C4859"/>
    <w:rsid w:val="002C5676"/>
    <w:rsid w:val="002C7D88"/>
    <w:rsid w:val="002D3C6F"/>
    <w:rsid w:val="002D649A"/>
    <w:rsid w:val="002D6BAB"/>
    <w:rsid w:val="002E520A"/>
    <w:rsid w:val="002E7735"/>
    <w:rsid w:val="002F0E07"/>
    <w:rsid w:val="002F5871"/>
    <w:rsid w:val="003019DF"/>
    <w:rsid w:val="003070DF"/>
    <w:rsid w:val="00310B6C"/>
    <w:rsid w:val="0031310C"/>
    <w:rsid w:val="00314861"/>
    <w:rsid w:val="00314C4C"/>
    <w:rsid w:val="00314F90"/>
    <w:rsid w:val="003154C3"/>
    <w:rsid w:val="00320B36"/>
    <w:rsid w:val="0032265E"/>
    <w:rsid w:val="0032524E"/>
    <w:rsid w:val="00327E8C"/>
    <w:rsid w:val="00330DDD"/>
    <w:rsid w:val="003330BA"/>
    <w:rsid w:val="00333E8A"/>
    <w:rsid w:val="003452D9"/>
    <w:rsid w:val="0034568E"/>
    <w:rsid w:val="00345D0D"/>
    <w:rsid w:val="00352B93"/>
    <w:rsid w:val="003532B2"/>
    <w:rsid w:val="0035562D"/>
    <w:rsid w:val="00361FB7"/>
    <w:rsid w:val="003637D4"/>
    <w:rsid w:val="00363D0E"/>
    <w:rsid w:val="00364696"/>
    <w:rsid w:val="00366768"/>
    <w:rsid w:val="003726DD"/>
    <w:rsid w:val="0037671C"/>
    <w:rsid w:val="00384607"/>
    <w:rsid w:val="00385637"/>
    <w:rsid w:val="003865A2"/>
    <w:rsid w:val="00386934"/>
    <w:rsid w:val="00387476"/>
    <w:rsid w:val="00387D09"/>
    <w:rsid w:val="00391FE5"/>
    <w:rsid w:val="003925FD"/>
    <w:rsid w:val="00394154"/>
    <w:rsid w:val="00395133"/>
    <w:rsid w:val="00397601"/>
    <w:rsid w:val="003A0ABF"/>
    <w:rsid w:val="003A157F"/>
    <w:rsid w:val="003A2A92"/>
    <w:rsid w:val="003A468E"/>
    <w:rsid w:val="003B02FE"/>
    <w:rsid w:val="003B39FF"/>
    <w:rsid w:val="003B5DBD"/>
    <w:rsid w:val="003B7A85"/>
    <w:rsid w:val="003C2BBF"/>
    <w:rsid w:val="003C3747"/>
    <w:rsid w:val="003C3A19"/>
    <w:rsid w:val="003C7973"/>
    <w:rsid w:val="003D057E"/>
    <w:rsid w:val="003D2636"/>
    <w:rsid w:val="003D4878"/>
    <w:rsid w:val="003E63C9"/>
    <w:rsid w:val="003E66CA"/>
    <w:rsid w:val="003E6E23"/>
    <w:rsid w:val="003F0E02"/>
    <w:rsid w:val="003F7D7E"/>
    <w:rsid w:val="0040199C"/>
    <w:rsid w:val="0040576F"/>
    <w:rsid w:val="00405EC9"/>
    <w:rsid w:val="00406043"/>
    <w:rsid w:val="004106DA"/>
    <w:rsid w:val="00410C58"/>
    <w:rsid w:val="00411B95"/>
    <w:rsid w:val="004157A1"/>
    <w:rsid w:val="004171D3"/>
    <w:rsid w:val="0042182F"/>
    <w:rsid w:val="00424725"/>
    <w:rsid w:val="0042630E"/>
    <w:rsid w:val="00433427"/>
    <w:rsid w:val="00436B18"/>
    <w:rsid w:val="00443559"/>
    <w:rsid w:val="00443C2D"/>
    <w:rsid w:val="00444CEB"/>
    <w:rsid w:val="00446566"/>
    <w:rsid w:val="00447A2A"/>
    <w:rsid w:val="00451E52"/>
    <w:rsid w:val="00454715"/>
    <w:rsid w:val="00455A66"/>
    <w:rsid w:val="00455DB0"/>
    <w:rsid w:val="00455E6F"/>
    <w:rsid w:val="004676B8"/>
    <w:rsid w:val="00467976"/>
    <w:rsid w:val="00473451"/>
    <w:rsid w:val="004750CA"/>
    <w:rsid w:val="00486B6A"/>
    <w:rsid w:val="0049653D"/>
    <w:rsid w:val="004A3424"/>
    <w:rsid w:val="004B33C2"/>
    <w:rsid w:val="004B34AC"/>
    <w:rsid w:val="004B5C8C"/>
    <w:rsid w:val="004B6B2C"/>
    <w:rsid w:val="004C2D55"/>
    <w:rsid w:val="004C4E1C"/>
    <w:rsid w:val="004C5625"/>
    <w:rsid w:val="004C56F1"/>
    <w:rsid w:val="004C60B9"/>
    <w:rsid w:val="004C7C67"/>
    <w:rsid w:val="004D2CB8"/>
    <w:rsid w:val="004D3F5D"/>
    <w:rsid w:val="004D56C3"/>
    <w:rsid w:val="004D5A99"/>
    <w:rsid w:val="004D6841"/>
    <w:rsid w:val="004D6DA4"/>
    <w:rsid w:val="004E1515"/>
    <w:rsid w:val="004E18EA"/>
    <w:rsid w:val="004E1EDC"/>
    <w:rsid w:val="004E5E7A"/>
    <w:rsid w:val="004E6C6B"/>
    <w:rsid w:val="004F0996"/>
    <w:rsid w:val="004F29A5"/>
    <w:rsid w:val="004F4014"/>
    <w:rsid w:val="004F5232"/>
    <w:rsid w:val="005024A1"/>
    <w:rsid w:val="00514F28"/>
    <w:rsid w:val="00516292"/>
    <w:rsid w:val="005166A3"/>
    <w:rsid w:val="00517EE3"/>
    <w:rsid w:val="00520CDC"/>
    <w:rsid w:val="005218F0"/>
    <w:rsid w:val="0052364C"/>
    <w:rsid w:val="00525F23"/>
    <w:rsid w:val="005278ED"/>
    <w:rsid w:val="0053084F"/>
    <w:rsid w:val="005337F6"/>
    <w:rsid w:val="0053651C"/>
    <w:rsid w:val="005371B5"/>
    <w:rsid w:val="005412AE"/>
    <w:rsid w:val="00541501"/>
    <w:rsid w:val="00543EB0"/>
    <w:rsid w:val="00544375"/>
    <w:rsid w:val="005500A0"/>
    <w:rsid w:val="00560BD1"/>
    <w:rsid w:val="00561DF7"/>
    <w:rsid w:val="00562567"/>
    <w:rsid w:val="00563F05"/>
    <w:rsid w:val="00563FBA"/>
    <w:rsid w:val="0056536C"/>
    <w:rsid w:val="00565A91"/>
    <w:rsid w:val="00576ACF"/>
    <w:rsid w:val="00576C75"/>
    <w:rsid w:val="005774BB"/>
    <w:rsid w:val="00577976"/>
    <w:rsid w:val="00585A35"/>
    <w:rsid w:val="005866B7"/>
    <w:rsid w:val="005874ED"/>
    <w:rsid w:val="00590B6C"/>
    <w:rsid w:val="00591618"/>
    <w:rsid w:val="00591CFD"/>
    <w:rsid w:val="00593A09"/>
    <w:rsid w:val="005961D7"/>
    <w:rsid w:val="00596C83"/>
    <w:rsid w:val="0059784D"/>
    <w:rsid w:val="005978E6"/>
    <w:rsid w:val="005A0AF4"/>
    <w:rsid w:val="005A0F9A"/>
    <w:rsid w:val="005A331F"/>
    <w:rsid w:val="005A4BF0"/>
    <w:rsid w:val="005B02AF"/>
    <w:rsid w:val="005B7E8A"/>
    <w:rsid w:val="005C440B"/>
    <w:rsid w:val="005C4B7D"/>
    <w:rsid w:val="005C6D37"/>
    <w:rsid w:val="005C761D"/>
    <w:rsid w:val="005D2C9D"/>
    <w:rsid w:val="005E5163"/>
    <w:rsid w:val="005E5931"/>
    <w:rsid w:val="005E633A"/>
    <w:rsid w:val="005F1D38"/>
    <w:rsid w:val="005F41F0"/>
    <w:rsid w:val="0060142F"/>
    <w:rsid w:val="0060343C"/>
    <w:rsid w:val="00607BDF"/>
    <w:rsid w:val="0061048B"/>
    <w:rsid w:val="00610894"/>
    <w:rsid w:val="00610996"/>
    <w:rsid w:val="0061366A"/>
    <w:rsid w:val="00616D41"/>
    <w:rsid w:val="006213DC"/>
    <w:rsid w:val="00624A8E"/>
    <w:rsid w:val="00624E06"/>
    <w:rsid w:val="00624FF2"/>
    <w:rsid w:val="006270EE"/>
    <w:rsid w:val="00631A14"/>
    <w:rsid w:val="00631BD2"/>
    <w:rsid w:val="00634359"/>
    <w:rsid w:val="006352CE"/>
    <w:rsid w:val="00636242"/>
    <w:rsid w:val="00636D23"/>
    <w:rsid w:val="006400D8"/>
    <w:rsid w:val="00640B01"/>
    <w:rsid w:val="0064125B"/>
    <w:rsid w:val="00641CFA"/>
    <w:rsid w:val="00642071"/>
    <w:rsid w:val="00644FF2"/>
    <w:rsid w:val="00650487"/>
    <w:rsid w:val="00650C8B"/>
    <w:rsid w:val="00652072"/>
    <w:rsid w:val="006520B1"/>
    <w:rsid w:val="00652952"/>
    <w:rsid w:val="0065318F"/>
    <w:rsid w:val="0065496B"/>
    <w:rsid w:val="00656BDC"/>
    <w:rsid w:val="00662407"/>
    <w:rsid w:val="00664DEC"/>
    <w:rsid w:val="00665746"/>
    <w:rsid w:val="00665B47"/>
    <w:rsid w:val="0066691E"/>
    <w:rsid w:val="00667071"/>
    <w:rsid w:val="00667893"/>
    <w:rsid w:val="0068298D"/>
    <w:rsid w:val="00683FFD"/>
    <w:rsid w:val="00685092"/>
    <w:rsid w:val="00685C95"/>
    <w:rsid w:val="006877B0"/>
    <w:rsid w:val="0069072F"/>
    <w:rsid w:val="006907A0"/>
    <w:rsid w:val="00691661"/>
    <w:rsid w:val="00691A46"/>
    <w:rsid w:val="00692CB3"/>
    <w:rsid w:val="00697CC8"/>
    <w:rsid w:val="006A47FC"/>
    <w:rsid w:val="006B0FBF"/>
    <w:rsid w:val="006C254A"/>
    <w:rsid w:val="006C2629"/>
    <w:rsid w:val="006C2F9B"/>
    <w:rsid w:val="006C54DF"/>
    <w:rsid w:val="006C5828"/>
    <w:rsid w:val="006C6127"/>
    <w:rsid w:val="006D0FFE"/>
    <w:rsid w:val="006D19F5"/>
    <w:rsid w:val="006D311D"/>
    <w:rsid w:val="006D3861"/>
    <w:rsid w:val="006D483D"/>
    <w:rsid w:val="006E1BA3"/>
    <w:rsid w:val="006E247C"/>
    <w:rsid w:val="006E4FA1"/>
    <w:rsid w:val="006E65CC"/>
    <w:rsid w:val="006E718D"/>
    <w:rsid w:val="006F2442"/>
    <w:rsid w:val="007010C3"/>
    <w:rsid w:val="007014E0"/>
    <w:rsid w:val="00711280"/>
    <w:rsid w:val="00712033"/>
    <w:rsid w:val="00713C5F"/>
    <w:rsid w:val="0071411B"/>
    <w:rsid w:val="00714A7B"/>
    <w:rsid w:val="00715304"/>
    <w:rsid w:val="00715784"/>
    <w:rsid w:val="00715DE6"/>
    <w:rsid w:val="00716BD3"/>
    <w:rsid w:val="0072071C"/>
    <w:rsid w:val="0072116A"/>
    <w:rsid w:val="00724FB2"/>
    <w:rsid w:val="00725630"/>
    <w:rsid w:val="00725DB4"/>
    <w:rsid w:val="007339AB"/>
    <w:rsid w:val="00740BD4"/>
    <w:rsid w:val="00742DC3"/>
    <w:rsid w:val="00745320"/>
    <w:rsid w:val="00747752"/>
    <w:rsid w:val="007519BC"/>
    <w:rsid w:val="007531B0"/>
    <w:rsid w:val="00753821"/>
    <w:rsid w:val="00753E7D"/>
    <w:rsid w:val="00755419"/>
    <w:rsid w:val="00756A1F"/>
    <w:rsid w:val="007604E2"/>
    <w:rsid w:val="00760E85"/>
    <w:rsid w:val="007673AB"/>
    <w:rsid w:val="00770106"/>
    <w:rsid w:val="00770E68"/>
    <w:rsid w:val="00771033"/>
    <w:rsid w:val="00771FE5"/>
    <w:rsid w:val="00772C71"/>
    <w:rsid w:val="00772D1B"/>
    <w:rsid w:val="00773F1D"/>
    <w:rsid w:val="00774443"/>
    <w:rsid w:val="00775BC0"/>
    <w:rsid w:val="007774F1"/>
    <w:rsid w:val="0078038B"/>
    <w:rsid w:val="007805CF"/>
    <w:rsid w:val="00783F2C"/>
    <w:rsid w:val="007913D3"/>
    <w:rsid w:val="0079236A"/>
    <w:rsid w:val="00792E81"/>
    <w:rsid w:val="00796B01"/>
    <w:rsid w:val="00797027"/>
    <w:rsid w:val="0079759F"/>
    <w:rsid w:val="007A0AC0"/>
    <w:rsid w:val="007A0DCB"/>
    <w:rsid w:val="007A1883"/>
    <w:rsid w:val="007A40F8"/>
    <w:rsid w:val="007A5829"/>
    <w:rsid w:val="007A5D75"/>
    <w:rsid w:val="007A65F0"/>
    <w:rsid w:val="007A7647"/>
    <w:rsid w:val="007B150A"/>
    <w:rsid w:val="007B546A"/>
    <w:rsid w:val="007C070A"/>
    <w:rsid w:val="007C3379"/>
    <w:rsid w:val="007D03C7"/>
    <w:rsid w:val="007D217D"/>
    <w:rsid w:val="007D34F7"/>
    <w:rsid w:val="007D39E3"/>
    <w:rsid w:val="007D6D31"/>
    <w:rsid w:val="007E2D50"/>
    <w:rsid w:val="007E58CB"/>
    <w:rsid w:val="007E6747"/>
    <w:rsid w:val="007F0888"/>
    <w:rsid w:val="007F43C7"/>
    <w:rsid w:val="007F63B3"/>
    <w:rsid w:val="0080046A"/>
    <w:rsid w:val="00801F2D"/>
    <w:rsid w:val="008053A9"/>
    <w:rsid w:val="00806120"/>
    <w:rsid w:val="00810731"/>
    <w:rsid w:val="00810BBB"/>
    <w:rsid w:val="00812CA9"/>
    <w:rsid w:val="00813E8A"/>
    <w:rsid w:val="00816045"/>
    <w:rsid w:val="0081749B"/>
    <w:rsid w:val="008213D3"/>
    <w:rsid w:val="00822E48"/>
    <w:rsid w:val="00823AB2"/>
    <w:rsid w:val="00823BB5"/>
    <w:rsid w:val="00824587"/>
    <w:rsid w:val="00826ED6"/>
    <w:rsid w:val="0083080A"/>
    <w:rsid w:val="00830BD5"/>
    <w:rsid w:val="00831E2D"/>
    <w:rsid w:val="008324AC"/>
    <w:rsid w:val="00834DF7"/>
    <w:rsid w:val="00835E8E"/>
    <w:rsid w:val="0083637B"/>
    <w:rsid w:val="0084021C"/>
    <w:rsid w:val="00840302"/>
    <w:rsid w:val="00841D14"/>
    <w:rsid w:val="008422EF"/>
    <w:rsid w:val="00844422"/>
    <w:rsid w:val="0084464B"/>
    <w:rsid w:val="00844DC6"/>
    <w:rsid w:val="00845663"/>
    <w:rsid w:val="00846980"/>
    <w:rsid w:val="0084737E"/>
    <w:rsid w:val="0084773A"/>
    <w:rsid w:val="00853EBC"/>
    <w:rsid w:val="00855154"/>
    <w:rsid w:val="00856705"/>
    <w:rsid w:val="0085791E"/>
    <w:rsid w:val="008655F3"/>
    <w:rsid w:val="00866AC9"/>
    <w:rsid w:val="0086773C"/>
    <w:rsid w:val="00871620"/>
    <w:rsid w:val="00874A4C"/>
    <w:rsid w:val="0087748C"/>
    <w:rsid w:val="00882996"/>
    <w:rsid w:val="00885841"/>
    <w:rsid w:val="00886C4F"/>
    <w:rsid w:val="0088734A"/>
    <w:rsid w:val="00892E44"/>
    <w:rsid w:val="00896087"/>
    <w:rsid w:val="0089780A"/>
    <w:rsid w:val="008A1EF2"/>
    <w:rsid w:val="008A5A99"/>
    <w:rsid w:val="008A7604"/>
    <w:rsid w:val="008A7BEE"/>
    <w:rsid w:val="008A7D64"/>
    <w:rsid w:val="008B4E69"/>
    <w:rsid w:val="008B624F"/>
    <w:rsid w:val="008B7249"/>
    <w:rsid w:val="008C010C"/>
    <w:rsid w:val="008C199A"/>
    <w:rsid w:val="008C26FD"/>
    <w:rsid w:val="008C519E"/>
    <w:rsid w:val="008C71FF"/>
    <w:rsid w:val="008C7A62"/>
    <w:rsid w:val="008C7EC3"/>
    <w:rsid w:val="008D100C"/>
    <w:rsid w:val="008D392A"/>
    <w:rsid w:val="008D495E"/>
    <w:rsid w:val="008D7FED"/>
    <w:rsid w:val="008E151E"/>
    <w:rsid w:val="008E3C7F"/>
    <w:rsid w:val="008E5115"/>
    <w:rsid w:val="008E5D8A"/>
    <w:rsid w:val="008E6D98"/>
    <w:rsid w:val="008E7659"/>
    <w:rsid w:val="008F19C9"/>
    <w:rsid w:val="0090153F"/>
    <w:rsid w:val="009062F5"/>
    <w:rsid w:val="009132EF"/>
    <w:rsid w:val="0091704F"/>
    <w:rsid w:val="009172F0"/>
    <w:rsid w:val="009176CE"/>
    <w:rsid w:val="0092470A"/>
    <w:rsid w:val="00924898"/>
    <w:rsid w:val="00927242"/>
    <w:rsid w:val="00931AEB"/>
    <w:rsid w:val="00932151"/>
    <w:rsid w:val="00935C49"/>
    <w:rsid w:val="00936B68"/>
    <w:rsid w:val="009372CF"/>
    <w:rsid w:val="009402BD"/>
    <w:rsid w:val="009405EE"/>
    <w:rsid w:val="00943FA9"/>
    <w:rsid w:val="00944FF7"/>
    <w:rsid w:val="009476E4"/>
    <w:rsid w:val="00950C07"/>
    <w:rsid w:val="00954A26"/>
    <w:rsid w:val="00956610"/>
    <w:rsid w:val="0096088C"/>
    <w:rsid w:val="00963206"/>
    <w:rsid w:val="00964281"/>
    <w:rsid w:val="009643B0"/>
    <w:rsid w:val="00965F71"/>
    <w:rsid w:val="0096750C"/>
    <w:rsid w:val="00971CD2"/>
    <w:rsid w:val="00980065"/>
    <w:rsid w:val="009843BF"/>
    <w:rsid w:val="009844C7"/>
    <w:rsid w:val="00987B6D"/>
    <w:rsid w:val="009922B1"/>
    <w:rsid w:val="009A0BF4"/>
    <w:rsid w:val="009A0C69"/>
    <w:rsid w:val="009A0E85"/>
    <w:rsid w:val="009A203B"/>
    <w:rsid w:val="009A7A53"/>
    <w:rsid w:val="009A7B75"/>
    <w:rsid w:val="009B5C19"/>
    <w:rsid w:val="009B5DFC"/>
    <w:rsid w:val="009B67BB"/>
    <w:rsid w:val="009C00F0"/>
    <w:rsid w:val="009C1110"/>
    <w:rsid w:val="009C3722"/>
    <w:rsid w:val="009C5779"/>
    <w:rsid w:val="009C79DA"/>
    <w:rsid w:val="009D11F6"/>
    <w:rsid w:val="009D133D"/>
    <w:rsid w:val="009D1DE6"/>
    <w:rsid w:val="009D27E4"/>
    <w:rsid w:val="009D34D4"/>
    <w:rsid w:val="009D3FAD"/>
    <w:rsid w:val="009D45A3"/>
    <w:rsid w:val="009D490D"/>
    <w:rsid w:val="009D5B4D"/>
    <w:rsid w:val="009E17B7"/>
    <w:rsid w:val="009E1A0B"/>
    <w:rsid w:val="009E232B"/>
    <w:rsid w:val="009E4547"/>
    <w:rsid w:val="009E4A81"/>
    <w:rsid w:val="009E556D"/>
    <w:rsid w:val="009E62C5"/>
    <w:rsid w:val="009E7977"/>
    <w:rsid w:val="009F72B0"/>
    <w:rsid w:val="009F7515"/>
    <w:rsid w:val="009F77BC"/>
    <w:rsid w:val="009F7888"/>
    <w:rsid w:val="00A0067A"/>
    <w:rsid w:val="00A02D2C"/>
    <w:rsid w:val="00A03537"/>
    <w:rsid w:val="00A038C0"/>
    <w:rsid w:val="00A133FA"/>
    <w:rsid w:val="00A15070"/>
    <w:rsid w:val="00A15531"/>
    <w:rsid w:val="00A1595B"/>
    <w:rsid w:val="00A22CB6"/>
    <w:rsid w:val="00A235C7"/>
    <w:rsid w:val="00A25E72"/>
    <w:rsid w:val="00A32CDA"/>
    <w:rsid w:val="00A338AA"/>
    <w:rsid w:val="00A33DCA"/>
    <w:rsid w:val="00A345AE"/>
    <w:rsid w:val="00A34C8C"/>
    <w:rsid w:val="00A34D16"/>
    <w:rsid w:val="00A354A4"/>
    <w:rsid w:val="00A41AB9"/>
    <w:rsid w:val="00A44624"/>
    <w:rsid w:val="00A44BBA"/>
    <w:rsid w:val="00A45E5E"/>
    <w:rsid w:val="00A460D8"/>
    <w:rsid w:val="00A5107E"/>
    <w:rsid w:val="00A5284A"/>
    <w:rsid w:val="00A54FD9"/>
    <w:rsid w:val="00A56CD0"/>
    <w:rsid w:val="00A608CB"/>
    <w:rsid w:val="00A61877"/>
    <w:rsid w:val="00A6249B"/>
    <w:rsid w:val="00A67DB5"/>
    <w:rsid w:val="00A70497"/>
    <w:rsid w:val="00A72BBF"/>
    <w:rsid w:val="00A740E2"/>
    <w:rsid w:val="00A76C09"/>
    <w:rsid w:val="00A77B1D"/>
    <w:rsid w:val="00A8026B"/>
    <w:rsid w:val="00A81170"/>
    <w:rsid w:val="00A8605B"/>
    <w:rsid w:val="00A96C6D"/>
    <w:rsid w:val="00A97202"/>
    <w:rsid w:val="00AA060D"/>
    <w:rsid w:val="00AA1AA8"/>
    <w:rsid w:val="00AA5807"/>
    <w:rsid w:val="00AB0607"/>
    <w:rsid w:val="00AB1232"/>
    <w:rsid w:val="00AB39FB"/>
    <w:rsid w:val="00AB5328"/>
    <w:rsid w:val="00AC0D32"/>
    <w:rsid w:val="00AC409C"/>
    <w:rsid w:val="00AC421E"/>
    <w:rsid w:val="00AC70C6"/>
    <w:rsid w:val="00AD547D"/>
    <w:rsid w:val="00AE44AB"/>
    <w:rsid w:val="00AE7AD5"/>
    <w:rsid w:val="00AE7D44"/>
    <w:rsid w:val="00AE7E34"/>
    <w:rsid w:val="00AE7F89"/>
    <w:rsid w:val="00AF20CC"/>
    <w:rsid w:val="00AF2884"/>
    <w:rsid w:val="00AF3785"/>
    <w:rsid w:val="00AF66F3"/>
    <w:rsid w:val="00AF7FD6"/>
    <w:rsid w:val="00B02354"/>
    <w:rsid w:val="00B02BC7"/>
    <w:rsid w:val="00B038BE"/>
    <w:rsid w:val="00B05BE0"/>
    <w:rsid w:val="00B109D0"/>
    <w:rsid w:val="00B111F4"/>
    <w:rsid w:val="00B12183"/>
    <w:rsid w:val="00B13D20"/>
    <w:rsid w:val="00B21D42"/>
    <w:rsid w:val="00B2212C"/>
    <w:rsid w:val="00B22839"/>
    <w:rsid w:val="00B31B23"/>
    <w:rsid w:val="00B31B40"/>
    <w:rsid w:val="00B440E1"/>
    <w:rsid w:val="00B46A06"/>
    <w:rsid w:val="00B46E2B"/>
    <w:rsid w:val="00B536EE"/>
    <w:rsid w:val="00B56053"/>
    <w:rsid w:val="00B56957"/>
    <w:rsid w:val="00B56A92"/>
    <w:rsid w:val="00B61534"/>
    <w:rsid w:val="00B61F21"/>
    <w:rsid w:val="00B63078"/>
    <w:rsid w:val="00B669C7"/>
    <w:rsid w:val="00B73CCF"/>
    <w:rsid w:val="00B74E7F"/>
    <w:rsid w:val="00B80F6B"/>
    <w:rsid w:val="00B81648"/>
    <w:rsid w:val="00B81944"/>
    <w:rsid w:val="00B830BD"/>
    <w:rsid w:val="00B8334C"/>
    <w:rsid w:val="00B8449A"/>
    <w:rsid w:val="00B8788A"/>
    <w:rsid w:val="00B90521"/>
    <w:rsid w:val="00B90BAD"/>
    <w:rsid w:val="00B94C3A"/>
    <w:rsid w:val="00B953BD"/>
    <w:rsid w:val="00B95887"/>
    <w:rsid w:val="00B95E6E"/>
    <w:rsid w:val="00BA20F1"/>
    <w:rsid w:val="00BA5C44"/>
    <w:rsid w:val="00BA733F"/>
    <w:rsid w:val="00BA74D2"/>
    <w:rsid w:val="00BB3052"/>
    <w:rsid w:val="00BB4737"/>
    <w:rsid w:val="00BB756E"/>
    <w:rsid w:val="00BC0CE9"/>
    <w:rsid w:val="00BC130A"/>
    <w:rsid w:val="00BC25DB"/>
    <w:rsid w:val="00BC32A0"/>
    <w:rsid w:val="00BC3EDD"/>
    <w:rsid w:val="00BC4BE9"/>
    <w:rsid w:val="00BC55F6"/>
    <w:rsid w:val="00BC66C1"/>
    <w:rsid w:val="00BD0DBB"/>
    <w:rsid w:val="00BD2101"/>
    <w:rsid w:val="00BD313B"/>
    <w:rsid w:val="00BD35C5"/>
    <w:rsid w:val="00BD3AB2"/>
    <w:rsid w:val="00BD7617"/>
    <w:rsid w:val="00BE0977"/>
    <w:rsid w:val="00BE162C"/>
    <w:rsid w:val="00BE1E10"/>
    <w:rsid w:val="00BE2DEE"/>
    <w:rsid w:val="00BE4E79"/>
    <w:rsid w:val="00BE52AD"/>
    <w:rsid w:val="00BE5678"/>
    <w:rsid w:val="00BE6DEF"/>
    <w:rsid w:val="00BE6F0F"/>
    <w:rsid w:val="00BF052B"/>
    <w:rsid w:val="00C034BB"/>
    <w:rsid w:val="00C03CFD"/>
    <w:rsid w:val="00C04CB2"/>
    <w:rsid w:val="00C06F6A"/>
    <w:rsid w:val="00C06FCD"/>
    <w:rsid w:val="00C10904"/>
    <w:rsid w:val="00C1322B"/>
    <w:rsid w:val="00C1323D"/>
    <w:rsid w:val="00C13691"/>
    <w:rsid w:val="00C15F85"/>
    <w:rsid w:val="00C1720D"/>
    <w:rsid w:val="00C17467"/>
    <w:rsid w:val="00C216AA"/>
    <w:rsid w:val="00C2466A"/>
    <w:rsid w:val="00C24859"/>
    <w:rsid w:val="00C30438"/>
    <w:rsid w:val="00C3623E"/>
    <w:rsid w:val="00C365C9"/>
    <w:rsid w:val="00C40AD3"/>
    <w:rsid w:val="00C422E4"/>
    <w:rsid w:val="00C4601E"/>
    <w:rsid w:val="00C501A8"/>
    <w:rsid w:val="00C51214"/>
    <w:rsid w:val="00C53B4F"/>
    <w:rsid w:val="00C56614"/>
    <w:rsid w:val="00C567D0"/>
    <w:rsid w:val="00C56FC0"/>
    <w:rsid w:val="00C56FE4"/>
    <w:rsid w:val="00C57339"/>
    <w:rsid w:val="00C648A2"/>
    <w:rsid w:val="00C672EB"/>
    <w:rsid w:val="00C7046D"/>
    <w:rsid w:val="00C720C8"/>
    <w:rsid w:val="00C7468A"/>
    <w:rsid w:val="00C75F33"/>
    <w:rsid w:val="00C76847"/>
    <w:rsid w:val="00C84ADC"/>
    <w:rsid w:val="00C9138A"/>
    <w:rsid w:val="00C91FF7"/>
    <w:rsid w:val="00C92133"/>
    <w:rsid w:val="00C921CA"/>
    <w:rsid w:val="00CA136C"/>
    <w:rsid w:val="00CA1966"/>
    <w:rsid w:val="00CA1B6F"/>
    <w:rsid w:val="00CA1EAF"/>
    <w:rsid w:val="00CA3421"/>
    <w:rsid w:val="00CA3710"/>
    <w:rsid w:val="00CA50C1"/>
    <w:rsid w:val="00CA751F"/>
    <w:rsid w:val="00CA7B62"/>
    <w:rsid w:val="00CB05F3"/>
    <w:rsid w:val="00CB0886"/>
    <w:rsid w:val="00CB3C02"/>
    <w:rsid w:val="00CB6AFF"/>
    <w:rsid w:val="00CB7DB5"/>
    <w:rsid w:val="00CC10A6"/>
    <w:rsid w:val="00CC3633"/>
    <w:rsid w:val="00CC5CDA"/>
    <w:rsid w:val="00CC73AC"/>
    <w:rsid w:val="00CC785F"/>
    <w:rsid w:val="00CD22A5"/>
    <w:rsid w:val="00CD627F"/>
    <w:rsid w:val="00CE064E"/>
    <w:rsid w:val="00CE220A"/>
    <w:rsid w:val="00CE397B"/>
    <w:rsid w:val="00CE4F04"/>
    <w:rsid w:val="00CE793A"/>
    <w:rsid w:val="00CE7B1C"/>
    <w:rsid w:val="00CE7BEC"/>
    <w:rsid w:val="00CE7D66"/>
    <w:rsid w:val="00CF6662"/>
    <w:rsid w:val="00CF72E4"/>
    <w:rsid w:val="00D00C60"/>
    <w:rsid w:val="00D0448F"/>
    <w:rsid w:val="00D05648"/>
    <w:rsid w:val="00D12CC9"/>
    <w:rsid w:val="00D1592C"/>
    <w:rsid w:val="00D15942"/>
    <w:rsid w:val="00D1718E"/>
    <w:rsid w:val="00D2149C"/>
    <w:rsid w:val="00D23CCB"/>
    <w:rsid w:val="00D24171"/>
    <w:rsid w:val="00D258B6"/>
    <w:rsid w:val="00D258C5"/>
    <w:rsid w:val="00D26C2B"/>
    <w:rsid w:val="00D26F0B"/>
    <w:rsid w:val="00D27A15"/>
    <w:rsid w:val="00D27B6D"/>
    <w:rsid w:val="00D4268C"/>
    <w:rsid w:val="00D431E2"/>
    <w:rsid w:val="00D45AF7"/>
    <w:rsid w:val="00D53928"/>
    <w:rsid w:val="00D53998"/>
    <w:rsid w:val="00D56374"/>
    <w:rsid w:val="00D571FB"/>
    <w:rsid w:val="00D66186"/>
    <w:rsid w:val="00D67640"/>
    <w:rsid w:val="00D73096"/>
    <w:rsid w:val="00D73CB6"/>
    <w:rsid w:val="00D75101"/>
    <w:rsid w:val="00D75E8F"/>
    <w:rsid w:val="00D812D4"/>
    <w:rsid w:val="00D8131C"/>
    <w:rsid w:val="00D813AE"/>
    <w:rsid w:val="00D87019"/>
    <w:rsid w:val="00D934BE"/>
    <w:rsid w:val="00D939ED"/>
    <w:rsid w:val="00D947EB"/>
    <w:rsid w:val="00DA0DE3"/>
    <w:rsid w:val="00DA1080"/>
    <w:rsid w:val="00DA2001"/>
    <w:rsid w:val="00DA3E4F"/>
    <w:rsid w:val="00DB0115"/>
    <w:rsid w:val="00DB4FFF"/>
    <w:rsid w:val="00DB5549"/>
    <w:rsid w:val="00DB5750"/>
    <w:rsid w:val="00DB5804"/>
    <w:rsid w:val="00DB5CAD"/>
    <w:rsid w:val="00DB7365"/>
    <w:rsid w:val="00DB77E3"/>
    <w:rsid w:val="00DC0CA5"/>
    <w:rsid w:val="00DC1A78"/>
    <w:rsid w:val="00DC2F3A"/>
    <w:rsid w:val="00DC4CCA"/>
    <w:rsid w:val="00DC52D6"/>
    <w:rsid w:val="00DC54EF"/>
    <w:rsid w:val="00DC7699"/>
    <w:rsid w:val="00DD0EFF"/>
    <w:rsid w:val="00DD256F"/>
    <w:rsid w:val="00DD6147"/>
    <w:rsid w:val="00DE013E"/>
    <w:rsid w:val="00DE146A"/>
    <w:rsid w:val="00DE3E4C"/>
    <w:rsid w:val="00DE5D27"/>
    <w:rsid w:val="00DE781A"/>
    <w:rsid w:val="00DF2B84"/>
    <w:rsid w:val="00DF3028"/>
    <w:rsid w:val="00DF529D"/>
    <w:rsid w:val="00DF76B9"/>
    <w:rsid w:val="00E00204"/>
    <w:rsid w:val="00E00ABF"/>
    <w:rsid w:val="00E03F02"/>
    <w:rsid w:val="00E04522"/>
    <w:rsid w:val="00E1405D"/>
    <w:rsid w:val="00E15E53"/>
    <w:rsid w:val="00E1614E"/>
    <w:rsid w:val="00E1616B"/>
    <w:rsid w:val="00E16D5B"/>
    <w:rsid w:val="00E17AA1"/>
    <w:rsid w:val="00E21B3F"/>
    <w:rsid w:val="00E22109"/>
    <w:rsid w:val="00E22758"/>
    <w:rsid w:val="00E22DEE"/>
    <w:rsid w:val="00E252C3"/>
    <w:rsid w:val="00E26F6F"/>
    <w:rsid w:val="00E30074"/>
    <w:rsid w:val="00E4231A"/>
    <w:rsid w:val="00E464F6"/>
    <w:rsid w:val="00E47277"/>
    <w:rsid w:val="00E5075F"/>
    <w:rsid w:val="00E50BA8"/>
    <w:rsid w:val="00E520B8"/>
    <w:rsid w:val="00E5364D"/>
    <w:rsid w:val="00E53BE0"/>
    <w:rsid w:val="00E565E0"/>
    <w:rsid w:val="00E56E08"/>
    <w:rsid w:val="00E6050A"/>
    <w:rsid w:val="00E60FE9"/>
    <w:rsid w:val="00E645B3"/>
    <w:rsid w:val="00E65F45"/>
    <w:rsid w:val="00E705D7"/>
    <w:rsid w:val="00E71585"/>
    <w:rsid w:val="00E73115"/>
    <w:rsid w:val="00E75CBE"/>
    <w:rsid w:val="00E75DF7"/>
    <w:rsid w:val="00E761E1"/>
    <w:rsid w:val="00E82100"/>
    <w:rsid w:val="00E83EE3"/>
    <w:rsid w:val="00E927C6"/>
    <w:rsid w:val="00E92994"/>
    <w:rsid w:val="00E92CF0"/>
    <w:rsid w:val="00E95D18"/>
    <w:rsid w:val="00E964AA"/>
    <w:rsid w:val="00EA38E4"/>
    <w:rsid w:val="00EA6795"/>
    <w:rsid w:val="00EA7E85"/>
    <w:rsid w:val="00EB1209"/>
    <w:rsid w:val="00EB310C"/>
    <w:rsid w:val="00EB3DE7"/>
    <w:rsid w:val="00EB69B4"/>
    <w:rsid w:val="00EC0029"/>
    <w:rsid w:val="00EC071C"/>
    <w:rsid w:val="00EC09A5"/>
    <w:rsid w:val="00EC16FE"/>
    <w:rsid w:val="00EC3C5F"/>
    <w:rsid w:val="00EC5773"/>
    <w:rsid w:val="00EC5EAF"/>
    <w:rsid w:val="00ED0537"/>
    <w:rsid w:val="00ED18EA"/>
    <w:rsid w:val="00ED195C"/>
    <w:rsid w:val="00ED3CA4"/>
    <w:rsid w:val="00ED6412"/>
    <w:rsid w:val="00EE37EC"/>
    <w:rsid w:val="00EE5C95"/>
    <w:rsid w:val="00EE6D11"/>
    <w:rsid w:val="00EE73A8"/>
    <w:rsid w:val="00EE7A0C"/>
    <w:rsid w:val="00EF2006"/>
    <w:rsid w:val="00EF28E8"/>
    <w:rsid w:val="00EF5773"/>
    <w:rsid w:val="00EF5FE5"/>
    <w:rsid w:val="00EF7896"/>
    <w:rsid w:val="00EF7ED6"/>
    <w:rsid w:val="00F05CFC"/>
    <w:rsid w:val="00F10081"/>
    <w:rsid w:val="00F111F7"/>
    <w:rsid w:val="00F14412"/>
    <w:rsid w:val="00F14AEE"/>
    <w:rsid w:val="00F1638F"/>
    <w:rsid w:val="00F16FED"/>
    <w:rsid w:val="00F1797B"/>
    <w:rsid w:val="00F206AE"/>
    <w:rsid w:val="00F2091C"/>
    <w:rsid w:val="00F20FB6"/>
    <w:rsid w:val="00F216E3"/>
    <w:rsid w:val="00F234A3"/>
    <w:rsid w:val="00F266C0"/>
    <w:rsid w:val="00F266C3"/>
    <w:rsid w:val="00F26C32"/>
    <w:rsid w:val="00F31D9B"/>
    <w:rsid w:val="00F340E2"/>
    <w:rsid w:val="00F355C8"/>
    <w:rsid w:val="00F36EA0"/>
    <w:rsid w:val="00F40443"/>
    <w:rsid w:val="00F40A44"/>
    <w:rsid w:val="00F43AC2"/>
    <w:rsid w:val="00F446E5"/>
    <w:rsid w:val="00F47E8B"/>
    <w:rsid w:val="00F524D9"/>
    <w:rsid w:val="00F56834"/>
    <w:rsid w:val="00F56D03"/>
    <w:rsid w:val="00F56E53"/>
    <w:rsid w:val="00F662EB"/>
    <w:rsid w:val="00F67E27"/>
    <w:rsid w:val="00F756F5"/>
    <w:rsid w:val="00F7746B"/>
    <w:rsid w:val="00F8011A"/>
    <w:rsid w:val="00F820C6"/>
    <w:rsid w:val="00F826DF"/>
    <w:rsid w:val="00F84CE8"/>
    <w:rsid w:val="00F913D9"/>
    <w:rsid w:val="00F915AB"/>
    <w:rsid w:val="00F91628"/>
    <w:rsid w:val="00F93307"/>
    <w:rsid w:val="00F97D11"/>
    <w:rsid w:val="00FA5DD0"/>
    <w:rsid w:val="00FA6F46"/>
    <w:rsid w:val="00FB12BF"/>
    <w:rsid w:val="00FB2CFD"/>
    <w:rsid w:val="00FB7EE8"/>
    <w:rsid w:val="00FC0803"/>
    <w:rsid w:val="00FC15F9"/>
    <w:rsid w:val="00FC334B"/>
    <w:rsid w:val="00FC3C3D"/>
    <w:rsid w:val="00FC524C"/>
    <w:rsid w:val="00FD423B"/>
    <w:rsid w:val="00FD7B83"/>
    <w:rsid w:val="00FE238A"/>
    <w:rsid w:val="00FE26BF"/>
    <w:rsid w:val="00FE278B"/>
    <w:rsid w:val="00FE46C9"/>
    <w:rsid w:val="00FE571C"/>
    <w:rsid w:val="00FE5FF1"/>
    <w:rsid w:val="00FE78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5ED3A4"/>
  <w15:chartTrackingRefBased/>
  <w15:docId w15:val="{1517EDBA-D0FB-4A57-A0F3-0E307FEFD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header" w:uiPriority="99"/>
    <w:lsdException w:name="footer" w:uiPriority="99"/>
    <w:lsdException w:name="caption" w:qFormat="1"/>
    <w:lsdException w:name="endnote reference" w:uiPriority="99"/>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HTML Top of Form"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70A"/>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har"/>
    <w:qFormat/>
    <w:rsid w:val="00724FB2"/>
    <w:pPr>
      <w:keepNext/>
      <w:outlineLvl w:val="0"/>
    </w:pPr>
    <w:rPr>
      <w:b/>
    </w:rPr>
  </w:style>
  <w:style w:type="paragraph" w:styleId="Ttulo2">
    <w:name w:val="heading 2"/>
    <w:basedOn w:val="Normal"/>
    <w:next w:val="Normal"/>
    <w:qFormat/>
    <w:rsid w:val="00724FB2"/>
    <w:pPr>
      <w:keepNext/>
      <w:outlineLvl w:val="1"/>
    </w:pPr>
    <w:rPr>
      <w:sz w:val="28"/>
    </w:rPr>
  </w:style>
  <w:style w:type="paragraph" w:styleId="Ttulo3">
    <w:name w:val="heading 3"/>
    <w:basedOn w:val="Normal"/>
    <w:next w:val="Normal"/>
    <w:qFormat/>
    <w:rsid w:val="00724FB2"/>
    <w:pPr>
      <w:keepNext/>
      <w:outlineLvl w:val="2"/>
    </w:pPr>
  </w:style>
  <w:style w:type="paragraph" w:styleId="Ttulo4">
    <w:name w:val="heading 4"/>
    <w:basedOn w:val="Normal"/>
    <w:next w:val="Normal"/>
    <w:qFormat/>
    <w:rsid w:val="00724FB2"/>
    <w:pPr>
      <w:keepNext/>
      <w:outlineLvl w:val="3"/>
    </w:pPr>
    <w:rPr>
      <w:b/>
      <w:sz w:val="28"/>
    </w:rPr>
  </w:style>
  <w:style w:type="paragraph" w:styleId="Ttulo5">
    <w:name w:val="heading 5"/>
    <w:basedOn w:val="Normal"/>
    <w:next w:val="Normal"/>
    <w:qFormat/>
    <w:rsid w:val="00724FB2"/>
    <w:pPr>
      <w:keepNext/>
      <w:spacing w:line="360" w:lineRule="auto"/>
      <w:outlineLvl w:val="4"/>
    </w:pPr>
    <w:rPr>
      <w:b/>
      <w:sz w:val="32"/>
    </w:rPr>
  </w:style>
  <w:style w:type="paragraph" w:styleId="Ttulo6">
    <w:name w:val="heading 6"/>
    <w:basedOn w:val="Normal"/>
    <w:next w:val="Normal"/>
    <w:qFormat/>
    <w:rsid w:val="00724FB2"/>
    <w:pPr>
      <w:keepNext/>
      <w:outlineLvl w:val="5"/>
    </w:pPr>
    <w:rPr>
      <w:b/>
    </w:rPr>
  </w:style>
  <w:style w:type="paragraph" w:styleId="Ttulo7">
    <w:name w:val="heading 7"/>
    <w:basedOn w:val="Normal"/>
    <w:next w:val="Normal"/>
    <w:qFormat/>
    <w:rsid w:val="00724FB2"/>
    <w:pPr>
      <w:keepNext/>
      <w:outlineLvl w:val="6"/>
    </w:pPr>
    <w:rPr>
      <w:b/>
      <w:sz w:val="28"/>
    </w:rPr>
  </w:style>
  <w:style w:type="paragraph" w:styleId="Ttulo8">
    <w:name w:val="heading 8"/>
    <w:basedOn w:val="Normal"/>
    <w:next w:val="Normal"/>
    <w:qFormat/>
    <w:rsid w:val="00724FB2"/>
    <w:pPr>
      <w:keepNext/>
      <w:outlineLvl w:val="7"/>
    </w:pPr>
    <w:rPr>
      <w:b/>
      <w:sz w:val="28"/>
      <w:u w:val="single"/>
    </w:rPr>
  </w:style>
  <w:style w:type="paragraph" w:styleId="Ttulo9">
    <w:name w:val="heading 9"/>
    <w:basedOn w:val="Normal"/>
    <w:next w:val="Normal"/>
    <w:qFormat/>
    <w:rsid w:val="00724FB2"/>
    <w:pPr>
      <w:keepNext/>
      <w:jc w:val="center"/>
      <w:outlineLvl w:val="8"/>
    </w:pPr>
    <w:rPr>
      <w:b/>
      <w:sz w:val="36"/>
    </w:rPr>
  </w:style>
  <w:style w:type="character" w:default="1" w:styleId="Fontepargpadro">
    <w:name w:val="Default Paragraph Font"/>
    <w:uiPriority w:val="1"/>
    <w:semiHidden/>
    <w:unhideWhenUsed/>
    <w:rsid w:val="007C070A"/>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rsid w:val="007C070A"/>
  </w:style>
  <w:style w:type="character" w:customStyle="1" w:styleId="Ttulo1Char">
    <w:name w:val="Título 1 Char"/>
    <w:link w:val="Ttulo1"/>
    <w:rsid w:val="00724FB2"/>
    <w:rPr>
      <w:b/>
      <w:sz w:val="24"/>
      <w:szCs w:val="24"/>
    </w:rPr>
  </w:style>
  <w:style w:type="paragraph" w:styleId="Corpodetexto">
    <w:name w:val="Body Text"/>
    <w:basedOn w:val="Normal"/>
    <w:link w:val="CorpodetextoChar1"/>
    <w:rsid w:val="00724FB2"/>
    <w:rPr>
      <w:b/>
      <w:sz w:val="36"/>
    </w:rPr>
  </w:style>
  <w:style w:type="character" w:customStyle="1" w:styleId="CorpodetextoChar1">
    <w:name w:val="Corpo de texto Char1"/>
    <w:link w:val="Corpodetexto"/>
    <w:rsid w:val="00724FB2"/>
    <w:rPr>
      <w:b/>
      <w:sz w:val="36"/>
      <w:szCs w:val="24"/>
    </w:rPr>
  </w:style>
  <w:style w:type="paragraph" w:styleId="Corpodetexto2">
    <w:name w:val="Body Text 2"/>
    <w:basedOn w:val="Normal"/>
    <w:rsid w:val="00724FB2"/>
    <w:rPr>
      <w:b/>
      <w:sz w:val="28"/>
    </w:rPr>
  </w:style>
  <w:style w:type="paragraph" w:styleId="Corpodetexto3">
    <w:name w:val="Body Text 3"/>
    <w:basedOn w:val="Normal"/>
    <w:rsid w:val="00724FB2"/>
    <w:pPr>
      <w:tabs>
        <w:tab w:val="left" w:pos="2552"/>
      </w:tabs>
    </w:pPr>
  </w:style>
  <w:style w:type="paragraph" w:styleId="Cabealho">
    <w:name w:val="header"/>
    <w:aliases w:val="hd,he,*Header,Cabeçalho superior,Cabeçalho superior Char Char Char Char,Cabeçalho superior Char Char Char,Char,Cabeçalho superior Char Char,he Char Char Char,he Char Char Char Char Char Char,he Char Char Char Char Char,Heading 1a"/>
    <w:basedOn w:val="Normal"/>
    <w:link w:val="CabealhoChar"/>
    <w:uiPriority w:val="99"/>
    <w:rsid w:val="00724FB2"/>
    <w:pPr>
      <w:tabs>
        <w:tab w:val="center" w:pos="4419"/>
        <w:tab w:val="right" w:pos="8838"/>
      </w:tabs>
    </w:pPr>
  </w:style>
  <w:style w:type="character" w:customStyle="1" w:styleId="CabealhoChar">
    <w:name w:val="Cabeçalho Char"/>
    <w:aliases w:val="hd Char,he Char,*Header Char,Cabeçalho superior Char,Cabeçalho superior Char Char Char Char Char,Cabeçalho superior Char Char Char Char1,Char Char,Cabeçalho superior Char Char Char1,he Char Char Char Char,he Char Char Char Char Char Char1"/>
    <w:link w:val="Cabealho"/>
    <w:uiPriority w:val="99"/>
    <w:rsid w:val="00724FB2"/>
    <w:rPr>
      <w:sz w:val="24"/>
      <w:szCs w:val="24"/>
    </w:rPr>
  </w:style>
  <w:style w:type="paragraph" w:styleId="Rodap">
    <w:name w:val="footer"/>
    <w:basedOn w:val="Normal"/>
    <w:uiPriority w:val="99"/>
    <w:rsid w:val="00724FB2"/>
    <w:pPr>
      <w:tabs>
        <w:tab w:val="center" w:pos="4419"/>
        <w:tab w:val="right" w:pos="8838"/>
      </w:tabs>
    </w:pPr>
  </w:style>
  <w:style w:type="character" w:styleId="Nmerodepgina">
    <w:name w:val="page number"/>
    <w:basedOn w:val="Fontepargpadro"/>
    <w:rsid w:val="00724FB2"/>
  </w:style>
  <w:style w:type="paragraph" w:styleId="MapadoDocumento">
    <w:name w:val="Document Map"/>
    <w:basedOn w:val="Normal"/>
    <w:semiHidden/>
    <w:rsid w:val="00724FB2"/>
    <w:pPr>
      <w:shd w:val="clear" w:color="auto" w:fill="000080"/>
    </w:pPr>
    <w:rPr>
      <w:rFonts w:ascii="Tahoma" w:hAnsi="Tahoma"/>
    </w:rPr>
  </w:style>
  <w:style w:type="paragraph" w:styleId="Legenda">
    <w:name w:val="caption"/>
    <w:basedOn w:val="Normal"/>
    <w:next w:val="Normal"/>
    <w:qFormat/>
    <w:rsid w:val="00724FB2"/>
    <w:rPr>
      <w:b/>
      <w:sz w:val="16"/>
    </w:rPr>
  </w:style>
  <w:style w:type="paragraph" w:styleId="Recuodecorpodetexto">
    <w:name w:val="Body Text Indent"/>
    <w:basedOn w:val="Normal"/>
    <w:link w:val="RecuodecorpodetextoChar1"/>
    <w:rsid w:val="00724FB2"/>
    <w:pPr>
      <w:ind w:left="360"/>
    </w:pPr>
    <w:rPr>
      <w:b/>
    </w:rPr>
  </w:style>
  <w:style w:type="character" w:customStyle="1" w:styleId="RecuodecorpodetextoChar1">
    <w:name w:val="Recuo de corpo de texto Char1"/>
    <w:link w:val="Recuodecorpodetexto"/>
    <w:rsid w:val="00724FB2"/>
    <w:rPr>
      <w:b/>
      <w:sz w:val="24"/>
      <w:szCs w:val="24"/>
    </w:rPr>
  </w:style>
  <w:style w:type="paragraph" w:styleId="Recuodecorpodetexto2">
    <w:name w:val="Body Text Indent 2"/>
    <w:basedOn w:val="Normal"/>
    <w:rsid w:val="00724FB2"/>
    <w:pPr>
      <w:ind w:left="360"/>
    </w:pPr>
    <w:rPr>
      <w:b/>
      <w:sz w:val="28"/>
    </w:rPr>
  </w:style>
  <w:style w:type="paragraph" w:styleId="Recuodecorpodetexto3">
    <w:name w:val="Body Text Indent 3"/>
    <w:basedOn w:val="Normal"/>
    <w:rsid w:val="00724FB2"/>
    <w:pPr>
      <w:tabs>
        <w:tab w:val="num" w:pos="426"/>
      </w:tabs>
      <w:ind w:left="426"/>
    </w:pPr>
    <w:rPr>
      <w:b/>
      <w:sz w:val="28"/>
    </w:rPr>
  </w:style>
  <w:style w:type="paragraph" w:styleId="Ttulo">
    <w:name w:val="Title"/>
    <w:basedOn w:val="Normal"/>
    <w:qFormat/>
    <w:rsid w:val="00724FB2"/>
    <w:pPr>
      <w:jc w:val="center"/>
    </w:pPr>
    <w:rPr>
      <w:b/>
      <w:caps/>
    </w:rPr>
  </w:style>
  <w:style w:type="paragraph" w:styleId="Textoembloco">
    <w:name w:val="Block Text"/>
    <w:basedOn w:val="Normal"/>
    <w:rsid w:val="00724FB2"/>
    <w:pPr>
      <w:tabs>
        <w:tab w:val="left" w:pos="709"/>
      </w:tabs>
      <w:ind w:left="993" w:right="-7" w:hanging="993"/>
    </w:pPr>
    <w:rPr>
      <w:b/>
    </w:rPr>
  </w:style>
  <w:style w:type="paragraph" w:customStyle="1" w:styleId="texto">
    <w:name w:val="texto"/>
    <w:basedOn w:val="Ttulo1"/>
    <w:rsid w:val="00724FB2"/>
    <w:pPr>
      <w:keepNext w:val="0"/>
      <w:ind w:left="567"/>
      <w:outlineLvl w:val="9"/>
    </w:pPr>
    <w:rPr>
      <w:b w:val="0"/>
    </w:rPr>
  </w:style>
  <w:style w:type="paragraph" w:styleId="NormalWeb">
    <w:name w:val="Normal (Web)"/>
    <w:basedOn w:val="Normal"/>
    <w:uiPriority w:val="99"/>
    <w:rsid w:val="00724FB2"/>
    <w:pPr>
      <w:spacing w:before="100" w:after="100"/>
    </w:pPr>
  </w:style>
  <w:style w:type="paragraph" w:customStyle="1" w:styleId="p30">
    <w:name w:val="p30"/>
    <w:basedOn w:val="Normal"/>
    <w:rsid w:val="00724FB2"/>
    <w:pPr>
      <w:widowControl w:val="0"/>
      <w:tabs>
        <w:tab w:val="left" w:pos="1200"/>
      </w:tabs>
      <w:spacing w:line="240" w:lineRule="atLeast"/>
      <w:ind w:left="840"/>
    </w:pPr>
    <w:rPr>
      <w:snapToGrid w:val="0"/>
    </w:rPr>
  </w:style>
  <w:style w:type="paragraph" w:customStyle="1" w:styleId="p4">
    <w:name w:val="p4"/>
    <w:basedOn w:val="Normal"/>
    <w:rsid w:val="00724FB2"/>
    <w:pPr>
      <w:widowControl w:val="0"/>
      <w:spacing w:line="240" w:lineRule="atLeast"/>
      <w:ind w:left="352" w:hanging="1152"/>
    </w:pPr>
    <w:rPr>
      <w:snapToGrid w:val="0"/>
    </w:rPr>
  </w:style>
  <w:style w:type="paragraph" w:customStyle="1" w:styleId="p45">
    <w:name w:val="p45"/>
    <w:basedOn w:val="Normal"/>
    <w:rsid w:val="00724FB2"/>
    <w:pPr>
      <w:widowControl w:val="0"/>
      <w:tabs>
        <w:tab w:val="left" w:pos="1760"/>
      </w:tabs>
      <w:spacing w:line="240" w:lineRule="atLeast"/>
      <w:ind w:left="1368" w:hanging="432"/>
    </w:pPr>
    <w:rPr>
      <w:snapToGrid w:val="0"/>
    </w:rPr>
  </w:style>
  <w:style w:type="paragraph" w:customStyle="1" w:styleId="p36">
    <w:name w:val="p36"/>
    <w:basedOn w:val="Normal"/>
    <w:rsid w:val="00724FB2"/>
    <w:pPr>
      <w:widowControl w:val="0"/>
      <w:tabs>
        <w:tab w:val="left" w:pos="200"/>
      </w:tabs>
      <w:spacing w:line="240" w:lineRule="atLeast"/>
      <w:ind w:left="648" w:hanging="864"/>
    </w:pPr>
    <w:rPr>
      <w:snapToGrid w:val="0"/>
    </w:rPr>
  </w:style>
  <w:style w:type="paragraph" w:customStyle="1" w:styleId="p35">
    <w:name w:val="p35"/>
    <w:basedOn w:val="Normal"/>
    <w:rsid w:val="00724FB2"/>
    <w:pPr>
      <w:widowControl w:val="0"/>
      <w:tabs>
        <w:tab w:val="left" w:pos="220"/>
        <w:tab w:val="left" w:pos="980"/>
      </w:tabs>
      <w:spacing w:line="240" w:lineRule="atLeast"/>
      <w:ind w:left="648" w:hanging="720"/>
    </w:pPr>
    <w:rPr>
      <w:snapToGrid w:val="0"/>
    </w:rPr>
  </w:style>
  <w:style w:type="paragraph" w:customStyle="1" w:styleId="p38">
    <w:name w:val="p38"/>
    <w:basedOn w:val="Normal"/>
    <w:rsid w:val="00724FB2"/>
    <w:pPr>
      <w:widowControl w:val="0"/>
      <w:tabs>
        <w:tab w:val="left" w:pos="1160"/>
      </w:tabs>
      <w:spacing w:line="240" w:lineRule="atLeast"/>
      <w:ind w:left="792" w:hanging="720"/>
    </w:pPr>
    <w:rPr>
      <w:snapToGrid w:val="0"/>
    </w:rPr>
  </w:style>
  <w:style w:type="paragraph" w:customStyle="1" w:styleId="p15">
    <w:name w:val="p15"/>
    <w:basedOn w:val="Normal"/>
    <w:rsid w:val="00724FB2"/>
    <w:pPr>
      <w:widowControl w:val="0"/>
      <w:tabs>
        <w:tab w:val="left" w:pos="480"/>
      </w:tabs>
      <w:spacing w:line="240" w:lineRule="atLeast"/>
      <w:ind w:left="936" w:hanging="864"/>
    </w:pPr>
    <w:rPr>
      <w:snapToGrid w:val="0"/>
    </w:rPr>
  </w:style>
  <w:style w:type="paragraph" w:customStyle="1" w:styleId="p7">
    <w:name w:val="p7"/>
    <w:basedOn w:val="Normal"/>
    <w:rsid w:val="00724FB2"/>
    <w:pPr>
      <w:widowControl w:val="0"/>
      <w:tabs>
        <w:tab w:val="left" w:pos="9500"/>
      </w:tabs>
      <w:spacing w:line="240" w:lineRule="atLeast"/>
      <w:ind w:left="9140"/>
    </w:pPr>
    <w:rPr>
      <w:snapToGrid w:val="0"/>
    </w:rPr>
  </w:style>
  <w:style w:type="paragraph" w:customStyle="1" w:styleId="p27">
    <w:name w:val="p27"/>
    <w:basedOn w:val="Normal"/>
    <w:rsid w:val="00724FB2"/>
    <w:pPr>
      <w:widowControl w:val="0"/>
      <w:tabs>
        <w:tab w:val="left" w:pos="1320"/>
        <w:tab w:val="left" w:pos="1860"/>
      </w:tabs>
      <w:spacing w:line="260" w:lineRule="atLeast"/>
      <w:ind w:left="1512" w:hanging="576"/>
    </w:pPr>
    <w:rPr>
      <w:snapToGrid w:val="0"/>
    </w:rPr>
  </w:style>
  <w:style w:type="paragraph" w:customStyle="1" w:styleId="p5">
    <w:name w:val="p5"/>
    <w:basedOn w:val="Normal"/>
    <w:rsid w:val="00724FB2"/>
    <w:pPr>
      <w:widowControl w:val="0"/>
      <w:spacing w:line="240" w:lineRule="atLeast"/>
      <w:ind w:left="504" w:hanging="864"/>
    </w:pPr>
    <w:rPr>
      <w:snapToGrid w:val="0"/>
    </w:rPr>
  </w:style>
  <w:style w:type="paragraph" w:styleId="Subttulo">
    <w:name w:val="Subtitle"/>
    <w:basedOn w:val="Normal"/>
    <w:qFormat/>
    <w:rsid w:val="00724FB2"/>
    <w:pPr>
      <w:ind w:right="-426"/>
      <w:jc w:val="center"/>
    </w:pPr>
    <w:rPr>
      <w:b/>
      <w:sz w:val="28"/>
    </w:rPr>
  </w:style>
  <w:style w:type="paragraph" w:customStyle="1" w:styleId="c12">
    <w:name w:val="c12"/>
    <w:basedOn w:val="Normal"/>
    <w:rsid w:val="00724FB2"/>
    <w:pPr>
      <w:widowControl w:val="0"/>
      <w:spacing w:line="240" w:lineRule="atLeast"/>
      <w:jc w:val="center"/>
    </w:pPr>
    <w:rPr>
      <w:snapToGrid w:val="0"/>
    </w:rPr>
  </w:style>
  <w:style w:type="character" w:styleId="Hyperlink">
    <w:name w:val="Hyperlink"/>
    <w:uiPriority w:val="99"/>
    <w:rsid w:val="00724FB2"/>
    <w:rPr>
      <w:color w:val="0000FF"/>
      <w:u w:val="single"/>
    </w:rPr>
  </w:style>
  <w:style w:type="character" w:styleId="Forte">
    <w:name w:val="Strong"/>
    <w:uiPriority w:val="22"/>
    <w:qFormat/>
    <w:rsid w:val="00724FB2"/>
    <w:rPr>
      <w:b/>
      <w:bCs/>
    </w:rPr>
  </w:style>
  <w:style w:type="character" w:styleId="nfase">
    <w:name w:val="Emphasis"/>
    <w:uiPriority w:val="20"/>
    <w:qFormat/>
    <w:rsid w:val="00724FB2"/>
    <w:rPr>
      <w:i/>
      <w:iCs/>
    </w:rPr>
  </w:style>
  <w:style w:type="paragraph" w:customStyle="1" w:styleId="BodyText21">
    <w:name w:val="Body Text 21"/>
    <w:basedOn w:val="Normal"/>
    <w:rsid w:val="00724FB2"/>
  </w:style>
  <w:style w:type="character" w:customStyle="1" w:styleId="N">
    <w:name w:val="N"/>
    <w:rsid w:val="00724FB2"/>
    <w:rPr>
      <w:b/>
      <w:bCs/>
    </w:rPr>
  </w:style>
  <w:style w:type="paragraph" w:customStyle="1" w:styleId="WW-Textosimples">
    <w:name w:val="WW-Texto simples"/>
    <w:basedOn w:val="Normal"/>
    <w:rsid w:val="00724FB2"/>
    <w:pPr>
      <w:suppressAutoHyphens/>
    </w:pPr>
    <w:rPr>
      <w:rFonts w:ascii="Courier New" w:hAnsi="Courier New"/>
    </w:rPr>
  </w:style>
  <w:style w:type="paragraph" w:customStyle="1" w:styleId="Normal1">
    <w:name w:val="Normal 1"/>
    <w:basedOn w:val="Normal"/>
    <w:rsid w:val="00724FB2"/>
    <w:pPr>
      <w:autoSpaceDE w:val="0"/>
      <w:autoSpaceDN w:val="0"/>
      <w:spacing w:after="240" w:line="300" w:lineRule="atLeast"/>
      <w:ind w:left="426"/>
    </w:pPr>
  </w:style>
  <w:style w:type="paragraph" w:styleId="Textodebalo">
    <w:name w:val="Balloon Text"/>
    <w:basedOn w:val="Normal"/>
    <w:semiHidden/>
    <w:rsid w:val="00724FB2"/>
    <w:rPr>
      <w:rFonts w:ascii="Tahoma" w:hAnsi="Tahoma" w:cs="Tahoma"/>
      <w:sz w:val="16"/>
      <w:szCs w:val="16"/>
    </w:rPr>
  </w:style>
  <w:style w:type="paragraph" w:customStyle="1" w:styleId="xl24">
    <w:name w:val="xl24"/>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5">
    <w:name w:val="xl25"/>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6">
    <w:name w:val="xl26"/>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rPr>
  </w:style>
  <w:style w:type="paragraph" w:customStyle="1" w:styleId="xl27">
    <w:name w:val="xl27"/>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rPr>
  </w:style>
  <w:style w:type="paragraph" w:customStyle="1" w:styleId="xl28">
    <w:name w:val="xl28"/>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9">
    <w:name w:val="xl29"/>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rPr>
  </w:style>
  <w:style w:type="paragraph" w:customStyle="1" w:styleId="xl30">
    <w:name w:val="xl30"/>
    <w:basedOn w:val="Normal"/>
    <w:rsid w:val="00724FB2"/>
    <w:pPr>
      <w:spacing w:before="100" w:beforeAutospacing="1" w:after="100" w:afterAutospacing="1"/>
    </w:pPr>
    <w:rPr>
      <w:rFonts w:eastAsia="Arial Unicode MS" w:cs="Arial"/>
      <w:b/>
      <w:bCs/>
    </w:rPr>
  </w:style>
  <w:style w:type="paragraph" w:customStyle="1" w:styleId="xl31">
    <w:name w:val="xl31"/>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rPr>
  </w:style>
  <w:style w:type="paragraph" w:customStyle="1" w:styleId="xl32">
    <w:name w:val="xl32"/>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3">
    <w:name w:val="xl33"/>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4">
    <w:name w:val="xl34"/>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5">
    <w:name w:val="xl35"/>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6">
    <w:name w:val="xl36"/>
    <w:basedOn w:val="Normal"/>
    <w:rsid w:val="00724F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Unicode MS" w:eastAsia="Arial Unicode MS" w:hAnsi="Arial Unicode MS" w:cs="Arial Unicode MS"/>
    </w:rPr>
  </w:style>
  <w:style w:type="paragraph" w:customStyle="1" w:styleId="xl37">
    <w:name w:val="xl37"/>
    <w:basedOn w:val="Normal"/>
    <w:rsid w:val="00724F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Unicode MS" w:eastAsia="Arial Unicode MS" w:hAnsi="Arial Unicode MS" w:cs="Arial Unicode MS"/>
    </w:rPr>
  </w:style>
  <w:style w:type="paragraph" w:customStyle="1" w:styleId="xl38">
    <w:name w:val="xl38"/>
    <w:basedOn w:val="Normal"/>
    <w:rsid w:val="00724F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Unicode MS" w:eastAsia="Arial Unicode MS" w:hAnsi="Arial Unicode MS" w:cs="Arial Unicode MS"/>
    </w:rPr>
  </w:style>
  <w:style w:type="paragraph" w:customStyle="1" w:styleId="xl39">
    <w:name w:val="xl39"/>
    <w:basedOn w:val="Normal"/>
    <w:rsid w:val="00724FB2"/>
    <w:pPr>
      <w:pBdr>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40">
    <w:name w:val="xl40"/>
    <w:basedOn w:val="Normal"/>
    <w:rsid w:val="00724FB2"/>
    <w:pPr>
      <w:pBdr>
        <w:bottom w:val="single" w:sz="4" w:space="0" w:color="auto"/>
        <w:right w:val="single" w:sz="4" w:space="0" w:color="auto"/>
      </w:pBdr>
      <w:spacing w:before="100" w:beforeAutospacing="1" w:after="100" w:afterAutospacing="1"/>
    </w:pPr>
    <w:rPr>
      <w:rFonts w:eastAsia="Arial Unicode MS" w:cs="Arial"/>
    </w:rPr>
  </w:style>
  <w:style w:type="paragraph" w:customStyle="1" w:styleId="xl41">
    <w:name w:val="xl41"/>
    <w:basedOn w:val="Normal"/>
    <w:rsid w:val="00724FB2"/>
    <w:pPr>
      <w:pBdr>
        <w:bottom w:val="single" w:sz="4" w:space="0" w:color="auto"/>
        <w:right w:val="single" w:sz="4" w:space="0" w:color="auto"/>
      </w:pBdr>
      <w:spacing w:before="100" w:beforeAutospacing="1" w:after="100" w:afterAutospacing="1"/>
      <w:jc w:val="right"/>
    </w:pPr>
    <w:rPr>
      <w:rFonts w:eastAsia="Arial Unicode MS" w:cs="Arial"/>
    </w:rPr>
  </w:style>
  <w:style w:type="paragraph" w:customStyle="1" w:styleId="xl42">
    <w:name w:val="xl42"/>
    <w:basedOn w:val="Normal"/>
    <w:rsid w:val="00724FB2"/>
    <w:pPr>
      <w:pBdr>
        <w:bottom w:val="single" w:sz="4" w:space="0" w:color="auto"/>
        <w:right w:val="single" w:sz="4" w:space="0" w:color="auto"/>
      </w:pBdr>
      <w:shd w:val="clear" w:color="auto" w:fill="FFFF00"/>
      <w:spacing w:before="100" w:beforeAutospacing="1" w:after="100" w:afterAutospacing="1"/>
    </w:pPr>
    <w:rPr>
      <w:rFonts w:eastAsia="Arial Unicode MS" w:cs="Arial"/>
    </w:rPr>
  </w:style>
  <w:style w:type="paragraph" w:customStyle="1" w:styleId="xl43">
    <w:name w:val="xl43"/>
    <w:basedOn w:val="Normal"/>
    <w:rsid w:val="00724FB2"/>
    <w:pPr>
      <w:pBdr>
        <w:bottom w:val="single" w:sz="4" w:space="0" w:color="auto"/>
        <w:right w:val="single" w:sz="4" w:space="0" w:color="auto"/>
      </w:pBdr>
      <w:shd w:val="clear" w:color="auto" w:fill="FFFF00"/>
      <w:spacing w:before="100" w:beforeAutospacing="1" w:after="100" w:afterAutospacing="1"/>
      <w:jc w:val="right"/>
    </w:pPr>
    <w:rPr>
      <w:rFonts w:eastAsia="Arial Unicode MS" w:cs="Arial"/>
    </w:rPr>
  </w:style>
  <w:style w:type="paragraph" w:customStyle="1" w:styleId="xl44">
    <w:name w:val="xl44"/>
    <w:basedOn w:val="Normal"/>
    <w:rsid w:val="00724F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eastAsia="Arial Unicode MS" w:cs="Arial"/>
    </w:rPr>
  </w:style>
  <w:style w:type="paragraph" w:customStyle="1" w:styleId="xl45">
    <w:name w:val="xl45"/>
    <w:basedOn w:val="Normal"/>
    <w:rsid w:val="00724FB2"/>
    <w:pPr>
      <w:pBdr>
        <w:bottom w:val="single" w:sz="4" w:space="0" w:color="auto"/>
        <w:right w:val="single" w:sz="4" w:space="0" w:color="auto"/>
      </w:pBdr>
      <w:spacing w:before="100" w:beforeAutospacing="1" w:after="100" w:afterAutospacing="1"/>
    </w:pPr>
    <w:rPr>
      <w:rFonts w:eastAsia="Arial Unicode MS" w:cs="Arial"/>
    </w:rPr>
  </w:style>
  <w:style w:type="paragraph" w:customStyle="1" w:styleId="xl46">
    <w:name w:val="xl46"/>
    <w:basedOn w:val="Normal"/>
    <w:rsid w:val="00724FB2"/>
    <w:pPr>
      <w:pBdr>
        <w:bottom w:val="single" w:sz="4" w:space="0" w:color="auto"/>
        <w:right w:val="single" w:sz="4" w:space="0" w:color="auto"/>
      </w:pBdr>
      <w:shd w:val="clear" w:color="auto" w:fill="FFFF00"/>
      <w:spacing w:before="100" w:beforeAutospacing="1" w:after="100" w:afterAutospacing="1"/>
    </w:pPr>
    <w:rPr>
      <w:rFonts w:eastAsia="Arial Unicode MS" w:cs="Arial"/>
    </w:rPr>
  </w:style>
  <w:style w:type="paragraph" w:customStyle="1" w:styleId="xl47">
    <w:name w:val="xl47"/>
    <w:basedOn w:val="Normal"/>
    <w:rsid w:val="00724F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b/>
      <w:bCs/>
    </w:rPr>
  </w:style>
  <w:style w:type="paragraph" w:customStyle="1" w:styleId="xl48">
    <w:name w:val="xl48"/>
    <w:basedOn w:val="Normal"/>
    <w:rsid w:val="00724FB2"/>
    <w:pPr>
      <w:pBdr>
        <w:top w:val="single" w:sz="4" w:space="0" w:color="auto"/>
        <w:left w:val="single" w:sz="4" w:space="0" w:color="auto"/>
        <w:right w:val="single" w:sz="4" w:space="0" w:color="auto"/>
      </w:pBdr>
      <w:spacing w:before="100" w:beforeAutospacing="1" w:after="100" w:afterAutospacing="1"/>
      <w:jc w:val="center"/>
    </w:pPr>
    <w:rPr>
      <w:rFonts w:eastAsia="Arial Unicode MS" w:cs="Arial"/>
      <w:b/>
      <w:bCs/>
    </w:rPr>
  </w:style>
  <w:style w:type="paragraph" w:customStyle="1" w:styleId="xl49">
    <w:name w:val="xl49"/>
    <w:basedOn w:val="Normal"/>
    <w:rsid w:val="00724FB2"/>
    <w:pPr>
      <w:pBdr>
        <w:left w:val="single" w:sz="4" w:space="0" w:color="auto"/>
        <w:bottom w:val="single" w:sz="4" w:space="0" w:color="auto"/>
        <w:right w:val="single" w:sz="4" w:space="0" w:color="auto"/>
      </w:pBdr>
      <w:spacing w:before="100" w:beforeAutospacing="1" w:after="100" w:afterAutospacing="1"/>
      <w:jc w:val="center"/>
    </w:pPr>
    <w:rPr>
      <w:rFonts w:eastAsia="Arial Unicode MS" w:cs="Arial"/>
      <w:b/>
      <w:bCs/>
    </w:rPr>
  </w:style>
  <w:style w:type="paragraph" w:customStyle="1" w:styleId="xl50">
    <w:name w:val="xl50"/>
    <w:basedOn w:val="Normal"/>
    <w:rsid w:val="00724FB2"/>
    <w:pPr>
      <w:pBdr>
        <w:top w:val="single" w:sz="4" w:space="0" w:color="auto"/>
        <w:left w:val="single" w:sz="4" w:space="0" w:color="auto"/>
        <w:right w:val="single" w:sz="4" w:space="0" w:color="auto"/>
      </w:pBdr>
      <w:spacing w:before="100" w:beforeAutospacing="1" w:after="100" w:afterAutospacing="1"/>
      <w:jc w:val="center"/>
    </w:pPr>
    <w:rPr>
      <w:rFonts w:eastAsia="Arial Unicode MS" w:cs="Arial"/>
      <w:b/>
      <w:bCs/>
    </w:rPr>
  </w:style>
  <w:style w:type="paragraph" w:customStyle="1" w:styleId="xl51">
    <w:name w:val="xl51"/>
    <w:basedOn w:val="Normal"/>
    <w:rsid w:val="00724FB2"/>
    <w:pPr>
      <w:pBdr>
        <w:left w:val="single" w:sz="4" w:space="0" w:color="auto"/>
        <w:bottom w:val="single" w:sz="4" w:space="0" w:color="auto"/>
        <w:right w:val="single" w:sz="4" w:space="0" w:color="auto"/>
      </w:pBdr>
      <w:spacing w:before="100" w:beforeAutospacing="1" w:after="100" w:afterAutospacing="1"/>
      <w:jc w:val="center"/>
    </w:pPr>
    <w:rPr>
      <w:rFonts w:eastAsia="Arial Unicode MS" w:cs="Arial"/>
      <w:b/>
      <w:bCs/>
    </w:rPr>
  </w:style>
  <w:style w:type="paragraph" w:customStyle="1" w:styleId="p12">
    <w:name w:val="p12"/>
    <w:basedOn w:val="Normal"/>
    <w:rsid w:val="00724FB2"/>
    <w:pPr>
      <w:widowControl w:val="0"/>
      <w:tabs>
        <w:tab w:val="left" w:pos="8020"/>
      </w:tabs>
      <w:spacing w:line="240" w:lineRule="atLeast"/>
      <w:ind w:left="7220"/>
    </w:pPr>
    <w:rPr>
      <w:snapToGrid w:val="0"/>
    </w:rPr>
  </w:style>
  <w:style w:type="paragraph" w:customStyle="1" w:styleId="p13">
    <w:name w:val="p13"/>
    <w:basedOn w:val="Normal"/>
    <w:rsid w:val="00724FB2"/>
    <w:pPr>
      <w:widowControl w:val="0"/>
      <w:spacing w:line="240" w:lineRule="atLeast"/>
      <w:ind w:left="72" w:hanging="432"/>
    </w:pPr>
    <w:rPr>
      <w:snapToGrid w:val="0"/>
    </w:rPr>
  </w:style>
  <w:style w:type="paragraph" w:customStyle="1" w:styleId="p34">
    <w:name w:val="p34"/>
    <w:basedOn w:val="Normal"/>
    <w:rsid w:val="00724FB2"/>
    <w:pPr>
      <w:widowControl w:val="0"/>
      <w:tabs>
        <w:tab w:val="left" w:pos="1000"/>
      </w:tabs>
      <w:spacing w:line="240" w:lineRule="atLeast"/>
      <w:ind w:left="640"/>
    </w:pPr>
    <w:rPr>
      <w:snapToGrid w:val="0"/>
    </w:rPr>
  </w:style>
  <w:style w:type="paragraph" w:customStyle="1" w:styleId="p41">
    <w:name w:val="p41"/>
    <w:basedOn w:val="Normal"/>
    <w:rsid w:val="00724FB2"/>
    <w:pPr>
      <w:widowControl w:val="0"/>
      <w:tabs>
        <w:tab w:val="left" w:pos="220"/>
        <w:tab w:val="left" w:pos="1220"/>
      </w:tabs>
      <w:spacing w:line="240" w:lineRule="atLeast"/>
      <w:ind w:left="792" w:hanging="864"/>
    </w:pPr>
    <w:rPr>
      <w:snapToGrid w:val="0"/>
    </w:rPr>
  </w:style>
  <w:style w:type="paragraph" w:customStyle="1" w:styleId="p43">
    <w:name w:val="p43"/>
    <w:basedOn w:val="Normal"/>
    <w:rsid w:val="00724FB2"/>
    <w:pPr>
      <w:widowControl w:val="0"/>
      <w:tabs>
        <w:tab w:val="left" w:pos="1180"/>
        <w:tab w:val="left" w:pos="1740"/>
      </w:tabs>
      <w:spacing w:line="240" w:lineRule="atLeast"/>
      <w:ind w:left="1368" w:hanging="576"/>
    </w:pPr>
    <w:rPr>
      <w:snapToGrid w:val="0"/>
    </w:rPr>
  </w:style>
  <w:style w:type="paragraph" w:customStyle="1" w:styleId="p47">
    <w:name w:val="p47"/>
    <w:basedOn w:val="Normal"/>
    <w:rsid w:val="00724FB2"/>
    <w:pPr>
      <w:widowControl w:val="0"/>
      <w:tabs>
        <w:tab w:val="left" w:pos="380"/>
      </w:tabs>
      <w:spacing w:line="240" w:lineRule="atLeast"/>
      <w:ind w:left="792" w:hanging="720"/>
    </w:pPr>
    <w:rPr>
      <w:snapToGrid w:val="0"/>
    </w:rPr>
  </w:style>
  <w:style w:type="paragraph" w:customStyle="1" w:styleId="c18">
    <w:name w:val="c18"/>
    <w:basedOn w:val="Normal"/>
    <w:rsid w:val="00724FB2"/>
    <w:pPr>
      <w:widowControl w:val="0"/>
      <w:spacing w:line="240" w:lineRule="atLeast"/>
      <w:jc w:val="center"/>
    </w:pPr>
    <w:rPr>
      <w:snapToGrid w:val="0"/>
    </w:rPr>
  </w:style>
  <w:style w:type="paragraph" w:customStyle="1" w:styleId="p19">
    <w:name w:val="p19"/>
    <w:basedOn w:val="Normal"/>
    <w:rsid w:val="00724FB2"/>
    <w:pPr>
      <w:widowControl w:val="0"/>
      <w:tabs>
        <w:tab w:val="left" w:pos="480"/>
        <w:tab w:val="left" w:pos="1300"/>
      </w:tabs>
      <w:spacing w:line="240" w:lineRule="atLeast"/>
      <w:ind w:left="936" w:hanging="864"/>
    </w:pPr>
    <w:rPr>
      <w:snapToGrid w:val="0"/>
    </w:rPr>
  </w:style>
  <w:style w:type="paragraph" w:customStyle="1" w:styleId="Par1">
    <w:name w:val="Par1"/>
    <w:basedOn w:val="Normal"/>
    <w:rsid w:val="00724FB2"/>
    <w:pPr>
      <w:tabs>
        <w:tab w:val="left" w:pos="144"/>
        <w:tab w:val="left" w:pos="864"/>
        <w:tab w:val="left" w:pos="1584"/>
        <w:tab w:val="left" w:pos="2304"/>
        <w:tab w:val="left" w:pos="3024"/>
        <w:tab w:val="left" w:pos="3744"/>
        <w:tab w:val="left" w:pos="4464"/>
        <w:tab w:val="left" w:pos="5184"/>
        <w:tab w:val="left" w:pos="5904"/>
        <w:tab w:val="left" w:pos="6624"/>
      </w:tabs>
      <w:spacing w:before="120" w:after="120"/>
    </w:pPr>
  </w:style>
  <w:style w:type="paragraph" w:customStyle="1" w:styleId="Tit3">
    <w:name w:val="Tit3"/>
    <w:basedOn w:val="Par1"/>
    <w:rsid w:val="00724FB2"/>
    <w:rPr>
      <w:b/>
    </w:rPr>
  </w:style>
  <w:style w:type="paragraph" w:customStyle="1" w:styleId="Par2">
    <w:name w:val="Par2"/>
    <w:basedOn w:val="Corpodetexto2"/>
    <w:rsid w:val="00724FB2"/>
    <w:pPr>
      <w:tabs>
        <w:tab w:val="left" w:pos="144"/>
        <w:tab w:val="left" w:pos="864"/>
        <w:tab w:val="left" w:pos="1584"/>
        <w:tab w:val="left" w:pos="2304"/>
        <w:tab w:val="left" w:pos="3024"/>
        <w:tab w:val="left" w:pos="3744"/>
        <w:tab w:val="left" w:pos="4464"/>
        <w:tab w:val="left" w:pos="5184"/>
        <w:tab w:val="left" w:pos="5904"/>
        <w:tab w:val="left" w:pos="6624"/>
      </w:tabs>
      <w:spacing w:before="120" w:after="360"/>
      <w:outlineLvl w:val="0"/>
    </w:pPr>
    <w:rPr>
      <w:b w:val="0"/>
      <w:sz w:val="24"/>
    </w:rPr>
  </w:style>
  <w:style w:type="paragraph" w:customStyle="1" w:styleId="11">
    <w:name w:val="1.1"/>
    <w:basedOn w:val="Normal"/>
    <w:rsid w:val="00724FB2"/>
    <w:pPr>
      <w:ind w:left="567" w:hanging="567"/>
    </w:pPr>
    <w:rPr>
      <w:b/>
    </w:rPr>
  </w:style>
  <w:style w:type="paragraph" w:customStyle="1" w:styleId="111paragponto">
    <w:name w:val="1.1.1 parag ponto"/>
    <w:basedOn w:val="Normal"/>
    <w:rsid w:val="00724FB2"/>
    <w:pPr>
      <w:spacing w:line="280" w:lineRule="atLeast"/>
      <w:ind w:left="993" w:hanging="283"/>
    </w:pPr>
  </w:style>
  <w:style w:type="paragraph" w:customStyle="1" w:styleId="Mdulo">
    <w:name w:val="Módulo"/>
    <w:basedOn w:val="Normal"/>
    <w:rsid w:val="00724FB2"/>
    <w:pPr>
      <w:ind w:left="567" w:hanging="567"/>
    </w:pPr>
    <w:rPr>
      <w:b/>
      <w:u w:val="single"/>
    </w:rPr>
  </w:style>
  <w:style w:type="paragraph" w:customStyle="1" w:styleId="11parag">
    <w:name w:val="1.1 parag"/>
    <w:basedOn w:val="Normal"/>
    <w:rsid w:val="00724FB2"/>
    <w:pPr>
      <w:ind w:left="567"/>
    </w:pPr>
  </w:style>
  <w:style w:type="paragraph" w:customStyle="1" w:styleId="11sneg">
    <w:name w:val="1.1 s/neg"/>
    <w:basedOn w:val="11"/>
    <w:rsid w:val="00724FB2"/>
    <w:pPr>
      <w:ind w:left="709" w:hanging="709"/>
    </w:pPr>
    <w:rPr>
      <w:b w:val="0"/>
    </w:rPr>
  </w:style>
  <w:style w:type="paragraph" w:customStyle="1" w:styleId="11snegparag">
    <w:name w:val="1.1 s/neg parag"/>
    <w:basedOn w:val="11parag"/>
    <w:rsid w:val="00724FB2"/>
    <w:pPr>
      <w:ind w:left="709"/>
    </w:pPr>
  </w:style>
  <w:style w:type="paragraph" w:customStyle="1" w:styleId="11snegtrao">
    <w:name w:val="1.1 s/neg traço"/>
    <w:basedOn w:val="Normal"/>
    <w:rsid w:val="00724FB2"/>
    <w:pPr>
      <w:ind w:left="993" w:hanging="283"/>
    </w:pPr>
  </w:style>
  <w:style w:type="paragraph" w:customStyle="1" w:styleId="110">
    <w:name w:val="1.1."/>
    <w:basedOn w:val="Normal"/>
    <w:rsid w:val="00724FB2"/>
    <w:pPr>
      <w:spacing w:line="320" w:lineRule="atLeast"/>
      <w:ind w:left="709" w:hanging="709"/>
    </w:pPr>
    <w:rPr>
      <w:b/>
    </w:rPr>
  </w:style>
  <w:style w:type="paragraph" w:customStyle="1" w:styleId="BC-PargrafoNormal">
    <w:name w:val="BC-Parágrafo Normal"/>
    <w:basedOn w:val="Normal"/>
    <w:rsid w:val="00724FB2"/>
    <w:pPr>
      <w:widowControl w:val="0"/>
      <w:tabs>
        <w:tab w:val="left" w:pos="0"/>
        <w:tab w:val="left" w:pos="1701"/>
      </w:tabs>
    </w:pPr>
  </w:style>
  <w:style w:type="paragraph" w:customStyle="1" w:styleId="PADRAO">
    <w:name w:val="PADRAO"/>
    <w:rsid w:val="00724FB2"/>
    <w:pPr>
      <w:widowControl w:val="0"/>
      <w:ind w:left="720"/>
      <w:jc w:val="both"/>
    </w:pPr>
    <w:rPr>
      <w:color w:val="000000"/>
      <w:sz w:val="24"/>
    </w:rPr>
  </w:style>
  <w:style w:type="paragraph" w:customStyle="1" w:styleId="p20">
    <w:name w:val="p20"/>
    <w:basedOn w:val="Normal"/>
    <w:rsid w:val="00724FB2"/>
    <w:pPr>
      <w:widowControl w:val="0"/>
      <w:tabs>
        <w:tab w:val="left" w:pos="700"/>
      </w:tabs>
      <w:autoSpaceDE w:val="0"/>
      <w:autoSpaceDN w:val="0"/>
      <w:spacing w:line="280" w:lineRule="atLeast"/>
      <w:ind w:left="1440" w:firstLine="720"/>
    </w:pPr>
  </w:style>
  <w:style w:type="paragraph" w:customStyle="1" w:styleId="P300">
    <w:name w:val="P30"/>
    <w:basedOn w:val="Normal"/>
    <w:rsid w:val="00724FB2"/>
    <w:rPr>
      <w:b/>
      <w:snapToGrid w:val="0"/>
    </w:rPr>
  </w:style>
  <w:style w:type="character" w:styleId="HiperlinkVisitado">
    <w:name w:val="FollowedHyperlink"/>
    <w:rsid w:val="00724FB2"/>
    <w:rPr>
      <w:color w:val="800080"/>
      <w:u w:val="single"/>
    </w:rPr>
  </w:style>
  <w:style w:type="table" w:styleId="Tabelacomgrade">
    <w:name w:val="Table Grid"/>
    <w:basedOn w:val="Tabelanormal"/>
    <w:rsid w:val="00724F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odaLista">
    <w:name w:val="List Paragraph"/>
    <w:basedOn w:val="Normal"/>
    <w:uiPriority w:val="34"/>
    <w:qFormat/>
    <w:rsid w:val="00724FB2"/>
    <w:pPr>
      <w:ind w:left="720"/>
      <w:contextualSpacing/>
    </w:pPr>
  </w:style>
  <w:style w:type="paragraph" w:customStyle="1" w:styleId="BodyText25">
    <w:name w:val="Body Text 25"/>
    <w:basedOn w:val="Normal"/>
    <w:rsid w:val="00724FB2"/>
    <w:pPr>
      <w:spacing w:line="300" w:lineRule="exact"/>
    </w:pPr>
    <w:rPr>
      <w:rFonts w:ascii="Abadi MT Condensed Light" w:hAnsi="Abadi MT Condensed Light"/>
      <w:szCs w:val="20"/>
    </w:rPr>
  </w:style>
  <w:style w:type="paragraph" w:customStyle="1" w:styleId="Corpodetexto21">
    <w:name w:val="Corpo de texto 21"/>
    <w:basedOn w:val="Normal"/>
    <w:rsid w:val="00724FB2"/>
    <w:pPr>
      <w:suppressAutoHyphens/>
    </w:pPr>
    <w:rPr>
      <w:rFonts w:ascii="Arial" w:hAnsi="Arial"/>
      <w:szCs w:val="20"/>
    </w:rPr>
  </w:style>
  <w:style w:type="character" w:customStyle="1" w:styleId="RodapChar">
    <w:name w:val="Rodapé Char"/>
    <w:uiPriority w:val="99"/>
    <w:rsid w:val="00724FB2"/>
    <w:rPr>
      <w:sz w:val="24"/>
    </w:rPr>
  </w:style>
  <w:style w:type="paragraph" w:customStyle="1" w:styleId="P">
    <w:name w:val="P"/>
    <w:basedOn w:val="Normal"/>
    <w:rsid w:val="00724FB2"/>
    <w:pPr>
      <w:overflowPunct w:val="0"/>
      <w:autoSpaceDE w:val="0"/>
      <w:autoSpaceDN w:val="0"/>
      <w:adjustRightInd w:val="0"/>
      <w:jc w:val="center"/>
      <w:textAlignment w:val="baseline"/>
    </w:pPr>
    <w:rPr>
      <w:rFonts w:ascii="Bookman Old Style" w:hAnsi="Bookman Old Style"/>
      <w:b/>
      <w:i/>
      <w:szCs w:val="20"/>
    </w:rPr>
  </w:style>
  <w:style w:type="paragraph" w:styleId="Textodenotaderodap">
    <w:name w:val="footnote text"/>
    <w:basedOn w:val="Normal"/>
    <w:link w:val="TextodenotaderodapChar"/>
    <w:rsid w:val="00724FB2"/>
    <w:pPr>
      <w:overflowPunct w:val="0"/>
      <w:autoSpaceDE w:val="0"/>
      <w:autoSpaceDN w:val="0"/>
      <w:adjustRightInd w:val="0"/>
      <w:textAlignment w:val="baseline"/>
    </w:pPr>
    <w:rPr>
      <w:sz w:val="20"/>
      <w:szCs w:val="20"/>
    </w:rPr>
  </w:style>
  <w:style w:type="character" w:customStyle="1" w:styleId="TextodenotaderodapChar">
    <w:name w:val="Texto de nota de rodapé Char"/>
    <w:basedOn w:val="Fontepargpadro"/>
    <w:link w:val="Textodenotaderodap"/>
    <w:rsid w:val="00724FB2"/>
  </w:style>
  <w:style w:type="character" w:styleId="Refdenotaderodap">
    <w:name w:val="footnote reference"/>
    <w:rsid w:val="00724FB2"/>
    <w:rPr>
      <w:vertAlign w:val="superscript"/>
    </w:rPr>
  </w:style>
  <w:style w:type="paragraph" w:customStyle="1" w:styleId="Corpodetexto22">
    <w:name w:val="Corpo de texto 22"/>
    <w:basedOn w:val="Normal"/>
    <w:rsid w:val="00724FB2"/>
    <w:pPr>
      <w:tabs>
        <w:tab w:val="left" w:pos="-3261"/>
        <w:tab w:val="left" w:pos="1134"/>
        <w:tab w:val="left" w:pos="1584"/>
        <w:tab w:val="left" w:pos="2304"/>
        <w:tab w:val="left" w:pos="3024"/>
        <w:tab w:val="left" w:pos="3744"/>
        <w:tab w:val="left" w:pos="4464"/>
        <w:tab w:val="left" w:pos="5184"/>
        <w:tab w:val="left" w:pos="5904"/>
        <w:tab w:val="left" w:pos="6624"/>
      </w:tabs>
      <w:overflowPunct w:val="0"/>
      <w:autoSpaceDE w:val="0"/>
      <w:autoSpaceDN w:val="0"/>
      <w:adjustRightInd w:val="0"/>
      <w:ind w:left="1134" w:hanging="850"/>
      <w:textAlignment w:val="baseline"/>
    </w:pPr>
    <w:rPr>
      <w:rFonts w:ascii="Arial" w:hAnsi="Arial"/>
      <w:b/>
      <w:sz w:val="28"/>
      <w:szCs w:val="20"/>
    </w:rPr>
  </w:style>
  <w:style w:type="character" w:customStyle="1" w:styleId="CorpodetextoChar">
    <w:name w:val="Corpo de texto Char"/>
    <w:rsid w:val="00724FB2"/>
    <w:rPr>
      <w:rFonts w:ascii="Arial" w:hAnsi="Arial"/>
      <w:sz w:val="24"/>
    </w:rPr>
  </w:style>
  <w:style w:type="paragraph" w:customStyle="1" w:styleId="Recuodecorpodetexto31">
    <w:name w:val="Recuo de corpo de texto 31"/>
    <w:basedOn w:val="Normal"/>
    <w:rsid w:val="00724FB2"/>
    <w:pPr>
      <w:overflowPunct w:val="0"/>
      <w:autoSpaceDE w:val="0"/>
      <w:autoSpaceDN w:val="0"/>
      <w:adjustRightInd w:val="0"/>
      <w:ind w:left="567"/>
      <w:textAlignment w:val="baseline"/>
    </w:pPr>
    <w:rPr>
      <w:rFonts w:ascii="Arial" w:hAnsi="Arial"/>
      <w:sz w:val="20"/>
      <w:szCs w:val="20"/>
    </w:rPr>
  </w:style>
  <w:style w:type="paragraph" w:customStyle="1" w:styleId="Textoembloco1">
    <w:name w:val="Texto em bloco1"/>
    <w:basedOn w:val="Normal"/>
    <w:rsid w:val="00724FB2"/>
    <w:pPr>
      <w:overflowPunct w:val="0"/>
      <w:autoSpaceDE w:val="0"/>
      <w:autoSpaceDN w:val="0"/>
      <w:adjustRightInd w:val="0"/>
      <w:ind w:left="851" w:right="-1" w:hanging="851"/>
      <w:textAlignment w:val="baseline"/>
    </w:pPr>
    <w:rPr>
      <w:rFonts w:ascii="Arial" w:hAnsi="Arial"/>
      <w:szCs w:val="20"/>
    </w:rPr>
  </w:style>
  <w:style w:type="paragraph" w:customStyle="1" w:styleId="Recuodecorpodetexto21">
    <w:name w:val="Recuo de corpo de texto 21"/>
    <w:basedOn w:val="Normal"/>
    <w:rsid w:val="00724FB2"/>
    <w:pPr>
      <w:overflowPunct w:val="0"/>
      <w:autoSpaceDE w:val="0"/>
      <w:autoSpaceDN w:val="0"/>
      <w:adjustRightInd w:val="0"/>
      <w:ind w:left="709" w:hanging="142"/>
      <w:textAlignment w:val="baseline"/>
    </w:pPr>
    <w:rPr>
      <w:rFonts w:ascii="Arial" w:hAnsi="Arial"/>
      <w:sz w:val="20"/>
      <w:szCs w:val="20"/>
    </w:rPr>
  </w:style>
  <w:style w:type="paragraph" w:customStyle="1" w:styleId="Corpodetexto31">
    <w:name w:val="Corpo de texto 31"/>
    <w:basedOn w:val="Normal"/>
    <w:rsid w:val="00724FB2"/>
    <w:pPr>
      <w:tabs>
        <w:tab w:val="left" w:pos="709"/>
        <w:tab w:val="right" w:pos="7213"/>
      </w:tabs>
      <w:overflowPunct w:val="0"/>
      <w:autoSpaceDE w:val="0"/>
      <w:autoSpaceDN w:val="0"/>
      <w:adjustRightInd w:val="0"/>
      <w:textAlignment w:val="baseline"/>
    </w:pPr>
    <w:rPr>
      <w:rFonts w:ascii="Arial" w:hAnsi="Arial"/>
      <w:sz w:val="20"/>
      <w:szCs w:val="20"/>
    </w:rPr>
  </w:style>
  <w:style w:type="character" w:customStyle="1" w:styleId="RecuodecorpodetextoChar">
    <w:name w:val="Recuo de corpo de texto Char"/>
    <w:rsid w:val="00724FB2"/>
    <w:rPr>
      <w:rFonts w:ascii="Arial" w:hAnsi="Arial"/>
      <w:b/>
      <w:sz w:val="24"/>
    </w:rPr>
  </w:style>
  <w:style w:type="paragraph" w:customStyle="1" w:styleId="Estilo2">
    <w:name w:val="Estilo2"/>
    <w:basedOn w:val="Ttulo1"/>
    <w:rsid w:val="00724FB2"/>
    <w:pPr>
      <w:spacing w:after="120"/>
    </w:pPr>
    <w:rPr>
      <w:rFonts w:ascii="Arial" w:hAnsi="Arial"/>
      <w:sz w:val="28"/>
      <w:szCs w:val="20"/>
      <w:u w:val="single"/>
    </w:rPr>
  </w:style>
  <w:style w:type="paragraph" w:styleId="TextosemFormatao">
    <w:name w:val="Plain Text"/>
    <w:basedOn w:val="Normal"/>
    <w:link w:val="TextosemFormataoChar"/>
    <w:rsid w:val="00724FB2"/>
    <w:rPr>
      <w:rFonts w:ascii="Courier New" w:hAnsi="Courier New"/>
      <w:sz w:val="20"/>
      <w:szCs w:val="20"/>
    </w:rPr>
  </w:style>
  <w:style w:type="character" w:customStyle="1" w:styleId="TextosemFormataoChar">
    <w:name w:val="Texto sem Formatação Char"/>
    <w:link w:val="TextosemFormatao"/>
    <w:rsid w:val="00724FB2"/>
    <w:rPr>
      <w:rFonts w:ascii="Courier New" w:hAnsi="Courier New"/>
    </w:rPr>
  </w:style>
  <w:style w:type="paragraph" w:styleId="Commarcadores">
    <w:name w:val="List Bullet"/>
    <w:basedOn w:val="Normal"/>
    <w:autoRedefine/>
    <w:rsid w:val="00724FB2"/>
    <w:pPr>
      <w:tabs>
        <w:tab w:val="num" w:pos="450"/>
      </w:tabs>
      <w:ind w:left="450" w:hanging="450"/>
    </w:pPr>
    <w:rPr>
      <w:rFonts w:ascii="Arial" w:hAnsi="Arial"/>
      <w:sz w:val="20"/>
      <w:szCs w:val="20"/>
    </w:rPr>
  </w:style>
  <w:style w:type="paragraph" w:customStyle="1" w:styleId="Basedettulo">
    <w:name w:val="Base de título"/>
    <w:basedOn w:val="Corpodetexto"/>
    <w:next w:val="Corpodetexto"/>
    <w:rsid w:val="00724FB2"/>
    <w:pPr>
      <w:keepNext/>
      <w:keepLines/>
      <w:spacing w:before="120" w:line="220" w:lineRule="atLeast"/>
    </w:pPr>
    <w:rPr>
      <w:rFonts w:ascii="Arial MT Black" w:hAnsi="Arial MT Black"/>
      <w:b w:val="0"/>
      <w:spacing w:val="-10"/>
      <w:kern w:val="20"/>
      <w:sz w:val="24"/>
      <w:szCs w:val="20"/>
    </w:rPr>
  </w:style>
  <w:style w:type="paragraph" w:customStyle="1" w:styleId="MeuEstilo">
    <w:name w:val="Meu_Estilo"/>
    <w:basedOn w:val="Normal"/>
    <w:autoRedefine/>
    <w:rsid w:val="00724FB2"/>
    <w:pPr>
      <w:tabs>
        <w:tab w:val="left" w:pos="709"/>
        <w:tab w:val="left" w:pos="3828"/>
      </w:tabs>
      <w:ind w:right="141"/>
    </w:pPr>
    <w:rPr>
      <w:rFonts w:ascii="Arial" w:hAnsi="Arial" w:cs="Arial"/>
    </w:rPr>
  </w:style>
  <w:style w:type="paragraph" w:customStyle="1" w:styleId="Textonormal">
    <w:name w:val="Texto normal"/>
    <w:basedOn w:val="Normal"/>
    <w:rsid w:val="00724FB2"/>
    <w:pPr>
      <w:spacing w:before="120" w:after="120" w:line="360" w:lineRule="auto"/>
    </w:pPr>
    <w:rPr>
      <w:rFonts w:ascii="Arial" w:hAnsi="Arial"/>
      <w:szCs w:val="20"/>
    </w:rPr>
  </w:style>
  <w:style w:type="paragraph" w:customStyle="1" w:styleId="Nomedaempresa">
    <w:name w:val="Nome da empresa"/>
    <w:basedOn w:val="Normal"/>
    <w:next w:val="Normal"/>
    <w:rsid w:val="00724FB2"/>
    <w:pPr>
      <w:spacing w:before="420" w:after="60" w:line="320" w:lineRule="exact"/>
    </w:pPr>
    <w:rPr>
      <w:rFonts w:ascii="Garamond" w:hAnsi="Garamond"/>
      <w:caps/>
      <w:kern w:val="36"/>
      <w:sz w:val="38"/>
      <w:szCs w:val="20"/>
    </w:rPr>
  </w:style>
  <w:style w:type="paragraph" w:styleId="Sumrio1">
    <w:name w:val="toc 1"/>
    <w:basedOn w:val="Normal"/>
    <w:next w:val="Normal"/>
    <w:autoRedefine/>
    <w:rsid w:val="00724FB2"/>
    <w:pPr>
      <w:tabs>
        <w:tab w:val="right" w:leader="dot" w:pos="8909"/>
      </w:tabs>
    </w:pPr>
    <w:rPr>
      <w:noProof/>
    </w:rPr>
  </w:style>
  <w:style w:type="paragraph" w:styleId="Sumrio2">
    <w:name w:val="toc 2"/>
    <w:basedOn w:val="Normal"/>
    <w:next w:val="Normal"/>
    <w:autoRedefine/>
    <w:uiPriority w:val="39"/>
    <w:rsid w:val="00724FB2"/>
    <w:pPr>
      <w:tabs>
        <w:tab w:val="left" w:pos="720"/>
        <w:tab w:val="right" w:leader="dot" w:pos="9214"/>
      </w:tabs>
      <w:ind w:left="709" w:right="-215" w:hanging="709"/>
    </w:pPr>
    <w:rPr>
      <w:noProof/>
    </w:rPr>
  </w:style>
  <w:style w:type="paragraph" w:styleId="Sumrio3">
    <w:name w:val="toc 3"/>
    <w:basedOn w:val="Normal"/>
    <w:next w:val="Normal"/>
    <w:autoRedefine/>
    <w:uiPriority w:val="39"/>
    <w:rsid w:val="00724FB2"/>
    <w:pPr>
      <w:ind w:left="480"/>
    </w:pPr>
  </w:style>
  <w:style w:type="paragraph" w:styleId="Sumrio4">
    <w:name w:val="toc 4"/>
    <w:basedOn w:val="Normal"/>
    <w:next w:val="Normal"/>
    <w:autoRedefine/>
    <w:rsid w:val="00724FB2"/>
    <w:pPr>
      <w:tabs>
        <w:tab w:val="right" w:leader="dot" w:pos="8909"/>
      </w:tabs>
      <w:ind w:left="720"/>
    </w:pPr>
    <w:rPr>
      <w:noProof/>
    </w:rPr>
  </w:style>
  <w:style w:type="paragraph" w:styleId="Sumrio5">
    <w:name w:val="toc 5"/>
    <w:basedOn w:val="Normal"/>
    <w:next w:val="Normal"/>
    <w:autoRedefine/>
    <w:rsid w:val="00724FB2"/>
    <w:pPr>
      <w:ind w:left="960"/>
    </w:pPr>
  </w:style>
  <w:style w:type="paragraph" w:styleId="Sumrio6">
    <w:name w:val="toc 6"/>
    <w:basedOn w:val="Normal"/>
    <w:next w:val="Normal"/>
    <w:autoRedefine/>
    <w:rsid w:val="00724FB2"/>
    <w:pPr>
      <w:ind w:left="1200"/>
    </w:pPr>
  </w:style>
  <w:style w:type="paragraph" w:styleId="Sumrio7">
    <w:name w:val="toc 7"/>
    <w:basedOn w:val="Normal"/>
    <w:next w:val="Normal"/>
    <w:autoRedefine/>
    <w:rsid w:val="00724FB2"/>
    <w:pPr>
      <w:ind w:left="1440"/>
    </w:pPr>
  </w:style>
  <w:style w:type="paragraph" w:styleId="Sumrio8">
    <w:name w:val="toc 8"/>
    <w:basedOn w:val="Normal"/>
    <w:next w:val="Normal"/>
    <w:autoRedefine/>
    <w:rsid w:val="00724FB2"/>
    <w:pPr>
      <w:ind w:left="1680"/>
    </w:pPr>
  </w:style>
  <w:style w:type="paragraph" w:styleId="Sumrio9">
    <w:name w:val="toc 9"/>
    <w:basedOn w:val="Normal"/>
    <w:next w:val="Normal"/>
    <w:autoRedefine/>
    <w:rsid w:val="00724FB2"/>
    <w:pPr>
      <w:ind w:left="1920"/>
    </w:pPr>
  </w:style>
  <w:style w:type="paragraph" w:styleId="Pr-formataoHTML">
    <w:name w:val="HTML Preformatted"/>
    <w:basedOn w:val="Normal"/>
    <w:link w:val="Pr-formataoHTMLChar"/>
    <w:rsid w:val="0072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rPr>
  </w:style>
  <w:style w:type="character" w:customStyle="1" w:styleId="Pr-formataoHTMLChar">
    <w:name w:val="Pré-formatação HTML Char"/>
    <w:link w:val="Pr-formataoHTML"/>
    <w:rsid w:val="00724FB2"/>
    <w:rPr>
      <w:rFonts w:ascii="Courier New" w:eastAsia="Courier New" w:hAnsi="Courier New"/>
    </w:rPr>
  </w:style>
  <w:style w:type="paragraph" w:customStyle="1" w:styleId="Corpo">
    <w:name w:val="Corpo"/>
    <w:rsid w:val="00724FB2"/>
    <w:pPr>
      <w:widowControl w:val="0"/>
      <w:jc w:val="both"/>
    </w:pPr>
    <w:rPr>
      <w:rFonts w:ascii="Arial" w:hAnsi="Arial"/>
      <w:color w:val="000000"/>
      <w:sz w:val="24"/>
    </w:rPr>
  </w:style>
  <w:style w:type="paragraph" w:customStyle="1" w:styleId="Textopadro">
    <w:name w:val="Texto padrão"/>
    <w:basedOn w:val="Normal"/>
    <w:rsid w:val="00724FB2"/>
    <w:pPr>
      <w:widowControl w:val="0"/>
    </w:pPr>
    <w:rPr>
      <w:snapToGrid w:val="0"/>
      <w:szCs w:val="20"/>
    </w:rPr>
  </w:style>
  <w:style w:type="paragraph" w:customStyle="1" w:styleId="Texto0">
    <w:name w:val="Texto"/>
    <w:basedOn w:val="Normal"/>
    <w:rsid w:val="00724FB2"/>
    <w:rPr>
      <w:szCs w:val="20"/>
    </w:rPr>
  </w:style>
  <w:style w:type="paragraph" w:customStyle="1" w:styleId="Enumerao">
    <w:name w:val="Enumeração"/>
    <w:basedOn w:val="Texto0"/>
    <w:rsid w:val="00724FB2"/>
  </w:style>
  <w:style w:type="paragraph" w:customStyle="1" w:styleId="nivel2">
    <w:name w:val="nivel2"/>
    <w:basedOn w:val="Normal"/>
    <w:rsid w:val="00724FB2"/>
    <w:pPr>
      <w:spacing w:before="60"/>
      <w:ind w:left="851"/>
    </w:pPr>
    <w:rPr>
      <w:rFonts w:ascii="Comic Sans MS" w:hAnsi="Comic Sans MS"/>
      <w:sz w:val="20"/>
      <w:szCs w:val="20"/>
    </w:rPr>
  </w:style>
  <w:style w:type="paragraph" w:styleId="Lista2">
    <w:name w:val="List 2"/>
    <w:basedOn w:val="Normal"/>
    <w:rsid w:val="00724FB2"/>
    <w:pPr>
      <w:ind w:left="720" w:hanging="360"/>
    </w:pPr>
    <w:rPr>
      <w:sz w:val="20"/>
      <w:szCs w:val="20"/>
    </w:rPr>
  </w:style>
  <w:style w:type="paragraph" w:styleId="Saudao">
    <w:name w:val="Salutation"/>
    <w:basedOn w:val="Normal"/>
    <w:next w:val="Normal"/>
    <w:link w:val="SaudaoChar"/>
    <w:rsid w:val="00724FB2"/>
    <w:rPr>
      <w:sz w:val="20"/>
      <w:szCs w:val="20"/>
    </w:rPr>
  </w:style>
  <w:style w:type="character" w:customStyle="1" w:styleId="SaudaoChar">
    <w:name w:val="Saudação Char"/>
    <w:basedOn w:val="Fontepargpadro"/>
    <w:link w:val="Saudao"/>
    <w:rsid w:val="00724FB2"/>
  </w:style>
  <w:style w:type="paragraph" w:styleId="Encerramento">
    <w:name w:val="Closing"/>
    <w:basedOn w:val="Normal"/>
    <w:link w:val="EncerramentoChar"/>
    <w:rsid w:val="00724FB2"/>
    <w:pPr>
      <w:ind w:left="4320"/>
    </w:pPr>
    <w:rPr>
      <w:sz w:val="20"/>
      <w:szCs w:val="20"/>
    </w:rPr>
  </w:style>
  <w:style w:type="character" w:customStyle="1" w:styleId="EncerramentoChar">
    <w:name w:val="Encerramento Char"/>
    <w:basedOn w:val="Fontepargpadro"/>
    <w:link w:val="Encerramento"/>
    <w:rsid w:val="00724FB2"/>
  </w:style>
  <w:style w:type="paragraph" w:styleId="Commarcadores2">
    <w:name w:val="List Bullet 2"/>
    <w:basedOn w:val="Normal"/>
    <w:autoRedefine/>
    <w:rsid w:val="00724FB2"/>
    <w:pPr>
      <w:tabs>
        <w:tab w:val="num" w:pos="720"/>
      </w:tabs>
      <w:ind w:left="720" w:hanging="360"/>
    </w:pPr>
    <w:rPr>
      <w:sz w:val="20"/>
      <w:szCs w:val="20"/>
    </w:rPr>
  </w:style>
  <w:style w:type="paragraph" w:styleId="Assinatura">
    <w:name w:val="Signature"/>
    <w:basedOn w:val="Normal"/>
    <w:link w:val="AssinaturaChar"/>
    <w:rsid w:val="00724FB2"/>
    <w:pPr>
      <w:ind w:left="4320"/>
    </w:pPr>
    <w:rPr>
      <w:sz w:val="20"/>
      <w:szCs w:val="20"/>
    </w:rPr>
  </w:style>
  <w:style w:type="character" w:customStyle="1" w:styleId="AssinaturaChar">
    <w:name w:val="Assinatura Char"/>
    <w:basedOn w:val="Fontepargpadro"/>
    <w:link w:val="Assinatura"/>
    <w:rsid w:val="00724FB2"/>
  </w:style>
  <w:style w:type="paragraph" w:styleId="Cabealhodamensagem">
    <w:name w:val="Message Header"/>
    <w:basedOn w:val="Normal"/>
    <w:link w:val="CabealhodamensagemChar"/>
    <w:rsid w:val="00724FB2"/>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Cs w:val="20"/>
    </w:rPr>
  </w:style>
  <w:style w:type="character" w:customStyle="1" w:styleId="CabealhodamensagemChar">
    <w:name w:val="Cabeçalho da mensagem Char"/>
    <w:link w:val="Cabealhodamensagem"/>
    <w:rsid w:val="00724FB2"/>
    <w:rPr>
      <w:rFonts w:ascii="Arial" w:hAnsi="Arial"/>
      <w:sz w:val="24"/>
      <w:shd w:val="pct20" w:color="auto" w:fill="auto"/>
    </w:rPr>
  </w:style>
  <w:style w:type="paragraph" w:styleId="Commarcadores3">
    <w:name w:val="List Bullet 3"/>
    <w:basedOn w:val="Normal"/>
    <w:autoRedefine/>
    <w:rsid w:val="00724FB2"/>
    <w:pPr>
      <w:tabs>
        <w:tab w:val="num" w:pos="926"/>
      </w:tabs>
      <w:ind w:left="926" w:hanging="360"/>
    </w:pPr>
    <w:rPr>
      <w:sz w:val="20"/>
      <w:szCs w:val="20"/>
    </w:rPr>
  </w:style>
  <w:style w:type="paragraph" w:styleId="Commarcadores4">
    <w:name w:val="List Bullet 4"/>
    <w:basedOn w:val="Normal"/>
    <w:autoRedefine/>
    <w:rsid w:val="00724FB2"/>
    <w:pPr>
      <w:tabs>
        <w:tab w:val="num" w:pos="720"/>
      </w:tabs>
      <w:ind w:left="720" w:hanging="360"/>
    </w:pPr>
    <w:rPr>
      <w:sz w:val="20"/>
      <w:szCs w:val="20"/>
    </w:rPr>
  </w:style>
  <w:style w:type="paragraph" w:styleId="Commarcadores5">
    <w:name w:val="List Bullet 5"/>
    <w:basedOn w:val="Normal"/>
    <w:autoRedefine/>
    <w:rsid w:val="00724FB2"/>
    <w:pPr>
      <w:tabs>
        <w:tab w:val="num" w:pos="720"/>
      </w:tabs>
      <w:ind w:left="720" w:hanging="360"/>
    </w:pPr>
    <w:rPr>
      <w:sz w:val="20"/>
      <w:szCs w:val="20"/>
    </w:rPr>
  </w:style>
  <w:style w:type="paragraph" w:styleId="Data">
    <w:name w:val="Date"/>
    <w:basedOn w:val="Normal"/>
    <w:next w:val="Normal"/>
    <w:link w:val="DataChar"/>
    <w:rsid w:val="00724FB2"/>
    <w:rPr>
      <w:sz w:val="20"/>
      <w:szCs w:val="20"/>
    </w:rPr>
  </w:style>
  <w:style w:type="character" w:customStyle="1" w:styleId="DataChar">
    <w:name w:val="Data Char"/>
    <w:basedOn w:val="Fontepargpadro"/>
    <w:link w:val="Data"/>
    <w:rsid w:val="00724FB2"/>
  </w:style>
  <w:style w:type="paragraph" w:styleId="Destinatrio">
    <w:name w:val="envelope address"/>
    <w:basedOn w:val="Normal"/>
    <w:rsid w:val="00724FB2"/>
    <w:pPr>
      <w:framePr w:w="7938" w:h="1984" w:hRule="exact" w:hSpace="141" w:wrap="auto" w:hAnchor="page" w:xAlign="center" w:yAlign="bottom"/>
      <w:ind w:left="2835"/>
    </w:pPr>
    <w:rPr>
      <w:rFonts w:ascii="Arial" w:hAnsi="Arial"/>
      <w:szCs w:val="20"/>
    </w:rPr>
  </w:style>
  <w:style w:type="paragraph" w:styleId="Lista">
    <w:name w:val="List"/>
    <w:basedOn w:val="Normal"/>
    <w:rsid w:val="00724FB2"/>
    <w:pPr>
      <w:ind w:left="360" w:hanging="360"/>
    </w:pPr>
    <w:rPr>
      <w:sz w:val="20"/>
      <w:szCs w:val="20"/>
    </w:rPr>
  </w:style>
  <w:style w:type="paragraph" w:styleId="Lista3">
    <w:name w:val="List 3"/>
    <w:basedOn w:val="Normal"/>
    <w:rsid w:val="00724FB2"/>
    <w:pPr>
      <w:ind w:left="1080" w:hanging="360"/>
    </w:pPr>
    <w:rPr>
      <w:sz w:val="20"/>
      <w:szCs w:val="20"/>
    </w:rPr>
  </w:style>
  <w:style w:type="paragraph" w:styleId="Lista4">
    <w:name w:val="List 4"/>
    <w:basedOn w:val="Normal"/>
    <w:rsid w:val="00724FB2"/>
    <w:pPr>
      <w:ind w:left="1440" w:hanging="360"/>
    </w:pPr>
    <w:rPr>
      <w:sz w:val="20"/>
      <w:szCs w:val="20"/>
    </w:rPr>
  </w:style>
  <w:style w:type="paragraph" w:styleId="Lista5">
    <w:name w:val="List 5"/>
    <w:basedOn w:val="Normal"/>
    <w:rsid w:val="00724FB2"/>
    <w:pPr>
      <w:ind w:left="1800" w:hanging="360"/>
    </w:pPr>
    <w:rPr>
      <w:sz w:val="20"/>
      <w:szCs w:val="20"/>
    </w:rPr>
  </w:style>
  <w:style w:type="paragraph" w:styleId="Listadecontinuao">
    <w:name w:val="List Continue"/>
    <w:basedOn w:val="Normal"/>
    <w:rsid w:val="00724FB2"/>
    <w:pPr>
      <w:spacing w:after="120"/>
      <w:ind w:left="360"/>
    </w:pPr>
    <w:rPr>
      <w:sz w:val="20"/>
      <w:szCs w:val="20"/>
    </w:rPr>
  </w:style>
  <w:style w:type="paragraph" w:styleId="Listadecontinuao2">
    <w:name w:val="List Continue 2"/>
    <w:basedOn w:val="Normal"/>
    <w:rsid w:val="00724FB2"/>
    <w:pPr>
      <w:spacing w:after="120"/>
      <w:ind w:left="720"/>
    </w:pPr>
    <w:rPr>
      <w:sz w:val="20"/>
      <w:szCs w:val="20"/>
    </w:rPr>
  </w:style>
  <w:style w:type="paragraph" w:styleId="Listadecontinuao3">
    <w:name w:val="List Continue 3"/>
    <w:basedOn w:val="Normal"/>
    <w:rsid w:val="00724FB2"/>
    <w:pPr>
      <w:spacing w:after="120"/>
      <w:ind w:left="1080"/>
    </w:pPr>
    <w:rPr>
      <w:sz w:val="20"/>
      <w:szCs w:val="20"/>
    </w:rPr>
  </w:style>
  <w:style w:type="paragraph" w:styleId="Listadecontinuao4">
    <w:name w:val="List Continue 4"/>
    <w:basedOn w:val="Normal"/>
    <w:rsid w:val="00724FB2"/>
    <w:pPr>
      <w:spacing w:after="120"/>
      <w:ind w:left="1440"/>
    </w:pPr>
    <w:rPr>
      <w:sz w:val="20"/>
      <w:szCs w:val="20"/>
    </w:rPr>
  </w:style>
  <w:style w:type="paragraph" w:styleId="Listadecontinuao5">
    <w:name w:val="List Continue 5"/>
    <w:basedOn w:val="Normal"/>
    <w:rsid w:val="00724FB2"/>
    <w:pPr>
      <w:spacing w:after="120"/>
      <w:ind w:left="1800"/>
    </w:pPr>
    <w:rPr>
      <w:sz w:val="20"/>
      <w:szCs w:val="20"/>
    </w:rPr>
  </w:style>
  <w:style w:type="paragraph" w:styleId="Numerada">
    <w:name w:val="List Number"/>
    <w:basedOn w:val="Normal"/>
    <w:rsid w:val="00724FB2"/>
    <w:pPr>
      <w:tabs>
        <w:tab w:val="num" w:pos="360"/>
      </w:tabs>
      <w:ind w:left="360" w:hanging="360"/>
    </w:pPr>
    <w:rPr>
      <w:sz w:val="20"/>
      <w:szCs w:val="20"/>
    </w:rPr>
  </w:style>
  <w:style w:type="paragraph" w:styleId="Numerada2">
    <w:name w:val="List Number 2"/>
    <w:basedOn w:val="Normal"/>
    <w:rsid w:val="00724FB2"/>
    <w:pPr>
      <w:tabs>
        <w:tab w:val="num" w:pos="720"/>
      </w:tabs>
      <w:ind w:left="720" w:hanging="360"/>
    </w:pPr>
    <w:rPr>
      <w:sz w:val="20"/>
      <w:szCs w:val="20"/>
    </w:rPr>
  </w:style>
  <w:style w:type="paragraph" w:styleId="Numerada3">
    <w:name w:val="List Number 3"/>
    <w:basedOn w:val="Normal"/>
    <w:rsid w:val="00724FB2"/>
    <w:pPr>
      <w:tabs>
        <w:tab w:val="num" w:pos="1080"/>
      </w:tabs>
      <w:ind w:left="1080" w:hanging="360"/>
    </w:pPr>
    <w:rPr>
      <w:sz w:val="20"/>
      <w:szCs w:val="20"/>
    </w:rPr>
  </w:style>
  <w:style w:type="paragraph" w:styleId="Numerada4">
    <w:name w:val="List Number 4"/>
    <w:basedOn w:val="Normal"/>
    <w:rsid w:val="00724FB2"/>
    <w:pPr>
      <w:tabs>
        <w:tab w:val="num" w:pos="1440"/>
      </w:tabs>
      <w:ind w:left="1440" w:hanging="360"/>
    </w:pPr>
    <w:rPr>
      <w:sz w:val="20"/>
      <w:szCs w:val="20"/>
    </w:rPr>
  </w:style>
  <w:style w:type="paragraph" w:styleId="Numerada5">
    <w:name w:val="List Number 5"/>
    <w:basedOn w:val="Normal"/>
    <w:rsid w:val="00724FB2"/>
    <w:pPr>
      <w:tabs>
        <w:tab w:val="num" w:pos="1800"/>
      </w:tabs>
      <w:ind w:left="1800" w:hanging="360"/>
    </w:pPr>
    <w:rPr>
      <w:sz w:val="20"/>
      <w:szCs w:val="20"/>
    </w:rPr>
  </w:style>
  <w:style w:type="paragraph" w:styleId="Primeirorecuodecorpodetexto">
    <w:name w:val="Body Text First Indent"/>
    <w:basedOn w:val="Corpodetexto"/>
    <w:link w:val="PrimeirorecuodecorpodetextoChar"/>
    <w:rsid w:val="00724FB2"/>
    <w:pPr>
      <w:spacing w:after="120"/>
      <w:ind w:firstLine="210"/>
    </w:pPr>
    <w:rPr>
      <w:b w:val="0"/>
      <w:sz w:val="20"/>
      <w:szCs w:val="20"/>
    </w:rPr>
  </w:style>
  <w:style w:type="character" w:customStyle="1" w:styleId="PrimeirorecuodecorpodetextoChar">
    <w:name w:val="Primeiro recuo de corpo de texto Char"/>
    <w:basedOn w:val="CorpodetextoChar1"/>
    <w:link w:val="Primeirorecuodecorpodetexto"/>
    <w:rsid w:val="00724FB2"/>
    <w:rPr>
      <w:b/>
      <w:sz w:val="36"/>
      <w:szCs w:val="24"/>
    </w:rPr>
  </w:style>
  <w:style w:type="paragraph" w:styleId="Primeirorecuodecorpodetexto2">
    <w:name w:val="Body Text First Indent 2"/>
    <w:basedOn w:val="Recuodecorpodetexto"/>
    <w:link w:val="Primeirorecuodecorpodetexto2Char"/>
    <w:rsid w:val="00724FB2"/>
    <w:pPr>
      <w:spacing w:after="120"/>
      <w:ind w:firstLine="210"/>
    </w:pPr>
    <w:rPr>
      <w:b w:val="0"/>
      <w:sz w:val="20"/>
      <w:szCs w:val="20"/>
    </w:rPr>
  </w:style>
  <w:style w:type="character" w:customStyle="1" w:styleId="Primeirorecuodecorpodetexto2Char">
    <w:name w:val="Primeiro recuo de corpo de texto 2 Char"/>
    <w:basedOn w:val="RecuodecorpodetextoChar1"/>
    <w:link w:val="Primeirorecuodecorpodetexto2"/>
    <w:rsid w:val="00724FB2"/>
    <w:rPr>
      <w:b/>
      <w:sz w:val="24"/>
      <w:szCs w:val="24"/>
    </w:rPr>
  </w:style>
  <w:style w:type="paragraph" w:styleId="Recuonormal">
    <w:name w:val="Normal Indent"/>
    <w:basedOn w:val="Normal"/>
    <w:rsid w:val="00724FB2"/>
    <w:pPr>
      <w:ind w:left="708"/>
    </w:pPr>
    <w:rPr>
      <w:sz w:val="20"/>
      <w:szCs w:val="20"/>
    </w:rPr>
  </w:style>
  <w:style w:type="paragraph" w:styleId="Remetente">
    <w:name w:val="envelope return"/>
    <w:basedOn w:val="Normal"/>
    <w:rsid w:val="00724FB2"/>
    <w:rPr>
      <w:rFonts w:ascii="Arial" w:hAnsi="Arial"/>
      <w:sz w:val="20"/>
      <w:szCs w:val="20"/>
    </w:rPr>
  </w:style>
  <w:style w:type="paragraph" w:styleId="Remissivo1">
    <w:name w:val="index 1"/>
    <w:basedOn w:val="Normal"/>
    <w:next w:val="Normal"/>
    <w:autoRedefine/>
    <w:rsid w:val="00724FB2"/>
    <w:pPr>
      <w:ind w:left="200" w:hanging="200"/>
    </w:pPr>
    <w:rPr>
      <w:sz w:val="20"/>
      <w:szCs w:val="20"/>
    </w:rPr>
  </w:style>
  <w:style w:type="character" w:customStyle="1" w:styleId="SubttuloChar">
    <w:name w:val="Subtítulo Char"/>
    <w:rsid w:val="00724FB2"/>
    <w:rPr>
      <w:rFonts w:ascii="Arial" w:hAnsi="Arial"/>
      <w:sz w:val="24"/>
    </w:rPr>
  </w:style>
  <w:style w:type="paragraph" w:styleId="Textodecomentrio">
    <w:name w:val="annotation text"/>
    <w:basedOn w:val="Normal"/>
    <w:link w:val="TextodecomentrioChar"/>
    <w:rsid w:val="00724FB2"/>
    <w:rPr>
      <w:sz w:val="20"/>
      <w:szCs w:val="20"/>
    </w:rPr>
  </w:style>
  <w:style w:type="character" w:customStyle="1" w:styleId="TextodecomentrioChar">
    <w:name w:val="Texto de comentário Char"/>
    <w:basedOn w:val="Fontepargpadro"/>
    <w:link w:val="Textodecomentrio"/>
    <w:rsid w:val="00724FB2"/>
  </w:style>
  <w:style w:type="paragraph" w:styleId="Textodemacro">
    <w:name w:val="macro"/>
    <w:link w:val="TextodemacroChar"/>
    <w:rsid w:val="00724FB2"/>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character" w:customStyle="1" w:styleId="TextodemacroChar">
    <w:name w:val="Texto de macro Char"/>
    <w:link w:val="Textodemacro"/>
    <w:rsid w:val="00724FB2"/>
    <w:rPr>
      <w:rFonts w:ascii="Courier New" w:hAnsi="Courier New"/>
      <w:lang w:val="pt-BR" w:eastAsia="pt-BR" w:bidi="ar-SA"/>
    </w:rPr>
  </w:style>
  <w:style w:type="paragraph" w:styleId="Textodenotadefim">
    <w:name w:val="endnote text"/>
    <w:basedOn w:val="Normal"/>
    <w:link w:val="TextodenotadefimChar"/>
    <w:rsid w:val="00724FB2"/>
    <w:rPr>
      <w:sz w:val="20"/>
      <w:szCs w:val="20"/>
    </w:rPr>
  </w:style>
  <w:style w:type="character" w:customStyle="1" w:styleId="TextodenotadefimChar">
    <w:name w:val="Texto de nota de fim Char"/>
    <w:basedOn w:val="Fontepargpadro"/>
    <w:link w:val="Textodenotadefim"/>
    <w:rsid w:val="00724FB2"/>
  </w:style>
  <w:style w:type="paragraph" w:styleId="Ttulodanota">
    <w:name w:val="Note Heading"/>
    <w:basedOn w:val="Normal"/>
    <w:next w:val="Normal"/>
    <w:link w:val="TtulodanotaChar"/>
    <w:rsid w:val="00724FB2"/>
    <w:rPr>
      <w:sz w:val="20"/>
      <w:szCs w:val="20"/>
    </w:rPr>
  </w:style>
  <w:style w:type="character" w:customStyle="1" w:styleId="TtulodanotaChar">
    <w:name w:val="Título da nota Char"/>
    <w:basedOn w:val="Fontepargpadro"/>
    <w:link w:val="Ttulodanota"/>
    <w:rsid w:val="00724FB2"/>
  </w:style>
  <w:style w:type="paragraph" w:customStyle="1" w:styleId="L1PRT">
    <w:name w:val="L1 (PRT)"/>
    <w:basedOn w:val="Normal"/>
    <w:next w:val="L2ART"/>
    <w:rsid w:val="00724FB2"/>
    <w:pPr>
      <w:keepNext/>
      <w:tabs>
        <w:tab w:val="num" w:pos="720"/>
      </w:tabs>
      <w:suppressAutoHyphens/>
      <w:spacing w:before="480"/>
      <w:ind w:left="720" w:hanging="360"/>
      <w:outlineLvl w:val="0"/>
    </w:pPr>
    <w:rPr>
      <w:bCs/>
      <w:caps/>
    </w:rPr>
  </w:style>
  <w:style w:type="paragraph" w:customStyle="1" w:styleId="L2ART">
    <w:name w:val="L2 (ART)"/>
    <w:basedOn w:val="Normal"/>
    <w:next w:val="Normal"/>
    <w:rsid w:val="00724FB2"/>
    <w:pPr>
      <w:widowControl w:val="0"/>
      <w:tabs>
        <w:tab w:val="num" w:pos="1440"/>
      </w:tabs>
      <w:spacing w:before="480"/>
      <w:ind w:left="1440" w:hanging="360"/>
      <w:outlineLvl w:val="1"/>
    </w:pPr>
  </w:style>
  <w:style w:type="paragraph" w:customStyle="1" w:styleId="L3PR1">
    <w:name w:val="L3 (PR1)"/>
    <w:basedOn w:val="Normal"/>
    <w:rsid w:val="00724FB2"/>
    <w:pPr>
      <w:tabs>
        <w:tab w:val="num" w:pos="2160"/>
      </w:tabs>
      <w:suppressAutoHyphens/>
      <w:spacing w:before="240"/>
      <w:ind w:left="2160" w:hanging="360"/>
      <w:outlineLvl w:val="2"/>
    </w:pPr>
  </w:style>
  <w:style w:type="paragraph" w:customStyle="1" w:styleId="L4PR2">
    <w:name w:val="L4 (PR2)"/>
    <w:basedOn w:val="Normal"/>
    <w:rsid w:val="00724FB2"/>
    <w:pPr>
      <w:tabs>
        <w:tab w:val="num" w:pos="2880"/>
      </w:tabs>
      <w:suppressAutoHyphens/>
      <w:ind w:left="2880" w:hanging="360"/>
      <w:outlineLvl w:val="3"/>
    </w:pPr>
  </w:style>
  <w:style w:type="paragraph" w:customStyle="1" w:styleId="L5PR3">
    <w:name w:val="L5 (PR3)"/>
    <w:basedOn w:val="Normal"/>
    <w:rsid w:val="00724FB2"/>
    <w:pPr>
      <w:widowControl w:val="0"/>
      <w:tabs>
        <w:tab w:val="num" w:pos="3600"/>
      </w:tabs>
      <w:ind w:left="3600" w:hanging="360"/>
      <w:outlineLvl w:val="4"/>
    </w:pPr>
  </w:style>
  <w:style w:type="paragraph" w:customStyle="1" w:styleId="L6PR4">
    <w:name w:val="L6 (PR4)"/>
    <w:basedOn w:val="Normal"/>
    <w:rsid w:val="00724FB2"/>
    <w:pPr>
      <w:widowControl w:val="0"/>
      <w:tabs>
        <w:tab w:val="num" w:pos="4320"/>
      </w:tabs>
      <w:ind w:left="4320" w:hanging="360"/>
      <w:outlineLvl w:val="5"/>
    </w:pPr>
  </w:style>
  <w:style w:type="character" w:customStyle="1" w:styleId="textocinza">
    <w:name w:val="textocinza"/>
    <w:rsid w:val="00724FB2"/>
    <w:rPr>
      <w:rFonts w:ascii="Verdana" w:hAnsi="Verdana" w:hint="default"/>
      <w:caps/>
      <w:color w:val="333333"/>
      <w:sz w:val="14"/>
      <w:szCs w:val="14"/>
    </w:rPr>
  </w:style>
  <w:style w:type="paragraph" w:styleId="CabealhodoSumrio">
    <w:name w:val="TOC Heading"/>
    <w:basedOn w:val="Ttulo1"/>
    <w:next w:val="Normal"/>
    <w:qFormat/>
    <w:rsid w:val="00724FB2"/>
    <w:pPr>
      <w:keepLines/>
      <w:spacing w:before="480"/>
      <w:outlineLvl w:val="9"/>
    </w:pPr>
    <w:rPr>
      <w:rFonts w:ascii="Cambria" w:hAnsi="Cambria"/>
      <w:bCs/>
      <w:color w:val="365F91"/>
      <w:sz w:val="28"/>
      <w:szCs w:val="28"/>
    </w:rPr>
  </w:style>
  <w:style w:type="character" w:styleId="Nmerodelinha">
    <w:name w:val="line number"/>
    <w:basedOn w:val="Fontepargpadro"/>
    <w:unhideWhenUsed/>
    <w:rsid w:val="00724FB2"/>
  </w:style>
  <w:style w:type="paragraph" w:customStyle="1" w:styleId="western">
    <w:name w:val="western"/>
    <w:basedOn w:val="Normal"/>
    <w:rsid w:val="0079759F"/>
    <w:pPr>
      <w:spacing w:before="100" w:beforeAutospacing="1"/>
      <w:ind w:right="96"/>
    </w:pPr>
    <w:rPr>
      <w:rFonts w:ascii="Arial" w:eastAsia="Times New Roman" w:hAnsi="Arial" w:cs="Arial"/>
      <w:szCs w:val="24"/>
      <w:lang w:eastAsia="pt-BR"/>
    </w:rPr>
  </w:style>
  <w:style w:type="paragraph" w:customStyle="1" w:styleId="Default">
    <w:name w:val="Default"/>
    <w:rsid w:val="008E6D98"/>
    <w:pPr>
      <w:autoSpaceDE w:val="0"/>
      <w:autoSpaceDN w:val="0"/>
      <w:adjustRightInd w:val="0"/>
    </w:pPr>
    <w:rPr>
      <w:color w:val="000000"/>
      <w:sz w:val="24"/>
      <w:szCs w:val="24"/>
    </w:rPr>
  </w:style>
  <w:style w:type="table" w:customStyle="1" w:styleId="Tabelacomgrade1">
    <w:name w:val="Tabela com grade1"/>
    <w:basedOn w:val="Tabelanormal"/>
    <w:next w:val="Tabelacomgrade"/>
    <w:uiPriority w:val="39"/>
    <w:rsid w:val="003856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defim">
    <w:name w:val="endnote reference"/>
    <w:uiPriority w:val="99"/>
    <w:unhideWhenUsed/>
    <w:rsid w:val="00385637"/>
    <w:rPr>
      <w:vertAlign w:val="superscript"/>
    </w:rPr>
  </w:style>
  <w:style w:type="character" w:styleId="Refdecomentrio">
    <w:name w:val="annotation reference"/>
    <w:basedOn w:val="Fontepargpadro"/>
    <w:rsid w:val="00DB5804"/>
    <w:rPr>
      <w:sz w:val="16"/>
      <w:szCs w:val="16"/>
    </w:rPr>
  </w:style>
  <w:style w:type="paragraph" w:styleId="Assuntodocomentrio">
    <w:name w:val="annotation subject"/>
    <w:basedOn w:val="Textodecomentrio"/>
    <w:next w:val="Textodecomentrio"/>
    <w:link w:val="AssuntodocomentrioChar"/>
    <w:rsid w:val="00DB5804"/>
    <w:rPr>
      <w:b/>
      <w:bCs/>
    </w:rPr>
  </w:style>
  <w:style w:type="character" w:customStyle="1" w:styleId="AssuntodocomentrioChar">
    <w:name w:val="Assunto do comentário Char"/>
    <w:basedOn w:val="TextodecomentrioChar"/>
    <w:link w:val="Assuntodocomentrio"/>
    <w:rsid w:val="00DB5804"/>
    <w:rPr>
      <w:rFonts w:ascii="Calibri" w:eastAsia="Calibri" w:hAnsi="Calibri"/>
      <w:b/>
      <w:bCs/>
      <w:lang w:eastAsia="en-US"/>
    </w:rPr>
  </w:style>
  <w:style w:type="paragraph" w:styleId="Partesuperior-zdoformulrio">
    <w:name w:val="HTML Top of Form"/>
    <w:basedOn w:val="Normal"/>
    <w:next w:val="Normal"/>
    <w:link w:val="Partesuperior-zdoformulrioChar"/>
    <w:hidden/>
    <w:uiPriority w:val="99"/>
    <w:unhideWhenUsed/>
    <w:rsid w:val="00944FF7"/>
    <w:pPr>
      <w:pBdr>
        <w:bottom w:val="single" w:sz="6" w:space="1" w:color="auto"/>
      </w:pBdr>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rsid w:val="00944FF7"/>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116545">
      <w:bodyDiv w:val="1"/>
      <w:marLeft w:val="0"/>
      <w:marRight w:val="0"/>
      <w:marTop w:val="0"/>
      <w:marBottom w:val="0"/>
      <w:divBdr>
        <w:top w:val="none" w:sz="0" w:space="0" w:color="auto"/>
        <w:left w:val="none" w:sz="0" w:space="0" w:color="auto"/>
        <w:bottom w:val="none" w:sz="0" w:space="0" w:color="auto"/>
        <w:right w:val="none" w:sz="0" w:space="0" w:color="auto"/>
      </w:divBdr>
    </w:div>
    <w:div w:id="209848265">
      <w:bodyDiv w:val="1"/>
      <w:marLeft w:val="0"/>
      <w:marRight w:val="0"/>
      <w:marTop w:val="0"/>
      <w:marBottom w:val="0"/>
      <w:divBdr>
        <w:top w:val="none" w:sz="0" w:space="0" w:color="auto"/>
        <w:left w:val="none" w:sz="0" w:space="0" w:color="auto"/>
        <w:bottom w:val="none" w:sz="0" w:space="0" w:color="auto"/>
        <w:right w:val="none" w:sz="0" w:space="0" w:color="auto"/>
      </w:divBdr>
    </w:div>
    <w:div w:id="319693534">
      <w:bodyDiv w:val="1"/>
      <w:marLeft w:val="0"/>
      <w:marRight w:val="0"/>
      <w:marTop w:val="0"/>
      <w:marBottom w:val="0"/>
      <w:divBdr>
        <w:top w:val="none" w:sz="0" w:space="0" w:color="auto"/>
        <w:left w:val="none" w:sz="0" w:space="0" w:color="auto"/>
        <w:bottom w:val="none" w:sz="0" w:space="0" w:color="auto"/>
        <w:right w:val="none" w:sz="0" w:space="0" w:color="auto"/>
      </w:divBdr>
    </w:div>
    <w:div w:id="580330053">
      <w:bodyDiv w:val="1"/>
      <w:marLeft w:val="0"/>
      <w:marRight w:val="0"/>
      <w:marTop w:val="0"/>
      <w:marBottom w:val="0"/>
      <w:divBdr>
        <w:top w:val="none" w:sz="0" w:space="0" w:color="auto"/>
        <w:left w:val="none" w:sz="0" w:space="0" w:color="auto"/>
        <w:bottom w:val="none" w:sz="0" w:space="0" w:color="auto"/>
        <w:right w:val="none" w:sz="0" w:space="0" w:color="auto"/>
      </w:divBdr>
    </w:div>
    <w:div w:id="627591861">
      <w:bodyDiv w:val="1"/>
      <w:marLeft w:val="0"/>
      <w:marRight w:val="0"/>
      <w:marTop w:val="0"/>
      <w:marBottom w:val="0"/>
      <w:divBdr>
        <w:top w:val="none" w:sz="0" w:space="0" w:color="auto"/>
        <w:left w:val="none" w:sz="0" w:space="0" w:color="auto"/>
        <w:bottom w:val="none" w:sz="0" w:space="0" w:color="auto"/>
        <w:right w:val="none" w:sz="0" w:space="0" w:color="auto"/>
      </w:divBdr>
      <w:divsChild>
        <w:div w:id="1072240763">
          <w:marLeft w:val="0"/>
          <w:marRight w:val="0"/>
          <w:marTop w:val="0"/>
          <w:marBottom w:val="0"/>
          <w:divBdr>
            <w:top w:val="single" w:sz="2" w:space="0" w:color="E3E3E3"/>
            <w:left w:val="single" w:sz="2" w:space="0" w:color="E3E3E3"/>
            <w:bottom w:val="single" w:sz="2" w:space="0" w:color="E3E3E3"/>
            <w:right w:val="single" w:sz="2" w:space="0" w:color="E3E3E3"/>
          </w:divBdr>
          <w:divsChild>
            <w:div w:id="970869497">
              <w:marLeft w:val="0"/>
              <w:marRight w:val="0"/>
              <w:marTop w:val="0"/>
              <w:marBottom w:val="0"/>
              <w:divBdr>
                <w:top w:val="single" w:sz="2" w:space="0" w:color="E3E3E3"/>
                <w:left w:val="single" w:sz="2" w:space="0" w:color="E3E3E3"/>
                <w:bottom w:val="single" w:sz="2" w:space="0" w:color="E3E3E3"/>
                <w:right w:val="single" w:sz="2" w:space="0" w:color="E3E3E3"/>
              </w:divBdr>
              <w:divsChild>
                <w:div w:id="382758568">
                  <w:marLeft w:val="0"/>
                  <w:marRight w:val="0"/>
                  <w:marTop w:val="0"/>
                  <w:marBottom w:val="0"/>
                  <w:divBdr>
                    <w:top w:val="single" w:sz="2" w:space="0" w:color="E3E3E3"/>
                    <w:left w:val="single" w:sz="2" w:space="0" w:color="E3E3E3"/>
                    <w:bottom w:val="single" w:sz="2" w:space="0" w:color="E3E3E3"/>
                    <w:right w:val="single" w:sz="2" w:space="0" w:color="E3E3E3"/>
                  </w:divBdr>
                  <w:divsChild>
                    <w:div w:id="344327319">
                      <w:marLeft w:val="0"/>
                      <w:marRight w:val="0"/>
                      <w:marTop w:val="0"/>
                      <w:marBottom w:val="0"/>
                      <w:divBdr>
                        <w:top w:val="single" w:sz="2" w:space="0" w:color="E3E3E3"/>
                        <w:left w:val="single" w:sz="2" w:space="0" w:color="E3E3E3"/>
                        <w:bottom w:val="single" w:sz="2" w:space="0" w:color="E3E3E3"/>
                        <w:right w:val="single" w:sz="2" w:space="0" w:color="E3E3E3"/>
                      </w:divBdr>
                      <w:divsChild>
                        <w:div w:id="561404785">
                          <w:marLeft w:val="0"/>
                          <w:marRight w:val="0"/>
                          <w:marTop w:val="0"/>
                          <w:marBottom w:val="0"/>
                          <w:divBdr>
                            <w:top w:val="single" w:sz="2" w:space="0" w:color="E3E3E3"/>
                            <w:left w:val="single" w:sz="2" w:space="0" w:color="E3E3E3"/>
                            <w:bottom w:val="single" w:sz="2" w:space="0" w:color="E3E3E3"/>
                            <w:right w:val="single" w:sz="2" w:space="0" w:color="E3E3E3"/>
                          </w:divBdr>
                          <w:divsChild>
                            <w:div w:id="1940094275">
                              <w:marLeft w:val="0"/>
                              <w:marRight w:val="0"/>
                              <w:marTop w:val="0"/>
                              <w:marBottom w:val="0"/>
                              <w:divBdr>
                                <w:top w:val="single" w:sz="2" w:space="0" w:color="E3E3E3"/>
                                <w:left w:val="single" w:sz="2" w:space="0" w:color="E3E3E3"/>
                                <w:bottom w:val="single" w:sz="2" w:space="0" w:color="E3E3E3"/>
                                <w:right w:val="single" w:sz="2" w:space="0" w:color="E3E3E3"/>
                              </w:divBdr>
                              <w:divsChild>
                                <w:div w:id="1015038914">
                                  <w:marLeft w:val="0"/>
                                  <w:marRight w:val="0"/>
                                  <w:marTop w:val="100"/>
                                  <w:marBottom w:val="100"/>
                                  <w:divBdr>
                                    <w:top w:val="single" w:sz="2" w:space="0" w:color="E3E3E3"/>
                                    <w:left w:val="single" w:sz="2" w:space="0" w:color="E3E3E3"/>
                                    <w:bottom w:val="single" w:sz="2" w:space="0" w:color="E3E3E3"/>
                                    <w:right w:val="single" w:sz="2" w:space="0" w:color="E3E3E3"/>
                                  </w:divBdr>
                                  <w:divsChild>
                                    <w:div w:id="504633377">
                                      <w:marLeft w:val="0"/>
                                      <w:marRight w:val="0"/>
                                      <w:marTop w:val="0"/>
                                      <w:marBottom w:val="0"/>
                                      <w:divBdr>
                                        <w:top w:val="single" w:sz="2" w:space="0" w:color="E3E3E3"/>
                                        <w:left w:val="single" w:sz="2" w:space="0" w:color="E3E3E3"/>
                                        <w:bottom w:val="single" w:sz="2" w:space="0" w:color="E3E3E3"/>
                                        <w:right w:val="single" w:sz="2" w:space="0" w:color="E3E3E3"/>
                                      </w:divBdr>
                                      <w:divsChild>
                                        <w:div w:id="1661884630">
                                          <w:marLeft w:val="0"/>
                                          <w:marRight w:val="0"/>
                                          <w:marTop w:val="0"/>
                                          <w:marBottom w:val="0"/>
                                          <w:divBdr>
                                            <w:top w:val="single" w:sz="2" w:space="0" w:color="E3E3E3"/>
                                            <w:left w:val="single" w:sz="2" w:space="0" w:color="E3E3E3"/>
                                            <w:bottom w:val="single" w:sz="2" w:space="0" w:color="E3E3E3"/>
                                            <w:right w:val="single" w:sz="2" w:space="0" w:color="E3E3E3"/>
                                          </w:divBdr>
                                          <w:divsChild>
                                            <w:div w:id="210701542">
                                              <w:marLeft w:val="0"/>
                                              <w:marRight w:val="0"/>
                                              <w:marTop w:val="0"/>
                                              <w:marBottom w:val="0"/>
                                              <w:divBdr>
                                                <w:top w:val="single" w:sz="2" w:space="0" w:color="E3E3E3"/>
                                                <w:left w:val="single" w:sz="2" w:space="0" w:color="E3E3E3"/>
                                                <w:bottom w:val="single" w:sz="2" w:space="0" w:color="E3E3E3"/>
                                                <w:right w:val="single" w:sz="2" w:space="0" w:color="E3E3E3"/>
                                              </w:divBdr>
                                              <w:divsChild>
                                                <w:div w:id="2015377482">
                                                  <w:marLeft w:val="0"/>
                                                  <w:marRight w:val="0"/>
                                                  <w:marTop w:val="0"/>
                                                  <w:marBottom w:val="0"/>
                                                  <w:divBdr>
                                                    <w:top w:val="single" w:sz="2" w:space="0" w:color="E3E3E3"/>
                                                    <w:left w:val="single" w:sz="2" w:space="0" w:color="E3E3E3"/>
                                                    <w:bottom w:val="single" w:sz="2" w:space="0" w:color="E3E3E3"/>
                                                    <w:right w:val="single" w:sz="2" w:space="0" w:color="E3E3E3"/>
                                                  </w:divBdr>
                                                  <w:divsChild>
                                                    <w:div w:id="1743680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72510821">
          <w:marLeft w:val="0"/>
          <w:marRight w:val="0"/>
          <w:marTop w:val="0"/>
          <w:marBottom w:val="0"/>
          <w:divBdr>
            <w:top w:val="none" w:sz="0" w:space="0" w:color="auto"/>
            <w:left w:val="none" w:sz="0" w:space="0" w:color="auto"/>
            <w:bottom w:val="none" w:sz="0" w:space="0" w:color="auto"/>
            <w:right w:val="none" w:sz="0" w:space="0" w:color="auto"/>
          </w:divBdr>
        </w:div>
      </w:divsChild>
    </w:div>
    <w:div w:id="661856194">
      <w:bodyDiv w:val="1"/>
      <w:marLeft w:val="0"/>
      <w:marRight w:val="0"/>
      <w:marTop w:val="0"/>
      <w:marBottom w:val="0"/>
      <w:divBdr>
        <w:top w:val="none" w:sz="0" w:space="0" w:color="auto"/>
        <w:left w:val="none" w:sz="0" w:space="0" w:color="auto"/>
        <w:bottom w:val="none" w:sz="0" w:space="0" w:color="auto"/>
        <w:right w:val="none" w:sz="0" w:space="0" w:color="auto"/>
      </w:divBdr>
    </w:div>
    <w:div w:id="714887357">
      <w:bodyDiv w:val="1"/>
      <w:marLeft w:val="0"/>
      <w:marRight w:val="0"/>
      <w:marTop w:val="0"/>
      <w:marBottom w:val="0"/>
      <w:divBdr>
        <w:top w:val="none" w:sz="0" w:space="0" w:color="auto"/>
        <w:left w:val="none" w:sz="0" w:space="0" w:color="auto"/>
        <w:bottom w:val="none" w:sz="0" w:space="0" w:color="auto"/>
        <w:right w:val="none" w:sz="0" w:space="0" w:color="auto"/>
      </w:divBdr>
    </w:div>
    <w:div w:id="745960506">
      <w:bodyDiv w:val="1"/>
      <w:marLeft w:val="0"/>
      <w:marRight w:val="0"/>
      <w:marTop w:val="0"/>
      <w:marBottom w:val="0"/>
      <w:divBdr>
        <w:top w:val="none" w:sz="0" w:space="0" w:color="auto"/>
        <w:left w:val="none" w:sz="0" w:space="0" w:color="auto"/>
        <w:bottom w:val="none" w:sz="0" w:space="0" w:color="auto"/>
        <w:right w:val="none" w:sz="0" w:space="0" w:color="auto"/>
      </w:divBdr>
    </w:div>
    <w:div w:id="869340294">
      <w:bodyDiv w:val="1"/>
      <w:marLeft w:val="0"/>
      <w:marRight w:val="0"/>
      <w:marTop w:val="0"/>
      <w:marBottom w:val="0"/>
      <w:divBdr>
        <w:top w:val="none" w:sz="0" w:space="0" w:color="auto"/>
        <w:left w:val="none" w:sz="0" w:space="0" w:color="auto"/>
        <w:bottom w:val="none" w:sz="0" w:space="0" w:color="auto"/>
        <w:right w:val="none" w:sz="0" w:space="0" w:color="auto"/>
      </w:divBdr>
    </w:div>
    <w:div w:id="879050284">
      <w:bodyDiv w:val="1"/>
      <w:marLeft w:val="0"/>
      <w:marRight w:val="0"/>
      <w:marTop w:val="0"/>
      <w:marBottom w:val="0"/>
      <w:divBdr>
        <w:top w:val="none" w:sz="0" w:space="0" w:color="auto"/>
        <w:left w:val="none" w:sz="0" w:space="0" w:color="auto"/>
        <w:bottom w:val="none" w:sz="0" w:space="0" w:color="auto"/>
        <w:right w:val="none" w:sz="0" w:space="0" w:color="auto"/>
      </w:divBdr>
    </w:div>
    <w:div w:id="913391071">
      <w:bodyDiv w:val="1"/>
      <w:marLeft w:val="0"/>
      <w:marRight w:val="0"/>
      <w:marTop w:val="0"/>
      <w:marBottom w:val="0"/>
      <w:divBdr>
        <w:top w:val="none" w:sz="0" w:space="0" w:color="auto"/>
        <w:left w:val="none" w:sz="0" w:space="0" w:color="auto"/>
        <w:bottom w:val="none" w:sz="0" w:space="0" w:color="auto"/>
        <w:right w:val="none" w:sz="0" w:space="0" w:color="auto"/>
      </w:divBdr>
    </w:div>
    <w:div w:id="976953956">
      <w:bodyDiv w:val="1"/>
      <w:marLeft w:val="0"/>
      <w:marRight w:val="0"/>
      <w:marTop w:val="0"/>
      <w:marBottom w:val="0"/>
      <w:divBdr>
        <w:top w:val="none" w:sz="0" w:space="0" w:color="auto"/>
        <w:left w:val="none" w:sz="0" w:space="0" w:color="auto"/>
        <w:bottom w:val="none" w:sz="0" w:space="0" w:color="auto"/>
        <w:right w:val="none" w:sz="0" w:space="0" w:color="auto"/>
      </w:divBdr>
    </w:div>
    <w:div w:id="1051810431">
      <w:bodyDiv w:val="1"/>
      <w:marLeft w:val="0"/>
      <w:marRight w:val="0"/>
      <w:marTop w:val="0"/>
      <w:marBottom w:val="0"/>
      <w:divBdr>
        <w:top w:val="none" w:sz="0" w:space="0" w:color="auto"/>
        <w:left w:val="none" w:sz="0" w:space="0" w:color="auto"/>
        <w:bottom w:val="none" w:sz="0" w:space="0" w:color="auto"/>
        <w:right w:val="none" w:sz="0" w:space="0" w:color="auto"/>
      </w:divBdr>
    </w:div>
    <w:div w:id="1090396375">
      <w:bodyDiv w:val="1"/>
      <w:marLeft w:val="0"/>
      <w:marRight w:val="0"/>
      <w:marTop w:val="0"/>
      <w:marBottom w:val="0"/>
      <w:divBdr>
        <w:top w:val="none" w:sz="0" w:space="0" w:color="auto"/>
        <w:left w:val="none" w:sz="0" w:space="0" w:color="auto"/>
        <w:bottom w:val="none" w:sz="0" w:space="0" w:color="auto"/>
        <w:right w:val="none" w:sz="0" w:space="0" w:color="auto"/>
      </w:divBdr>
    </w:div>
    <w:div w:id="1259171506">
      <w:bodyDiv w:val="1"/>
      <w:marLeft w:val="0"/>
      <w:marRight w:val="0"/>
      <w:marTop w:val="0"/>
      <w:marBottom w:val="0"/>
      <w:divBdr>
        <w:top w:val="none" w:sz="0" w:space="0" w:color="auto"/>
        <w:left w:val="none" w:sz="0" w:space="0" w:color="auto"/>
        <w:bottom w:val="none" w:sz="0" w:space="0" w:color="auto"/>
        <w:right w:val="none" w:sz="0" w:space="0" w:color="auto"/>
      </w:divBdr>
    </w:div>
    <w:div w:id="1488590156">
      <w:bodyDiv w:val="1"/>
      <w:marLeft w:val="0"/>
      <w:marRight w:val="0"/>
      <w:marTop w:val="0"/>
      <w:marBottom w:val="0"/>
      <w:divBdr>
        <w:top w:val="none" w:sz="0" w:space="0" w:color="auto"/>
        <w:left w:val="none" w:sz="0" w:space="0" w:color="auto"/>
        <w:bottom w:val="none" w:sz="0" w:space="0" w:color="auto"/>
        <w:right w:val="none" w:sz="0" w:space="0" w:color="auto"/>
      </w:divBdr>
    </w:div>
    <w:div w:id="1512335154">
      <w:bodyDiv w:val="1"/>
      <w:marLeft w:val="0"/>
      <w:marRight w:val="0"/>
      <w:marTop w:val="0"/>
      <w:marBottom w:val="0"/>
      <w:divBdr>
        <w:top w:val="none" w:sz="0" w:space="0" w:color="auto"/>
        <w:left w:val="none" w:sz="0" w:space="0" w:color="auto"/>
        <w:bottom w:val="none" w:sz="0" w:space="0" w:color="auto"/>
        <w:right w:val="none" w:sz="0" w:space="0" w:color="auto"/>
      </w:divBdr>
    </w:div>
    <w:div w:id="1564566387">
      <w:bodyDiv w:val="1"/>
      <w:marLeft w:val="0"/>
      <w:marRight w:val="0"/>
      <w:marTop w:val="0"/>
      <w:marBottom w:val="0"/>
      <w:divBdr>
        <w:top w:val="none" w:sz="0" w:space="0" w:color="auto"/>
        <w:left w:val="none" w:sz="0" w:space="0" w:color="auto"/>
        <w:bottom w:val="none" w:sz="0" w:space="0" w:color="auto"/>
        <w:right w:val="none" w:sz="0" w:space="0" w:color="auto"/>
      </w:divBdr>
    </w:div>
    <w:div w:id="1642660888">
      <w:bodyDiv w:val="1"/>
      <w:marLeft w:val="0"/>
      <w:marRight w:val="0"/>
      <w:marTop w:val="0"/>
      <w:marBottom w:val="0"/>
      <w:divBdr>
        <w:top w:val="none" w:sz="0" w:space="0" w:color="auto"/>
        <w:left w:val="none" w:sz="0" w:space="0" w:color="auto"/>
        <w:bottom w:val="none" w:sz="0" w:space="0" w:color="auto"/>
        <w:right w:val="none" w:sz="0" w:space="0" w:color="auto"/>
      </w:divBdr>
    </w:div>
    <w:div w:id="1785610656">
      <w:bodyDiv w:val="1"/>
      <w:marLeft w:val="0"/>
      <w:marRight w:val="0"/>
      <w:marTop w:val="0"/>
      <w:marBottom w:val="0"/>
      <w:divBdr>
        <w:top w:val="none" w:sz="0" w:space="0" w:color="auto"/>
        <w:left w:val="none" w:sz="0" w:space="0" w:color="auto"/>
        <w:bottom w:val="none" w:sz="0" w:space="0" w:color="auto"/>
        <w:right w:val="none" w:sz="0" w:space="0" w:color="auto"/>
      </w:divBdr>
    </w:div>
    <w:div w:id="1787657022">
      <w:bodyDiv w:val="1"/>
      <w:marLeft w:val="0"/>
      <w:marRight w:val="0"/>
      <w:marTop w:val="0"/>
      <w:marBottom w:val="0"/>
      <w:divBdr>
        <w:top w:val="none" w:sz="0" w:space="0" w:color="auto"/>
        <w:left w:val="none" w:sz="0" w:space="0" w:color="auto"/>
        <w:bottom w:val="none" w:sz="0" w:space="0" w:color="auto"/>
        <w:right w:val="none" w:sz="0" w:space="0" w:color="auto"/>
      </w:divBdr>
    </w:div>
    <w:div w:id="1790054000">
      <w:bodyDiv w:val="1"/>
      <w:marLeft w:val="0"/>
      <w:marRight w:val="0"/>
      <w:marTop w:val="0"/>
      <w:marBottom w:val="0"/>
      <w:divBdr>
        <w:top w:val="none" w:sz="0" w:space="0" w:color="auto"/>
        <w:left w:val="none" w:sz="0" w:space="0" w:color="auto"/>
        <w:bottom w:val="none" w:sz="0" w:space="0" w:color="auto"/>
        <w:right w:val="none" w:sz="0" w:space="0" w:color="auto"/>
      </w:divBdr>
    </w:div>
    <w:div w:id="1822890879">
      <w:bodyDiv w:val="1"/>
      <w:marLeft w:val="0"/>
      <w:marRight w:val="0"/>
      <w:marTop w:val="0"/>
      <w:marBottom w:val="0"/>
      <w:divBdr>
        <w:top w:val="none" w:sz="0" w:space="0" w:color="auto"/>
        <w:left w:val="none" w:sz="0" w:space="0" w:color="auto"/>
        <w:bottom w:val="none" w:sz="0" w:space="0" w:color="auto"/>
        <w:right w:val="none" w:sz="0" w:space="0" w:color="auto"/>
      </w:divBdr>
    </w:div>
    <w:div w:id="2043167187">
      <w:bodyDiv w:val="1"/>
      <w:marLeft w:val="0"/>
      <w:marRight w:val="0"/>
      <w:marTop w:val="0"/>
      <w:marBottom w:val="0"/>
      <w:divBdr>
        <w:top w:val="none" w:sz="0" w:space="0" w:color="auto"/>
        <w:left w:val="none" w:sz="0" w:space="0" w:color="auto"/>
        <w:bottom w:val="none" w:sz="0" w:space="0" w:color="auto"/>
        <w:right w:val="none" w:sz="0" w:space="0" w:color="auto"/>
      </w:divBdr>
    </w:div>
    <w:div w:id="2046708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prefeitura@alfenas.mg.gov.br" TargetMode="External"/><Relationship Id="rId1" Type="http://schemas.openxmlformats.org/officeDocument/2006/relationships/hyperlink" Target="mailto:prefeitura@alfenas.mg.gov.br" TargetMode="External"/><Relationship Id="rId4"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43CCD-C7AC-4542-BABF-2EB05FFDA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4482</Words>
  <Characters>24204</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PLANO MUNICIPAL DE ASSISTÊNCIA SOCIAL</vt:lpstr>
    </vt:vector>
  </TitlesOfParts>
  <Company>DC</Company>
  <LinksUpToDate>false</LinksUpToDate>
  <CharactersWithSpaces>28629</CharactersWithSpaces>
  <SharedDoc>false</SharedDoc>
  <HLinks>
    <vt:vector size="288" baseType="variant">
      <vt:variant>
        <vt:i4>3866746</vt:i4>
      </vt:variant>
      <vt:variant>
        <vt:i4>138</vt:i4>
      </vt:variant>
      <vt:variant>
        <vt:i4>0</vt:i4>
      </vt:variant>
      <vt:variant>
        <vt:i4>5</vt:i4>
      </vt:variant>
      <vt:variant>
        <vt:lpwstr>https://www.planalto.gov.br/ccivil_03/_ato2019-2022/2021/lei/l14133.htm</vt:lpwstr>
      </vt:variant>
      <vt:variant>
        <vt:lpwstr>art6xxxii</vt:lpwstr>
      </vt:variant>
      <vt:variant>
        <vt:i4>3014778</vt:i4>
      </vt:variant>
      <vt:variant>
        <vt:i4>135</vt:i4>
      </vt:variant>
      <vt:variant>
        <vt:i4>0</vt:i4>
      </vt:variant>
      <vt:variant>
        <vt:i4>5</vt:i4>
      </vt:variant>
      <vt:variant>
        <vt:lpwstr>https://www.planalto.gov.br/ccivil_03/_ato2019-2022/2021/lei/l14133.htm</vt:lpwstr>
      </vt:variant>
      <vt:variant>
        <vt:lpwstr>art24</vt:lpwstr>
      </vt:variant>
      <vt:variant>
        <vt:i4>7733371</vt:i4>
      </vt:variant>
      <vt:variant>
        <vt:i4>132</vt:i4>
      </vt:variant>
      <vt:variant>
        <vt:i4>0</vt:i4>
      </vt:variant>
      <vt:variant>
        <vt:i4>5</vt:i4>
      </vt:variant>
      <vt:variant>
        <vt:lpwstr>https://www.gov.br/compras/pt-br/acesso-a-informacao/legislacao/instrucoes-normativas/instrucao-normativa-no-5-de-26-de-maio-de-2017-atualizada</vt:lpwstr>
      </vt:variant>
      <vt:variant>
        <vt:lpwstr/>
      </vt:variant>
      <vt:variant>
        <vt:i4>7667763</vt:i4>
      </vt:variant>
      <vt:variant>
        <vt:i4>129</vt:i4>
      </vt:variant>
      <vt:variant>
        <vt:i4>0</vt:i4>
      </vt:variant>
      <vt:variant>
        <vt:i4>5</vt:i4>
      </vt:variant>
      <vt:variant>
        <vt:lpwstr>https://sapiens.agu.gov.br/documento/267763789</vt:lpwstr>
      </vt:variant>
      <vt:variant>
        <vt:lpwstr/>
      </vt:variant>
      <vt:variant>
        <vt:i4>5701759</vt:i4>
      </vt:variant>
      <vt:variant>
        <vt:i4>126</vt:i4>
      </vt:variant>
      <vt:variant>
        <vt:i4>0</vt:i4>
      </vt:variant>
      <vt:variant>
        <vt:i4>5</vt:i4>
      </vt:variant>
      <vt:variant>
        <vt:lpwstr>https://portal.tcu.gov.br/data/files/BF/21/7F/EE/965EC710D79E7EB7F18818A8/Orientacoes_elaboracao_planilhas_orcamentarias_obras_publicas.PDF</vt:lpwstr>
      </vt:variant>
      <vt:variant>
        <vt:lpwstr/>
      </vt:variant>
      <vt:variant>
        <vt:i4>7733371</vt:i4>
      </vt:variant>
      <vt:variant>
        <vt:i4>123</vt:i4>
      </vt:variant>
      <vt:variant>
        <vt:i4>0</vt:i4>
      </vt:variant>
      <vt:variant>
        <vt:i4>5</vt:i4>
      </vt:variant>
      <vt:variant>
        <vt:lpwstr>https://www.gov.br/compras/pt-br/acesso-a-informacao/legislacao/instrucoes-normativas/instrucao-normativa-no-5-de-26-de-maio-de-2017-atualizada</vt:lpwstr>
      </vt:variant>
      <vt:variant>
        <vt:lpwstr/>
      </vt:variant>
      <vt:variant>
        <vt:i4>6881342</vt:i4>
      </vt:variant>
      <vt:variant>
        <vt:i4>120</vt:i4>
      </vt:variant>
      <vt:variant>
        <vt:i4>0</vt:i4>
      </vt:variant>
      <vt:variant>
        <vt:i4>5</vt:i4>
      </vt:variant>
      <vt:variant>
        <vt:lpwstr>https://www.planalto.gov.br/ccivil_03/_ato2019-2022/2021/lei/l14133.htm</vt:lpwstr>
      </vt:variant>
      <vt:variant>
        <vt:lpwstr>art25%C2%A71</vt:lpwstr>
      </vt:variant>
      <vt:variant>
        <vt:i4>2949242</vt:i4>
      </vt:variant>
      <vt:variant>
        <vt:i4>117</vt:i4>
      </vt:variant>
      <vt:variant>
        <vt:i4>0</vt:i4>
      </vt:variant>
      <vt:variant>
        <vt:i4>5</vt:i4>
      </vt:variant>
      <vt:variant>
        <vt:lpwstr>https://www.planalto.gov.br/ccivil_03/_ato2019-2022/2021/lei/l14133.htm</vt:lpwstr>
      </vt:variant>
      <vt:variant>
        <vt:lpwstr>art19</vt:lpwstr>
      </vt:variant>
      <vt:variant>
        <vt:i4>2293887</vt:i4>
      </vt:variant>
      <vt:variant>
        <vt:i4>114</vt:i4>
      </vt:variant>
      <vt:variant>
        <vt:i4>0</vt:i4>
      </vt:variant>
      <vt:variant>
        <vt:i4>5</vt:i4>
      </vt:variant>
      <vt:variant>
        <vt:lpwstr>https://www.planalto.gov.br/ccivil_03/_ato2023-2026/2023/decreto/D11462.htm</vt:lpwstr>
      </vt:variant>
      <vt:variant>
        <vt:lpwstr>art7i</vt:lpwstr>
      </vt:variant>
      <vt:variant>
        <vt:i4>2556031</vt:i4>
      </vt:variant>
      <vt:variant>
        <vt:i4>111</vt:i4>
      </vt:variant>
      <vt:variant>
        <vt:i4>0</vt:i4>
      </vt:variant>
      <vt:variant>
        <vt:i4>5</vt:i4>
      </vt:variant>
      <vt:variant>
        <vt:lpwstr>https://www.planalto.gov.br/ccivil_03/_ato2023-2026/2023/decreto/D11462.htm</vt:lpwstr>
      </vt:variant>
      <vt:variant>
        <vt:lpwstr>art3</vt:lpwstr>
      </vt:variant>
      <vt:variant>
        <vt:i4>2949242</vt:i4>
      </vt:variant>
      <vt:variant>
        <vt:i4>108</vt:i4>
      </vt:variant>
      <vt:variant>
        <vt:i4>0</vt:i4>
      </vt:variant>
      <vt:variant>
        <vt:i4>5</vt:i4>
      </vt:variant>
      <vt:variant>
        <vt:lpwstr>https://www.planalto.gov.br/ccivil_03/_ato2019-2022/2021/lei/l14133.htm</vt:lpwstr>
      </vt:variant>
      <vt:variant>
        <vt:lpwstr>art19</vt:lpwstr>
      </vt:variant>
      <vt:variant>
        <vt:i4>7733367</vt:i4>
      </vt:variant>
      <vt:variant>
        <vt:i4>105</vt:i4>
      </vt:variant>
      <vt:variant>
        <vt:i4>0</vt:i4>
      </vt:variant>
      <vt:variant>
        <vt:i4>5</vt:i4>
      </vt:variant>
      <vt:variant>
        <vt:lpwstr>https://www.planalto.gov.br/ccivil_03/_ato2011-2014/2013/decreto/d7983.htm</vt:lpwstr>
      </vt:variant>
      <vt:variant>
        <vt:lpwstr>art10</vt:lpwstr>
      </vt:variant>
      <vt:variant>
        <vt:i4>2883710</vt:i4>
      </vt:variant>
      <vt:variant>
        <vt:i4>102</vt:i4>
      </vt:variant>
      <vt:variant>
        <vt:i4>0</vt:i4>
      </vt:variant>
      <vt:variant>
        <vt:i4>5</vt:i4>
      </vt:variant>
      <vt:variant>
        <vt:lpwstr>https://www.planalto.gov.br/ccivil_03/_ato2015-2018/2018/lei/l13639.htm</vt:lpwstr>
      </vt:variant>
      <vt:variant>
        <vt:lpwstr>art18</vt:lpwstr>
      </vt:variant>
      <vt:variant>
        <vt:i4>2490483</vt:i4>
      </vt:variant>
      <vt:variant>
        <vt:i4>99</vt:i4>
      </vt:variant>
      <vt:variant>
        <vt:i4>0</vt:i4>
      </vt:variant>
      <vt:variant>
        <vt:i4>5</vt:i4>
      </vt:variant>
      <vt:variant>
        <vt:lpwstr>https://www.planalto.gov.br/ccivil_03/_ato2007-2010/2010/lei/l12378.htm</vt:lpwstr>
      </vt:variant>
      <vt:variant>
        <vt:lpwstr>art45</vt:lpwstr>
      </vt:variant>
      <vt:variant>
        <vt:i4>917545</vt:i4>
      </vt:variant>
      <vt:variant>
        <vt:i4>96</vt:i4>
      </vt:variant>
      <vt:variant>
        <vt:i4>0</vt:i4>
      </vt:variant>
      <vt:variant>
        <vt:i4>5</vt:i4>
      </vt:variant>
      <vt:variant>
        <vt:lpwstr>https://www.planalto.gov.br/ccivil_03/leis/l6496.htm</vt:lpwstr>
      </vt:variant>
      <vt:variant>
        <vt:lpwstr/>
      </vt:variant>
      <vt:variant>
        <vt:i4>7733371</vt:i4>
      </vt:variant>
      <vt:variant>
        <vt:i4>93</vt:i4>
      </vt:variant>
      <vt:variant>
        <vt:i4>0</vt:i4>
      </vt:variant>
      <vt:variant>
        <vt:i4>5</vt:i4>
      </vt:variant>
      <vt:variant>
        <vt:lpwstr>https://www.gov.br/compras/pt-br/acesso-a-informacao/legislacao/instrucoes-normativas/instrucao-normativa-no-5-de-26-de-maio-de-2017-atualizada</vt:lpwstr>
      </vt:variant>
      <vt:variant>
        <vt:lpwstr/>
      </vt:variant>
      <vt:variant>
        <vt:i4>2949242</vt:i4>
      </vt:variant>
      <vt:variant>
        <vt:i4>90</vt:i4>
      </vt:variant>
      <vt:variant>
        <vt:i4>0</vt:i4>
      </vt:variant>
      <vt:variant>
        <vt:i4>5</vt:i4>
      </vt:variant>
      <vt:variant>
        <vt:lpwstr>https://www.planalto.gov.br/ccivil_03/_ato2019-2022/2021/lei/l14133.htm</vt:lpwstr>
      </vt:variant>
      <vt:variant>
        <vt:lpwstr>art11</vt:lpwstr>
      </vt:variant>
      <vt:variant>
        <vt:i4>2687098</vt:i4>
      </vt:variant>
      <vt:variant>
        <vt:i4>87</vt:i4>
      </vt:variant>
      <vt:variant>
        <vt:i4>0</vt:i4>
      </vt:variant>
      <vt:variant>
        <vt:i4>5</vt:i4>
      </vt:variant>
      <vt:variant>
        <vt:lpwstr>https://www.planalto.gov.br/ccivil_03/_ato2019-2022/2021/lei/l14133.htm</vt:lpwstr>
      </vt:variant>
      <vt:variant>
        <vt:lpwstr>art5</vt:lpwstr>
      </vt:variant>
      <vt:variant>
        <vt:i4>8323192</vt:i4>
      </vt:variant>
      <vt:variant>
        <vt:i4>84</vt:i4>
      </vt:variant>
      <vt:variant>
        <vt:i4>0</vt:i4>
      </vt:variant>
      <vt:variant>
        <vt:i4>5</vt:i4>
      </vt:variant>
      <vt:variant>
        <vt:lpwstr>https://www.gov.br/compras/pt-br/acesso-a-informacao/legislacao/instrucoes-normativas/instrucao-normativa-seges-me-no-81-de-25-de-novembro-de-2022</vt:lpwstr>
      </vt:variant>
      <vt:variant>
        <vt:lpwstr/>
      </vt:variant>
      <vt:variant>
        <vt:i4>7733371</vt:i4>
      </vt:variant>
      <vt:variant>
        <vt:i4>81</vt:i4>
      </vt:variant>
      <vt:variant>
        <vt:i4>0</vt:i4>
      </vt:variant>
      <vt:variant>
        <vt:i4>5</vt:i4>
      </vt:variant>
      <vt:variant>
        <vt:lpwstr>https://www.gov.br/compras/pt-br/acesso-a-informacao/legislacao/instrucoes-normativas/instrucao-normativa-no-5-de-26-de-maio-de-2017-atualizada</vt:lpwstr>
      </vt:variant>
      <vt:variant>
        <vt:lpwstr/>
      </vt:variant>
      <vt:variant>
        <vt:i4>8323192</vt:i4>
      </vt:variant>
      <vt:variant>
        <vt:i4>78</vt:i4>
      </vt:variant>
      <vt:variant>
        <vt:i4>0</vt:i4>
      </vt:variant>
      <vt:variant>
        <vt:i4>5</vt:i4>
      </vt:variant>
      <vt:variant>
        <vt:lpwstr>https://www.gov.br/compras/pt-br/acesso-a-informacao/legislacao/instrucoes-normativas/instrucao-normativa-seges-me-no-81-de-25-de-novembro-de-2022</vt:lpwstr>
      </vt:variant>
      <vt:variant>
        <vt:lpwstr/>
      </vt:variant>
      <vt:variant>
        <vt:i4>4456514</vt:i4>
      </vt:variant>
      <vt:variant>
        <vt:i4>75</vt:i4>
      </vt:variant>
      <vt:variant>
        <vt:i4>0</vt:i4>
      </vt:variant>
      <vt:variant>
        <vt:i4>5</vt:i4>
      </vt:variant>
      <vt:variant>
        <vt:lpwstr>https://www.planalto.gov.br/ccivil_03/_ato2019-2022/2021/lei/l14133.htm</vt:lpwstr>
      </vt:variant>
      <vt:variant>
        <vt:lpwstr>art18ii</vt:lpwstr>
      </vt:variant>
      <vt:variant>
        <vt:i4>1114114</vt:i4>
      </vt:variant>
      <vt:variant>
        <vt:i4>72</vt:i4>
      </vt:variant>
      <vt:variant>
        <vt:i4>0</vt:i4>
      </vt:variant>
      <vt:variant>
        <vt:i4>5</vt:i4>
      </vt:variant>
      <vt:variant>
        <vt:lpwstr>https://www.gov.br/agu/pt-br/composicao/cgu/cgu/modelos/licitacoesecontratos/ termo-de-justificativas-tecnicas-relevantes-obras-e-servicos-engenharia-lei-14-133.docx</vt:lpwstr>
      </vt:variant>
      <vt:variant>
        <vt:lpwstr/>
      </vt:variant>
      <vt:variant>
        <vt:i4>3407890</vt:i4>
      </vt:variant>
      <vt:variant>
        <vt:i4>69</vt:i4>
      </vt:variant>
      <vt:variant>
        <vt:i4>0</vt:i4>
      </vt:variant>
      <vt:variant>
        <vt:i4>5</vt:i4>
      </vt:variant>
      <vt:variant>
        <vt:lpwstr>http://conama.mma.gov.br/?option=com_sisconama&amp;task=arquivo.download&amp;id=237</vt:lpwstr>
      </vt:variant>
      <vt:variant>
        <vt:lpwstr/>
      </vt:variant>
      <vt:variant>
        <vt:i4>3407890</vt:i4>
      </vt:variant>
      <vt:variant>
        <vt:i4>66</vt:i4>
      </vt:variant>
      <vt:variant>
        <vt:i4>0</vt:i4>
      </vt:variant>
      <vt:variant>
        <vt:i4>5</vt:i4>
      </vt:variant>
      <vt:variant>
        <vt:lpwstr>http://conama.mma.gov.br/?option=com_sisconama&amp;task=arquivo.download&amp;id=237</vt:lpwstr>
      </vt:variant>
      <vt:variant>
        <vt:lpwstr/>
      </vt:variant>
      <vt:variant>
        <vt:i4>3342359</vt:i4>
      </vt:variant>
      <vt:variant>
        <vt:i4>63</vt:i4>
      </vt:variant>
      <vt:variant>
        <vt:i4>0</vt:i4>
      </vt:variant>
      <vt:variant>
        <vt:i4>5</vt:i4>
      </vt:variant>
      <vt:variant>
        <vt:lpwstr>http://conama.mma.gov.br/?option=com_sisconama&amp;task=arquivo.download&amp;id=745</vt:lpwstr>
      </vt:variant>
      <vt:variant>
        <vt:lpwstr/>
      </vt:variant>
      <vt:variant>
        <vt:i4>852003</vt:i4>
      </vt:variant>
      <vt:variant>
        <vt:i4>60</vt:i4>
      </vt:variant>
      <vt:variant>
        <vt:i4>0</vt:i4>
      </vt:variant>
      <vt:variant>
        <vt:i4>5</vt:i4>
      </vt:variant>
      <vt:variant>
        <vt:lpwstr>https://www.planalto.gov.br/ccivil_03/leis/l6938.htm</vt:lpwstr>
      </vt:variant>
      <vt:variant>
        <vt:lpwstr/>
      </vt:variant>
      <vt:variant>
        <vt:i4>4980782</vt:i4>
      </vt:variant>
      <vt:variant>
        <vt:i4>57</vt:i4>
      </vt:variant>
      <vt:variant>
        <vt:i4>0</vt:i4>
      </vt:variant>
      <vt:variant>
        <vt:i4>5</vt:i4>
      </vt:variant>
      <vt:variant>
        <vt:lpwstr>https://www.planalto.gov.br/ccivil_03/leis/lcp/lcp101.htm</vt:lpwstr>
      </vt:variant>
      <vt:variant>
        <vt:lpwstr>art16</vt:lpwstr>
      </vt:variant>
      <vt:variant>
        <vt:i4>1572938</vt:i4>
      </vt:variant>
      <vt:variant>
        <vt:i4>54</vt:i4>
      </vt:variant>
      <vt:variant>
        <vt:i4>0</vt:i4>
      </vt:variant>
      <vt:variant>
        <vt:i4>5</vt:i4>
      </vt:variant>
      <vt:variant>
        <vt:lpwstr>https://www.planalto.gov.br/ccivil_03/_ato2019-2022/2021/lei/l14133.htm</vt:lpwstr>
      </vt:variant>
      <vt:variant>
        <vt:lpwstr>art105</vt:lpwstr>
      </vt:variant>
      <vt:variant>
        <vt:i4>4325448</vt:i4>
      </vt:variant>
      <vt:variant>
        <vt:i4>51</vt:i4>
      </vt:variant>
      <vt:variant>
        <vt:i4>0</vt:i4>
      </vt:variant>
      <vt:variant>
        <vt:i4>5</vt:i4>
      </vt:variant>
      <vt:variant>
        <vt:lpwstr>https://www.planalto.gov.br/ccivil_03/_ato2019-2022/2021/lei/l14133.htm</vt:lpwstr>
      </vt:variant>
      <vt:variant>
        <vt:lpwstr>art72iv</vt:lpwstr>
      </vt:variant>
      <vt:variant>
        <vt:i4>6160458</vt:i4>
      </vt:variant>
      <vt:variant>
        <vt:i4>48</vt:i4>
      </vt:variant>
      <vt:variant>
        <vt:i4>0</vt:i4>
      </vt:variant>
      <vt:variant>
        <vt:i4>5</vt:i4>
      </vt:variant>
      <vt:variant>
        <vt:lpwstr>https://www.planalto.gov.br/ccivil_03/_ato2019-2022/2021/lei/l14133.htm</vt:lpwstr>
      </vt:variant>
      <vt:variant>
        <vt:lpwstr>art40vc</vt:lpwstr>
      </vt:variant>
      <vt:variant>
        <vt:i4>2949242</vt:i4>
      </vt:variant>
      <vt:variant>
        <vt:i4>45</vt:i4>
      </vt:variant>
      <vt:variant>
        <vt:i4>0</vt:i4>
      </vt:variant>
      <vt:variant>
        <vt:i4>5</vt:i4>
      </vt:variant>
      <vt:variant>
        <vt:lpwstr>https://www.planalto.gov.br/ccivil_03/_ato2019-2022/2021/lei/l14133.htm</vt:lpwstr>
      </vt:variant>
      <vt:variant>
        <vt:lpwstr>art18</vt:lpwstr>
      </vt:variant>
      <vt:variant>
        <vt:i4>5308418</vt:i4>
      </vt:variant>
      <vt:variant>
        <vt:i4>42</vt:i4>
      </vt:variant>
      <vt:variant>
        <vt:i4>0</vt:i4>
      </vt:variant>
      <vt:variant>
        <vt:i4>5</vt:i4>
      </vt:variant>
      <vt:variant>
        <vt:lpwstr>https://www.planalto.gov.br/ccivil_03/_ato2019-2022/2021/lei/l14133.htm</vt:lpwstr>
      </vt:variant>
      <vt:variant>
        <vt:lpwstr>art6xxiiij</vt:lpwstr>
      </vt:variant>
      <vt:variant>
        <vt:i4>852009</vt:i4>
      </vt:variant>
      <vt:variant>
        <vt:i4>39</vt:i4>
      </vt:variant>
      <vt:variant>
        <vt:i4>0</vt:i4>
      </vt:variant>
      <vt:variant>
        <vt:i4>5</vt:i4>
      </vt:variant>
      <vt:variant>
        <vt:lpwstr>https://www.planalto.gov.br/ccivil_03/decreto-lei/del0200.htm</vt:lpwstr>
      </vt:variant>
      <vt:variant>
        <vt:lpwstr>art73</vt:lpwstr>
      </vt:variant>
      <vt:variant>
        <vt:i4>3997778</vt:i4>
      </vt:variant>
      <vt:variant>
        <vt:i4>36</vt:i4>
      </vt:variant>
      <vt:variant>
        <vt:i4>0</vt:i4>
      </vt:variant>
      <vt:variant>
        <vt:i4>5</vt:i4>
      </vt:variant>
      <vt:variant>
        <vt:lpwstr>https://www.planalto.gov.br/ccivil_03/constituicao/constituicao.htm</vt:lpwstr>
      </vt:variant>
      <vt:variant>
        <vt:lpwstr>art167ii</vt:lpwstr>
      </vt:variant>
      <vt:variant>
        <vt:i4>7733371</vt:i4>
      </vt:variant>
      <vt:variant>
        <vt:i4>33</vt:i4>
      </vt:variant>
      <vt:variant>
        <vt:i4>0</vt:i4>
      </vt:variant>
      <vt:variant>
        <vt:i4>5</vt:i4>
      </vt:variant>
      <vt:variant>
        <vt:lpwstr>https://www.gov.br/compras/pt-br/acesso-a-informacao/legislacao/instrucoes-normativas/instrucao-normativa-no-5-de-26-de-maio-de-2017-atualizada</vt:lpwstr>
      </vt:variant>
      <vt:variant>
        <vt:lpwstr/>
      </vt:variant>
      <vt:variant>
        <vt:i4>3538985</vt:i4>
      </vt:variant>
      <vt:variant>
        <vt:i4>30</vt:i4>
      </vt:variant>
      <vt:variant>
        <vt:i4>0</vt:i4>
      </vt:variant>
      <vt:variant>
        <vt:i4>5</vt:i4>
      </vt:variant>
      <vt:variant>
        <vt:lpwstr>https://www.gov.br/agu/pt-br/composicao/cgu/cgu/guias/instrumento-de-padronizacao-dos-procedimentos-de-contratacao.pdf</vt:lpwstr>
      </vt:variant>
      <vt:variant>
        <vt:lpwstr/>
      </vt:variant>
      <vt:variant>
        <vt:i4>7733371</vt:i4>
      </vt:variant>
      <vt:variant>
        <vt:i4>27</vt:i4>
      </vt:variant>
      <vt:variant>
        <vt:i4>0</vt:i4>
      </vt:variant>
      <vt:variant>
        <vt:i4>5</vt:i4>
      </vt:variant>
      <vt:variant>
        <vt:lpwstr>https://www.gov.br/compras/pt-br/acesso-a-informacao/legislacao/instrucoes-normativas/instrucao-normativa-no-5-de-26-de-maio-de-2017-atualizada</vt:lpwstr>
      </vt:variant>
      <vt:variant>
        <vt:lpwstr/>
      </vt:variant>
      <vt:variant>
        <vt:i4>6946867</vt:i4>
      </vt:variant>
      <vt:variant>
        <vt:i4>24</vt:i4>
      </vt:variant>
      <vt:variant>
        <vt:i4>0</vt:i4>
      </vt:variant>
      <vt:variant>
        <vt:i4>5</vt:i4>
      </vt:variant>
      <vt:variant>
        <vt:lpwstr>https://www.planalto.gov.br/ccivil_03/_ato2019-2022/2021/lei/l14133.htm</vt:lpwstr>
      </vt:variant>
      <vt:variant>
        <vt:lpwstr>art18%C2%A71</vt:lpwstr>
      </vt:variant>
      <vt:variant>
        <vt:i4>4325466</vt:i4>
      </vt:variant>
      <vt:variant>
        <vt:i4>21</vt:i4>
      </vt:variant>
      <vt:variant>
        <vt:i4>0</vt:i4>
      </vt:variant>
      <vt:variant>
        <vt:i4>5</vt:i4>
      </vt:variant>
      <vt:variant>
        <vt:lpwstr>https://www.gov.br/compras/pt-br/acesso-a-informacao/legislacao/instrucoes-normativas/instrucao-normativa-seges-no-58-de-8-de-agosto-de-2022</vt:lpwstr>
      </vt:variant>
      <vt:variant>
        <vt:lpwstr/>
      </vt:variant>
      <vt:variant>
        <vt:i4>6946867</vt:i4>
      </vt:variant>
      <vt:variant>
        <vt:i4>18</vt:i4>
      </vt:variant>
      <vt:variant>
        <vt:i4>0</vt:i4>
      </vt:variant>
      <vt:variant>
        <vt:i4>5</vt:i4>
      </vt:variant>
      <vt:variant>
        <vt:lpwstr>https://www.planalto.gov.br/ccivil_03/_ato2019-2022/2021/lei/l14133.htm</vt:lpwstr>
      </vt:variant>
      <vt:variant>
        <vt:lpwstr>art18%C2%A71</vt:lpwstr>
      </vt:variant>
      <vt:variant>
        <vt:i4>2818160</vt:i4>
      </vt:variant>
      <vt:variant>
        <vt:i4>15</vt:i4>
      </vt:variant>
      <vt:variant>
        <vt:i4>0</vt:i4>
      </vt:variant>
      <vt:variant>
        <vt:i4>5</vt:i4>
      </vt:variant>
      <vt:variant>
        <vt:lpwstr>https://www.planalto.gov.br/ccivil_03/_ato2019-2022/2022/decreto/D10947.htm</vt:lpwstr>
      </vt:variant>
      <vt:variant>
        <vt:lpwstr>art7</vt:lpwstr>
      </vt:variant>
      <vt:variant>
        <vt:i4>2949242</vt:i4>
      </vt:variant>
      <vt:variant>
        <vt:i4>12</vt:i4>
      </vt:variant>
      <vt:variant>
        <vt:i4>0</vt:i4>
      </vt:variant>
      <vt:variant>
        <vt:i4>5</vt:i4>
      </vt:variant>
      <vt:variant>
        <vt:lpwstr>https://www.planalto.gov.br/ccivil_03/_ato2019-2022/2021/lei/l14133.htm</vt:lpwstr>
      </vt:variant>
      <vt:variant>
        <vt:lpwstr>art12</vt:lpwstr>
      </vt:variant>
      <vt:variant>
        <vt:i4>2818160</vt:i4>
      </vt:variant>
      <vt:variant>
        <vt:i4>9</vt:i4>
      </vt:variant>
      <vt:variant>
        <vt:i4>0</vt:i4>
      </vt:variant>
      <vt:variant>
        <vt:i4>5</vt:i4>
      </vt:variant>
      <vt:variant>
        <vt:lpwstr>https://www.planalto.gov.br/ccivil_03/_ato2019-2022/2022/decreto/D10947.htm</vt:lpwstr>
      </vt:variant>
      <vt:variant>
        <vt:lpwstr>art7</vt:lpwstr>
      </vt:variant>
      <vt:variant>
        <vt:i4>2949242</vt:i4>
      </vt:variant>
      <vt:variant>
        <vt:i4>6</vt:i4>
      </vt:variant>
      <vt:variant>
        <vt:i4>0</vt:i4>
      </vt:variant>
      <vt:variant>
        <vt:i4>5</vt:i4>
      </vt:variant>
      <vt:variant>
        <vt:lpwstr>https://www.planalto.gov.br/ccivil_03/_ato2019-2022/2021/lei/l14133.htm</vt:lpwstr>
      </vt:variant>
      <vt:variant>
        <vt:lpwstr>art12</vt:lpwstr>
      </vt:variant>
      <vt:variant>
        <vt:i4>7798911</vt:i4>
      </vt:variant>
      <vt:variant>
        <vt:i4>3</vt:i4>
      </vt:variant>
      <vt:variant>
        <vt:i4>0</vt:i4>
      </vt:variant>
      <vt:variant>
        <vt:i4>5</vt:i4>
      </vt:variant>
      <vt:variant>
        <vt:lpwstr>https://www.planalto.gov.br/ccivil_03/_ato2015-2018/2015/decreto/d8539.htm</vt:lpwstr>
      </vt:variant>
      <vt:variant>
        <vt:lpwstr>art4</vt:lpwstr>
      </vt:variant>
      <vt:variant>
        <vt:i4>2228230</vt:i4>
      </vt:variant>
      <vt:variant>
        <vt:i4>0</vt:i4>
      </vt:variant>
      <vt:variant>
        <vt:i4>0</vt:i4>
      </vt:variant>
      <vt:variant>
        <vt:i4>5</vt:i4>
      </vt:variant>
      <vt:variant>
        <vt:lpwstr>mailto:cgu.modeloscontratacao@agu.gov.br</vt:lpwstr>
      </vt:variant>
      <vt:variant>
        <vt:lpwstr/>
      </vt:variant>
      <vt:variant>
        <vt:i4>393275</vt:i4>
      </vt:variant>
      <vt:variant>
        <vt:i4>0</vt:i4>
      </vt:variant>
      <vt:variant>
        <vt:i4>0</vt:i4>
      </vt:variant>
      <vt:variant>
        <vt:i4>5</vt:i4>
      </vt:variant>
      <vt:variant>
        <vt:lpwstr>mailto:prefeitura@alfenas.mg.gov.br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PLANO MUNICIPAL DE ASSISTÊNCIA SOCIAL</dc:title>
  <dc:subject/>
  <dc:creator>celi</dc:creator>
  <cp:keywords/>
  <dc:description/>
  <cp:lastModifiedBy>Carol</cp:lastModifiedBy>
  <cp:revision>2</cp:revision>
  <cp:lastPrinted>2024-04-04T17:10:00Z</cp:lastPrinted>
  <dcterms:created xsi:type="dcterms:W3CDTF">2024-04-04T19:50:00Z</dcterms:created>
  <dcterms:modified xsi:type="dcterms:W3CDTF">2024-04-04T19:50:00Z</dcterms:modified>
</cp:coreProperties>
</file>