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4C24" w14:textId="77777777" w:rsidR="000A6684" w:rsidRPr="006B7FAC" w:rsidRDefault="000A6684" w:rsidP="00197CC6">
      <w:pPr>
        <w:spacing w:line="259" w:lineRule="auto"/>
        <w:ind w:right="-13"/>
        <w:jc w:val="both"/>
        <w:rPr>
          <w:rFonts w:ascii="Times New Roman" w:hAnsi="Times New Roman" w:cs="Times New Roman"/>
          <w:b/>
          <w:color w:val="FF0000"/>
        </w:rPr>
      </w:pPr>
    </w:p>
    <w:p w14:paraId="02D4372B" w14:textId="77777777" w:rsidR="00414E8C" w:rsidRDefault="00414E8C" w:rsidP="00197CC6">
      <w:pPr>
        <w:spacing w:line="259" w:lineRule="auto"/>
        <w:ind w:right="-13"/>
        <w:jc w:val="right"/>
        <w:rPr>
          <w:rFonts w:ascii="Times New Roman" w:hAnsi="Times New Roman" w:cs="Times New Roman"/>
          <w:b/>
          <w:color w:val="FF0000"/>
        </w:rPr>
      </w:pPr>
    </w:p>
    <w:p w14:paraId="1B9DB349" w14:textId="0DDACA51" w:rsidR="000A6684" w:rsidRPr="008D3F33" w:rsidRDefault="000A6684" w:rsidP="00197CC6">
      <w:pPr>
        <w:spacing w:line="259" w:lineRule="auto"/>
        <w:ind w:right="-13"/>
        <w:jc w:val="right"/>
        <w:rPr>
          <w:rFonts w:ascii="Times New Roman" w:hAnsi="Times New Roman" w:cs="Times New Roman"/>
          <w:color w:val="000000" w:themeColor="text1"/>
        </w:rPr>
      </w:pPr>
      <w:r w:rsidRPr="008D3F33">
        <w:rPr>
          <w:rFonts w:ascii="Times New Roman" w:hAnsi="Times New Roman" w:cs="Times New Roman"/>
          <w:b/>
          <w:color w:val="000000" w:themeColor="text1"/>
        </w:rPr>
        <w:t xml:space="preserve">PROCESSO LICITATÓRIO </w:t>
      </w:r>
      <w:r w:rsidR="00785AD6" w:rsidRPr="008D3F33">
        <w:rPr>
          <w:rFonts w:ascii="Times New Roman" w:hAnsi="Times New Roman" w:cs="Times New Roman"/>
          <w:b/>
          <w:color w:val="000000" w:themeColor="text1"/>
        </w:rPr>
        <w:t>Nº 00</w:t>
      </w:r>
      <w:r w:rsidR="00F94022" w:rsidRPr="008D3F33">
        <w:rPr>
          <w:rFonts w:ascii="Times New Roman" w:hAnsi="Times New Roman" w:cs="Times New Roman"/>
          <w:b/>
          <w:color w:val="000000" w:themeColor="text1"/>
        </w:rPr>
        <w:t>2</w:t>
      </w:r>
      <w:r w:rsidR="008D3F33" w:rsidRPr="008D3F33">
        <w:rPr>
          <w:rFonts w:ascii="Times New Roman" w:hAnsi="Times New Roman" w:cs="Times New Roman"/>
          <w:b/>
          <w:color w:val="000000" w:themeColor="text1"/>
        </w:rPr>
        <w:t>7</w:t>
      </w:r>
      <w:r w:rsidR="007335F5" w:rsidRPr="008D3F33">
        <w:rPr>
          <w:rFonts w:ascii="Times New Roman" w:hAnsi="Times New Roman" w:cs="Times New Roman"/>
          <w:b/>
          <w:color w:val="000000" w:themeColor="text1"/>
        </w:rPr>
        <w:t>/202</w:t>
      </w:r>
      <w:r w:rsidR="00F94022" w:rsidRPr="008D3F33">
        <w:rPr>
          <w:rFonts w:ascii="Times New Roman" w:hAnsi="Times New Roman" w:cs="Times New Roman"/>
          <w:b/>
          <w:color w:val="000000" w:themeColor="text1"/>
        </w:rPr>
        <w:t>6</w:t>
      </w:r>
      <w:r w:rsidRPr="008D3F33">
        <w:rPr>
          <w:rFonts w:ascii="Times New Roman" w:hAnsi="Times New Roman" w:cs="Times New Roman"/>
          <w:b/>
          <w:color w:val="000000" w:themeColor="text1"/>
        </w:rPr>
        <w:t xml:space="preserve"> </w:t>
      </w:r>
    </w:p>
    <w:p w14:paraId="0BF3BFFB" w14:textId="430BAEC2" w:rsidR="000A6684" w:rsidRPr="008D3F33" w:rsidRDefault="000A6684" w:rsidP="00197CC6">
      <w:pPr>
        <w:spacing w:line="259" w:lineRule="auto"/>
        <w:ind w:right="-13"/>
        <w:jc w:val="right"/>
        <w:rPr>
          <w:rFonts w:ascii="Times New Roman" w:hAnsi="Times New Roman" w:cs="Times New Roman"/>
          <w:color w:val="000000" w:themeColor="text1"/>
        </w:rPr>
      </w:pPr>
      <w:r w:rsidRPr="008D3F33">
        <w:rPr>
          <w:rFonts w:ascii="Times New Roman" w:hAnsi="Times New Roman" w:cs="Times New Roman"/>
          <w:b/>
          <w:color w:val="000000" w:themeColor="text1"/>
        </w:rPr>
        <w:t xml:space="preserve">PREGÃO ELETRÔNICO </w:t>
      </w:r>
      <w:r w:rsidR="00516DD0" w:rsidRPr="008D3F33">
        <w:rPr>
          <w:rFonts w:ascii="Times New Roman" w:hAnsi="Times New Roman" w:cs="Times New Roman"/>
          <w:b/>
          <w:color w:val="000000" w:themeColor="text1"/>
        </w:rPr>
        <w:t>Nº 00</w:t>
      </w:r>
      <w:r w:rsidR="00F94022" w:rsidRPr="008D3F33">
        <w:rPr>
          <w:rFonts w:ascii="Times New Roman" w:hAnsi="Times New Roman" w:cs="Times New Roman"/>
          <w:b/>
          <w:color w:val="000000" w:themeColor="text1"/>
        </w:rPr>
        <w:t>0</w:t>
      </w:r>
      <w:r w:rsidR="008D3F33" w:rsidRPr="008D3F33">
        <w:rPr>
          <w:rFonts w:ascii="Times New Roman" w:hAnsi="Times New Roman" w:cs="Times New Roman"/>
          <w:b/>
          <w:color w:val="000000" w:themeColor="text1"/>
        </w:rPr>
        <w:t>2</w:t>
      </w:r>
      <w:r w:rsidR="007335F5" w:rsidRPr="008D3F33">
        <w:rPr>
          <w:rFonts w:ascii="Times New Roman" w:hAnsi="Times New Roman" w:cs="Times New Roman"/>
          <w:b/>
          <w:color w:val="000000" w:themeColor="text1"/>
        </w:rPr>
        <w:t>/202</w:t>
      </w:r>
      <w:r w:rsidR="00F94022" w:rsidRPr="008D3F33">
        <w:rPr>
          <w:rFonts w:ascii="Times New Roman" w:hAnsi="Times New Roman" w:cs="Times New Roman"/>
          <w:b/>
          <w:color w:val="000000" w:themeColor="text1"/>
        </w:rPr>
        <w:t>6</w:t>
      </w:r>
      <w:r w:rsidRPr="008D3F33">
        <w:rPr>
          <w:rFonts w:ascii="Times New Roman" w:hAnsi="Times New Roman" w:cs="Times New Roman"/>
          <w:color w:val="000000" w:themeColor="text1"/>
        </w:rPr>
        <w:t xml:space="preserve"> </w:t>
      </w:r>
    </w:p>
    <w:p w14:paraId="2118A619" w14:textId="0F5ECFEB" w:rsidR="000A6684" w:rsidRPr="008D3F33" w:rsidRDefault="000A6684" w:rsidP="00197CC6">
      <w:pPr>
        <w:spacing w:line="259" w:lineRule="auto"/>
        <w:ind w:right="3"/>
        <w:jc w:val="right"/>
        <w:rPr>
          <w:rFonts w:ascii="Times New Roman" w:hAnsi="Times New Roman" w:cs="Times New Roman"/>
          <w:color w:val="000000" w:themeColor="text1"/>
        </w:rPr>
      </w:pPr>
      <w:r w:rsidRPr="008D3F33">
        <w:rPr>
          <w:rFonts w:ascii="Times New Roman" w:hAnsi="Times New Roman" w:cs="Times New Roman"/>
          <w:b/>
          <w:color w:val="000000" w:themeColor="text1"/>
        </w:rPr>
        <w:t>TIPO MENOR PREÇO</w:t>
      </w:r>
      <w:r w:rsidR="00785AD6" w:rsidRPr="008D3F33">
        <w:rPr>
          <w:rFonts w:ascii="Times New Roman" w:hAnsi="Times New Roman" w:cs="Times New Roman"/>
          <w:b/>
          <w:color w:val="000000" w:themeColor="text1"/>
        </w:rPr>
        <w:t xml:space="preserve"> </w:t>
      </w:r>
      <w:r w:rsidR="000D2D79" w:rsidRPr="008D3F33">
        <w:rPr>
          <w:rFonts w:ascii="Times New Roman" w:hAnsi="Times New Roman" w:cs="Times New Roman"/>
          <w:b/>
          <w:color w:val="000000" w:themeColor="text1"/>
        </w:rPr>
        <w:t>GLOBAL</w:t>
      </w:r>
      <w:r w:rsidR="00366DFA" w:rsidRPr="008D3F33">
        <w:rPr>
          <w:rFonts w:ascii="Times New Roman" w:hAnsi="Times New Roman" w:cs="Times New Roman"/>
          <w:b/>
          <w:color w:val="000000" w:themeColor="text1"/>
        </w:rPr>
        <w:br/>
        <w:t>MODO DE DISPUTA: ABERTO</w:t>
      </w:r>
      <w:r w:rsidRPr="008D3F33">
        <w:rPr>
          <w:rFonts w:ascii="Times New Roman" w:hAnsi="Times New Roman" w:cs="Times New Roman"/>
          <w:b/>
          <w:color w:val="000000" w:themeColor="text1"/>
        </w:rPr>
        <w:t xml:space="preserve"> </w:t>
      </w:r>
    </w:p>
    <w:p w14:paraId="49A8E379" w14:textId="77777777" w:rsidR="00C157DA" w:rsidRPr="006B7FAC" w:rsidRDefault="00C157DA" w:rsidP="00197CC6">
      <w:pPr>
        <w:jc w:val="both"/>
        <w:rPr>
          <w:rFonts w:ascii="Times New Roman" w:eastAsia="Calibri" w:hAnsi="Times New Roman" w:cs="Times New Roman"/>
        </w:rPr>
      </w:pPr>
    </w:p>
    <w:p w14:paraId="6F2B835A" w14:textId="503D77AC" w:rsidR="00366DFA" w:rsidRPr="006B7FAC" w:rsidRDefault="00C44FB9" w:rsidP="00AE184E">
      <w:pPr>
        <w:spacing w:after="1" w:line="238" w:lineRule="auto"/>
        <w:jc w:val="both"/>
        <w:rPr>
          <w:rFonts w:ascii="Times New Roman" w:hAnsi="Times New Roman" w:cs="Times New Roman"/>
        </w:rPr>
      </w:pPr>
      <w:r w:rsidRPr="006B7FAC">
        <w:rPr>
          <w:rFonts w:ascii="Times New Roman" w:hAnsi="Times New Roman" w:cs="Times New Roman"/>
        </w:rPr>
        <w:t>O Consorcio Intermunicipal de Saúde de Ubá e Região doravante denominado SIMSAUDE, pessoa jurídica de direito público interno, com sede na Rodov</w:t>
      </w:r>
      <w:r w:rsidR="00AE184E" w:rsidRPr="006B7FAC">
        <w:rPr>
          <w:rFonts w:ascii="Times New Roman" w:hAnsi="Times New Roman" w:cs="Times New Roman"/>
        </w:rPr>
        <w:t xml:space="preserve">ia Ubá x Juiz de Fora KM 06, </w:t>
      </w:r>
      <w:bookmarkStart w:id="0" w:name="_Hlk166590066"/>
      <w:r w:rsidRPr="006B7FAC">
        <w:rPr>
          <w:rFonts w:ascii="Times New Roman" w:hAnsi="Times New Roman" w:cs="Times New Roman"/>
        </w:rPr>
        <w:t>Colônia Padre Damião</w:t>
      </w:r>
      <w:bookmarkEnd w:id="0"/>
      <w:r w:rsidRPr="006B7FAC">
        <w:rPr>
          <w:rFonts w:ascii="Times New Roman" w:hAnsi="Times New Roman" w:cs="Times New Roman"/>
        </w:rPr>
        <w:t>, Ubá –MG, CEP 36.509-973, inscrito no CNPJ sob o nº 11.592.737/0001-67</w:t>
      </w:r>
      <w:r w:rsidRPr="006B7FAC">
        <w:rPr>
          <w:rFonts w:ascii="Times New Roman" w:hAnsi="Times New Roman" w:cs="Times New Roman"/>
          <w:b/>
        </w:rPr>
        <w:t xml:space="preserve">, </w:t>
      </w:r>
      <w:r w:rsidRPr="006B7FAC">
        <w:rPr>
          <w:rFonts w:ascii="Times New Roman" w:hAnsi="Times New Roman" w:cs="Times New Roman"/>
        </w:rPr>
        <w:t xml:space="preserve">através de seu Pregoeiro e Equipe de Apoio, </w:t>
      </w:r>
      <w:r w:rsidR="004D63D2" w:rsidRPr="00F94022">
        <w:rPr>
          <w:rFonts w:ascii="Times New Roman" w:hAnsi="Times New Roman" w:cs="Times New Roman"/>
        </w:rPr>
        <w:t>nomeados através do Decreto nº 00</w:t>
      </w:r>
      <w:r w:rsidR="009C63A5">
        <w:rPr>
          <w:rFonts w:ascii="Times New Roman" w:hAnsi="Times New Roman" w:cs="Times New Roman"/>
        </w:rPr>
        <w:t>4/2025</w:t>
      </w:r>
      <w:r w:rsidR="004D63D2">
        <w:rPr>
          <w:rFonts w:ascii="Times New Roman" w:hAnsi="Times New Roman" w:cs="Times New Roman"/>
        </w:rPr>
        <w:t xml:space="preserve">, </w:t>
      </w:r>
      <w:r w:rsidRPr="006B7FAC">
        <w:rPr>
          <w:rFonts w:ascii="Times New Roman" w:hAnsi="Times New Roman" w:cs="Times New Roman"/>
        </w:rPr>
        <w:t>no uso legal de suas atribuições</w:t>
      </w:r>
      <w:r w:rsidR="000A6684" w:rsidRPr="006B7FAC">
        <w:rPr>
          <w:rFonts w:ascii="Times New Roman" w:eastAsia="Calibri" w:hAnsi="Times New Roman" w:cs="Times New Roman"/>
        </w:rPr>
        <w:t>,</w:t>
      </w:r>
      <w:r w:rsidR="002F7883" w:rsidRPr="006B7FAC">
        <w:rPr>
          <w:rFonts w:ascii="Times New Roman" w:eastAsia="Calibri" w:hAnsi="Times New Roman" w:cs="Times New Roman"/>
        </w:rPr>
        <w:t xml:space="preserve"> torna público que</w:t>
      </w:r>
      <w:r w:rsidR="000A6684" w:rsidRPr="006B7FAC">
        <w:rPr>
          <w:rFonts w:ascii="Times New Roman" w:eastAsia="Calibri" w:hAnsi="Times New Roman" w:cs="Times New Roman"/>
        </w:rPr>
        <w:t xml:space="preserve"> REALIZARÁ LICITAÇÃO NA MODALIDADE </w:t>
      </w:r>
      <w:r w:rsidR="000A6684" w:rsidRPr="006B7FAC">
        <w:rPr>
          <w:rFonts w:ascii="Times New Roman" w:eastAsia="Calibri" w:hAnsi="Times New Roman" w:cs="Times New Roman"/>
          <w:b/>
        </w:rPr>
        <w:t>PREGÃO</w:t>
      </w:r>
      <w:r w:rsidR="000A6684" w:rsidRPr="006B7FAC">
        <w:rPr>
          <w:rFonts w:ascii="Times New Roman" w:eastAsia="Calibri" w:hAnsi="Times New Roman" w:cs="Times New Roman"/>
        </w:rPr>
        <w:t xml:space="preserve">, NA FORMA </w:t>
      </w:r>
      <w:r w:rsidR="000A6684" w:rsidRPr="006B7FAC">
        <w:rPr>
          <w:rFonts w:ascii="Times New Roman" w:eastAsia="Calibri" w:hAnsi="Times New Roman" w:cs="Times New Roman"/>
          <w:b/>
        </w:rPr>
        <w:t>ELETRÔNICA</w:t>
      </w:r>
      <w:r w:rsidR="000A6684" w:rsidRPr="006B7FAC">
        <w:rPr>
          <w:rFonts w:ascii="Times New Roman" w:eastAsia="Calibri" w:hAnsi="Times New Roman" w:cs="Times New Roman"/>
        </w:rPr>
        <w:t>, NOS TERMOS DA LEI Nº 14.133/2021, D</w:t>
      </w:r>
      <w:r w:rsidR="00E17B28">
        <w:rPr>
          <w:rFonts w:ascii="Times New Roman" w:eastAsia="Calibri" w:hAnsi="Times New Roman" w:cs="Times New Roman"/>
        </w:rPr>
        <w:t>A LEI COMPLEMENTAR Nº 123/2006,</w:t>
      </w:r>
      <w:r w:rsidR="00026B7D">
        <w:rPr>
          <w:rFonts w:ascii="Times New Roman" w:eastAsia="Calibri" w:hAnsi="Times New Roman" w:cs="Times New Roman"/>
        </w:rPr>
        <w:t xml:space="preserve"> </w:t>
      </w:r>
      <w:r w:rsidR="00366DFA" w:rsidRPr="006B7FAC">
        <w:rPr>
          <w:rFonts w:ascii="Times New Roman" w:hAnsi="Times New Roman" w:cs="Times New Roman"/>
        </w:rPr>
        <w:t>e pelas condições previstas neste Edital e seus anexos</w:t>
      </w:r>
      <w:r w:rsidR="00197CC6" w:rsidRPr="006B7FAC">
        <w:rPr>
          <w:rFonts w:ascii="Times New Roman" w:hAnsi="Times New Roman" w:cs="Times New Roman"/>
        </w:rPr>
        <w:t>.</w:t>
      </w:r>
      <w:r w:rsidR="00366DFA" w:rsidRPr="006B7FAC">
        <w:rPr>
          <w:rFonts w:ascii="Times New Roman" w:hAnsi="Times New Roman" w:cs="Times New Roman"/>
        </w:rPr>
        <w:t xml:space="preserve"> </w:t>
      </w:r>
    </w:p>
    <w:p w14:paraId="735B1133" w14:textId="77777777" w:rsidR="00C157DA" w:rsidRPr="008D3F33" w:rsidRDefault="00C157DA" w:rsidP="00197CC6">
      <w:pPr>
        <w:spacing w:line="249" w:lineRule="auto"/>
        <w:ind w:right="7"/>
        <w:jc w:val="both"/>
        <w:rPr>
          <w:rFonts w:ascii="Times New Roman" w:hAnsi="Times New Roman" w:cs="Times New Roman"/>
          <w:color w:val="000000" w:themeColor="text1"/>
        </w:rPr>
      </w:pPr>
    </w:p>
    <w:p w14:paraId="07AFB4F6" w14:textId="7AF83740" w:rsidR="009013DE" w:rsidRPr="008D3F33" w:rsidRDefault="00EB130E"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hAnsi="Times New Roman" w:cs="Times New Roman"/>
          <w:color w:val="000000" w:themeColor="text1"/>
        </w:rPr>
        <w:t xml:space="preserve">Recebimento das propostas e Documentos de Habilitação: do </w:t>
      </w:r>
      <w:r w:rsidR="0042222E" w:rsidRPr="008D3F33">
        <w:rPr>
          <w:rFonts w:ascii="Times New Roman" w:hAnsi="Times New Roman" w:cs="Times New Roman"/>
          <w:color w:val="000000" w:themeColor="text1"/>
        </w:rPr>
        <w:t xml:space="preserve">dia </w:t>
      </w:r>
      <w:r w:rsidR="008D3F33" w:rsidRPr="008D3F33">
        <w:rPr>
          <w:rFonts w:ascii="Times New Roman" w:hAnsi="Times New Roman" w:cs="Times New Roman"/>
          <w:color w:val="000000" w:themeColor="text1"/>
        </w:rPr>
        <w:t>26</w:t>
      </w:r>
      <w:r w:rsidR="00516DD0" w:rsidRPr="008D3F33">
        <w:rPr>
          <w:rFonts w:ascii="Times New Roman" w:hAnsi="Times New Roman" w:cs="Times New Roman"/>
          <w:color w:val="000000" w:themeColor="text1"/>
        </w:rPr>
        <w:t>/</w:t>
      </w:r>
      <w:r w:rsidR="00F94022" w:rsidRPr="008D3F33">
        <w:rPr>
          <w:rFonts w:ascii="Times New Roman" w:hAnsi="Times New Roman" w:cs="Times New Roman"/>
          <w:color w:val="000000" w:themeColor="text1"/>
        </w:rPr>
        <w:t>0</w:t>
      </w:r>
      <w:r w:rsidR="008D3F33" w:rsidRPr="008D3F33">
        <w:rPr>
          <w:rFonts w:ascii="Times New Roman" w:hAnsi="Times New Roman" w:cs="Times New Roman"/>
          <w:color w:val="000000" w:themeColor="text1"/>
        </w:rPr>
        <w:t>3</w:t>
      </w:r>
      <w:r w:rsidR="007335F5" w:rsidRPr="008D3F33">
        <w:rPr>
          <w:rFonts w:ascii="Times New Roman" w:hAnsi="Times New Roman" w:cs="Times New Roman"/>
          <w:color w:val="000000" w:themeColor="text1"/>
        </w:rPr>
        <w:t>/202</w:t>
      </w:r>
      <w:r w:rsidR="00F94022" w:rsidRPr="008D3F33">
        <w:rPr>
          <w:rFonts w:ascii="Times New Roman" w:hAnsi="Times New Roman" w:cs="Times New Roman"/>
          <w:color w:val="000000" w:themeColor="text1"/>
        </w:rPr>
        <w:t>6</w:t>
      </w:r>
      <w:r w:rsidRPr="008D3F33">
        <w:rPr>
          <w:rFonts w:ascii="Times New Roman" w:hAnsi="Times New Roman" w:cs="Times New Roman"/>
          <w:color w:val="000000" w:themeColor="text1"/>
        </w:rPr>
        <w:t xml:space="preserve"> às </w:t>
      </w:r>
      <w:r w:rsidR="004B1FB4" w:rsidRPr="008D3F33">
        <w:rPr>
          <w:rFonts w:ascii="Times New Roman" w:hAnsi="Times New Roman" w:cs="Times New Roman"/>
          <w:color w:val="000000" w:themeColor="text1"/>
        </w:rPr>
        <w:t>08</w:t>
      </w:r>
      <w:r w:rsidRPr="008D3F33">
        <w:rPr>
          <w:rFonts w:ascii="Times New Roman" w:hAnsi="Times New Roman" w:cs="Times New Roman"/>
          <w:color w:val="000000" w:themeColor="text1"/>
        </w:rPr>
        <w:t xml:space="preserve">:00 </w:t>
      </w:r>
      <w:proofErr w:type="spellStart"/>
      <w:r w:rsidRPr="008D3F33">
        <w:rPr>
          <w:rFonts w:ascii="Times New Roman" w:hAnsi="Times New Roman" w:cs="Times New Roman"/>
          <w:color w:val="000000" w:themeColor="text1"/>
        </w:rPr>
        <w:t>hrs</w:t>
      </w:r>
      <w:proofErr w:type="spellEnd"/>
      <w:r w:rsidRPr="008D3F33">
        <w:rPr>
          <w:rFonts w:ascii="Times New Roman" w:hAnsi="Times New Roman" w:cs="Times New Roman"/>
          <w:color w:val="000000" w:themeColor="text1"/>
        </w:rPr>
        <w:t xml:space="preserve"> até </w:t>
      </w:r>
      <w:r w:rsidR="0042222E" w:rsidRPr="008D3F33">
        <w:rPr>
          <w:rFonts w:ascii="Times New Roman" w:hAnsi="Times New Roman" w:cs="Times New Roman"/>
          <w:color w:val="000000" w:themeColor="text1"/>
        </w:rPr>
        <w:t xml:space="preserve">o dia </w:t>
      </w:r>
      <w:r w:rsidR="008D3F33" w:rsidRPr="008D3F33">
        <w:rPr>
          <w:rFonts w:ascii="Times New Roman" w:hAnsi="Times New Roman" w:cs="Times New Roman"/>
          <w:color w:val="000000" w:themeColor="text1"/>
        </w:rPr>
        <w:t>09</w:t>
      </w:r>
      <w:r w:rsidR="00516DD0" w:rsidRPr="008D3F33">
        <w:rPr>
          <w:rFonts w:ascii="Times New Roman" w:hAnsi="Times New Roman" w:cs="Times New Roman"/>
          <w:color w:val="000000" w:themeColor="text1"/>
        </w:rPr>
        <w:t>/0</w:t>
      </w:r>
      <w:r w:rsidR="008D3F33" w:rsidRPr="008D3F33">
        <w:rPr>
          <w:rFonts w:ascii="Times New Roman" w:hAnsi="Times New Roman" w:cs="Times New Roman"/>
          <w:color w:val="000000" w:themeColor="text1"/>
        </w:rPr>
        <w:t>4</w:t>
      </w:r>
      <w:r w:rsidR="007335F5" w:rsidRPr="008D3F33">
        <w:rPr>
          <w:rFonts w:ascii="Times New Roman" w:hAnsi="Times New Roman" w:cs="Times New Roman"/>
          <w:color w:val="000000" w:themeColor="text1"/>
        </w:rPr>
        <w:t>/202</w:t>
      </w:r>
      <w:r w:rsidR="00F94022" w:rsidRPr="008D3F33">
        <w:rPr>
          <w:rFonts w:ascii="Times New Roman" w:hAnsi="Times New Roman" w:cs="Times New Roman"/>
          <w:color w:val="000000" w:themeColor="text1"/>
        </w:rPr>
        <w:t>6</w:t>
      </w:r>
      <w:r w:rsidR="00E42704" w:rsidRPr="008D3F33">
        <w:rPr>
          <w:rFonts w:ascii="Times New Roman" w:hAnsi="Times New Roman" w:cs="Times New Roman"/>
          <w:color w:val="000000" w:themeColor="text1"/>
        </w:rPr>
        <w:t xml:space="preserve"> à</w:t>
      </w:r>
      <w:r w:rsidR="004B1FB4" w:rsidRPr="008D3F33">
        <w:rPr>
          <w:rFonts w:ascii="Times New Roman" w:hAnsi="Times New Roman" w:cs="Times New Roman"/>
          <w:color w:val="000000" w:themeColor="text1"/>
        </w:rPr>
        <w:t>s 08</w:t>
      </w:r>
      <w:r w:rsidR="009013DE" w:rsidRPr="008D3F33">
        <w:rPr>
          <w:rFonts w:ascii="Times New Roman" w:hAnsi="Times New Roman" w:cs="Times New Roman"/>
          <w:color w:val="000000" w:themeColor="text1"/>
        </w:rPr>
        <w:t xml:space="preserve">:00 </w:t>
      </w:r>
      <w:proofErr w:type="spellStart"/>
      <w:r w:rsidR="009013DE" w:rsidRPr="008D3F33">
        <w:rPr>
          <w:rFonts w:ascii="Times New Roman" w:hAnsi="Times New Roman" w:cs="Times New Roman"/>
          <w:color w:val="000000" w:themeColor="text1"/>
        </w:rPr>
        <w:t>hrs</w:t>
      </w:r>
      <w:proofErr w:type="spellEnd"/>
      <w:r w:rsidR="009013DE" w:rsidRPr="008D3F33">
        <w:rPr>
          <w:rFonts w:ascii="Times New Roman" w:hAnsi="Times New Roman" w:cs="Times New Roman"/>
          <w:color w:val="000000" w:themeColor="text1"/>
        </w:rPr>
        <w:t xml:space="preserve">. </w:t>
      </w:r>
    </w:p>
    <w:p w14:paraId="7ABDF657" w14:textId="2AD4D1A8" w:rsidR="009013DE" w:rsidRPr="008D3F33" w:rsidRDefault="00EB130E"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hAnsi="Times New Roman" w:cs="Times New Roman"/>
          <w:color w:val="000000" w:themeColor="text1"/>
        </w:rPr>
        <w:t xml:space="preserve">Início da Sessão: </w:t>
      </w:r>
      <w:r w:rsidR="004B1FB4" w:rsidRPr="008D3F33">
        <w:rPr>
          <w:rFonts w:ascii="Times New Roman" w:hAnsi="Times New Roman" w:cs="Times New Roman"/>
          <w:color w:val="000000" w:themeColor="text1"/>
        </w:rPr>
        <w:t xml:space="preserve">Dia </w:t>
      </w:r>
      <w:r w:rsidR="00F94022" w:rsidRPr="008D3F33">
        <w:rPr>
          <w:rFonts w:ascii="Times New Roman" w:hAnsi="Times New Roman" w:cs="Times New Roman"/>
          <w:b/>
          <w:color w:val="000000" w:themeColor="text1"/>
        </w:rPr>
        <w:t>0</w:t>
      </w:r>
      <w:r w:rsidR="008D3F33" w:rsidRPr="008D3F33">
        <w:rPr>
          <w:rFonts w:ascii="Times New Roman" w:hAnsi="Times New Roman" w:cs="Times New Roman"/>
          <w:b/>
          <w:color w:val="000000" w:themeColor="text1"/>
        </w:rPr>
        <w:t>9</w:t>
      </w:r>
      <w:r w:rsidR="00516DD0" w:rsidRPr="008D3F33">
        <w:rPr>
          <w:rFonts w:ascii="Times New Roman" w:hAnsi="Times New Roman" w:cs="Times New Roman"/>
          <w:b/>
          <w:color w:val="000000" w:themeColor="text1"/>
        </w:rPr>
        <w:t>/0</w:t>
      </w:r>
      <w:r w:rsidR="008D3F33" w:rsidRPr="008D3F33">
        <w:rPr>
          <w:rFonts w:ascii="Times New Roman" w:hAnsi="Times New Roman" w:cs="Times New Roman"/>
          <w:b/>
          <w:color w:val="000000" w:themeColor="text1"/>
        </w:rPr>
        <w:t>4</w:t>
      </w:r>
      <w:r w:rsidR="007335F5" w:rsidRPr="008D3F33">
        <w:rPr>
          <w:rFonts w:ascii="Times New Roman" w:hAnsi="Times New Roman" w:cs="Times New Roman"/>
          <w:b/>
          <w:color w:val="000000" w:themeColor="text1"/>
        </w:rPr>
        <w:t>/202</w:t>
      </w:r>
      <w:r w:rsidR="00F94022" w:rsidRPr="008D3F33">
        <w:rPr>
          <w:rFonts w:ascii="Times New Roman" w:hAnsi="Times New Roman" w:cs="Times New Roman"/>
          <w:b/>
          <w:color w:val="000000" w:themeColor="text1"/>
        </w:rPr>
        <w:t>6</w:t>
      </w:r>
      <w:r w:rsidR="00892771" w:rsidRPr="008D3F33">
        <w:rPr>
          <w:rFonts w:ascii="Times New Roman" w:hAnsi="Times New Roman" w:cs="Times New Roman"/>
          <w:b/>
          <w:color w:val="000000" w:themeColor="text1"/>
        </w:rPr>
        <w:t xml:space="preserve"> </w:t>
      </w:r>
      <w:r w:rsidR="008D3F33">
        <w:rPr>
          <w:rFonts w:ascii="Times New Roman" w:hAnsi="Times New Roman" w:cs="Times New Roman"/>
          <w:b/>
          <w:color w:val="000000" w:themeColor="text1"/>
        </w:rPr>
        <w:t>à</w:t>
      </w:r>
      <w:r w:rsidR="00892771" w:rsidRPr="008D3F33">
        <w:rPr>
          <w:rFonts w:ascii="Times New Roman" w:hAnsi="Times New Roman" w:cs="Times New Roman"/>
          <w:b/>
          <w:color w:val="000000" w:themeColor="text1"/>
        </w:rPr>
        <w:t>s 08:01</w:t>
      </w:r>
      <w:r w:rsidRPr="008D3F33">
        <w:rPr>
          <w:rFonts w:ascii="Times New Roman" w:hAnsi="Times New Roman" w:cs="Times New Roman"/>
          <w:b/>
          <w:color w:val="000000" w:themeColor="text1"/>
        </w:rPr>
        <w:t xml:space="preserve"> </w:t>
      </w:r>
      <w:proofErr w:type="spellStart"/>
      <w:r w:rsidRPr="008D3F33">
        <w:rPr>
          <w:rFonts w:ascii="Times New Roman" w:hAnsi="Times New Roman" w:cs="Times New Roman"/>
          <w:b/>
          <w:color w:val="000000" w:themeColor="text1"/>
        </w:rPr>
        <w:t>hrs</w:t>
      </w:r>
      <w:proofErr w:type="spellEnd"/>
    </w:p>
    <w:p w14:paraId="64A0518D" w14:textId="77777777" w:rsidR="009013DE" w:rsidRPr="008D3F33" w:rsidRDefault="000A6684"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eastAsia="Calibri" w:hAnsi="Times New Roman" w:cs="Times New Roman"/>
          <w:color w:val="000000" w:themeColor="text1"/>
        </w:rPr>
        <w:t xml:space="preserve">Local: Portal de Compras Públicas – </w:t>
      </w:r>
      <w:hyperlink r:id="rId8">
        <w:r w:rsidRPr="008D3F33">
          <w:rPr>
            <w:rFonts w:ascii="Times New Roman" w:eastAsia="Calibri" w:hAnsi="Times New Roman" w:cs="Times New Roman"/>
            <w:color w:val="000000" w:themeColor="text1"/>
            <w:u w:val="single"/>
          </w:rPr>
          <w:t>www.portaldecompraspublicas.com.br</w:t>
        </w:r>
      </w:hyperlink>
      <w:r w:rsidRPr="008D3F33">
        <w:rPr>
          <w:rFonts w:ascii="Times New Roman" w:eastAsia="Calibri" w:hAnsi="Times New Roman" w:cs="Times New Roman"/>
          <w:color w:val="000000" w:themeColor="text1"/>
        </w:rPr>
        <w:t xml:space="preserve"> </w:t>
      </w:r>
    </w:p>
    <w:p w14:paraId="7565886E" w14:textId="4E32FDB9" w:rsidR="009013DE" w:rsidRPr="008D3F33" w:rsidRDefault="000A6684"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eastAsia="Calibri" w:hAnsi="Times New Roman" w:cs="Times New Roman"/>
          <w:color w:val="000000" w:themeColor="text1"/>
        </w:rPr>
        <w:t xml:space="preserve">Critério de Julgamento: </w:t>
      </w:r>
      <w:r w:rsidR="00876857" w:rsidRPr="008D3F33">
        <w:rPr>
          <w:rFonts w:ascii="Times New Roman" w:eastAsia="Calibri" w:hAnsi="Times New Roman" w:cs="Times New Roman"/>
          <w:color w:val="000000" w:themeColor="text1"/>
        </w:rPr>
        <w:t>Menor Preço</w:t>
      </w:r>
      <w:r w:rsidR="004B1FB4" w:rsidRPr="008D3F33">
        <w:rPr>
          <w:rFonts w:ascii="Times New Roman" w:eastAsia="Calibri" w:hAnsi="Times New Roman" w:cs="Times New Roman"/>
          <w:color w:val="000000" w:themeColor="text1"/>
        </w:rPr>
        <w:t xml:space="preserve"> </w:t>
      </w:r>
      <w:r w:rsidR="000D2D79" w:rsidRPr="008D3F33">
        <w:rPr>
          <w:rFonts w:ascii="Times New Roman" w:eastAsia="Calibri" w:hAnsi="Times New Roman" w:cs="Times New Roman"/>
          <w:color w:val="000000" w:themeColor="text1"/>
        </w:rPr>
        <w:t>Global</w:t>
      </w:r>
    </w:p>
    <w:p w14:paraId="532FC79D" w14:textId="77777777" w:rsidR="009013DE" w:rsidRPr="008D3F33" w:rsidRDefault="00876857"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eastAsia="Calibri" w:hAnsi="Times New Roman" w:cs="Times New Roman"/>
          <w:color w:val="000000" w:themeColor="text1"/>
        </w:rPr>
        <w:t>Modo de disputa: Aberto</w:t>
      </w:r>
    </w:p>
    <w:p w14:paraId="6B09C25A" w14:textId="5A3DAD8C" w:rsidR="00C157DA" w:rsidRPr="008D3F33" w:rsidRDefault="000A6684" w:rsidP="005D7A6E">
      <w:pPr>
        <w:pStyle w:val="PargrafodaLista"/>
        <w:numPr>
          <w:ilvl w:val="0"/>
          <w:numId w:val="3"/>
        </w:numPr>
        <w:spacing w:line="249" w:lineRule="auto"/>
        <w:ind w:right="7"/>
        <w:rPr>
          <w:rFonts w:ascii="Times New Roman" w:hAnsi="Times New Roman" w:cs="Times New Roman"/>
          <w:color w:val="000000" w:themeColor="text1"/>
        </w:rPr>
      </w:pPr>
      <w:r w:rsidRPr="008D3F33">
        <w:rPr>
          <w:rFonts w:ascii="Times New Roman" w:eastAsia="Calibri" w:hAnsi="Times New Roman" w:cs="Times New Roman"/>
          <w:color w:val="000000" w:themeColor="text1"/>
        </w:rPr>
        <w:t>Impug</w:t>
      </w:r>
      <w:r w:rsidR="00876857" w:rsidRPr="008D3F33">
        <w:rPr>
          <w:rFonts w:ascii="Times New Roman" w:eastAsia="Calibri" w:hAnsi="Times New Roman" w:cs="Times New Roman"/>
          <w:color w:val="000000" w:themeColor="text1"/>
        </w:rPr>
        <w:t>na</w:t>
      </w:r>
      <w:r w:rsidR="00B73D3A" w:rsidRPr="008D3F33">
        <w:rPr>
          <w:rFonts w:ascii="Times New Roman" w:eastAsia="Calibri" w:hAnsi="Times New Roman" w:cs="Times New Roman"/>
          <w:color w:val="000000" w:themeColor="text1"/>
        </w:rPr>
        <w:t xml:space="preserve">ções e Esclarecimentos até às </w:t>
      </w:r>
      <w:r w:rsidR="00892771" w:rsidRPr="008D3F33">
        <w:rPr>
          <w:rFonts w:ascii="Times New Roman" w:eastAsia="Calibri" w:hAnsi="Times New Roman" w:cs="Times New Roman"/>
          <w:b/>
          <w:color w:val="000000" w:themeColor="text1"/>
        </w:rPr>
        <w:t>23</w:t>
      </w:r>
      <w:r w:rsidR="00876857" w:rsidRPr="008D3F33">
        <w:rPr>
          <w:rFonts w:ascii="Times New Roman" w:eastAsia="Calibri" w:hAnsi="Times New Roman" w:cs="Times New Roman"/>
          <w:b/>
          <w:color w:val="000000" w:themeColor="text1"/>
        </w:rPr>
        <w:t>:</w:t>
      </w:r>
      <w:r w:rsidR="0042222E" w:rsidRPr="008D3F33">
        <w:rPr>
          <w:rFonts w:ascii="Times New Roman" w:eastAsia="Calibri" w:hAnsi="Times New Roman" w:cs="Times New Roman"/>
          <w:b/>
          <w:color w:val="000000" w:themeColor="text1"/>
        </w:rPr>
        <w:t xml:space="preserve">59 horas do dia </w:t>
      </w:r>
      <w:r w:rsidR="008D3F33" w:rsidRPr="008D3F33">
        <w:rPr>
          <w:rFonts w:ascii="Times New Roman" w:eastAsia="Calibri" w:hAnsi="Times New Roman" w:cs="Times New Roman"/>
          <w:b/>
          <w:color w:val="000000" w:themeColor="text1"/>
        </w:rPr>
        <w:t>06/04</w:t>
      </w:r>
      <w:r w:rsidR="007335F5" w:rsidRPr="008D3F33">
        <w:rPr>
          <w:rFonts w:ascii="Times New Roman" w:eastAsia="Calibri" w:hAnsi="Times New Roman" w:cs="Times New Roman"/>
          <w:b/>
          <w:color w:val="000000" w:themeColor="text1"/>
        </w:rPr>
        <w:t>/202</w:t>
      </w:r>
      <w:r w:rsidR="00F94022" w:rsidRPr="008D3F33">
        <w:rPr>
          <w:rFonts w:ascii="Times New Roman" w:eastAsia="Calibri" w:hAnsi="Times New Roman" w:cs="Times New Roman"/>
          <w:b/>
          <w:color w:val="000000" w:themeColor="text1"/>
        </w:rPr>
        <w:t>6</w:t>
      </w:r>
      <w:r w:rsidRPr="008D3F33">
        <w:rPr>
          <w:rFonts w:ascii="Times New Roman" w:eastAsia="Calibri" w:hAnsi="Times New Roman" w:cs="Times New Roman"/>
          <w:color w:val="000000" w:themeColor="text1"/>
        </w:rPr>
        <w:t>.</w:t>
      </w:r>
    </w:p>
    <w:p w14:paraId="7071DB3F" w14:textId="77777777" w:rsidR="00C157DA" w:rsidRPr="004D4F94" w:rsidRDefault="00C157DA" w:rsidP="00197CC6">
      <w:pPr>
        <w:tabs>
          <w:tab w:val="left" w:pos="6570"/>
        </w:tabs>
        <w:jc w:val="both"/>
        <w:rPr>
          <w:rFonts w:ascii="Times New Roman" w:eastAsia="Calibri" w:hAnsi="Times New Roman" w:cs="Times New Roman"/>
          <w:i/>
        </w:rPr>
      </w:pPr>
    </w:p>
    <w:p w14:paraId="5AF4F719" w14:textId="77777777" w:rsidR="00C157DA" w:rsidRPr="004D4F94" w:rsidRDefault="00C157DA" w:rsidP="00197CC6">
      <w:pPr>
        <w:tabs>
          <w:tab w:val="left" w:pos="6570"/>
        </w:tabs>
        <w:jc w:val="both"/>
        <w:rPr>
          <w:rFonts w:ascii="Times New Roman" w:eastAsia="Calibri" w:hAnsi="Times New Roman" w:cs="Times New Roman"/>
        </w:rPr>
      </w:pPr>
    </w:p>
    <w:p w14:paraId="02B853A0" w14:textId="43706561" w:rsidR="00C157DA" w:rsidRPr="00026B7D" w:rsidRDefault="00026B7D" w:rsidP="00026B7D">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026B7D">
        <w:rPr>
          <w:rFonts w:ascii="Times New Roman" w:eastAsia="Calibri" w:hAnsi="Times New Roman" w:cs="Times New Roman"/>
          <w:b/>
        </w:rPr>
        <w:t xml:space="preserve">1 - </w:t>
      </w:r>
      <w:r w:rsidR="000A6684" w:rsidRPr="00026B7D">
        <w:rPr>
          <w:rFonts w:ascii="Times New Roman" w:eastAsia="Calibri" w:hAnsi="Times New Roman" w:cs="Times New Roman"/>
          <w:b/>
        </w:rPr>
        <w:t>DO OBJETO</w:t>
      </w:r>
    </w:p>
    <w:p w14:paraId="3954837B" w14:textId="1DB3AE73" w:rsidR="00077807" w:rsidRPr="005B6B21" w:rsidRDefault="008D3F33" w:rsidP="00077807">
      <w:pPr>
        <w:autoSpaceDE w:val="0"/>
        <w:autoSpaceDN w:val="0"/>
        <w:adjustRightInd w:val="0"/>
        <w:spacing w:line="360" w:lineRule="auto"/>
        <w:jc w:val="both"/>
        <w:rPr>
          <w:rFonts w:ascii="Times New Roman" w:hAnsi="Times New Roman" w:cs="Times New Roman"/>
        </w:rPr>
      </w:pPr>
      <w:r>
        <w:rPr>
          <w:rFonts w:ascii="Times New Roman" w:eastAsia="Calibri" w:hAnsi="Times New Roman" w:cs="Times New Roman"/>
        </w:rPr>
        <w:t xml:space="preserve">1.1 </w:t>
      </w:r>
      <w:r w:rsidR="00026B7D" w:rsidRPr="00026B7D">
        <w:rPr>
          <w:rFonts w:ascii="Times New Roman" w:eastAsia="Calibri" w:hAnsi="Times New Roman" w:cs="Times New Roman"/>
        </w:rPr>
        <w:t xml:space="preserve">- </w:t>
      </w:r>
      <w:r w:rsidR="00F66E1D" w:rsidRPr="00026B7D">
        <w:rPr>
          <w:rFonts w:ascii="Times New Roman" w:eastAsia="Calibri" w:hAnsi="Times New Roman" w:cs="Times New Roman"/>
        </w:rPr>
        <w:t xml:space="preserve">O objeto da presente licitação é a escolha da proposta mais vantajosa </w:t>
      </w:r>
      <w:r w:rsidR="004E1377" w:rsidRPr="00026B7D">
        <w:rPr>
          <w:rFonts w:ascii="Times New Roman" w:eastAsia="Calibri" w:hAnsi="Times New Roman" w:cs="Times New Roman"/>
        </w:rPr>
        <w:t>visando</w:t>
      </w:r>
      <w:r w:rsidR="000D2D79">
        <w:rPr>
          <w:rFonts w:ascii="Times New Roman" w:eastAsia="Calibri" w:hAnsi="Times New Roman" w:cs="Times New Roman"/>
        </w:rPr>
        <w:t xml:space="preserve"> a</w:t>
      </w:r>
      <w:r w:rsidR="004E1377" w:rsidRPr="00026B7D">
        <w:rPr>
          <w:rFonts w:ascii="Times New Roman" w:eastAsia="Calibri" w:hAnsi="Times New Roman" w:cs="Times New Roman"/>
        </w:rPr>
        <w:t xml:space="preserve"> </w:t>
      </w:r>
      <w:bookmarkStart w:id="1" w:name="_Hlk225239796"/>
      <w:r w:rsidR="000D2D79">
        <w:rPr>
          <w:rFonts w:ascii="Times New Roman" w:hAnsi="Times New Roman" w:cs="Times New Roman"/>
          <w:b/>
          <w:bCs/>
        </w:rPr>
        <w:t>CONTRATAÇÃO DE EMPRESA ESPECIALIZADA PARA PRESTAÇÃO DE SERVIÇOS DE CONSULTORIA E ASSESSORIA EM COMUNICAÇÃO INSTITUCIONAL, MARKETING ESTRATÉGICO E IMPLANTAÇÃO E GESTÃO DE FERRAMENTAS TECNOLÓGICAS</w:t>
      </w:r>
      <w:bookmarkEnd w:id="1"/>
      <w:r w:rsidR="00F66E1D" w:rsidRPr="00026B7D">
        <w:rPr>
          <w:rFonts w:ascii="Times New Roman" w:hAnsi="Times New Roman" w:cs="Times New Roman"/>
          <w:b/>
        </w:rPr>
        <w:t xml:space="preserve">, </w:t>
      </w:r>
      <w:r w:rsidR="00077807" w:rsidRPr="005B6B21">
        <w:rPr>
          <w:rFonts w:ascii="Times New Roman" w:hAnsi="Times New Roman" w:cs="Times New Roman"/>
        </w:rPr>
        <w:t>para atender as necessidades do Consórcio SIMSAÚDE</w:t>
      </w:r>
      <w:r w:rsidR="00077807" w:rsidRPr="005B6B21">
        <w:rPr>
          <w:rFonts w:ascii="Times New Roman" w:eastAsia="Arial" w:hAnsi="Times New Roman" w:cs="Times New Roman"/>
        </w:rPr>
        <w:t xml:space="preserve">, </w:t>
      </w:r>
      <w:r w:rsidR="00077807" w:rsidRPr="005B6B21">
        <w:rPr>
          <w:rFonts w:ascii="Times New Roman" w:hAnsi="Times New Roman" w:cs="Times New Roman"/>
        </w:rPr>
        <w:t>incluindo</w:t>
      </w:r>
      <w:r w:rsidR="00077807">
        <w:rPr>
          <w:rFonts w:ascii="Times New Roman" w:hAnsi="Times New Roman" w:cs="Times New Roman"/>
        </w:rPr>
        <w:t xml:space="preserve"> as atividades abaixo, </w:t>
      </w:r>
      <w:r w:rsidR="00077807" w:rsidRPr="00026B7D">
        <w:rPr>
          <w:rFonts w:ascii="Times New Roman" w:eastAsia="Calibri" w:hAnsi="Times New Roman" w:cs="Times New Roman"/>
        </w:rPr>
        <w:t>conforme condições, quantidades e exigências estabelecidas neste Edital e seus anexos</w:t>
      </w:r>
      <w:r w:rsidR="00077807">
        <w:rPr>
          <w:rFonts w:ascii="Times New Roman" w:eastAsia="Calibri" w:hAnsi="Times New Roman" w:cs="Times New Roman"/>
        </w:rPr>
        <w:t>:</w:t>
      </w:r>
    </w:p>
    <w:p w14:paraId="7A44C55F" w14:textId="77777777" w:rsidR="00077807" w:rsidRPr="005B6B21" w:rsidRDefault="00077807" w:rsidP="00077807">
      <w:pPr>
        <w:pStyle w:val="PargrafodaLista"/>
        <w:numPr>
          <w:ilvl w:val="0"/>
          <w:numId w:val="54"/>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hAnsi="Times New Roman" w:cs="Times New Roman"/>
        </w:rPr>
      </w:pPr>
      <w:r w:rsidRPr="005B6B21">
        <w:rPr>
          <w:rFonts w:ascii="Times New Roman" w:hAnsi="Times New Roman" w:cs="Times New Roman"/>
        </w:rPr>
        <w:t>produção de conteúdo institucional;</w:t>
      </w:r>
    </w:p>
    <w:p w14:paraId="3B54B67D" w14:textId="77777777" w:rsidR="00077807" w:rsidRPr="005B6B21"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assessoria de imprensa;</w:t>
      </w:r>
    </w:p>
    <w:p w14:paraId="3BE99F52" w14:textId="77777777" w:rsidR="00077807" w:rsidRPr="005B6B21"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de redes sociais e canais digitais;</w:t>
      </w:r>
    </w:p>
    <w:p w14:paraId="0C91D253" w14:textId="77777777" w:rsidR="00077807" w:rsidRPr="005B6B21"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produção audiovisual e materiais gráficos institucionais;</w:t>
      </w:r>
    </w:p>
    <w:p w14:paraId="513E8335" w14:textId="77777777" w:rsidR="00077807" w:rsidRPr="005B6B21"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planejamento e execução de campanhas institucionais;</w:t>
      </w:r>
    </w:p>
    <w:p w14:paraId="663C65EA" w14:textId="77777777" w:rsidR="00077807" w:rsidRPr="005B6B21"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e organização de informações institucionais;</w:t>
      </w:r>
    </w:p>
    <w:p w14:paraId="361E9DCC" w14:textId="77777777" w:rsidR="00077807" w:rsidRDefault="00077807"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implantação de ferramentas tecnológicas de comunicação e gestão de dados;</w:t>
      </w:r>
    </w:p>
    <w:p w14:paraId="4F986224" w14:textId="77777777" w:rsidR="00077807" w:rsidRPr="005B6B21" w:rsidRDefault="00077807" w:rsidP="00077807">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lastRenderedPageBreak/>
        <w:t>Serviço de hospedagem, licença de uso, manutenção, suporte do portal do CONSÓR</w:t>
      </w:r>
      <w:r>
        <w:rPr>
          <w:rFonts w:ascii="Times New Roman" w:hAnsi="Times New Roman" w:cs="Times New Roman"/>
          <w:color w:val="000000"/>
        </w:rPr>
        <w:t>C</w:t>
      </w:r>
      <w:r w:rsidRPr="001C6AC7">
        <w:rPr>
          <w:rFonts w:ascii="Times New Roman" w:hAnsi="Times New Roman" w:cs="Times New Roman"/>
          <w:color w:val="000000"/>
        </w:rPr>
        <w:t>IO SIMSAÚDE</w:t>
      </w:r>
      <w:r>
        <w:rPr>
          <w:rFonts w:ascii="Times New Roman" w:hAnsi="Times New Roman" w:cs="Times New Roman"/>
          <w:color w:val="000000"/>
        </w:rPr>
        <w:t>;</w:t>
      </w:r>
    </w:p>
    <w:p w14:paraId="23F9E069" w14:textId="7F4032F8" w:rsidR="00077807" w:rsidRPr="001C6AC7" w:rsidRDefault="00077807" w:rsidP="00077807">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t>Serviço de hospedagem de servidor de e-mails para uso institucional, bem como o suporte aos usuários/contas de e-mails do CONSÓRCIO SIMSAÚDE</w:t>
      </w:r>
    </w:p>
    <w:p w14:paraId="4422F41C" w14:textId="77777777" w:rsidR="00077807" w:rsidRPr="008D3F33" w:rsidRDefault="00077807" w:rsidP="00077807">
      <w:pPr>
        <w:pStyle w:val="PargrafodaLista"/>
        <w:numPr>
          <w:ilvl w:val="0"/>
          <w:numId w:val="52"/>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eastAsia="Arial" w:hAnsi="Times New Roman" w:cs="Times New Roman"/>
        </w:rPr>
      </w:pPr>
      <w:r w:rsidRPr="005B6B21">
        <w:rPr>
          <w:rFonts w:ascii="Times New Roman" w:hAnsi="Times New Roman" w:cs="Times New Roman"/>
        </w:rPr>
        <w:t>treinamento e capacitação de servidores do Consórcio Intermunicipal de Saúde – SIM Saúde</w:t>
      </w:r>
      <w:r>
        <w:rPr>
          <w:rFonts w:ascii="Times New Roman" w:hAnsi="Times New Roman" w:cs="Times New Roman"/>
        </w:rPr>
        <w:t>.</w:t>
      </w:r>
    </w:p>
    <w:p w14:paraId="21F43AD8" w14:textId="77777777" w:rsidR="008D3F33" w:rsidRPr="005B6B21" w:rsidRDefault="008D3F33" w:rsidP="008D3F33">
      <w:pPr>
        <w:pStyle w:val="PargrafodaLista"/>
        <w:pBdr>
          <w:top w:val="none" w:sz="0" w:space="0" w:color="000000"/>
          <w:left w:val="none" w:sz="0" w:space="0" w:color="000000"/>
          <w:bottom w:val="none" w:sz="0" w:space="0" w:color="000000"/>
          <w:right w:val="none" w:sz="0" w:space="0" w:color="000000"/>
          <w:between w:val="none" w:sz="0" w:space="0" w:color="000000"/>
        </w:pBdr>
        <w:spacing w:line="360" w:lineRule="auto"/>
        <w:ind w:left="0"/>
        <w:jc w:val="both"/>
        <w:rPr>
          <w:rFonts w:ascii="Times New Roman" w:eastAsia="Arial" w:hAnsi="Times New Roman" w:cs="Times New Roman"/>
        </w:rPr>
      </w:pPr>
    </w:p>
    <w:p w14:paraId="4B47BAD3" w14:textId="17E70935" w:rsidR="00C157DA" w:rsidRPr="008D3F33" w:rsidRDefault="008D3F33" w:rsidP="008D3F33">
      <w:pPr>
        <w:keepNext/>
        <w:keepLines/>
        <w:pBdr>
          <w:top w:val="nil"/>
          <w:left w:val="nil"/>
          <w:bottom w:val="nil"/>
          <w:right w:val="nil"/>
          <w:between w:val="nil"/>
        </w:pBdr>
        <w:shd w:val="clear" w:color="auto" w:fill="D7E3BC"/>
        <w:tabs>
          <w:tab w:val="left" w:pos="567"/>
          <w:tab w:val="left" w:pos="284"/>
        </w:tabs>
        <w:spacing w:line="360" w:lineRule="auto"/>
        <w:jc w:val="both"/>
        <w:rPr>
          <w:rFonts w:ascii="Times New Roman" w:hAnsi="Times New Roman" w:cs="Times New Roman"/>
        </w:rPr>
      </w:pPr>
      <w:r>
        <w:rPr>
          <w:rFonts w:ascii="Times New Roman" w:eastAsia="Calibri" w:hAnsi="Times New Roman" w:cs="Times New Roman"/>
          <w:b/>
        </w:rPr>
        <w:t xml:space="preserve">2. </w:t>
      </w:r>
      <w:r w:rsidR="00B26970" w:rsidRPr="008D3F33">
        <w:rPr>
          <w:rFonts w:ascii="Times New Roman" w:eastAsia="Calibri" w:hAnsi="Times New Roman" w:cs="Times New Roman"/>
          <w:b/>
        </w:rPr>
        <w:t xml:space="preserve">DO </w:t>
      </w:r>
      <w:r w:rsidRPr="008D3F33">
        <w:rPr>
          <w:rFonts w:ascii="Times New Roman" w:eastAsia="Calibri" w:hAnsi="Times New Roman" w:cs="Times New Roman"/>
          <w:b/>
        </w:rPr>
        <w:t>CRITÉRIO DE JULGAMENTO</w:t>
      </w:r>
    </w:p>
    <w:p w14:paraId="2F616AA3" w14:textId="77777777" w:rsidR="008D3F33" w:rsidRDefault="008D3F33" w:rsidP="008D3F33">
      <w:pPr>
        <w:pStyle w:val="PargrafodaLista"/>
        <w:pBdr>
          <w:top w:val="nil"/>
          <w:left w:val="nil"/>
          <w:bottom w:val="nil"/>
          <w:right w:val="nil"/>
          <w:between w:val="nil"/>
        </w:pBdr>
        <w:tabs>
          <w:tab w:val="left" w:pos="426"/>
        </w:tabs>
        <w:spacing w:line="360" w:lineRule="auto"/>
        <w:ind w:left="0"/>
        <w:jc w:val="both"/>
        <w:rPr>
          <w:rFonts w:ascii="Times New Roman" w:eastAsia="Calibri" w:hAnsi="Times New Roman" w:cs="Times New Roman"/>
        </w:rPr>
      </w:pPr>
    </w:p>
    <w:p w14:paraId="4A6AEA49" w14:textId="35EDD2C3" w:rsidR="008D3F33" w:rsidRPr="000D2D79" w:rsidRDefault="008D3F33" w:rsidP="008D3F33">
      <w:pPr>
        <w:pStyle w:val="PargrafodaLista"/>
        <w:pBdr>
          <w:top w:val="nil"/>
          <w:left w:val="nil"/>
          <w:bottom w:val="nil"/>
          <w:right w:val="nil"/>
          <w:between w:val="nil"/>
        </w:pBdr>
        <w:spacing w:line="360" w:lineRule="auto"/>
        <w:ind w:left="0"/>
        <w:jc w:val="both"/>
        <w:rPr>
          <w:rFonts w:ascii="Times New Roman" w:hAnsi="Times New Roman" w:cs="Times New Roman"/>
        </w:rPr>
      </w:pPr>
      <w:r>
        <w:rPr>
          <w:rFonts w:ascii="Times New Roman" w:eastAsia="Calibri" w:hAnsi="Times New Roman" w:cs="Times New Roman"/>
        </w:rPr>
        <w:t>2.1-</w:t>
      </w:r>
      <w:r w:rsidRPr="000D2D79">
        <w:rPr>
          <w:rFonts w:ascii="Times New Roman" w:eastAsia="Calibri" w:hAnsi="Times New Roman" w:cs="Times New Roman"/>
        </w:rPr>
        <w:t xml:space="preserve"> </w:t>
      </w:r>
      <w:r w:rsidRPr="000D2D79">
        <w:rPr>
          <w:rFonts w:ascii="Times New Roman" w:eastAsia="Calibri" w:hAnsi="Times New Roman" w:cs="Times New Roman"/>
          <w:b/>
        </w:rPr>
        <w:t xml:space="preserve">O critério de julgamento adotado será o </w:t>
      </w:r>
      <w:r w:rsidRPr="000D2D79">
        <w:rPr>
          <w:rFonts w:ascii="Times New Roman" w:eastAsia="Calibri" w:hAnsi="Times New Roman" w:cs="Times New Roman"/>
          <w:b/>
          <w:highlight w:val="white"/>
        </w:rPr>
        <w:t xml:space="preserve">menor preço </w:t>
      </w:r>
      <w:r>
        <w:rPr>
          <w:rFonts w:ascii="Times New Roman" w:eastAsia="Calibri" w:hAnsi="Times New Roman" w:cs="Times New Roman"/>
          <w:b/>
        </w:rPr>
        <w:t>GLOBAL</w:t>
      </w:r>
      <w:r w:rsidRPr="000D2D79">
        <w:rPr>
          <w:rFonts w:ascii="Times New Roman" w:eastAsia="Calibri" w:hAnsi="Times New Roman" w:cs="Times New Roman"/>
        </w:rPr>
        <w:t xml:space="preserve">, considerado o menor dispêndio para a Administração, nos termos do art. 34 da Lei nº 14.133/2021, e observadas as exigências contidas neste Edital e seus Anexos quanto às especificações do objeto. </w:t>
      </w:r>
    </w:p>
    <w:p w14:paraId="174B1D26" w14:textId="02AABCB9" w:rsidR="00E44D09" w:rsidRPr="00026B7D" w:rsidRDefault="00E44D09" w:rsidP="008D3F33">
      <w:pPr>
        <w:tabs>
          <w:tab w:val="left" w:pos="426"/>
        </w:tabs>
        <w:spacing w:line="360" w:lineRule="auto"/>
        <w:jc w:val="both"/>
        <w:rPr>
          <w:rFonts w:ascii="Times New Roman" w:eastAsia="Calibri" w:hAnsi="Times New Roman" w:cs="Times New Roman"/>
        </w:rPr>
      </w:pPr>
    </w:p>
    <w:p w14:paraId="06933AC2" w14:textId="496281A9" w:rsidR="00C157DA" w:rsidRPr="00026B7D" w:rsidRDefault="00026B7D" w:rsidP="00026B7D">
      <w:pPr>
        <w:keepNext/>
        <w:keepLines/>
        <w:pBdr>
          <w:top w:val="nil"/>
          <w:left w:val="nil"/>
          <w:bottom w:val="nil"/>
          <w:right w:val="nil"/>
          <w:between w:val="nil"/>
        </w:pBdr>
        <w:shd w:val="clear" w:color="auto" w:fill="D7E3BC"/>
        <w:tabs>
          <w:tab w:val="left" w:pos="567"/>
          <w:tab w:val="left" w:pos="284"/>
        </w:tabs>
        <w:spacing w:line="360" w:lineRule="auto"/>
        <w:jc w:val="both"/>
        <w:rPr>
          <w:rFonts w:ascii="Times New Roman" w:hAnsi="Times New Roman" w:cs="Times New Roman"/>
        </w:rPr>
      </w:pPr>
      <w:r w:rsidRPr="00026B7D">
        <w:rPr>
          <w:rFonts w:ascii="Times New Roman" w:eastAsia="Calibri" w:hAnsi="Times New Roman" w:cs="Times New Roman"/>
          <w:b/>
        </w:rPr>
        <w:t xml:space="preserve">3 - </w:t>
      </w:r>
      <w:r w:rsidR="000A6684" w:rsidRPr="00026B7D">
        <w:rPr>
          <w:rFonts w:ascii="Times New Roman" w:eastAsia="Calibri" w:hAnsi="Times New Roman" w:cs="Times New Roman"/>
          <w:b/>
        </w:rPr>
        <w:t>DO CREDENCIAMENTO</w:t>
      </w:r>
    </w:p>
    <w:p w14:paraId="4B491CDE" w14:textId="052A67C7" w:rsidR="00C157DA" w:rsidRPr="00026B7D" w:rsidRDefault="00026B7D" w:rsidP="00026B7D">
      <w:p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3.1 - </w:t>
      </w:r>
      <w:r w:rsidR="000A6684" w:rsidRPr="00026B7D">
        <w:rPr>
          <w:rFonts w:ascii="Times New Roman" w:eastAsia="Calibri" w:hAnsi="Times New Roman" w:cs="Times New Roman"/>
        </w:rPr>
        <w:t xml:space="preserve">O Pregão é o nível básico do registro cadastral no </w:t>
      </w:r>
      <w:r w:rsidR="000A6684" w:rsidRPr="00026B7D">
        <w:rPr>
          <w:rFonts w:ascii="Times New Roman" w:eastAsia="Calibri" w:hAnsi="Times New Roman" w:cs="Times New Roman"/>
          <w:b/>
        </w:rPr>
        <w:t>PORTAL DE COMPRAS PÚBLICAS</w:t>
      </w:r>
      <w:r w:rsidR="000A6684" w:rsidRPr="00026B7D">
        <w:rPr>
          <w:rFonts w:ascii="Times New Roman" w:eastAsia="Calibri" w:hAnsi="Times New Roman" w:cs="Times New Roman"/>
        </w:rPr>
        <w:t xml:space="preserve"> que permite a participação dos interessados na modalidade </w:t>
      </w:r>
      <w:r w:rsidR="00112958" w:rsidRPr="00026B7D">
        <w:rPr>
          <w:rFonts w:ascii="Times New Roman" w:eastAsia="Calibri" w:hAnsi="Times New Roman" w:cs="Times New Roman"/>
        </w:rPr>
        <w:t>licitatória</w:t>
      </w:r>
      <w:r w:rsidR="000A6684" w:rsidRPr="00026B7D">
        <w:rPr>
          <w:rFonts w:ascii="Times New Roman" w:eastAsia="Calibri" w:hAnsi="Times New Roman" w:cs="Times New Roman"/>
        </w:rPr>
        <w:t xml:space="preserve"> PREGÃO, em sua FORMA ELETRÔNICA.</w:t>
      </w:r>
    </w:p>
    <w:p w14:paraId="1A1435DA" w14:textId="77777777" w:rsidR="00026B7D" w:rsidRPr="00026B7D" w:rsidRDefault="000A6684" w:rsidP="005D7A6E">
      <w:pPr>
        <w:pStyle w:val="PargrafodaLista"/>
        <w:numPr>
          <w:ilvl w:val="1"/>
          <w:numId w:val="11"/>
        </w:numPr>
        <w:pBdr>
          <w:top w:val="nil"/>
          <w:left w:val="nil"/>
          <w:bottom w:val="nil"/>
          <w:right w:val="nil"/>
          <w:between w:val="nil"/>
        </w:pBd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O cadastro deverá ser feito no Portal de Compras Públicas, no sítio </w:t>
      </w:r>
      <w:hyperlink r:id="rId9">
        <w:r w:rsidRPr="00D86D7D">
          <w:rPr>
            <w:rFonts w:ascii="Times New Roman" w:eastAsia="Calibri" w:hAnsi="Times New Roman" w:cs="Times New Roman"/>
            <w:b/>
            <w:u w:val="single"/>
          </w:rPr>
          <w:t>www.portaldecompraspublicas.com.br</w:t>
        </w:r>
      </w:hyperlink>
      <w:r w:rsidRPr="00D86D7D">
        <w:rPr>
          <w:rFonts w:ascii="Times New Roman" w:eastAsia="Calibri" w:hAnsi="Times New Roman" w:cs="Times New Roman"/>
          <w:b/>
        </w:rPr>
        <w:t>;</w:t>
      </w:r>
    </w:p>
    <w:p w14:paraId="4292094B" w14:textId="77777777" w:rsidR="00026B7D" w:rsidRPr="00026B7D" w:rsidRDefault="000A6684" w:rsidP="005D7A6E">
      <w:pPr>
        <w:pStyle w:val="PargrafodaLista"/>
        <w:numPr>
          <w:ilvl w:val="1"/>
          <w:numId w:val="11"/>
        </w:numPr>
        <w:pBdr>
          <w:top w:val="nil"/>
          <w:left w:val="nil"/>
          <w:bottom w:val="nil"/>
          <w:right w:val="nil"/>
          <w:between w:val="nil"/>
        </w:pBd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O credenciamento junto ao provedor do sistema implica a responsabilidade do licitante ou de seu representante legal e a presunção de sua capacidade técnica para realização das transações inerentes a esta licitação</w:t>
      </w:r>
      <w:r w:rsidR="00026B7D" w:rsidRPr="00026B7D">
        <w:rPr>
          <w:rFonts w:ascii="Times New Roman" w:eastAsia="Calibri" w:hAnsi="Times New Roman" w:cs="Times New Roman"/>
        </w:rPr>
        <w:t>;</w:t>
      </w:r>
    </w:p>
    <w:p w14:paraId="23C29C77" w14:textId="77777777" w:rsidR="00026B7D" w:rsidRPr="00026B7D" w:rsidRDefault="000A6684" w:rsidP="005D7A6E">
      <w:pPr>
        <w:pStyle w:val="PargrafodaLista"/>
        <w:numPr>
          <w:ilvl w:val="1"/>
          <w:numId w:val="11"/>
        </w:numPr>
        <w:pBdr>
          <w:top w:val="nil"/>
          <w:left w:val="nil"/>
          <w:bottom w:val="nil"/>
          <w:right w:val="nil"/>
          <w:between w:val="nil"/>
        </w:pBd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O licitante </w:t>
      </w:r>
      <w:r w:rsidR="00B7143C" w:rsidRPr="00026B7D">
        <w:rPr>
          <w:rFonts w:ascii="Times New Roman" w:eastAsia="Calibri" w:hAnsi="Times New Roman" w:cs="Times New Roman"/>
        </w:rPr>
        <w:t>responsabiliza</w:t>
      </w:r>
      <w:r w:rsidRPr="00026B7D">
        <w:rPr>
          <w:rFonts w:ascii="Times New Roman" w:eastAsia="Calibri" w:hAnsi="Times New Roman" w:cs="Times New Roman"/>
        </w:rPr>
        <w:t>-se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026B7D" w:rsidRPr="00026B7D">
        <w:rPr>
          <w:rFonts w:ascii="Times New Roman" w:eastAsia="Calibri" w:hAnsi="Times New Roman" w:cs="Times New Roman"/>
        </w:rPr>
        <w:t>;</w:t>
      </w:r>
    </w:p>
    <w:p w14:paraId="0C5C2B55" w14:textId="77777777" w:rsidR="00026B7D" w:rsidRPr="00026B7D" w:rsidRDefault="000A6684" w:rsidP="005D7A6E">
      <w:pPr>
        <w:pStyle w:val="PargrafodaLista"/>
        <w:numPr>
          <w:ilvl w:val="1"/>
          <w:numId w:val="11"/>
        </w:numPr>
        <w:pBdr>
          <w:top w:val="nil"/>
          <w:left w:val="nil"/>
          <w:bottom w:val="nil"/>
          <w:right w:val="nil"/>
          <w:between w:val="nil"/>
        </w:pBd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É de responsabilidade do cadastrado conferir a exatidão dos seus dados cadastrais no </w:t>
      </w:r>
      <w:r w:rsidRPr="00026B7D">
        <w:rPr>
          <w:rFonts w:ascii="Times New Roman" w:eastAsia="Calibri" w:hAnsi="Times New Roman" w:cs="Times New Roman"/>
          <w:b/>
        </w:rPr>
        <w:t>PORTAL DE COMPRAS PÚBLICAS</w:t>
      </w:r>
      <w:r w:rsidRPr="00026B7D">
        <w:rPr>
          <w:rFonts w:ascii="Times New Roman" w:eastAsia="Calibri"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r w:rsidR="00026B7D" w:rsidRPr="00026B7D">
        <w:rPr>
          <w:rFonts w:ascii="Times New Roman" w:eastAsia="Calibri" w:hAnsi="Times New Roman" w:cs="Times New Roman"/>
        </w:rPr>
        <w:t>;</w:t>
      </w:r>
    </w:p>
    <w:p w14:paraId="09B97263" w14:textId="4162F4F5" w:rsidR="00C157DA" w:rsidRPr="00026B7D" w:rsidRDefault="000A6684" w:rsidP="005D7A6E">
      <w:pPr>
        <w:pStyle w:val="PargrafodaLista"/>
        <w:numPr>
          <w:ilvl w:val="1"/>
          <w:numId w:val="11"/>
        </w:numPr>
        <w:pBdr>
          <w:top w:val="nil"/>
          <w:left w:val="nil"/>
          <w:bottom w:val="nil"/>
          <w:right w:val="nil"/>
          <w:between w:val="nil"/>
        </w:pBd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lastRenderedPageBreak/>
        <w:t>A não observância do disposto no subitem anterior poderá ensejar desclassificação no momento da habilitação.</w:t>
      </w:r>
    </w:p>
    <w:p w14:paraId="243347FC" w14:textId="26D71D7A" w:rsidR="00C157DA" w:rsidRPr="00026B7D" w:rsidRDefault="00026B7D" w:rsidP="00026B7D">
      <w:pPr>
        <w:keepNext/>
        <w:keepLines/>
        <w:pBdr>
          <w:top w:val="nil"/>
          <w:left w:val="nil"/>
          <w:bottom w:val="nil"/>
          <w:right w:val="nil"/>
          <w:between w:val="nil"/>
        </w:pBdr>
        <w:shd w:val="clear" w:color="auto" w:fill="D7E3BC"/>
        <w:tabs>
          <w:tab w:val="left" w:pos="567"/>
          <w:tab w:val="left" w:pos="0"/>
          <w:tab w:val="left" w:pos="284"/>
          <w:tab w:val="left" w:pos="851"/>
        </w:tabs>
        <w:spacing w:line="360" w:lineRule="auto"/>
        <w:jc w:val="both"/>
        <w:rPr>
          <w:rFonts w:ascii="Times New Roman" w:hAnsi="Times New Roman" w:cs="Times New Roman"/>
        </w:rPr>
      </w:pPr>
      <w:r w:rsidRPr="00026B7D">
        <w:rPr>
          <w:rFonts w:ascii="Times New Roman" w:eastAsia="Calibri" w:hAnsi="Times New Roman" w:cs="Times New Roman"/>
          <w:b/>
        </w:rPr>
        <w:t xml:space="preserve">4 - </w:t>
      </w:r>
      <w:r w:rsidR="000A6684" w:rsidRPr="00026B7D">
        <w:rPr>
          <w:rFonts w:ascii="Times New Roman" w:eastAsia="Calibri" w:hAnsi="Times New Roman" w:cs="Times New Roman"/>
          <w:b/>
        </w:rPr>
        <w:t>DA PARTICIPAÇÃO NO PREGÃO</w:t>
      </w:r>
    </w:p>
    <w:p w14:paraId="3BE5A467" w14:textId="3C35D578" w:rsidR="00C157DA" w:rsidRPr="00026B7D" w:rsidRDefault="00026B7D" w:rsidP="00026B7D">
      <w:p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4.1 - </w:t>
      </w:r>
      <w:r w:rsidR="000A6684" w:rsidRPr="00026B7D">
        <w:rPr>
          <w:rFonts w:ascii="Times New Roman" w:eastAsia="Calibri" w:hAnsi="Times New Roman" w:cs="Times New Roman"/>
        </w:rPr>
        <w:t xml:space="preserve">Poderão participar deste Pregão interessados cujo ramo de atividade seja compatível com o objeto desta licitação, e que estejam com Credenciamento regular no </w:t>
      </w:r>
      <w:r w:rsidR="000A6684" w:rsidRPr="00026B7D">
        <w:rPr>
          <w:rFonts w:ascii="Times New Roman" w:eastAsia="Calibri" w:hAnsi="Times New Roman" w:cs="Times New Roman"/>
          <w:b/>
        </w:rPr>
        <w:t>PORTAL DE COMPRAS PÚBLICAS.</w:t>
      </w:r>
    </w:p>
    <w:p w14:paraId="1386CACF" w14:textId="360435DF" w:rsidR="00C157DA" w:rsidRPr="00026B7D" w:rsidRDefault="00026B7D" w:rsidP="00026B7D">
      <w:p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4.2 - </w:t>
      </w:r>
      <w:r w:rsidR="000A6684" w:rsidRPr="00026B7D">
        <w:rPr>
          <w:rFonts w:ascii="Times New Roman" w:eastAsia="Calibri" w:hAnsi="Times New Roman" w:cs="Times New Roman"/>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05CDAAD5" w14:textId="6BD5250C" w:rsidR="00C157DA" w:rsidRPr="00026B7D" w:rsidRDefault="00026B7D" w:rsidP="005D7A6E">
      <w:pPr>
        <w:pStyle w:val="PargrafodaLista"/>
        <w:numPr>
          <w:ilvl w:val="1"/>
          <w:numId w:val="8"/>
        </w:num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 </w:t>
      </w:r>
      <w:r w:rsidR="000A6684" w:rsidRPr="00026B7D">
        <w:rPr>
          <w:rFonts w:ascii="Times New Roman" w:eastAsia="Calibri" w:hAnsi="Times New Roman" w:cs="Times New Roman"/>
        </w:rPr>
        <w:t>Não poderão participar desta licitação os interessados:</w:t>
      </w:r>
    </w:p>
    <w:p w14:paraId="2D2B6724" w14:textId="77777777" w:rsidR="00026B7D"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Proibidos de participar de licitações e celebrar contratos administrativos, na forma da legislação vigente;</w:t>
      </w:r>
    </w:p>
    <w:p w14:paraId="1BDDF75F" w14:textId="77777777" w:rsidR="00026B7D"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Que não atendam às condições deste Edital e seu(s) anexo(s);</w:t>
      </w:r>
    </w:p>
    <w:p w14:paraId="3302A5EB" w14:textId="77777777" w:rsidR="00026B7D"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Estrangeiros que não tenham representação legal no Brasil com poderes expressos para receber citação e responder administrativa ou judicialmente;</w:t>
      </w:r>
    </w:p>
    <w:p w14:paraId="624FF8F1" w14:textId="77777777" w:rsidR="00026B7D"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Que se enquadrem nas vedações previstas nos artigos 9º e 14 da Lei nº 14.133/2021;</w:t>
      </w:r>
    </w:p>
    <w:p w14:paraId="6283ED3A" w14:textId="77777777" w:rsidR="00026B7D"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Que estejam sob falência, concurso de credores, concordata ou em processo de dissolução ou liquidação;</w:t>
      </w:r>
    </w:p>
    <w:p w14:paraId="761CC5EF" w14:textId="797D99D8" w:rsidR="00C157DA" w:rsidRPr="00026B7D" w:rsidRDefault="000A6684" w:rsidP="005D7A6E">
      <w:pPr>
        <w:pStyle w:val="PargrafodaLista"/>
        <w:numPr>
          <w:ilvl w:val="0"/>
          <w:numId w:val="9"/>
        </w:numPr>
        <w:tabs>
          <w:tab w:val="left" w:pos="851"/>
          <w:tab w:val="left" w:pos="993"/>
          <w:tab w:val="left" w:pos="1701"/>
        </w:tabs>
        <w:spacing w:line="360" w:lineRule="auto"/>
        <w:jc w:val="both"/>
        <w:rPr>
          <w:rFonts w:ascii="Times New Roman" w:hAnsi="Times New Roman" w:cs="Times New Roman"/>
        </w:rPr>
      </w:pPr>
      <w:r w:rsidRPr="00026B7D">
        <w:rPr>
          <w:rFonts w:ascii="Times New Roman" w:eastAsia="Calibri" w:hAnsi="Times New Roman" w:cs="Times New Roman"/>
        </w:rPr>
        <w:t>Organizações da Sociedade Civil de Interesse Público - OSCIP, atuando nessa condição (Acórdão nº 746/2014-TCU-Plenário).</w:t>
      </w:r>
    </w:p>
    <w:p w14:paraId="2FBAB996" w14:textId="54E7018D" w:rsidR="00C157DA" w:rsidRPr="00026B7D" w:rsidRDefault="00026B7D" w:rsidP="00026B7D">
      <w:p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4.4 - </w:t>
      </w:r>
      <w:r w:rsidR="000A6684" w:rsidRPr="00026B7D">
        <w:rPr>
          <w:rFonts w:ascii="Times New Roman" w:eastAsia="Calibri" w:hAnsi="Times New Roman" w:cs="Times New Roman"/>
        </w:rPr>
        <w:t>A pessoa jurídica poderá participar da licitação em consórcio, observadas as regras do art. 15 da Lei nº 14.133/2021.</w:t>
      </w:r>
    </w:p>
    <w:p w14:paraId="63FB0DEC" w14:textId="33E771FF" w:rsidR="00C157DA" w:rsidRPr="00026B7D" w:rsidRDefault="00026B7D" w:rsidP="00026B7D">
      <w:pPr>
        <w:tabs>
          <w:tab w:val="left" w:pos="426"/>
        </w:tabs>
        <w:spacing w:line="360" w:lineRule="auto"/>
        <w:jc w:val="both"/>
        <w:rPr>
          <w:rFonts w:ascii="Times New Roman" w:hAnsi="Times New Roman" w:cs="Times New Roman"/>
        </w:rPr>
      </w:pPr>
      <w:r w:rsidRPr="00026B7D">
        <w:rPr>
          <w:rFonts w:ascii="Times New Roman" w:eastAsia="Calibri" w:hAnsi="Times New Roman" w:cs="Times New Roman"/>
        </w:rPr>
        <w:t xml:space="preserve">4.5 - </w:t>
      </w:r>
      <w:r w:rsidR="000A6684" w:rsidRPr="00026B7D">
        <w:rPr>
          <w:rFonts w:ascii="Times New Roman" w:eastAsia="Calibri" w:hAnsi="Times New Roman" w:cs="Times New Roman"/>
        </w:rPr>
        <w:t xml:space="preserve">Como condição para participação no Pregão, a licitante assinalará “sim” ou “não” em campo próprio do sistema eletrônico, relativo às seguintes declarações: </w:t>
      </w:r>
    </w:p>
    <w:p w14:paraId="7AC740D9"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 xml:space="preserve">Que cumpre os requisitos estabelecidos no artigo 3° da Lei Complementar nº 123/2006, estando apta a usufruir do tratamento favorecido estabelecido em seus </w:t>
      </w:r>
      <w:proofErr w:type="spellStart"/>
      <w:r w:rsidRPr="00026B7D">
        <w:rPr>
          <w:rFonts w:ascii="Times New Roman" w:eastAsia="Calibri" w:hAnsi="Times New Roman" w:cs="Times New Roman"/>
        </w:rPr>
        <w:t>arts</w:t>
      </w:r>
      <w:proofErr w:type="spellEnd"/>
      <w:r w:rsidRPr="00026B7D">
        <w:rPr>
          <w:rFonts w:ascii="Times New Roman" w:eastAsia="Calibri" w:hAnsi="Times New Roman" w:cs="Times New Roman"/>
        </w:rPr>
        <w:t>. 42 a 49 e que não celebrou contratos com a Administração Pública cujos valores extrapolam a receita bruta máxima admitida para fins de enquadramento como empresa de pequeno porte;</w:t>
      </w:r>
    </w:p>
    <w:p w14:paraId="27CFDB59"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Nos itens exclusivos para participação de microempresas e empresas de pequeno porte, a assinalação do campo “não” impedirá o prosseguimento no certame;</w:t>
      </w:r>
    </w:p>
    <w:p w14:paraId="3E45A55E" w14:textId="5DA77F13"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r w:rsidR="00026B7D">
        <w:rPr>
          <w:rFonts w:ascii="Times New Roman" w:eastAsia="Calibri" w:hAnsi="Times New Roman" w:cs="Times New Roman"/>
        </w:rPr>
        <w:t>;</w:t>
      </w:r>
    </w:p>
    <w:p w14:paraId="29CA1A48"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Que está ciente e concorda com as condições contidas no Edital e seus anexos;</w:t>
      </w:r>
    </w:p>
    <w:p w14:paraId="658413B5"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Que cumpre os requisitos para a habilitação definidos no Edital e que a proposta apresentada está em conformida</w:t>
      </w:r>
      <w:r w:rsidR="00996725" w:rsidRPr="00026B7D">
        <w:rPr>
          <w:rFonts w:ascii="Times New Roman" w:eastAsia="Calibri" w:hAnsi="Times New Roman" w:cs="Times New Roman"/>
        </w:rPr>
        <w:t>de com as exigências do edital</w:t>
      </w:r>
      <w:r w:rsidRPr="00026B7D">
        <w:rPr>
          <w:rFonts w:ascii="Times New Roman" w:eastAsia="Calibri" w:hAnsi="Times New Roman" w:cs="Times New Roman"/>
        </w:rPr>
        <w:t>;</w:t>
      </w:r>
    </w:p>
    <w:p w14:paraId="6E1201E1"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 xml:space="preserve">Que inexistem fatos impeditivos para sua habilitação no certame, ciente da obrigatoriedade de declarar ocorrências posteriores; </w:t>
      </w:r>
    </w:p>
    <w:p w14:paraId="413CD803"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 xml:space="preserve">Que não emprega menor de 18 anos em trabalho noturno, perigoso ou insalubre e não emprega menor de 16 anos, salvo menor, a partir de 14 anos, na condição de aprendiz, nos termos do artigo 7°, XXXIII, da Constituição Federal de 1998; </w:t>
      </w:r>
    </w:p>
    <w:p w14:paraId="0572CEF0"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Que a proposta foi elaborada de forma independente;</w:t>
      </w:r>
    </w:p>
    <w:p w14:paraId="510E4DCC" w14:textId="77777777" w:rsidR="00026B7D" w:rsidRPr="00026B7D" w:rsidRDefault="000A6684" w:rsidP="005D7A6E">
      <w:pPr>
        <w:pStyle w:val="PargrafodaLista"/>
        <w:numPr>
          <w:ilvl w:val="0"/>
          <w:numId w:val="10"/>
        </w:numPr>
        <w:tabs>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Que não possui, em sua cadeia produtiva, empregados executando trabalho degradante ou forçado, observando o disposto nos incisos III e IV do art. 1º e no inciso III do art. 5º da Constituição Federal;</w:t>
      </w:r>
    </w:p>
    <w:p w14:paraId="6436C56A" w14:textId="77777777" w:rsidR="00026B7D" w:rsidRPr="00026B7D" w:rsidRDefault="000A6684" w:rsidP="005D7A6E">
      <w:pPr>
        <w:pStyle w:val="PargrafodaLista"/>
        <w:numPr>
          <w:ilvl w:val="0"/>
          <w:numId w:val="10"/>
        </w:numPr>
        <w:tabs>
          <w:tab w:val="left" w:pos="426"/>
          <w:tab w:val="left" w:pos="851"/>
          <w:tab w:val="left" w:pos="1276"/>
        </w:tabs>
        <w:spacing w:line="360" w:lineRule="auto"/>
        <w:jc w:val="both"/>
        <w:rPr>
          <w:rFonts w:ascii="Times New Roman" w:hAnsi="Times New Roman" w:cs="Times New Roman"/>
        </w:rPr>
      </w:pPr>
      <w:r w:rsidRPr="00026B7D">
        <w:rPr>
          <w:rFonts w:ascii="Times New Roman" w:eastAsia="Calibri" w:hAnsi="Times New Roman" w:cs="Times New Roman"/>
        </w:rPr>
        <w:t>Que cumpre com a reserva de cargos prevista em lei para pessoa com deficiência ou para reabilitado da Previdência Social e que atendam às regras de acessibilidade previstas na legislação, conforme disposto no art. 93 da Lei nº 8.213/1991.</w:t>
      </w:r>
    </w:p>
    <w:p w14:paraId="1A716113" w14:textId="444C2554" w:rsidR="00C157DA" w:rsidRPr="005831A3" w:rsidRDefault="00026B7D" w:rsidP="005831A3">
      <w:pPr>
        <w:tabs>
          <w:tab w:val="left" w:pos="426"/>
          <w:tab w:val="left" w:pos="851"/>
          <w:tab w:val="left" w:pos="1276"/>
        </w:tabs>
        <w:spacing w:line="360" w:lineRule="auto"/>
        <w:jc w:val="both"/>
        <w:rPr>
          <w:rFonts w:ascii="Times New Roman" w:hAnsi="Times New Roman" w:cs="Times New Roman"/>
        </w:rPr>
      </w:pPr>
      <w:r w:rsidRPr="005831A3">
        <w:rPr>
          <w:rFonts w:ascii="Times New Roman" w:eastAsia="Calibri" w:hAnsi="Times New Roman" w:cs="Times New Roman"/>
        </w:rPr>
        <w:t xml:space="preserve">4.6 - </w:t>
      </w:r>
      <w:r w:rsidR="000A6684" w:rsidRPr="005831A3">
        <w:rPr>
          <w:rFonts w:ascii="Times New Roman" w:eastAsia="Calibri" w:hAnsi="Times New Roman" w:cs="Times New Roman"/>
        </w:rPr>
        <w:t>A declaração falsa relativa ao cumprimento de qualquer condição sujeitará o licitante às sanções previstas em lei e neste Edital.</w:t>
      </w:r>
    </w:p>
    <w:p w14:paraId="394A9739" w14:textId="6D7BF1EF" w:rsidR="00C157DA" w:rsidRPr="005831A3" w:rsidRDefault="00026B7D" w:rsidP="005831A3">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5831A3">
        <w:rPr>
          <w:rFonts w:ascii="Times New Roman" w:eastAsia="Calibri" w:hAnsi="Times New Roman" w:cs="Times New Roman"/>
          <w:b/>
        </w:rPr>
        <w:t xml:space="preserve">5 - </w:t>
      </w:r>
      <w:r w:rsidR="000A6684" w:rsidRPr="005831A3">
        <w:rPr>
          <w:rFonts w:ascii="Times New Roman" w:eastAsia="Calibri" w:hAnsi="Times New Roman" w:cs="Times New Roman"/>
          <w:b/>
        </w:rPr>
        <w:t>DA APRESENTAÇÃO DA PROPOSTA E DOS DOCUMENTOS DE HABILITAÇÃO</w:t>
      </w:r>
    </w:p>
    <w:p w14:paraId="53943D7F" w14:textId="45C2936D"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5.1 - </w:t>
      </w:r>
      <w:r w:rsidR="000A6684" w:rsidRPr="005831A3">
        <w:rPr>
          <w:rFonts w:ascii="Times New Roman" w:eastAsia="Calibri" w:hAnsi="Times New Roman" w:cs="Times New Roman"/>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803C32D" w14:textId="59DF3A2B"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5.2 - </w:t>
      </w:r>
      <w:r w:rsidR="000A6684" w:rsidRPr="005831A3">
        <w:rPr>
          <w:rFonts w:ascii="Times New Roman" w:eastAsia="Calibri" w:hAnsi="Times New Roman" w:cs="Times New Roman"/>
        </w:rPr>
        <w:t>O envio da proposta, acompanhada dos documentos de habilitação exigidos neste Edital, ocorrerá por meio de chave de acesso e senha.</w:t>
      </w:r>
    </w:p>
    <w:p w14:paraId="2A9BBFDE" w14:textId="75AC4D3B"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5.3 - </w:t>
      </w:r>
      <w:r w:rsidR="000A6684" w:rsidRPr="005831A3">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41D1CA6A" w14:textId="1EF07236"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5.4 - </w:t>
      </w:r>
      <w:r w:rsidR="000A6684" w:rsidRPr="005831A3">
        <w:rPr>
          <w:rFonts w:ascii="Times New Roman" w:eastAsia="Calibri"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D661859" w14:textId="7A1F7941"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5.5 - </w:t>
      </w:r>
      <w:r w:rsidR="000A6684" w:rsidRPr="005831A3">
        <w:rPr>
          <w:rFonts w:ascii="Times New Roman" w:eastAsia="Calibri" w:hAnsi="Times New Roman" w:cs="Times New Roman"/>
        </w:rPr>
        <w:t>Até a abertura da sessão pública, os licitantes poderão retirar ou substituir a proposta e os documentos de habilitação anteriormente inseridos no sistema</w:t>
      </w:r>
      <w:r>
        <w:rPr>
          <w:rFonts w:ascii="Times New Roman" w:eastAsia="Calibri" w:hAnsi="Times New Roman" w:cs="Times New Roman"/>
        </w:rPr>
        <w:t>.</w:t>
      </w:r>
    </w:p>
    <w:p w14:paraId="16F04B32" w14:textId="68B48662"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5.6 - </w:t>
      </w:r>
      <w:r w:rsidR="000A6684" w:rsidRPr="005831A3">
        <w:rPr>
          <w:rFonts w:ascii="Times New Roman" w:eastAsia="Calibri" w:hAnsi="Times New Roman" w:cs="Times New Roman"/>
        </w:rPr>
        <w:t>Não será estabelecida, nesta etapa do certame, ordem de classificação entre as propostas apresentadas, o que somente ocorrerá após a realização dos procedimentos de negociação e julgamento da proposta.</w:t>
      </w:r>
    </w:p>
    <w:p w14:paraId="50B3EAC6" w14:textId="64C8ADE6"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5.7 - </w:t>
      </w:r>
      <w:r w:rsidR="000A6684" w:rsidRPr="005831A3">
        <w:rPr>
          <w:rFonts w:ascii="Times New Roman" w:eastAsia="Calibri" w:hAnsi="Times New Roman" w:cs="Times New Roman"/>
        </w:rPr>
        <w:t>Os documentos que compõem a proposta e a habilitação do licitante melhor classificado somente serão disponibilizados para avaliação da Pregão e para acesso público após o encerramento do envio de lances.</w:t>
      </w:r>
    </w:p>
    <w:p w14:paraId="16813284" w14:textId="70AC64EB" w:rsidR="00BD6C20" w:rsidRPr="005831A3" w:rsidRDefault="005831A3" w:rsidP="005831A3">
      <w:pPr>
        <w:tabs>
          <w:tab w:val="left" w:pos="426"/>
        </w:tabs>
        <w:spacing w:line="360" w:lineRule="auto"/>
        <w:jc w:val="both"/>
        <w:rPr>
          <w:rFonts w:ascii="Times New Roman" w:hAnsi="Times New Roman" w:cs="Times New Roman"/>
        </w:rPr>
      </w:pPr>
      <w:r>
        <w:rPr>
          <w:rFonts w:ascii="Times New Roman" w:hAnsi="Times New Roman" w:cs="Times New Roman"/>
        </w:rPr>
        <w:t xml:space="preserve">5.8 - </w:t>
      </w:r>
      <w:r w:rsidR="00BD6C20" w:rsidRPr="005831A3">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BD6C20" w:rsidRPr="005831A3">
        <w:rPr>
          <w:rFonts w:ascii="Times New Roman" w:hAnsi="Times New Roman" w:cs="Times New Roman"/>
        </w:rPr>
        <w:t>arts</w:t>
      </w:r>
      <w:proofErr w:type="spellEnd"/>
      <w:r w:rsidR="00BD6C20" w:rsidRPr="005831A3">
        <w:rPr>
          <w:rFonts w:ascii="Times New Roman" w:hAnsi="Times New Roman" w:cs="Times New Roman"/>
        </w:rPr>
        <w:t>. 42 a 49, observado o disposto nos §§ 1º ao 3º do art. 4º, da Lei n.º 14.133, de 2021.</w:t>
      </w:r>
    </w:p>
    <w:p w14:paraId="1205EF3B" w14:textId="1AAA4867" w:rsidR="00C157DA" w:rsidRPr="005831A3" w:rsidRDefault="005831A3" w:rsidP="005831A3">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5831A3">
        <w:rPr>
          <w:rFonts w:ascii="Times New Roman" w:eastAsia="Calibri" w:hAnsi="Times New Roman" w:cs="Times New Roman"/>
          <w:b/>
        </w:rPr>
        <w:t xml:space="preserve">6 - </w:t>
      </w:r>
      <w:r w:rsidR="000A6684" w:rsidRPr="005831A3">
        <w:rPr>
          <w:rFonts w:ascii="Times New Roman" w:eastAsia="Calibri" w:hAnsi="Times New Roman" w:cs="Times New Roman"/>
          <w:b/>
        </w:rPr>
        <w:t>DO PREENCHIMENTO DA PROPOSTA</w:t>
      </w:r>
    </w:p>
    <w:p w14:paraId="7EBCD840" w14:textId="3B709187" w:rsidR="00C157DA" w:rsidRPr="005831A3" w:rsidRDefault="005831A3" w:rsidP="005831A3">
      <w:pP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6.1 - </w:t>
      </w:r>
      <w:r w:rsidR="000A6684" w:rsidRPr="005831A3">
        <w:rPr>
          <w:rFonts w:ascii="Times New Roman" w:eastAsia="Calibri" w:hAnsi="Times New Roman" w:cs="Times New Roman"/>
        </w:rPr>
        <w:t>O licitante enviará sua proposta mediante o preenchimento, no sistema eletrônico, dos seguintes campos:</w:t>
      </w:r>
    </w:p>
    <w:p w14:paraId="435420DB" w14:textId="77777777" w:rsidR="005831A3" w:rsidRPr="005831A3" w:rsidRDefault="000A6684" w:rsidP="005D7A6E">
      <w:pPr>
        <w:pStyle w:val="PargrafodaLista"/>
        <w:numPr>
          <w:ilvl w:val="0"/>
          <w:numId w:val="12"/>
        </w:numPr>
        <w:tabs>
          <w:tab w:val="left" w:pos="851"/>
        </w:tabs>
        <w:spacing w:line="360" w:lineRule="auto"/>
        <w:ind w:right="-568"/>
        <w:jc w:val="both"/>
        <w:rPr>
          <w:rFonts w:ascii="Times New Roman" w:hAnsi="Times New Roman" w:cs="Times New Roman"/>
        </w:rPr>
      </w:pPr>
      <w:r w:rsidRPr="005831A3">
        <w:rPr>
          <w:rFonts w:ascii="Times New Roman" w:eastAsia="Calibri" w:hAnsi="Times New Roman" w:cs="Times New Roman"/>
        </w:rPr>
        <w:t>Valor unitário e total para cada item, em moeda corrente nacional;</w:t>
      </w:r>
    </w:p>
    <w:p w14:paraId="249DC4CC" w14:textId="275F968A" w:rsidR="005831A3" w:rsidRPr="005831A3" w:rsidRDefault="000A6684" w:rsidP="005D7A6E">
      <w:pPr>
        <w:pStyle w:val="PargrafodaLista"/>
        <w:numPr>
          <w:ilvl w:val="0"/>
          <w:numId w:val="12"/>
        </w:numPr>
        <w:tabs>
          <w:tab w:val="left" w:pos="851"/>
        </w:tabs>
        <w:spacing w:line="360" w:lineRule="auto"/>
        <w:ind w:right="-568"/>
        <w:jc w:val="both"/>
        <w:rPr>
          <w:rFonts w:ascii="Times New Roman" w:hAnsi="Times New Roman" w:cs="Times New Roman"/>
        </w:rPr>
      </w:pPr>
      <w:r w:rsidRPr="005831A3">
        <w:rPr>
          <w:rFonts w:ascii="Times New Roman" w:eastAsia="Calibri" w:hAnsi="Times New Roman" w:cs="Times New Roman"/>
        </w:rPr>
        <w:t>Marca de cada item ofertado</w:t>
      </w:r>
      <w:r w:rsidR="008D3F33">
        <w:rPr>
          <w:rFonts w:ascii="Times New Roman" w:eastAsia="Calibri" w:hAnsi="Times New Roman" w:cs="Times New Roman"/>
        </w:rPr>
        <w:t>, se houver</w:t>
      </w:r>
      <w:r w:rsidRPr="005831A3">
        <w:rPr>
          <w:rFonts w:ascii="Times New Roman" w:eastAsia="Calibri" w:hAnsi="Times New Roman" w:cs="Times New Roman"/>
        </w:rPr>
        <w:t>;</w:t>
      </w:r>
    </w:p>
    <w:p w14:paraId="4F6EA7C6" w14:textId="0B8F9F81" w:rsidR="005831A3" w:rsidRPr="005831A3" w:rsidRDefault="000A6684" w:rsidP="005D7A6E">
      <w:pPr>
        <w:pStyle w:val="PargrafodaLista"/>
        <w:numPr>
          <w:ilvl w:val="0"/>
          <w:numId w:val="12"/>
        </w:numPr>
        <w:tabs>
          <w:tab w:val="left" w:pos="851"/>
        </w:tabs>
        <w:spacing w:line="360" w:lineRule="auto"/>
        <w:ind w:right="-568"/>
        <w:jc w:val="both"/>
        <w:rPr>
          <w:rFonts w:ascii="Times New Roman" w:hAnsi="Times New Roman" w:cs="Times New Roman"/>
        </w:rPr>
      </w:pPr>
      <w:r w:rsidRPr="005831A3">
        <w:rPr>
          <w:rFonts w:ascii="Times New Roman" w:eastAsia="Calibri" w:hAnsi="Times New Roman" w:cs="Times New Roman"/>
        </w:rPr>
        <w:t>Fabricante de cada item ofertado</w:t>
      </w:r>
      <w:r w:rsidR="008D3F33">
        <w:rPr>
          <w:rFonts w:ascii="Times New Roman" w:eastAsia="Calibri" w:hAnsi="Times New Roman" w:cs="Times New Roman"/>
        </w:rPr>
        <w:t>, se houver</w:t>
      </w:r>
      <w:r w:rsidRPr="005831A3">
        <w:rPr>
          <w:rFonts w:ascii="Times New Roman" w:eastAsia="Calibri" w:hAnsi="Times New Roman" w:cs="Times New Roman"/>
        </w:rPr>
        <w:t>;</w:t>
      </w:r>
    </w:p>
    <w:p w14:paraId="238E84DD" w14:textId="77777777" w:rsidR="005831A3" w:rsidRPr="005831A3" w:rsidRDefault="000A6684" w:rsidP="005D7A6E">
      <w:pPr>
        <w:pStyle w:val="PargrafodaLista"/>
        <w:numPr>
          <w:ilvl w:val="0"/>
          <w:numId w:val="12"/>
        </w:numPr>
        <w:tabs>
          <w:tab w:val="left" w:pos="851"/>
        </w:tabs>
        <w:spacing w:line="360" w:lineRule="auto"/>
        <w:ind w:right="-2"/>
        <w:jc w:val="both"/>
        <w:rPr>
          <w:rFonts w:ascii="Times New Roman" w:hAnsi="Times New Roman" w:cs="Times New Roman"/>
        </w:rPr>
      </w:pPr>
      <w:r w:rsidRPr="005831A3">
        <w:rPr>
          <w:rFonts w:ascii="Times New Roman" w:eastAsia="Calibri" w:hAnsi="Times New Roman" w:cs="Times New Roman"/>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2BF6FEA" w14:textId="437CBDEA" w:rsidR="00C157DA" w:rsidRPr="005831A3" w:rsidRDefault="000A6684" w:rsidP="005D7A6E">
      <w:pPr>
        <w:pStyle w:val="PargrafodaLista"/>
        <w:numPr>
          <w:ilvl w:val="0"/>
          <w:numId w:val="12"/>
        </w:numPr>
        <w:tabs>
          <w:tab w:val="left" w:pos="851"/>
        </w:tabs>
        <w:spacing w:line="360" w:lineRule="auto"/>
        <w:ind w:right="-568"/>
        <w:jc w:val="both"/>
        <w:rPr>
          <w:rFonts w:ascii="Times New Roman" w:hAnsi="Times New Roman" w:cs="Times New Roman"/>
        </w:rPr>
      </w:pPr>
      <w:r w:rsidRPr="005831A3">
        <w:rPr>
          <w:rFonts w:ascii="Times New Roman" w:eastAsia="Calibri" w:hAnsi="Times New Roman" w:cs="Times New Roman"/>
        </w:rPr>
        <w:t>Todas as especificações do objeto contidas na proposta vinculam a Contratada.</w:t>
      </w:r>
    </w:p>
    <w:p w14:paraId="38B4A6EF" w14:textId="1066A98C"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6.2 - </w:t>
      </w:r>
      <w:r w:rsidR="000A6684" w:rsidRPr="005831A3">
        <w:rPr>
          <w:rFonts w:ascii="Times New Roman" w:eastAsia="Calibri" w:hAnsi="Times New Roman" w:cs="Times New Roman"/>
        </w:rPr>
        <w:t>Nos valores propostos estarão inclusos todos os custos operacionais, encargos previdenciários, trabalhistas, tributários, comerciais e quaisquer outros que incidam direta ou indiretamente no fornecimento dos bens ou serviços.</w:t>
      </w:r>
    </w:p>
    <w:p w14:paraId="71077F5D" w14:textId="2AFA1718"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6.3 - </w:t>
      </w:r>
      <w:r w:rsidR="000A6684" w:rsidRPr="005831A3">
        <w:rPr>
          <w:rFonts w:ascii="Times New Roman" w:eastAsia="Calibri"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77753B32" w14:textId="22CC8491"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6.4 - </w:t>
      </w:r>
      <w:r w:rsidR="000A6684" w:rsidRPr="005831A3">
        <w:rPr>
          <w:rFonts w:ascii="Times New Roman" w:eastAsia="Calibri" w:hAnsi="Times New Roman" w:cs="Times New Roman"/>
        </w:rPr>
        <w:t xml:space="preserve">O prazo de validade </w:t>
      </w:r>
      <w:r w:rsidR="00795BC6" w:rsidRPr="005831A3">
        <w:rPr>
          <w:rFonts w:ascii="Times New Roman" w:eastAsia="Calibri" w:hAnsi="Times New Roman" w:cs="Times New Roman"/>
        </w:rPr>
        <w:t xml:space="preserve">da proposta não será inferior a </w:t>
      </w:r>
      <w:r w:rsidR="007D16A5" w:rsidRPr="005831A3">
        <w:rPr>
          <w:rFonts w:ascii="Times New Roman" w:eastAsia="Calibri" w:hAnsi="Times New Roman" w:cs="Times New Roman"/>
          <w:b/>
        </w:rPr>
        <w:t>60 (sessenta)</w:t>
      </w:r>
      <w:r w:rsidR="000A6684" w:rsidRPr="005831A3">
        <w:rPr>
          <w:rFonts w:ascii="Times New Roman" w:eastAsia="Calibri" w:hAnsi="Times New Roman" w:cs="Times New Roman"/>
          <w:b/>
        </w:rPr>
        <w:t xml:space="preserve"> </w:t>
      </w:r>
      <w:r w:rsidRPr="005831A3">
        <w:rPr>
          <w:rFonts w:ascii="Times New Roman" w:eastAsia="Calibri" w:hAnsi="Times New Roman" w:cs="Times New Roman"/>
          <w:b/>
        </w:rPr>
        <w:t>dias</w:t>
      </w:r>
      <w:r w:rsidR="000A6684" w:rsidRPr="005831A3">
        <w:rPr>
          <w:rFonts w:ascii="Times New Roman" w:eastAsia="Calibri" w:hAnsi="Times New Roman" w:cs="Times New Roman"/>
          <w:b/>
        </w:rPr>
        <w:t>,</w:t>
      </w:r>
      <w:r w:rsidR="000A6684" w:rsidRPr="005831A3">
        <w:rPr>
          <w:rFonts w:ascii="Times New Roman" w:eastAsia="Calibri" w:hAnsi="Times New Roman" w:cs="Times New Roman"/>
        </w:rPr>
        <w:t xml:space="preserve"> a contar da data de sua apresentação. </w:t>
      </w:r>
    </w:p>
    <w:p w14:paraId="56CCF87C" w14:textId="2FD86B00"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6.5 - </w:t>
      </w:r>
      <w:r w:rsidR="000A6684" w:rsidRPr="005831A3">
        <w:rPr>
          <w:rFonts w:ascii="Times New Roman" w:eastAsia="Calibri" w:hAnsi="Times New Roman" w:cs="Times New Roman"/>
        </w:rPr>
        <w:t>Os licitantes devem respeitar os preços máximos estabelecidos nas normas de regência de contratações públicas, quando participarem de licitações públicas</w:t>
      </w:r>
      <w:r>
        <w:rPr>
          <w:rFonts w:ascii="Times New Roman" w:eastAsia="Calibri" w:hAnsi="Times New Roman" w:cs="Times New Roman"/>
        </w:rPr>
        <w:t>.</w:t>
      </w:r>
    </w:p>
    <w:p w14:paraId="5188F5EA" w14:textId="4319A764" w:rsidR="00C157DA" w:rsidRPr="005831A3" w:rsidRDefault="005831A3" w:rsidP="005831A3">
      <w:pPr>
        <w:keepNext/>
        <w:keepLines/>
        <w:pBdr>
          <w:top w:val="nil"/>
          <w:left w:val="nil"/>
          <w:bottom w:val="nil"/>
          <w:right w:val="nil"/>
          <w:between w:val="nil"/>
        </w:pBdr>
        <w:shd w:val="clear" w:color="auto" w:fill="D7E3BC"/>
        <w:tabs>
          <w:tab w:val="left" w:pos="567"/>
          <w:tab w:val="left" w:pos="0"/>
          <w:tab w:val="left" w:pos="284"/>
        </w:tabs>
        <w:spacing w:line="360" w:lineRule="auto"/>
        <w:jc w:val="both"/>
        <w:rPr>
          <w:rFonts w:ascii="Times New Roman" w:hAnsi="Times New Roman" w:cs="Times New Roman"/>
        </w:rPr>
      </w:pPr>
      <w:r w:rsidRPr="005831A3">
        <w:rPr>
          <w:rFonts w:ascii="Times New Roman" w:eastAsia="Calibri" w:hAnsi="Times New Roman" w:cs="Times New Roman"/>
          <w:b/>
        </w:rPr>
        <w:t xml:space="preserve">7 - </w:t>
      </w:r>
      <w:r w:rsidR="000A6684" w:rsidRPr="005831A3">
        <w:rPr>
          <w:rFonts w:ascii="Times New Roman" w:eastAsia="Calibri" w:hAnsi="Times New Roman" w:cs="Times New Roman"/>
          <w:b/>
        </w:rPr>
        <w:t>DA ABERTURA DA SESSÃO, CLASSIFICAÇÃO DAS PROPOSTAS E FORMULAÇÃO DE LANCES</w:t>
      </w:r>
    </w:p>
    <w:p w14:paraId="04533A2A" w14:textId="5AAB8D16"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7.1 - </w:t>
      </w:r>
      <w:r w:rsidR="000A6684" w:rsidRPr="005831A3">
        <w:rPr>
          <w:rFonts w:ascii="Times New Roman" w:eastAsia="Calibri" w:hAnsi="Times New Roman" w:cs="Times New Roman"/>
        </w:rPr>
        <w:t>A abertura da presente licitação dar-se-á em sessão pública, por meio de sistema eletrônico, na data, horário e local indicados neste Edital.</w:t>
      </w:r>
    </w:p>
    <w:p w14:paraId="5F19178A" w14:textId="01D85C22"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7.2 - </w:t>
      </w:r>
      <w:r w:rsidR="000A6684" w:rsidRPr="005831A3">
        <w:rPr>
          <w:rFonts w:ascii="Times New Roman" w:eastAsia="Calibri" w:hAnsi="Times New Roman" w:cs="Times New Roman"/>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49BC4044" w14:textId="0261D6D4" w:rsidR="00C157DA" w:rsidRPr="005831A3" w:rsidRDefault="005831A3" w:rsidP="005831A3">
      <w:pPr>
        <w:tabs>
          <w:tab w:val="left" w:pos="910"/>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7.3 - </w:t>
      </w:r>
      <w:r w:rsidR="000A6684" w:rsidRPr="005831A3">
        <w:rPr>
          <w:rFonts w:ascii="Times New Roman" w:eastAsia="Calibri" w:hAnsi="Times New Roman" w:cs="Times New Roman"/>
        </w:rPr>
        <w:t>Também será desclassificada a proposta que identifique o licitante.</w:t>
      </w:r>
    </w:p>
    <w:p w14:paraId="007D2BFB" w14:textId="32E47887" w:rsidR="00C157DA" w:rsidRPr="005831A3" w:rsidRDefault="005831A3" w:rsidP="005831A3">
      <w:pPr>
        <w:tabs>
          <w:tab w:val="left" w:pos="910"/>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7.4 - </w:t>
      </w:r>
      <w:r w:rsidR="000A6684" w:rsidRPr="005831A3">
        <w:rPr>
          <w:rFonts w:ascii="Times New Roman" w:eastAsia="Calibri" w:hAnsi="Times New Roman" w:cs="Times New Roman"/>
        </w:rPr>
        <w:t>A desclassificação será sempre fundamentada e registrada no sistema, com acompanhamento em tempo real por todos os participantes.</w:t>
      </w:r>
    </w:p>
    <w:p w14:paraId="51DA9485" w14:textId="6D3CB2C6" w:rsidR="00C157DA" w:rsidRPr="005831A3" w:rsidRDefault="005831A3" w:rsidP="005831A3">
      <w:pPr>
        <w:tabs>
          <w:tab w:val="left" w:pos="910"/>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7.5 - </w:t>
      </w:r>
      <w:r w:rsidR="000A6684" w:rsidRPr="005831A3">
        <w:rPr>
          <w:rFonts w:ascii="Times New Roman" w:eastAsia="Calibri" w:hAnsi="Times New Roman" w:cs="Times New Roman"/>
        </w:rPr>
        <w:t>A não desclassificação da proposta não impede o seu julgamento definitivo em sentido contrário, levado a efeito na fase de aceitação.</w:t>
      </w:r>
    </w:p>
    <w:p w14:paraId="6317D181" w14:textId="4463F45E" w:rsidR="00C157DA" w:rsidRPr="005831A3" w:rsidRDefault="005831A3" w:rsidP="005831A3">
      <w:pPr>
        <w:pBdr>
          <w:top w:val="nil"/>
          <w:left w:val="nil"/>
          <w:bottom w:val="nil"/>
          <w:right w:val="nil"/>
          <w:between w:val="nil"/>
        </w:pBdr>
        <w:tabs>
          <w:tab w:val="left" w:pos="0"/>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7.6 - </w:t>
      </w:r>
      <w:r w:rsidR="000A6684" w:rsidRPr="005831A3">
        <w:rPr>
          <w:rFonts w:ascii="Times New Roman" w:eastAsia="Calibri" w:hAnsi="Times New Roman" w:cs="Times New Roman"/>
        </w:rPr>
        <w:t>O sistema ordenará automaticamente as propostas classificadas, sendo que somente estas participarão da fase de lances.</w:t>
      </w:r>
    </w:p>
    <w:p w14:paraId="10EE6012" w14:textId="59AFBFC1" w:rsidR="00C157DA" w:rsidRPr="005831A3" w:rsidRDefault="005831A3" w:rsidP="005831A3">
      <w:pPr>
        <w:pBdr>
          <w:top w:val="nil"/>
          <w:left w:val="nil"/>
          <w:bottom w:val="nil"/>
          <w:right w:val="nil"/>
          <w:between w:val="nil"/>
        </w:pBdr>
        <w:tabs>
          <w:tab w:val="left" w:pos="0"/>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7.7 - </w:t>
      </w:r>
      <w:r w:rsidR="000A6684" w:rsidRPr="005831A3">
        <w:rPr>
          <w:rFonts w:ascii="Times New Roman" w:eastAsia="Calibri" w:hAnsi="Times New Roman" w:cs="Times New Roman"/>
        </w:rPr>
        <w:t>O sistema disponibilizará campo próprio para troca de mensagens entre o Pregoeiro e os licitantes.</w:t>
      </w:r>
    </w:p>
    <w:p w14:paraId="231A5EE0" w14:textId="3F76AECA" w:rsidR="00C157DA" w:rsidRPr="005831A3" w:rsidRDefault="005831A3" w:rsidP="005831A3">
      <w:pPr>
        <w:pBdr>
          <w:top w:val="nil"/>
          <w:left w:val="nil"/>
          <w:bottom w:val="nil"/>
          <w:right w:val="nil"/>
          <w:between w:val="nil"/>
        </w:pBdr>
        <w:tabs>
          <w:tab w:val="left" w:pos="0"/>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7.8 - </w:t>
      </w:r>
      <w:r w:rsidR="000A6684" w:rsidRPr="005831A3">
        <w:rPr>
          <w:rFonts w:ascii="Times New Roman" w:eastAsia="Calibri" w:hAnsi="Times New Roman" w:cs="Times New Roman"/>
        </w:rPr>
        <w:t>Iniciada a etapa competitiva, os licitantes deverão encaminhar lances exclusivamente por meio do sistema eletrônico, sendo imediatamente informados do seu recebimento e do valor consignado no registro.</w:t>
      </w:r>
    </w:p>
    <w:p w14:paraId="033952D8" w14:textId="1C6C307F" w:rsidR="00C157DA" w:rsidRPr="005831A3" w:rsidRDefault="005831A3" w:rsidP="005831A3">
      <w:pPr>
        <w:tabs>
          <w:tab w:val="left" w:pos="952"/>
          <w:tab w:val="left" w:pos="1701"/>
        </w:tabs>
        <w:spacing w:line="360" w:lineRule="auto"/>
        <w:jc w:val="both"/>
        <w:rPr>
          <w:rFonts w:ascii="Times New Roman" w:hAnsi="Times New Roman" w:cs="Times New Roman"/>
        </w:rPr>
      </w:pPr>
      <w:r>
        <w:rPr>
          <w:rFonts w:ascii="Times New Roman" w:eastAsia="Calibri" w:hAnsi="Times New Roman" w:cs="Times New Roman"/>
        </w:rPr>
        <w:t xml:space="preserve">7.9 - </w:t>
      </w:r>
      <w:r w:rsidR="000A6684" w:rsidRPr="005831A3">
        <w:rPr>
          <w:rFonts w:ascii="Times New Roman" w:eastAsia="Calibri" w:hAnsi="Times New Roman" w:cs="Times New Roman"/>
        </w:rPr>
        <w:t>O lance deverá ser ofertado de acordo com o tipo de licitação indicada no preâmbulo deste Edital.</w:t>
      </w:r>
    </w:p>
    <w:p w14:paraId="329EC4B8" w14:textId="4413BF11" w:rsidR="00C157DA" w:rsidRPr="005831A3" w:rsidRDefault="005831A3" w:rsidP="005831A3">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7.10 - </w:t>
      </w:r>
      <w:r w:rsidR="000A6684" w:rsidRPr="005831A3">
        <w:rPr>
          <w:rFonts w:ascii="Times New Roman" w:eastAsia="Calibri" w:hAnsi="Times New Roman" w:cs="Times New Roman"/>
        </w:rPr>
        <w:t>Os licitantes poderão oferecer lances sucessivos, observando o horário fixado para abertura da sessão e as regras estabelecidas no Edital.</w:t>
      </w:r>
    </w:p>
    <w:p w14:paraId="2879BF6C" w14:textId="1863EE2B" w:rsidR="00C157DA" w:rsidRPr="005831A3" w:rsidRDefault="005831A3" w:rsidP="005831A3">
      <w:pPr>
        <w:pBdr>
          <w:top w:val="nil"/>
          <w:left w:val="nil"/>
          <w:bottom w:val="nil"/>
          <w:right w:val="nil"/>
          <w:between w:val="nil"/>
        </w:pBdr>
        <w:shd w:val="clear" w:color="auto" w:fill="FFFFFF"/>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7.11 - </w:t>
      </w:r>
      <w:r w:rsidR="000A6684" w:rsidRPr="005831A3">
        <w:rPr>
          <w:rFonts w:ascii="Times New Roman" w:eastAsia="Calibri" w:hAnsi="Times New Roman" w:cs="Times New Roman"/>
        </w:rPr>
        <w:t xml:space="preserve">O licitante somente poderá oferecer lance </w:t>
      </w:r>
      <w:r w:rsidR="000A6684" w:rsidRPr="005831A3">
        <w:rPr>
          <w:rFonts w:ascii="Times New Roman" w:eastAsia="Calibri" w:hAnsi="Times New Roman" w:cs="Times New Roman"/>
          <w:b/>
        </w:rPr>
        <w:t>de valor inferior ou percentual</w:t>
      </w:r>
      <w:r w:rsidR="000A6684" w:rsidRPr="005831A3">
        <w:rPr>
          <w:rFonts w:ascii="Times New Roman" w:eastAsia="Calibri" w:hAnsi="Times New Roman" w:cs="Times New Roman"/>
        </w:rPr>
        <w:t xml:space="preserve"> de desconto superior ao último por ele ofertado e registrado pelo sistema.</w:t>
      </w:r>
    </w:p>
    <w:p w14:paraId="0857A902" w14:textId="43763C8E" w:rsidR="00C157DA" w:rsidRPr="005831A3" w:rsidRDefault="005831A3" w:rsidP="005831A3">
      <w:pPr>
        <w:pBdr>
          <w:top w:val="nil"/>
          <w:left w:val="nil"/>
          <w:bottom w:val="nil"/>
          <w:right w:val="nil"/>
          <w:between w:val="nil"/>
        </w:pBdr>
        <w:shd w:val="clear" w:color="auto" w:fill="FFFFFF"/>
        <w:tabs>
          <w:tab w:val="left" w:pos="426"/>
        </w:tabs>
        <w:spacing w:line="360" w:lineRule="auto"/>
        <w:jc w:val="both"/>
        <w:rPr>
          <w:rFonts w:ascii="Times New Roman" w:eastAsia="Calibri" w:hAnsi="Times New Roman" w:cs="Times New Roman"/>
        </w:rPr>
      </w:pPr>
      <w:r>
        <w:rPr>
          <w:rFonts w:ascii="Times New Roman" w:eastAsia="Calibri" w:hAnsi="Times New Roman" w:cs="Times New Roman"/>
        </w:rPr>
        <w:t xml:space="preserve">7.12 - </w:t>
      </w:r>
      <w:r w:rsidR="000A6684" w:rsidRPr="005831A3">
        <w:rPr>
          <w:rFonts w:ascii="Times New Roman" w:eastAsia="Calibri" w:hAnsi="Times New Roman" w:cs="Times New Roman"/>
        </w:rPr>
        <w:t xml:space="preserve">O intervalo mínimo de diferença de valores ou percentuais entre os lances, que incidirá tanto em relação aos lances intermediários quanto em relação à proposta que cobrir a melhor oferta deverá ser de </w:t>
      </w:r>
      <w:r w:rsidR="00795BC6" w:rsidRPr="005831A3">
        <w:rPr>
          <w:rFonts w:ascii="Times New Roman" w:eastAsia="Calibri" w:hAnsi="Times New Roman" w:cs="Times New Roman"/>
          <w:b/>
        </w:rPr>
        <w:t>R$</w:t>
      </w:r>
      <w:r w:rsidR="008A45B7" w:rsidRPr="005831A3">
        <w:rPr>
          <w:rFonts w:ascii="Times New Roman" w:eastAsia="Calibri" w:hAnsi="Times New Roman" w:cs="Times New Roman"/>
          <w:b/>
        </w:rPr>
        <w:t xml:space="preserve"> </w:t>
      </w:r>
      <w:r w:rsidR="000D2D79">
        <w:rPr>
          <w:rFonts w:ascii="Times New Roman" w:eastAsia="Calibri" w:hAnsi="Times New Roman" w:cs="Times New Roman"/>
          <w:b/>
        </w:rPr>
        <w:t>1,00</w:t>
      </w:r>
      <w:r w:rsidR="00795BC6" w:rsidRPr="005831A3">
        <w:rPr>
          <w:rFonts w:ascii="Times New Roman" w:eastAsia="Calibri" w:hAnsi="Times New Roman" w:cs="Times New Roman"/>
          <w:b/>
        </w:rPr>
        <w:t xml:space="preserve"> (</w:t>
      </w:r>
      <w:r w:rsidR="000D2D79">
        <w:rPr>
          <w:rFonts w:ascii="Times New Roman" w:eastAsia="Calibri" w:hAnsi="Times New Roman" w:cs="Times New Roman"/>
          <w:b/>
        </w:rPr>
        <w:t>um real</w:t>
      </w:r>
      <w:r w:rsidR="000A6684" w:rsidRPr="005831A3">
        <w:rPr>
          <w:rFonts w:ascii="Times New Roman" w:eastAsia="Calibri" w:hAnsi="Times New Roman" w:cs="Times New Roman"/>
          <w:b/>
        </w:rPr>
        <w:t>).</w:t>
      </w:r>
      <w:r w:rsidR="004D5868" w:rsidRPr="005831A3">
        <w:rPr>
          <w:rFonts w:ascii="Times New Roman" w:eastAsia="Calibri" w:hAnsi="Times New Roman" w:cs="Times New Roman"/>
          <w:b/>
        </w:rPr>
        <w:t xml:space="preserve"> </w:t>
      </w:r>
    </w:p>
    <w:p w14:paraId="25FB75B0" w14:textId="795C08FE" w:rsidR="00C157DA" w:rsidRPr="005831A3" w:rsidRDefault="005831A3"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7.13 - </w:t>
      </w:r>
      <w:r w:rsidR="000A6684" w:rsidRPr="005831A3">
        <w:rPr>
          <w:rFonts w:ascii="Times New Roman" w:eastAsia="Calibri" w:hAnsi="Times New Roman" w:cs="Times New Roman"/>
        </w:rPr>
        <w:t>Será adotado para o envio de lances na licitação o modo de disputa aberto</w:t>
      </w:r>
      <w:r w:rsidR="000A6684" w:rsidRPr="005831A3">
        <w:rPr>
          <w:rFonts w:ascii="Times New Roman" w:eastAsia="Calibri" w:hAnsi="Times New Roman" w:cs="Times New Roman"/>
          <w:b/>
        </w:rPr>
        <w:t>,</w:t>
      </w:r>
      <w:r w:rsidR="000A6684" w:rsidRPr="005831A3">
        <w:rPr>
          <w:rFonts w:ascii="Times New Roman" w:eastAsia="Calibri" w:hAnsi="Times New Roman" w:cs="Times New Roman"/>
        </w:rPr>
        <w:t xml:space="preserve"> em que os licitantes apresentarão lances públicos e sucessivos, com prorrogações.</w:t>
      </w:r>
    </w:p>
    <w:p w14:paraId="0C3D66A7" w14:textId="781DF65B" w:rsidR="00C157DA" w:rsidRPr="005831A3" w:rsidRDefault="005831A3" w:rsidP="005831A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7.14 - </w:t>
      </w:r>
      <w:r w:rsidR="000A6684" w:rsidRPr="005831A3">
        <w:rPr>
          <w:rFonts w:ascii="Times New Roman" w:eastAsia="Calibri"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1B02EF55" w14:textId="77F34870" w:rsidR="00C157DA" w:rsidRPr="005831A3" w:rsidRDefault="005831A3" w:rsidP="005831A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7.15 - </w:t>
      </w:r>
      <w:r w:rsidR="000A6684" w:rsidRPr="005831A3">
        <w:rPr>
          <w:rFonts w:ascii="Times New Roman" w:eastAsia="Calibri"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14:paraId="6D734C4D" w14:textId="595684C0" w:rsidR="00C157DA" w:rsidRPr="005831A3" w:rsidRDefault="005831A3" w:rsidP="005831A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7.16 - </w:t>
      </w:r>
      <w:r w:rsidR="000A6684" w:rsidRPr="005831A3">
        <w:rPr>
          <w:rFonts w:ascii="Times New Roman" w:eastAsia="Calibri" w:hAnsi="Times New Roman" w:cs="Times New Roman"/>
        </w:rPr>
        <w:t>Não havendo novos lances na forma estabelecida nos itens anteriores, a sessão pública encerrar-se-á automaticamente.</w:t>
      </w:r>
    </w:p>
    <w:p w14:paraId="5972C5A6" w14:textId="07884D3E" w:rsidR="00C157DA" w:rsidRPr="005831A3" w:rsidRDefault="005831A3" w:rsidP="005831A3">
      <w:pPr>
        <w:pBdr>
          <w:top w:val="nil"/>
          <w:left w:val="nil"/>
          <w:bottom w:val="nil"/>
          <w:right w:val="nil"/>
          <w:between w:val="nil"/>
        </w:pBdr>
        <w:shd w:val="clear" w:color="auto" w:fill="FFFFFF"/>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7.17 - </w:t>
      </w:r>
      <w:r w:rsidR="000A6684" w:rsidRPr="005831A3">
        <w:rPr>
          <w:rFonts w:ascii="Times New Roman" w:eastAsia="Calibri" w:hAnsi="Times New Roman" w:cs="Times New Roman"/>
        </w:rPr>
        <w:t>Encerrada a fase competitiva sem que haja a prorrogação automática pelo sistema, poderá o Pregoeiro, assessorado pela equipe de apoio, justificadamente, admitir o reinício da sessão pública de lances, em prol da consecução do melhor preço.</w:t>
      </w:r>
    </w:p>
    <w:p w14:paraId="04D38664" w14:textId="6CA30295" w:rsidR="00C157DA" w:rsidRPr="005831A3" w:rsidRDefault="005831A3" w:rsidP="005831A3">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7.18 - </w:t>
      </w:r>
      <w:r w:rsidR="000A6684" w:rsidRPr="005831A3">
        <w:rPr>
          <w:rFonts w:ascii="Times New Roman" w:eastAsia="Calibri" w:hAnsi="Times New Roman" w:cs="Times New Roman"/>
        </w:rPr>
        <w:t>Em caso de falha no sistema, os lances em desacordo com os subitens anteriores deverão ser desconsiderados pelo Pregoeiro.</w:t>
      </w:r>
    </w:p>
    <w:p w14:paraId="7DE03D62" w14:textId="4CA3E33B" w:rsidR="00C157DA" w:rsidRPr="005831A3" w:rsidRDefault="005831A3" w:rsidP="005831A3">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7.19 - </w:t>
      </w:r>
      <w:r w:rsidR="000A6684" w:rsidRPr="005831A3">
        <w:rPr>
          <w:rFonts w:ascii="Times New Roman" w:eastAsia="Calibri" w:hAnsi="Times New Roman" w:cs="Times New Roman"/>
        </w:rPr>
        <w:t xml:space="preserve">Não serão aceitos dois ou mais lances de mesmo valor, prevalecendo aquele que for recebido e registrado primeiro. </w:t>
      </w:r>
    </w:p>
    <w:p w14:paraId="76839A9D" w14:textId="41FA4262" w:rsidR="00C157DA" w:rsidRPr="005831A3" w:rsidRDefault="005831A3" w:rsidP="005831A3">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7.20 - </w:t>
      </w:r>
      <w:r w:rsidR="000A6684" w:rsidRPr="005831A3">
        <w:rPr>
          <w:rFonts w:ascii="Times New Roman" w:eastAsia="Calibri" w:hAnsi="Times New Roman" w:cs="Times New Roman"/>
        </w:rPr>
        <w:t xml:space="preserve">Durante o transcurso da sessão pública, os licitantes serão informados, em tempo real, do valor do menor lance registrado, vedada a identificação do licitante. </w:t>
      </w:r>
    </w:p>
    <w:p w14:paraId="7CEFA78F" w14:textId="1F38750F" w:rsidR="00C157DA" w:rsidRPr="005831A3" w:rsidRDefault="005831A3" w:rsidP="005831A3">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7.21 - </w:t>
      </w:r>
      <w:r w:rsidR="000A6684" w:rsidRPr="005831A3">
        <w:rPr>
          <w:rFonts w:ascii="Times New Roman" w:eastAsia="Calibri" w:hAnsi="Times New Roman" w:cs="Times New Roman"/>
        </w:rPr>
        <w:t>No caso de desconexão com o Pregoeiro, no decorrer da etapa competitiva do Pregão, o sistema eletrônico poderá permanecer acessível aos licitantes para a recepção dos lances.</w:t>
      </w:r>
    </w:p>
    <w:p w14:paraId="32E4D8EA" w14:textId="1B3AADA3" w:rsidR="00C157DA" w:rsidRPr="005831A3" w:rsidRDefault="000A6684" w:rsidP="005831A3">
      <w:pPr>
        <w:pBdr>
          <w:top w:val="nil"/>
          <w:left w:val="nil"/>
          <w:bottom w:val="nil"/>
          <w:right w:val="nil"/>
          <w:between w:val="nil"/>
        </w:pBdr>
        <w:tabs>
          <w:tab w:val="left" w:pos="284"/>
          <w:tab w:val="left" w:pos="567"/>
        </w:tabs>
        <w:spacing w:line="360" w:lineRule="auto"/>
        <w:jc w:val="both"/>
        <w:rPr>
          <w:rFonts w:ascii="Times New Roman" w:eastAsia="Calibri" w:hAnsi="Times New Roman" w:cs="Times New Roman"/>
        </w:rPr>
      </w:pPr>
      <w:r w:rsidRPr="005831A3">
        <w:rPr>
          <w:rFonts w:ascii="Times New Roman" w:eastAsia="Calibri" w:hAnsi="Times New Roman" w:cs="Times New Roman"/>
        </w:rPr>
        <w:t xml:space="preserve"> </w:t>
      </w:r>
      <w:r w:rsidR="005831A3">
        <w:rPr>
          <w:rFonts w:ascii="Times New Roman" w:eastAsia="Calibri" w:hAnsi="Times New Roman" w:cs="Times New Roman"/>
        </w:rPr>
        <w:t xml:space="preserve">7.22 - </w:t>
      </w:r>
      <w:r w:rsidRPr="005831A3">
        <w:rPr>
          <w:rFonts w:ascii="Times New Roman" w:eastAsia="Calibri" w:hAnsi="Times New Roman" w:cs="Times New Roman"/>
        </w:rPr>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0">
        <w:r w:rsidRPr="005831A3">
          <w:rPr>
            <w:rFonts w:ascii="Times New Roman" w:eastAsia="Calibri" w:hAnsi="Times New Roman" w:cs="Times New Roman"/>
            <w:b/>
            <w:u w:val="single"/>
          </w:rPr>
          <w:t>http://www.portaldecompraspublicas.com.br</w:t>
        </w:r>
      </w:hyperlink>
      <w:r w:rsidRPr="005831A3">
        <w:rPr>
          <w:rFonts w:ascii="Times New Roman" w:eastAsia="Calibri" w:hAnsi="Times New Roman" w:cs="Times New Roman"/>
        </w:rPr>
        <w:t>, quando serão divulgadas data e hora para a sua reabertura. E será reiniciada somente após decorridas vinte e quatro horas da comunicação do fato pelo Pregoeiro aos participantes, no sítio eletrônico utilizado para divulgação.</w:t>
      </w:r>
    </w:p>
    <w:p w14:paraId="2574BEAD" w14:textId="07F59FED" w:rsidR="00C157DA" w:rsidRPr="005831A3" w:rsidRDefault="005831A3" w:rsidP="005831A3">
      <w:pP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7.23 - </w:t>
      </w:r>
      <w:r w:rsidR="000A6684" w:rsidRPr="005831A3">
        <w:rPr>
          <w:rFonts w:ascii="Times New Roman" w:eastAsia="Calibri" w:hAnsi="Times New Roman" w:cs="Times New Roman"/>
        </w:rPr>
        <w:t>Caso o licitante não apresente lances, concorrerá com o valor de sua proposta.</w:t>
      </w:r>
    </w:p>
    <w:p w14:paraId="10C1D974" w14:textId="370D4431" w:rsidR="00C157DA" w:rsidRPr="005831A3" w:rsidRDefault="005831A3" w:rsidP="005831A3">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7.24 - </w:t>
      </w:r>
      <w:r w:rsidR="000A6684" w:rsidRPr="005831A3">
        <w:rPr>
          <w:rFonts w:ascii="Times New Roman" w:eastAsia="Calibri"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w:t>
      </w:r>
      <w:r w:rsidR="000A6684" w:rsidRPr="005831A3">
        <w:rPr>
          <w:rFonts w:ascii="Times New Roman" w:eastAsia="Calibri" w:hAnsi="Times New Roman" w:cs="Times New Roman"/>
        </w:rPr>
        <w:lastRenderedPageBreak/>
        <w:t xml:space="preserve">colocada, se esta for empresa de maior porte, assim como das demais classificadas, para o fim de aplicar-se o disposto nos </w:t>
      </w:r>
      <w:proofErr w:type="spellStart"/>
      <w:r w:rsidR="000A6684" w:rsidRPr="005831A3">
        <w:rPr>
          <w:rFonts w:ascii="Times New Roman" w:eastAsia="Calibri" w:hAnsi="Times New Roman" w:cs="Times New Roman"/>
        </w:rPr>
        <w:t>arts</w:t>
      </w:r>
      <w:proofErr w:type="spellEnd"/>
      <w:r w:rsidR="000A6684" w:rsidRPr="005831A3">
        <w:rPr>
          <w:rFonts w:ascii="Times New Roman" w:eastAsia="Calibri" w:hAnsi="Times New Roman" w:cs="Times New Roman"/>
        </w:rPr>
        <w:t>. 44 e 45 da LC nº 123/2006, regulamentada pelo Decreto nº 8.538/2015.</w:t>
      </w:r>
    </w:p>
    <w:p w14:paraId="1AEB864D" w14:textId="22EB6E9F" w:rsidR="00C157DA" w:rsidRPr="005831A3" w:rsidRDefault="005831A3"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7.25 - </w:t>
      </w:r>
      <w:r w:rsidR="000A6684" w:rsidRPr="005831A3">
        <w:rPr>
          <w:rFonts w:ascii="Times New Roman" w:eastAsia="Calibri"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0F29FA88" w14:textId="783002C6" w:rsidR="00C157DA" w:rsidRPr="005831A3" w:rsidRDefault="005831A3"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7.26 - </w:t>
      </w:r>
      <w:r w:rsidR="000A6684" w:rsidRPr="005831A3">
        <w:rPr>
          <w:rFonts w:ascii="Times New Roman" w:eastAsia="Calibri" w:hAnsi="Times New Roman" w:cs="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DB49B1D" w14:textId="5E24C427" w:rsidR="00C157DA" w:rsidRPr="005831A3" w:rsidRDefault="00112958"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7.27 - </w:t>
      </w:r>
      <w:r w:rsidR="000A6684" w:rsidRPr="005831A3">
        <w:rPr>
          <w:rFonts w:ascii="Times New Roman" w:eastAsia="Calibri"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28445A" w14:textId="3AFCD671" w:rsidR="00C157DA" w:rsidRPr="005831A3" w:rsidRDefault="00112958"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7.28 - </w:t>
      </w:r>
      <w:r w:rsidR="000A6684" w:rsidRPr="005831A3">
        <w:rPr>
          <w:rFonts w:ascii="Times New Roman" w:eastAsia="Calibri"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35B73C" w14:textId="7EF2340B" w:rsidR="00C157DA" w:rsidRPr="005831A3" w:rsidRDefault="00112958"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7.29 - </w:t>
      </w:r>
      <w:r w:rsidR="000A6684" w:rsidRPr="005831A3">
        <w:rPr>
          <w:rFonts w:ascii="Times New Roman" w:eastAsia="Calibri" w:hAnsi="Times New Roman" w:cs="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D1E4D3A" w14:textId="4DB59930" w:rsidR="00C157DA" w:rsidRPr="005831A3" w:rsidRDefault="00112958" w:rsidP="005831A3">
      <w:pPr>
        <w:pBdr>
          <w:top w:val="nil"/>
          <w:left w:val="nil"/>
          <w:bottom w:val="nil"/>
          <w:right w:val="nil"/>
          <w:between w:val="nil"/>
        </w:pBdr>
        <w:tabs>
          <w:tab w:val="left" w:pos="142"/>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7.30 - </w:t>
      </w:r>
      <w:r w:rsidR="000A6684" w:rsidRPr="005831A3">
        <w:rPr>
          <w:rFonts w:ascii="Times New Roman" w:eastAsia="Calibri"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42227CF" w14:textId="3ECD4506" w:rsidR="00C157DA" w:rsidRPr="005831A3" w:rsidRDefault="00112958" w:rsidP="005831A3">
      <w:pPr>
        <w:pBdr>
          <w:top w:val="nil"/>
          <w:left w:val="nil"/>
          <w:bottom w:val="nil"/>
          <w:right w:val="nil"/>
          <w:between w:val="nil"/>
        </w:pBdr>
        <w:tabs>
          <w:tab w:val="left" w:pos="142"/>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7.31 - </w:t>
      </w:r>
      <w:r w:rsidR="000A6684" w:rsidRPr="005831A3">
        <w:rPr>
          <w:rFonts w:ascii="Times New Roman" w:eastAsia="Calibri" w:hAnsi="Times New Roman" w:cs="Times New Roman"/>
        </w:rPr>
        <w:t xml:space="preserve">Em caso de empate entre duas ou mais propostas, serão utilizados os seguintes critérios de desempate, nesta ordem: </w:t>
      </w:r>
    </w:p>
    <w:p w14:paraId="0869B933" w14:textId="7A4F085C" w:rsidR="00C157DA" w:rsidRPr="005831A3" w:rsidRDefault="00112958" w:rsidP="005831A3">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7.31.1 - </w:t>
      </w:r>
      <w:proofErr w:type="gramStart"/>
      <w:r w:rsidR="000A6684" w:rsidRPr="005831A3">
        <w:rPr>
          <w:rFonts w:ascii="Times New Roman" w:eastAsia="Calibri" w:hAnsi="Times New Roman" w:cs="Times New Roman"/>
        </w:rPr>
        <w:t>disputa</w:t>
      </w:r>
      <w:proofErr w:type="gramEnd"/>
      <w:r w:rsidR="000A6684" w:rsidRPr="005831A3">
        <w:rPr>
          <w:rFonts w:ascii="Times New Roman" w:eastAsia="Calibri" w:hAnsi="Times New Roman" w:cs="Times New Roman"/>
        </w:rPr>
        <w:t xml:space="preserve"> final, hipótese em que os licitantes empatados poderão apresentar nova proposta em ato contínuo à classificação;</w:t>
      </w:r>
    </w:p>
    <w:p w14:paraId="28C17263" w14:textId="64E5C181" w:rsidR="00C157DA" w:rsidRPr="005831A3" w:rsidRDefault="00112958" w:rsidP="005831A3">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7.31.2 - </w:t>
      </w:r>
      <w:proofErr w:type="gramStart"/>
      <w:r w:rsidR="000A6684" w:rsidRPr="005831A3">
        <w:rPr>
          <w:rFonts w:ascii="Times New Roman" w:eastAsia="Calibri" w:hAnsi="Times New Roman" w:cs="Times New Roman"/>
        </w:rPr>
        <w:t>avaliação</w:t>
      </w:r>
      <w:proofErr w:type="gramEnd"/>
      <w:r w:rsidR="000A6684" w:rsidRPr="005831A3">
        <w:rPr>
          <w:rFonts w:ascii="Times New Roman" w:eastAsia="Calibri" w:hAnsi="Times New Roman" w:cs="Times New Roman"/>
        </w:rPr>
        <w:t xml:space="preserve"> do desempenho contratual prévio dos licitantes;</w:t>
      </w:r>
    </w:p>
    <w:p w14:paraId="6C8C04AC" w14:textId="4F8DC667" w:rsidR="00C157DA" w:rsidRPr="005831A3" w:rsidRDefault="00112958" w:rsidP="005831A3">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7.31.3 - </w:t>
      </w:r>
      <w:proofErr w:type="gramStart"/>
      <w:r w:rsidR="000A6684" w:rsidRPr="005831A3">
        <w:rPr>
          <w:rFonts w:ascii="Times New Roman" w:eastAsia="Calibri" w:hAnsi="Times New Roman" w:cs="Times New Roman"/>
        </w:rPr>
        <w:t>desenvolvimento</w:t>
      </w:r>
      <w:proofErr w:type="gramEnd"/>
      <w:r w:rsidR="000A6684" w:rsidRPr="005831A3">
        <w:rPr>
          <w:rFonts w:ascii="Times New Roman" w:eastAsia="Calibri" w:hAnsi="Times New Roman" w:cs="Times New Roman"/>
        </w:rPr>
        <w:t xml:space="preserve"> pelo licitante de ações de equidade entre homens e mulheres no ambiente de trabalho, conforme regulamento;</w:t>
      </w:r>
    </w:p>
    <w:p w14:paraId="4DCF2BC2" w14:textId="5CFF433A" w:rsidR="00C157DA" w:rsidRPr="005831A3" w:rsidRDefault="00112958" w:rsidP="005831A3">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7.31.4 - </w:t>
      </w:r>
      <w:proofErr w:type="gramStart"/>
      <w:r w:rsidR="000A6684" w:rsidRPr="005831A3">
        <w:rPr>
          <w:rFonts w:ascii="Times New Roman" w:eastAsia="Calibri" w:hAnsi="Times New Roman" w:cs="Times New Roman"/>
        </w:rPr>
        <w:t>desenvolvimento</w:t>
      </w:r>
      <w:proofErr w:type="gramEnd"/>
      <w:r w:rsidR="000A6684" w:rsidRPr="005831A3">
        <w:rPr>
          <w:rFonts w:ascii="Times New Roman" w:eastAsia="Calibri" w:hAnsi="Times New Roman" w:cs="Times New Roman"/>
        </w:rPr>
        <w:t xml:space="preserve"> pelo licitante de programa de integridade, conforme orientações dos órgãos de controle</w:t>
      </w:r>
      <w:r>
        <w:rPr>
          <w:rFonts w:ascii="Times New Roman" w:eastAsia="Calibri" w:hAnsi="Times New Roman" w:cs="Times New Roman"/>
        </w:rPr>
        <w:t>.</w:t>
      </w:r>
    </w:p>
    <w:p w14:paraId="505C2443" w14:textId="78EF0BD9" w:rsidR="00C157DA" w:rsidRPr="005831A3" w:rsidRDefault="00112958" w:rsidP="005831A3">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7.32 - </w:t>
      </w:r>
      <w:r w:rsidR="000A6684" w:rsidRPr="005831A3">
        <w:rPr>
          <w:rFonts w:ascii="Times New Roman" w:eastAsia="Calibri" w:hAnsi="Times New Roman" w:cs="Times New Roman"/>
        </w:rPr>
        <w:t>Persistindo o empate, será assegurada preferência, sucessivamente, aos bens e serviços produzidos ou prestados por:</w:t>
      </w:r>
    </w:p>
    <w:p w14:paraId="558D12D6" w14:textId="61C93914" w:rsidR="00C157DA" w:rsidRPr="005831A3" w:rsidRDefault="00112958" w:rsidP="00112958">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7.32.1 - </w:t>
      </w:r>
      <w:proofErr w:type="gramStart"/>
      <w:r w:rsidR="000A6684" w:rsidRPr="005831A3">
        <w:rPr>
          <w:rFonts w:ascii="Times New Roman" w:eastAsia="Calibri" w:hAnsi="Times New Roman" w:cs="Times New Roman"/>
        </w:rPr>
        <w:t>empresas</w:t>
      </w:r>
      <w:proofErr w:type="gramEnd"/>
      <w:r w:rsidR="000A6684" w:rsidRPr="005831A3">
        <w:rPr>
          <w:rFonts w:ascii="Times New Roman" w:eastAsia="Calibri" w:hAnsi="Times New Roman" w:cs="Times New Roman"/>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6049F8E" w14:textId="6605BE98" w:rsidR="00C157DA" w:rsidRPr="005831A3" w:rsidRDefault="00112958" w:rsidP="00112958">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7.32.2 - </w:t>
      </w:r>
      <w:proofErr w:type="gramStart"/>
      <w:r w:rsidR="000A6684" w:rsidRPr="005831A3">
        <w:rPr>
          <w:rFonts w:ascii="Times New Roman" w:eastAsia="Calibri" w:hAnsi="Times New Roman" w:cs="Times New Roman"/>
        </w:rPr>
        <w:t>empresas</w:t>
      </w:r>
      <w:proofErr w:type="gramEnd"/>
      <w:r w:rsidR="000A6684" w:rsidRPr="005831A3">
        <w:rPr>
          <w:rFonts w:ascii="Times New Roman" w:eastAsia="Calibri" w:hAnsi="Times New Roman" w:cs="Times New Roman"/>
        </w:rPr>
        <w:t xml:space="preserve"> brasileiras;</w:t>
      </w:r>
    </w:p>
    <w:p w14:paraId="31047ADE" w14:textId="555CCC23" w:rsidR="00C157DA" w:rsidRPr="005831A3" w:rsidRDefault="00112958" w:rsidP="00112958">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7.32.3 - </w:t>
      </w:r>
      <w:proofErr w:type="gramStart"/>
      <w:r w:rsidR="000A6684" w:rsidRPr="005831A3">
        <w:rPr>
          <w:rFonts w:ascii="Times New Roman" w:eastAsia="Calibri" w:hAnsi="Times New Roman" w:cs="Times New Roman"/>
        </w:rPr>
        <w:t>empresas</w:t>
      </w:r>
      <w:proofErr w:type="gramEnd"/>
      <w:r w:rsidR="000A6684" w:rsidRPr="005831A3">
        <w:rPr>
          <w:rFonts w:ascii="Times New Roman" w:eastAsia="Calibri" w:hAnsi="Times New Roman" w:cs="Times New Roman"/>
        </w:rPr>
        <w:t xml:space="preserve"> que invistam em pesquisa e no desenvolvimento de tecnologia no País;</w:t>
      </w:r>
    </w:p>
    <w:p w14:paraId="20FEDEB5" w14:textId="74238777" w:rsidR="00C157DA" w:rsidRPr="005831A3" w:rsidRDefault="00112958" w:rsidP="00112958">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7.32.4 - </w:t>
      </w:r>
      <w:proofErr w:type="gramStart"/>
      <w:r w:rsidR="000A6684" w:rsidRPr="005831A3">
        <w:rPr>
          <w:rFonts w:ascii="Times New Roman" w:eastAsia="Calibri" w:hAnsi="Times New Roman" w:cs="Times New Roman"/>
        </w:rPr>
        <w:t>empresas</w:t>
      </w:r>
      <w:proofErr w:type="gramEnd"/>
      <w:r w:rsidR="000A6684" w:rsidRPr="005831A3">
        <w:rPr>
          <w:rFonts w:ascii="Times New Roman" w:eastAsia="Calibri" w:hAnsi="Times New Roman" w:cs="Times New Roman"/>
        </w:rPr>
        <w:t xml:space="preserve"> que comprovem a prática de mitigação, nos termos da Lei nº 12.187/2009.</w:t>
      </w:r>
    </w:p>
    <w:p w14:paraId="1B28A153" w14:textId="2C401EBD" w:rsidR="00C157DA" w:rsidRPr="005831A3" w:rsidRDefault="00112958" w:rsidP="00112958">
      <w:pPr>
        <w:pBdr>
          <w:top w:val="nil"/>
          <w:left w:val="nil"/>
          <w:bottom w:val="nil"/>
          <w:right w:val="nil"/>
          <w:between w:val="nil"/>
        </w:pBdr>
        <w:tabs>
          <w:tab w:val="left" w:pos="-12"/>
          <w:tab w:val="left" w:pos="567"/>
        </w:tabs>
        <w:spacing w:line="360" w:lineRule="auto"/>
        <w:jc w:val="both"/>
        <w:rPr>
          <w:rFonts w:ascii="Times New Roman" w:hAnsi="Times New Roman" w:cs="Times New Roman"/>
        </w:rPr>
      </w:pPr>
      <w:bookmarkStart w:id="2" w:name="_gjdgxs" w:colFirst="0" w:colLast="0"/>
      <w:bookmarkEnd w:id="2"/>
      <w:r>
        <w:rPr>
          <w:rFonts w:ascii="Times New Roman" w:eastAsia="Calibri" w:hAnsi="Times New Roman" w:cs="Times New Roman"/>
        </w:rPr>
        <w:t xml:space="preserve">7.33 - </w:t>
      </w:r>
      <w:r w:rsidR="000A6684" w:rsidRPr="005831A3">
        <w:rPr>
          <w:rFonts w:ascii="Times New Roman" w:eastAsia="Calibri" w:hAnsi="Times New Roman" w:cs="Times New Roma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21BF10E" w14:textId="456DBB18" w:rsidR="00C157DA" w:rsidRPr="005831A3" w:rsidRDefault="00112958" w:rsidP="00112958">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7.34 - </w:t>
      </w:r>
      <w:r w:rsidR="000A6684" w:rsidRPr="005831A3">
        <w:rPr>
          <w:rFonts w:ascii="Times New Roman" w:eastAsia="Calibri" w:hAnsi="Times New Roman" w:cs="Times New Roman"/>
        </w:rPr>
        <w:t>A negociação será realizada por meio do sistema, podendo ser acompanhada pelos demais licitantes.</w:t>
      </w:r>
    </w:p>
    <w:p w14:paraId="5C766627" w14:textId="42F1FE33" w:rsidR="00C157DA" w:rsidRPr="005831A3" w:rsidRDefault="00112958" w:rsidP="00112958">
      <w:pPr>
        <w:pBdr>
          <w:top w:val="nil"/>
          <w:left w:val="nil"/>
          <w:bottom w:val="nil"/>
          <w:right w:val="nil"/>
          <w:between w:val="nil"/>
        </w:pBdr>
        <w:tabs>
          <w:tab w:val="left" w:pos="-12"/>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7.35 - </w:t>
      </w:r>
      <w:r w:rsidR="000A6684" w:rsidRPr="005831A3">
        <w:rPr>
          <w:rFonts w:ascii="Times New Roman" w:eastAsia="Calibri" w:hAnsi="Times New Roman" w:cs="Times New Roman"/>
        </w:rPr>
        <w:t xml:space="preserve">O Pregoeiro solicitará ao licitante melhor classificado que, no prazo de </w:t>
      </w:r>
      <w:r w:rsidR="00D310E8" w:rsidRPr="00112958">
        <w:rPr>
          <w:rFonts w:ascii="Times New Roman" w:eastAsia="Calibri" w:hAnsi="Times New Roman" w:cs="Times New Roman"/>
          <w:b/>
        </w:rPr>
        <w:t>2</w:t>
      </w:r>
      <w:r w:rsidR="00DA6BB0" w:rsidRPr="00112958">
        <w:rPr>
          <w:rFonts w:ascii="Times New Roman" w:eastAsia="Calibri" w:hAnsi="Times New Roman" w:cs="Times New Roman"/>
          <w:b/>
        </w:rPr>
        <w:t xml:space="preserve"> </w:t>
      </w:r>
      <w:r w:rsidR="00D310E8" w:rsidRPr="005831A3">
        <w:rPr>
          <w:rFonts w:ascii="Times New Roman" w:eastAsia="Calibri" w:hAnsi="Times New Roman" w:cs="Times New Roman"/>
          <w:b/>
        </w:rPr>
        <w:t>(duas</w:t>
      </w:r>
      <w:r w:rsidR="00DA6BB0" w:rsidRPr="005831A3">
        <w:rPr>
          <w:rFonts w:ascii="Times New Roman" w:eastAsia="Calibri" w:hAnsi="Times New Roman" w:cs="Times New Roman"/>
          <w:b/>
        </w:rPr>
        <w:t>) hora</w:t>
      </w:r>
      <w:r w:rsidR="00D310E8" w:rsidRPr="005831A3">
        <w:rPr>
          <w:rFonts w:ascii="Times New Roman" w:eastAsia="Calibri" w:hAnsi="Times New Roman" w:cs="Times New Roman"/>
          <w:b/>
        </w:rPr>
        <w:t>s</w:t>
      </w:r>
      <w:r w:rsidR="000A6684" w:rsidRPr="005831A3">
        <w:rPr>
          <w:rFonts w:ascii="Times New Roman" w:eastAsia="Calibri" w:hAnsi="Times New Roman" w:cs="Times New Roman"/>
        </w:rPr>
        <w:t xml:space="preserve">, envie a proposta adequada ao último lance ofertado após a negociação realizada, acompanhada, se for o caso, dos documentos complementares, quando necessários à confirmação daqueles exigidos neste Edital e já apresentados. </w:t>
      </w:r>
    </w:p>
    <w:p w14:paraId="567D4C5C" w14:textId="74244E20" w:rsidR="00C157DA" w:rsidRDefault="00112958" w:rsidP="00112958">
      <w:pPr>
        <w:pBdr>
          <w:top w:val="nil"/>
          <w:left w:val="nil"/>
          <w:bottom w:val="nil"/>
          <w:right w:val="nil"/>
          <w:between w:val="nil"/>
        </w:pBdr>
        <w:tabs>
          <w:tab w:val="left" w:pos="426"/>
          <w:tab w:val="left" w:pos="567"/>
        </w:tabs>
        <w:spacing w:line="360" w:lineRule="auto"/>
        <w:jc w:val="both"/>
        <w:rPr>
          <w:rFonts w:ascii="Times New Roman" w:eastAsia="Calibri" w:hAnsi="Times New Roman" w:cs="Times New Roman"/>
        </w:rPr>
      </w:pPr>
      <w:r>
        <w:rPr>
          <w:rFonts w:ascii="Times New Roman" w:eastAsia="Calibri" w:hAnsi="Times New Roman" w:cs="Times New Roman"/>
        </w:rPr>
        <w:t xml:space="preserve">7.36 </w:t>
      </w:r>
      <w:r w:rsidRPr="00112958">
        <w:rPr>
          <w:rFonts w:ascii="Times New Roman" w:eastAsia="Calibri" w:hAnsi="Times New Roman" w:cs="Times New Roman"/>
        </w:rPr>
        <w:t xml:space="preserve">- </w:t>
      </w:r>
      <w:r w:rsidR="000A6684" w:rsidRPr="00112958">
        <w:rPr>
          <w:rFonts w:ascii="Times New Roman" w:eastAsia="Calibri" w:hAnsi="Times New Roman" w:cs="Times New Roman"/>
        </w:rPr>
        <w:t>Após a negociação do preço, o Pregoeiro iniciará a fase de aceitação e julgamento da proposta.</w:t>
      </w:r>
    </w:p>
    <w:p w14:paraId="04254E04" w14:textId="3EEF2F20" w:rsidR="00C157DA" w:rsidRPr="005831A3" w:rsidRDefault="00112958" w:rsidP="00112958">
      <w:pPr>
        <w:keepNext/>
        <w:keepLines/>
        <w:pBdr>
          <w:top w:val="nil"/>
          <w:left w:val="nil"/>
          <w:bottom w:val="nil"/>
          <w:right w:val="nil"/>
          <w:between w:val="nil"/>
        </w:pBdr>
        <w:shd w:val="clear" w:color="auto" w:fill="D7E3BC"/>
        <w:tabs>
          <w:tab w:val="left" w:pos="567"/>
          <w:tab w:val="left" w:pos="284"/>
        </w:tabs>
        <w:spacing w:line="360" w:lineRule="auto"/>
        <w:jc w:val="both"/>
        <w:rPr>
          <w:rFonts w:ascii="Times New Roman" w:hAnsi="Times New Roman" w:cs="Times New Roman"/>
        </w:rPr>
      </w:pPr>
      <w:r>
        <w:rPr>
          <w:rFonts w:ascii="Times New Roman" w:eastAsia="Calibri" w:hAnsi="Times New Roman" w:cs="Times New Roman"/>
          <w:b/>
        </w:rPr>
        <w:t xml:space="preserve">8 - </w:t>
      </w:r>
      <w:r w:rsidR="000A6684" w:rsidRPr="005831A3">
        <w:rPr>
          <w:rFonts w:ascii="Times New Roman" w:eastAsia="Calibri" w:hAnsi="Times New Roman" w:cs="Times New Roman"/>
          <w:b/>
        </w:rPr>
        <w:t>DA ACEITABILIDADE DA PROPOSTA VENCEDORA</w:t>
      </w:r>
    </w:p>
    <w:p w14:paraId="68C27863" w14:textId="21360AB9" w:rsidR="00C157DA" w:rsidRPr="00433131" w:rsidRDefault="00112958" w:rsidP="00112958">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8.1 - </w:t>
      </w:r>
      <w:r w:rsidR="000A6684" w:rsidRPr="00433131">
        <w:rPr>
          <w:rFonts w:ascii="Times New Roman" w:eastAsia="Calibri" w:hAnsi="Times New Roman" w:cs="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14:paraId="6D1A68E2" w14:textId="0F8BCE1D" w:rsidR="00C157DA" w:rsidRPr="00433131" w:rsidRDefault="00112958" w:rsidP="00112958">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8.2 - </w:t>
      </w:r>
      <w:r w:rsidR="000A6684" w:rsidRPr="00433131">
        <w:rPr>
          <w:rFonts w:ascii="Times New Roman" w:eastAsia="Calibri" w:hAnsi="Times New Roman" w:cs="Times New Roman"/>
        </w:rPr>
        <w:t>Será desclassificada a proposta que contiver vício insanável</w:t>
      </w:r>
      <w:r>
        <w:rPr>
          <w:rFonts w:ascii="Times New Roman" w:eastAsia="Calibri" w:hAnsi="Times New Roman" w:cs="Times New Roman"/>
        </w:rPr>
        <w:t xml:space="preserve"> e </w:t>
      </w:r>
      <w:r w:rsidR="000A6684" w:rsidRPr="00433131">
        <w:rPr>
          <w:rFonts w:ascii="Times New Roman" w:eastAsia="Calibri" w:hAnsi="Times New Roman" w:cs="Times New Roman"/>
        </w:rPr>
        <w:t>que não obedecer às especificações técnicas pormenorizadas no edital ou apresentarem desconformidade com exigências do ato convocatório.</w:t>
      </w:r>
    </w:p>
    <w:p w14:paraId="2DD3AFE6" w14:textId="22D15C7B" w:rsidR="00C157DA" w:rsidRPr="00433131" w:rsidRDefault="00112958" w:rsidP="00112958">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8.3 - </w:t>
      </w:r>
      <w:r w:rsidR="000A6684" w:rsidRPr="00433131">
        <w:rPr>
          <w:rFonts w:ascii="Times New Roman" w:eastAsia="Calibri" w:hAnsi="Times New Roman" w:cs="Times New Roman"/>
        </w:rPr>
        <w:t xml:space="preserve">Será desclassificada a proposta ou o lance vencedor, que apresentar preço final superior ao preço máximo fixado (Acórdão nº 1455/2018 -TCU </w:t>
      </w:r>
      <w:r w:rsidR="00A8129A">
        <w:rPr>
          <w:rFonts w:ascii="Times New Roman" w:eastAsia="Calibri" w:hAnsi="Times New Roman" w:cs="Times New Roman"/>
        </w:rPr>
        <w:t>–</w:t>
      </w:r>
      <w:r w:rsidR="000A6684" w:rsidRPr="00433131">
        <w:rPr>
          <w:rFonts w:ascii="Times New Roman" w:eastAsia="Calibri" w:hAnsi="Times New Roman" w:cs="Times New Roman"/>
        </w:rPr>
        <w:t xml:space="preserve"> Plenário), ou que apresentar preço manifestamente inexequível.</w:t>
      </w:r>
    </w:p>
    <w:p w14:paraId="5366C322" w14:textId="34035065" w:rsidR="00C157DA" w:rsidRPr="00433131" w:rsidRDefault="00112958" w:rsidP="00112958">
      <w:pPr>
        <w:pBdr>
          <w:top w:val="nil"/>
          <w:left w:val="nil"/>
          <w:bottom w:val="nil"/>
          <w:right w:val="nil"/>
          <w:between w:val="nil"/>
        </w:pBdr>
        <w:tabs>
          <w:tab w:val="left" w:pos="851"/>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8.3.1 - </w:t>
      </w:r>
      <w:proofErr w:type="gramStart"/>
      <w:r>
        <w:rPr>
          <w:rFonts w:ascii="Times New Roman" w:eastAsia="Calibri" w:hAnsi="Times New Roman" w:cs="Times New Roman"/>
        </w:rPr>
        <w:t>c</w:t>
      </w:r>
      <w:r w:rsidR="000A6684" w:rsidRPr="00433131">
        <w:rPr>
          <w:rFonts w:ascii="Times New Roman" w:eastAsia="Calibri" w:hAnsi="Times New Roman" w:cs="Times New Roman"/>
        </w:rPr>
        <w:t>onsidera-se</w:t>
      </w:r>
      <w:proofErr w:type="gramEnd"/>
      <w:r w:rsidR="000A6684" w:rsidRPr="00433131">
        <w:rPr>
          <w:rFonts w:ascii="Times New Roman" w:eastAsia="Calibri" w:hAnsi="Times New Roman" w:cs="Times New Roman"/>
        </w:rPr>
        <w:t xml:space="preserv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w:t>
      </w:r>
      <w:r w:rsidR="000A6684" w:rsidRPr="00433131">
        <w:rPr>
          <w:rFonts w:ascii="Times New Roman" w:eastAsia="Calibri" w:hAnsi="Times New Roman" w:cs="Times New Roman"/>
        </w:rPr>
        <w:lastRenderedPageBreak/>
        <w:t>mínimos, exceto quando se referirem a materiais e instalações de propriedade do próprio licitante, para os quais ele renuncie a parcela ou à totalidade da remuneração. </w:t>
      </w:r>
    </w:p>
    <w:p w14:paraId="7275BF99" w14:textId="733CE3AA" w:rsidR="00C157DA" w:rsidRPr="00433131" w:rsidRDefault="00112958" w:rsidP="00112958">
      <w:pPr>
        <w:pBdr>
          <w:top w:val="nil"/>
          <w:left w:val="nil"/>
          <w:bottom w:val="nil"/>
          <w:right w:val="nil"/>
          <w:between w:val="nil"/>
        </w:pBdr>
        <w:tabs>
          <w:tab w:val="left" w:pos="426"/>
        </w:tabs>
        <w:spacing w:line="360" w:lineRule="auto"/>
        <w:ind w:right="-15"/>
        <w:jc w:val="both"/>
        <w:rPr>
          <w:rFonts w:ascii="Times New Roman" w:hAnsi="Times New Roman" w:cs="Times New Roman"/>
        </w:rPr>
      </w:pPr>
      <w:r>
        <w:rPr>
          <w:rFonts w:ascii="Times New Roman" w:eastAsia="Calibri" w:hAnsi="Times New Roman" w:cs="Times New Roman"/>
        </w:rPr>
        <w:t xml:space="preserve">8.4 - </w:t>
      </w:r>
      <w:r w:rsidR="000A6684" w:rsidRPr="00433131">
        <w:rPr>
          <w:rFonts w:ascii="Times New Roman" w:eastAsia="Calibri" w:hAnsi="Times New Roman" w:cs="Times New Roman"/>
        </w:rPr>
        <w:t>Qualquer interessado poderá requerer que se realizem diligências para aferir a exequibilidade e a legalidade das propostas, devendo apresentar as provas ou os indícios que fundamentam a suspeita;</w:t>
      </w:r>
    </w:p>
    <w:p w14:paraId="17C278E1" w14:textId="3FB02E80" w:rsidR="00C157DA" w:rsidRPr="00433131" w:rsidRDefault="00112958" w:rsidP="00112958">
      <w:pPr>
        <w:pBdr>
          <w:top w:val="nil"/>
          <w:left w:val="nil"/>
          <w:bottom w:val="nil"/>
          <w:right w:val="nil"/>
          <w:between w:val="nil"/>
        </w:pBdr>
        <w:tabs>
          <w:tab w:val="left" w:pos="426"/>
        </w:tabs>
        <w:spacing w:line="360" w:lineRule="auto"/>
        <w:ind w:right="-15"/>
        <w:jc w:val="both"/>
        <w:rPr>
          <w:rFonts w:ascii="Times New Roman" w:hAnsi="Times New Roman" w:cs="Times New Roman"/>
        </w:rPr>
      </w:pPr>
      <w:r>
        <w:rPr>
          <w:rFonts w:ascii="Times New Roman" w:eastAsia="Calibri" w:hAnsi="Times New Roman" w:cs="Times New Roman"/>
        </w:rPr>
        <w:t xml:space="preserve">8.5 - </w:t>
      </w:r>
      <w:r w:rsidR="000A6684" w:rsidRPr="00433131">
        <w:rPr>
          <w:rFonts w:ascii="Times New Roman" w:eastAsia="Calibri" w:hAnsi="Times New Roman" w:cs="Times New Roman"/>
        </w:rPr>
        <w:t>Se houver indícios de inexequibilidade da proposta de preço, ou em caso da necessidade de esclarecimentos complementares, poderão ser efetuadas diligências para que a licitante comprove a exequibilidade da proposta.</w:t>
      </w:r>
    </w:p>
    <w:p w14:paraId="218C419C" w14:textId="31D8A1E7" w:rsidR="00C157DA" w:rsidRPr="00433131" w:rsidRDefault="00112958" w:rsidP="00112958">
      <w:pPr>
        <w:pBdr>
          <w:top w:val="nil"/>
          <w:left w:val="nil"/>
          <w:bottom w:val="nil"/>
          <w:right w:val="nil"/>
          <w:between w:val="nil"/>
        </w:pBdr>
        <w:tabs>
          <w:tab w:val="left" w:pos="426"/>
        </w:tabs>
        <w:spacing w:line="360" w:lineRule="auto"/>
        <w:ind w:right="-15"/>
        <w:jc w:val="both"/>
        <w:rPr>
          <w:rFonts w:ascii="Times New Roman" w:hAnsi="Times New Roman" w:cs="Times New Roman"/>
        </w:rPr>
      </w:pPr>
      <w:r>
        <w:rPr>
          <w:rFonts w:ascii="Times New Roman" w:eastAsia="Calibri" w:hAnsi="Times New Roman" w:cs="Times New Roman"/>
        </w:rPr>
        <w:t xml:space="preserve">8.6 - </w:t>
      </w:r>
      <w:r w:rsidR="000A6684" w:rsidRPr="00433131">
        <w:rPr>
          <w:rFonts w:ascii="Times New Roman" w:eastAsia="Calibri" w:hAnsi="Times New Roman" w:cs="Times New Roman"/>
        </w:rPr>
        <w:t>Na hipótese de necessidade de suspensão da sessão pública para a realização de diligências, com vistas ao saneamento das propostas, a sessão pública somente poderá ser reiniciada mediante aviso prévio no sistema com, no mínimo,</w:t>
      </w:r>
      <w:r w:rsidR="00D310E8">
        <w:rPr>
          <w:rFonts w:ascii="Times New Roman" w:eastAsia="Calibri" w:hAnsi="Times New Roman" w:cs="Times New Roman"/>
        </w:rPr>
        <w:t xml:space="preserve"> </w:t>
      </w:r>
      <w:r w:rsidR="00D310E8" w:rsidRPr="00D310E8">
        <w:rPr>
          <w:rFonts w:ascii="Times New Roman" w:eastAsia="Calibri" w:hAnsi="Times New Roman" w:cs="Times New Roman"/>
          <w:b/>
        </w:rPr>
        <w:t>24</w:t>
      </w:r>
      <w:r w:rsidR="000A6684" w:rsidRPr="00433131">
        <w:rPr>
          <w:rFonts w:ascii="Times New Roman" w:eastAsia="Calibri" w:hAnsi="Times New Roman" w:cs="Times New Roman"/>
        </w:rPr>
        <w:t xml:space="preserve"> </w:t>
      </w:r>
      <w:r w:rsidR="00D310E8">
        <w:rPr>
          <w:rFonts w:ascii="Times New Roman" w:eastAsia="Calibri" w:hAnsi="Times New Roman" w:cs="Times New Roman"/>
        </w:rPr>
        <w:t>(</w:t>
      </w:r>
      <w:r w:rsidR="000A6684" w:rsidRPr="00433131">
        <w:rPr>
          <w:rFonts w:ascii="Times New Roman" w:eastAsia="Calibri" w:hAnsi="Times New Roman" w:cs="Times New Roman"/>
          <w:b/>
        </w:rPr>
        <w:t>vinte e quatro</w:t>
      </w:r>
      <w:r w:rsidR="00D310E8">
        <w:rPr>
          <w:rFonts w:ascii="Times New Roman" w:eastAsia="Calibri" w:hAnsi="Times New Roman" w:cs="Times New Roman"/>
          <w:b/>
        </w:rPr>
        <w:t>)</w:t>
      </w:r>
      <w:r w:rsidR="000A6684" w:rsidRPr="00433131">
        <w:rPr>
          <w:rFonts w:ascii="Times New Roman" w:eastAsia="Calibri" w:hAnsi="Times New Roman" w:cs="Times New Roman"/>
          <w:b/>
        </w:rPr>
        <w:t xml:space="preserve"> horas de antecedência</w:t>
      </w:r>
      <w:r w:rsidR="000A6684" w:rsidRPr="00433131">
        <w:rPr>
          <w:rFonts w:ascii="Times New Roman" w:eastAsia="Calibri" w:hAnsi="Times New Roman" w:cs="Times New Roman"/>
        </w:rPr>
        <w:t>, e a ocorrência será registrada em ata;</w:t>
      </w:r>
    </w:p>
    <w:p w14:paraId="38D97B95" w14:textId="5B6567E8" w:rsidR="00C157DA" w:rsidRPr="00433131" w:rsidRDefault="00112958" w:rsidP="00112958">
      <w:pPr>
        <w:pBdr>
          <w:top w:val="nil"/>
          <w:left w:val="nil"/>
          <w:bottom w:val="nil"/>
          <w:right w:val="nil"/>
          <w:between w:val="nil"/>
        </w:pBdr>
        <w:tabs>
          <w:tab w:val="left" w:pos="426"/>
        </w:tabs>
        <w:spacing w:line="360" w:lineRule="auto"/>
        <w:ind w:right="-15"/>
        <w:jc w:val="both"/>
        <w:rPr>
          <w:rFonts w:ascii="Times New Roman" w:hAnsi="Times New Roman" w:cs="Times New Roman"/>
        </w:rPr>
      </w:pPr>
      <w:r>
        <w:rPr>
          <w:rFonts w:ascii="Times New Roman" w:eastAsia="Calibri" w:hAnsi="Times New Roman" w:cs="Times New Roman"/>
        </w:rPr>
        <w:t xml:space="preserve">8.7 - </w:t>
      </w:r>
      <w:r w:rsidR="000A6684" w:rsidRPr="00433131">
        <w:rPr>
          <w:rFonts w:ascii="Times New Roman" w:eastAsia="Calibri" w:hAnsi="Times New Roman" w:cs="Times New Roman"/>
        </w:rPr>
        <w:t>O Pregoeiro poderá convocar o licitante para enviar documento digital complementar, por meio de funcionalidade disponível no sis</w:t>
      </w:r>
      <w:r w:rsidR="00F4493D" w:rsidRPr="00433131">
        <w:rPr>
          <w:rFonts w:ascii="Times New Roman" w:eastAsia="Calibri" w:hAnsi="Times New Roman" w:cs="Times New Roman"/>
        </w:rPr>
        <w:t>tema, no</w:t>
      </w:r>
      <w:r w:rsidR="000A6684" w:rsidRPr="00433131">
        <w:rPr>
          <w:rFonts w:ascii="Times New Roman" w:eastAsia="Calibri" w:hAnsi="Times New Roman" w:cs="Times New Roman"/>
          <w:b/>
        </w:rPr>
        <w:t xml:space="preserve">, </w:t>
      </w:r>
      <w:r w:rsidR="000A6684" w:rsidRPr="00433131">
        <w:rPr>
          <w:rFonts w:ascii="Times New Roman" w:eastAsia="Calibri" w:hAnsi="Times New Roman" w:cs="Times New Roman"/>
        </w:rPr>
        <w:t>sob pena de não aceitação da proposta.</w:t>
      </w:r>
    </w:p>
    <w:p w14:paraId="27858447" w14:textId="59B252CF" w:rsidR="00C157DA" w:rsidRPr="00433131" w:rsidRDefault="00112958" w:rsidP="00112958">
      <w:pPr>
        <w:tabs>
          <w:tab w:val="left" w:pos="851"/>
          <w:tab w:val="left" w:pos="993"/>
        </w:tabs>
        <w:spacing w:line="360" w:lineRule="auto"/>
        <w:ind w:right="-15"/>
        <w:jc w:val="both"/>
        <w:rPr>
          <w:rFonts w:ascii="Times New Roman" w:hAnsi="Times New Roman" w:cs="Times New Roman"/>
        </w:rPr>
      </w:pPr>
      <w:r>
        <w:rPr>
          <w:rFonts w:ascii="Times New Roman" w:eastAsia="Calibri" w:hAnsi="Times New Roman" w:cs="Times New Roman"/>
        </w:rPr>
        <w:t xml:space="preserve">8.8 - </w:t>
      </w:r>
      <w:r w:rsidR="000A6684" w:rsidRPr="00433131">
        <w:rPr>
          <w:rFonts w:ascii="Times New Roman" w:eastAsia="Calibri" w:hAnsi="Times New Roman" w:cs="Times New Roman"/>
        </w:rPr>
        <w:t xml:space="preserve">O prazo estabelecido poderá ser prorrogado pelo Pregoeiro por solicitação escrita e justificada do licitante, formulada antes de findo o prazo, e formalmente aceita pelo Pregoeiro. </w:t>
      </w:r>
    </w:p>
    <w:p w14:paraId="0045C1EC" w14:textId="0D2B132C" w:rsidR="00C157DA" w:rsidRPr="00433131" w:rsidRDefault="00112958" w:rsidP="00112958">
      <w:pPr>
        <w:tabs>
          <w:tab w:val="left" w:pos="851"/>
          <w:tab w:val="left" w:pos="993"/>
        </w:tabs>
        <w:spacing w:line="360" w:lineRule="auto"/>
        <w:ind w:right="-15"/>
        <w:jc w:val="both"/>
        <w:rPr>
          <w:rFonts w:ascii="Times New Roman" w:hAnsi="Times New Roman" w:cs="Times New Roman"/>
        </w:rPr>
      </w:pPr>
      <w:r>
        <w:rPr>
          <w:rFonts w:ascii="Times New Roman" w:eastAsia="Calibri" w:hAnsi="Times New Roman" w:cs="Times New Roman"/>
        </w:rPr>
        <w:t xml:space="preserve">8.9 - </w:t>
      </w:r>
      <w:r w:rsidR="000A6684" w:rsidRPr="00433131">
        <w:rPr>
          <w:rFonts w:ascii="Times New Roman" w:eastAsia="Calibri" w:hAnsi="Times New Roman" w:cs="Times New Roman"/>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Pr>
          <w:rFonts w:ascii="Times New Roman" w:eastAsia="Calibri" w:hAnsi="Times New Roman" w:cs="Times New Roman"/>
          <w:strike/>
        </w:rPr>
        <w:t>.</w:t>
      </w:r>
    </w:p>
    <w:p w14:paraId="49729139" w14:textId="008A98E8" w:rsidR="00C157DA" w:rsidRPr="00433131" w:rsidRDefault="00112958" w:rsidP="00112958">
      <w:pPr>
        <w:shd w:val="clear" w:color="auto" w:fill="FFFFFF"/>
        <w:tabs>
          <w:tab w:val="left" w:pos="0"/>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8.10 - </w:t>
      </w:r>
      <w:r w:rsidR="000A6684" w:rsidRPr="00433131">
        <w:rPr>
          <w:rFonts w:ascii="Times New Roman" w:eastAsia="Calibri" w:hAnsi="Times New Roman" w:cs="Times New Roman"/>
        </w:rPr>
        <w:t xml:space="preserve">A Administração poderá solicitar carta de solidariedade emitida pelo fabricante, que assegure a execução do contrato, no caso de licitante revendedor ou distribuidor. </w:t>
      </w:r>
    </w:p>
    <w:p w14:paraId="0E66B209" w14:textId="62B7413B" w:rsidR="00C157DA" w:rsidRPr="00433131" w:rsidRDefault="00112958" w:rsidP="00112958">
      <w:pPr>
        <w:shd w:val="clear" w:color="auto" w:fill="FFFFFF"/>
        <w:tabs>
          <w:tab w:val="left" w:pos="0"/>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8.11 - </w:t>
      </w:r>
      <w:r w:rsidR="000A6684" w:rsidRPr="00433131">
        <w:rPr>
          <w:rFonts w:ascii="Times New Roman" w:eastAsia="Calibri" w:hAnsi="Times New Roman" w:cs="Times New Roman"/>
        </w:rPr>
        <w:t>Se a proposta ou lance vencedor for desclassificado, o Pregoeiro examinará a proposta ou lance subsequente, e, assim sucessivamente, na ordem de classificação.</w:t>
      </w:r>
    </w:p>
    <w:p w14:paraId="71B31F18" w14:textId="58FA24BB" w:rsidR="00C157DA" w:rsidRPr="00433131" w:rsidRDefault="00112958" w:rsidP="00112958">
      <w:pPr>
        <w:pBdr>
          <w:top w:val="nil"/>
          <w:left w:val="nil"/>
          <w:bottom w:val="nil"/>
          <w:right w:val="nil"/>
          <w:between w:val="nil"/>
        </w:pBdr>
        <w:shd w:val="clear" w:color="auto" w:fill="FFFFFF"/>
        <w:tabs>
          <w:tab w:val="left" w:pos="0"/>
          <w:tab w:val="left" w:pos="426"/>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8.12 - </w:t>
      </w:r>
      <w:r w:rsidR="000A6684" w:rsidRPr="00433131">
        <w:rPr>
          <w:rFonts w:ascii="Times New Roman" w:eastAsia="Calibri" w:hAnsi="Times New Roman" w:cs="Times New Roman"/>
        </w:rPr>
        <w:t>Havendo necessidade, o Pregoeiro suspenderá a sessão, informando no “chat” a nova data e horário para a sua continuidade.</w:t>
      </w:r>
    </w:p>
    <w:p w14:paraId="07542C44" w14:textId="56D422AB" w:rsidR="00C157DA" w:rsidRPr="00112958" w:rsidRDefault="00112958" w:rsidP="00112958">
      <w:pPr>
        <w:pBdr>
          <w:top w:val="nil"/>
          <w:left w:val="nil"/>
          <w:bottom w:val="nil"/>
          <w:right w:val="nil"/>
          <w:between w:val="nil"/>
        </w:pBdr>
        <w:tabs>
          <w:tab w:val="left" w:pos="0"/>
          <w:tab w:val="left" w:pos="284"/>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8.13 - O </w:t>
      </w:r>
      <w:r w:rsidR="000A6684" w:rsidRPr="00112958">
        <w:rPr>
          <w:rFonts w:ascii="Times New Roman" w:eastAsia="Calibri"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12F44932" w14:textId="6A749892" w:rsidR="00C157DA" w:rsidRPr="00433131" w:rsidRDefault="00112958" w:rsidP="00112958">
      <w:pPr>
        <w:tabs>
          <w:tab w:val="left" w:pos="851"/>
        </w:tabs>
        <w:spacing w:line="360" w:lineRule="auto"/>
        <w:jc w:val="both"/>
        <w:rPr>
          <w:rFonts w:ascii="Times New Roman" w:hAnsi="Times New Roman" w:cs="Times New Roman"/>
        </w:rPr>
      </w:pPr>
      <w:r>
        <w:rPr>
          <w:rFonts w:ascii="Times New Roman" w:eastAsia="Calibri" w:hAnsi="Times New Roman" w:cs="Times New Roman"/>
        </w:rPr>
        <w:t xml:space="preserve">8.14 - </w:t>
      </w:r>
      <w:r w:rsidR="000A6684" w:rsidRPr="00433131">
        <w:rPr>
          <w:rFonts w:ascii="Times New Roman" w:eastAsia="Calibri" w:hAnsi="Times New Roman" w:cs="Times New Roman"/>
        </w:rPr>
        <w:t>Também nas hipóteses em que o Pregoeiro não aceitar a proposta e passar à subsequente, poderá negociar com o licitante para que seja obtido preço melhor.</w:t>
      </w:r>
    </w:p>
    <w:p w14:paraId="23A1812F" w14:textId="109AB0F7" w:rsidR="00C157DA" w:rsidRPr="00433131" w:rsidRDefault="00112958" w:rsidP="00112958">
      <w:pPr>
        <w:tabs>
          <w:tab w:val="left" w:pos="851"/>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8.15 - </w:t>
      </w:r>
      <w:r w:rsidR="000A6684" w:rsidRPr="00433131">
        <w:rPr>
          <w:rFonts w:ascii="Times New Roman" w:eastAsia="Calibri" w:hAnsi="Times New Roman" w:cs="Times New Roman"/>
        </w:rPr>
        <w:t>A negociação será realizada por meio do sistema, podendo ser acompanhada pelos demais licitantes.</w:t>
      </w:r>
    </w:p>
    <w:p w14:paraId="5619F00C" w14:textId="478B7193" w:rsidR="00C157DA" w:rsidRPr="00433131" w:rsidRDefault="00112958" w:rsidP="00112958">
      <w:pPr>
        <w:tabs>
          <w:tab w:val="left" w:pos="426"/>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8.16 - </w:t>
      </w:r>
      <w:r w:rsidR="000A6684" w:rsidRPr="00433131">
        <w:rPr>
          <w:rFonts w:ascii="Times New Roman" w:eastAsia="Calibri" w:hAnsi="Times New Roman" w:cs="Times New Roman"/>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7F1E93B3" w14:textId="66EDCEF5" w:rsidR="00C157DA" w:rsidRPr="00433131" w:rsidRDefault="00112958" w:rsidP="00112958">
      <w:pPr>
        <w:tabs>
          <w:tab w:val="left" w:pos="567"/>
          <w:tab w:val="left" w:pos="851"/>
        </w:tabs>
        <w:spacing w:line="360" w:lineRule="auto"/>
        <w:ind w:right="-15"/>
        <w:jc w:val="both"/>
        <w:rPr>
          <w:rFonts w:ascii="Times New Roman" w:eastAsia="Calibri" w:hAnsi="Times New Roman" w:cs="Times New Roman"/>
        </w:rPr>
      </w:pPr>
      <w:r>
        <w:rPr>
          <w:rFonts w:ascii="Times New Roman" w:eastAsia="Calibri" w:hAnsi="Times New Roman" w:cs="Times New Roman"/>
        </w:rPr>
        <w:t xml:space="preserve">8.17 - </w:t>
      </w:r>
      <w:r w:rsidR="000A6684" w:rsidRPr="00433131">
        <w:rPr>
          <w:rFonts w:ascii="Times New Roman" w:eastAsia="Calibri" w:hAnsi="Times New Roman" w:cs="Times New Roman"/>
        </w:rPr>
        <w:t>Encerrada a análise quanto à aceitação da proposta, o Pregoeiro verificará a habilitação do licitante, observado o disposto neste Edital. </w:t>
      </w:r>
    </w:p>
    <w:p w14:paraId="53153E33" w14:textId="27434913" w:rsidR="00C157DA" w:rsidRPr="007E7622" w:rsidRDefault="00112958" w:rsidP="007E7622">
      <w:pPr>
        <w:keepNext/>
        <w:keepLines/>
        <w:pBdr>
          <w:top w:val="nil"/>
          <w:left w:val="nil"/>
          <w:bottom w:val="nil"/>
          <w:right w:val="nil"/>
          <w:between w:val="nil"/>
        </w:pBdr>
        <w:shd w:val="clear" w:color="auto" w:fill="D7E3BC"/>
        <w:tabs>
          <w:tab w:val="left" w:pos="567"/>
          <w:tab w:val="left" w:pos="284"/>
        </w:tabs>
        <w:spacing w:line="360" w:lineRule="auto"/>
        <w:jc w:val="both"/>
        <w:rPr>
          <w:rFonts w:ascii="Times New Roman" w:hAnsi="Times New Roman" w:cs="Times New Roman"/>
        </w:rPr>
      </w:pPr>
      <w:r w:rsidRPr="007E7622">
        <w:rPr>
          <w:rFonts w:ascii="Times New Roman" w:eastAsia="Calibri" w:hAnsi="Times New Roman" w:cs="Times New Roman"/>
          <w:b/>
        </w:rPr>
        <w:t xml:space="preserve">9 - </w:t>
      </w:r>
      <w:r w:rsidR="000A6684" w:rsidRPr="007E7622">
        <w:rPr>
          <w:rFonts w:ascii="Times New Roman" w:eastAsia="Calibri" w:hAnsi="Times New Roman" w:cs="Times New Roman"/>
          <w:b/>
        </w:rPr>
        <w:t>DA HABILITAÇÃO</w:t>
      </w:r>
    </w:p>
    <w:p w14:paraId="2B15C068" w14:textId="07666EB3" w:rsidR="00C157DA" w:rsidRPr="007E7622" w:rsidRDefault="00380C71" w:rsidP="007E7622">
      <w:pPr>
        <w:pBdr>
          <w:top w:val="nil"/>
          <w:left w:val="nil"/>
          <w:bottom w:val="nil"/>
          <w:right w:val="nil"/>
          <w:between w:val="nil"/>
        </w:pBdr>
        <w:tabs>
          <w:tab w:val="left" w:pos="426"/>
        </w:tabs>
        <w:spacing w:line="360" w:lineRule="auto"/>
        <w:jc w:val="both"/>
        <w:rPr>
          <w:rFonts w:ascii="Times New Roman" w:hAnsi="Times New Roman" w:cs="Times New Roman"/>
        </w:rPr>
      </w:pPr>
      <w:r w:rsidRPr="007E7622">
        <w:rPr>
          <w:rFonts w:ascii="Times New Roman" w:eastAsia="Calibri" w:hAnsi="Times New Roman" w:cs="Times New Roman"/>
        </w:rPr>
        <w:t>9.1</w:t>
      </w:r>
      <w:r w:rsidR="00112958" w:rsidRPr="007E7622">
        <w:rPr>
          <w:rFonts w:ascii="Times New Roman" w:eastAsia="Calibri" w:hAnsi="Times New Roman" w:cs="Times New Roman"/>
        </w:rPr>
        <w:t xml:space="preserve"> - </w:t>
      </w:r>
      <w:r w:rsidR="005F7FC2" w:rsidRPr="007E7622">
        <w:rPr>
          <w:rFonts w:ascii="Times New Roman" w:eastAsia="Calibri" w:hAnsi="Times New Roman" w:cs="Times New Roman"/>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r w:rsidR="000A6684" w:rsidRPr="007E7622">
        <w:rPr>
          <w:rFonts w:ascii="Times New Roman" w:eastAsia="Calibri" w:hAnsi="Times New Roman" w:cs="Times New Roman"/>
        </w:rPr>
        <w:t>:</w:t>
      </w:r>
    </w:p>
    <w:p w14:paraId="5FD7A637" w14:textId="77777777" w:rsidR="007E7622" w:rsidRPr="007E7622" w:rsidRDefault="000A6684" w:rsidP="005D7A6E">
      <w:pPr>
        <w:pStyle w:val="PargrafodaLista"/>
        <w:numPr>
          <w:ilvl w:val="0"/>
          <w:numId w:val="13"/>
        </w:numPr>
        <w:tabs>
          <w:tab w:val="left" w:pos="851"/>
        </w:tabs>
        <w:spacing w:line="360" w:lineRule="auto"/>
        <w:jc w:val="both"/>
        <w:rPr>
          <w:rFonts w:ascii="Times New Roman" w:hAnsi="Times New Roman" w:cs="Times New Roman"/>
        </w:rPr>
      </w:pPr>
      <w:r w:rsidRPr="007E7622">
        <w:rPr>
          <w:rFonts w:ascii="Times New Roman" w:eastAsia="Calibri" w:hAnsi="Times New Roman" w:cs="Times New Roman"/>
        </w:rPr>
        <w:t>Cadastro Nacional de Empresas Inidôneas e Suspensas – CEIS e o e o Cadastro Nacional de Empresas Punidas – CNEP (</w:t>
      </w:r>
      <w:hyperlink r:id="rId11">
        <w:r w:rsidRPr="007E7622">
          <w:rPr>
            <w:rFonts w:ascii="Times New Roman" w:eastAsia="Calibri" w:hAnsi="Times New Roman" w:cs="Times New Roman"/>
            <w:u w:val="single"/>
          </w:rPr>
          <w:t>www.portaldatransparencia.gov.br/</w:t>
        </w:r>
      </w:hyperlink>
      <w:r w:rsidRPr="007E7622">
        <w:rPr>
          <w:rFonts w:ascii="Times New Roman" w:eastAsia="Calibri" w:hAnsi="Times New Roman" w:cs="Times New Roman"/>
        </w:rPr>
        <w:t xml:space="preserve"> );</w:t>
      </w:r>
    </w:p>
    <w:p w14:paraId="36809BCB" w14:textId="77777777" w:rsidR="007E7622" w:rsidRPr="007E7622" w:rsidRDefault="000A6684" w:rsidP="005D7A6E">
      <w:pPr>
        <w:pStyle w:val="PargrafodaLista"/>
        <w:numPr>
          <w:ilvl w:val="0"/>
          <w:numId w:val="13"/>
        </w:numPr>
        <w:tabs>
          <w:tab w:val="left" w:pos="851"/>
        </w:tabs>
        <w:spacing w:line="360" w:lineRule="auto"/>
        <w:jc w:val="both"/>
        <w:rPr>
          <w:rFonts w:ascii="Times New Roman" w:hAnsi="Times New Roman" w:cs="Times New Roman"/>
        </w:rPr>
      </w:pPr>
      <w:r w:rsidRPr="007E7622">
        <w:rPr>
          <w:rFonts w:ascii="Times New Roman" w:eastAsia="Calibri" w:hAnsi="Times New Roman" w:cs="Times New Roman"/>
        </w:rPr>
        <w:t>Cadastro Nacional de Condenações Cíveis por Atos de Improbidade Administrativa, mantido pelo Conselho Nacional de Justiça (</w:t>
      </w:r>
      <w:hyperlink r:id="rId12">
        <w:r w:rsidRPr="007E7622">
          <w:rPr>
            <w:rFonts w:ascii="Times New Roman" w:eastAsia="Calibri" w:hAnsi="Times New Roman" w:cs="Times New Roman"/>
          </w:rPr>
          <w:t>www.cnj.jus.br/improbidade_adm/consultar_requerido.php</w:t>
        </w:r>
      </w:hyperlink>
      <w:r w:rsidRPr="007E7622">
        <w:rPr>
          <w:rFonts w:ascii="Times New Roman" w:eastAsia="Calibri" w:hAnsi="Times New Roman" w:cs="Times New Roman"/>
        </w:rPr>
        <w:t xml:space="preserve"> )</w:t>
      </w:r>
      <w:r w:rsidR="007E7622" w:rsidRPr="007E7622">
        <w:rPr>
          <w:rFonts w:ascii="Times New Roman" w:eastAsia="Calibri" w:hAnsi="Times New Roman" w:cs="Times New Roman"/>
        </w:rPr>
        <w:t>;</w:t>
      </w:r>
    </w:p>
    <w:p w14:paraId="1DA9E509" w14:textId="202B419B" w:rsidR="00C157DA" w:rsidRPr="007E7622" w:rsidRDefault="000A6684" w:rsidP="005D7A6E">
      <w:pPr>
        <w:pStyle w:val="PargrafodaLista"/>
        <w:numPr>
          <w:ilvl w:val="0"/>
          <w:numId w:val="13"/>
        </w:numPr>
        <w:tabs>
          <w:tab w:val="left" w:pos="851"/>
        </w:tabs>
        <w:spacing w:line="360" w:lineRule="auto"/>
        <w:jc w:val="both"/>
        <w:rPr>
          <w:rFonts w:ascii="Times New Roman" w:hAnsi="Times New Roman" w:cs="Times New Roman"/>
        </w:rPr>
      </w:pPr>
      <w:r w:rsidRPr="007E7622">
        <w:rPr>
          <w:rFonts w:ascii="Times New Roman" w:eastAsia="Calibri" w:hAnsi="Times New Roman" w:cs="Times New Roman"/>
        </w:rPr>
        <w:t xml:space="preserve">Lista de Inidôneos, mantida pelo Tribunal de Contas da União – TCU </w:t>
      </w:r>
      <w:hyperlink r:id="rId13">
        <w:r w:rsidRPr="007E7622">
          <w:rPr>
            <w:rFonts w:ascii="Times New Roman" w:eastAsia="Calibri" w:hAnsi="Times New Roman" w:cs="Times New Roman"/>
            <w:u w:val="single"/>
          </w:rPr>
          <w:t>https://contas.tcu.gov.br/ords/f?p=1660:3:0</w:t>
        </w:r>
      </w:hyperlink>
      <w:r w:rsidR="007E7622" w:rsidRPr="007E7622">
        <w:rPr>
          <w:rFonts w:ascii="Times New Roman" w:eastAsia="Calibri" w:hAnsi="Times New Roman" w:cs="Times New Roman"/>
          <w:u w:val="single"/>
        </w:rPr>
        <w:t>.</w:t>
      </w:r>
    </w:p>
    <w:p w14:paraId="1B337B06" w14:textId="7FF2EFFA" w:rsidR="00C157DA" w:rsidRPr="007E7622" w:rsidRDefault="007E7622" w:rsidP="007E7622">
      <w:pPr>
        <w:pBdr>
          <w:top w:val="nil"/>
          <w:left w:val="nil"/>
          <w:bottom w:val="nil"/>
          <w:right w:val="nil"/>
          <w:between w:val="nil"/>
        </w:pBdr>
        <w:tabs>
          <w:tab w:val="left" w:pos="882"/>
          <w:tab w:val="left" w:pos="1276"/>
        </w:tabs>
        <w:spacing w:line="360" w:lineRule="auto"/>
        <w:jc w:val="both"/>
        <w:rPr>
          <w:rFonts w:ascii="Times New Roman" w:hAnsi="Times New Roman" w:cs="Times New Roman"/>
        </w:rPr>
      </w:pPr>
      <w:r>
        <w:rPr>
          <w:rFonts w:ascii="Times New Roman" w:eastAsia="Calibri" w:hAnsi="Times New Roman" w:cs="Times New Roman"/>
        </w:rPr>
        <w:t xml:space="preserve">9.2 - </w:t>
      </w:r>
      <w:r w:rsidR="000A6684" w:rsidRPr="007E7622">
        <w:rPr>
          <w:rFonts w:ascii="Times New Roman" w:eastAsia="Calibri"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1737D8FF" w14:textId="4275D48F" w:rsidR="00C157DA" w:rsidRPr="007E7622" w:rsidRDefault="007E7622" w:rsidP="007E7622">
      <w:pPr>
        <w:tabs>
          <w:tab w:val="left" w:pos="882"/>
          <w:tab w:val="left" w:pos="1276"/>
        </w:tabs>
        <w:spacing w:line="360" w:lineRule="auto"/>
        <w:jc w:val="both"/>
        <w:rPr>
          <w:rFonts w:ascii="Times New Roman" w:eastAsia="Calibri" w:hAnsi="Times New Roman" w:cs="Times New Roman"/>
        </w:rPr>
      </w:pPr>
      <w:r>
        <w:rPr>
          <w:rFonts w:ascii="Times New Roman" w:eastAsia="Calibri" w:hAnsi="Times New Roman" w:cs="Times New Roman"/>
        </w:rPr>
        <w:t xml:space="preserve">9.3 - </w:t>
      </w:r>
      <w:r w:rsidR="000A6684" w:rsidRPr="007E7622">
        <w:rPr>
          <w:rFonts w:ascii="Times New Roman" w:eastAsia="Calibri" w:hAnsi="Times New Roman" w:cs="Times New Roman"/>
        </w:rPr>
        <w:t>Caso conste na Consulta de Situação do Fornecedor a existência de Ocorrências Impeditivas Indiretas, o gestor diligencia para verificar se houve fraude por parte das empresas apontadas no Relatório de Ocorrências Impeditivas Indiretas.</w:t>
      </w:r>
    </w:p>
    <w:p w14:paraId="2C121C60" w14:textId="3F23D64B" w:rsidR="00C157DA" w:rsidRPr="007E7622" w:rsidRDefault="007E7622" w:rsidP="007E7622">
      <w:pPr>
        <w:pBdr>
          <w:top w:val="nil"/>
          <w:left w:val="nil"/>
          <w:bottom w:val="nil"/>
          <w:right w:val="nil"/>
          <w:between w:val="nil"/>
        </w:pBdr>
        <w:tabs>
          <w:tab w:val="left" w:pos="709"/>
          <w:tab w:val="left" w:pos="1276"/>
          <w:tab w:val="left" w:pos="1560"/>
        </w:tabs>
        <w:spacing w:line="360" w:lineRule="auto"/>
        <w:jc w:val="both"/>
        <w:rPr>
          <w:rFonts w:ascii="Times New Roman" w:eastAsia="Calibri" w:hAnsi="Times New Roman" w:cs="Times New Roman"/>
        </w:rPr>
      </w:pPr>
      <w:r>
        <w:rPr>
          <w:rFonts w:ascii="Times New Roman" w:eastAsia="Calibri" w:hAnsi="Times New Roman" w:cs="Times New Roman"/>
        </w:rPr>
        <w:t xml:space="preserve">9.4 - </w:t>
      </w:r>
      <w:r w:rsidR="000A6684" w:rsidRPr="007E7622">
        <w:rPr>
          <w:rFonts w:ascii="Times New Roman" w:eastAsia="Calibri" w:hAnsi="Times New Roman" w:cs="Times New Roman"/>
        </w:rPr>
        <w:t>A tentativa de burla será verificada por meio dos vínculos societários, linhas de fornecimento similares, dentre outros.</w:t>
      </w:r>
    </w:p>
    <w:p w14:paraId="5B494C9E" w14:textId="33047994" w:rsidR="00C157DA" w:rsidRPr="007E7622" w:rsidRDefault="007E7622" w:rsidP="007E7622">
      <w:pPr>
        <w:tabs>
          <w:tab w:val="left" w:pos="709"/>
          <w:tab w:val="left" w:pos="1276"/>
          <w:tab w:val="left" w:pos="1560"/>
        </w:tabs>
        <w:spacing w:line="360" w:lineRule="auto"/>
        <w:jc w:val="both"/>
        <w:rPr>
          <w:rFonts w:ascii="Times New Roman" w:eastAsia="Calibri" w:hAnsi="Times New Roman" w:cs="Times New Roman"/>
        </w:rPr>
      </w:pPr>
      <w:r>
        <w:rPr>
          <w:rFonts w:ascii="Times New Roman" w:eastAsia="Calibri" w:hAnsi="Times New Roman" w:cs="Times New Roman"/>
        </w:rPr>
        <w:t xml:space="preserve">9.5 - </w:t>
      </w:r>
      <w:r w:rsidR="000A6684" w:rsidRPr="007E7622">
        <w:rPr>
          <w:rFonts w:ascii="Times New Roman" w:eastAsia="Calibri" w:hAnsi="Times New Roman" w:cs="Times New Roman"/>
        </w:rPr>
        <w:t>O licitante será convocado para manifestação previamente à sua desclassificação.</w:t>
      </w:r>
    </w:p>
    <w:p w14:paraId="631E9509" w14:textId="4970AD8A" w:rsidR="00C157DA" w:rsidRPr="007E7622" w:rsidRDefault="007E7622" w:rsidP="007E7622">
      <w:pPr>
        <w:tabs>
          <w:tab w:val="left" w:pos="567"/>
          <w:tab w:val="left" w:pos="1276"/>
          <w:tab w:val="left" w:pos="1560"/>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9.6 - </w:t>
      </w:r>
      <w:r w:rsidR="000A6684" w:rsidRPr="007E7622">
        <w:rPr>
          <w:rFonts w:ascii="Times New Roman" w:eastAsia="Calibri" w:hAnsi="Times New Roman" w:cs="Times New Roman"/>
        </w:rPr>
        <w:t>Constatada a existência de sanção, o Pregoeiro reputará o licitante inabilitado, por falta de condição de participação.</w:t>
      </w:r>
    </w:p>
    <w:p w14:paraId="1E17391A" w14:textId="72B05576" w:rsidR="00C157DA" w:rsidRPr="007E7622" w:rsidRDefault="007E7622" w:rsidP="007E7622">
      <w:pPr>
        <w:tabs>
          <w:tab w:val="left" w:pos="851"/>
        </w:tabs>
        <w:spacing w:line="360" w:lineRule="auto"/>
        <w:jc w:val="both"/>
        <w:rPr>
          <w:rFonts w:ascii="Times New Roman" w:hAnsi="Times New Roman" w:cs="Times New Roman"/>
        </w:rPr>
      </w:pPr>
      <w:r>
        <w:rPr>
          <w:rFonts w:ascii="Times New Roman" w:eastAsia="Calibri" w:hAnsi="Times New Roman" w:cs="Times New Roman"/>
        </w:rPr>
        <w:t xml:space="preserve">9.7 - </w:t>
      </w:r>
      <w:r w:rsidR="000A6684" w:rsidRPr="007E7622">
        <w:rPr>
          <w:rFonts w:ascii="Times New Roman" w:eastAsia="Calibri" w:hAnsi="Times New Roman" w:cs="Times New Roman"/>
        </w:rPr>
        <w:t xml:space="preserve">No caso de inabilitação, haverá nova verificação, pelo sistema, da eventual ocorrência do empate ficto, previsto nos </w:t>
      </w:r>
      <w:proofErr w:type="spellStart"/>
      <w:r w:rsidR="000A6684" w:rsidRPr="007E7622">
        <w:rPr>
          <w:rFonts w:ascii="Times New Roman" w:eastAsia="Calibri" w:hAnsi="Times New Roman" w:cs="Times New Roman"/>
        </w:rPr>
        <w:t>arts</w:t>
      </w:r>
      <w:proofErr w:type="spellEnd"/>
      <w:r w:rsidR="000A6684" w:rsidRPr="007E7622">
        <w:rPr>
          <w:rFonts w:ascii="Times New Roman" w:eastAsia="Calibri" w:hAnsi="Times New Roman" w:cs="Times New Roman"/>
        </w:rPr>
        <w:t>. 44 e 45 da Lei Complementar nº 123/ 2006, seguindo-se a disciplina antes estabelecida para aceitação da proposta subsequente.</w:t>
      </w:r>
    </w:p>
    <w:p w14:paraId="375C7743" w14:textId="2DE3A7D1" w:rsidR="00C157DA" w:rsidRPr="007E7622" w:rsidRDefault="007E7622" w:rsidP="007E7622">
      <w:pP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9.8 - </w:t>
      </w:r>
      <w:r w:rsidR="000A6684" w:rsidRPr="007E7622">
        <w:rPr>
          <w:rFonts w:ascii="Times New Roman" w:eastAsia="Calibri" w:hAnsi="Times New Roman" w:cs="Times New Roman"/>
        </w:rPr>
        <w:t xml:space="preserve">Caso atendidas as condições de participação, a habilitação dos licitantes será verificada por meio do </w:t>
      </w:r>
      <w:r w:rsidR="000A6684" w:rsidRPr="007E7622">
        <w:rPr>
          <w:rFonts w:ascii="Times New Roman" w:eastAsia="Calibri" w:hAnsi="Times New Roman" w:cs="Times New Roman"/>
          <w:b/>
        </w:rPr>
        <w:t>PORTAL DE COMPRAS PÚBLICAS,</w:t>
      </w:r>
      <w:r w:rsidR="000A6684" w:rsidRPr="007E7622">
        <w:rPr>
          <w:rFonts w:ascii="Times New Roman" w:eastAsia="Calibri" w:hAnsi="Times New Roman" w:cs="Times New Roman"/>
        </w:rPr>
        <w:t xml:space="preserve"> em relação à habilitação jurídica, à regularidade fiscal e trabalhista, à qualificação econômica financeira e à habilitação técnica.</w:t>
      </w:r>
    </w:p>
    <w:p w14:paraId="5DADEE00" w14:textId="43D62085" w:rsidR="00C157DA" w:rsidRPr="007E7622" w:rsidRDefault="007E7622" w:rsidP="007E7622">
      <w:pPr>
        <w:pBdr>
          <w:top w:val="nil"/>
          <w:left w:val="nil"/>
          <w:bottom w:val="nil"/>
          <w:right w:val="nil"/>
          <w:between w:val="nil"/>
        </w:pBdr>
        <w:spacing w:line="360" w:lineRule="auto"/>
        <w:jc w:val="both"/>
        <w:rPr>
          <w:rFonts w:ascii="Times New Roman" w:hAnsi="Times New Roman" w:cs="Times New Roman"/>
        </w:rPr>
      </w:pPr>
      <w:r>
        <w:rPr>
          <w:rFonts w:ascii="Times New Roman" w:eastAsia="Calibri" w:hAnsi="Times New Roman" w:cs="Times New Roman"/>
        </w:rPr>
        <w:t xml:space="preserve">9.9 - </w:t>
      </w:r>
      <w:r w:rsidR="000A6684" w:rsidRPr="007E7622">
        <w:rPr>
          <w:rFonts w:ascii="Times New Roman" w:eastAsia="Calibri" w:hAnsi="Times New Roman" w:cs="Times New Roman"/>
        </w:rPr>
        <w:t xml:space="preserve">É dever do licitante atualizar previamente as comprovações constantes do </w:t>
      </w:r>
      <w:r w:rsidR="000A6684" w:rsidRPr="007E7622">
        <w:rPr>
          <w:rFonts w:ascii="Times New Roman" w:eastAsia="Calibri" w:hAnsi="Times New Roman" w:cs="Times New Roman"/>
          <w:b/>
        </w:rPr>
        <w:t xml:space="preserve">PORTAL DE COMPRAS PÚBLICAS, </w:t>
      </w:r>
      <w:r w:rsidR="000A6684" w:rsidRPr="007E7622">
        <w:rPr>
          <w:rFonts w:ascii="Times New Roman" w:eastAsia="Calibri" w:hAnsi="Times New Roman" w:cs="Times New Roman"/>
        </w:rPr>
        <w:t xml:space="preserve">para que estejam vigentes </w:t>
      </w:r>
      <w:r w:rsidR="000A6684" w:rsidRPr="007E7622">
        <w:rPr>
          <w:rFonts w:ascii="Times New Roman" w:eastAsia="Calibri" w:hAnsi="Times New Roman" w:cs="Times New Roman"/>
          <w:b/>
        </w:rPr>
        <w:t>na data da abertura da sessão pública</w:t>
      </w:r>
      <w:r w:rsidR="000A6684" w:rsidRPr="007E7622">
        <w:rPr>
          <w:rFonts w:ascii="Times New Roman" w:eastAsia="Calibri" w:hAnsi="Times New Roman" w:cs="Times New Roman"/>
        </w:rPr>
        <w:t>, ou encaminhar, em conjunto com a apresentação da proposta, a respectiva documentação atualizada.</w:t>
      </w:r>
    </w:p>
    <w:p w14:paraId="626D1915" w14:textId="2F0DB015" w:rsidR="00C157DA" w:rsidRPr="007E7622" w:rsidRDefault="007E7622" w:rsidP="007E7622">
      <w:pPr>
        <w:pBdr>
          <w:top w:val="nil"/>
          <w:left w:val="nil"/>
          <w:bottom w:val="nil"/>
          <w:right w:val="nil"/>
          <w:between w:val="nil"/>
        </w:pBd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9.10 - </w:t>
      </w:r>
      <w:r w:rsidR="000A6684" w:rsidRPr="007E7622">
        <w:rPr>
          <w:rFonts w:ascii="Times New Roman" w:eastAsia="Calibri" w:hAnsi="Times New Roman" w:cs="Times New Roman"/>
        </w:rPr>
        <w:t>O descumprimento do subitem acima implicará a inabilitação do licitante, exceto se a consulta aos sítios eletrônicos oficiais emissores de certidões feita pelo Pregoeiro lograr êxito em encontrar a(s) certidão(</w:t>
      </w:r>
      <w:proofErr w:type="spellStart"/>
      <w:r w:rsidR="000A6684" w:rsidRPr="007E7622">
        <w:rPr>
          <w:rFonts w:ascii="Times New Roman" w:eastAsia="Calibri" w:hAnsi="Times New Roman" w:cs="Times New Roman"/>
        </w:rPr>
        <w:t>ões</w:t>
      </w:r>
      <w:proofErr w:type="spellEnd"/>
      <w:r w:rsidR="000A6684" w:rsidRPr="007E7622">
        <w:rPr>
          <w:rFonts w:ascii="Times New Roman" w:eastAsia="Calibri" w:hAnsi="Times New Roman" w:cs="Times New Roman"/>
        </w:rPr>
        <w:t>) válida(s).</w:t>
      </w:r>
    </w:p>
    <w:p w14:paraId="4BDFFA81" w14:textId="463169F6" w:rsidR="00C157DA" w:rsidRPr="007E7622" w:rsidRDefault="007E7622" w:rsidP="007E7622">
      <w:pPr>
        <w:tabs>
          <w:tab w:val="left" w:pos="1843"/>
        </w:tabs>
        <w:spacing w:line="360" w:lineRule="auto"/>
        <w:jc w:val="both"/>
        <w:rPr>
          <w:rFonts w:ascii="Times New Roman" w:hAnsi="Times New Roman" w:cs="Times New Roman"/>
        </w:rPr>
      </w:pPr>
      <w:r>
        <w:rPr>
          <w:rFonts w:ascii="Times New Roman" w:eastAsia="Calibri" w:hAnsi="Times New Roman" w:cs="Times New Roman"/>
        </w:rPr>
        <w:t xml:space="preserve">9.11 - </w:t>
      </w:r>
      <w:r w:rsidR="000A6684" w:rsidRPr="007E7622">
        <w:rPr>
          <w:rFonts w:ascii="Times New Roman" w:eastAsia="Calibri" w:hAnsi="Times New Roman" w:cs="Times New Roman"/>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342BF03" w14:textId="2862215F" w:rsidR="007E7622" w:rsidRPr="007E7622" w:rsidRDefault="007E7622" w:rsidP="007E7622">
      <w:pPr>
        <w:pBdr>
          <w:top w:val="nil"/>
          <w:left w:val="nil"/>
          <w:bottom w:val="nil"/>
          <w:right w:val="nil"/>
          <w:between w:val="nil"/>
        </w:pBdr>
        <w:shd w:val="clear" w:color="auto" w:fill="FFFFFF"/>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9.12 - </w:t>
      </w:r>
      <w:r w:rsidR="000A6684" w:rsidRPr="007E7622">
        <w:rPr>
          <w:rFonts w:ascii="Times New Roman" w:eastAsia="Calibri" w:hAnsi="Times New Roman" w:cs="Times New Roman"/>
        </w:rPr>
        <w:t xml:space="preserve">Havendo a necessidade de envio de documentos de habilitação complementares, necessários à confirmação daqueles exigidos neste Edital e já apresentados, o licitante será convocado a encaminhá-los, em formato digital, via sistema, no prazo </w:t>
      </w:r>
      <w:r w:rsidR="005E0A0C" w:rsidRPr="007E7622">
        <w:rPr>
          <w:rFonts w:ascii="Times New Roman" w:eastAsia="Calibri" w:hAnsi="Times New Roman" w:cs="Times New Roman"/>
        </w:rPr>
        <w:t>estabelecido pelo pregoeiro,</w:t>
      </w:r>
      <w:r w:rsidR="000A6684" w:rsidRPr="007E7622">
        <w:rPr>
          <w:rFonts w:ascii="Times New Roman" w:eastAsia="Calibri" w:hAnsi="Times New Roman" w:cs="Times New Roman"/>
        </w:rPr>
        <w:t xml:space="preserve"> sob pena de inabilitação.</w:t>
      </w:r>
    </w:p>
    <w:p w14:paraId="4A9D07A2" w14:textId="0BA1B405" w:rsidR="00C157DA" w:rsidRPr="007E7622" w:rsidRDefault="007E7622" w:rsidP="007E7622">
      <w:pPr>
        <w:pBdr>
          <w:top w:val="nil"/>
          <w:left w:val="nil"/>
          <w:bottom w:val="nil"/>
          <w:right w:val="nil"/>
          <w:between w:val="nil"/>
        </w:pBdr>
        <w:shd w:val="clear" w:color="auto" w:fill="FFFFFF"/>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9.13 - </w:t>
      </w:r>
      <w:r w:rsidR="000A6684" w:rsidRPr="007E7622">
        <w:rPr>
          <w:rFonts w:ascii="Times New Roman" w:eastAsia="Calibri"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591C5B7" w14:textId="62B49A93" w:rsidR="00C157DA" w:rsidRPr="007E7622" w:rsidRDefault="007E7622" w:rsidP="007E7622">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 xml:space="preserve">9.14 - </w:t>
      </w:r>
      <w:r w:rsidR="000A6684" w:rsidRPr="007E7622">
        <w:rPr>
          <w:rFonts w:ascii="Times New Roman" w:eastAsia="Calibri" w:hAnsi="Times New Roman" w:cs="Times New Roman"/>
        </w:rPr>
        <w:t>Não serão aceitos documentos de habilitação com indicação de CNPJ/CPF diferentes, salvo aqueles legalmente permitidos.</w:t>
      </w:r>
    </w:p>
    <w:p w14:paraId="1D5C26F2" w14:textId="05685474" w:rsidR="00C157DA" w:rsidRPr="007E7622" w:rsidRDefault="007E7622" w:rsidP="007E7622">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t>9.15 - S</w:t>
      </w:r>
      <w:r w:rsidR="000A6684" w:rsidRPr="007E7622">
        <w:rPr>
          <w:rFonts w:ascii="Times New Roman" w:eastAsia="Calibri" w:hAnsi="Times New Roman" w:cs="Times New Roman"/>
        </w:rPr>
        <w:t>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871889" w14:textId="0F7C5309" w:rsidR="00C157DA" w:rsidRPr="007E7622" w:rsidRDefault="007E7622" w:rsidP="007E7622">
      <w:pPr>
        <w:pBdr>
          <w:top w:val="nil"/>
          <w:left w:val="nil"/>
          <w:bottom w:val="nil"/>
          <w:right w:val="nil"/>
          <w:between w:val="nil"/>
        </w:pBdr>
        <w:tabs>
          <w:tab w:val="left" w:pos="426"/>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9.16 - </w:t>
      </w:r>
      <w:r w:rsidR="000A6684" w:rsidRPr="007E7622">
        <w:rPr>
          <w:rFonts w:ascii="Times New Roman" w:eastAsia="Calibri"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2740E0B2" w14:textId="4EDBADBA" w:rsidR="00C157DA" w:rsidRPr="009C63A5" w:rsidRDefault="007E7622" w:rsidP="007E7622">
      <w:pPr>
        <w:pBdr>
          <w:top w:val="nil"/>
          <w:left w:val="nil"/>
          <w:bottom w:val="nil"/>
          <w:right w:val="nil"/>
          <w:between w:val="nil"/>
        </w:pBdr>
        <w:tabs>
          <w:tab w:val="left" w:pos="993"/>
        </w:tabs>
        <w:spacing w:line="360" w:lineRule="auto"/>
        <w:jc w:val="both"/>
        <w:rPr>
          <w:rFonts w:ascii="Times New Roman" w:hAnsi="Times New Roman" w:cs="Times New Roman"/>
          <w:b/>
          <w:bCs/>
        </w:rPr>
      </w:pPr>
      <w:r w:rsidRPr="009C63A5">
        <w:rPr>
          <w:rFonts w:ascii="Times New Roman" w:eastAsia="Calibri" w:hAnsi="Times New Roman" w:cs="Times New Roman"/>
          <w:b/>
          <w:bCs/>
        </w:rPr>
        <w:t xml:space="preserve">9.17 - </w:t>
      </w:r>
      <w:r w:rsidR="000A6684" w:rsidRPr="009C63A5">
        <w:rPr>
          <w:rFonts w:ascii="Times New Roman" w:eastAsia="Calibri" w:hAnsi="Times New Roman" w:cs="Times New Roman"/>
          <w:b/>
          <w:bCs/>
        </w:rPr>
        <w:t xml:space="preserve">Os licitantes deverão encaminhar, nos termos deste Edital, a documentação relacionada </w:t>
      </w:r>
      <w:r w:rsidR="009C63A5" w:rsidRPr="009C63A5">
        <w:rPr>
          <w:rFonts w:ascii="Times New Roman" w:eastAsia="Calibri" w:hAnsi="Times New Roman" w:cs="Times New Roman"/>
          <w:b/>
          <w:bCs/>
        </w:rPr>
        <w:t>no anexo I – Termo de Referência.</w:t>
      </w:r>
    </w:p>
    <w:p w14:paraId="4399EB9A" w14:textId="0CE94784" w:rsidR="00C157DA" w:rsidRPr="007E7622" w:rsidRDefault="008E42A9" w:rsidP="008E42A9">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9.</w:t>
      </w:r>
      <w:r w:rsidR="009C63A5">
        <w:rPr>
          <w:rFonts w:ascii="Times New Roman" w:eastAsia="Calibri" w:hAnsi="Times New Roman" w:cs="Times New Roman"/>
        </w:rPr>
        <w:t>18</w:t>
      </w:r>
      <w:r>
        <w:rPr>
          <w:rFonts w:ascii="Times New Roman" w:eastAsia="Calibri" w:hAnsi="Times New Roman" w:cs="Times New Roman"/>
        </w:rPr>
        <w:t xml:space="preserve"> - </w:t>
      </w:r>
      <w:r w:rsidR="000A6684" w:rsidRPr="007E7622">
        <w:rPr>
          <w:rFonts w:ascii="Times New Roman" w:eastAsia="Calibri" w:hAnsi="Times New Roman" w:cs="Times New Roman"/>
        </w:rPr>
        <w:t>A não</w:t>
      </w:r>
      <w:r w:rsidR="000D2D79">
        <w:rPr>
          <w:rFonts w:ascii="Times New Roman" w:eastAsia="Calibri" w:hAnsi="Times New Roman" w:cs="Times New Roman"/>
        </w:rPr>
        <w:t xml:space="preserve"> </w:t>
      </w:r>
      <w:r w:rsidR="000A6684" w:rsidRPr="007E7622">
        <w:rPr>
          <w:rFonts w:ascii="Times New Roman" w:eastAsia="Calibri" w:hAnsi="Times New Roman" w:cs="Times New Roman"/>
        </w:rPr>
        <w:t xml:space="preserve">regularização fiscal e trabalhista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939FB9F" w14:textId="3C2F6DBE" w:rsidR="00C157DA" w:rsidRPr="007E7622" w:rsidRDefault="008E42A9" w:rsidP="008E42A9">
      <w:pPr>
        <w:pBdr>
          <w:top w:val="nil"/>
          <w:left w:val="nil"/>
          <w:bottom w:val="nil"/>
          <w:right w:val="nil"/>
          <w:between w:val="nil"/>
        </w:pBdr>
        <w:spacing w:line="360" w:lineRule="auto"/>
        <w:jc w:val="both"/>
        <w:rPr>
          <w:rFonts w:ascii="Times New Roman" w:hAnsi="Times New Roman" w:cs="Times New Roman"/>
        </w:rPr>
      </w:pPr>
      <w:r>
        <w:rPr>
          <w:rFonts w:ascii="Times New Roman" w:eastAsia="Calibri" w:hAnsi="Times New Roman" w:cs="Times New Roman"/>
        </w:rPr>
        <w:t>9.</w:t>
      </w:r>
      <w:r w:rsidR="009C63A5">
        <w:rPr>
          <w:rFonts w:ascii="Times New Roman" w:eastAsia="Calibri" w:hAnsi="Times New Roman" w:cs="Times New Roman"/>
        </w:rPr>
        <w:t>19</w:t>
      </w:r>
      <w:r>
        <w:rPr>
          <w:rFonts w:ascii="Times New Roman" w:eastAsia="Calibri" w:hAnsi="Times New Roman" w:cs="Times New Roman"/>
        </w:rPr>
        <w:t xml:space="preserve"> - </w:t>
      </w:r>
      <w:r w:rsidR="000A6684" w:rsidRPr="007E7622">
        <w:rPr>
          <w:rFonts w:ascii="Times New Roman" w:eastAsia="Calibri" w:hAnsi="Times New Roman" w:cs="Times New Roman"/>
        </w:rPr>
        <w:t>Havendo necessidade de analisar minuciosamente os documentos exigidos, o Pregoeiro suspenderá a sessão, informando no “chat” a nova data e horário para a continuidade da mesma.</w:t>
      </w:r>
    </w:p>
    <w:p w14:paraId="2076D543" w14:textId="51F2E076" w:rsidR="00C157DA" w:rsidRPr="007E7622" w:rsidRDefault="008E42A9" w:rsidP="008E42A9">
      <w:pPr>
        <w:pBdr>
          <w:top w:val="nil"/>
          <w:left w:val="nil"/>
          <w:bottom w:val="nil"/>
          <w:right w:val="nil"/>
          <w:between w:val="nil"/>
        </w:pBdr>
        <w:tabs>
          <w:tab w:val="left" w:pos="284"/>
          <w:tab w:val="left" w:pos="426"/>
          <w:tab w:val="left" w:pos="567"/>
        </w:tabs>
        <w:spacing w:line="360" w:lineRule="auto"/>
        <w:jc w:val="both"/>
        <w:rPr>
          <w:rFonts w:ascii="Times New Roman" w:hAnsi="Times New Roman" w:cs="Times New Roman"/>
        </w:rPr>
      </w:pPr>
      <w:r>
        <w:rPr>
          <w:rFonts w:ascii="Times New Roman" w:eastAsia="Calibri" w:hAnsi="Times New Roman" w:cs="Times New Roman"/>
        </w:rPr>
        <w:t>9.</w:t>
      </w:r>
      <w:r w:rsidR="009C63A5">
        <w:rPr>
          <w:rFonts w:ascii="Times New Roman" w:eastAsia="Calibri" w:hAnsi="Times New Roman" w:cs="Times New Roman"/>
        </w:rPr>
        <w:t>20</w:t>
      </w:r>
      <w:r>
        <w:rPr>
          <w:rFonts w:ascii="Times New Roman" w:eastAsia="Calibri" w:hAnsi="Times New Roman" w:cs="Times New Roman"/>
        </w:rPr>
        <w:t xml:space="preserve"> - </w:t>
      </w:r>
      <w:r w:rsidR="000A6684" w:rsidRPr="007E7622">
        <w:rPr>
          <w:rFonts w:ascii="Times New Roman" w:eastAsia="Calibri" w:hAnsi="Times New Roman" w:cs="Times New Roman"/>
        </w:rPr>
        <w:t>Será inabilitado o licitante que não comprovar sua habilitação, seja por não apresentar quaisquer dos documentos exigidos, ou apresentá-los em desacordo com o estabelecido neste Edital.</w:t>
      </w:r>
    </w:p>
    <w:p w14:paraId="2F521A97" w14:textId="4816302C" w:rsidR="00C157DA" w:rsidRPr="007E7622" w:rsidRDefault="008E42A9" w:rsidP="008E42A9">
      <w:pPr>
        <w:tabs>
          <w:tab w:val="left" w:pos="284"/>
          <w:tab w:val="left" w:pos="426"/>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9.2</w:t>
      </w:r>
      <w:r w:rsidR="009C63A5">
        <w:rPr>
          <w:rFonts w:ascii="Times New Roman" w:eastAsia="Calibri" w:hAnsi="Times New Roman" w:cs="Times New Roman"/>
        </w:rPr>
        <w:t>1</w:t>
      </w:r>
      <w:r w:rsidRPr="008E42A9">
        <w:rPr>
          <w:rFonts w:ascii="Times New Roman" w:eastAsia="Calibri" w:hAnsi="Times New Roman" w:cs="Times New Roman"/>
        </w:rPr>
        <w:t xml:space="preserve"> - </w:t>
      </w:r>
      <w:r w:rsidR="000A6684" w:rsidRPr="007E7622">
        <w:rPr>
          <w:rFonts w:ascii="Times New Roman" w:eastAsia="Calibri" w:hAnsi="Times New Roman" w:cs="Times New Roman"/>
        </w:rPr>
        <w:t>Constatado o atendimento às exigências de habilitação fixadas no Edital, o licitante será declarado vencedor.</w:t>
      </w:r>
    </w:p>
    <w:p w14:paraId="61A4CA50" w14:textId="4AECEE0C" w:rsidR="00C157DA" w:rsidRPr="008E42A9" w:rsidRDefault="008E42A9" w:rsidP="008E42A9">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8E42A9">
        <w:rPr>
          <w:rFonts w:ascii="Times New Roman" w:eastAsia="Calibri" w:hAnsi="Times New Roman" w:cs="Times New Roman"/>
          <w:b/>
        </w:rPr>
        <w:t xml:space="preserve">10 - </w:t>
      </w:r>
      <w:r w:rsidR="000A6684" w:rsidRPr="008E42A9">
        <w:rPr>
          <w:rFonts w:ascii="Times New Roman" w:eastAsia="Calibri" w:hAnsi="Times New Roman" w:cs="Times New Roman"/>
          <w:b/>
        </w:rPr>
        <w:t>DO ENCAMINHAMENTO DA PROPOSTA VENCEDORA</w:t>
      </w:r>
    </w:p>
    <w:p w14:paraId="31578FB9" w14:textId="76589D54" w:rsidR="00C157DA" w:rsidRPr="008E42A9" w:rsidRDefault="008E42A9" w:rsidP="008E42A9">
      <w:pPr>
        <w:pBdr>
          <w:top w:val="nil"/>
          <w:left w:val="nil"/>
          <w:bottom w:val="nil"/>
          <w:right w:val="nil"/>
          <w:between w:val="nil"/>
        </w:pBdr>
        <w:tabs>
          <w:tab w:val="left" w:pos="0"/>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 xml:space="preserve">10.1 - </w:t>
      </w:r>
      <w:r w:rsidR="000A6684" w:rsidRPr="008E42A9">
        <w:rPr>
          <w:rFonts w:ascii="Times New Roman" w:eastAsia="Calibri" w:hAnsi="Times New Roman" w:cs="Times New Roman"/>
        </w:rPr>
        <w:t xml:space="preserve">A proposta final do licitante declarado vencedor deverá ser encaminhada no </w:t>
      </w:r>
      <w:r w:rsidR="003B74EA" w:rsidRPr="008E42A9">
        <w:rPr>
          <w:rFonts w:ascii="Times New Roman" w:eastAsia="Calibri" w:hAnsi="Times New Roman" w:cs="Times New Roman"/>
          <w:highlight w:val="white"/>
        </w:rPr>
        <w:t xml:space="preserve">prazo de </w:t>
      </w:r>
      <w:r w:rsidR="00C92E56" w:rsidRPr="008E42A9">
        <w:rPr>
          <w:rFonts w:ascii="Times New Roman" w:eastAsia="Calibri" w:hAnsi="Times New Roman" w:cs="Times New Roman"/>
          <w:b/>
          <w:highlight w:val="white"/>
        </w:rPr>
        <w:t>2 (duas)</w:t>
      </w:r>
      <w:r w:rsidR="003B74EA" w:rsidRPr="008E42A9">
        <w:rPr>
          <w:rFonts w:ascii="Times New Roman" w:eastAsia="Calibri" w:hAnsi="Times New Roman" w:cs="Times New Roman"/>
          <w:b/>
          <w:highlight w:val="white"/>
        </w:rPr>
        <w:t xml:space="preserve"> </w:t>
      </w:r>
      <w:r w:rsidR="000A6684" w:rsidRPr="008E42A9">
        <w:rPr>
          <w:rFonts w:ascii="Times New Roman" w:eastAsia="Calibri" w:hAnsi="Times New Roman" w:cs="Times New Roman"/>
          <w:b/>
        </w:rPr>
        <w:t>HORAS</w:t>
      </w:r>
      <w:r w:rsidR="000A6684" w:rsidRPr="008E42A9">
        <w:rPr>
          <w:rFonts w:ascii="Times New Roman" w:eastAsia="Calibri" w:hAnsi="Times New Roman" w:cs="Times New Roman"/>
        </w:rPr>
        <w:t xml:space="preserve"> a contar da solicitação do Pregoeiro no sistema eletrônico e deverá:</w:t>
      </w:r>
    </w:p>
    <w:p w14:paraId="0F8927B6" w14:textId="4F8A0E52" w:rsidR="00C157DA" w:rsidRPr="008E42A9" w:rsidRDefault="008E42A9" w:rsidP="008E42A9">
      <w:pPr>
        <w:tabs>
          <w:tab w:val="left" w:pos="709"/>
          <w:tab w:val="left" w:pos="993"/>
        </w:tabs>
        <w:spacing w:line="360" w:lineRule="auto"/>
        <w:jc w:val="both"/>
        <w:rPr>
          <w:rFonts w:ascii="Times New Roman" w:hAnsi="Times New Roman" w:cs="Times New Roman"/>
        </w:rPr>
      </w:pPr>
      <w:r w:rsidRPr="008E42A9">
        <w:rPr>
          <w:rFonts w:ascii="Times New Roman" w:eastAsia="Calibri" w:hAnsi="Times New Roman" w:cs="Times New Roman"/>
        </w:rPr>
        <w:t>10.1.1 -</w:t>
      </w:r>
      <w:r w:rsidRPr="008E42A9">
        <w:rPr>
          <w:rFonts w:ascii="Times New Roman" w:eastAsia="Calibri" w:hAnsi="Times New Roman" w:cs="Times New Roman"/>
          <w:b/>
          <w:bCs/>
        </w:rPr>
        <w:t xml:space="preserve"> s</w:t>
      </w:r>
      <w:r w:rsidR="000A6684" w:rsidRPr="008E42A9">
        <w:rPr>
          <w:rFonts w:ascii="Times New Roman" w:eastAsia="Calibri" w:hAnsi="Times New Roman" w:cs="Times New Roman"/>
        </w:rPr>
        <w:t>er redigida em língua portuguesa, digitada, em uma via, sem emendas, rasuras, entrelinhas ou ressalvas, devendo a última folha ser assinada e as demais rubricadas pelo licitante ou seu representante legal.</w:t>
      </w:r>
      <w:r w:rsidR="00910AA5" w:rsidRPr="008E42A9">
        <w:rPr>
          <w:rFonts w:ascii="Times New Roman" w:eastAsia="Calibri" w:hAnsi="Times New Roman" w:cs="Times New Roman"/>
        </w:rPr>
        <w:t xml:space="preserve"> </w:t>
      </w:r>
    </w:p>
    <w:p w14:paraId="74F72E71" w14:textId="00DA3E2B" w:rsidR="00C157DA" w:rsidRPr="008E42A9" w:rsidRDefault="00D86D7D" w:rsidP="008E42A9">
      <w:pPr>
        <w:tabs>
          <w:tab w:val="left" w:pos="0"/>
          <w:tab w:val="left" w:pos="709"/>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10.1.2 - </w:t>
      </w:r>
      <w:r w:rsidR="000A6684" w:rsidRPr="008E42A9">
        <w:rPr>
          <w:rFonts w:ascii="Times New Roman" w:eastAsia="Calibri" w:hAnsi="Times New Roman" w:cs="Times New Roman"/>
        </w:rPr>
        <w:t>Conter a indicação do banco, número da conta e agência do licitante vencedor, para fins de pagamento.</w:t>
      </w:r>
    </w:p>
    <w:p w14:paraId="0751F037" w14:textId="0C504D4E" w:rsidR="00C157DA" w:rsidRPr="008E42A9" w:rsidRDefault="00D86D7D" w:rsidP="008E42A9">
      <w:pPr>
        <w:pBdr>
          <w:top w:val="nil"/>
          <w:left w:val="nil"/>
          <w:bottom w:val="nil"/>
          <w:right w:val="nil"/>
          <w:between w:val="nil"/>
        </w:pBdr>
        <w:tabs>
          <w:tab w:val="left" w:pos="0"/>
          <w:tab w:val="left" w:pos="567"/>
          <w:tab w:val="left" w:pos="709"/>
        </w:tabs>
        <w:spacing w:line="360" w:lineRule="auto"/>
        <w:jc w:val="both"/>
        <w:rPr>
          <w:rFonts w:ascii="Times New Roman" w:hAnsi="Times New Roman" w:cs="Times New Roman"/>
        </w:rPr>
      </w:pPr>
      <w:r>
        <w:rPr>
          <w:rFonts w:ascii="Times New Roman" w:eastAsia="Calibri" w:hAnsi="Times New Roman" w:cs="Times New Roman"/>
        </w:rPr>
        <w:t xml:space="preserve">10.1.3 - </w:t>
      </w:r>
      <w:r w:rsidR="000A6684" w:rsidRPr="008E42A9">
        <w:rPr>
          <w:rFonts w:ascii="Times New Roman" w:eastAsia="Calibri" w:hAnsi="Times New Roman" w:cs="Times New Roman"/>
        </w:rPr>
        <w:t>A proposta final deverá ser documentada nos autos e será levada em consideração no decorrer da execução do contrato e aplicação de eventual sanção à Contratada, se for o caso.</w:t>
      </w:r>
    </w:p>
    <w:p w14:paraId="5A89BCBC" w14:textId="238D8517" w:rsidR="00C157DA" w:rsidRPr="008E42A9" w:rsidRDefault="00D86D7D" w:rsidP="00D86D7D">
      <w:pPr>
        <w:tabs>
          <w:tab w:val="left" w:pos="0"/>
          <w:tab w:val="left" w:pos="709"/>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10.1.4 - </w:t>
      </w:r>
      <w:r w:rsidR="000A6684" w:rsidRPr="008E42A9">
        <w:rPr>
          <w:rFonts w:ascii="Times New Roman" w:eastAsia="Calibri" w:hAnsi="Times New Roman" w:cs="Times New Roman"/>
        </w:rPr>
        <w:t>Todas as especificações do objeto contidas na proposta, tais como</w:t>
      </w:r>
      <w:r w:rsidR="00910AA5" w:rsidRPr="008E42A9">
        <w:rPr>
          <w:rFonts w:ascii="Times New Roman" w:eastAsia="Calibri" w:hAnsi="Times New Roman" w:cs="Times New Roman"/>
        </w:rPr>
        <w:t xml:space="preserve"> foto,</w:t>
      </w:r>
      <w:r w:rsidR="000A6684" w:rsidRPr="008E42A9">
        <w:rPr>
          <w:rFonts w:ascii="Times New Roman" w:eastAsia="Calibri" w:hAnsi="Times New Roman" w:cs="Times New Roman"/>
        </w:rPr>
        <w:t xml:space="preserve"> marca, modelo, tipo, fabricante e procedência, vinculam a Contratada.</w:t>
      </w:r>
    </w:p>
    <w:p w14:paraId="1D4EB20A" w14:textId="1915F6BC" w:rsidR="00C157DA" w:rsidRPr="008E42A9" w:rsidRDefault="00D86D7D" w:rsidP="00D86D7D">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10.1.5 - </w:t>
      </w:r>
      <w:r w:rsidR="000A6684" w:rsidRPr="008E42A9">
        <w:rPr>
          <w:rFonts w:ascii="Times New Roman" w:eastAsia="Calibri" w:hAnsi="Times New Roman" w:cs="Times New Roman"/>
        </w:rPr>
        <w:t>Os preços devem ser expressos em moeda corrente nacional, o valor unitário em algarismos e o valor global em algarismos e por extenso.</w:t>
      </w:r>
    </w:p>
    <w:p w14:paraId="77BCAD49" w14:textId="19D31E1A" w:rsidR="00C157DA" w:rsidRPr="008E42A9" w:rsidRDefault="00D86D7D" w:rsidP="00D86D7D">
      <w:pPr>
        <w:tabs>
          <w:tab w:val="left" w:pos="993"/>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10.1.6 - </w:t>
      </w:r>
      <w:r w:rsidR="000A6684" w:rsidRPr="008E42A9">
        <w:rPr>
          <w:rFonts w:ascii="Times New Roman" w:eastAsia="Calibri"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61159E70" w14:textId="4BEF7EF1" w:rsidR="00C157DA" w:rsidRPr="008E42A9" w:rsidRDefault="00D86D7D" w:rsidP="00D86D7D">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10.2 - </w:t>
      </w:r>
      <w:r w:rsidR="000A6684" w:rsidRPr="008E42A9">
        <w:rPr>
          <w:rFonts w:ascii="Times New Roman" w:eastAsia="Calibri"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6DB80764" w14:textId="0EA394DA" w:rsidR="00C157DA" w:rsidRPr="008E42A9" w:rsidRDefault="00D86D7D" w:rsidP="00D86D7D">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10.3 - </w:t>
      </w:r>
      <w:r w:rsidR="000A6684" w:rsidRPr="008E42A9">
        <w:rPr>
          <w:rFonts w:ascii="Times New Roman" w:eastAsia="Calibri" w:hAnsi="Times New Roman" w:cs="Times New Roman"/>
        </w:rPr>
        <w:t>A proposta deverá obedecer aos termos deste Edital e seus Anexos, não sendo considerada aquela que não corresponda às especificações ali contidas ou que estabeleça vínculo à proposta de outro licitante.</w:t>
      </w:r>
    </w:p>
    <w:p w14:paraId="56EC231F" w14:textId="0FFAC2A5" w:rsidR="00C157DA" w:rsidRPr="008E42A9" w:rsidRDefault="00D86D7D" w:rsidP="00D86D7D">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10.4 - </w:t>
      </w:r>
      <w:r w:rsidR="000A6684" w:rsidRPr="008E42A9">
        <w:rPr>
          <w:rFonts w:ascii="Times New Roman" w:eastAsia="Calibri" w:hAnsi="Times New Roman" w:cs="Times New Roman"/>
        </w:rPr>
        <w:t>As propostas que contenham a descrição do objeto, o valor e os documentos complementares estarão disponíveis na internet, após a homologação.</w:t>
      </w:r>
    </w:p>
    <w:p w14:paraId="3C89E959" w14:textId="0469C9B4" w:rsidR="00C157DA" w:rsidRPr="008E42A9" w:rsidRDefault="00D86D7D" w:rsidP="00D86D7D">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Pr>
          <w:rFonts w:ascii="Times New Roman" w:eastAsia="Calibri" w:hAnsi="Times New Roman" w:cs="Times New Roman"/>
          <w:b/>
        </w:rPr>
        <w:t xml:space="preserve">11 - </w:t>
      </w:r>
      <w:r w:rsidR="000A6684" w:rsidRPr="008E42A9">
        <w:rPr>
          <w:rFonts w:ascii="Times New Roman" w:eastAsia="Calibri" w:hAnsi="Times New Roman" w:cs="Times New Roman"/>
          <w:b/>
        </w:rPr>
        <w:t>DOS RECURSOS</w:t>
      </w:r>
    </w:p>
    <w:p w14:paraId="083D1C90" w14:textId="79466B3D" w:rsidR="00C157DA" w:rsidRPr="008E42A9" w:rsidRDefault="00431958" w:rsidP="008E42A9">
      <w:pPr>
        <w:pBdr>
          <w:top w:val="nil"/>
          <w:left w:val="nil"/>
          <w:bottom w:val="nil"/>
          <w:right w:val="nil"/>
          <w:between w:val="nil"/>
        </w:pBdr>
        <w:tabs>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11.1</w:t>
      </w:r>
      <w:r w:rsidR="0082121C">
        <w:rPr>
          <w:rFonts w:ascii="Times New Roman" w:eastAsia="Calibri" w:hAnsi="Times New Roman" w:cs="Times New Roman"/>
        </w:rPr>
        <w:t xml:space="preserve"> - </w:t>
      </w:r>
      <w:r w:rsidR="000A6684" w:rsidRPr="008E42A9">
        <w:rPr>
          <w:rFonts w:ascii="Times New Roman" w:eastAsia="Calibri" w:hAnsi="Times New Roman" w:cs="Times New Roman"/>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086AEB91" w14:textId="1D0C1874" w:rsidR="00C157DA" w:rsidRPr="008E42A9" w:rsidRDefault="00431958" w:rsidP="008E42A9">
      <w:pPr>
        <w:pBdr>
          <w:top w:val="nil"/>
          <w:left w:val="nil"/>
          <w:bottom w:val="nil"/>
          <w:right w:val="nil"/>
          <w:between w:val="nil"/>
        </w:pBdr>
        <w:tabs>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11.2</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0A6684" w:rsidRPr="008E42A9">
        <w:rPr>
          <w:rFonts w:ascii="Times New Roman" w:eastAsia="Calibri" w:hAnsi="Times New Roman" w:cs="Times New Roman"/>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82121C">
        <w:rPr>
          <w:rFonts w:ascii="Times New Roman" w:eastAsia="Calibri" w:hAnsi="Times New Roman" w:cs="Times New Roman"/>
        </w:rPr>
        <w:t>.</w:t>
      </w:r>
    </w:p>
    <w:p w14:paraId="71351B8A" w14:textId="59188751" w:rsidR="00C157DA" w:rsidRPr="008E42A9" w:rsidRDefault="00431958" w:rsidP="008E42A9">
      <w:pPr>
        <w:pBdr>
          <w:top w:val="nil"/>
          <w:left w:val="nil"/>
          <w:bottom w:val="nil"/>
          <w:right w:val="nil"/>
          <w:between w:val="nil"/>
        </w:pBdr>
        <w:tabs>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11.3</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0A6684" w:rsidRPr="008E42A9">
        <w:rPr>
          <w:rFonts w:ascii="Times New Roman" w:eastAsia="Calibri" w:hAnsi="Times New Roman" w:cs="Times New Roman"/>
        </w:rPr>
        <w:t xml:space="preserve">O acolhimento do recurso invalida tão somente os atos insuscetíveis de aproveitamento. </w:t>
      </w:r>
    </w:p>
    <w:p w14:paraId="2FF3DEC9" w14:textId="164E30CE" w:rsidR="00C157DA" w:rsidRPr="008E42A9" w:rsidRDefault="00431958" w:rsidP="008E42A9">
      <w:pPr>
        <w:pBdr>
          <w:top w:val="nil"/>
          <w:left w:val="nil"/>
          <w:bottom w:val="nil"/>
          <w:right w:val="nil"/>
          <w:between w:val="nil"/>
        </w:pBdr>
        <w:tabs>
          <w:tab w:val="left" w:pos="567"/>
        </w:tabs>
        <w:spacing w:line="360" w:lineRule="auto"/>
        <w:jc w:val="both"/>
        <w:rPr>
          <w:rFonts w:ascii="Times New Roman" w:hAnsi="Times New Roman" w:cs="Times New Roman"/>
        </w:rPr>
      </w:pPr>
      <w:r w:rsidRPr="008E42A9">
        <w:rPr>
          <w:rFonts w:ascii="Times New Roman" w:eastAsia="Calibri" w:hAnsi="Times New Roman" w:cs="Times New Roman"/>
        </w:rPr>
        <w:t>11.4</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0A6684" w:rsidRPr="008E42A9">
        <w:rPr>
          <w:rFonts w:ascii="Times New Roman" w:eastAsia="Calibri" w:hAnsi="Times New Roman" w:cs="Times New Roman"/>
        </w:rPr>
        <w:t>Os autos do processo permanecerão com vista franqueada aos interessados, no endereço constante neste Edital.</w:t>
      </w:r>
    </w:p>
    <w:p w14:paraId="2B446EC3" w14:textId="687C895D" w:rsidR="00C157DA" w:rsidRPr="008E42A9" w:rsidRDefault="0082121C" w:rsidP="0082121C">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Pr>
          <w:rFonts w:ascii="Times New Roman" w:eastAsia="Calibri" w:hAnsi="Times New Roman" w:cs="Times New Roman"/>
          <w:b/>
        </w:rPr>
        <w:t xml:space="preserve">12 - </w:t>
      </w:r>
      <w:r w:rsidR="000A6684" w:rsidRPr="008E42A9">
        <w:rPr>
          <w:rFonts w:ascii="Times New Roman" w:eastAsia="Calibri" w:hAnsi="Times New Roman" w:cs="Times New Roman"/>
          <w:b/>
        </w:rPr>
        <w:t>DA REABERTURA DA SESSÃO PÚBLICA</w:t>
      </w:r>
    </w:p>
    <w:p w14:paraId="4756B508" w14:textId="4AFCEACD" w:rsidR="00C157DA" w:rsidRPr="008E42A9" w:rsidRDefault="00431958" w:rsidP="008E42A9">
      <w:pPr>
        <w:pBdr>
          <w:top w:val="nil"/>
          <w:left w:val="nil"/>
          <w:bottom w:val="nil"/>
          <w:right w:val="nil"/>
          <w:between w:val="nil"/>
        </w:pBdr>
        <w:tabs>
          <w:tab w:val="left" w:pos="567"/>
          <w:tab w:val="left" w:pos="993"/>
        </w:tabs>
        <w:spacing w:line="360" w:lineRule="auto"/>
        <w:jc w:val="both"/>
        <w:rPr>
          <w:rFonts w:ascii="Times New Roman" w:hAnsi="Times New Roman" w:cs="Times New Roman"/>
        </w:rPr>
      </w:pPr>
      <w:r w:rsidRPr="008E42A9">
        <w:rPr>
          <w:rFonts w:ascii="Times New Roman" w:eastAsia="Calibri" w:hAnsi="Times New Roman" w:cs="Times New Roman"/>
        </w:rPr>
        <w:t>12.1</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0A6684" w:rsidRPr="008E42A9">
        <w:rPr>
          <w:rFonts w:ascii="Times New Roman" w:eastAsia="Calibri" w:hAnsi="Times New Roman" w:cs="Times New Roman"/>
        </w:rPr>
        <w:t>A sessão pública poderá ser reaberta:</w:t>
      </w:r>
    </w:p>
    <w:p w14:paraId="155C7A19" w14:textId="3021E72E" w:rsidR="00C157DA" w:rsidRPr="008E42A9" w:rsidRDefault="00431958" w:rsidP="0082121C">
      <w:pPr>
        <w:pBdr>
          <w:top w:val="nil"/>
          <w:left w:val="nil"/>
          <w:bottom w:val="nil"/>
          <w:right w:val="nil"/>
          <w:between w:val="nil"/>
        </w:pBdr>
        <w:tabs>
          <w:tab w:val="left" w:pos="567"/>
          <w:tab w:val="left" w:pos="993"/>
        </w:tabs>
        <w:spacing w:line="360" w:lineRule="auto"/>
        <w:jc w:val="both"/>
        <w:rPr>
          <w:rFonts w:ascii="Times New Roman" w:hAnsi="Times New Roman" w:cs="Times New Roman"/>
        </w:rPr>
      </w:pPr>
      <w:r w:rsidRPr="008E42A9">
        <w:rPr>
          <w:rFonts w:ascii="Times New Roman" w:eastAsia="Calibri" w:hAnsi="Times New Roman" w:cs="Times New Roman"/>
        </w:rPr>
        <w:t>12.1.1</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82121C">
        <w:rPr>
          <w:rFonts w:ascii="Times New Roman" w:eastAsia="Calibri" w:hAnsi="Times New Roman" w:cs="Times New Roman"/>
        </w:rPr>
        <w:t>n</w:t>
      </w:r>
      <w:r w:rsidR="000A6684" w:rsidRPr="008E42A9">
        <w:rPr>
          <w:rFonts w:ascii="Times New Roman" w:eastAsia="Calibri" w:hAnsi="Times New Roman" w:cs="Times New Roman"/>
        </w:rPr>
        <w:t>as hipóteses de provimento de recurso que leve à anulação de atos anteriores à realização da sessão pública precedente ou em que seja anulada a própria sessão pública, situação em que serão repetidos os atos anulados e os que dele dependam</w:t>
      </w:r>
      <w:r w:rsidR="0082121C">
        <w:rPr>
          <w:rFonts w:ascii="Times New Roman" w:eastAsia="Calibri" w:hAnsi="Times New Roman" w:cs="Times New Roman"/>
        </w:rPr>
        <w:t>;</w:t>
      </w:r>
    </w:p>
    <w:p w14:paraId="747B9F2F" w14:textId="0991A492" w:rsidR="00C157DA" w:rsidRPr="008E42A9" w:rsidRDefault="00431958" w:rsidP="0082121C">
      <w:pPr>
        <w:pBdr>
          <w:top w:val="nil"/>
          <w:left w:val="nil"/>
          <w:bottom w:val="nil"/>
          <w:right w:val="nil"/>
          <w:between w:val="nil"/>
        </w:pBdr>
        <w:tabs>
          <w:tab w:val="left" w:pos="567"/>
          <w:tab w:val="left" w:pos="993"/>
          <w:tab w:val="left" w:pos="1276"/>
        </w:tabs>
        <w:spacing w:line="360" w:lineRule="auto"/>
        <w:jc w:val="both"/>
        <w:rPr>
          <w:rFonts w:ascii="Times New Roman" w:hAnsi="Times New Roman" w:cs="Times New Roman"/>
        </w:rPr>
      </w:pPr>
      <w:r w:rsidRPr="008E42A9">
        <w:rPr>
          <w:rFonts w:ascii="Times New Roman" w:eastAsia="Calibri" w:hAnsi="Times New Roman" w:cs="Times New Roman"/>
        </w:rPr>
        <w:t>12.1.2</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82121C">
        <w:rPr>
          <w:rFonts w:ascii="Times New Roman" w:eastAsia="Calibri" w:hAnsi="Times New Roman" w:cs="Times New Roman"/>
        </w:rPr>
        <w:t>q</w:t>
      </w:r>
      <w:r w:rsidR="000A6684" w:rsidRPr="008E42A9">
        <w:rPr>
          <w:rFonts w:ascii="Times New Roman" w:eastAsia="Calibri" w:hAnsi="Times New Roman" w:cs="Times New Roman"/>
        </w:rPr>
        <w:t xml:space="preserve">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58B4A81" w14:textId="1C3D0D6D" w:rsidR="00C157DA" w:rsidRPr="008E42A9" w:rsidRDefault="00431958" w:rsidP="008E42A9">
      <w:pPr>
        <w:pBdr>
          <w:top w:val="nil"/>
          <w:left w:val="nil"/>
          <w:bottom w:val="nil"/>
          <w:right w:val="nil"/>
          <w:between w:val="nil"/>
        </w:pBdr>
        <w:tabs>
          <w:tab w:val="left" w:pos="567"/>
          <w:tab w:val="left" w:pos="709"/>
        </w:tabs>
        <w:spacing w:line="360" w:lineRule="auto"/>
        <w:jc w:val="both"/>
        <w:rPr>
          <w:rFonts w:ascii="Times New Roman" w:hAnsi="Times New Roman" w:cs="Times New Roman"/>
        </w:rPr>
      </w:pPr>
      <w:r w:rsidRPr="008E42A9">
        <w:rPr>
          <w:rFonts w:ascii="Times New Roman" w:eastAsia="Calibri" w:hAnsi="Times New Roman" w:cs="Times New Roman"/>
        </w:rPr>
        <w:lastRenderedPageBreak/>
        <w:t>12.2</w:t>
      </w:r>
      <w:r w:rsidR="0082121C">
        <w:rPr>
          <w:rFonts w:ascii="Times New Roman" w:eastAsia="Calibri" w:hAnsi="Times New Roman" w:cs="Times New Roman"/>
        </w:rPr>
        <w:t xml:space="preserve"> -</w:t>
      </w:r>
      <w:r w:rsidRPr="008E42A9">
        <w:rPr>
          <w:rFonts w:ascii="Times New Roman" w:eastAsia="Calibri" w:hAnsi="Times New Roman" w:cs="Times New Roman"/>
        </w:rPr>
        <w:t xml:space="preserve"> </w:t>
      </w:r>
      <w:r w:rsidR="000A6684" w:rsidRPr="008E42A9">
        <w:rPr>
          <w:rFonts w:ascii="Times New Roman" w:eastAsia="Calibri" w:hAnsi="Times New Roman" w:cs="Times New Roman"/>
        </w:rPr>
        <w:t>Todos os licitantes remanescentes deverão ser convocados para acompanhar a sessão reaberta.</w:t>
      </w:r>
    </w:p>
    <w:p w14:paraId="6474A67F" w14:textId="14DDA9B2" w:rsidR="00C157DA" w:rsidRPr="008E42A9" w:rsidRDefault="00431958" w:rsidP="0082121C">
      <w:pPr>
        <w:pBdr>
          <w:top w:val="nil"/>
          <w:left w:val="nil"/>
          <w:bottom w:val="nil"/>
          <w:right w:val="nil"/>
          <w:between w:val="nil"/>
        </w:pBdr>
        <w:tabs>
          <w:tab w:val="left" w:pos="567"/>
          <w:tab w:val="left" w:pos="993"/>
          <w:tab w:val="left" w:pos="1276"/>
        </w:tabs>
        <w:spacing w:line="360" w:lineRule="auto"/>
        <w:jc w:val="both"/>
        <w:rPr>
          <w:rFonts w:ascii="Times New Roman" w:hAnsi="Times New Roman" w:cs="Times New Roman"/>
        </w:rPr>
      </w:pPr>
      <w:r w:rsidRPr="008E42A9">
        <w:rPr>
          <w:rFonts w:ascii="Times New Roman" w:eastAsia="Calibri" w:hAnsi="Times New Roman" w:cs="Times New Roman"/>
        </w:rPr>
        <w:t>12.2.1</w:t>
      </w:r>
      <w:r w:rsidR="0082121C">
        <w:rPr>
          <w:rFonts w:ascii="Times New Roman" w:eastAsia="Calibri" w:hAnsi="Times New Roman" w:cs="Times New Roman"/>
        </w:rPr>
        <w:t xml:space="preserve"> - a</w:t>
      </w:r>
      <w:r w:rsidR="000A6684" w:rsidRPr="008E42A9">
        <w:rPr>
          <w:rFonts w:ascii="Times New Roman" w:eastAsia="Calibri" w:hAnsi="Times New Roman" w:cs="Times New Roman"/>
        </w:rPr>
        <w:t xml:space="preserve"> convocação se dará por meio do sistema eletrônico (“chat”), ou e-mail, ou de acordo com a fase do procedimento licitatório</w:t>
      </w:r>
      <w:r w:rsidR="0082121C">
        <w:rPr>
          <w:rFonts w:ascii="Times New Roman" w:eastAsia="Calibri" w:hAnsi="Times New Roman" w:cs="Times New Roman"/>
        </w:rPr>
        <w:t>;</w:t>
      </w:r>
    </w:p>
    <w:p w14:paraId="0E89FF5C" w14:textId="6E4A3368" w:rsidR="00C157DA" w:rsidRPr="0082121C" w:rsidRDefault="00431958" w:rsidP="0082121C">
      <w:pPr>
        <w:pBdr>
          <w:top w:val="nil"/>
          <w:left w:val="nil"/>
          <w:bottom w:val="nil"/>
          <w:right w:val="nil"/>
          <w:between w:val="nil"/>
        </w:pBdr>
        <w:tabs>
          <w:tab w:val="left" w:pos="567"/>
          <w:tab w:val="left" w:pos="993"/>
          <w:tab w:val="left" w:pos="1843"/>
        </w:tabs>
        <w:spacing w:line="360" w:lineRule="auto"/>
        <w:jc w:val="both"/>
        <w:rPr>
          <w:rFonts w:ascii="Times New Roman" w:hAnsi="Times New Roman" w:cs="Times New Roman"/>
        </w:rPr>
      </w:pPr>
      <w:r w:rsidRPr="0082121C">
        <w:rPr>
          <w:rFonts w:ascii="Times New Roman" w:eastAsia="Calibri" w:hAnsi="Times New Roman" w:cs="Times New Roman"/>
        </w:rPr>
        <w:t>12.2.2</w:t>
      </w:r>
      <w:r w:rsidR="0082121C" w:rsidRPr="0082121C">
        <w:rPr>
          <w:rFonts w:ascii="Times New Roman" w:eastAsia="Calibri" w:hAnsi="Times New Roman" w:cs="Times New Roman"/>
        </w:rPr>
        <w:t xml:space="preserve"> - a</w:t>
      </w:r>
      <w:r w:rsidR="000A6684" w:rsidRPr="0082121C">
        <w:rPr>
          <w:rFonts w:ascii="Times New Roman" w:eastAsia="Calibri" w:hAnsi="Times New Roman" w:cs="Times New Roman"/>
        </w:rPr>
        <w:t xml:space="preserve"> convocação feita por e-mail dar-se-á de acordo com os dados contidos no </w:t>
      </w:r>
      <w:r w:rsidR="000A6684" w:rsidRPr="0082121C">
        <w:rPr>
          <w:rFonts w:ascii="Times New Roman" w:eastAsia="Calibri" w:hAnsi="Times New Roman" w:cs="Times New Roman"/>
          <w:b/>
        </w:rPr>
        <w:t>CADASTRO DO PORTAL DE COMPRAS PÚBLICAS,</w:t>
      </w:r>
      <w:r w:rsidR="000A6684" w:rsidRPr="0082121C">
        <w:rPr>
          <w:rFonts w:ascii="Times New Roman" w:eastAsia="Calibri" w:hAnsi="Times New Roman" w:cs="Times New Roman"/>
        </w:rPr>
        <w:t xml:space="preserve"> sendo responsabilidade do licitante manter seus dados cadastrais atualizados.</w:t>
      </w:r>
    </w:p>
    <w:p w14:paraId="6F0929C4" w14:textId="0D6FEE05" w:rsidR="00C157DA" w:rsidRPr="0082121C" w:rsidRDefault="0082121C" w:rsidP="0082121C">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82121C">
        <w:rPr>
          <w:rFonts w:ascii="Times New Roman" w:eastAsia="Calibri" w:hAnsi="Times New Roman" w:cs="Times New Roman"/>
          <w:b/>
        </w:rPr>
        <w:t xml:space="preserve">13 - </w:t>
      </w:r>
      <w:r w:rsidR="000A6684" w:rsidRPr="0082121C">
        <w:rPr>
          <w:rFonts w:ascii="Times New Roman" w:eastAsia="Calibri" w:hAnsi="Times New Roman" w:cs="Times New Roman"/>
          <w:b/>
        </w:rPr>
        <w:t>DA ADJUDICAÇÃO E HOMOLOGAÇÃO</w:t>
      </w:r>
    </w:p>
    <w:p w14:paraId="4BC37EF2" w14:textId="77D32230" w:rsidR="00C157DA" w:rsidRPr="0082121C" w:rsidRDefault="00431958" w:rsidP="0082121C">
      <w:pPr>
        <w:pBdr>
          <w:top w:val="nil"/>
          <w:left w:val="nil"/>
          <w:bottom w:val="nil"/>
          <w:right w:val="nil"/>
          <w:between w:val="nil"/>
        </w:pBdr>
        <w:tabs>
          <w:tab w:val="left" w:pos="284"/>
          <w:tab w:val="left" w:pos="567"/>
        </w:tabs>
        <w:spacing w:line="360" w:lineRule="auto"/>
        <w:jc w:val="both"/>
        <w:rPr>
          <w:rFonts w:ascii="Times New Roman" w:hAnsi="Times New Roman" w:cs="Times New Roman"/>
        </w:rPr>
      </w:pPr>
      <w:r w:rsidRPr="0082121C">
        <w:rPr>
          <w:rFonts w:ascii="Times New Roman" w:eastAsia="Calibri" w:hAnsi="Times New Roman" w:cs="Times New Roman"/>
        </w:rPr>
        <w:t>13.1</w:t>
      </w:r>
      <w:r w:rsidR="0082121C" w:rsidRPr="0082121C">
        <w:rPr>
          <w:rFonts w:ascii="Times New Roman" w:eastAsia="Calibri" w:hAnsi="Times New Roman" w:cs="Times New Roman"/>
        </w:rPr>
        <w:t xml:space="preserve"> -</w:t>
      </w:r>
      <w:r w:rsidRPr="0082121C">
        <w:rPr>
          <w:rFonts w:ascii="Times New Roman" w:eastAsia="Calibri" w:hAnsi="Times New Roman" w:cs="Times New Roman"/>
        </w:rPr>
        <w:t xml:space="preserve"> </w:t>
      </w:r>
      <w:r w:rsidR="000A6684" w:rsidRPr="0082121C">
        <w:rPr>
          <w:rFonts w:ascii="Times New Roman" w:eastAsia="Calibri" w:hAnsi="Times New Roman" w:cs="Times New Roman"/>
        </w:rPr>
        <w:t>Julgados os recursos, constatada a regularidade dos atos praticados, a</w:t>
      </w:r>
      <w:r w:rsidR="00F87228" w:rsidRPr="0082121C">
        <w:rPr>
          <w:rFonts w:ascii="Times New Roman" w:eastAsia="Calibri" w:hAnsi="Times New Roman" w:cs="Times New Roman"/>
        </w:rPr>
        <w:t xml:space="preserve"> Autoridade Competente adjudicará e homologará</w:t>
      </w:r>
      <w:r w:rsidR="000A6684" w:rsidRPr="0082121C">
        <w:rPr>
          <w:rFonts w:ascii="Times New Roman" w:eastAsia="Calibri" w:hAnsi="Times New Roman" w:cs="Times New Roman"/>
        </w:rPr>
        <w:t xml:space="preserve"> a licitação. </w:t>
      </w:r>
    </w:p>
    <w:p w14:paraId="182F5C29" w14:textId="7DCDE494" w:rsidR="00C157DA" w:rsidRPr="0082121C" w:rsidRDefault="0082121C" w:rsidP="0082121C">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82121C">
        <w:rPr>
          <w:rFonts w:ascii="Times New Roman" w:eastAsia="Calibri" w:hAnsi="Times New Roman" w:cs="Times New Roman"/>
          <w:b/>
        </w:rPr>
        <w:t xml:space="preserve">14 - </w:t>
      </w:r>
      <w:r w:rsidR="000A6684" w:rsidRPr="0082121C">
        <w:rPr>
          <w:rFonts w:ascii="Times New Roman" w:eastAsia="Calibri" w:hAnsi="Times New Roman" w:cs="Times New Roman"/>
          <w:b/>
        </w:rPr>
        <w:t>DA GARANTIA DE EXECUÇÃO</w:t>
      </w:r>
    </w:p>
    <w:p w14:paraId="55C29AD0" w14:textId="255ECF1E" w:rsidR="00C157DA" w:rsidRPr="00CA1FBB" w:rsidRDefault="00CA1FBB" w:rsidP="00CA1FBB">
      <w:pPr>
        <w:pBdr>
          <w:top w:val="nil"/>
          <w:left w:val="nil"/>
          <w:bottom w:val="nil"/>
          <w:right w:val="nil"/>
          <w:between w:val="nil"/>
        </w:pBdr>
        <w:tabs>
          <w:tab w:val="left" w:pos="0"/>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14.1 </w:t>
      </w:r>
      <w:r w:rsidR="0082121C" w:rsidRPr="00CA1FBB">
        <w:rPr>
          <w:rFonts w:ascii="Times New Roman" w:eastAsia="Calibri" w:hAnsi="Times New Roman" w:cs="Times New Roman"/>
        </w:rPr>
        <w:t>-</w:t>
      </w:r>
      <w:r w:rsidR="00431958" w:rsidRPr="00CA1FBB">
        <w:rPr>
          <w:rFonts w:ascii="Times New Roman" w:eastAsia="Calibri" w:hAnsi="Times New Roman" w:cs="Times New Roman"/>
        </w:rPr>
        <w:t xml:space="preserve"> </w:t>
      </w:r>
      <w:r w:rsidR="000A6684" w:rsidRPr="00CA1FBB">
        <w:rPr>
          <w:rFonts w:ascii="Times New Roman" w:eastAsia="Calibri" w:hAnsi="Times New Roman" w:cs="Times New Roman"/>
        </w:rPr>
        <w:t>Não haverá exigência de garantia de exec</w:t>
      </w:r>
      <w:r w:rsidR="00DA5166" w:rsidRPr="00CA1FBB">
        <w:rPr>
          <w:rFonts w:ascii="Times New Roman" w:eastAsia="Calibri" w:hAnsi="Times New Roman" w:cs="Times New Roman"/>
        </w:rPr>
        <w:t>ução para a presente contratação.</w:t>
      </w:r>
      <w:r w:rsidR="000A6684" w:rsidRPr="00CA1FBB">
        <w:rPr>
          <w:rFonts w:ascii="Times New Roman" w:eastAsia="Calibri" w:hAnsi="Times New Roman" w:cs="Times New Roman"/>
          <w:i/>
        </w:rPr>
        <w:t xml:space="preserve"> </w:t>
      </w:r>
    </w:p>
    <w:p w14:paraId="0EA3B72F" w14:textId="4254B4BD" w:rsidR="00C157DA" w:rsidRPr="0082121C" w:rsidRDefault="0082121C" w:rsidP="0082121C">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82121C">
        <w:rPr>
          <w:rFonts w:ascii="Times New Roman" w:eastAsia="Calibri" w:hAnsi="Times New Roman" w:cs="Times New Roman"/>
          <w:b/>
        </w:rPr>
        <w:t xml:space="preserve">15 </w:t>
      </w:r>
      <w:r w:rsidR="000D2D79">
        <w:rPr>
          <w:rFonts w:ascii="Times New Roman" w:eastAsia="Calibri" w:hAnsi="Times New Roman" w:cs="Times New Roman"/>
          <w:b/>
        </w:rPr>
        <w:t>-</w:t>
      </w:r>
      <w:r w:rsidRPr="0082121C">
        <w:rPr>
          <w:rFonts w:ascii="Times New Roman" w:eastAsia="Calibri" w:hAnsi="Times New Roman" w:cs="Times New Roman"/>
          <w:b/>
        </w:rPr>
        <w:t xml:space="preserve"> </w:t>
      </w:r>
      <w:r w:rsidR="004870F0" w:rsidRPr="0082121C">
        <w:rPr>
          <w:rFonts w:ascii="Times New Roman" w:eastAsia="Calibri" w:hAnsi="Times New Roman" w:cs="Times New Roman"/>
          <w:b/>
        </w:rPr>
        <w:t>D</w:t>
      </w:r>
      <w:r w:rsidR="000D2D79">
        <w:rPr>
          <w:rFonts w:ascii="Times New Roman" w:eastAsia="Calibri" w:hAnsi="Times New Roman" w:cs="Times New Roman"/>
          <w:b/>
        </w:rPr>
        <w:t>O CONTRATO</w:t>
      </w:r>
    </w:p>
    <w:p w14:paraId="768A97D1" w14:textId="3AC3165E" w:rsidR="0041743B" w:rsidRDefault="002D63E4" w:rsidP="0041743B">
      <w:pPr>
        <w:pBdr>
          <w:top w:val="nil"/>
          <w:left w:val="nil"/>
          <w:bottom w:val="nil"/>
          <w:right w:val="nil"/>
          <w:between w:val="nil"/>
        </w:pBdr>
        <w:spacing w:line="360" w:lineRule="auto"/>
        <w:jc w:val="both"/>
        <w:rPr>
          <w:rFonts w:ascii="Times New Roman" w:eastAsia="Calibri" w:hAnsi="Times New Roman" w:cs="Times New Roman"/>
        </w:rPr>
      </w:pPr>
      <w:r w:rsidRPr="0082121C">
        <w:rPr>
          <w:rFonts w:ascii="Times New Roman" w:eastAsia="Calibri" w:hAnsi="Times New Roman" w:cs="Times New Roman"/>
        </w:rPr>
        <w:t>15.1</w:t>
      </w:r>
      <w:r w:rsidR="0082121C" w:rsidRPr="0082121C">
        <w:rPr>
          <w:rFonts w:ascii="Times New Roman" w:eastAsia="Calibri" w:hAnsi="Times New Roman" w:cs="Times New Roman"/>
        </w:rPr>
        <w:t xml:space="preserve"> -</w:t>
      </w:r>
      <w:r w:rsidRPr="0082121C">
        <w:rPr>
          <w:rFonts w:ascii="Times New Roman" w:eastAsia="Calibri" w:hAnsi="Times New Roman" w:cs="Times New Roman"/>
        </w:rPr>
        <w:t xml:space="preserve"> </w:t>
      </w:r>
      <w:r w:rsidR="000A6684" w:rsidRPr="0082121C">
        <w:rPr>
          <w:rFonts w:ascii="Times New Roman" w:eastAsia="Calibri" w:hAnsi="Times New Roman" w:cs="Times New Roman"/>
        </w:rPr>
        <w:t>Após a homologação da licitação, em send</w:t>
      </w:r>
      <w:r w:rsidR="00B65640" w:rsidRPr="0082121C">
        <w:rPr>
          <w:rFonts w:ascii="Times New Roman" w:eastAsia="Calibri" w:hAnsi="Times New Roman" w:cs="Times New Roman"/>
        </w:rPr>
        <w:t xml:space="preserve">o realizada a contratação, será redigida </w:t>
      </w:r>
      <w:r w:rsidR="000D2D79">
        <w:rPr>
          <w:rFonts w:ascii="Times New Roman" w:eastAsia="Calibri" w:hAnsi="Times New Roman" w:cs="Times New Roman"/>
        </w:rPr>
        <w:t>o contrato</w:t>
      </w:r>
      <w:r w:rsidR="00B65640" w:rsidRPr="0082121C">
        <w:rPr>
          <w:rFonts w:ascii="Times New Roman" w:eastAsia="Calibri" w:hAnsi="Times New Roman" w:cs="Times New Roman"/>
        </w:rPr>
        <w:t>.</w:t>
      </w:r>
    </w:p>
    <w:p w14:paraId="5EFFD6CD" w14:textId="6C323C9B" w:rsidR="00C157DA" w:rsidRPr="0082121C" w:rsidRDefault="002D63E4" w:rsidP="0041743B">
      <w:pPr>
        <w:pBdr>
          <w:top w:val="nil"/>
          <w:left w:val="nil"/>
          <w:bottom w:val="nil"/>
          <w:right w:val="nil"/>
          <w:between w:val="nil"/>
        </w:pBdr>
        <w:spacing w:line="360" w:lineRule="auto"/>
        <w:jc w:val="both"/>
        <w:rPr>
          <w:rFonts w:ascii="Times New Roman" w:hAnsi="Times New Roman" w:cs="Times New Roman"/>
        </w:rPr>
      </w:pPr>
      <w:r w:rsidRPr="0082121C">
        <w:rPr>
          <w:rFonts w:ascii="Times New Roman" w:eastAsia="Calibri" w:hAnsi="Times New Roman" w:cs="Times New Roman"/>
        </w:rPr>
        <w:t>15.2</w:t>
      </w:r>
      <w:r w:rsidR="0082121C" w:rsidRPr="0082121C">
        <w:rPr>
          <w:rFonts w:ascii="Times New Roman" w:eastAsia="Calibri" w:hAnsi="Times New Roman" w:cs="Times New Roman"/>
        </w:rPr>
        <w:t xml:space="preserve"> -</w:t>
      </w:r>
      <w:r w:rsidRPr="0082121C">
        <w:rPr>
          <w:rFonts w:ascii="Times New Roman" w:eastAsia="Calibri" w:hAnsi="Times New Roman" w:cs="Times New Roman"/>
        </w:rPr>
        <w:t xml:space="preserve"> </w:t>
      </w:r>
      <w:r w:rsidR="00B65640" w:rsidRPr="0082121C">
        <w:rPr>
          <w:rFonts w:ascii="Times New Roman" w:eastAsia="Calibri" w:hAnsi="Times New Roman" w:cs="Times New Roman"/>
        </w:rPr>
        <w:t xml:space="preserve">O adjudicatário terá o prazo de </w:t>
      </w:r>
      <w:r w:rsidR="00B65640" w:rsidRPr="0082121C">
        <w:rPr>
          <w:rFonts w:ascii="Times New Roman" w:eastAsia="Calibri" w:hAnsi="Times New Roman" w:cs="Times New Roman"/>
          <w:b/>
        </w:rPr>
        <w:t xml:space="preserve">5 </w:t>
      </w:r>
      <w:r w:rsidR="000A6684" w:rsidRPr="0082121C">
        <w:rPr>
          <w:rFonts w:ascii="Times New Roman" w:eastAsia="Calibri" w:hAnsi="Times New Roman" w:cs="Times New Roman"/>
          <w:b/>
        </w:rPr>
        <w:t>dias úteis</w:t>
      </w:r>
      <w:r w:rsidR="000A6684" w:rsidRPr="0082121C">
        <w:rPr>
          <w:rFonts w:ascii="Times New Roman" w:eastAsia="Calibri" w:hAnsi="Times New Roman" w:cs="Times New Roman"/>
        </w:rPr>
        <w:t xml:space="preserve">, contados a partir da data de sua convocação, para assinar </w:t>
      </w:r>
      <w:r w:rsidR="000D2D79">
        <w:rPr>
          <w:rFonts w:ascii="Times New Roman" w:eastAsia="Calibri" w:hAnsi="Times New Roman" w:cs="Times New Roman"/>
        </w:rPr>
        <w:t>o contrato</w:t>
      </w:r>
      <w:r w:rsidR="000A6684" w:rsidRPr="0082121C">
        <w:rPr>
          <w:rFonts w:ascii="Times New Roman" w:eastAsia="Calibri" w:hAnsi="Times New Roman" w:cs="Times New Roman"/>
        </w:rPr>
        <w:t>, sob pena de decair do direito à contratação, sem prejuízo das sanções previstas neste Edital.</w:t>
      </w:r>
    </w:p>
    <w:p w14:paraId="13E319D3" w14:textId="3F6F4C46" w:rsidR="00C157DA" w:rsidRPr="0082121C" w:rsidRDefault="0082121C" w:rsidP="0082121C">
      <w:pPr>
        <w:spacing w:line="360" w:lineRule="auto"/>
        <w:jc w:val="both"/>
        <w:rPr>
          <w:rFonts w:ascii="Times New Roman" w:eastAsia="Calibri" w:hAnsi="Times New Roman" w:cs="Times New Roman"/>
        </w:rPr>
      </w:pPr>
      <w:r w:rsidRPr="0082121C">
        <w:rPr>
          <w:rFonts w:ascii="Times New Roman" w:eastAsia="Calibri" w:hAnsi="Times New Roman" w:cs="Times New Roman"/>
        </w:rPr>
        <w:t xml:space="preserve">15.3 - </w:t>
      </w:r>
      <w:r w:rsidR="000A6684" w:rsidRPr="0082121C">
        <w:rPr>
          <w:rFonts w:ascii="Times New Roman" w:eastAsia="Calibri" w:hAnsi="Times New Roman" w:cs="Times New Roman"/>
        </w:rPr>
        <w:t xml:space="preserve">Alternativamente à convocação para comparecer perante o órgão ou entidade para a assinatura </w:t>
      </w:r>
      <w:r w:rsidR="000D2D79">
        <w:rPr>
          <w:rFonts w:ascii="Times New Roman" w:eastAsia="Calibri" w:hAnsi="Times New Roman" w:cs="Times New Roman"/>
        </w:rPr>
        <w:t>do contrato</w:t>
      </w:r>
      <w:r w:rsidR="000A6684" w:rsidRPr="0082121C">
        <w:rPr>
          <w:rFonts w:ascii="Times New Roman" w:eastAsia="Calibri" w:hAnsi="Times New Roman" w:cs="Times New Roman"/>
        </w:rPr>
        <w:t>, a Administração poderá encaminhá-lo para assinatura ou aceite da Adjudicatária, mediante correspondência postal com aviso de recebimento (AR) ou meio eletrônico, para que seja</w:t>
      </w:r>
      <w:r w:rsidR="00B65640" w:rsidRPr="0082121C">
        <w:rPr>
          <w:rFonts w:ascii="Times New Roman" w:eastAsia="Calibri" w:hAnsi="Times New Roman" w:cs="Times New Roman"/>
        </w:rPr>
        <w:t xml:space="preserve"> assinado ou aceito no prazo de </w:t>
      </w:r>
      <w:r w:rsidR="00B65640" w:rsidRPr="0082121C">
        <w:rPr>
          <w:rFonts w:ascii="Times New Roman" w:eastAsia="Calibri" w:hAnsi="Times New Roman" w:cs="Times New Roman"/>
          <w:b/>
        </w:rPr>
        <w:t xml:space="preserve">3 </w:t>
      </w:r>
      <w:r w:rsidR="000A6684" w:rsidRPr="0082121C">
        <w:rPr>
          <w:rFonts w:ascii="Times New Roman" w:eastAsia="Calibri" w:hAnsi="Times New Roman" w:cs="Times New Roman"/>
          <w:b/>
        </w:rPr>
        <w:t>dias</w:t>
      </w:r>
      <w:r w:rsidR="000A6684" w:rsidRPr="0082121C">
        <w:rPr>
          <w:rFonts w:ascii="Times New Roman" w:eastAsia="Calibri" w:hAnsi="Times New Roman" w:cs="Times New Roman"/>
        </w:rPr>
        <w:t>, a contar da data de seu recebimento.</w:t>
      </w:r>
    </w:p>
    <w:p w14:paraId="7B9134DD" w14:textId="7B06CE10" w:rsidR="00C157DA" w:rsidRPr="0082121C" w:rsidRDefault="0082121C" w:rsidP="0082121C">
      <w:pPr>
        <w:spacing w:line="360" w:lineRule="auto"/>
        <w:jc w:val="both"/>
        <w:rPr>
          <w:rFonts w:ascii="Times New Roman" w:eastAsia="Calibri" w:hAnsi="Times New Roman" w:cs="Times New Roman"/>
        </w:rPr>
      </w:pPr>
      <w:r w:rsidRPr="0082121C">
        <w:rPr>
          <w:rFonts w:ascii="Times New Roman" w:eastAsia="Calibri" w:hAnsi="Times New Roman" w:cs="Times New Roman"/>
        </w:rPr>
        <w:t xml:space="preserve">15.4 - </w:t>
      </w:r>
      <w:r w:rsidR="000A6684" w:rsidRPr="0082121C">
        <w:rPr>
          <w:rFonts w:ascii="Times New Roman" w:eastAsia="Calibri" w:hAnsi="Times New Roman" w:cs="Times New Roman"/>
        </w:rPr>
        <w:t>O prazo previsto no subitem anterior poderá ser prorrogado, por igual período, por solicitação justificada do adjudicatário e aceita pela Administração</w:t>
      </w:r>
      <w:r w:rsidR="002D63E4" w:rsidRPr="0082121C">
        <w:rPr>
          <w:rFonts w:ascii="Times New Roman" w:eastAsia="Calibri" w:hAnsi="Times New Roman" w:cs="Times New Roman"/>
        </w:rPr>
        <w:t>.</w:t>
      </w:r>
    </w:p>
    <w:p w14:paraId="588EFD96" w14:textId="34374A1C" w:rsidR="00C157DA" w:rsidRPr="0082121C" w:rsidRDefault="002D63E4" w:rsidP="0082121C">
      <w:pPr>
        <w:pBdr>
          <w:top w:val="nil"/>
          <w:left w:val="nil"/>
          <w:bottom w:val="nil"/>
          <w:right w:val="nil"/>
          <w:between w:val="nil"/>
        </w:pBdr>
        <w:spacing w:line="360" w:lineRule="auto"/>
        <w:jc w:val="both"/>
        <w:rPr>
          <w:rFonts w:ascii="Times New Roman" w:hAnsi="Times New Roman" w:cs="Times New Roman"/>
        </w:rPr>
      </w:pPr>
      <w:r w:rsidRPr="0082121C">
        <w:rPr>
          <w:rFonts w:ascii="Times New Roman" w:eastAsia="Calibri" w:hAnsi="Times New Roman" w:cs="Times New Roman"/>
        </w:rPr>
        <w:t>15.</w:t>
      </w:r>
      <w:r w:rsidR="00CA1FBB">
        <w:rPr>
          <w:rFonts w:ascii="Times New Roman" w:eastAsia="Calibri" w:hAnsi="Times New Roman" w:cs="Times New Roman"/>
        </w:rPr>
        <w:t>5 -</w:t>
      </w:r>
      <w:r w:rsidRPr="0082121C">
        <w:rPr>
          <w:rFonts w:ascii="Times New Roman" w:eastAsia="Calibri" w:hAnsi="Times New Roman" w:cs="Times New Roman"/>
        </w:rPr>
        <w:t xml:space="preserve"> </w:t>
      </w:r>
      <w:r w:rsidR="000A6684" w:rsidRPr="0082121C">
        <w:rPr>
          <w:rFonts w:ascii="Times New Roman" w:eastAsia="Calibri" w:hAnsi="Times New Roman" w:cs="Times New Roman"/>
        </w:rPr>
        <w:t>O Aceite da Nota de Empenho ou do instrumento equivalente, emitida à empresa adjudicada, implica no reconhecimento de que:</w:t>
      </w:r>
    </w:p>
    <w:p w14:paraId="12B988F1" w14:textId="37A2F3EF" w:rsidR="00C157DA" w:rsidRPr="0082121C" w:rsidRDefault="00CA1FBB" w:rsidP="00CA1FBB">
      <w:pPr>
        <w:spacing w:line="360" w:lineRule="auto"/>
        <w:jc w:val="both"/>
        <w:rPr>
          <w:rFonts w:ascii="Times New Roman" w:eastAsia="Calibri" w:hAnsi="Times New Roman" w:cs="Times New Roman"/>
        </w:rPr>
      </w:pPr>
      <w:r>
        <w:rPr>
          <w:rFonts w:ascii="Times New Roman" w:eastAsia="Calibri" w:hAnsi="Times New Roman" w:cs="Times New Roman"/>
        </w:rPr>
        <w:t xml:space="preserve">15.5.1 - </w:t>
      </w:r>
      <w:r w:rsidR="000A6684" w:rsidRPr="0082121C">
        <w:rPr>
          <w:rFonts w:ascii="Times New Roman" w:eastAsia="Calibri" w:hAnsi="Times New Roman" w:cs="Times New Roman"/>
        </w:rPr>
        <w:t>Referida Nota está substituindo o contrato, aplicando-se à relação de negócios ali estabelecida as disposições da Lei nº 14.133/2021;</w:t>
      </w:r>
    </w:p>
    <w:p w14:paraId="5F0648AC" w14:textId="1A419635" w:rsidR="00C157DA" w:rsidRPr="0082121C" w:rsidRDefault="00CA1FBB" w:rsidP="00CA1FBB">
      <w:pPr>
        <w:spacing w:line="360" w:lineRule="auto"/>
        <w:jc w:val="both"/>
        <w:rPr>
          <w:rFonts w:ascii="Times New Roman" w:eastAsia="Calibri" w:hAnsi="Times New Roman" w:cs="Times New Roman"/>
        </w:rPr>
      </w:pPr>
      <w:r>
        <w:rPr>
          <w:rFonts w:ascii="Times New Roman" w:eastAsia="Calibri" w:hAnsi="Times New Roman" w:cs="Times New Roman"/>
        </w:rPr>
        <w:t xml:space="preserve">15.5.2 - </w:t>
      </w:r>
      <w:r w:rsidR="000A6684" w:rsidRPr="0082121C">
        <w:rPr>
          <w:rFonts w:ascii="Times New Roman" w:eastAsia="Calibri" w:hAnsi="Times New Roman" w:cs="Times New Roman"/>
        </w:rPr>
        <w:t>A contratada se vincula à sua proposta e às previsões contidas no edital e seus anexos;</w:t>
      </w:r>
    </w:p>
    <w:p w14:paraId="2EAC7F26" w14:textId="018E07FE" w:rsidR="00C157DA" w:rsidRPr="0082121C" w:rsidRDefault="00CA1FBB" w:rsidP="00CA1FBB">
      <w:pPr>
        <w:spacing w:line="360" w:lineRule="auto"/>
        <w:jc w:val="both"/>
        <w:rPr>
          <w:rFonts w:ascii="Times New Roman" w:eastAsia="Calibri" w:hAnsi="Times New Roman" w:cs="Times New Roman"/>
        </w:rPr>
      </w:pPr>
      <w:r>
        <w:rPr>
          <w:rFonts w:ascii="Times New Roman" w:eastAsia="Calibri" w:hAnsi="Times New Roman" w:cs="Times New Roman"/>
        </w:rPr>
        <w:t xml:space="preserve">15.5.3 - </w:t>
      </w:r>
      <w:r w:rsidR="000A6684" w:rsidRPr="0082121C">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r>
        <w:rPr>
          <w:rFonts w:ascii="Times New Roman" w:eastAsia="Calibri" w:hAnsi="Times New Roman" w:cs="Times New Roman"/>
        </w:rPr>
        <w:t>;</w:t>
      </w:r>
    </w:p>
    <w:p w14:paraId="6F106022" w14:textId="0E337AED" w:rsidR="00C157DA" w:rsidRPr="0082121C" w:rsidRDefault="00CA1FBB" w:rsidP="0082121C">
      <w:pPr>
        <w:spacing w:line="360" w:lineRule="auto"/>
        <w:jc w:val="both"/>
        <w:rPr>
          <w:rFonts w:ascii="Times New Roman" w:eastAsia="Calibri" w:hAnsi="Times New Roman" w:cs="Times New Roman"/>
        </w:rPr>
      </w:pPr>
      <w:r>
        <w:rPr>
          <w:rFonts w:ascii="Times New Roman" w:eastAsia="Calibri" w:hAnsi="Times New Roman" w:cs="Times New Roman"/>
        </w:rPr>
        <w:lastRenderedPageBreak/>
        <w:t xml:space="preserve">15.5.4 - </w:t>
      </w:r>
      <w:r w:rsidR="000A6684" w:rsidRPr="0082121C">
        <w:rPr>
          <w:rFonts w:ascii="Times New Roman" w:eastAsia="Calibri" w:hAnsi="Times New Roman" w:cs="Times New Roman"/>
        </w:rPr>
        <w:t xml:space="preserve">O prazo de vigência </w:t>
      </w:r>
      <w:r w:rsidR="000D2D79">
        <w:rPr>
          <w:rFonts w:ascii="Times New Roman" w:eastAsia="Calibri" w:hAnsi="Times New Roman" w:cs="Times New Roman"/>
        </w:rPr>
        <w:t>do contrato</w:t>
      </w:r>
      <w:r w:rsidR="00C0211C" w:rsidRPr="0082121C">
        <w:rPr>
          <w:rFonts w:ascii="Times New Roman" w:eastAsia="Calibri" w:hAnsi="Times New Roman" w:cs="Times New Roman"/>
        </w:rPr>
        <w:t xml:space="preserve"> é de </w:t>
      </w:r>
      <w:r w:rsidR="00C0211C" w:rsidRPr="0082121C">
        <w:rPr>
          <w:rFonts w:ascii="Times New Roman" w:eastAsia="Calibri" w:hAnsi="Times New Roman" w:cs="Times New Roman"/>
          <w:b/>
        </w:rPr>
        <w:t>12</w:t>
      </w:r>
      <w:r w:rsidR="00A41B33" w:rsidRPr="0082121C">
        <w:rPr>
          <w:rFonts w:ascii="Times New Roman" w:eastAsia="Calibri" w:hAnsi="Times New Roman" w:cs="Times New Roman"/>
          <w:b/>
        </w:rPr>
        <w:t xml:space="preserve"> (doze)</w:t>
      </w:r>
      <w:r w:rsidR="00C0211C" w:rsidRPr="0082121C">
        <w:rPr>
          <w:rFonts w:ascii="Times New Roman" w:eastAsia="Calibri" w:hAnsi="Times New Roman" w:cs="Times New Roman"/>
          <w:b/>
        </w:rPr>
        <w:t xml:space="preserve"> meses</w:t>
      </w:r>
      <w:r w:rsidR="007B0AF5" w:rsidRPr="0082121C">
        <w:rPr>
          <w:rFonts w:ascii="Times New Roman" w:eastAsia="Calibri" w:hAnsi="Times New Roman" w:cs="Times New Roman"/>
        </w:rPr>
        <w:t>, podendo ser prorrogad</w:t>
      </w:r>
      <w:r w:rsidR="000D2D79">
        <w:rPr>
          <w:rFonts w:ascii="Times New Roman" w:eastAsia="Calibri" w:hAnsi="Times New Roman" w:cs="Times New Roman"/>
        </w:rPr>
        <w:t>o</w:t>
      </w:r>
      <w:r w:rsidR="007B0AF5" w:rsidRPr="0082121C">
        <w:rPr>
          <w:rFonts w:ascii="Times New Roman" w:eastAsia="Calibri" w:hAnsi="Times New Roman" w:cs="Times New Roman"/>
        </w:rPr>
        <w:t xml:space="preserve"> </w:t>
      </w:r>
      <w:r w:rsidR="000D2D79">
        <w:rPr>
          <w:rFonts w:ascii="Times New Roman" w:eastAsia="Calibri" w:hAnsi="Times New Roman" w:cs="Times New Roman"/>
        </w:rPr>
        <w:t xml:space="preserve">conforme os </w:t>
      </w:r>
      <w:proofErr w:type="spellStart"/>
      <w:r w:rsidR="000D2D79">
        <w:rPr>
          <w:rFonts w:ascii="Times New Roman" w:eastAsia="Calibri" w:hAnsi="Times New Roman" w:cs="Times New Roman"/>
        </w:rPr>
        <w:t>art’s</w:t>
      </w:r>
      <w:proofErr w:type="spellEnd"/>
      <w:r w:rsidR="000D2D79">
        <w:rPr>
          <w:rFonts w:ascii="Times New Roman" w:eastAsia="Calibri" w:hAnsi="Times New Roman" w:cs="Times New Roman"/>
        </w:rPr>
        <w:t>. 106 e 107 da Lei 14.133/2021</w:t>
      </w:r>
      <w:r w:rsidR="007B0AF5" w:rsidRPr="0082121C">
        <w:rPr>
          <w:rFonts w:ascii="Times New Roman" w:eastAsia="Calibri" w:hAnsi="Times New Roman" w:cs="Times New Roman"/>
        </w:rPr>
        <w:t>, desde que comprovado o preço vantajoso</w:t>
      </w:r>
      <w:r w:rsidR="000A6684" w:rsidRPr="0082121C">
        <w:rPr>
          <w:rFonts w:ascii="Times New Roman" w:eastAsia="Calibri" w:hAnsi="Times New Roman" w:cs="Times New Roman"/>
        </w:rPr>
        <w:t xml:space="preserve">. </w:t>
      </w:r>
    </w:p>
    <w:p w14:paraId="07349D0C" w14:textId="05B1BBAC" w:rsidR="00C157DA" w:rsidRPr="0082121C" w:rsidRDefault="00CA1FBB" w:rsidP="0082121C">
      <w:pPr>
        <w:spacing w:line="360" w:lineRule="auto"/>
        <w:jc w:val="both"/>
        <w:rPr>
          <w:rFonts w:ascii="Times New Roman" w:eastAsia="Calibri" w:hAnsi="Times New Roman" w:cs="Times New Roman"/>
        </w:rPr>
      </w:pPr>
      <w:r>
        <w:rPr>
          <w:rFonts w:ascii="Times New Roman" w:eastAsia="Calibri" w:hAnsi="Times New Roman" w:cs="Times New Roman"/>
        </w:rPr>
        <w:t xml:space="preserve">15.6 - </w:t>
      </w:r>
      <w:r w:rsidR="000A6684" w:rsidRPr="0082121C">
        <w:rPr>
          <w:rFonts w:ascii="Times New Roman" w:eastAsia="Calibri" w:hAnsi="Times New Roman" w:cs="Times New Roman"/>
        </w:rPr>
        <w:t xml:space="preserve">Previamente à contratação a Administração realizará consultas para identificar possível </w:t>
      </w:r>
      <w:r w:rsidR="000A6684" w:rsidRPr="000369BD">
        <w:rPr>
          <w:rFonts w:ascii="Times New Roman" w:eastAsia="Calibri" w:hAnsi="Times New Roman" w:cs="Times New Roman"/>
        </w:rPr>
        <w:t>suspensão temporária</w:t>
      </w:r>
      <w:r w:rsidR="000A6684" w:rsidRPr="0082121C">
        <w:rPr>
          <w:rFonts w:ascii="Times New Roman" w:eastAsia="Calibri" w:hAnsi="Times New Roman" w:cs="Times New Roman"/>
        </w:rPr>
        <w:t xml:space="preserve"> </w:t>
      </w:r>
      <w:r w:rsidR="000369BD">
        <w:rPr>
          <w:rFonts w:ascii="Times New Roman" w:eastAsia="Calibri" w:hAnsi="Times New Roman" w:cs="Times New Roman"/>
        </w:rPr>
        <w:t xml:space="preserve">impedimento </w:t>
      </w:r>
      <w:r w:rsidR="000A6684" w:rsidRPr="0082121C">
        <w:rPr>
          <w:rFonts w:ascii="Times New Roman" w:eastAsia="Calibri" w:hAnsi="Times New Roman" w:cs="Times New Roman"/>
        </w:rPr>
        <w:t xml:space="preserve">de participação em licitação, no âmbito do órgão ou entidade, proibição de contratar com o Poder Público, bem como ocorrências impeditivas indiretas, observado o disposto no art. 29, da Instrução Normativa nº 03/2018, </w:t>
      </w:r>
      <w:r w:rsidR="000A6684" w:rsidRPr="008D3F33">
        <w:rPr>
          <w:rFonts w:ascii="Times New Roman" w:eastAsia="Calibri" w:hAnsi="Times New Roman" w:cs="Times New Roman"/>
        </w:rPr>
        <w:t>e nos termos do art. 6º, III, da Lei nº 10.522/2002, consulta</w:t>
      </w:r>
      <w:r w:rsidR="000A6684" w:rsidRPr="0082121C">
        <w:rPr>
          <w:rFonts w:ascii="Times New Roman" w:eastAsia="Calibri" w:hAnsi="Times New Roman" w:cs="Times New Roman"/>
        </w:rPr>
        <w:t xml:space="preserve"> prévia ao CADIN.</w:t>
      </w:r>
    </w:p>
    <w:p w14:paraId="3C438BBB" w14:textId="1B6813FD" w:rsidR="00C157DA" w:rsidRPr="0082121C" w:rsidRDefault="00CA1FBB" w:rsidP="0082121C">
      <w:pPr>
        <w:spacing w:line="360" w:lineRule="auto"/>
        <w:jc w:val="both"/>
        <w:rPr>
          <w:rFonts w:ascii="Times New Roman" w:eastAsia="Calibri" w:hAnsi="Times New Roman" w:cs="Times New Roman"/>
        </w:rPr>
      </w:pPr>
      <w:r>
        <w:rPr>
          <w:rFonts w:ascii="Times New Roman" w:eastAsia="Calibri" w:hAnsi="Times New Roman" w:cs="Times New Roman"/>
        </w:rPr>
        <w:t xml:space="preserve">15.7 - </w:t>
      </w:r>
      <w:r w:rsidR="000A6684" w:rsidRPr="0082121C">
        <w:rPr>
          <w:rFonts w:ascii="Times New Roman" w:eastAsia="Calibri" w:hAnsi="Times New Roman" w:cs="Times New Roman"/>
        </w:rPr>
        <w:t xml:space="preserve">Na assinatura </w:t>
      </w:r>
      <w:r w:rsidR="00A67C5B">
        <w:rPr>
          <w:rFonts w:ascii="Times New Roman" w:eastAsia="Calibri" w:hAnsi="Times New Roman" w:cs="Times New Roman"/>
        </w:rPr>
        <w:t>do contrato</w:t>
      </w:r>
      <w:r w:rsidR="000A6684" w:rsidRPr="0082121C">
        <w:rPr>
          <w:rFonts w:ascii="Times New Roman" w:eastAsia="Calibri" w:hAnsi="Times New Roman" w:cs="Times New Roman"/>
        </w:rPr>
        <w:t xml:space="preserve">, será </w:t>
      </w:r>
      <w:r w:rsidR="0003723A" w:rsidRPr="0041743B">
        <w:rPr>
          <w:rFonts w:ascii="Times New Roman" w:eastAsia="Calibri" w:hAnsi="Times New Roman" w:cs="Times New Roman"/>
        </w:rPr>
        <w:t>verificada</w:t>
      </w:r>
      <w:r w:rsidR="0003723A">
        <w:rPr>
          <w:rFonts w:ascii="Times New Roman" w:eastAsia="Calibri" w:hAnsi="Times New Roman" w:cs="Times New Roman"/>
        </w:rPr>
        <w:t xml:space="preserve"> </w:t>
      </w:r>
      <w:r w:rsidR="000A6684" w:rsidRPr="0082121C">
        <w:rPr>
          <w:rFonts w:ascii="Times New Roman" w:eastAsia="Calibri" w:hAnsi="Times New Roman" w:cs="Times New Roman"/>
        </w:rPr>
        <w:t>a comprovação das condições de habilitação consignadas neste Edital, as quais deverão ser mantidas pelo licitante durante a vigência do contrato.</w:t>
      </w:r>
    </w:p>
    <w:p w14:paraId="6BDED975" w14:textId="215398F4" w:rsidR="00C157DA" w:rsidRPr="0082121C" w:rsidRDefault="00CA1FBB" w:rsidP="00CA1FBB">
      <w:pPr>
        <w:spacing w:line="360" w:lineRule="auto"/>
        <w:jc w:val="both"/>
        <w:rPr>
          <w:rFonts w:ascii="Times New Roman" w:eastAsia="Calibri" w:hAnsi="Times New Roman" w:cs="Times New Roman"/>
        </w:rPr>
      </w:pPr>
      <w:r>
        <w:rPr>
          <w:rFonts w:ascii="Times New Roman" w:eastAsia="Calibri" w:hAnsi="Times New Roman" w:cs="Times New Roman"/>
        </w:rPr>
        <w:t xml:space="preserve">15.8 - </w:t>
      </w:r>
      <w:r w:rsidR="000A6684" w:rsidRPr="0082121C">
        <w:rPr>
          <w:rFonts w:ascii="Times New Roman" w:eastAsia="Calibri" w:hAnsi="Times New Roman" w:cs="Times New Roman"/>
        </w:rPr>
        <w:t>Na hipótese de irregularidade, o contratado deverá regularizar a sua situação perante o cadastro no prazo de até 05 (cinco) dias úteis, sob pena de aplicação das penalidades previstas no edital e anexos.</w:t>
      </w:r>
    </w:p>
    <w:p w14:paraId="17AED334" w14:textId="0EB30551" w:rsidR="00C157DA" w:rsidRPr="0082121C" w:rsidRDefault="00CA1FBB" w:rsidP="0082121C">
      <w:pPr>
        <w:spacing w:line="360" w:lineRule="auto"/>
        <w:jc w:val="both"/>
        <w:rPr>
          <w:rFonts w:ascii="Times New Roman" w:eastAsia="Calibri" w:hAnsi="Times New Roman" w:cs="Times New Roman"/>
        </w:rPr>
      </w:pPr>
      <w:r>
        <w:rPr>
          <w:rFonts w:ascii="Times New Roman" w:eastAsia="Calibri" w:hAnsi="Times New Roman" w:cs="Times New Roman"/>
        </w:rPr>
        <w:t xml:space="preserve">15.9 - </w:t>
      </w:r>
      <w:r w:rsidR="000A6684" w:rsidRPr="0082121C">
        <w:rPr>
          <w:rFonts w:ascii="Times New Roman" w:eastAsia="Calibri" w:hAnsi="Times New Roman" w:cs="Times New Roman"/>
        </w:rPr>
        <w:t xml:space="preserve">Na hipótese de o vencedor da licitação não comprovar as condições de habilitação consignadas no edital ou se </w:t>
      </w:r>
      <w:r w:rsidR="00C0211C" w:rsidRPr="0082121C">
        <w:rPr>
          <w:rFonts w:ascii="Times New Roman" w:eastAsia="Calibri" w:hAnsi="Times New Roman" w:cs="Times New Roman"/>
        </w:rPr>
        <w:t xml:space="preserve">recusar a assinar </w:t>
      </w:r>
      <w:r w:rsidR="00A816CD">
        <w:rPr>
          <w:rFonts w:ascii="Times New Roman" w:eastAsia="Calibri" w:hAnsi="Times New Roman" w:cs="Times New Roman"/>
        </w:rPr>
        <w:t>o contrato</w:t>
      </w:r>
      <w:r w:rsidR="000A6684" w:rsidRPr="0082121C">
        <w:rPr>
          <w:rFonts w:ascii="Times New Roman" w:eastAsia="Calibri" w:hAnsi="Times New Roman" w:cs="Times New Roman"/>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w:t>
      </w:r>
      <w:r w:rsidR="006E02C9" w:rsidRPr="0082121C">
        <w:rPr>
          <w:rFonts w:ascii="Times New Roman" w:eastAsia="Calibri" w:hAnsi="Times New Roman" w:cs="Times New Roman"/>
        </w:rPr>
        <w:t xml:space="preserve">gociação, assinar </w:t>
      </w:r>
      <w:r w:rsidR="00A816CD">
        <w:rPr>
          <w:rFonts w:ascii="Times New Roman" w:eastAsia="Calibri" w:hAnsi="Times New Roman" w:cs="Times New Roman"/>
        </w:rPr>
        <w:t>o contrato</w:t>
      </w:r>
      <w:r w:rsidR="000A6684" w:rsidRPr="0082121C">
        <w:rPr>
          <w:rFonts w:ascii="Times New Roman" w:eastAsia="Calibri" w:hAnsi="Times New Roman" w:cs="Times New Roman"/>
        </w:rPr>
        <w:t>.</w:t>
      </w:r>
    </w:p>
    <w:p w14:paraId="1B3C4F7B" w14:textId="5479FD65" w:rsidR="00C157DA" w:rsidRPr="0082121C" w:rsidRDefault="00CA1FBB" w:rsidP="00CA1FBB">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Pr>
          <w:rFonts w:ascii="Times New Roman" w:eastAsia="Calibri" w:hAnsi="Times New Roman" w:cs="Times New Roman"/>
          <w:b/>
        </w:rPr>
        <w:t xml:space="preserve">16 - </w:t>
      </w:r>
      <w:r w:rsidR="000A6684" w:rsidRPr="0082121C">
        <w:rPr>
          <w:rFonts w:ascii="Times New Roman" w:eastAsia="Calibri" w:hAnsi="Times New Roman" w:cs="Times New Roman"/>
          <w:b/>
        </w:rPr>
        <w:t>DO REAJUST</w:t>
      </w:r>
      <w:r w:rsidR="00D86D7D" w:rsidRPr="0082121C">
        <w:rPr>
          <w:rFonts w:ascii="Times New Roman" w:eastAsia="Calibri" w:hAnsi="Times New Roman" w:cs="Times New Roman"/>
          <w:b/>
        </w:rPr>
        <w:t>E</w:t>
      </w:r>
      <w:r w:rsidR="00F8043E">
        <w:rPr>
          <w:rFonts w:ascii="Times New Roman" w:eastAsia="Calibri" w:hAnsi="Times New Roman" w:cs="Times New Roman"/>
          <w:b/>
        </w:rPr>
        <w:t xml:space="preserve"> E REVISÃO</w:t>
      </w:r>
    </w:p>
    <w:p w14:paraId="07E831D7" w14:textId="7A072966" w:rsidR="00D86D7D" w:rsidRPr="00F8043E" w:rsidRDefault="00CA1FBB" w:rsidP="00CA1FBB">
      <w:pPr>
        <w:widowControl w:val="0"/>
        <w:tabs>
          <w:tab w:val="left" w:pos="1618"/>
        </w:tabs>
        <w:autoSpaceDE w:val="0"/>
        <w:autoSpaceDN w:val="0"/>
        <w:spacing w:line="360" w:lineRule="auto"/>
        <w:ind w:right="-31"/>
        <w:jc w:val="both"/>
        <w:rPr>
          <w:rFonts w:ascii="Times New Roman" w:hAnsi="Times New Roman" w:cs="Times New Roman"/>
        </w:rPr>
      </w:pPr>
      <w:r>
        <w:rPr>
          <w:rFonts w:ascii="Times New Roman" w:hAnsi="Times New Roman" w:cs="Times New Roman"/>
        </w:rPr>
        <w:t xml:space="preserve">16.1 - </w:t>
      </w:r>
      <w:r w:rsidR="00D86D7D" w:rsidRPr="00CA1FBB">
        <w:rPr>
          <w:rFonts w:ascii="Times New Roman" w:hAnsi="Times New Roman" w:cs="Times New Roman"/>
        </w:rPr>
        <w:t xml:space="preserve">Para ocasião do Processo Licitatório em questão, os valores elencados se referem a realização, pelo </w:t>
      </w:r>
      <w:r w:rsidR="00B87014">
        <w:rPr>
          <w:rFonts w:ascii="Times New Roman" w:hAnsi="Times New Roman" w:cs="Times New Roman"/>
        </w:rPr>
        <w:t>SIMSAÚDE</w:t>
      </w:r>
      <w:r w:rsidR="00D86D7D" w:rsidRPr="00CA1FBB">
        <w:rPr>
          <w:rFonts w:ascii="Times New Roman" w:hAnsi="Times New Roman" w:cs="Times New Roman"/>
        </w:rPr>
        <w:t xml:space="preserve">, de pesquisa de mercado para obter valores adequados, considerando o menor valor, </w:t>
      </w:r>
      <w:r w:rsidR="00D86D7D" w:rsidRPr="00F8043E">
        <w:rPr>
          <w:rFonts w:ascii="Times New Roman" w:hAnsi="Times New Roman" w:cs="Times New Roman"/>
        </w:rPr>
        <w:t>conforme estabelecido no art. 23 da Lei Federal nº 14.133/2021.</w:t>
      </w:r>
    </w:p>
    <w:p w14:paraId="5689DA02" w14:textId="67E97366" w:rsidR="00435AB4" w:rsidRPr="0041743B" w:rsidRDefault="00435AB4" w:rsidP="00435AB4">
      <w:pPr>
        <w:widowControl w:val="0"/>
        <w:tabs>
          <w:tab w:val="left" w:pos="1618"/>
        </w:tabs>
        <w:autoSpaceDE w:val="0"/>
        <w:autoSpaceDN w:val="0"/>
        <w:spacing w:line="360" w:lineRule="auto"/>
        <w:ind w:right="-31"/>
        <w:jc w:val="both"/>
        <w:rPr>
          <w:rFonts w:ascii="Times New Roman" w:hAnsi="Times New Roman" w:cs="Times New Roman"/>
        </w:rPr>
      </w:pPr>
      <w:r w:rsidRPr="0041743B">
        <w:rPr>
          <w:rFonts w:ascii="Times New Roman" w:hAnsi="Times New Roman" w:cs="Times New Roman"/>
        </w:rPr>
        <w:t>16.2</w:t>
      </w:r>
      <w:r w:rsidR="0041743B" w:rsidRPr="0041743B">
        <w:rPr>
          <w:rFonts w:ascii="Times New Roman" w:hAnsi="Times New Roman" w:cs="Times New Roman"/>
        </w:rPr>
        <w:t xml:space="preserve"> -</w:t>
      </w:r>
      <w:r w:rsidRPr="0041743B">
        <w:rPr>
          <w:rFonts w:ascii="Times New Roman" w:hAnsi="Times New Roman" w:cs="Times New Roman"/>
        </w:rPr>
        <w:t xml:space="preserve"> Os preços inicialmente contratados são fixos e irreajustáveis no prazo de um ano contado da data do orçamento estimado.</w:t>
      </w:r>
    </w:p>
    <w:p w14:paraId="7D196E87" w14:textId="161175C3" w:rsidR="00435AB4" w:rsidRPr="00F8043E" w:rsidRDefault="00435AB4" w:rsidP="00435AB4">
      <w:pPr>
        <w:widowControl w:val="0"/>
        <w:tabs>
          <w:tab w:val="left" w:pos="1618"/>
        </w:tabs>
        <w:autoSpaceDE w:val="0"/>
        <w:autoSpaceDN w:val="0"/>
        <w:spacing w:line="360" w:lineRule="auto"/>
        <w:ind w:right="-31"/>
        <w:jc w:val="both"/>
        <w:rPr>
          <w:rFonts w:ascii="Times New Roman" w:hAnsi="Times New Roman" w:cs="Times New Roman"/>
        </w:rPr>
      </w:pPr>
      <w:r w:rsidRPr="0041743B">
        <w:rPr>
          <w:rFonts w:ascii="Times New Roman" w:hAnsi="Times New Roman" w:cs="Times New Roman"/>
        </w:rPr>
        <w:t>16.3</w:t>
      </w:r>
      <w:r w:rsidR="0041743B" w:rsidRPr="0041743B">
        <w:rPr>
          <w:rFonts w:ascii="Times New Roman" w:hAnsi="Times New Roman" w:cs="Times New Roman"/>
        </w:rPr>
        <w:t xml:space="preserve"> -</w:t>
      </w:r>
      <w:r w:rsidRPr="0041743B">
        <w:rPr>
          <w:rFonts w:ascii="Times New Roman" w:hAnsi="Times New Roman" w:cs="Times New Roman"/>
        </w:rPr>
        <w:t xml:space="preserve"> Após o interregno de um ano o Contrato poderá ser reajustado com base no Índice Nacional de Preços ao Consumidor Amplo – IPCA (produzido pelo Instituto Brasileiro de Geografia e Estatística – IBGE).</w:t>
      </w:r>
    </w:p>
    <w:p w14:paraId="77DCEBE4" w14:textId="38C190B5" w:rsidR="00D86D7D" w:rsidRPr="00F8043E" w:rsidRDefault="00B87014" w:rsidP="00B87014">
      <w:pPr>
        <w:widowControl w:val="0"/>
        <w:tabs>
          <w:tab w:val="left" w:pos="1558"/>
        </w:tabs>
        <w:autoSpaceDE w:val="0"/>
        <w:autoSpaceDN w:val="0"/>
        <w:spacing w:before="1" w:line="360" w:lineRule="auto"/>
        <w:ind w:right="-35"/>
        <w:jc w:val="both"/>
        <w:rPr>
          <w:rFonts w:ascii="Times New Roman" w:hAnsi="Times New Roman" w:cs="Times New Roman"/>
        </w:rPr>
      </w:pPr>
      <w:r w:rsidRPr="00F8043E">
        <w:rPr>
          <w:rFonts w:ascii="Times New Roman" w:hAnsi="Times New Roman" w:cs="Times New Roman"/>
        </w:rPr>
        <w:t>16.</w:t>
      </w:r>
      <w:r w:rsidR="00435AB4" w:rsidRPr="00F8043E">
        <w:rPr>
          <w:rFonts w:ascii="Times New Roman" w:hAnsi="Times New Roman" w:cs="Times New Roman"/>
        </w:rPr>
        <w:t>4</w:t>
      </w:r>
      <w:r w:rsidRPr="00F8043E">
        <w:rPr>
          <w:rFonts w:ascii="Times New Roman" w:hAnsi="Times New Roman" w:cs="Times New Roman"/>
        </w:rPr>
        <w:t xml:space="preserve"> - </w:t>
      </w:r>
      <w:r w:rsidR="00D86D7D" w:rsidRPr="00F8043E">
        <w:rPr>
          <w:rFonts w:ascii="Times New Roman" w:hAnsi="Times New Roman" w:cs="Times New Roman"/>
        </w:rPr>
        <w:t xml:space="preserve">Na hipótese de solicitação de revisão de preços pelo </w:t>
      </w:r>
      <w:r w:rsidRPr="00F8043E">
        <w:rPr>
          <w:rFonts w:ascii="Times New Roman" w:hAnsi="Times New Roman" w:cs="Times New Roman"/>
        </w:rPr>
        <w:t>SIMSAÚDE</w:t>
      </w:r>
      <w:r w:rsidR="00D86D7D" w:rsidRPr="00F8043E">
        <w:rPr>
          <w:rFonts w:ascii="Times New Roman" w:hAnsi="Times New Roman" w:cs="Times New Roman"/>
        </w:rPr>
        <w:t xml:space="preserve"> e/ou municípios consorciados, deverá comprovar o rompimento do equilíbrio econômico-financeiro do contrato, em prejuízo ao erário público.</w:t>
      </w:r>
    </w:p>
    <w:p w14:paraId="715279B2" w14:textId="4E8D2207" w:rsidR="00D86D7D" w:rsidRPr="00F8043E" w:rsidRDefault="00B87014" w:rsidP="00B87014">
      <w:pPr>
        <w:widowControl w:val="0"/>
        <w:tabs>
          <w:tab w:val="left" w:pos="1620"/>
        </w:tabs>
        <w:autoSpaceDE w:val="0"/>
        <w:autoSpaceDN w:val="0"/>
        <w:spacing w:line="360" w:lineRule="auto"/>
        <w:ind w:right="-35"/>
        <w:jc w:val="both"/>
        <w:rPr>
          <w:rFonts w:ascii="Times New Roman" w:hAnsi="Times New Roman" w:cs="Times New Roman"/>
        </w:rPr>
      </w:pPr>
      <w:r w:rsidRPr="00F8043E">
        <w:rPr>
          <w:rFonts w:ascii="Times New Roman" w:hAnsi="Times New Roman" w:cs="Times New Roman"/>
        </w:rPr>
        <w:t>16.</w:t>
      </w:r>
      <w:r w:rsidR="00435AB4" w:rsidRPr="00F8043E">
        <w:rPr>
          <w:rFonts w:ascii="Times New Roman" w:hAnsi="Times New Roman" w:cs="Times New Roman"/>
        </w:rPr>
        <w:t>5</w:t>
      </w:r>
      <w:r w:rsidRPr="00F8043E">
        <w:rPr>
          <w:rFonts w:ascii="Times New Roman" w:hAnsi="Times New Roman" w:cs="Times New Roman"/>
        </w:rPr>
        <w:t xml:space="preserve"> - </w:t>
      </w:r>
      <w:r w:rsidR="00D86D7D" w:rsidRPr="00F8043E">
        <w:rPr>
          <w:rFonts w:ascii="Times New Roman" w:hAnsi="Times New Roman" w:cs="Times New Roman"/>
        </w:rPr>
        <w:t xml:space="preserve">Fica facultado ao </w:t>
      </w:r>
      <w:r w:rsidRPr="00F8043E">
        <w:rPr>
          <w:rFonts w:ascii="Times New Roman" w:hAnsi="Times New Roman" w:cs="Times New Roman"/>
        </w:rPr>
        <w:t>SIMSAÚDE</w:t>
      </w:r>
      <w:r w:rsidR="00D86D7D" w:rsidRPr="00F8043E">
        <w:rPr>
          <w:rFonts w:ascii="Times New Roman" w:hAnsi="Times New Roman" w:cs="Times New Roman"/>
        </w:rPr>
        <w:t xml:space="preserve"> realizar ampla pesquisa de mercado para subsidiar, em conjunto com a análise dos requisitos dos subitens anteriores, a decisão quanto a revisão de preços solicitada pela CONTRATADA.</w:t>
      </w:r>
    </w:p>
    <w:p w14:paraId="041382DA" w14:textId="3EAE24D2" w:rsidR="00D86D7D" w:rsidRPr="00F8043E" w:rsidRDefault="00B87014" w:rsidP="00B87014">
      <w:pPr>
        <w:widowControl w:val="0"/>
        <w:tabs>
          <w:tab w:val="left" w:pos="1584"/>
        </w:tabs>
        <w:autoSpaceDE w:val="0"/>
        <w:autoSpaceDN w:val="0"/>
        <w:spacing w:line="360" w:lineRule="auto"/>
        <w:ind w:right="-35"/>
        <w:jc w:val="both"/>
        <w:rPr>
          <w:rFonts w:ascii="Times New Roman" w:hAnsi="Times New Roman" w:cs="Times New Roman"/>
        </w:rPr>
      </w:pPr>
      <w:r w:rsidRPr="00F8043E">
        <w:rPr>
          <w:rFonts w:ascii="Times New Roman" w:hAnsi="Times New Roman" w:cs="Times New Roman"/>
        </w:rPr>
        <w:t>16.</w:t>
      </w:r>
      <w:r w:rsidR="00435AB4" w:rsidRPr="00F8043E">
        <w:rPr>
          <w:rFonts w:ascii="Times New Roman" w:hAnsi="Times New Roman" w:cs="Times New Roman"/>
        </w:rPr>
        <w:t>6</w:t>
      </w:r>
      <w:r w:rsidRPr="00F8043E">
        <w:rPr>
          <w:rFonts w:ascii="Times New Roman" w:hAnsi="Times New Roman" w:cs="Times New Roman"/>
        </w:rPr>
        <w:t xml:space="preserve"> - </w:t>
      </w:r>
      <w:r w:rsidR="00D86D7D" w:rsidRPr="00F8043E">
        <w:rPr>
          <w:rFonts w:ascii="Times New Roman" w:hAnsi="Times New Roman" w:cs="Times New Roman"/>
        </w:rPr>
        <w:t xml:space="preserve">A eventual autorização da revisão dos preços contratuais será concedida após a análise técnica </w:t>
      </w:r>
      <w:r w:rsidR="00D86D7D" w:rsidRPr="00F8043E">
        <w:rPr>
          <w:rFonts w:ascii="Times New Roman" w:hAnsi="Times New Roman" w:cs="Times New Roman"/>
        </w:rPr>
        <w:lastRenderedPageBreak/>
        <w:t xml:space="preserve">e jurídica do </w:t>
      </w:r>
      <w:r w:rsidRPr="00F8043E">
        <w:rPr>
          <w:rFonts w:ascii="Times New Roman" w:hAnsi="Times New Roman" w:cs="Times New Roman"/>
        </w:rPr>
        <w:t>SIMSAÚDE.</w:t>
      </w:r>
    </w:p>
    <w:p w14:paraId="7B8F88EF" w14:textId="33B0FA20" w:rsidR="00D86D7D" w:rsidRPr="00F8043E" w:rsidRDefault="00B87014" w:rsidP="00B87014">
      <w:pPr>
        <w:widowControl w:val="0"/>
        <w:tabs>
          <w:tab w:val="left" w:pos="1623"/>
        </w:tabs>
        <w:autoSpaceDE w:val="0"/>
        <w:autoSpaceDN w:val="0"/>
        <w:spacing w:line="360" w:lineRule="auto"/>
        <w:ind w:right="-35"/>
        <w:jc w:val="both"/>
        <w:rPr>
          <w:rFonts w:ascii="Times New Roman" w:hAnsi="Times New Roman" w:cs="Times New Roman"/>
        </w:rPr>
      </w:pPr>
      <w:r w:rsidRPr="00F8043E">
        <w:rPr>
          <w:rFonts w:ascii="Times New Roman" w:hAnsi="Times New Roman" w:cs="Times New Roman"/>
        </w:rPr>
        <w:t>16.</w:t>
      </w:r>
      <w:r w:rsidR="00435AB4" w:rsidRPr="00F8043E">
        <w:rPr>
          <w:rFonts w:ascii="Times New Roman" w:hAnsi="Times New Roman" w:cs="Times New Roman"/>
        </w:rPr>
        <w:t>7</w:t>
      </w:r>
      <w:r w:rsidRPr="00F8043E">
        <w:rPr>
          <w:rFonts w:ascii="Times New Roman" w:hAnsi="Times New Roman" w:cs="Times New Roman"/>
        </w:rPr>
        <w:t xml:space="preserve"> - </w:t>
      </w:r>
      <w:r w:rsidR="00D86D7D" w:rsidRPr="00F8043E">
        <w:rPr>
          <w:rFonts w:ascii="Times New Roman" w:hAnsi="Times New Roman" w:cs="Times New Roman"/>
        </w:rPr>
        <w:t>Enquanto eventuais solicitações de revisão de preços estiverem sendo analisadas, a CONTRATADA não poderá suspender o fornecimento e os pagamentos serão realizados aos preços acordados no presente instrumento.</w:t>
      </w:r>
    </w:p>
    <w:p w14:paraId="79E419D3" w14:textId="422445CF" w:rsidR="00C157DA" w:rsidRPr="00B87014" w:rsidRDefault="00B87014" w:rsidP="00B87014">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B87014">
        <w:rPr>
          <w:rFonts w:ascii="Times New Roman" w:eastAsia="Calibri" w:hAnsi="Times New Roman" w:cs="Times New Roman"/>
          <w:b/>
        </w:rPr>
        <w:t xml:space="preserve">17 - </w:t>
      </w:r>
      <w:r w:rsidR="000A6684" w:rsidRPr="00B87014">
        <w:rPr>
          <w:rFonts w:ascii="Times New Roman" w:eastAsia="Calibri" w:hAnsi="Times New Roman" w:cs="Times New Roman"/>
          <w:b/>
        </w:rPr>
        <w:t>DO RECEBIMENTO DO OBJETO E DA FISCALIZAÇÃO</w:t>
      </w:r>
    </w:p>
    <w:p w14:paraId="188A6734" w14:textId="515937DF" w:rsidR="007358AE" w:rsidRPr="00462785" w:rsidRDefault="00B87014"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17.1 - </w:t>
      </w:r>
      <w:r w:rsidR="000A6684" w:rsidRPr="00B87014">
        <w:rPr>
          <w:rFonts w:ascii="Times New Roman" w:eastAsia="Calibri" w:hAnsi="Times New Roman" w:cs="Times New Roman"/>
        </w:rPr>
        <w:t>Os critérios de recebimento e aceitação do objeto e de fiscalização estão previstos no Termo de Referência.</w:t>
      </w:r>
    </w:p>
    <w:p w14:paraId="0121EAE8" w14:textId="3E282F47" w:rsidR="00C157DA" w:rsidRPr="00C6697D" w:rsidRDefault="00462785" w:rsidP="00462785">
      <w:pPr>
        <w:keepNext/>
        <w:keepLines/>
        <w:pBdr>
          <w:top w:val="nil"/>
          <w:left w:val="nil"/>
          <w:bottom w:val="nil"/>
          <w:right w:val="nil"/>
          <w:between w:val="nil"/>
        </w:pBdr>
        <w:shd w:val="clear" w:color="auto" w:fill="D7E3BC"/>
        <w:tabs>
          <w:tab w:val="left" w:pos="567"/>
          <w:tab w:val="left" w:pos="426"/>
        </w:tabs>
        <w:spacing w:line="360" w:lineRule="auto"/>
        <w:ind w:right="-35"/>
        <w:jc w:val="both"/>
        <w:rPr>
          <w:rFonts w:ascii="Times New Roman" w:hAnsi="Times New Roman" w:cs="Times New Roman"/>
        </w:rPr>
      </w:pPr>
      <w:r>
        <w:rPr>
          <w:rFonts w:ascii="Times New Roman" w:eastAsia="Calibri" w:hAnsi="Times New Roman" w:cs="Times New Roman"/>
          <w:b/>
        </w:rPr>
        <w:t xml:space="preserve">18 - </w:t>
      </w:r>
      <w:r w:rsidR="000A6684" w:rsidRPr="00C6697D">
        <w:rPr>
          <w:rFonts w:ascii="Times New Roman" w:eastAsia="Calibri" w:hAnsi="Times New Roman" w:cs="Times New Roman"/>
          <w:b/>
        </w:rPr>
        <w:t>DO PAGAMENTO</w:t>
      </w:r>
    </w:p>
    <w:p w14:paraId="026167B6" w14:textId="18FB4691" w:rsidR="00C157DA" w:rsidRPr="00462785" w:rsidRDefault="00462785" w:rsidP="005D7A6E">
      <w:pPr>
        <w:pStyle w:val="PargrafodaLista"/>
        <w:numPr>
          <w:ilvl w:val="1"/>
          <w:numId w:val="17"/>
        </w:numPr>
        <w:pBdr>
          <w:top w:val="nil"/>
          <w:left w:val="nil"/>
          <w:bottom w:val="nil"/>
          <w:right w:val="nil"/>
          <w:between w:val="nil"/>
        </w:pBdr>
        <w:tabs>
          <w:tab w:val="left" w:pos="567"/>
        </w:tabs>
        <w:spacing w:line="360" w:lineRule="auto"/>
        <w:jc w:val="both"/>
        <w:rPr>
          <w:rFonts w:ascii="Times New Roman" w:hAnsi="Times New Roman" w:cs="Times New Roman"/>
        </w:rPr>
      </w:pPr>
      <w:r w:rsidRPr="00462785">
        <w:rPr>
          <w:rFonts w:ascii="Times New Roman" w:eastAsia="Calibri" w:hAnsi="Times New Roman" w:cs="Times New Roman"/>
        </w:rPr>
        <w:t xml:space="preserve">- </w:t>
      </w:r>
      <w:r w:rsidR="000A6684" w:rsidRPr="00462785">
        <w:rPr>
          <w:rFonts w:ascii="Times New Roman" w:eastAsia="Calibri" w:hAnsi="Times New Roman" w:cs="Times New Roman"/>
        </w:rPr>
        <w:t>As regras acerca do pagamento são as estabelecidas no Termo de Referência, anexo a este Edital.</w:t>
      </w:r>
    </w:p>
    <w:p w14:paraId="09AADB4F" w14:textId="7EC97C0F" w:rsidR="00C157DA" w:rsidRPr="00B87014" w:rsidRDefault="00462785" w:rsidP="00462785">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Pr>
          <w:rFonts w:ascii="Times New Roman" w:eastAsia="Calibri" w:hAnsi="Times New Roman" w:cs="Times New Roman"/>
          <w:b/>
        </w:rPr>
        <w:t xml:space="preserve">19 - </w:t>
      </w:r>
      <w:r w:rsidR="000A6684" w:rsidRPr="00B87014">
        <w:rPr>
          <w:rFonts w:ascii="Times New Roman" w:eastAsia="Calibri" w:hAnsi="Times New Roman" w:cs="Times New Roman"/>
          <w:b/>
        </w:rPr>
        <w:t>DAS SANÇÕES ADMINISTRATIVAS</w:t>
      </w:r>
    </w:p>
    <w:p w14:paraId="3731E650" w14:textId="6C14029F" w:rsidR="00C157DA" w:rsidRPr="00B87014" w:rsidRDefault="00462785" w:rsidP="00462785">
      <w:pPr>
        <w:pBdr>
          <w:top w:val="nil"/>
          <w:left w:val="nil"/>
          <w:bottom w:val="nil"/>
          <w:right w:val="nil"/>
          <w:between w:val="nil"/>
        </w:pBdr>
        <w:tabs>
          <w:tab w:val="left" w:pos="567"/>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19.1 - </w:t>
      </w:r>
      <w:r w:rsidR="000A6684" w:rsidRPr="00B87014">
        <w:rPr>
          <w:rFonts w:ascii="Times New Roman" w:eastAsia="Calibri" w:hAnsi="Times New Roman" w:cs="Times New Roman"/>
          <w:highlight w:val="white"/>
        </w:rPr>
        <w:t>Comete infração administrativa, nos termos da Lei nº 14.133/2021, o licitante/adjudicatário que:</w:t>
      </w:r>
    </w:p>
    <w:p w14:paraId="6A50BF73" w14:textId="2E65C3C4"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19.1.1 - </w:t>
      </w:r>
      <w:r w:rsidR="000A6684" w:rsidRPr="00B87014">
        <w:rPr>
          <w:rFonts w:ascii="Times New Roman" w:eastAsia="Calibri" w:hAnsi="Times New Roman" w:cs="Times New Roman"/>
          <w:highlight w:val="white"/>
        </w:rPr>
        <w:t>Der causa à inexecução parcial ou total do contrato;</w:t>
      </w:r>
    </w:p>
    <w:p w14:paraId="06C3B29B" w14:textId="4A4F0F98"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19.1.2 - </w:t>
      </w:r>
      <w:r w:rsidR="000A6684" w:rsidRPr="00B87014">
        <w:rPr>
          <w:rFonts w:ascii="Times New Roman" w:eastAsia="Calibri" w:hAnsi="Times New Roman" w:cs="Times New Roman"/>
          <w:highlight w:val="white"/>
        </w:rPr>
        <w:t>Deixar de entregar os documentos exigidos no certame;</w:t>
      </w:r>
    </w:p>
    <w:p w14:paraId="62B65FDD" w14:textId="0C47E11E"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19.1.3 - </w:t>
      </w:r>
      <w:r w:rsidR="000A6684" w:rsidRPr="00B87014">
        <w:rPr>
          <w:rFonts w:ascii="Times New Roman" w:eastAsia="Calibri" w:hAnsi="Times New Roman" w:cs="Times New Roman"/>
          <w:highlight w:val="white"/>
        </w:rPr>
        <w:t>Não mantiver a proposta, salvo em decorrência de fato superveniente devidamente justificado;</w:t>
      </w:r>
    </w:p>
    <w:p w14:paraId="58325AE5" w14:textId="712E2D22"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19.1.4 - </w:t>
      </w:r>
      <w:r w:rsidR="000A6684" w:rsidRPr="00B87014">
        <w:rPr>
          <w:rFonts w:ascii="Times New Roman" w:eastAsia="Calibri" w:hAnsi="Times New Roman" w:cs="Times New Roman"/>
          <w:highlight w:val="white"/>
        </w:rPr>
        <w:t>Não assinar o termo de contrato ou aceitar/retirar o instrumento equivalente, quando convocado dentro do prazo de validade da proposta;</w:t>
      </w:r>
    </w:p>
    <w:p w14:paraId="0D4850AF" w14:textId="0AF11C92"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19.1.5 - </w:t>
      </w:r>
      <w:r w:rsidR="000A6684" w:rsidRPr="00B87014">
        <w:rPr>
          <w:rFonts w:ascii="Times New Roman" w:eastAsia="Calibri" w:hAnsi="Times New Roman" w:cs="Times New Roman"/>
          <w:highlight w:val="white"/>
        </w:rPr>
        <w:t xml:space="preserve">Ensejar o </w:t>
      </w:r>
      <w:r w:rsidR="000A6684" w:rsidRPr="00B87014">
        <w:rPr>
          <w:rFonts w:ascii="Times New Roman" w:eastAsia="Calibri" w:hAnsi="Times New Roman" w:cs="Times New Roman"/>
        </w:rPr>
        <w:t>retardamento da execução ou entrega do objeto da licitação sem motivo justificado;</w:t>
      </w:r>
    </w:p>
    <w:p w14:paraId="1EC7C960" w14:textId="4DDB55FD" w:rsidR="00C157DA" w:rsidRPr="00462785" w:rsidRDefault="00462785" w:rsidP="005D7A6E">
      <w:pPr>
        <w:pStyle w:val="PargrafodaLista"/>
        <w:numPr>
          <w:ilvl w:val="2"/>
          <w:numId w:val="18"/>
        </w:numPr>
        <w:tabs>
          <w:tab w:val="left" w:pos="709"/>
          <w:tab w:val="left" w:pos="993"/>
        </w:tabs>
        <w:spacing w:line="360" w:lineRule="auto"/>
        <w:jc w:val="both"/>
        <w:rPr>
          <w:rFonts w:ascii="Times New Roman" w:eastAsia="Calibri" w:hAnsi="Times New Roman" w:cs="Times New Roman"/>
          <w:highlight w:val="white"/>
        </w:rPr>
      </w:pPr>
      <w:r w:rsidRPr="00462785">
        <w:rPr>
          <w:rFonts w:ascii="Times New Roman" w:eastAsia="Calibri" w:hAnsi="Times New Roman" w:cs="Times New Roman"/>
          <w:highlight w:val="white"/>
        </w:rPr>
        <w:t xml:space="preserve">- </w:t>
      </w:r>
      <w:r w:rsidR="000A6684" w:rsidRPr="00462785">
        <w:rPr>
          <w:rFonts w:ascii="Times New Roman" w:eastAsia="Calibri" w:hAnsi="Times New Roman" w:cs="Times New Roman"/>
          <w:highlight w:val="white"/>
        </w:rPr>
        <w:t>Apresentar declaração ou documentação falsa;</w:t>
      </w:r>
    </w:p>
    <w:p w14:paraId="6CDF1CD6" w14:textId="77777777" w:rsidR="00462785" w:rsidRDefault="00462785" w:rsidP="00462785">
      <w:pPr>
        <w:tabs>
          <w:tab w:val="left" w:pos="709"/>
          <w:tab w:val="left" w:pos="993"/>
        </w:tabs>
        <w:spacing w:line="360" w:lineRule="auto"/>
        <w:jc w:val="both"/>
        <w:rPr>
          <w:rFonts w:ascii="Times New Roman" w:eastAsia="Calibri" w:hAnsi="Times New Roman" w:cs="Times New Roman"/>
        </w:rPr>
      </w:pPr>
      <w:r>
        <w:rPr>
          <w:rFonts w:ascii="Times New Roman" w:eastAsia="Calibri" w:hAnsi="Times New Roman" w:cs="Times New Roman"/>
          <w:highlight w:val="white"/>
        </w:rPr>
        <w:t xml:space="preserve">19.1.7 - </w:t>
      </w:r>
      <w:r w:rsidR="000A6684" w:rsidRPr="00B87014">
        <w:rPr>
          <w:rFonts w:ascii="Times New Roman" w:eastAsia="Calibri" w:hAnsi="Times New Roman" w:cs="Times New Roman"/>
          <w:highlight w:val="white"/>
        </w:rPr>
        <w:t>Fraudar a licitação ou praticar ato fraudulento na execução do contrato;</w:t>
      </w:r>
    </w:p>
    <w:p w14:paraId="233890FC" w14:textId="2258D284" w:rsidR="00C157DA" w:rsidRPr="00B87014" w:rsidRDefault="00462785" w:rsidP="00462785">
      <w:pPr>
        <w:tabs>
          <w:tab w:val="left" w:pos="709"/>
          <w:tab w:val="left" w:pos="993"/>
        </w:tabs>
        <w:spacing w:line="360" w:lineRule="auto"/>
        <w:jc w:val="both"/>
        <w:rPr>
          <w:rFonts w:ascii="Times New Roman" w:hAnsi="Times New Roman" w:cs="Times New Roman"/>
          <w:highlight w:val="white"/>
        </w:rPr>
      </w:pPr>
      <w:r>
        <w:rPr>
          <w:rFonts w:ascii="Times New Roman" w:eastAsia="Calibri" w:hAnsi="Times New Roman" w:cs="Times New Roman"/>
        </w:rPr>
        <w:t xml:space="preserve">19.1.8 - </w:t>
      </w:r>
      <w:r w:rsidR="000A6684" w:rsidRPr="00B87014">
        <w:rPr>
          <w:rFonts w:ascii="Times New Roman" w:eastAsia="Calibri" w:hAnsi="Times New Roman" w:cs="Times New Roman"/>
        </w:rPr>
        <w:t>Comportar-se de modo inidôneo ou cometer fraude de qualquer natureza;</w:t>
      </w:r>
    </w:p>
    <w:p w14:paraId="56CB4010" w14:textId="2128A39E" w:rsidR="00C157DA" w:rsidRPr="00462785" w:rsidRDefault="00462785" w:rsidP="005D7A6E">
      <w:pPr>
        <w:pStyle w:val="PargrafodaLista"/>
        <w:numPr>
          <w:ilvl w:val="2"/>
          <w:numId w:val="19"/>
        </w:numPr>
        <w:tabs>
          <w:tab w:val="left" w:pos="709"/>
          <w:tab w:val="left" w:pos="993"/>
        </w:tabs>
        <w:spacing w:line="360" w:lineRule="auto"/>
        <w:jc w:val="both"/>
        <w:rPr>
          <w:rFonts w:ascii="Times New Roman" w:hAnsi="Times New Roman" w:cs="Times New Roman"/>
          <w:highlight w:val="white"/>
        </w:rPr>
      </w:pPr>
      <w:r w:rsidRPr="00462785">
        <w:rPr>
          <w:rFonts w:ascii="Times New Roman" w:eastAsia="Calibri" w:hAnsi="Times New Roman" w:cs="Times New Roman"/>
          <w:highlight w:val="white"/>
        </w:rPr>
        <w:t xml:space="preserve">- </w:t>
      </w:r>
      <w:r w:rsidR="000A6684" w:rsidRPr="00462785">
        <w:rPr>
          <w:rFonts w:ascii="Times New Roman" w:eastAsia="Calibri" w:hAnsi="Times New Roman" w:cs="Times New Roman"/>
          <w:highlight w:val="white"/>
        </w:rPr>
        <w:t>Praticar atos ilícitos com vistas a frustrar os objetivos da licitação;</w:t>
      </w:r>
    </w:p>
    <w:p w14:paraId="27661543" w14:textId="57B39DBE" w:rsidR="00C157DA" w:rsidRPr="00B87014" w:rsidRDefault="00462785" w:rsidP="00462785">
      <w:pPr>
        <w:tabs>
          <w:tab w:val="left" w:pos="709"/>
          <w:tab w:val="left" w:pos="1134"/>
        </w:tabs>
        <w:spacing w:line="360" w:lineRule="auto"/>
        <w:jc w:val="both"/>
        <w:rPr>
          <w:rFonts w:ascii="Times New Roman" w:hAnsi="Times New Roman" w:cs="Times New Roman"/>
          <w:highlight w:val="white"/>
        </w:rPr>
      </w:pPr>
      <w:r>
        <w:rPr>
          <w:rFonts w:ascii="Times New Roman" w:eastAsia="Calibri" w:hAnsi="Times New Roman" w:cs="Times New Roman"/>
          <w:highlight w:val="white"/>
        </w:rPr>
        <w:t xml:space="preserve">19.1.10 - </w:t>
      </w:r>
      <w:r w:rsidR="000A6684" w:rsidRPr="00B87014">
        <w:rPr>
          <w:rFonts w:ascii="Times New Roman" w:eastAsia="Calibri" w:hAnsi="Times New Roman" w:cs="Times New Roman"/>
          <w:highlight w:val="white"/>
        </w:rPr>
        <w:t>Praticar ato lesivo previsto no art. 5º da Lei nº 12.846/2013.</w:t>
      </w:r>
    </w:p>
    <w:p w14:paraId="4F8AEB64" w14:textId="330AF465" w:rsidR="00C157DA" w:rsidRPr="00B87014" w:rsidRDefault="00462785" w:rsidP="00B87014">
      <w:pPr>
        <w:spacing w:line="360" w:lineRule="auto"/>
        <w:jc w:val="both"/>
        <w:rPr>
          <w:rFonts w:ascii="Times New Roman" w:eastAsia="Calibri" w:hAnsi="Times New Roman" w:cs="Times New Roman"/>
        </w:rPr>
      </w:pPr>
      <w:r>
        <w:rPr>
          <w:rFonts w:ascii="Times New Roman" w:eastAsia="Calibri" w:hAnsi="Times New Roman" w:cs="Times New Roman"/>
        </w:rPr>
        <w:t xml:space="preserve">19.2 - </w:t>
      </w:r>
      <w:r w:rsidR="000A6684" w:rsidRPr="00B87014">
        <w:rPr>
          <w:rFonts w:ascii="Times New Roman" w:eastAsia="Calibri" w:hAnsi="Times New Roman" w:cs="Times New Roman"/>
        </w:rPr>
        <w:t>O licitante/adjudicatário que cometer qualquer das infrações discriminadas nos subitens anteriores ficará sujeito, sem prejuízo da responsabilidade civil e criminal, às seguintes sanções:</w:t>
      </w:r>
    </w:p>
    <w:p w14:paraId="511AF6B9" w14:textId="77777777" w:rsidR="00462785" w:rsidRDefault="000A6684" w:rsidP="005D7A6E">
      <w:pPr>
        <w:pStyle w:val="PargrafodaLista"/>
        <w:numPr>
          <w:ilvl w:val="0"/>
          <w:numId w:val="20"/>
        </w:numPr>
        <w:tabs>
          <w:tab w:val="left" w:pos="-142"/>
          <w:tab w:val="left" w:pos="284"/>
          <w:tab w:val="left" w:pos="426"/>
          <w:tab w:val="left" w:pos="709"/>
        </w:tabs>
        <w:spacing w:line="360" w:lineRule="auto"/>
        <w:jc w:val="both"/>
        <w:rPr>
          <w:rFonts w:ascii="Times New Roman" w:eastAsia="Calibri" w:hAnsi="Times New Roman" w:cs="Times New Roman"/>
        </w:rPr>
      </w:pPr>
      <w:r w:rsidRPr="00462785">
        <w:rPr>
          <w:rFonts w:ascii="Times New Roman" w:eastAsia="Calibri" w:hAnsi="Times New Roman" w:cs="Times New Roman"/>
        </w:rPr>
        <w:t>Advertência por escrito;</w:t>
      </w:r>
    </w:p>
    <w:p w14:paraId="5ED15A9A" w14:textId="77777777" w:rsidR="00462785" w:rsidRDefault="000A6684" w:rsidP="005D7A6E">
      <w:pPr>
        <w:pStyle w:val="PargrafodaLista"/>
        <w:numPr>
          <w:ilvl w:val="0"/>
          <w:numId w:val="20"/>
        </w:numPr>
        <w:tabs>
          <w:tab w:val="left" w:pos="-142"/>
          <w:tab w:val="left" w:pos="284"/>
          <w:tab w:val="left" w:pos="426"/>
          <w:tab w:val="left" w:pos="709"/>
        </w:tabs>
        <w:spacing w:line="360" w:lineRule="auto"/>
        <w:jc w:val="both"/>
        <w:rPr>
          <w:rFonts w:ascii="Times New Roman" w:eastAsia="Calibri" w:hAnsi="Times New Roman" w:cs="Times New Roman"/>
        </w:rPr>
      </w:pPr>
      <w:r w:rsidRPr="00462785">
        <w:rPr>
          <w:rFonts w:ascii="Times New Roman" w:eastAsia="Calibri" w:hAnsi="Times New Roman" w:cs="Times New Roman"/>
        </w:rPr>
        <w:t>Multa;</w:t>
      </w:r>
    </w:p>
    <w:p w14:paraId="308F369C" w14:textId="77777777" w:rsidR="00462785" w:rsidRDefault="000A6684" w:rsidP="005D7A6E">
      <w:pPr>
        <w:pStyle w:val="PargrafodaLista"/>
        <w:numPr>
          <w:ilvl w:val="0"/>
          <w:numId w:val="20"/>
        </w:numPr>
        <w:tabs>
          <w:tab w:val="left" w:pos="-142"/>
          <w:tab w:val="left" w:pos="284"/>
          <w:tab w:val="left" w:pos="426"/>
          <w:tab w:val="left" w:pos="709"/>
        </w:tabs>
        <w:spacing w:line="360" w:lineRule="auto"/>
        <w:jc w:val="both"/>
        <w:rPr>
          <w:rFonts w:ascii="Times New Roman" w:eastAsia="Calibri" w:hAnsi="Times New Roman" w:cs="Times New Roman"/>
        </w:rPr>
      </w:pPr>
      <w:r w:rsidRPr="00462785">
        <w:rPr>
          <w:rFonts w:ascii="Times New Roman" w:eastAsia="Calibri" w:hAnsi="Times New Roman" w:cs="Times New Roman"/>
        </w:rPr>
        <w:t>Impedimento de licitar e contratar;</w:t>
      </w:r>
    </w:p>
    <w:p w14:paraId="3A009D0D" w14:textId="0C26336B" w:rsidR="00C157DA" w:rsidRDefault="000A6684" w:rsidP="005D7A6E">
      <w:pPr>
        <w:pStyle w:val="PargrafodaLista"/>
        <w:numPr>
          <w:ilvl w:val="0"/>
          <w:numId w:val="20"/>
        </w:numPr>
        <w:tabs>
          <w:tab w:val="left" w:pos="-142"/>
          <w:tab w:val="left" w:pos="284"/>
          <w:tab w:val="left" w:pos="426"/>
          <w:tab w:val="left" w:pos="709"/>
        </w:tabs>
        <w:spacing w:line="360" w:lineRule="auto"/>
        <w:jc w:val="both"/>
        <w:rPr>
          <w:rFonts w:ascii="Times New Roman" w:eastAsia="Calibri" w:hAnsi="Times New Roman" w:cs="Times New Roman"/>
        </w:rPr>
      </w:pPr>
      <w:r w:rsidRPr="00462785">
        <w:rPr>
          <w:rFonts w:ascii="Times New Roman" w:eastAsia="Calibri" w:hAnsi="Times New Roman" w:cs="Times New Roman"/>
        </w:rPr>
        <w:t>Declaração de inidoneidade para licitar ou contratar.</w:t>
      </w:r>
    </w:p>
    <w:p w14:paraId="63CE9C70" w14:textId="77777777" w:rsidR="00AA0355" w:rsidRPr="00462785" w:rsidRDefault="00AA0355" w:rsidP="00AA0355">
      <w:pPr>
        <w:pStyle w:val="PargrafodaLista"/>
        <w:tabs>
          <w:tab w:val="left" w:pos="-142"/>
          <w:tab w:val="left" w:pos="284"/>
          <w:tab w:val="left" w:pos="426"/>
          <w:tab w:val="left" w:pos="709"/>
        </w:tabs>
        <w:spacing w:line="360" w:lineRule="auto"/>
        <w:ind w:left="1004"/>
        <w:jc w:val="both"/>
        <w:rPr>
          <w:rFonts w:ascii="Times New Roman" w:eastAsia="Calibri" w:hAnsi="Times New Roman" w:cs="Times New Roman"/>
        </w:rPr>
      </w:pPr>
    </w:p>
    <w:p w14:paraId="6736C687" w14:textId="074D1395" w:rsidR="00AA0355" w:rsidRPr="00AA0355" w:rsidRDefault="000A6684" w:rsidP="00AA0355">
      <w:pPr>
        <w:pStyle w:val="PargrafodaLista"/>
        <w:numPr>
          <w:ilvl w:val="1"/>
          <w:numId w:val="61"/>
        </w:numPr>
        <w:autoSpaceDE w:val="0"/>
        <w:autoSpaceDN w:val="0"/>
        <w:adjustRightInd w:val="0"/>
        <w:spacing w:line="360" w:lineRule="auto"/>
        <w:ind w:left="0" w:firstLine="0"/>
        <w:jc w:val="both"/>
        <w:rPr>
          <w:rFonts w:ascii="Times New Roman" w:hAnsi="Times New Roman" w:cs="Times New Roman"/>
          <w:color w:val="000000"/>
          <w:sz w:val="23"/>
          <w:szCs w:val="23"/>
        </w:rPr>
      </w:pPr>
      <w:r w:rsidRPr="00AA0355">
        <w:rPr>
          <w:rFonts w:ascii="Times New Roman" w:eastAsia="Calibri" w:hAnsi="Times New Roman" w:cs="Times New Roman"/>
        </w:rPr>
        <w:t>A penalidade de multa pode ser aplicada cumulativamente com as demais sanções</w:t>
      </w:r>
      <w:r w:rsidR="00AA0355" w:rsidRPr="00AA0355">
        <w:rPr>
          <w:rFonts w:ascii="Times New Roman" w:eastAsia="Calibri" w:hAnsi="Times New Roman" w:cs="Times New Roman"/>
        </w:rPr>
        <w:t xml:space="preserve"> e </w:t>
      </w:r>
      <w:r w:rsidR="00AA0355" w:rsidRPr="00AA0355">
        <w:rPr>
          <w:rFonts w:ascii="Times New Roman" w:eastAsia="Calibri" w:hAnsi="Times New Roman" w:cs="Times New Roman"/>
          <w:b/>
        </w:rPr>
        <w:t xml:space="preserve">não poderá ser inferior a 0,5% (cinco décimos por cento) nem superior a 30% (trinta por cento) do </w:t>
      </w:r>
      <w:r w:rsidR="00AA0355" w:rsidRPr="00AA0355">
        <w:rPr>
          <w:rFonts w:ascii="Times New Roman" w:eastAsia="Calibri" w:hAnsi="Times New Roman" w:cs="Times New Roman"/>
          <w:b/>
        </w:rPr>
        <w:lastRenderedPageBreak/>
        <w:t>valor do contrato licitado ou celebrado</w:t>
      </w:r>
      <w:r w:rsidR="00AA0355" w:rsidRPr="00AA0355">
        <w:rPr>
          <w:rFonts w:ascii="Times New Roman" w:eastAsia="Calibri" w:hAnsi="Times New Roman" w:cs="Times New Roman"/>
          <w:b/>
        </w:rPr>
        <w:t xml:space="preserve">, </w:t>
      </w:r>
      <w:r w:rsidR="00AA0355" w:rsidRPr="00AA0355">
        <w:rPr>
          <w:rFonts w:ascii="Times New Roman" w:hAnsi="Times New Roman" w:cs="Times New Roman"/>
          <w:color w:val="000000"/>
          <w:sz w:val="23"/>
          <w:szCs w:val="23"/>
        </w:rPr>
        <w:t xml:space="preserve">recolhida no prazo máximo de </w:t>
      </w:r>
      <w:r w:rsidR="00AA0355" w:rsidRPr="00AA0355">
        <w:rPr>
          <w:rFonts w:ascii="Times New Roman" w:hAnsi="Times New Roman" w:cs="Times New Roman"/>
          <w:b/>
          <w:bCs/>
          <w:color w:val="000000"/>
          <w:sz w:val="23"/>
          <w:szCs w:val="23"/>
        </w:rPr>
        <w:t xml:space="preserve">10 (dez) dias </w:t>
      </w:r>
      <w:r w:rsidR="00AA0355" w:rsidRPr="00AA0355">
        <w:rPr>
          <w:rFonts w:ascii="Times New Roman" w:hAnsi="Times New Roman" w:cs="Times New Roman"/>
          <w:color w:val="000000"/>
          <w:sz w:val="23"/>
          <w:szCs w:val="23"/>
        </w:rPr>
        <w:t>úteis, a contar da comunicação oficial.</w:t>
      </w:r>
    </w:p>
    <w:p w14:paraId="64944D7E" w14:textId="6319AD11" w:rsidR="00C157DA" w:rsidRPr="00AA0355" w:rsidRDefault="00462785" w:rsidP="00AA0355">
      <w:pPr>
        <w:spacing w:line="360" w:lineRule="auto"/>
        <w:jc w:val="both"/>
        <w:rPr>
          <w:rFonts w:ascii="Times New Roman" w:eastAsia="Calibri" w:hAnsi="Times New Roman" w:cs="Times New Roman"/>
        </w:rPr>
      </w:pPr>
      <w:r w:rsidRPr="00AA0355">
        <w:rPr>
          <w:rFonts w:ascii="Times New Roman" w:eastAsia="Calibri" w:hAnsi="Times New Roman" w:cs="Times New Roman"/>
        </w:rPr>
        <w:t>19.</w:t>
      </w:r>
      <w:r w:rsidR="00AA0355">
        <w:rPr>
          <w:rFonts w:ascii="Times New Roman" w:eastAsia="Calibri" w:hAnsi="Times New Roman" w:cs="Times New Roman"/>
        </w:rPr>
        <w:t>4</w:t>
      </w:r>
      <w:r w:rsidRPr="00AA0355">
        <w:rPr>
          <w:rFonts w:ascii="Times New Roman" w:eastAsia="Calibri" w:hAnsi="Times New Roman" w:cs="Times New Roman"/>
        </w:rPr>
        <w:t xml:space="preserve"> - </w:t>
      </w:r>
      <w:r w:rsidR="000A6684" w:rsidRPr="00AA0355">
        <w:rPr>
          <w:rFonts w:ascii="Times New Roman" w:eastAsia="Calibri" w:hAnsi="Times New Roman" w:cs="Times New Roman"/>
        </w:rPr>
        <w:t xml:space="preserve">Do ato que aplicar a penalidade caberá recurso, no prazo de 15 (quinze) dias úteis, a contar da ciência da intimação, podendo a autoridade que tiver proferido o ato reconsiderar sua decisão ou, no prazo de 05 (cinco) dias encaminhá-lo devidamente </w:t>
      </w:r>
      <w:r w:rsidR="009F5914" w:rsidRPr="00AA0355">
        <w:rPr>
          <w:rFonts w:ascii="Times New Roman" w:eastAsia="Calibri" w:hAnsi="Times New Roman" w:cs="Times New Roman"/>
        </w:rPr>
        <w:t>informados</w:t>
      </w:r>
      <w:r w:rsidR="000A6684" w:rsidRPr="00AA0355">
        <w:rPr>
          <w:rFonts w:ascii="Times New Roman" w:eastAsia="Calibri" w:hAnsi="Times New Roman" w:cs="Times New Roman"/>
        </w:rPr>
        <w:t xml:space="preserve"> para a apreciação e decisão superior, no prazo de 20 (vinte) dias úteis.</w:t>
      </w:r>
    </w:p>
    <w:p w14:paraId="18C44283" w14:textId="11323C8A" w:rsidR="00C157DA" w:rsidRPr="00B87014" w:rsidRDefault="00462785" w:rsidP="00B87014">
      <w:pPr>
        <w:spacing w:line="360" w:lineRule="auto"/>
        <w:jc w:val="both"/>
        <w:rPr>
          <w:rFonts w:ascii="Times New Roman" w:eastAsia="Calibri" w:hAnsi="Times New Roman" w:cs="Times New Roman"/>
        </w:rPr>
      </w:pPr>
      <w:r>
        <w:rPr>
          <w:rFonts w:ascii="Times New Roman" w:eastAsia="Calibri" w:hAnsi="Times New Roman" w:cs="Times New Roman"/>
        </w:rPr>
        <w:t>19.</w:t>
      </w:r>
      <w:r w:rsidR="00AA0355">
        <w:rPr>
          <w:rFonts w:ascii="Times New Roman" w:eastAsia="Calibri" w:hAnsi="Times New Roman" w:cs="Times New Roman"/>
        </w:rPr>
        <w:t>5</w:t>
      </w:r>
      <w:r>
        <w:rPr>
          <w:rFonts w:ascii="Times New Roman" w:eastAsia="Calibri" w:hAnsi="Times New Roman" w:cs="Times New Roman"/>
        </w:rPr>
        <w:t xml:space="preserve"> - </w:t>
      </w:r>
      <w:r w:rsidR="000A6684" w:rsidRPr="00B87014">
        <w:rPr>
          <w:rFonts w:ascii="Times New Roman" w:eastAsia="Calibri" w:hAnsi="Times New Roman" w:cs="Times New Roman"/>
        </w:rPr>
        <w:t>Serão pu</w:t>
      </w:r>
      <w:r w:rsidR="00144CE8" w:rsidRPr="00B87014">
        <w:rPr>
          <w:rFonts w:ascii="Times New Roman" w:eastAsia="Calibri" w:hAnsi="Times New Roman" w:cs="Times New Roman"/>
        </w:rPr>
        <w:t>blicadas na Imprensa Oficial do SIMSAÚDE</w:t>
      </w:r>
      <w:r w:rsidR="000A6684" w:rsidRPr="00B87014">
        <w:rPr>
          <w:rFonts w:ascii="Times New Roman" w:eastAsia="Calibri" w:hAnsi="Times New Roman" w:cs="Times New Roman"/>
        </w:rPr>
        <w:t xml:space="preserve"> as sanções administrativas previstas no ITEM 1</w:t>
      </w:r>
      <w:r>
        <w:rPr>
          <w:rFonts w:ascii="Times New Roman" w:eastAsia="Calibri" w:hAnsi="Times New Roman" w:cs="Times New Roman"/>
        </w:rPr>
        <w:t>9</w:t>
      </w:r>
      <w:r w:rsidR="000A6684" w:rsidRPr="00B87014">
        <w:rPr>
          <w:rFonts w:ascii="Times New Roman" w:eastAsia="Calibri" w:hAnsi="Times New Roman" w:cs="Times New Roman"/>
        </w:rPr>
        <w:t>.2, c, d, deste edital, inclusive a reabilitação perante a Administração Pública.</w:t>
      </w:r>
    </w:p>
    <w:p w14:paraId="7F0B9F9E" w14:textId="77777777" w:rsidR="00462785" w:rsidRDefault="00462785" w:rsidP="00B87014">
      <w:pPr>
        <w:spacing w:line="360" w:lineRule="auto"/>
        <w:jc w:val="both"/>
        <w:rPr>
          <w:rFonts w:ascii="Times New Roman" w:eastAsia="Calibri" w:hAnsi="Times New Roman" w:cs="Times New Roman"/>
          <w:b/>
        </w:rPr>
      </w:pPr>
      <w:r>
        <w:rPr>
          <w:rFonts w:ascii="Times New Roman" w:eastAsia="Calibri" w:hAnsi="Times New Roman" w:cs="Times New Roman"/>
          <w:b/>
        </w:rPr>
        <w:t xml:space="preserve">19.6 - </w:t>
      </w:r>
      <w:r w:rsidR="00E16B94" w:rsidRPr="00B87014">
        <w:rPr>
          <w:rFonts w:ascii="Times New Roman" w:eastAsia="Calibri" w:hAnsi="Times New Roman" w:cs="Times New Roman"/>
          <w:b/>
        </w:rPr>
        <w:t xml:space="preserve">Da Fraude e da Corrupção </w:t>
      </w:r>
    </w:p>
    <w:p w14:paraId="5AF865E9" w14:textId="786EE5A9" w:rsidR="00C157DA" w:rsidRPr="00B87014" w:rsidRDefault="00462785" w:rsidP="00B87014">
      <w:pPr>
        <w:spacing w:line="360" w:lineRule="auto"/>
        <w:jc w:val="both"/>
        <w:rPr>
          <w:rFonts w:ascii="Times New Roman" w:eastAsia="Calibri" w:hAnsi="Times New Roman" w:cs="Times New Roman"/>
        </w:rPr>
      </w:pPr>
      <w:r w:rsidRPr="00462785">
        <w:rPr>
          <w:rFonts w:ascii="Times New Roman" w:eastAsia="Calibri" w:hAnsi="Times New Roman" w:cs="Times New Roman"/>
          <w:bCs/>
        </w:rPr>
        <w:t>19.6.1 -</w:t>
      </w:r>
      <w:r>
        <w:rPr>
          <w:rFonts w:ascii="Times New Roman" w:eastAsia="Calibri" w:hAnsi="Times New Roman" w:cs="Times New Roman"/>
          <w:b/>
        </w:rPr>
        <w:t xml:space="preserve"> </w:t>
      </w:r>
      <w:r w:rsidR="000A6684" w:rsidRPr="00B87014">
        <w:rPr>
          <w:rFonts w:ascii="Times New Roman" w:eastAsia="Calibri" w:hAnsi="Times New Roman" w:cs="Times New Roman"/>
        </w:rPr>
        <w:t>Os licitantes e o contratado devem observar e fazer observar, por seus fornecedores e subcontratados, se admitida à subcontratação, o mais alto padrão de ética durante todo o processo de licitação, de contratação e de execução do objeto contratual.</w:t>
      </w:r>
    </w:p>
    <w:p w14:paraId="3F071240" w14:textId="60375425" w:rsidR="00C157DA" w:rsidRPr="00462785" w:rsidRDefault="00462785" w:rsidP="005D7A6E">
      <w:pPr>
        <w:pStyle w:val="PargrafodaLista"/>
        <w:numPr>
          <w:ilvl w:val="2"/>
          <w:numId w:val="21"/>
        </w:numPr>
        <w:spacing w:line="360" w:lineRule="auto"/>
        <w:jc w:val="both"/>
        <w:rPr>
          <w:rFonts w:ascii="Times New Roman" w:eastAsia="Calibri" w:hAnsi="Times New Roman" w:cs="Times New Roman"/>
          <w:bCs/>
        </w:rPr>
      </w:pPr>
      <w:r w:rsidRPr="00462785">
        <w:rPr>
          <w:rFonts w:ascii="Times New Roman" w:eastAsia="Calibri" w:hAnsi="Times New Roman" w:cs="Times New Roman"/>
          <w:bCs/>
        </w:rPr>
        <w:t xml:space="preserve">- </w:t>
      </w:r>
      <w:r w:rsidR="00E16B94" w:rsidRPr="00462785">
        <w:rPr>
          <w:rFonts w:ascii="Times New Roman" w:eastAsia="Calibri" w:hAnsi="Times New Roman" w:cs="Times New Roman"/>
          <w:bCs/>
        </w:rPr>
        <w:t>Para os propósitos desta cláusula, definem-se as seguintes práticas</w:t>
      </w:r>
    </w:p>
    <w:p w14:paraId="12E9D0C9" w14:textId="2EFB5B27" w:rsidR="00462785" w:rsidRPr="00462785" w:rsidRDefault="00E16B94" w:rsidP="005D7A6E">
      <w:pPr>
        <w:pStyle w:val="PargrafodaLista"/>
        <w:numPr>
          <w:ilvl w:val="0"/>
          <w:numId w:val="22"/>
        </w:numPr>
        <w:spacing w:line="360" w:lineRule="auto"/>
        <w:jc w:val="both"/>
        <w:rPr>
          <w:rFonts w:ascii="Times New Roman" w:eastAsia="Calibri" w:hAnsi="Times New Roman" w:cs="Times New Roman"/>
        </w:rPr>
      </w:pPr>
      <w:r w:rsidRPr="00462785">
        <w:rPr>
          <w:rFonts w:ascii="Times New Roman" w:eastAsia="Calibri" w:hAnsi="Times New Roman" w:cs="Times New Roman"/>
          <w:b/>
        </w:rPr>
        <w:t>Prática Corrupta</w:t>
      </w:r>
      <w:r w:rsidR="000A6684" w:rsidRPr="00462785">
        <w:rPr>
          <w:rFonts w:ascii="Times New Roman" w:eastAsia="Calibri" w:hAnsi="Times New Roman" w:cs="Times New Roman"/>
          <w:b/>
        </w:rPr>
        <w:t>:</w:t>
      </w:r>
      <w:r w:rsidR="000A6684" w:rsidRPr="00462785">
        <w:rPr>
          <w:rFonts w:ascii="Times New Roman" w:eastAsia="Calibri" w:hAnsi="Times New Roman" w:cs="Times New Roman"/>
        </w:rPr>
        <w:t xml:space="preserve"> Oferecer, dar, receber ou solicitar, direta ou indiretamente, qualquer vantagem com o objetivo de influenciar a ação de servidor público no processo de licitação ou na execução do contrato;</w:t>
      </w:r>
    </w:p>
    <w:p w14:paraId="421BE9DB" w14:textId="77777777" w:rsidR="00462785" w:rsidRDefault="00E16B94" w:rsidP="005D7A6E">
      <w:pPr>
        <w:pStyle w:val="PargrafodaLista"/>
        <w:numPr>
          <w:ilvl w:val="0"/>
          <w:numId w:val="22"/>
        </w:numPr>
        <w:spacing w:line="360" w:lineRule="auto"/>
        <w:jc w:val="both"/>
        <w:rPr>
          <w:rFonts w:ascii="Times New Roman" w:eastAsia="Calibri" w:hAnsi="Times New Roman" w:cs="Times New Roman"/>
        </w:rPr>
      </w:pPr>
      <w:r w:rsidRPr="00462785">
        <w:rPr>
          <w:rFonts w:ascii="Times New Roman" w:eastAsia="Calibri" w:hAnsi="Times New Roman" w:cs="Times New Roman"/>
          <w:b/>
        </w:rPr>
        <w:t>Prática Fraudulenta</w:t>
      </w:r>
      <w:r w:rsidR="000A6684" w:rsidRPr="00462785">
        <w:rPr>
          <w:rFonts w:ascii="Times New Roman" w:eastAsia="Calibri" w:hAnsi="Times New Roman" w:cs="Times New Roman"/>
          <w:b/>
        </w:rPr>
        <w:t>:</w:t>
      </w:r>
      <w:r w:rsidR="000A6684" w:rsidRPr="00462785">
        <w:rPr>
          <w:rFonts w:ascii="Times New Roman" w:eastAsia="Calibri" w:hAnsi="Times New Roman" w:cs="Times New Roman"/>
        </w:rPr>
        <w:t xml:space="preserve"> A falsificação ou omissão dos fatos, com o objetivo de influenciar o processo de licitação ou de execução do contrato;</w:t>
      </w:r>
    </w:p>
    <w:p w14:paraId="0549398A" w14:textId="77777777" w:rsidR="00462785" w:rsidRDefault="008139E6" w:rsidP="005D7A6E">
      <w:pPr>
        <w:pStyle w:val="PargrafodaLista"/>
        <w:numPr>
          <w:ilvl w:val="0"/>
          <w:numId w:val="22"/>
        </w:numPr>
        <w:spacing w:line="360" w:lineRule="auto"/>
        <w:jc w:val="both"/>
        <w:rPr>
          <w:rFonts w:ascii="Times New Roman" w:eastAsia="Calibri" w:hAnsi="Times New Roman" w:cs="Times New Roman"/>
        </w:rPr>
      </w:pPr>
      <w:r w:rsidRPr="00462785">
        <w:rPr>
          <w:rFonts w:ascii="Times New Roman" w:eastAsia="Calibri" w:hAnsi="Times New Roman" w:cs="Times New Roman"/>
          <w:b/>
        </w:rPr>
        <w:t>Prática Concertada</w:t>
      </w:r>
      <w:r w:rsidR="000A6684" w:rsidRPr="00462785">
        <w:rPr>
          <w:rFonts w:ascii="Times New Roman" w:eastAsia="Calibri" w:hAnsi="Times New Roman" w:cs="Times New Roman"/>
          <w:b/>
        </w:rPr>
        <w:t>:</w:t>
      </w:r>
      <w:r w:rsidR="000A6684" w:rsidRPr="00462785">
        <w:rPr>
          <w:rFonts w:ascii="Times New Roman" w:eastAsia="Calibri" w:hAnsi="Times New Roman" w:cs="Times New Roman"/>
        </w:rPr>
        <w:t xml:space="preserve"> Esquematizar ou estabelecer um acordo entre dois ou mais licitantes, com ou sem o conhecimento de representantes ou prepostos do órgão licitador, visando estabelecer preços em níveis artificiais e não-competitivos; </w:t>
      </w:r>
    </w:p>
    <w:p w14:paraId="0823C5F7" w14:textId="77777777" w:rsidR="00462785" w:rsidRDefault="008139E6" w:rsidP="005D7A6E">
      <w:pPr>
        <w:pStyle w:val="PargrafodaLista"/>
        <w:numPr>
          <w:ilvl w:val="0"/>
          <w:numId w:val="22"/>
        </w:numPr>
        <w:spacing w:line="360" w:lineRule="auto"/>
        <w:jc w:val="both"/>
        <w:rPr>
          <w:rFonts w:ascii="Times New Roman" w:eastAsia="Calibri" w:hAnsi="Times New Roman" w:cs="Times New Roman"/>
        </w:rPr>
      </w:pPr>
      <w:r w:rsidRPr="00462785">
        <w:rPr>
          <w:rFonts w:ascii="Times New Roman" w:eastAsia="Calibri" w:hAnsi="Times New Roman" w:cs="Times New Roman"/>
          <w:b/>
        </w:rPr>
        <w:t>Prática Coercitiva</w:t>
      </w:r>
      <w:r w:rsidR="000A6684" w:rsidRPr="00462785">
        <w:rPr>
          <w:rFonts w:ascii="Times New Roman" w:eastAsia="Calibri" w:hAnsi="Times New Roman" w:cs="Times New Roman"/>
          <w:b/>
        </w:rPr>
        <w:t>:</w:t>
      </w:r>
      <w:r w:rsidR="000A6684" w:rsidRPr="00462785">
        <w:rPr>
          <w:rFonts w:ascii="Times New Roman" w:eastAsia="Calibri" w:hAnsi="Times New Roman" w:cs="Times New Roman"/>
        </w:rPr>
        <w:t xml:space="preserve"> Causar danos ou ameaçar causar dano, direta ou indiretamente, às pessoas ou sua propriedade, visando influenciar sua participação em um processo licitatório ou afetar a execução do contrato</w:t>
      </w:r>
      <w:r w:rsidR="00462785">
        <w:rPr>
          <w:rFonts w:ascii="Times New Roman" w:eastAsia="Calibri" w:hAnsi="Times New Roman" w:cs="Times New Roman"/>
        </w:rPr>
        <w:t>;</w:t>
      </w:r>
    </w:p>
    <w:p w14:paraId="0475C96F" w14:textId="47D316F0" w:rsidR="00C157DA" w:rsidRPr="00462785" w:rsidRDefault="008139E6" w:rsidP="005D7A6E">
      <w:pPr>
        <w:pStyle w:val="PargrafodaLista"/>
        <w:numPr>
          <w:ilvl w:val="0"/>
          <w:numId w:val="22"/>
        </w:numPr>
        <w:spacing w:line="360" w:lineRule="auto"/>
        <w:jc w:val="both"/>
        <w:rPr>
          <w:rFonts w:ascii="Times New Roman" w:eastAsia="Calibri" w:hAnsi="Times New Roman" w:cs="Times New Roman"/>
        </w:rPr>
      </w:pPr>
      <w:r w:rsidRPr="00462785">
        <w:rPr>
          <w:rFonts w:ascii="Times New Roman" w:eastAsia="Calibri" w:hAnsi="Times New Roman" w:cs="Times New Roman"/>
          <w:b/>
        </w:rPr>
        <w:t>Prática Obstrutiva</w:t>
      </w:r>
      <w:r w:rsidR="000A6684" w:rsidRPr="00462785">
        <w:rPr>
          <w:rFonts w:ascii="Times New Roman" w:eastAsia="Calibri" w:hAnsi="Times New Roman" w:cs="Times New Roman"/>
          <w:b/>
        </w:rPr>
        <w:t>:</w:t>
      </w:r>
      <w:r w:rsidR="000A6684" w:rsidRPr="00462785">
        <w:rPr>
          <w:rFonts w:ascii="Times New Roman" w:eastAsia="Calibri" w:hAnsi="Times New Roman" w:cs="Times New Roman"/>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A7F9119" w14:textId="533E6BE4" w:rsidR="00C157DA" w:rsidRPr="00462785" w:rsidRDefault="00462785" w:rsidP="00462785">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462785">
        <w:rPr>
          <w:rFonts w:ascii="Times New Roman" w:eastAsia="Calibri" w:hAnsi="Times New Roman" w:cs="Times New Roman"/>
          <w:b/>
        </w:rPr>
        <w:t xml:space="preserve">20 - </w:t>
      </w:r>
      <w:r w:rsidR="000A6684" w:rsidRPr="00462785">
        <w:rPr>
          <w:rFonts w:ascii="Times New Roman" w:eastAsia="Calibri" w:hAnsi="Times New Roman" w:cs="Times New Roman"/>
          <w:b/>
        </w:rPr>
        <w:t>DA IMPUGNAÇÃO AO EDITAL E DO PEDIDO DE ESCLARECIMENTO</w:t>
      </w:r>
    </w:p>
    <w:p w14:paraId="2E7C68C2" w14:textId="702038B9" w:rsidR="00C157DA" w:rsidRPr="00462785" w:rsidRDefault="00462785"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20.1 - </w:t>
      </w:r>
      <w:r w:rsidR="000A6684" w:rsidRPr="00462785">
        <w:rPr>
          <w:rFonts w:ascii="Times New Roman" w:eastAsia="Calibri" w:hAnsi="Times New Roman" w:cs="Times New Roman"/>
        </w:rPr>
        <w:t>Até 03 (três) dias úteis antes da data designada para a abertura da sessão pública, qualquer pessoa poderá impugnar este Edital e/ou apresentar pedido de esclarecimento.</w:t>
      </w:r>
    </w:p>
    <w:p w14:paraId="1FF739F3" w14:textId="2167C8E9" w:rsidR="00C157DA" w:rsidRPr="00462785" w:rsidRDefault="00D508E6"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20.1.1 - </w:t>
      </w:r>
      <w:r w:rsidR="008139E6" w:rsidRPr="00462785">
        <w:rPr>
          <w:rFonts w:ascii="Times New Roman" w:eastAsia="Calibri" w:hAnsi="Times New Roman" w:cs="Times New Roman"/>
        </w:rPr>
        <w:t xml:space="preserve">a </w:t>
      </w:r>
      <w:r w:rsidR="008139E6" w:rsidRPr="00462785">
        <w:rPr>
          <w:rFonts w:ascii="Times New Roman" w:eastAsia="Calibri" w:hAnsi="Times New Roman" w:cs="Times New Roman"/>
          <w:b/>
        </w:rPr>
        <w:t xml:space="preserve">impugnação e/ou pedido de esclarecimento deverão ser feitos exclusivamente por forma eletrônica no sistema </w:t>
      </w:r>
      <w:hyperlink r:id="rId14">
        <w:r w:rsidR="008139E6" w:rsidRPr="00462785">
          <w:rPr>
            <w:rFonts w:ascii="Times New Roman" w:eastAsia="Calibri" w:hAnsi="Times New Roman" w:cs="Times New Roman"/>
            <w:b/>
            <w:u w:val="single"/>
          </w:rPr>
          <w:t>www.portaldecompraspublicas.com.br</w:t>
        </w:r>
      </w:hyperlink>
      <w:r w:rsidR="008139E6" w:rsidRPr="00462785">
        <w:rPr>
          <w:rFonts w:ascii="Times New Roman" w:eastAsia="Calibri" w:hAnsi="Times New Roman" w:cs="Times New Roman"/>
          <w:b/>
        </w:rPr>
        <w:t>.</w:t>
      </w:r>
    </w:p>
    <w:p w14:paraId="6D1275AD" w14:textId="06B69B78" w:rsidR="00C157DA" w:rsidRPr="00462785" w:rsidRDefault="00462785"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20.2 - </w:t>
      </w:r>
      <w:r w:rsidR="000A6684" w:rsidRPr="00462785">
        <w:rPr>
          <w:rFonts w:ascii="Times New Roman" w:eastAsia="Calibri" w:hAnsi="Times New Roman" w:cs="Times New Roman"/>
        </w:rPr>
        <w:t>A resposta à impugnação ou ao pedido de esclarecimento será divulgada no Portal de Compras Públicas no prazo de até 3 (três) dias úteis, limitado ao último dia útil anterior à data da abertura do certame.</w:t>
      </w:r>
    </w:p>
    <w:p w14:paraId="4DF4FDD5" w14:textId="54DAD8CD" w:rsidR="00C157DA" w:rsidRPr="00462785" w:rsidRDefault="00462785"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20.3 - </w:t>
      </w:r>
      <w:r w:rsidR="000A6684" w:rsidRPr="00462785">
        <w:rPr>
          <w:rFonts w:ascii="Times New Roman" w:eastAsia="Calibri" w:hAnsi="Times New Roman" w:cs="Times New Roman"/>
        </w:rPr>
        <w:t>Acolhida a impugnação, será definida e publicada nova data para a realização do certame.</w:t>
      </w:r>
    </w:p>
    <w:p w14:paraId="7686AE57" w14:textId="4C1F37C7" w:rsidR="00C157DA" w:rsidRPr="00462785" w:rsidRDefault="00462785" w:rsidP="00462785">
      <w:pPr>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20.4 - </w:t>
      </w:r>
      <w:r w:rsidR="000A6684" w:rsidRPr="00462785">
        <w:rPr>
          <w:rFonts w:ascii="Times New Roman" w:eastAsia="Calibri" w:hAnsi="Times New Roman" w:cs="Times New Roman"/>
        </w:rPr>
        <w:t>As impugnações e pedidos de esclarecimentos não suspendem os prazos previstos no certame, salvo quando se amolda ao art. 55 parágrafo 1º, da Lei nº 14.133/2021.</w:t>
      </w:r>
    </w:p>
    <w:p w14:paraId="20B8BF1F" w14:textId="6020BAB8" w:rsidR="00C157DA" w:rsidRPr="00462785" w:rsidRDefault="00462785" w:rsidP="00462785">
      <w:pPr>
        <w:tabs>
          <w:tab w:val="left" w:pos="993"/>
        </w:tabs>
        <w:spacing w:line="360" w:lineRule="auto"/>
        <w:jc w:val="both"/>
        <w:rPr>
          <w:rFonts w:ascii="Times New Roman" w:hAnsi="Times New Roman" w:cs="Times New Roman"/>
        </w:rPr>
      </w:pPr>
      <w:r>
        <w:rPr>
          <w:rFonts w:ascii="Times New Roman" w:eastAsia="Calibri" w:hAnsi="Times New Roman" w:cs="Times New Roman"/>
        </w:rPr>
        <w:t xml:space="preserve">20.5 - </w:t>
      </w:r>
      <w:r w:rsidR="000A6684" w:rsidRPr="00462785">
        <w:rPr>
          <w:rFonts w:ascii="Times New Roman" w:eastAsia="Calibri" w:hAnsi="Times New Roman" w:cs="Times New Roman"/>
        </w:rPr>
        <w:t>A concessão de efeito suspensivo à impugnação é medida excepcional e deverá ser motivada pelo Pregoeiro, nos autos do processo de licitação.</w:t>
      </w:r>
    </w:p>
    <w:p w14:paraId="1D46146D" w14:textId="79538AEF" w:rsidR="00C157DA" w:rsidRPr="00462785" w:rsidRDefault="00462785" w:rsidP="00462785">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20.6 - </w:t>
      </w:r>
      <w:r w:rsidR="000A6684" w:rsidRPr="00462785">
        <w:rPr>
          <w:rFonts w:ascii="Times New Roman" w:eastAsia="Calibri" w:hAnsi="Times New Roman" w:cs="Times New Roman"/>
        </w:rPr>
        <w:t>As respostas aos pedidos de esclarecimentos serão divulgadas pelo sistema e vincularão os participantes e a administração.</w:t>
      </w:r>
    </w:p>
    <w:p w14:paraId="6A8A6EC0" w14:textId="6AF968D7" w:rsidR="00C157DA" w:rsidRPr="00462785" w:rsidRDefault="00462785" w:rsidP="00462785">
      <w:pPr>
        <w:spacing w:line="360" w:lineRule="auto"/>
        <w:ind w:right="-2"/>
        <w:jc w:val="both"/>
        <w:rPr>
          <w:rFonts w:ascii="Times New Roman" w:hAnsi="Times New Roman" w:cs="Times New Roman"/>
        </w:rPr>
      </w:pPr>
      <w:r>
        <w:rPr>
          <w:rFonts w:ascii="Times New Roman" w:eastAsia="Calibri" w:hAnsi="Times New Roman" w:cs="Times New Roman"/>
        </w:rPr>
        <w:t xml:space="preserve">20.7 - </w:t>
      </w:r>
      <w:r w:rsidR="000A6684" w:rsidRPr="00462785">
        <w:rPr>
          <w:rFonts w:ascii="Times New Roman" w:eastAsia="Calibri" w:hAnsi="Times New Roman" w:cs="Times New Roman"/>
        </w:rPr>
        <w:t xml:space="preserve">As respostas às impugnações e aos esclarecimentos solicitados, bem como outros avisos de ordem geral, serão cadastradas no sítio </w:t>
      </w:r>
      <w:hyperlink r:id="rId15">
        <w:r w:rsidR="000A6684" w:rsidRPr="00462785">
          <w:rPr>
            <w:rFonts w:ascii="Times New Roman" w:eastAsia="Calibri" w:hAnsi="Times New Roman" w:cs="Times New Roman"/>
            <w:b/>
            <w:u w:val="single"/>
          </w:rPr>
          <w:t>www.portaldecompraspublicas.com.br</w:t>
        </w:r>
      </w:hyperlink>
      <w:r w:rsidR="000A6684" w:rsidRPr="00462785">
        <w:rPr>
          <w:rFonts w:ascii="Times New Roman" w:eastAsia="Calibri" w:hAnsi="Times New Roman" w:cs="Times New Roman"/>
        </w:rPr>
        <w:t>, sendo de responsabilidade dos licitantes, seu acompanhamento.</w:t>
      </w:r>
    </w:p>
    <w:p w14:paraId="00395789" w14:textId="53A079C8" w:rsidR="00C157DA" w:rsidRPr="00462785" w:rsidRDefault="00462785" w:rsidP="00462785">
      <w:pPr>
        <w:spacing w:line="360" w:lineRule="auto"/>
        <w:ind w:right="-2"/>
        <w:jc w:val="both"/>
        <w:rPr>
          <w:rFonts w:ascii="Times New Roman" w:hAnsi="Times New Roman" w:cs="Times New Roman"/>
        </w:rPr>
      </w:pPr>
      <w:r>
        <w:rPr>
          <w:rFonts w:ascii="Times New Roman" w:eastAsia="Calibri" w:hAnsi="Times New Roman" w:cs="Times New Roman"/>
        </w:rPr>
        <w:t xml:space="preserve">20.8 - </w:t>
      </w:r>
      <w:r w:rsidR="000A6684" w:rsidRPr="00462785">
        <w:rPr>
          <w:rFonts w:ascii="Times New Roman" w:eastAsia="Calibri" w:hAnsi="Times New Roman" w:cs="Times New Roman"/>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2DFD7F8" w14:textId="741A0F74" w:rsidR="00C157DA" w:rsidRPr="00462785" w:rsidRDefault="00462785" w:rsidP="00462785">
      <w:pPr>
        <w:keepNext/>
        <w:keepLines/>
        <w:pBdr>
          <w:top w:val="nil"/>
          <w:left w:val="nil"/>
          <w:bottom w:val="nil"/>
          <w:right w:val="nil"/>
          <w:between w:val="nil"/>
        </w:pBdr>
        <w:shd w:val="clear" w:color="auto" w:fill="D7E3BC"/>
        <w:tabs>
          <w:tab w:val="left" w:pos="567"/>
          <w:tab w:val="left" w:pos="426"/>
        </w:tabs>
        <w:spacing w:line="360" w:lineRule="auto"/>
        <w:jc w:val="both"/>
        <w:rPr>
          <w:rFonts w:ascii="Times New Roman" w:hAnsi="Times New Roman" w:cs="Times New Roman"/>
        </w:rPr>
      </w:pPr>
      <w:r w:rsidRPr="00462785">
        <w:rPr>
          <w:rFonts w:ascii="Times New Roman" w:eastAsia="Calibri" w:hAnsi="Times New Roman" w:cs="Times New Roman"/>
          <w:b/>
        </w:rPr>
        <w:t xml:space="preserve">21 - </w:t>
      </w:r>
      <w:r w:rsidR="000A6684" w:rsidRPr="00462785">
        <w:rPr>
          <w:rFonts w:ascii="Times New Roman" w:eastAsia="Calibri" w:hAnsi="Times New Roman" w:cs="Times New Roman"/>
          <w:b/>
        </w:rPr>
        <w:t>DAS DISPOSIÇÕES GERAIS</w:t>
      </w:r>
    </w:p>
    <w:p w14:paraId="0BDDBEAB" w14:textId="55C53CA6" w:rsidR="00C157DA" w:rsidRPr="00462785" w:rsidRDefault="00462785" w:rsidP="005D7A6E">
      <w:pPr>
        <w:pStyle w:val="PargrafodaLista"/>
        <w:numPr>
          <w:ilvl w:val="1"/>
          <w:numId w:val="23"/>
        </w:numPr>
        <w:tabs>
          <w:tab w:val="left" w:pos="567"/>
        </w:tabs>
        <w:spacing w:line="360" w:lineRule="auto"/>
        <w:jc w:val="both"/>
        <w:rPr>
          <w:rFonts w:ascii="Times New Roman" w:eastAsia="Calibri" w:hAnsi="Times New Roman" w:cs="Times New Roman"/>
        </w:rPr>
      </w:pPr>
      <w:r w:rsidRPr="00462785">
        <w:rPr>
          <w:rFonts w:ascii="Times New Roman" w:eastAsia="Calibri" w:hAnsi="Times New Roman" w:cs="Times New Roman"/>
        </w:rPr>
        <w:t xml:space="preserve">- </w:t>
      </w:r>
      <w:r w:rsidR="000A6684" w:rsidRPr="00462785">
        <w:rPr>
          <w:rFonts w:ascii="Times New Roman" w:eastAsia="Calibri" w:hAnsi="Times New Roman" w:cs="Times New Roman"/>
        </w:rPr>
        <w:t>Da sessão pública do Pregão divulgar-se-á Ata no sistema eletrônico.</w:t>
      </w:r>
    </w:p>
    <w:p w14:paraId="54E855A0" w14:textId="72D7DCDB" w:rsidR="00C157DA" w:rsidRPr="00462785" w:rsidRDefault="00462785" w:rsidP="00462785">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21.2 - </w:t>
      </w:r>
      <w:r w:rsidR="000A6684" w:rsidRPr="00462785">
        <w:rPr>
          <w:rFonts w:ascii="Times New Roman" w:eastAsia="Calibri"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FBEECD" w14:textId="7DF91E61" w:rsidR="00C157DA" w:rsidRPr="00462785" w:rsidRDefault="00462785" w:rsidP="00462785">
      <w:pPr>
        <w:tabs>
          <w:tab w:val="left" w:pos="567"/>
        </w:tabs>
        <w:spacing w:line="360" w:lineRule="auto"/>
        <w:jc w:val="both"/>
        <w:rPr>
          <w:rFonts w:ascii="Times New Roman" w:hAnsi="Times New Roman" w:cs="Times New Roman"/>
        </w:rPr>
      </w:pPr>
      <w:r w:rsidRPr="00462785">
        <w:rPr>
          <w:rFonts w:ascii="Times New Roman" w:eastAsia="Calibri" w:hAnsi="Times New Roman" w:cs="Times New Roman"/>
        </w:rPr>
        <w:t xml:space="preserve">21.3 - </w:t>
      </w:r>
      <w:r w:rsidR="000A6684" w:rsidRPr="00462785">
        <w:rPr>
          <w:rFonts w:ascii="Times New Roman" w:eastAsia="Calibri" w:hAnsi="Times New Roman" w:cs="Times New Roman"/>
        </w:rPr>
        <w:t>Todas as referências de tempo no Edital, no aviso e durante a sessão pública observarão o horário de Brasília – DF.</w:t>
      </w:r>
    </w:p>
    <w:p w14:paraId="66656D0D" w14:textId="221FB172"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21.4 - </w:t>
      </w:r>
      <w:r w:rsidR="000A6684" w:rsidRPr="00462785">
        <w:rPr>
          <w:rFonts w:ascii="Times New Roman" w:eastAsia="Calibri" w:hAnsi="Times New Roman" w:cs="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C815000" w14:textId="54FC0B67"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lastRenderedPageBreak/>
        <w:t xml:space="preserve">21.5 - </w:t>
      </w:r>
      <w:r w:rsidR="000A6684" w:rsidRPr="00462785">
        <w:rPr>
          <w:rFonts w:ascii="Times New Roman" w:eastAsia="Calibri" w:hAnsi="Times New Roman" w:cs="Times New Roman"/>
        </w:rPr>
        <w:t>A homologação do resultado desta licitação não implicará direito à contratação.</w:t>
      </w:r>
    </w:p>
    <w:p w14:paraId="01B9A25E" w14:textId="2D21465E"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21.6 - </w:t>
      </w:r>
      <w:r w:rsidR="000A6684" w:rsidRPr="00462785">
        <w:rPr>
          <w:rFonts w:ascii="Times New Roman" w:eastAsia="Calibri"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32D845" w14:textId="3024C89F"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21.7 - </w:t>
      </w:r>
      <w:r w:rsidR="000A6684" w:rsidRPr="00462785">
        <w:rPr>
          <w:rFonts w:ascii="Times New Roman" w:eastAsia="Calibri"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32C9E45D" w14:textId="03C08453"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21.8 - </w:t>
      </w:r>
      <w:r w:rsidR="000A6684" w:rsidRPr="00462785">
        <w:rPr>
          <w:rFonts w:ascii="Times New Roman" w:eastAsia="Calibri" w:hAnsi="Times New Roman" w:cs="Times New Roman"/>
        </w:rPr>
        <w:t>Na contagem dos prazos estabelecidos neste Edital e seus Anexos, excluir-se-á o dia do início e incluir-se-á o do vencimento. Só se iniciam e vencem os prazos em dias de expediente na Administração.</w:t>
      </w:r>
    </w:p>
    <w:p w14:paraId="76EFBBE8" w14:textId="73CDE88E"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21.9 - </w:t>
      </w:r>
      <w:r w:rsidR="000A6684" w:rsidRPr="00462785">
        <w:rPr>
          <w:rFonts w:ascii="Times New Roman" w:eastAsia="Calibri" w:hAnsi="Times New Roman" w:cs="Times New Roman"/>
        </w:rPr>
        <w:t>O desatendimento de exigências formais não essenciais não importará o afastamento do licitante, desde que seja possível o aproveitamento do ato, observados os princípios da isonomia e do interesse público.</w:t>
      </w:r>
    </w:p>
    <w:p w14:paraId="764214B8" w14:textId="045A1053"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21.10 - </w:t>
      </w:r>
      <w:r w:rsidR="000A6684" w:rsidRPr="00462785">
        <w:rPr>
          <w:rFonts w:ascii="Times New Roman" w:eastAsia="Calibri" w:hAnsi="Times New Roman" w:cs="Times New Roman"/>
        </w:rPr>
        <w:t>O licitante é o responsável pela fidelidade e legitimidade das informações prestadas e dos documentos apresentados em qualquer fase da licitação.</w:t>
      </w:r>
    </w:p>
    <w:p w14:paraId="6021D8C5" w14:textId="36BEC0D9" w:rsidR="00C157DA" w:rsidRPr="00462785" w:rsidRDefault="00E43DB3" w:rsidP="00E43DB3">
      <w:pPr>
        <w:spacing w:line="360" w:lineRule="auto"/>
        <w:ind w:right="-2"/>
        <w:jc w:val="both"/>
        <w:rPr>
          <w:rFonts w:ascii="Times New Roman" w:hAnsi="Times New Roman" w:cs="Times New Roman"/>
        </w:rPr>
      </w:pPr>
      <w:r>
        <w:rPr>
          <w:rFonts w:ascii="Times New Roman" w:eastAsia="Calibri" w:hAnsi="Times New Roman" w:cs="Times New Roman"/>
        </w:rPr>
        <w:t xml:space="preserve">21.11 - </w:t>
      </w:r>
      <w:r w:rsidR="000A6684" w:rsidRPr="00462785">
        <w:rPr>
          <w:rFonts w:ascii="Times New Roman" w:eastAsia="Calibri"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2778485" w14:textId="558659C7" w:rsidR="00C157DA" w:rsidRPr="00462785" w:rsidRDefault="00E43DB3" w:rsidP="00E43DB3">
      <w:pPr>
        <w:spacing w:line="360" w:lineRule="auto"/>
        <w:ind w:right="-2"/>
        <w:jc w:val="both"/>
        <w:rPr>
          <w:rFonts w:ascii="Times New Roman" w:hAnsi="Times New Roman" w:cs="Times New Roman"/>
        </w:rPr>
      </w:pPr>
      <w:r>
        <w:rPr>
          <w:rFonts w:ascii="Times New Roman" w:eastAsia="Calibri" w:hAnsi="Times New Roman" w:cs="Times New Roman"/>
        </w:rPr>
        <w:t xml:space="preserve">21.12 - </w:t>
      </w:r>
      <w:r w:rsidR="000A6684" w:rsidRPr="00462785">
        <w:rPr>
          <w:rFonts w:ascii="Times New Roman" w:eastAsia="Calibri" w:hAnsi="Times New Roman" w:cs="Times New Roman"/>
        </w:rPr>
        <w:t>Em caso de divergência entre disposições deste Edital e de seus anexos ou demais peças que compõem o processo, prevalecerá as deste Edital.</w:t>
      </w:r>
    </w:p>
    <w:p w14:paraId="6006AD63" w14:textId="36DF6E37"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21.13 - </w:t>
      </w:r>
      <w:r w:rsidR="0092004E" w:rsidRPr="00462785">
        <w:rPr>
          <w:rFonts w:ascii="Times New Roman" w:eastAsia="Calibri" w:hAnsi="Times New Roman" w:cs="Times New Roman"/>
        </w:rPr>
        <w:t>O SIMSAÚDE</w:t>
      </w:r>
      <w:r w:rsidR="000A6684" w:rsidRPr="00462785">
        <w:rPr>
          <w:rFonts w:ascii="Times New Roman" w:eastAsia="Calibri" w:hAnsi="Times New Roman" w:cs="Times New Roman"/>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6C091C8" w14:textId="57777923"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21.14 - </w:t>
      </w:r>
      <w:r w:rsidR="000A6684" w:rsidRPr="00462785">
        <w:rPr>
          <w:rFonts w:ascii="Times New Roman" w:eastAsia="Calibri" w:hAnsi="Times New Roman" w:cs="Times New Roman"/>
        </w:rPr>
        <w:t>A anulação do Pregão induz à extinção do contrato.</w:t>
      </w:r>
    </w:p>
    <w:p w14:paraId="6E6EE1FB" w14:textId="6D770117" w:rsidR="00C157DA" w:rsidRPr="00462785" w:rsidRDefault="00E43DB3" w:rsidP="00E43DB3">
      <w:pPr>
        <w:spacing w:line="360" w:lineRule="auto"/>
        <w:ind w:right="-2"/>
        <w:jc w:val="both"/>
        <w:rPr>
          <w:rFonts w:ascii="Times New Roman" w:eastAsia="Calibri" w:hAnsi="Times New Roman" w:cs="Times New Roman"/>
        </w:rPr>
      </w:pPr>
      <w:r>
        <w:rPr>
          <w:rFonts w:ascii="Times New Roman" w:eastAsia="Calibri" w:hAnsi="Times New Roman" w:cs="Times New Roman"/>
        </w:rPr>
        <w:t xml:space="preserve">21.15 - </w:t>
      </w:r>
      <w:r w:rsidR="000A6684" w:rsidRPr="00462785">
        <w:rPr>
          <w:rFonts w:ascii="Times New Roman" w:eastAsia="Calibri" w:hAnsi="Times New Roman" w:cs="Times New Roman"/>
        </w:rPr>
        <w:t>A anulação da licitação por motivo de ilegalidade não gera obrigação de indenizar.</w:t>
      </w:r>
    </w:p>
    <w:p w14:paraId="6EF8854B" w14:textId="7ACEE004" w:rsidR="00C157DA" w:rsidRPr="00462785" w:rsidRDefault="00E43DB3" w:rsidP="00E43DB3">
      <w:pPr>
        <w:spacing w:line="360" w:lineRule="auto"/>
        <w:ind w:right="-2"/>
        <w:jc w:val="both"/>
        <w:rPr>
          <w:rFonts w:ascii="Times New Roman" w:hAnsi="Times New Roman" w:cs="Times New Roman"/>
        </w:rPr>
      </w:pPr>
      <w:r w:rsidRPr="00E43DB3">
        <w:rPr>
          <w:rFonts w:ascii="Times New Roman" w:eastAsia="Calibri" w:hAnsi="Times New Roman" w:cs="Times New Roman"/>
        </w:rPr>
        <w:t xml:space="preserve">21.16 - </w:t>
      </w:r>
      <w:r w:rsidR="000A6684" w:rsidRPr="00462785">
        <w:rPr>
          <w:rFonts w:ascii="Times New Roman" w:eastAsia="Calibri"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1CA496B" w14:textId="4C04FF8D" w:rsidR="00C157DA" w:rsidRPr="00462785" w:rsidRDefault="00E43DB3" w:rsidP="00E43DB3">
      <w:pPr>
        <w:spacing w:line="360" w:lineRule="auto"/>
        <w:jc w:val="both"/>
        <w:rPr>
          <w:rFonts w:ascii="Times New Roman" w:hAnsi="Times New Roman" w:cs="Times New Roman"/>
        </w:rPr>
      </w:pPr>
      <w:r>
        <w:rPr>
          <w:rFonts w:ascii="Times New Roman" w:eastAsia="Calibri" w:hAnsi="Times New Roman" w:cs="Times New Roman"/>
        </w:rPr>
        <w:lastRenderedPageBreak/>
        <w:t xml:space="preserve">21.17 - </w:t>
      </w:r>
      <w:r w:rsidR="000A6684" w:rsidRPr="00462785">
        <w:rPr>
          <w:rFonts w:ascii="Times New Roman" w:eastAsia="Calibri" w:hAnsi="Times New Roman" w:cs="Times New Roman"/>
        </w:rPr>
        <w:t>O Edital está disponibilizado, na í</w:t>
      </w:r>
      <w:r w:rsidR="007F6EEF" w:rsidRPr="00462785">
        <w:rPr>
          <w:rFonts w:ascii="Times New Roman" w:eastAsia="Calibri" w:hAnsi="Times New Roman" w:cs="Times New Roman"/>
        </w:rPr>
        <w:t xml:space="preserve">ntegra, no endereço eletrônico: </w:t>
      </w:r>
      <w:hyperlink r:id="rId16">
        <w:r w:rsidR="000A6684" w:rsidRPr="00462785">
          <w:rPr>
            <w:rFonts w:ascii="Times New Roman" w:eastAsia="Calibri" w:hAnsi="Times New Roman" w:cs="Times New Roman"/>
            <w:b/>
            <w:u w:val="single"/>
          </w:rPr>
          <w:t>www.portaldecompraspublicas.com.br</w:t>
        </w:r>
      </w:hyperlink>
      <w:r w:rsidR="007F6EEF" w:rsidRPr="00462785">
        <w:rPr>
          <w:rFonts w:ascii="Times New Roman" w:eastAsia="Calibri" w:hAnsi="Times New Roman" w:cs="Times New Roman"/>
        </w:rPr>
        <w:t xml:space="preserve"> e no site </w:t>
      </w:r>
      <w:hyperlink r:id="rId17" w:history="1">
        <w:r w:rsidR="007F6EEF" w:rsidRPr="00462785">
          <w:rPr>
            <w:rStyle w:val="Hyperlink"/>
            <w:rFonts w:ascii="Times New Roman" w:eastAsia="Calibri" w:hAnsi="Times New Roman" w:cs="Times New Roman"/>
            <w:color w:val="auto"/>
          </w:rPr>
          <w:t>https://www.simsaude.mg.gov.br/portal/index.php</w:t>
        </w:r>
      </w:hyperlink>
      <w:r w:rsidR="007F6EEF" w:rsidRPr="00462785">
        <w:rPr>
          <w:rFonts w:ascii="Times New Roman" w:eastAsia="Calibri" w:hAnsi="Times New Roman" w:cs="Times New Roman"/>
        </w:rPr>
        <w:t>. T</w:t>
      </w:r>
      <w:r w:rsidR="00FB7BB7" w:rsidRPr="00462785">
        <w:rPr>
          <w:rFonts w:ascii="Times New Roman" w:eastAsia="Calibri" w:hAnsi="Times New Roman" w:cs="Times New Roman"/>
        </w:rPr>
        <w:t xml:space="preserve">ambém poderá ser solicitado no e-mail </w:t>
      </w:r>
      <w:hyperlink r:id="rId18" w:history="1">
        <w:r w:rsidR="00FB7BB7" w:rsidRPr="00462785">
          <w:rPr>
            <w:rStyle w:val="Hyperlink"/>
            <w:rFonts w:ascii="Times New Roman" w:eastAsia="Calibri" w:hAnsi="Times New Roman" w:cs="Times New Roman"/>
            <w:color w:val="auto"/>
          </w:rPr>
          <w:t>contratos@simsaude.gov.br</w:t>
        </w:r>
      </w:hyperlink>
      <w:r w:rsidR="000A6684" w:rsidRPr="00462785">
        <w:rPr>
          <w:rFonts w:ascii="Times New Roman" w:eastAsia="Calibri" w:hAnsi="Times New Roman" w:cs="Times New Roman"/>
        </w:rPr>
        <w:t>.</w:t>
      </w:r>
    </w:p>
    <w:p w14:paraId="55FB9681" w14:textId="5959D7F1" w:rsidR="00C157DA" w:rsidRPr="00462785" w:rsidRDefault="00E43DB3" w:rsidP="00E43DB3">
      <w:pP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21.18 - </w:t>
      </w:r>
      <w:r w:rsidR="000A6684" w:rsidRPr="00462785">
        <w:rPr>
          <w:rFonts w:ascii="Times New Roman" w:eastAsia="Calibri" w:hAnsi="Times New Roman" w:cs="Times New Roman"/>
        </w:rPr>
        <w:t>Integram este Edital, para todos os fins e efeitos, os seguintes anexos:</w:t>
      </w:r>
    </w:p>
    <w:p w14:paraId="2FC9A463" w14:textId="77777777" w:rsidR="00C157DA" w:rsidRPr="00C858D8" w:rsidRDefault="00C157DA" w:rsidP="00197CC6">
      <w:pPr>
        <w:jc w:val="both"/>
        <w:rPr>
          <w:rFonts w:ascii="Times New Roman" w:eastAsia="Calibri" w:hAnsi="Times New Roman" w:cs="Times New Roman"/>
        </w:rPr>
      </w:pPr>
    </w:p>
    <w:p w14:paraId="65B4356A" w14:textId="44C402F2" w:rsidR="00C157DA" w:rsidRPr="000369BD" w:rsidRDefault="000A6684" w:rsidP="00E43DB3">
      <w:pPr>
        <w:spacing w:before="120" w:after="120"/>
        <w:rPr>
          <w:rFonts w:ascii="Times New Roman" w:eastAsia="Calibri" w:hAnsi="Times New Roman" w:cs="Times New Roman"/>
          <w:bCs/>
        </w:rPr>
      </w:pPr>
      <w:r w:rsidRPr="000369BD">
        <w:rPr>
          <w:rFonts w:ascii="Times New Roman" w:eastAsia="Calibri" w:hAnsi="Times New Roman" w:cs="Times New Roman"/>
          <w:b/>
        </w:rPr>
        <w:t xml:space="preserve">ANEXO I </w:t>
      </w:r>
      <w:r w:rsidR="00414E8C" w:rsidRPr="000369BD">
        <w:rPr>
          <w:rFonts w:ascii="Times New Roman" w:eastAsia="Calibri" w:hAnsi="Times New Roman" w:cs="Times New Roman"/>
          <w:b/>
        </w:rPr>
        <w:t>-</w:t>
      </w:r>
      <w:r w:rsidRPr="000369BD">
        <w:rPr>
          <w:rFonts w:ascii="Times New Roman" w:eastAsia="Calibri" w:hAnsi="Times New Roman" w:cs="Times New Roman"/>
          <w:b/>
        </w:rPr>
        <w:t xml:space="preserve"> </w:t>
      </w:r>
      <w:r w:rsidRPr="000369BD">
        <w:rPr>
          <w:rFonts w:ascii="Times New Roman" w:eastAsia="Calibri" w:hAnsi="Times New Roman" w:cs="Times New Roman"/>
          <w:bCs/>
        </w:rPr>
        <w:t xml:space="preserve">TERMO </w:t>
      </w:r>
      <w:r w:rsidR="000369BD" w:rsidRPr="000369BD">
        <w:rPr>
          <w:rFonts w:ascii="Times New Roman" w:eastAsia="Calibri" w:hAnsi="Times New Roman" w:cs="Times New Roman"/>
          <w:bCs/>
        </w:rPr>
        <w:t>DE REFERÊNCIA;</w:t>
      </w:r>
    </w:p>
    <w:p w14:paraId="36DF4939" w14:textId="763089FC" w:rsidR="000369BD" w:rsidRPr="000369BD" w:rsidRDefault="000369BD" w:rsidP="000369BD">
      <w:pPr>
        <w:spacing w:before="120" w:after="120"/>
        <w:rPr>
          <w:rFonts w:ascii="Times New Roman" w:eastAsia="Calibri" w:hAnsi="Times New Roman" w:cs="Times New Roman"/>
        </w:rPr>
      </w:pPr>
      <w:r w:rsidRPr="000369BD">
        <w:rPr>
          <w:rFonts w:ascii="Times New Roman" w:eastAsia="Calibri" w:hAnsi="Times New Roman" w:cs="Times New Roman"/>
          <w:b/>
          <w:bCs/>
        </w:rPr>
        <w:t xml:space="preserve">APÊNDICE DO ANEXO I – </w:t>
      </w:r>
      <w:r w:rsidRPr="000369BD">
        <w:rPr>
          <w:rFonts w:ascii="Times New Roman" w:eastAsia="Calibri" w:hAnsi="Times New Roman" w:cs="Times New Roman"/>
        </w:rPr>
        <w:t xml:space="preserve">ESTUDO TÉCNICO PRELIMINAR </w:t>
      </w:r>
    </w:p>
    <w:p w14:paraId="4D722056" w14:textId="77777777" w:rsidR="00C157DA" w:rsidRPr="00C858D8" w:rsidRDefault="000A6684" w:rsidP="00E43DB3">
      <w:pPr>
        <w:spacing w:before="120" w:after="120"/>
        <w:rPr>
          <w:rFonts w:ascii="Times New Roman" w:eastAsia="Calibri" w:hAnsi="Times New Roman" w:cs="Times New Roman"/>
        </w:rPr>
      </w:pPr>
      <w:r w:rsidRPr="00C858D8">
        <w:rPr>
          <w:rFonts w:ascii="Times New Roman" w:eastAsia="Calibri" w:hAnsi="Times New Roman" w:cs="Times New Roman"/>
          <w:b/>
        </w:rPr>
        <w:t xml:space="preserve">ANEXO II - </w:t>
      </w:r>
      <w:r w:rsidRPr="00C858D8">
        <w:rPr>
          <w:rFonts w:ascii="Times New Roman" w:eastAsia="Calibri" w:hAnsi="Times New Roman" w:cs="Times New Roman"/>
        </w:rPr>
        <w:t>MODELO DE PROPOSTA DE PREÇOS;</w:t>
      </w:r>
    </w:p>
    <w:p w14:paraId="2E4F749C" w14:textId="27C6D35D" w:rsidR="00C157DA" w:rsidRPr="00435AB4" w:rsidRDefault="000A6684" w:rsidP="00E43DB3">
      <w:pPr>
        <w:spacing w:before="120" w:after="120"/>
        <w:rPr>
          <w:rFonts w:ascii="Times New Roman" w:eastAsia="Calibri" w:hAnsi="Times New Roman" w:cs="Times New Roman"/>
          <w:strike/>
        </w:rPr>
      </w:pPr>
      <w:r w:rsidRPr="00C858D8">
        <w:rPr>
          <w:rFonts w:ascii="Times New Roman" w:eastAsia="Calibri" w:hAnsi="Times New Roman" w:cs="Times New Roman"/>
          <w:b/>
        </w:rPr>
        <w:t xml:space="preserve">ANEXO III </w:t>
      </w:r>
      <w:r w:rsidR="00414E8C">
        <w:rPr>
          <w:rFonts w:ascii="Times New Roman" w:eastAsia="Calibri" w:hAnsi="Times New Roman" w:cs="Times New Roman"/>
          <w:b/>
        </w:rPr>
        <w:t>-</w:t>
      </w:r>
      <w:r w:rsidRPr="00C858D8">
        <w:rPr>
          <w:rFonts w:ascii="Times New Roman" w:eastAsia="Calibri" w:hAnsi="Times New Roman" w:cs="Times New Roman"/>
          <w:b/>
        </w:rPr>
        <w:t xml:space="preserve"> </w:t>
      </w:r>
      <w:r w:rsidRPr="00C858D8">
        <w:rPr>
          <w:rFonts w:ascii="Times New Roman" w:eastAsia="Calibri" w:hAnsi="Times New Roman" w:cs="Times New Roman"/>
        </w:rPr>
        <w:t xml:space="preserve">MODELO DE DECLARAÇÃO </w:t>
      </w:r>
      <w:r w:rsidR="00435AB4">
        <w:rPr>
          <w:rFonts w:ascii="Times New Roman" w:eastAsia="Calibri" w:hAnsi="Times New Roman" w:cs="Times New Roman"/>
        </w:rPr>
        <w:t>UNIFICADA</w:t>
      </w:r>
      <w:r w:rsidR="00A67C5B">
        <w:rPr>
          <w:rFonts w:ascii="Times New Roman" w:eastAsia="Calibri" w:hAnsi="Times New Roman" w:cs="Times New Roman"/>
          <w:strike/>
        </w:rPr>
        <w:t>;</w:t>
      </w:r>
    </w:p>
    <w:p w14:paraId="67E60507" w14:textId="517DAAE5" w:rsidR="00C157DA" w:rsidRPr="00604C78" w:rsidRDefault="000A6684" w:rsidP="00E43DB3">
      <w:pPr>
        <w:spacing w:before="120" w:after="120"/>
        <w:rPr>
          <w:rFonts w:ascii="Times New Roman" w:eastAsia="Calibri" w:hAnsi="Times New Roman" w:cs="Times New Roman"/>
        </w:rPr>
      </w:pPr>
      <w:r w:rsidRPr="00604C78">
        <w:rPr>
          <w:rFonts w:ascii="Times New Roman" w:eastAsia="Calibri" w:hAnsi="Times New Roman" w:cs="Times New Roman"/>
          <w:b/>
        </w:rPr>
        <w:t xml:space="preserve">ANEXO </w:t>
      </w:r>
      <w:r w:rsidR="00604C78">
        <w:rPr>
          <w:rFonts w:ascii="Times New Roman" w:eastAsia="Calibri" w:hAnsi="Times New Roman" w:cs="Times New Roman"/>
          <w:b/>
        </w:rPr>
        <w:t>I</w:t>
      </w:r>
      <w:r w:rsidRPr="00604C78">
        <w:rPr>
          <w:rFonts w:ascii="Times New Roman" w:eastAsia="Calibri" w:hAnsi="Times New Roman" w:cs="Times New Roman"/>
          <w:b/>
        </w:rPr>
        <w:t xml:space="preserve">V </w:t>
      </w:r>
      <w:r w:rsidR="00414E8C" w:rsidRPr="00604C78">
        <w:rPr>
          <w:rFonts w:ascii="Times New Roman" w:eastAsia="Calibri" w:hAnsi="Times New Roman" w:cs="Times New Roman"/>
          <w:b/>
        </w:rPr>
        <w:t>-</w:t>
      </w:r>
      <w:r w:rsidRPr="00604C78">
        <w:rPr>
          <w:rFonts w:ascii="Times New Roman" w:eastAsia="Calibri" w:hAnsi="Times New Roman" w:cs="Times New Roman"/>
          <w:b/>
        </w:rPr>
        <w:t xml:space="preserve"> </w:t>
      </w:r>
      <w:r w:rsidRPr="00604C78">
        <w:rPr>
          <w:rFonts w:ascii="Times New Roman" w:eastAsia="Calibri" w:hAnsi="Times New Roman" w:cs="Times New Roman"/>
        </w:rPr>
        <w:t>MODELO DE DECLARAÇÃO DE ELABORAÇÃO INDEPENDENTE DE PROPOSTA;</w:t>
      </w:r>
    </w:p>
    <w:p w14:paraId="7E5BD4AD" w14:textId="2C849E01" w:rsidR="00C157DA" w:rsidRPr="00C858D8" w:rsidRDefault="000A6684" w:rsidP="00E43DB3">
      <w:pPr>
        <w:spacing w:before="120" w:after="120"/>
        <w:rPr>
          <w:rFonts w:ascii="Times New Roman" w:eastAsia="Calibri" w:hAnsi="Times New Roman" w:cs="Times New Roman"/>
          <w:b/>
        </w:rPr>
      </w:pPr>
      <w:r w:rsidRPr="00C858D8">
        <w:rPr>
          <w:rFonts w:ascii="Times New Roman" w:eastAsia="Calibri" w:hAnsi="Times New Roman" w:cs="Times New Roman"/>
          <w:b/>
        </w:rPr>
        <w:t xml:space="preserve">ANEXO </w:t>
      </w:r>
      <w:r w:rsidR="00F8043E">
        <w:rPr>
          <w:rFonts w:ascii="Times New Roman" w:eastAsia="Calibri" w:hAnsi="Times New Roman" w:cs="Times New Roman"/>
          <w:b/>
        </w:rPr>
        <w:t xml:space="preserve">V </w:t>
      </w:r>
      <w:r w:rsidR="00414E8C">
        <w:rPr>
          <w:rFonts w:ascii="Times New Roman" w:eastAsia="Calibri" w:hAnsi="Times New Roman" w:cs="Times New Roman"/>
          <w:b/>
        </w:rPr>
        <w:t>-</w:t>
      </w:r>
      <w:r w:rsidRPr="00C858D8">
        <w:rPr>
          <w:rFonts w:ascii="Times New Roman" w:eastAsia="Calibri" w:hAnsi="Times New Roman" w:cs="Times New Roman"/>
          <w:b/>
        </w:rPr>
        <w:t xml:space="preserve"> </w:t>
      </w:r>
      <w:r w:rsidRPr="00C858D8">
        <w:rPr>
          <w:rFonts w:ascii="Times New Roman" w:eastAsia="Calibri" w:hAnsi="Times New Roman" w:cs="Times New Roman"/>
        </w:rPr>
        <w:t>MODELO DE DECLARAÇÃO DO PORTE DA EMPRESA;</w:t>
      </w:r>
    </w:p>
    <w:p w14:paraId="1666955E" w14:textId="68D26BCB" w:rsidR="000158B2" w:rsidRDefault="000A6684" w:rsidP="00E43DB3">
      <w:pPr>
        <w:spacing w:before="120" w:after="120"/>
        <w:rPr>
          <w:rFonts w:ascii="Times New Roman" w:eastAsia="Calibri" w:hAnsi="Times New Roman" w:cs="Times New Roman"/>
        </w:rPr>
      </w:pPr>
      <w:r w:rsidRPr="00C858D8">
        <w:rPr>
          <w:rFonts w:ascii="Times New Roman" w:eastAsia="Calibri" w:hAnsi="Times New Roman" w:cs="Times New Roman"/>
          <w:b/>
        </w:rPr>
        <w:t>ANEXO</w:t>
      </w:r>
      <w:r w:rsidR="00F8043E">
        <w:rPr>
          <w:rFonts w:ascii="Times New Roman" w:eastAsia="Calibri" w:hAnsi="Times New Roman" w:cs="Times New Roman"/>
          <w:b/>
        </w:rPr>
        <w:t xml:space="preserve"> V</w:t>
      </w:r>
      <w:r w:rsidR="00C707C5">
        <w:rPr>
          <w:rFonts w:ascii="Times New Roman" w:eastAsia="Calibri" w:hAnsi="Times New Roman" w:cs="Times New Roman"/>
          <w:b/>
        </w:rPr>
        <w:t>I</w:t>
      </w:r>
      <w:r w:rsidRPr="00C858D8">
        <w:rPr>
          <w:rFonts w:ascii="Times New Roman" w:eastAsia="Calibri" w:hAnsi="Times New Roman" w:cs="Times New Roman"/>
          <w:b/>
        </w:rPr>
        <w:t xml:space="preserve"> </w:t>
      </w:r>
      <w:r w:rsidR="00414E8C">
        <w:rPr>
          <w:rFonts w:ascii="Times New Roman" w:eastAsia="Calibri" w:hAnsi="Times New Roman" w:cs="Times New Roman"/>
          <w:b/>
        </w:rPr>
        <w:t>-</w:t>
      </w:r>
      <w:r w:rsidRPr="00C858D8">
        <w:rPr>
          <w:rFonts w:ascii="Times New Roman" w:eastAsia="Calibri" w:hAnsi="Times New Roman" w:cs="Times New Roman"/>
          <w:b/>
        </w:rPr>
        <w:t xml:space="preserve"> </w:t>
      </w:r>
      <w:r w:rsidRPr="00C858D8">
        <w:rPr>
          <w:rFonts w:ascii="Times New Roman" w:eastAsia="Calibri" w:hAnsi="Times New Roman" w:cs="Times New Roman"/>
        </w:rPr>
        <w:t xml:space="preserve">MINUTA </w:t>
      </w:r>
      <w:r w:rsidR="00FE4CC6" w:rsidRPr="00C858D8">
        <w:rPr>
          <w:rFonts w:ascii="Times New Roman" w:eastAsia="Calibri" w:hAnsi="Times New Roman" w:cs="Times New Roman"/>
        </w:rPr>
        <w:t>D</w:t>
      </w:r>
      <w:r w:rsidR="00A67C5B">
        <w:rPr>
          <w:rFonts w:ascii="Times New Roman" w:eastAsia="Calibri" w:hAnsi="Times New Roman" w:cs="Times New Roman"/>
        </w:rPr>
        <w:t>O CONTRATO</w:t>
      </w:r>
      <w:r w:rsidR="008D3F33">
        <w:rPr>
          <w:rFonts w:ascii="Times New Roman" w:eastAsia="Calibri" w:hAnsi="Times New Roman" w:cs="Times New Roman"/>
        </w:rPr>
        <w:t>.</w:t>
      </w:r>
    </w:p>
    <w:p w14:paraId="5F99E6BA" w14:textId="09F7A246" w:rsidR="00A67C5B" w:rsidRPr="000369BD" w:rsidRDefault="00A67C5B" w:rsidP="00E43DB3">
      <w:pPr>
        <w:spacing w:before="120" w:after="120"/>
        <w:rPr>
          <w:rFonts w:ascii="Times New Roman" w:eastAsia="Calibri" w:hAnsi="Times New Roman" w:cs="Times New Roman"/>
          <w:strike/>
          <w:color w:val="EE0000"/>
        </w:rPr>
      </w:pPr>
    </w:p>
    <w:p w14:paraId="6404B569" w14:textId="77777777" w:rsidR="00F73771" w:rsidRDefault="00F73771" w:rsidP="00FE4CC6">
      <w:pPr>
        <w:jc w:val="center"/>
        <w:rPr>
          <w:rFonts w:ascii="Times New Roman" w:hAnsi="Times New Roman" w:cs="Times New Roman"/>
        </w:rPr>
      </w:pPr>
    </w:p>
    <w:p w14:paraId="31A620E2" w14:textId="6C59E76C" w:rsidR="00F73771" w:rsidRDefault="00FE4CC6" w:rsidP="00560194">
      <w:pPr>
        <w:jc w:val="center"/>
        <w:rPr>
          <w:rFonts w:ascii="Times New Roman" w:hAnsi="Times New Roman" w:cs="Times New Roman"/>
        </w:rPr>
      </w:pPr>
      <w:r w:rsidRPr="000158B2">
        <w:rPr>
          <w:rFonts w:ascii="Times New Roman" w:hAnsi="Times New Roman" w:cs="Times New Roman"/>
        </w:rPr>
        <w:t xml:space="preserve">Ubá-MG, </w:t>
      </w:r>
      <w:r w:rsidR="00A67C5B">
        <w:rPr>
          <w:rFonts w:ascii="Times New Roman" w:hAnsi="Times New Roman" w:cs="Times New Roman"/>
        </w:rPr>
        <w:t>24</w:t>
      </w:r>
      <w:r w:rsidR="000158B2" w:rsidRPr="000158B2">
        <w:rPr>
          <w:rFonts w:ascii="Times New Roman" w:hAnsi="Times New Roman" w:cs="Times New Roman"/>
        </w:rPr>
        <w:t xml:space="preserve"> de </w:t>
      </w:r>
      <w:proofErr w:type="gramStart"/>
      <w:r w:rsidR="00A67C5B">
        <w:rPr>
          <w:rFonts w:ascii="Times New Roman" w:hAnsi="Times New Roman" w:cs="Times New Roman"/>
        </w:rPr>
        <w:t>Março</w:t>
      </w:r>
      <w:proofErr w:type="gramEnd"/>
      <w:r w:rsidR="00A67C5B">
        <w:rPr>
          <w:rFonts w:ascii="Times New Roman" w:hAnsi="Times New Roman" w:cs="Times New Roman"/>
        </w:rPr>
        <w:t xml:space="preserve"> </w:t>
      </w:r>
      <w:r w:rsidR="00BA7302" w:rsidRPr="000158B2">
        <w:rPr>
          <w:rFonts w:ascii="Times New Roman" w:hAnsi="Times New Roman" w:cs="Times New Roman"/>
        </w:rPr>
        <w:t>de 202</w:t>
      </w:r>
      <w:r w:rsidR="00A33559">
        <w:rPr>
          <w:rFonts w:ascii="Times New Roman" w:hAnsi="Times New Roman" w:cs="Times New Roman"/>
        </w:rPr>
        <w:t>6</w:t>
      </w:r>
    </w:p>
    <w:p w14:paraId="668906D2" w14:textId="31D7982E" w:rsidR="00A33559" w:rsidRDefault="00A33559" w:rsidP="00560194">
      <w:pPr>
        <w:jc w:val="center"/>
        <w:rPr>
          <w:rFonts w:ascii="Times New Roman" w:hAnsi="Times New Roman" w:cs="Times New Roman"/>
        </w:rPr>
      </w:pPr>
    </w:p>
    <w:p w14:paraId="36F5FA26" w14:textId="77777777" w:rsidR="00A33559" w:rsidRDefault="00A33559" w:rsidP="00560194">
      <w:pPr>
        <w:jc w:val="center"/>
        <w:rPr>
          <w:rFonts w:ascii="Times New Roman" w:hAnsi="Times New Roman" w:cs="Times New Roman"/>
        </w:rPr>
      </w:pPr>
    </w:p>
    <w:p w14:paraId="058FA518" w14:textId="636A311F" w:rsidR="00560194" w:rsidRDefault="00560194" w:rsidP="00560194">
      <w:pPr>
        <w:jc w:val="center"/>
        <w:rPr>
          <w:rFonts w:ascii="Times New Roman" w:hAnsi="Times New Roman" w:cs="Times New Roman"/>
        </w:rPr>
      </w:pPr>
    </w:p>
    <w:p w14:paraId="274D5F3C" w14:textId="21C1E280" w:rsidR="00C157DA" w:rsidRDefault="005051A0" w:rsidP="00FE4CC6">
      <w:pPr>
        <w:jc w:val="center"/>
        <w:rPr>
          <w:rFonts w:ascii="Times New Roman" w:hAnsi="Times New Roman" w:cs="Times New Roman"/>
        </w:rPr>
      </w:pPr>
      <w:r w:rsidRPr="000158B2">
        <w:rPr>
          <w:rFonts w:ascii="Times New Roman" w:hAnsi="Times New Roman" w:cs="Times New Roman"/>
        </w:rPr>
        <w:t>Lorena Vieira Batista</w:t>
      </w:r>
      <w:r w:rsidRPr="000158B2">
        <w:rPr>
          <w:rFonts w:ascii="Times New Roman" w:hAnsi="Times New Roman" w:cs="Times New Roman"/>
        </w:rPr>
        <w:br/>
        <w:t>Secretária Executiva</w:t>
      </w:r>
    </w:p>
    <w:p w14:paraId="34644796" w14:textId="086D16C5" w:rsidR="005F1E71" w:rsidRDefault="005F1E71" w:rsidP="00FE4CC6">
      <w:pPr>
        <w:jc w:val="center"/>
        <w:rPr>
          <w:rFonts w:ascii="Times New Roman" w:hAnsi="Times New Roman" w:cs="Times New Roman"/>
        </w:rPr>
      </w:pPr>
    </w:p>
    <w:p w14:paraId="5C0F3013" w14:textId="4DB41EB2" w:rsidR="0041743B" w:rsidRDefault="0041743B" w:rsidP="00FE4CC6">
      <w:pPr>
        <w:jc w:val="center"/>
        <w:rPr>
          <w:rFonts w:ascii="Times New Roman" w:hAnsi="Times New Roman" w:cs="Times New Roman"/>
        </w:rPr>
      </w:pPr>
    </w:p>
    <w:p w14:paraId="120A6BAF" w14:textId="34D1C3F5" w:rsidR="0041743B" w:rsidRDefault="0041743B" w:rsidP="00FE4CC6">
      <w:pPr>
        <w:jc w:val="center"/>
        <w:rPr>
          <w:rFonts w:ascii="Times New Roman" w:hAnsi="Times New Roman" w:cs="Times New Roman"/>
        </w:rPr>
      </w:pPr>
    </w:p>
    <w:p w14:paraId="6E576E5C" w14:textId="2B31AFE4" w:rsidR="0041743B" w:rsidRDefault="0041743B" w:rsidP="00FE4CC6">
      <w:pPr>
        <w:jc w:val="center"/>
        <w:rPr>
          <w:rFonts w:ascii="Times New Roman" w:hAnsi="Times New Roman" w:cs="Times New Roman"/>
        </w:rPr>
      </w:pPr>
    </w:p>
    <w:p w14:paraId="2C358A08" w14:textId="50100109" w:rsidR="0041743B" w:rsidRDefault="0041743B" w:rsidP="00FE4CC6">
      <w:pPr>
        <w:jc w:val="center"/>
        <w:rPr>
          <w:rFonts w:ascii="Times New Roman" w:hAnsi="Times New Roman" w:cs="Times New Roman"/>
        </w:rPr>
      </w:pPr>
    </w:p>
    <w:p w14:paraId="11049834" w14:textId="784FC5E0" w:rsidR="00A67C5B" w:rsidRDefault="00A67C5B" w:rsidP="00FE4CC6">
      <w:pPr>
        <w:jc w:val="center"/>
        <w:rPr>
          <w:rFonts w:ascii="Times New Roman" w:hAnsi="Times New Roman" w:cs="Times New Roman"/>
        </w:rPr>
      </w:pPr>
    </w:p>
    <w:p w14:paraId="27670B0D" w14:textId="371FC21F" w:rsidR="00A67C5B" w:rsidRDefault="00A67C5B" w:rsidP="00FE4CC6">
      <w:pPr>
        <w:jc w:val="center"/>
        <w:rPr>
          <w:rFonts w:ascii="Times New Roman" w:hAnsi="Times New Roman" w:cs="Times New Roman"/>
        </w:rPr>
      </w:pPr>
    </w:p>
    <w:p w14:paraId="5866F547" w14:textId="00DC92B8" w:rsidR="00A67C5B" w:rsidRDefault="00A67C5B" w:rsidP="00FE4CC6">
      <w:pPr>
        <w:jc w:val="center"/>
        <w:rPr>
          <w:rFonts w:ascii="Times New Roman" w:hAnsi="Times New Roman" w:cs="Times New Roman"/>
        </w:rPr>
      </w:pPr>
    </w:p>
    <w:p w14:paraId="666D2530" w14:textId="77777777" w:rsidR="008D3F33" w:rsidRDefault="008D3F33" w:rsidP="00FE4CC6">
      <w:pPr>
        <w:jc w:val="center"/>
        <w:rPr>
          <w:rFonts w:ascii="Times New Roman" w:hAnsi="Times New Roman" w:cs="Times New Roman"/>
        </w:rPr>
      </w:pPr>
    </w:p>
    <w:p w14:paraId="0BCFBEBC" w14:textId="77777777" w:rsidR="008D3F33" w:rsidRDefault="008D3F33" w:rsidP="00FE4CC6">
      <w:pPr>
        <w:jc w:val="center"/>
        <w:rPr>
          <w:rFonts w:ascii="Times New Roman" w:hAnsi="Times New Roman" w:cs="Times New Roman"/>
        </w:rPr>
      </w:pPr>
    </w:p>
    <w:p w14:paraId="74B5C99D" w14:textId="77777777" w:rsidR="008D3F33" w:rsidRDefault="008D3F33" w:rsidP="00FE4CC6">
      <w:pPr>
        <w:jc w:val="center"/>
        <w:rPr>
          <w:rFonts w:ascii="Times New Roman" w:hAnsi="Times New Roman" w:cs="Times New Roman"/>
        </w:rPr>
      </w:pPr>
    </w:p>
    <w:p w14:paraId="2E4C0289" w14:textId="77777777" w:rsidR="008D3F33" w:rsidRDefault="008D3F33" w:rsidP="00FE4CC6">
      <w:pPr>
        <w:jc w:val="center"/>
        <w:rPr>
          <w:rFonts w:ascii="Times New Roman" w:hAnsi="Times New Roman" w:cs="Times New Roman"/>
        </w:rPr>
      </w:pPr>
    </w:p>
    <w:p w14:paraId="5D4E1E50" w14:textId="77777777" w:rsidR="008D3F33" w:rsidRDefault="008D3F33" w:rsidP="00FE4CC6">
      <w:pPr>
        <w:jc w:val="center"/>
        <w:rPr>
          <w:rFonts w:ascii="Times New Roman" w:hAnsi="Times New Roman" w:cs="Times New Roman"/>
        </w:rPr>
      </w:pPr>
    </w:p>
    <w:p w14:paraId="73BF7839" w14:textId="77777777" w:rsidR="008D3F33" w:rsidRDefault="008D3F33" w:rsidP="00FE4CC6">
      <w:pPr>
        <w:jc w:val="center"/>
        <w:rPr>
          <w:rFonts w:ascii="Times New Roman" w:hAnsi="Times New Roman" w:cs="Times New Roman"/>
        </w:rPr>
      </w:pPr>
    </w:p>
    <w:p w14:paraId="6A8B8975" w14:textId="77777777" w:rsidR="008D3F33" w:rsidRDefault="008D3F33" w:rsidP="00FE4CC6">
      <w:pPr>
        <w:jc w:val="center"/>
        <w:rPr>
          <w:rFonts w:ascii="Times New Roman" w:hAnsi="Times New Roman" w:cs="Times New Roman"/>
        </w:rPr>
      </w:pPr>
    </w:p>
    <w:p w14:paraId="5CD8B051" w14:textId="77777777" w:rsidR="008D3F33" w:rsidRDefault="008D3F33" w:rsidP="00FE4CC6">
      <w:pPr>
        <w:jc w:val="center"/>
        <w:rPr>
          <w:rFonts w:ascii="Times New Roman" w:hAnsi="Times New Roman" w:cs="Times New Roman"/>
        </w:rPr>
      </w:pPr>
    </w:p>
    <w:p w14:paraId="5B745CB9" w14:textId="77777777" w:rsidR="008D3F33" w:rsidRDefault="008D3F33" w:rsidP="00FE4CC6">
      <w:pPr>
        <w:jc w:val="center"/>
        <w:rPr>
          <w:rFonts w:ascii="Times New Roman" w:hAnsi="Times New Roman" w:cs="Times New Roman"/>
        </w:rPr>
      </w:pPr>
    </w:p>
    <w:p w14:paraId="5BF41DDA" w14:textId="77777777" w:rsidR="008D3F33" w:rsidRDefault="008D3F33" w:rsidP="00FE4CC6">
      <w:pPr>
        <w:jc w:val="center"/>
        <w:rPr>
          <w:rFonts w:ascii="Times New Roman" w:hAnsi="Times New Roman" w:cs="Times New Roman"/>
        </w:rPr>
      </w:pPr>
    </w:p>
    <w:p w14:paraId="4FD5CDFD" w14:textId="77777777" w:rsidR="008D3F33" w:rsidRDefault="008D3F33" w:rsidP="00FE4CC6">
      <w:pPr>
        <w:jc w:val="center"/>
        <w:rPr>
          <w:rFonts w:ascii="Times New Roman" w:hAnsi="Times New Roman" w:cs="Times New Roman"/>
        </w:rPr>
      </w:pPr>
    </w:p>
    <w:p w14:paraId="7DD4F9AA" w14:textId="77777777" w:rsidR="008D3F33" w:rsidRDefault="008D3F33" w:rsidP="00FE4CC6">
      <w:pPr>
        <w:jc w:val="center"/>
        <w:rPr>
          <w:rFonts w:ascii="Times New Roman" w:hAnsi="Times New Roman" w:cs="Times New Roman"/>
        </w:rPr>
      </w:pPr>
    </w:p>
    <w:p w14:paraId="7A1A888C" w14:textId="77777777" w:rsidR="008D3F33" w:rsidRDefault="008D3F33" w:rsidP="00FE4CC6">
      <w:pPr>
        <w:jc w:val="center"/>
        <w:rPr>
          <w:rFonts w:ascii="Times New Roman" w:hAnsi="Times New Roman" w:cs="Times New Roman"/>
        </w:rPr>
      </w:pPr>
    </w:p>
    <w:p w14:paraId="17602BD6" w14:textId="77777777" w:rsidR="0041743B" w:rsidRDefault="0041743B" w:rsidP="00FE4CC6">
      <w:pPr>
        <w:jc w:val="center"/>
        <w:rPr>
          <w:rFonts w:ascii="Times New Roman" w:hAnsi="Times New Roman" w:cs="Times New Roman"/>
        </w:rPr>
      </w:pPr>
    </w:p>
    <w:p w14:paraId="54719F5A" w14:textId="77777777" w:rsidR="00E958EF" w:rsidRDefault="00E958EF" w:rsidP="00FE4CC6">
      <w:pPr>
        <w:jc w:val="center"/>
        <w:rPr>
          <w:rFonts w:ascii="Times New Roman" w:hAnsi="Times New Roman" w:cs="Times New Roman"/>
        </w:rPr>
      </w:pPr>
    </w:p>
    <w:p w14:paraId="4E10BB4F" w14:textId="4272EBA6" w:rsidR="00E43DB3" w:rsidRPr="004F6627" w:rsidRDefault="00E43DB3" w:rsidP="00E43DB3">
      <w:pPr>
        <w:pBdr>
          <w:top w:val="single" w:sz="4" w:space="1" w:color="000000"/>
          <w:bottom w:val="single" w:sz="4" w:space="1" w:color="000000"/>
        </w:pBdr>
        <w:shd w:val="clear" w:color="auto" w:fill="D6E3BC"/>
        <w:jc w:val="center"/>
        <w:rPr>
          <w:rFonts w:ascii="Times New Roman" w:eastAsia="Calibri" w:hAnsi="Times New Roman" w:cs="Times New Roman"/>
          <w:b/>
        </w:rPr>
      </w:pPr>
      <w:r w:rsidRPr="004F6627">
        <w:rPr>
          <w:rFonts w:ascii="Times New Roman" w:eastAsia="Calibri" w:hAnsi="Times New Roman" w:cs="Times New Roman"/>
          <w:b/>
        </w:rPr>
        <w:t xml:space="preserve">ANEXO I – </w:t>
      </w:r>
      <w:r>
        <w:rPr>
          <w:rFonts w:ascii="Times New Roman" w:eastAsia="Calibri" w:hAnsi="Times New Roman" w:cs="Times New Roman"/>
          <w:b/>
        </w:rPr>
        <w:t>TERMO DE REFERÊNCIA</w:t>
      </w:r>
    </w:p>
    <w:p w14:paraId="56045A4A" w14:textId="00089C0F" w:rsidR="005F1E71" w:rsidRDefault="005F1E71" w:rsidP="00FE4CC6">
      <w:pPr>
        <w:jc w:val="center"/>
        <w:rPr>
          <w:rFonts w:ascii="Times New Roman" w:hAnsi="Times New Roman" w:cs="Times New Roman"/>
        </w:rPr>
      </w:pPr>
    </w:p>
    <w:p w14:paraId="0C17F593" w14:textId="77777777" w:rsidR="000369BD" w:rsidRPr="008E575D"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textDirection w:val="btLr"/>
        <w:textAlignment w:val="top"/>
        <w:outlineLvl w:val="0"/>
        <w:rPr>
          <w:rFonts w:ascii="Times New Roman" w:eastAsiaTheme="minorEastAsia" w:hAnsi="Times New Roman" w:cs="Times New Roman"/>
        </w:rPr>
      </w:pPr>
    </w:p>
    <w:p w14:paraId="0E34CF23" w14:textId="62186B94" w:rsidR="000369BD" w:rsidRPr="005B6B21" w:rsidRDefault="000369BD" w:rsidP="005B6B21">
      <w:pPr>
        <w:pStyle w:val="PargrafodaLista"/>
        <w:keepNext/>
        <w:keepLines/>
        <w:numPr>
          <w:ilvl w:val="0"/>
          <w:numId w:val="53"/>
        </w:num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ind w:left="0" w:firstLine="0"/>
        <w:jc w:val="both"/>
        <w:textDirection w:val="btLr"/>
        <w:textAlignment w:val="top"/>
        <w:outlineLvl w:val="0"/>
        <w:rPr>
          <w:rFonts w:ascii="Times New Roman" w:eastAsiaTheme="minorEastAsia" w:hAnsi="Times New Roman" w:cs="Times New Roman"/>
        </w:rPr>
      </w:pPr>
      <w:r w:rsidRPr="005B6B21">
        <w:rPr>
          <w:rFonts w:ascii="Times New Roman" w:eastAsia="Arial" w:hAnsi="Times New Roman" w:cs="Times New Roman"/>
          <w:b/>
        </w:rPr>
        <w:t>- OBJETO</w:t>
      </w:r>
    </w:p>
    <w:p w14:paraId="59D183EF" w14:textId="7F46A142" w:rsidR="005B6B21" w:rsidRPr="005B6B21" w:rsidRDefault="000369BD" w:rsidP="00077807">
      <w:pPr>
        <w:pStyle w:val="PargrafodaLista"/>
        <w:numPr>
          <w:ilvl w:val="1"/>
          <w:numId w:val="53"/>
        </w:numPr>
        <w:pBdr>
          <w:top w:val="none" w:sz="0" w:space="0" w:color="000000"/>
          <w:left w:val="none" w:sz="0" w:space="0" w:color="000000"/>
          <w:bottom w:val="none" w:sz="0" w:space="0" w:color="000000"/>
          <w:right w:val="none" w:sz="0" w:space="0" w:color="000000"/>
          <w:between w:val="none" w:sz="0" w:space="0" w:color="000000"/>
        </w:pBdr>
        <w:spacing w:before="240" w:after="240" w:line="360" w:lineRule="auto"/>
        <w:ind w:left="0" w:firstLine="0"/>
        <w:jc w:val="both"/>
        <w:rPr>
          <w:rFonts w:ascii="Times New Roman" w:hAnsi="Times New Roman" w:cs="Times New Roman"/>
        </w:rPr>
      </w:pPr>
      <w:r w:rsidRPr="005B6B21">
        <w:rPr>
          <w:rFonts w:ascii="Times New Roman" w:hAnsi="Times New Roman" w:cs="Times New Roman"/>
        </w:rPr>
        <w:t xml:space="preserve"> Contratação de empresa especializada para prestação de serviços de </w:t>
      </w:r>
      <w:r w:rsidRPr="005B6B21">
        <w:rPr>
          <w:rFonts w:ascii="Times New Roman" w:hAnsi="Times New Roman" w:cs="Times New Roman"/>
          <w:b/>
          <w:bCs/>
        </w:rPr>
        <w:t xml:space="preserve">consultoria e assessoria em comunicação institucional, marketing estratégico e implantação e gestão de ferramentas tecnológicas, </w:t>
      </w:r>
      <w:r w:rsidRPr="005B6B21">
        <w:rPr>
          <w:rFonts w:ascii="Times New Roman" w:hAnsi="Times New Roman" w:cs="Times New Roman"/>
        </w:rPr>
        <w:t>para atender as necessidades do Consórcio SIMSAÚDE</w:t>
      </w:r>
      <w:r w:rsidR="005B6B21" w:rsidRPr="005B6B21">
        <w:rPr>
          <w:rFonts w:ascii="Times New Roman" w:eastAsia="Arial" w:hAnsi="Times New Roman" w:cs="Times New Roman"/>
        </w:rPr>
        <w:t xml:space="preserve">, </w:t>
      </w:r>
      <w:r w:rsidR="005B6B21" w:rsidRPr="005B6B21">
        <w:rPr>
          <w:rFonts w:ascii="Times New Roman" w:hAnsi="Times New Roman" w:cs="Times New Roman"/>
        </w:rPr>
        <w:t>incluindo:</w:t>
      </w:r>
    </w:p>
    <w:p w14:paraId="143215DA" w14:textId="1FF6CADF" w:rsidR="005B6B21" w:rsidRPr="005B6B21" w:rsidRDefault="005B6B21" w:rsidP="00077807">
      <w:pPr>
        <w:pStyle w:val="PargrafodaLista"/>
        <w:numPr>
          <w:ilvl w:val="0"/>
          <w:numId w:val="54"/>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hAnsi="Times New Roman" w:cs="Times New Roman"/>
        </w:rPr>
      </w:pPr>
      <w:r w:rsidRPr="005B6B21">
        <w:rPr>
          <w:rFonts w:ascii="Times New Roman" w:hAnsi="Times New Roman" w:cs="Times New Roman"/>
        </w:rPr>
        <w:t>produção de conteúdo institucional;</w:t>
      </w:r>
    </w:p>
    <w:p w14:paraId="607D19E5" w14:textId="77777777" w:rsidR="005B6B21" w:rsidRP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assessoria de imprensa;</w:t>
      </w:r>
    </w:p>
    <w:p w14:paraId="3A574DE5" w14:textId="77777777" w:rsidR="005B6B21" w:rsidRP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de redes sociais e canais digitais;</w:t>
      </w:r>
    </w:p>
    <w:p w14:paraId="42540CA7" w14:textId="77777777" w:rsidR="005B6B21" w:rsidRP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produção audiovisual e materiais gráficos institucionais;</w:t>
      </w:r>
    </w:p>
    <w:p w14:paraId="2D7640EE" w14:textId="77777777" w:rsidR="005B6B21" w:rsidRP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planejamento e execução de campanhas institucionais;</w:t>
      </w:r>
    </w:p>
    <w:p w14:paraId="2CA5B145" w14:textId="77777777" w:rsidR="005B6B21" w:rsidRP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e organização de informações institucionais;</w:t>
      </w:r>
    </w:p>
    <w:p w14:paraId="6B8E707E" w14:textId="77777777" w:rsidR="005B6B21" w:rsidRDefault="005B6B21" w:rsidP="00077807">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implantação de ferramentas tecnológicas de comunicação e gestão de dados;</w:t>
      </w:r>
    </w:p>
    <w:p w14:paraId="2D07F0BB" w14:textId="53A45CC9" w:rsidR="005B6B21" w:rsidRPr="005B6B21" w:rsidRDefault="005B6B21" w:rsidP="00077807">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t>Serviço de hospedagem, licença de uso, manutenção, suporte do portal do CONSÓR</w:t>
      </w:r>
      <w:r>
        <w:rPr>
          <w:rFonts w:ascii="Times New Roman" w:hAnsi="Times New Roman" w:cs="Times New Roman"/>
          <w:color w:val="000000"/>
        </w:rPr>
        <w:t>C</w:t>
      </w:r>
      <w:r w:rsidRPr="001C6AC7">
        <w:rPr>
          <w:rFonts w:ascii="Times New Roman" w:hAnsi="Times New Roman" w:cs="Times New Roman"/>
          <w:color w:val="000000"/>
        </w:rPr>
        <w:t>IO SIMSAÚDE</w:t>
      </w:r>
      <w:r>
        <w:rPr>
          <w:rFonts w:ascii="Times New Roman" w:hAnsi="Times New Roman" w:cs="Times New Roman"/>
          <w:color w:val="000000"/>
        </w:rPr>
        <w:t>;</w:t>
      </w:r>
    </w:p>
    <w:p w14:paraId="0321D722" w14:textId="4446D824" w:rsidR="005B6B21" w:rsidRPr="001C6AC7" w:rsidRDefault="005B6B21" w:rsidP="00077807">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t>Serviço de hospedagem de servidor de e-mails para uso institucional, bem como o suporte aos usuários/contas de e-mails do CONSÓRCIO SIMSAÚDE</w:t>
      </w:r>
    </w:p>
    <w:p w14:paraId="24949309" w14:textId="5AA9FBD2" w:rsidR="005B6B21" w:rsidRPr="005B6B21" w:rsidRDefault="005B6B21" w:rsidP="00077807">
      <w:pPr>
        <w:pStyle w:val="PargrafodaLista"/>
        <w:numPr>
          <w:ilvl w:val="0"/>
          <w:numId w:val="52"/>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eastAsia="Arial" w:hAnsi="Times New Roman" w:cs="Times New Roman"/>
        </w:rPr>
      </w:pPr>
      <w:r w:rsidRPr="005B6B21">
        <w:rPr>
          <w:rFonts w:ascii="Times New Roman" w:hAnsi="Times New Roman" w:cs="Times New Roman"/>
        </w:rPr>
        <w:t>treinamento e capacitação de servidores do Consórcio Intermunicipal de Saúde – SIM Saúde</w:t>
      </w:r>
      <w:r>
        <w:rPr>
          <w:rFonts w:ascii="Times New Roman" w:hAnsi="Times New Roman" w:cs="Times New Roman"/>
        </w:rPr>
        <w:t>.</w:t>
      </w:r>
    </w:p>
    <w:p w14:paraId="01983B1A" w14:textId="77777777" w:rsidR="005B6B21" w:rsidRPr="005B6B21" w:rsidRDefault="005B6B21" w:rsidP="005B6B21">
      <w:pPr>
        <w:pStyle w:val="PargrafodaLista"/>
        <w:pBdr>
          <w:top w:val="none" w:sz="0" w:space="0" w:color="000000"/>
          <w:left w:val="none" w:sz="0" w:space="0" w:color="000000"/>
          <w:bottom w:val="none" w:sz="0" w:space="0" w:color="000000"/>
          <w:right w:val="none" w:sz="0" w:space="0" w:color="000000"/>
          <w:between w:val="none" w:sz="0" w:space="0" w:color="000000"/>
        </w:pBdr>
        <w:ind w:left="0"/>
        <w:jc w:val="both"/>
        <w:rPr>
          <w:rFonts w:ascii="Times New Roman" w:eastAsia="Arial" w:hAnsi="Times New Roman" w:cs="Times New Roman"/>
        </w:rPr>
      </w:pPr>
    </w:p>
    <w:p w14:paraId="32807B70" w14:textId="77777777" w:rsidR="000369BD" w:rsidRPr="006E379B"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textDirection w:val="btLr"/>
        <w:textAlignment w:val="top"/>
        <w:outlineLvl w:val="0"/>
        <w:rPr>
          <w:rFonts w:ascii="Times New Roman" w:eastAsia="Arial" w:hAnsi="Times New Roman" w:cs="Times New Roman"/>
        </w:rPr>
      </w:pPr>
      <w:r w:rsidRPr="006E379B">
        <w:rPr>
          <w:rFonts w:ascii="Times New Roman" w:eastAsia="Arial" w:hAnsi="Times New Roman" w:cs="Times New Roman"/>
        </w:rPr>
        <w:t xml:space="preserve">1.2 - O prazo de vigência da contratação é de </w:t>
      </w:r>
      <w:r w:rsidRPr="006E379B">
        <w:rPr>
          <w:rFonts w:ascii="Times New Roman" w:eastAsia="Arial" w:hAnsi="Times New Roman" w:cs="Times New Roman"/>
          <w:b/>
        </w:rPr>
        <w:t>12 (doze) meses</w:t>
      </w:r>
      <w:r w:rsidRPr="006E379B">
        <w:rPr>
          <w:rFonts w:ascii="Times New Roman" w:eastAsia="Arial" w:hAnsi="Times New Roman" w:cs="Times New Roman"/>
        </w:rPr>
        <w:t xml:space="preserve"> contados da assinatura </w:t>
      </w:r>
      <w:r>
        <w:rPr>
          <w:rFonts w:ascii="Times New Roman" w:eastAsia="Arial" w:hAnsi="Times New Roman" w:cs="Times New Roman"/>
        </w:rPr>
        <w:t>do contrato</w:t>
      </w:r>
      <w:r w:rsidRPr="006E379B">
        <w:rPr>
          <w:rFonts w:ascii="Times New Roman" w:eastAsia="Arial" w:hAnsi="Times New Roman" w:cs="Times New Roman"/>
        </w:rPr>
        <w:t xml:space="preserve">, </w:t>
      </w:r>
      <w:r>
        <w:rPr>
          <w:rFonts w:ascii="Times New Roman" w:eastAsia="Arial" w:hAnsi="Times New Roman" w:cs="Times New Roman"/>
        </w:rPr>
        <w:t xml:space="preserve">prorrogável conforme </w:t>
      </w:r>
      <w:r w:rsidRPr="006E379B">
        <w:rPr>
          <w:rFonts w:ascii="Times New Roman" w:eastAsia="Arial" w:hAnsi="Times New Roman" w:cs="Times New Roman"/>
        </w:rPr>
        <w:t>artigo</w:t>
      </w:r>
      <w:r>
        <w:rPr>
          <w:rFonts w:ascii="Times New Roman" w:eastAsia="Arial" w:hAnsi="Times New Roman" w:cs="Times New Roman"/>
        </w:rPr>
        <w:t>s</w:t>
      </w:r>
      <w:r w:rsidRPr="006E379B">
        <w:rPr>
          <w:rFonts w:ascii="Times New Roman" w:eastAsia="Arial" w:hAnsi="Times New Roman" w:cs="Times New Roman"/>
        </w:rPr>
        <w:t xml:space="preserve"> 10</w:t>
      </w:r>
      <w:r>
        <w:rPr>
          <w:rFonts w:ascii="Times New Roman" w:eastAsia="Arial" w:hAnsi="Times New Roman" w:cs="Times New Roman"/>
        </w:rPr>
        <w:t>6 e 107</w:t>
      </w:r>
      <w:r w:rsidRPr="006E379B">
        <w:rPr>
          <w:rFonts w:ascii="Times New Roman" w:eastAsia="Arial" w:hAnsi="Times New Roman" w:cs="Times New Roman"/>
        </w:rPr>
        <w:t xml:space="preserve"> da Lei n° 14.133 de 2021</w:t>
      </w:r>
      <w:r>
        <w:rPr>
          <w:rFonts w:ascii="Times New Roman" w:eastAsia="Arial" w:hAnsi="Times New Roman" w:cs="Times New Roman"/>
        </w:rPr>
        <w:t xml:space="preserve">, </w:t>
      </w:r>
      <w:r w:rsidRPr="0082121C">
        <w:rPr>
          <w:rFonts w:ascii="Times New Roman" w:eastAsia="Calibri" w:hAnsi="Times New Roman" w:cs="Times New Roman"/>
        </w:rPr>
        <w:t>desde que comprovado o preço vantajoso.</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97"/>
        <w:gridCol w:w="3976"/>
        <w:gridCol w:w="992"/>
        <w:gridCol w:w="993"/>
        <w:gridCol w:w="1417"/>
        <w:gridCol w:w="1559"/>
      </w:tblGrid>
      <w:tr w:rsidR="000369BD" w14:paraId="017EEFB9" w14:textId="77777777" w:rsidTr="00344658">
        <w:trPr>
          <w:jc w:val="center"/>
        </w:trPr>
        <w:tc>
          <w:tcPr>
            <w:tcW w:w="697" w:type="dxa"/>
            <w:vAlign w:val="center"/>
          </w:tcPr>
          <w:p w14:paraId="060C331C" w14:textId="77777777" w:rsidR="000369BD" w:rsidRDefault="000369BD" w:rsidP="00344658">
            <w:pPr>
              <w:jc w:val="center"/>
              <w:rPr>
                <w:rFonts w:ascii="Times New Roman" w:hAnsi="Times New Roman"/>
                <w:b/>
              </w:rPr>
            </w:pPr>
            <w:r>
              <w:rPr>
                <w:rFonts w:ascii="Times New Roman" w:hAnsi="Times New Roman"/>
                <w:b/>
              </w:rPr>
              <w:t>Item</w:t>
            </w:r>
          </w:p>
        </w:tc>
        <w:tc>
          <w:tcPr>
            <w:tcW w:w="3976" w:type="dxa"/>
            <w:vAlign w:val="center"/>
          </w:tcPr>
          <w:p w14:paraId="1D116E39" w14:textId="77777777" w:rsidR="000369BD" w:rsidRDefault="000369BD" w:rsidP="00344658">
            <w:pPr>
              <w:jc w:val="center"/>
            </w:pPr>
            <w:r>
              <w:rPr>
                <w:rFonts w:ascii="Times New Roman" w:hAnsi="Times New Roman"/>
                <w:b/>
              </w:rPr>
              <w:t>Descrição</w:t>
            </w:r>
          </w:p>
        </w:tc>
        <w:tc>
          <w:tcPr>
            <w:tcW w:w="992" w:type="dxa"/>
            <w:vAlign w:val="center"/>
          </w:tcPr>
          <w:p w14:paraId="40BE4B43" w14:textId="77777777" w:rsidR="000369BD" w:rsidRDefault="000369BD" w:rsidP="00344658">
            <w:pPr>
              <w:jc w:val="center"/>
            </w:pPr>
            <w:r>
              <w:rPr>
                <w:rFonts w:ascii="Times New Roman" w:hAnsi="Times New Roman"/>
                <w:b/>
              </w:rPr>
              <w:t>Unid.</w:t>
            </w:r>
          </w:p>
        </w:tc>
        <w:tc>
          <w:tcPr>
            <w:tcW w:w="993" w:type="dxa"/>
            <w:vAlign w:val="center"/>
          </w:tcPr>
          <w:p w14:paraId="5F5A18E9" w14:textId="77777777" w:rsidR="000369BD" w:rsidRPr="00405022" w:rsidRDefault="000369BD" w:rsidP="00344658">
            <w:pPr>
              <w:jc w:val="center"/>
              <w:rPr>
                <w:rFonts w:ascii="Times New Roman" w:hAnsi="Times New Roman" w:cs="Times New Roman"/>
                <w:b/>
                <w:bCs/>
              </w:rPr>
            </w:pPr>
            <w:r w:rsidRPr="00405022">
              <w:rPr>
                <w:rFonts w:ascii="Times New Roman" w:hAnsi="Times New Roman" w:cs="Times New Roman"/>
                <w:b/>
                <w:bCs/>
              </w:rPr>
              <w:t>Quant.</w:t>
            </w:r>
          </w:p>
        </w:tc>
        <w:tc>
          <w:tcPr>
            <w:tcW w:w="1417" w:type="dxa"/>
            <w:vAlign w:val="center"/>
          </w:tcPr>
          <w:p w14:paraId="1E7A9F1A" w14:textId="77777777" w:rsidR="000369BD" w:rsidRDefault="000369BD" w:rsidP="00344658">
            <w:pPr>
              <w:jc w:val="center"/>
              <w:rPr>
                <w:rFonts w:ascii="Times New Roman" w:hAnsi="Times New Roman"/>
                <w:b/>
              </w:rPr>
            </w:pPr>
            <w:r>
              <w:rPr>
                <w:rFonts w:ascii="Times New Roman" w:hAnsi="Times New Roman"/>
                <w:b/>
              </w:rPr>
              <w:t>Preço Unit.</w:t>
            </w:r>
          </w:p>
        </w:tc>
        <w:tc>
          <w:tcPr>
            <w:tcW w:w="1559" w:type="dxa"/>
            <w:vAlign w:val="center"/>
          </w:tcPr>
          <w:p w14:paraId="613676F8" w14:textId="77777777" w:rsidR="000369BD" w:rsidRDefault="000369BD" w:rsidP="00344658">
            <w:pPr>
              <w:jc w:val="center"/>
              <w:rPr>
                <w:rFonts w:ascii="Times New Roman" w:hAnsi="Times New Roman"/>
                <w:b/>
              </w:rPr>
            </w:pPr>
            <w:r>
              <w:rPr>
                <w:rFonts w:ascii="Times New Roman" w:hAnsi="Times New Roman"/>
                <w:b/>
              </w:rPr>
              <w:t>Preço Total</w:t>
            </w:r>
          </w:p>
        </w:tc>
      </w:tr>
      <w:tr w:rsidR="000369BD" w14:paraId="5638270E" w14:textId="77777777" w:rsidTr="00344658">
        <w:trPr>
          <w:jc w:val="center"/>
        </w:trPr>
        <w:tc>
          <w:tcPr>
            <w:tcW w:w="697" w:type="dxa"/>
            <w:vAlign w:val="center"/>
          </w:tcPr>
          <w:p w14:paraId="7DBF47B2" w14:textId="77777777" w:rsidR="000369BD" w:rsidRDefault="000369BD" w:rsidP="00344658">
            <w:pPr>
              <w:jc w:val="center"/>
              <w:rPr>
                <w:rFonts w:ascii="Times New Roman" w:hAnsi="Times New Roman"/>
              </w:rPr>
            </w:pPr>
            <w:r>
              <w:rPr>
                <w:rFonts w:ascii="Times New Roman" w:hAnsi="Times New Roman"/>
              </w:rPr>
              <w:t>01</w:t>
            </w:r>
          </w:p>
        </w:tc>
        <w:tc>
          <w:tcPr>
            <w:tcW w:w="3976" w:type="dxa"/>
            <w:vAlign w:val="center"/>
          </w:tcPr>
          <w:p w14:paraId="2E2E8069" w14:textId="77777777" w:rsidR="000369BD" w:rsidRPr="00405022" w:rsidRDefault="000369BD" w:rsidP="00344658">
            <w:pPr>
              <w:jc w:val="center"/>
            </w:pPr>
            <w:r w:rsidRPr="00405022">
              <w:rPr>
                <w:rFonts w:ascii="Times New Roman" w:hAnsi="Times New Roman" w:cs="Times New Roman"/>
              </w:rPr>
              <w:t>Consultoria e assessoria em comunicação institucional, marketing estratégico e implantação e gestão de ferramentas tecnológicas, para atender as necessidades do Consórcio SIMSAÚDE</w:t>
            </w:r>
          </w:p>
        </w:tc>
        <w:tc>
          <w:tcPr>
            <w:tcW w:w="992" w:type="dxa"/>
            <w:vAlign w:val="center"/>
          </w:tcPr>
          <w:p w14:paraId="49010E31" w14:textId="77777777" w:rsidR="000369BD" w:rsidRDefault="000369BD" w:rsidP="00344658">
            <w:pPr>
              <w:jc w:val="center"/>
            </w:pPr>
            <w:r>
              <w:t>Mês</w:t>
            </w:r>
          </w:p>
        </w:tc>
        <w:tc>
          <w:tcPr>
            <w:tcW w:w="993" w:type="dxa"/>
            <w:vAlign w:val="center"/>
          </w:tcPr>
          <w:p w14:paraId="488A43AB" w14:textId="77777777" w:rsidR="000369BD" w:rsidRPr="00CE1535" w:rsidRDefault="000369BD" w:rsidP="00344658">
            <w:pPr>
              <w:jc w:val="center"/>
              <w:rPr>
                <w:bCs/>
              </w:rPr>
            </w:pPr>
            <w:r>
              <w:rPr>
                <w:bCs/>
              </w:rPr>
              <w:t>12</w:t>
            </w:r>
          </w:p>
        </w:tc>
        <w:tc>
          <w:tcPr>
            <w:tcW w:w="1417" w:type="dxa"/>
            <w:vAlign w:val="center"/>
          </w:tcPr>
          <w:p w14:paraId="7B52D71A" w14:textId="77777777" w:rsidR="000369BD" w:rsidRPr="00CE1535" w:rsidRDefault="000369BD" w:rsidP="00344658">
            <w:pPr>
              <w:jc w:val="center"/>
              <w:rPr>
                <w:rFonts w:ascii="Times New Roman" w:hAnsi="Times New Roman"/>
                <w:bCs/>
              </w:rPr>
            </w:pPr>
            <w:r>
              <w:rPr>
                <w:rFonts w:ascii="Times New Roman" w:hAnsi="Times New Roman"/>
                <w:bCs/>
              </w:rPr>
              <w:t>5.816,67</w:t>
            </w:r>
          </w:p>
        </w:tc>
        <w:tc>
          <w:tcPr>
            <w:tcW w:w="1559" w:type="dxa"/>
            <w:vAlign w:val="center"/>
          </w:tcPr>
          <w:p w14:paraId="3412F46F" w14:textId="77777777" w:rsidR="000369BD" w:rsidRPr="00CE1535" w:rsidRDefault="000369BD" w:rsidP="00344658">
            <w:pPr>
              <w:jc w:val="center"/>
              <w:rPr>
                <w:rFonts w:ascii="Times New Roman" w:hAnsi="Times New Roman"/>
                <w:bCs/>
              </w:rPr>
            </w:pPr>
            <w:r>
              <w:rPr>
                <w:rFonts w:ascii="Times New Roman" w:hAnsi="Times New Roman"/>
                <w:bCs/>
              </w:rPr>
              <w:t>69.800,04</w:t>
            </w:r>
          </w:p>
        </w:tc>
      </w:tr>
    </w:tbl>
    <w:p w14:paraId="433F3108" w14:textId="77777777" w:rsidR="000369BD" w:rsidRPr="004A47A5"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textDirection w:val="btLr"/>
        <w:textAlignment w:val="top"/>
        <w:outlineLvl w:val="0"/>
        <w:rPr>
          <w:rFonts w:ascii="Times New Roman" w:eastAsiaTheme="minorEastAsia" w:hAnsi="Times New Roman" w:cs="Times New Roman"/>
        </w:rPr>
      </w:pPr>
    </w:p>
    <w:p w14:paraId="6A48DDCA" w14:textId="77777777" w:rsidR="000369BD" w:rsidRPr="00A77310"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textDirection w:val="btLr"/>
        <w:textAlignment w:val="top"/>
        <w:outlineLvl w:val="0"/>
        <w:rPr>
          <w:rFonts w:ascii="Times New Roman" w:eastAsiaTheme="minorEastAsia" w:hAnsi="Times New Roman" w:cs="Times New Roman"/>
        </w:rPr>
      </w:pPr>
      <w:r>
        <w:rPr>
          <w:rFonts w:ascii="Times New Roman" w:eastAsia="Arial" w:hAnsi="Times New Roman" w:cs="Times New Roman"/>
          <w:b/>
        </w:rPr>
        <w:t xml:space="preserve">2 - </w:t>
      </w:r>
      <w:r w:rsidRPr="00A77310">
        <w:rPr>
          <w:rFonts w:ascii="Times New Roman" w:eastAsia="Arial" w:hAnsi="Times New Roman" w:cs="Times New Roman"/>
          <w:b/>
        </w:rPr>
        <w:t>FUNDAMENTAÇÃO E DESCRIÇÃO DA NECESSIDADE DA CONTRATAÇÃO</w:t>
      </w:r>
    </w:p>
    <w:p w14:paraId="08717F14" w14:textId="77777777" w:rsidR="000369BD" w:rsidRDefault="000369BD" w:rsidP="000369BD">
      <w:pPr>
        <w:spacing w:line="360" w:lineRule="auto"/>
        <w:ind w:right="45" w:hanging="11"/>
        <w:jc w:val="both"/>
        <w:rPr>
          <w:rFonts w:ascii="Times New Roman" w:hAnsi="Times New Roman" w:cs="Times New Roman"/>
          <w:lang w:val="pt-PT"/>
        </w:rPr>
      </w:pPr>
      <w:r w:rsidRPr="00D62484">
        <w:rPr>
          <w:rFonts w:ascii="Times New Roman" w:hAnsi="Times New Roman" w:cs="Times New Roman"/>
        </w:rPr>
        <w:t xml:space="preserve">2.1 - A fundamentação legal para a presente contratação encontra-se prevista no </w:t>
      </w:r>
      <w:proofErr w:type="spellStart"/>
      <w:r w:rsidRPr="00D62484">
        <w:rPr>
          <w:rFonts w:ascii="Times New Roman" w:hAnsi="Times New Roman" w:cs="Times New Roman"/>
          <w:lang w:val="pt-PT"/>
        </w:rPr>
        <w:t>art</w:t>
      </w:r>
      <w:proofErr w:type="spellEnd"/>
      <w:r w:rsidRPr="00D62484">
        <w:rPr>
          <w:rFonts w:ascii="Times New Roman" w:hAnsi="Times New Roman" w:cs="Times New Roman"/>
          <w:lang w:val="pt-PT"/>
        </w:rPr>
        <w:t xml:space="preserve">. </w:t>
      </w:r>
      <w:r>
        <w:rPr>
          <w:rFonts w:ascii="Times New Roman" w:hAnsi="Times New Roman" w:cs="Times New Roman"/>
          <w:lang w:val="pt-PT"/>
        </w:rPr>
        <w:t>28, inciso I,</w:t>
      </w:r>
      <w:r w:rsidRPr="00D62484">
        <w:rPr>
          <w:rFonts w:ascii="Times New Roman" w:hAnsi="Times New Roman" w:cs="Times New Roman"/>
          <w:lang w:val="pt-PT"/>
        </w:rPr>
        <w:t xml:space="preserve"> da Lei Federal nº 14.133/2021.</w:t>
      </w:r>
    </w:p>
    <w:p w14:paraId="0524DCF0" w14:textId="77777777" w:rsidR="000369BD" w:rsidRDefault="000369BD" w:rsidP="000369BD">
      <w:pPr>
        <w:spacing w:line="360" w:lineRule="auto"/>
        <w:jc w:val="both"/>
        <w:rPr>
          <w:rFonts w:ascii="Times New Roman" w:hAnsi="Times New Roman" w:cs="Times New Roman"/>
        </w:rPr>
      </w:pPr>
      <w:r w:rsidRPr="005A375A">
        <w:rPr>
          <w:rFonts w:ascii="Times New Roman" w:hAnsi="Times New Roman" w:cs="Times New Roman"/>
        </w:rPr>
        <w:lastRenderedPageBreak/>
        <w:t xml:space="preserve">2.2 - </w:t>
      </w:r>
      <w:r>
        <w:rPr>
          <w:rFonts w:ascii="Times New Roman" w:hAnsi="Times New Roman" w:cs="Times New Roman"/>
        </w:rPr>
        <w:t>A descrição da necessidade da contratação encontra-se pormenorizada em tópico específico do Estudo Técnico Preliminar.</w:t>
      </w:r>
    </w:p>
    <w:p w14:paraId="723C9F47" w14:textId="77777777" w:rsidR="000369BD" w:rsidRPr="00077F7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textDirection w:val="btLr"/>
        <w:textAlignment w:val="top"/>
        <w:outlineLvl w:val="0"/>
        <w:rPr>
          <w:rFonts w:ascii="Times New Roman" w:eastAsiaTheme="minorEastAsia" w:hAnsi="Times New Roman" w:cs="Times New Roman"/>
        </w:rPr>
      </w:pPr>
      <w:r>
        <w:rPr>
          <w:rFonts w:ascii="Times New Roman" w:eastAsia="Arial" w:hAnsi="Times New Roman" w:cs="Times New Roman"/>
          <w:b/>
        </w:rPr>
        <w:t xml:space="preserve">3 - </w:t>
      </w:r>
      <w:r w:rsidRPr="00077F7A">
        <w:rPr>
          <w:rFonts w:ascii="Times New Roman" w:eastAsia="Arial" w:hAnsi="Times New Roman" w:cs="Times New Roman"/>
          <w:b/>
        </w:rPr>
        <w:t>DESCRIÇÃO DA SOLUÇÃO COMO UM TODO CONSIDERADO O CICLO DE VIDA DO OBJETO E ESPECIFICAÇÃO DO PRODUTO</w:t>
      </w:r>
    </w:p>
    <w:p w14:paraId="1AB75A8F" w14:textId="77777777" w:rsidR="000369BD" w:rsidRDefault="000369BD" w:rsidP="000369BD">
      <w:pPr>
        <w:spacing w:line="360" w:lineRule="auto"/>
        <w:jc w:val="both"/>
        <w:rPr>
          <w:rFonts w:ascii="Times New Roman" w:hAnsi="Times New Roman" w:cs="Times New Roman"/>
        </w:rPr>
      </w:pPr>
      <w:r w:rsidRPr="000C7D92">
        <w:rPr>
          <w:rFonts w:ascii="Times New Roman" w:hAnsi="Times New Roman" w:cs="Times New Roman"/>
        </w:rPr>
        <w:t xml:space="preserve">3.1 - </w:t>
      </w:r>
      <w:r>
        <w:rPr>
          <w:rFonts w:ascii="Times New Roman" w:hAnsi="Times New Roman" w:cs="Times New Roman"/>
        </w:rPr>
        <w:t>A descrição da solução como um todo encontra-se pormenorizada em tópico específico do Estudo Técnico Preliminar</w:t>
      </w:r>
    </w:p>
    <w:p w14:paraId="0719EBDB" w14:textId="77777777" w:rsidR="000369BD" w:rsidRPr="00C3208A" w:rsidRDefault="000369BD" w:rsidP="000369BD">
      <w:pPr>
        <w:spacing w:line="360" w:lineRule="auto"/>
        <w:jc w:val="both"/>
        <w:textDirection w:val="btLr"/>
        <w:textAlignment w:val="top"/>
        <w:outlineLvl w:val="0"/>
        <w:rPr>
          <w:rFonts w:ascii="Times New Roman" w:eastAsiaTheme="minorEastAsia" w:hAnsi="Times New Roman" w:cs="Times New Roman"/>
        </w:rPr>
      </w:pPr>
      <w:r w:rsidRPr="00C3208A">
        <w:rPr>
          <w:rFonts w:ascii="Times New Roman" w:eastAsiaTheme="minorEastAsia" w:hAnsi="Times New Roman" w:cs="Times New Roman"/>
          <w:b/>
        </w:rPr>
        <w:t>4</w:t>
      </w:r>
      <w:r w:rsidRPr="00C3208A">
        <w:rPr>
          <w:rFonts w:ascii="Times New Roman" w:eastAsiaTheme="minorEastAsia" w:hAnsi="Times New Roman" w:cs="Times New Roman"/>
        </w:rPr>
        <w:t xml:space="preserve"> - </w:t>
      </w:r>
      <w:r w:rsidRPr="00C3208A">
        <w:rPr>
          <w:rFonts w:ascii="Times New Roman" w:eastAsia="Arial" w:hAnsi="Times New Roman" w:cs="Times New Roman"/>
          <w:b/>
        </w:rPr>
        <w:t>REQUISITOS DA CONTRATAÇÃO</w:t>
      </w:r>
    </w:p>
    <w:p w14:paraId="0879E41D"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 xml:space="preserve">4.1 - </w:t>
      </w:r>
      <w:r w:rsidRPr="00C3208A">
        <w:rPr>
          <w:rFonts w:ascii="Times New Roman" w:hAnsi="Times New Roman" w:cs="Times New Roman"/>
          <w:bCs/>
        </w:rPr>
        <w:t>Além dos requisitos já listados no Estudo Técnico Preliminar, a empresa contratada deve cumprir os seguintes critérios:</w:t>
      </w:r>
    </w:p>
    <w:p w14:paraId="4730DED0"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 xml:space="preserve">4.2 - De Sustentabilidade </w:t>
      </w:r>
    </w:p>
    <w:p w14:paraId="38E0A6D5"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 xml:space="preserve">4.2.1 - Os critérios de sustentabilidade devem ser atendidos de acordo com os seguintes requisitos, que se baseiam no Guia Nacional de Contratações Sustentáveis: </w:t>
      </w:r>
    </w:p>
    <w:p w14:paraId="1D6D07FB"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4.2.1.2 - De acordo com os termos do Guia Nacional de Contratações Sustentáveis, a contratada deverá empregar meios para garantir os direitos dos trabalhadores, como por exemplo, medidas de proteção à saúde e segurança no ambiente de trabalho.</w:t>
      </w:r>
    </w:p>
    <w:p w14:paraId="7AD7F069"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 xml:space="preserve">4.3 - De Subcontratação </w:t>
      </w:r>
    </w:p>
    <w:p w14:paraId="492EF03E"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4.3.1 - Não é admitida a subcontratação do objeto</w:t>
      </w:r>
      <w:r>
        <w:rPr>
          <w:rFonts w:ascii="Times New Roman" w:hAnsi="Times New Roman" w:cs="Times New Roman"/>
        </w:rPr>
        <w:t>, com exceção daqueles de execução externa.</w:t>
      </w:r>
      <w:r w:rsidRPr="00C3208A">
        <w:rPr>
          <w:rFonts w:ascii="Times New Roman" w:hAnsi="Times New Roman" w:cs="Times New Roman"/>
        </w:rPr>
        <w:t xml:space="preserve"> </w:t>
      </w:r>
    </w:p>
    <w:p w14:paraId="28C35D5B"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4.4 - De Garantia da contratação</w:t>
      </w:r>
    </w:p>
    <w:p w14:paraId="69E135F0" w14:textId="77777777" w:rsidR="000369BD" w:rsidRPr="00C3208A" w:rsidRDefault="000369BD" w:rsidP="000369BD">
      <w:pPr>
        <w:widowControl w:val="0"/>
        <w:tabs>
          <w:tab w:val="left" w:pos="1135"/>
        </w:tabs>
        <w:autoSpaceDE w:val="0"/>
        <w:autoSpaceDN w:val="0"/>
        <w:spacing w:line="360" w:lineRule="auto"/>
        <w:ind w:left="11" w:right="45" w:hanging="11"/>
        <w:jc w:val="both"/>
        <w:rPr>
          <w:rFonts w:ascii="Times New Roman" w:hAnsi="Times New Roman" w:cs="Times New Roman"/>
        </w:rPr>
      </w:pPr>
      <w:r w:rsidRPr="00C3208A">
        <w:rPr>
          <w:rFonts w:ascii="Times New Roman" w:hAnsi="Times New Roman" w:cs="Times New Roman"/>
        </w:rPr>
        <w:t>4.4.1 - Não haverá exigência da garantia da contratação.</w:t>
      </w:r>
    </w:p>
    <w:p w14:paraId="7FDF15C5" w14:textId="77777777" w:rsidR="000369BD" w:rsidRPr="00C3208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textDirection w:val="btLr"/>
        <w:textAlignment w:val="top"/>
        <w:outlineLvl w:val="0"/>
        <w:rPr>
          <w:rFonts w:ascii="Times New Roman" w:eastAsiaTheme="minorEastAsia" w:hAnsi="Times New Roman" w:cs="Times New Roman"/>
          <w:position w:val="-1"/>
        </w:rPr>
      </w:pPr>
      <w:r w:rsidRPr="00C3208A">
        <w:rPr>
          <w:rFonts w:ascii="Times New Roman" w:eastAsiaTheme="minorEastAsia" w:hAnsi="Times New Roman" w:cs="Times New Roman"/>
          <w:b/>
          <w:position w:val="-1"/>
          <w:lang w:eastAsia="zh-CN"/>
        </w:rPr>
        <w:t>5 -</w:t>
      </w:r>
      <w:r w:rsidRPr="00C3208A">
        <w:rPr>
          <w:rFonts w:ascii="Times New Roman" w:eastAsiaTheme="minorEastAsia" w:hAnsi="Times New Roman" w:cs="Times New Roman"/>
          <w:position w:val="-1"/>
          <w:lang w:eastAsia="zh-CN"/>
        </w:rPr>
        <w:t xml:space="preserve"> </w:t>
      </w:r>
      <w:r w:rsidRPr="00C3208A">
        <w:rPr>
          <w:rFonts w:ascii="Times New Roman" w:eastAsia="Arial" w:hAnsi="Times New Roman" w:cs="Times New Roman"/>
          <w:b/>
          <w:position w:val="-1"/>
        </w:rPr>
        <w:t>MODELO DE EXECUÇÃO DO OBJETO</w:t>
      </w:r>
    </w:p>
    <w:p w14:paraId="0C428DE8" w14:textId="489BCBD8" w:rsidR="000369BD" w:rsidRPr="00464ED9" w:rsidRDefault="000369BD" w:rsidP="000369BD">
      <w:pPr>
        <w:pStyle w:val="PargrafodaLista"/>
        <w:keepNext/>
        <w:keepLines/>
        <w:pBdr>
          <w:top w:val="nil"/>
          <w:left w:val="nil"/>
          <w:bottom w:val="nil"/>
          <w:right w:val="nil"/>
          <w:between w:val="nil"/>
        </w:pBdr>
        <w:spacing w:line="360" w:lineRule="auto"/>
        <w:ind w:left="0"/>
        <w:jc w:val="both"/>
        <w:rPr>
          <w:rFonts w:ascii="Times New Roman" w:eastAsia="Arial" w:hAnsi="Times New Roman" w:cs="Times New Roman"/>
          <w:b/>
        </w:rPr>
      </w:pPr>
      <w:r>
        <w:rPr>
          <w:rFonts w:ascii="Times New Roman" w:hAnsi="Times New Roman" w:cs="Times New Roman"/>
        </w:rPr>
        <w:t>5.</w:t>
      </w:r>
      <w:r w:rsidR="008D3F33">
        <w:rPr>
          <w:rFonts w:ascii="Times New Roman" w:hAnsi="Times New Roman" w:cs="Times New Roman"/>
        </w:rPr>
        <w:t>1</w:t>
      </w:r>
      <w:r>
        <w:rPr>
          <w:rFonts w:ascii="Times New Roman" w:hAnsi="Times New Roman" w:cs="Times New Roman"/>
        </w:rPr>
        <w:t xml:space="preserve"> - </w:t>
      </w:r>
      <w:r w:rsidRPr="00464ED9">
        <w:rPr>
          <w:rFonts w:ascii="Times New Roman" w:hAnsi="Times New Roman" w:cs="Times New Roman"/>
        </w:rPr>
        <w:t>Os serviços serão prestados dentro do melhor padrão de qualidade e confiabilidade, por meio de mão-de-obra técnica especializada, respeitadas as normas técnicas e legais a eles pertinentes.</w:t>
      </w:r>
    </w:p>
    <w:p w14:paraId="704AB7DF" w14:textId="2E187716"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imes New Roman" w:hAnsi="Times New Roman" w:cs="Times New Roman"/>
          <w:position w:val="-1"/>
          <w:lang w:eastAsia="zh-CN"/>
        </w:rPr>
      </w:pPr>
      <w:r w:rsidRPr="00C3208A">
        <w:rPr>
          <w:rFonts w:ascii="Times New Roman" w:eastAsia="Times New Roman" w:hAnsi="Times New Roman" w:cs="Times New Roman"/>
          <w:position w:val="-1"/>
          <w:lang w:eastAsia="zh-CN"/>
        </w:rPr>
        <w:t>5.</w:t>
      </w:r>
      <w:r w:rsidR="008D3F33">
        <w:rPr>
          <w:rFonts w:ascii="Times New Roman" w:eastAsia="Times New Roman" w:hAnsi="Times New Roman" w:cs="Times New Roman"/>
          <w:position w:val="-1"/>
          <w:lang w:eastAsia="zh-CN"/>
        </w:rPr>
        <w:t>2</w:t>
      </w:r>
      <w:r w:rsidRPr="00C3208A">
        <w:rPr>
          <w:rFonts w:ascii="Times New Roman" w:eastAsia="Times New Roman" w:hAnsi="Times New Roman" w:cs="Times New Roman"/>
          <w:position w:val="-1"/>
          <w:lang w:eastAsia="zh-CN"/>
        </w:rPr>
        <w:t xml:space="preserve"> - A empresa responsável pelo fornecimento dos </w:t>
      </w:r>
      <w:r>
        <w:rPr>
          <w:rFonts w:ascii="Times New Roman" w:eastAsia="Times New Roman" w:hAnsi="Times New Roman" w:cs="Times New Roman"/>
          <w:position w:val="-1"/>
          <w:lang w:eastAsia="zh-CN"/>
        </w:rPr>
        <w:t>serviços</w:t>
      </w:r>
      <w:r w:rsidRPr="00C3208A">
        <w:rPr>
          <w:rFonts w:ascii="Times New Roman" w:eastAsia="Times New Roman" w:hAnsi="Times New Roman" w:cs="Times New Roman"/>
          <w:position w:val="-1"/>
          <w:lang w:eastAsia="zh-CN"/>
        </w:rPr>
        <w:t xml:space="preserve"> será responsável por todos os prejuízos que possam causar ao Consórcio ou aos Municípios, decorrentes de negligências do não atendimento das nossas solicitações no prazo estabelecido, incorrendo neste caso em multas a serem aplicadas conforme as legislações vigentes.</w:t>
      </w:r>
    </w:p>
    <w:p w14:paraId="7D7CE7DC" w14:textId="77777777" w:rsidR="000369BD" w:rsidRPr="00C3208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C3208A">
        <w:rPr>
          <w:rFonts w:ascii="Times New Roman" w:eastAsia="Arial" w:hAnsi="Times New Roman" w:cs="Times New Roman"/>
          <w:b/>
        </w:rPr>
        <w:t>6 - MODELO DE GESTÃO DO CONTRATO</w:t>
      </w:r>
    </w:p>
    <w:p w14:paraId="3BD7DAE2" w14:textId="7B9D5883"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6.1 - O contrato</w:t>
      </w:r>
      <w:r w:rsidRPr="004620A7">
        <w:rPr>
          <w:rFonts w:ascii="Times New Roman" w:eastAsia="Arial" w:hAnsi="Times New Roman" w:cs="Times New Roman"/>
          <w:color w:val="EE0000"/>
        </w:rPr>
        <w:t xml:space="preserve"> </w:t>
      </w:r>
      <w:r w:rsidRPr="00C3208A">
        <w:rPr>
          <w:rFonts w:ascii="Times New Roman" w:eastAsia="Arial" w:hAnsi="Times New Roman" w:cs="Times New Roman"/>
        </w:rPr>
        <w:t>deverá ser executado fielmente pelas partes, de acordo com as cláusulas avençadas e as normas da Lei nº 14.133, de 2021, e cada parte responderá pelas consequências de sua inexecução total ou parcial.</w:t>
      </w:r>
    </w:p>
    <w:p w14:paraId="62F4E299"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lastRenderedPageBreak/>
        <w:t>6.2 - Em caso de impedimento, ordem de paralisação ou suspensão do contrato, o cronograma de execução será prorrogado automaticamente pelo tempo correspondente, anotadas tais circunstâncias mediante simples apostila.</w:t>
      </w:r>
    </w:p>
    <w:p w14:paraId="67A5E0E5"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6.3 - As comunicações entre o órgão ou entidade e a contratada devem ser realizadas por escrito sempre que o ato exigir tal formalidade, admitindo-se o uso de mensagem eletrônica para esse fim.</w:t>
      </w:r>
    </w:p>
    <w:p w14:paraId="61B19ECF"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6.4 - O órgão ou entidade poderá convocar representante da empresa para adoção de providências que devam ser cumpridas de imediato.</w:t>
      </w:r>
    </w:p>
    <w:p w14:paraId="7626616F" w14:textId="5E598B68"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6.5 - A execução do contrato</w:t>
      </w:r>
      <w:r w:rsidRPr="004620A7">
        <w:rPr>
          <w:rFonts w:ascii="Times New Roman" w:eastAsia="Arial" w:hAnsi="Times New Roman" w:cs="Times New Roman"/>
          <w:color w:val="EE0000"/>
        </w:rPr>
        <w:t xml:space="preserve"> </w:t>
      </w:r>
      <w:r w:rsidRPr="00C3208A">
        <w:rPr>
          <w:rFonts w:ascii="Times New Roman" w:eastAsia="Arial" w:hAnsi="Times New Roman" w:cs="Times New Roman"/>
        </w:rPr>
        <w:t>deverá ser acompanhada e fiscalizada pelo(s) fiscal(</w:t>
      </w:r>
      <w:proofErr w:type="spellStart"/>
      <w:r w:rsidRPr="00C3208A">
        <w:rPr>
          <w:rFonts w:ascii="Times New Roman" w:eastAsia="Arial" w:hAnsi="Times New Roman" w:cs="Times New Roman"/>
        </w:rPr>
        <w:t>is</w:t>
      </w:r>
      <w:proofErr w:type="spellEnd"/>
      <w:r w:rsidRPr="00C3208A">
        <w:rPr>
          <w:rFonts w:ascii="Times New Roman" w:eastAsia="Arial" w:hAnsi="Times New Roman" w:cs="Times New Roman"/>
        </w:rPr>
        <w:t>) do contrato, ou pelos respectivos substitutos (</w:t>
      </w:r>
      <w:hyperlink r:id="rId19" w:anchor="art117">
        <w:r w:rsidRPr="00C3208A">
          <w:rPr>
            <w:rFonts w:ascii="Times New Roman" w:eastAsia="Arial" w:hAnsi="Times New Roman" w:cs="Times New Roman"/>
            <w:u w:val="single"/>
          </w:rPr>
          <w:t>Lei nº 14.133, de 2021, art. 117, caput</w:t>
        </w:r>
      </w:hyperlink>
      <w:r w:rsidRPr="00C3208A">
        <w:rPr>
          <w:rFonts w:ascii="Times New Roman" w:eastAsia="Arial" w:hAnsi="Times New Roman" w:cs="Times New Roman"/>
        </w:rPr>
        <w:t>).</w:t>
      </w:r>
    </w:p>
    <w:p w14:paraId="3974D14A"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C3208A">
        <w:rPr>
          <w:rFonts w:ascii="Times New Roman" w:eastAsia="Arial" w:hAnsi="Times New Roman" w:cs="Times New Roman"/>
        </w:rPr>
        <w:t xml:space="preserve">6.6 - Fica designado como fiscal administrativo o servidor </w:t>
      </w:r>
      <w:r w:rsidRPr="00C3208A">
        <w:rPr>
          <w:rFonts w:ascii="Times New Roman" w:eastAsia="Arial" w:hAnsi="Times New Roman" w:cs="Times New Roman"/>
          <w:b/>
          <w:u w:val="single"/>
        </w:rPr>
        <w:t>Rodrigo Ferraz Xavier</w:t>
      </w:r>
      <w:r w:rsidRPr="00C3208A">
        <w:rPr>
          <w:rFonts w:ascii="Times New Roman" w:eastAsia="Arial" w:hAnsi="Times New Roman" w:cs="Times New Roman"/>
        </w:rPr>
        <w:t>.</w:t>
      </w:r>
    </w:p>
    <w:p w14:paraId="518DE85C"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6.7 -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180184"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6.8 - Caso ocorra descumprimento das obrigações contratuais, o fiscal administrativo do contrato atuará tempestivamente na solução do problema, reportando ao gestor do contrato para que tome as providências cabíveis, quando ultrapassar a sua competência.</w:t>
      </w:r>
    </w:p>
    <w:p w14:paraId="4FFEF49A"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C3208A">
        <w:rPr>
          <w:rFonts w:ascii="Times New Roman" w:eastAsia="Arial" w:hAnsi="Times New Roman" w:cs="Times New Roman"/>
        </w:rPr>
        <w:t xml:space="preserve">6.9 - Fica designado como gestor a servidora </w:t>
      </w:r>
      <w:r w:rsidRPr="00C3208A">
        <w:rPr>
          <w:rFonts w:ascii="Times New Roman" w:eastAsia="Arial" w:hAnsi="Times New Roman" w:cs="Times New Roman"/>
          <w:b/>
          <w:u w:val="single"/>
        </w:rPr>
        <w:t>Lorena Vieira Batista.</w:t>
      </w:r>
    </w:p>
    <w:p w14:paraId="02FA9503" w14:textId="77777777" w:rsidR="000369BD" w:rsidRPr="00C3208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C3208A">
        <w:rPr>
          <w:rFonts w:ascii="Times New Roman" w:eastAsia="Arial" w:hAnsi="Times New Roman" w:cs="Times New Roman"/>
          <w:b/>
        </w:rPr>
        <w:t>7 - CRITÉRIOS DE MEDIÇÃO E DE PAGAMENTO</w:t>
      </w:r>
    </w:p>
    <w:p w14:paraId="62333821" w14:textId="77777777" w:rsidR="000369BD" w:rsidRPr="00C3208A" w:rsidRDefault="000369BD" w:rsidP="000369BD">
      <w:pPr>
        <w:pBdr>
          <w:top w:val="nil"/>
          <w:left w:val="nil"/>
          <w:bottom w:val="nil"/>
          <w:right w:val="nil"/>
          <w:between w:val="nil"/>
        </w:pBdr>
        <w:tabs>
          <w:tab w:val="left" w:pos="567"/>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7.1 - O pagamento será realizado até</w:t>
      </w:r>
      <w:r>
        <w:rPr>
          <w:rFonts w:ascii="Times New Roman" w:eastAsia="Calibri" w:hAnsi="Times New Roman" w:cs="Times New Roman"/>
          <w:position w:val="-1"/>
        </w:rPr>
        <w:t xml:space="preserve"> o dia</w:t>
      </w:r>
      <w:r w:rsidRPr="00C3208A">
        <w:rPr>
          <w:rFonts w:ascii="Times New Roman" w:eastAsia="Calibri" w:hAnsi="Times New Roman" w:cs="Times New Roman"/>
          <w:position w:val="-1"/>
        </w:rPr>
        <w:t xml:space="preserve"> </w:t>
      </w:r>
      <w:r>
        <w:rPr>
          <w:rFonts w:ascii="Times New Roman" w:eastAsia="Calibri" w:hAnsi="Times New Roman" w:cs="Times New Roman"/>
          <w:b/>
          <w:position w:val="-1"/>
        </w:rPr>
        <w:t>dez do mês subsequente ao da prestação dos serviços</w:t>
      </w:r>
      <w:r w:rsidRPr="00C3208A">
        <w:rPr>
          <w:rFonts w:ascii="Times New Roman" w:eastAsia="Calibri" w:hAnsi="Times New Roman" w:cs="Times New Roman"/>
          <w:position w:val="-1"/>
        </w:rPr>
        <w:t>, através de ordem bancária, para crédito em banco, agência e conta corrente indicados pelo contratado, sempre após a realização das entregas.</w:t>
      </w:r>
    </w:p>
    <w:p w14:paraId="61FD31FD" w14:textId="77777777" w:rsidR="000369BD" w:rsidRPr="00C3208A" w:rsidRDefault="000369BD" w:rsidP="000369BD">
      <w:pPr>
        <w:pBdr>
          <w:top w:val="nil"/>
          <w:left w:val="nil"/>
          <w:bottom w:val="nil"/>
          <w:right w:val="nil"/>
          <w:between w:val="nil"/>
        </w:pBdr>
        <w:tabs>
          <w:tab w:val="left" w:pos="567"/>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7.2 - Considera-se ocorrido o recebimento da nota fiscal ou fatura no momento em que o órgão contratante atestar a entrega do objeto de acordo com a Ordem de Fornecimento.</w:t>
      </w:r>
    </w:p>
    <w:p w14:paraId="4973AC3F" w14:textId="77777777" w:rsidR="000369BD" w:rsidRPr="00C3208A" w:rsidRDefault="000369BD" w:rsidP="000369BD">
      <w:pPr>
        <w:pBdr>
          <w:top w:val="nil"/>
          <w:left w:val="nil"/>
          <w:bottom w:val="nil"/>
          <w:right w:val="nil"/>
          <w:between w:val="nil"/>
        </w:pBdr>
        <w:tabs>
          <w:tab w:val="left" w:pos="284"/>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7.3 - A Nota Fiscal ou Fatura deverá ser obrigatoriamente acompanhada da comprovação da regularidade fiscal, constatada por meio de consulta on-line mediante consulta aos sítios eletrônicos oficiais ou à documentação mencionada no art. 68 Lei nº 14.133/2021.</w:t>
      </w:r>
    </w:p>
    <w:p w14:paraId="75A3D7F5" w14:textId="77777777" w:rsidR="000369BD" w:rsidRPr="00C3208A" w:rsidRDefault="000369BD" w:rsidP="000369BD">
      <w:pPr>
        <w:pBdr>
          <w:top w:val="nil"/>
          <w:left w:val="nil"/>
          <w:bottom w:val="nil"/>
          <w:right w:val="nil"/>
          <w:between w:val="nil"/>
        </w:pBdr>
        <w:tabs>
          <w:tab w:val="left" w:pos="567"/>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7.4 -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9A0C180" w14:textId="77777777" w:rsidR="000369BD" w:rsidRPr="00C3208A" w:rsidRDefault="000369BD" w:rsidP="000369BD">
      <w:pPr>
        <w:tabs>
          <w:tab w:val="left" w:pos="567"/>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lastRenderedPageBreak/>
        <w:t>7.5 - Será considerada data do pagamento o dia em que constar como emitida a ordem bancária para pagamento.</w:t>
      </w:r>
    </w:p>
    <w:p w14:paraId="172C09C5" w14:textId="77777777" w:rsidR="000369BD" w:rsidRPr="00C3208A" w:rsidRDefault="000369BD" w:rsidP="000369BD">
      <w:pPr>
        <w:tabs>
          <w:tab w:val="left" w:pos="567"/>
          <w:tab w:val="left" w:pos="709"/>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 xml:space="preserve">7.6 - Antes de cada pagamento à contratada, será realizada de forma on-line consulta aos sítios eletrônicos oficiais para verificar a manutenção das condições de habilitação exigidas no edital. </w:t>
      </w:r>
    </w:p>
    <w:p w14:paraId="0F7F7BDF" w14:textId="77777777" w:rsidR="000369BD" w:rsidRPr="00C3208A" w:rsidRDefault="000369BD" w:rsidP="000369BD">
      <w:pPr>
        <w:tabs>
          <w:tab w:val="left" w:pos="567"/>
          <w:tab w:val="left" w:pos="709"/>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 xml:space="preserve">7.7 - Constatando-se a situação de irregularidade da contratada, será providenciada sua notificação, por escrito, para que, no prazo </w:t>
      </w:r>
      <w:r w:rsidRPr="00C3208A">
        <w:rPr>
          <w:rFonts w:ascii="Times New Roman" w:eastAsia="Calibri" w:hAnsi="Times New Roman" w:cs="Times New Roman"/>
          <w:b/>
          <w:position w:val="-1"/>
        </w:rPr>
        <w:t>de 5 (cinco) dias úteis</w:t>
      </w:r>
      <w:r w:rsidRPr="00C3208A">
        <w:rPr>
          <w:rFonts w:ascii="Times New Roman" w:eastAsia="Calibri" w:hAnsi="Times New Roman" w:cs="Times New Roman"/>
          <w:position w:val="-1"/>
        </w:rPr>
        <w:t>, regularize sua situação ou, no mesmo prazo, apresente sua defesa. O prazo poderá ser prorrogado uma vez, por igual período, a critério da contratante.</w:t>
      </w:r>
    </w:p>
    <w:p w14:paraId="28BFE16C" w14:textId="77777777" w:rsidR="000369BD" w:rsidRPr="00C3208A" w:rsidRDefault="000369BD" w:rsidP="000369BD">
      <w:pPr>
        <w:tabs>
          <w:tab w:val="left" w:pos="567"/>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 xml:space="preserve">7.8 -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437A3AE" w14:textId="77777777" w:rsidR="000369BD" w:rsidRPr="00C3208A" w:rsidRDefault="000369BD" w:rsidP="000369BD">
      <w:pPr>
        <w:tabs>
          <w:tab w:val="left" w:pos="709"/>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7.9 - Persistindo a irregularidade, a contratante deverá adotar as medidas necessárias à rescisão contratual nos autos do processo administrativo correspondente, assegurada à contratada a ampla defesa.</w:t>
      </w:r>
    </w:p>
    <w:p w14:paraId="458F33EF" w14:textId="77777777" w:rsidR="000369BD" w:rsidRPr="00C3208A" w:rsidRDefault="000369BD" w:rsidP="000369BD">
      <w:pPr>
        <w:tabs>
          <w:tab w:val="left" w:pos="709"/>
        </w:tabs>
        <w:spacing w:line="360" w:lineRule="auto"/>
        <w:jc w:val="both"/>
        <w:rPr>
          <w:rFonts w:ascii="Times New Roman" w:hAnsi="Times New Roman" w:cs="Times New Roman"/>
          <w:position w:val="-1"/>
        </w:rPr>
      </w:pPr>
      <w:r w:rsidRPr="00C3208A">
        <w:rPr>
          <w:rFonts w:ascii="Times New Roman" w:eastAsia="Calibri" w:hAnsi="Times New Roman" w:cs="Times New Roman"/>
        </w:rPr>
        <w:t xml:space="preserve">7.10 - </w:t>
      </w:r>
      <w:r w:rsidRPr="00C3208A">
        <w:rPr>
          <w:rFonts w:ascii="Times New Roman" w:eastAsia="Calibri" w:hAnsi="Times New Roman" w:cs="Times New Roman"/>
          <w:position w:val="-1"/>
        </w:rPr>
        <w:t xml:space="preserve">Havendo a efetiva execução do objeto, os pagamentos serão realizados normalmente, até que se decida pela rescisão do contrato, caso a contratada não regularize sua situação de habilitação. </w:t>
      </w:r>
    </w:p>
    <w:p w14:paraId="21C83CFB" w14:textId="77777777" w:rsidR="000369BD" w:rsidRPr="00C3208A" w:rsidRDefault="000369BD" w:rsidP="000369BD">
      <w:pPr>
        <w:pBdr>
          <w:top w:val="nil"/>
          <w:left w:val="nil"/>
          <w:bottom w:val="nil"/>
          <w:right w:val="nil"/>
          <w:between w:val="nil"/>
        </w:pBdr>
        <w:tabs>
          <w:tab w:val="left" w:pos="284"/>
          <w:tab w:val="left" w:pos="851"/>
          <w:tab w:val="left" w:pos="1134"/>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7.11 - Será rescindido o contrato em execução com a contratada inadimplente, salvo por motivo de economicidade, segurança nacional ou outro de interesse público de alta relevância, devidamente justificado, em qualquer caso, pela máxima autoridade da contratante.</w:t>
      </w:r>
    </w:p>
    <w:p w14:paraId="19D824E7" w14:textId="77777777" w:rsidR="000369BD" w:rsidRPr="00C3208A" w:rsidRDefault="000369BD" w:rsidP="000369BD">
      <w:pPr>
        <w:pBdr>
          <w:top w:val="nil"/>
          <w:left w:val="nil"/>
          <w:bottom w:val="nil"/>
          <w:right w:val="nil"/>
          <w:between w:val="nil"/>
        </w:pBdr>
        <w:tabs>
          <w:tab w:val="left" w:pos="709"/>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7.12 - Quando do pagamento, será efetuada a retenção tributária prevista na legislação aplicável.</w:t>
      </w:r>
    </w:p>
    <w:p w14:paraId="140C82D8" w14:textId="77777777" w:rsidR="000369BD" w:rsidRPr="00C3208A" w:rsidRDefault="000369BD" w:rsidP="000369BD">
      <w:pPr>
        <w:tabs>
          <w:tab w:val="left" w:pos="851"/>
          <w:tab w:val="left" w:pos="1134"/>
        </w:tabs>
        <w:spacing w:line="360" w:lineRule="auto"/>
        <w:jc w:val="both"/>
        <w:textDirection w:val="btLr"/>
        <w:textAlignment w:val="top"/>
        <w:outlineLvl w:val="0"/>
        <w:rPr>
          <w:rFonts w:ascii="Times New Roman" w:hAnsi="Times New Roman" w:cs="Times New Roman"/>
          <w:position w:val="-1"/>
        </w:rPr>
      </w:pPr>
      <w:r w:rsidRPr="00C3208A">
        <w:rPr>
          <w:rFonts w:ascii="Times New Roman" w:eastAsia="Calibri" w:hAnsi="Times New Roman" w:cs="Times New Roman"/>
          <w:position w:val="-1"/>
        </w:rPr>
        <w:t>7.13 -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04528A" w14:textId="77777777" w:rsidR="000369BD" w:rsidRPr="00C3208A" w:rsidRDefault="000369BD" w:rsidP="000369BD">
      <w:pPr>
        <w:spacing w:line="360" w:lineRule="auto"/>
        <w:jc w:val="both"/>
        <w:rPr>
          <w:rFonts w:ascii="Times New Roman" w:eastAsiaTheme="minorEastAsia" w:hAnsi="Times New Roman" w:cs="Times New Roman"/>
        </w:rPr>
      </w:pPr>
      <w:r w:rsidRPr="00C3208A">
        <w:rPr>
          <w:rFonts w:ascii="Times New Roman" w:eastAsia="Arial" w:hAnsi="Times New Roman" w:cs="Times New Roman"/>
          <w:b/>
        </w:rPr>
        <w:t>8 - FORMA E CRITÉRIOS DE SELEÇÃO DO FORNECEDOR E FORMA DE FORNECIMENTO</w:t>
      </w:r>
    </w:p>
    <w:p w14:paraId="23DF4935" w14:textId="77777777" w:rsidR="000369BD" w:rsidRPr="00C3208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Arial" w:hAnsi="Times New Roman" w:cs="Times New Roman"/>
          <w:b/>
          <w:highlight w:val="yellow"/>
        </w:rPr>
      </w:pPr>
      <w:r w:rsidRPr="00C3208A">
        <w:rPr>
          <w:rFonts w:ascii="Times New Roman" w:eastAsia="Arial" w:hAnsi="Times New Roman" w:cs="Times New Roman"/>
          <w:b/>
        </w:rPr>
        <w:t>Forma de seleção e critério de julgamento da proposta</w:t>
      </w:r>
    </w:p>
    <w:p w14:paraId="48083E43"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bookmarkStart w:id="3" w:name="_heading=h.30j0zll" w:colFirst="0" w:colLast="0"/>
      <w:bookmarkEnd w:id="3"/>
      <w:r w:rsidRPr="00C3208A">
        <w:rPr>
          <w:rFonts w:ascii="Times New Roman" w:eastAsia="Arial" w:hAnsi="Times New Roman" w:cs="Times New Roman"/>
        </w:rPr>
        <w:t xml:space="preserve">8.1 - O fornecedor será selecionado por meio da realização de procedimento de LICITAÇÃO, na modalidade PREGÃO, </w:t>
      </w:r>
      <w:sdt>
        <w:sdtPr>
          <w:rPr>
            <w:rFonts w:ascii="Times New Roman" w:eastAsiaTheme="minorEastAsia" w:hAnsi="Times New Roman" w:cs="Times New Roman"/>
          </w:rPr>
          <w:tag w:val="goog_rdk_39"/>
          <w:id w:val="-1053699581"/>
        </w:sdtPr>
        <w:sdtContent/>
      </w:sdt>
      <w:r w:rsidRPr="00C3208A">
        <w:rPr>
          <w:rFonts w:ascii="Times New Roman" w:eastAsia="Arial" w:hAnsi="Times New Roman" w:cs="Times New Roman"/>
        </w:rPr>
        <w:t xml:space="preserve">sob a forma ELETRÔNICA, com adoção do critério de julgamento pelo MENOR PREÇO </w:t>
      </w:r>
      <w:r>
        <w:rPr>
          <w:rFonts w:ascii="Times New Roman" w:eastAsia="Arial" w:hAnsi="Times New Roman" w:cs="Times New Roman"/>
        </w:rPr>
        <w:t>GLOBAL</w:t>
      </w:r>
      <w:r w:rsidRPr="00C3208A">
        <w:rPr>
          <w:rFonts w:ascii="Times New Roman" w:eastAsia="Arial" w:hAnsi="Times New Roman" w:cs="Times New Roman"/>
        </w:rPr>
        <w:t>.</w:t>
      </w:r>
    </w:p>
    <w:p w14:paraId="7F49592B" w14:textId="77777777" w:rsidR="000369BD" w:rsidRPr="00C3208A"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Arial" w:hAnsi="Times New Roman" w:cs="Times New Roman"/>
          <w:b/>
        </w:rPr>
      </w:pPr>
      <w:sdt>
        <w:sdtPr>
          <w:rPr>
            <w:rFonts w:ascii="Times New Roman" w:eastAsiaTheme="minorEastAsia" w:hAnsi="Times New Roman" w:cs="Times New Roman"/>
          </w:rPr>
          <w:tag w:val="goog_rdk_40"/>
          <w:id w:val="511263444"/>
        </w:sdtPr>
        <w:sdtContent/>
      </w:sdt>
      <w:r w:rsidRPr="00C3208A">
        <w:rPr>
          <w:rFonts w:ascii="Times New Roman" w:eastAsia="Arial" w:hAnsi="Times New Roman" w:cs="Times New Roman"/>
          <w:b/>
        </w:rPr>
        <w:t>Exigências de habilitação</w:t>
      </w:r>
    </w:p>
    <w:p w14:paraId="3BEEB5BE" w14:textId="77777777" w:rsidR="000369BD" w:rsidRPr="00C3208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C3208A">
        <w:rPr>
          <w:rFonts w:ascii="Times New Roman" w:eastAsia="Arial" w:hAnsi="Times New Roman" w:cs="Times New Roman"/>
        </w:rPr>
        <w:t>8.2 - Para fins de habilitação, deverá o licitante comprovar os seguintes requisitos:</w:t>
      </w:r>
    </w:p>
    <w:p w14:paraId="4FBEFBE3" w14:textId="77777777" w:rsidR="000369BD" w:rsidRPr="00C3208A" w:rsidRDefault="000369BD" w:rsidP="000369BD">
      <w:pPr>
        <w:spacing w:line="360" w:lineRule="auto"/>
        <w:jc w:val="both"/>
        <w:rPr>
          <w:rFonts w:ascii="Times New Roman" w:hAnsi="Times New Roman" w:cs="Times New Roman"/>
        </w:rPr>
      </w:pPr>
      <w:r w:rsidRPr="00C3208A">
        <w:rPr>
          <w:rFonts w:ascii="Times New Roman" w:eastAsiaTheme="minorEastAsia" w:hAnsi="Times New Roman" w:cs="Times New Roman"/>
        </w:rPr>
        <w:t>8.2.1 - Cadastro Nacional de Empresas Inidôneas e Suspensas – CEIS e o e o Cadastro Nacional de Empresas Punidas – CNEP (</w:t>
      </w:r>
      <w:hyperlink r:id="rId20">
        <w:r w:rsidRPr="00C3208A">
          <w:rPr>
            <w:rFonts w:ascii="Times New Roman" w:eastAsiaTheme="minorEastAsia" w:hAnsi="Times New Roman" w:cs="Times New Roman"/>
            <w:u w:val="single"/>
          </w:rPr>
          <w:t>www.portaldatransparencia.gov.br/</w:t>
        </w:r>
      </w:hyperlink>
      <w:r w:rsidRPr="00C3208A">
        <w:rPr>
          <w:rFonts w:ascii="Times New Roman" w:eastAsiaTheme="minorEastAsia" w:hAnsi="Times New Roman" w:cs="Times New Roman"/>
        </w:rPr>
        <w:t>);</w:t>
      </w:r>
    </w:p>
    <w:p w14:paraId="6CD20057" w14:textId="77777777" w:rsidR="000369BD" w:rsidRPr="00C3208A" w:rsidRDefault="000369BD" w:rsidP="000369BD">
      <w:pPr>
        <w:spacing w:line="360" w:lineRule="auto"/>
        <w:jc w:val="both"/>
        <w:rPr>
          <w:rFonts w:ascii="Times New Roman" w:hAnsi="Times New Roman" w:cs="Times New Roman"/>
        </w:rPr>
      </w:pPr>
      <w:r w:rsidRPr="00C3208A">
        <w:rPr>
          <w:rFonts w:ascii="Times New Roman" w:eastAsiaTheme="minorEastAsia" w:hAnsi="Times New Roman" w:cs="Times New Roman"/>
        </w:rPr>
        <w:t>8.2.2 - Cadastro Nacional de Condenações Cíveis por Atos de Improbidade Administrativa, mantido pelo Conselho Nacional de Justiça (</w:t>
      </w:r>
      <w:hyperlink r:id="rId21">
        <w:r w:rsidRPr="00C3208A">
          <w:rPr>
            <w:rFonts w:ascii="Times New Roman" w:eastAsiaTheme="minorEastAsia" w:hAnsi="Times New Roman" w:cs="Times New Roman"/>
          </w:rPr>
          <w:t>www.cnj.jus.br/improbidade_adm/consultar_requerido.php</w:t>
        </w:r>
      </w:hyperlink>
      <w:r w:rsidRPr="00C3208A">
        <w:rPr>
          <w:rFonts w:ascii="Times New Roman" w:eastAsiaTheme="minorEastAsia" w:hAnsi="Times New Roman" w:cs="Times New Roman"/>
        </w:rPr>
        <w:t>).</w:t>
      </w:r>
    </w:p>
    <w:p w14:paraId="4F63F161" w14:textId="77777777" w:rsidR="000369BD" w:rsidRPr="00C3208A" w:rsidRDefault="000369BD" w:rsidP="000369BD">
      <w:pPr>
        <w:spacing w:line="360" w:lineRule="auto"/>
        <w:jc w:val="both"/>
        <w:rPr>
          <w:rFonts w:ascii="Times New Roman" w:hAnsi="Times New Roman" w:cs="Times New Roman"/>
        </w:rPr>
      </w:pPr>
      <w:r w:rsidRPr="00C3208A">
        <w:rPr>
          <w:rFonts w:ascii="Times New Roman" w:eastAsiaTheme="minorEastAsia" w:hAnsi="Times New Roman" w:cs="Times New Roman"/>
        </w:rPr>
        <w:t xml:space="preserve">8.2.3 - Lista de Inidôneos, mantida pelo Tribunal de Contas da União – TCU </w:t>
      </w:r>
      <w:hyperlink r:id="rId22">
        <w:r w:rsidRPr="00C3208A">
          <w:rPr>
            <w:rFonts w:ascii="Times New Roman" w:eastAsiaTheme="minorEastAsia" w:hAnsi="Times New Roman" w:cs="Times New Roman"/>
            <w:u w:val="single"/>
          </w:rPr>
          <w:t>https://contas.tcu.gov.br/ords/f?p=1660:3:0</w:t>
        </w:r>
      </w:hyperlink>
    </w:p>
    <w:p w14:paraId="4830061B" w14:textId="77777777" w:rsidR="000369BD" w:rsidRPr="00C3208A" w:rsidRDefault="000369BD" w:rsidP="000369BD">
      <w:pPr>
        <w:spacing w:line="360" w:lineRule="auto"/>
        <w:jc w:val="both"/>
        <w:rPr>
          <w:rFonts w:ascii="Times New Roman" w:hAnsi="Times New Roman" w:cs="Times New Roman"/>
        </w:rPr>
      </w:pPr>
      <w:r w:rsidRPr="00C3208A">
        <w:rPr>
          <w:rFonts w:ascii="Times New Roman" w:eastAsiaTheme="minorEastAsia" w:hAnsi="Times New Roman" w:cs="Times New Roman"/>
        </w:rPr>
        <w:t xml:space="preserve">8.2.4 - A consulta aos cadastros será realizada em nome da empresa licitante e também de seu </w:t>
      </w:r>
      <w:r w:rsidRPr="00C3208A">
        <w:rPr>
          <w:rFonts w:ascii="Times New Roman" w:eastAsiaTheme="minorEastAsia" w:hAnsi="Times New Roman" w:cs="Times New Roman"/>
          <w:b/>
        </w:rPr>
        <w:t>sócio majoritário</w:t>
      </w:r>
      <w:r w:rsidRPr="00C3208A">
        <w:rPr>
          <w:rFonts w:ascii="Times New Roman" w:eastAsiaTheme="minorEastAsia" w:hAnsi="Times New Roman" w:cs="Times New Roman"/>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5671AEA" w14:textId="77777777" w:rsidR="000369BD" w:rsidRPr="00952A4C" w:rsidRDefault="000369BD" w:rsidP="000369BD">
      <w:pPr>
        <w:spacing w:line="360" w:lineRule="auto"/>
        <w:jc w:val="both"/>
        <w:rPr>
          <w:rFonts w:ascii="Times New Roman" w:eastAsiaTheme="minorEastAsia" w:hAnsi="Times New Roman" w:cs="Times New Roman"/>
        </w:rPr>
      </w:pPr>
      <w:r w:rsidRPr="00952A4C">
        <w:rPr>
          <w:rFonts w:ascii="Times New Roman" w:eastAsia="Calibri" w:hAnsi="Times New Roman" w:cs="Times New Roman"/>
        </w:rPr>
        <w:t>8.2.5</w:t>
      </w:r>
      <w:r>
        <w:rPr>
          <w:rFonts w:ascii="Times New Roman" w:eastAsia="Calibri" w:hAnsi="Times New Roman" w:cs="Times New Roman"/>
        </w:rPr>
        <w:t xml:space="preserve"> -</w:t>
      </w:r>
      <w:r w:rsidRPr="00952A4C">
        <w:rPr>
          <w:rFonts w:ascii="Times New Roman" w:eastAsia="Calibri" w:hAnsi="Times New Roman" w:cs="Times New Roman"/>
        </w:rPr>
        <w:t xml:space="preserve"> </w:t>
      </w:r>
      <w:r w:rsidRPr="00952A4C">
        <w:rPr>
          <w:rFonts w:ascii="Times New Roman" w:eastAsiaTheme="minorEastAsia" w:hAnsi="Times New Roman" w:cs="Times New Roman"/>
        </w:rPr>
        <w:t>Caso conste na Consulta de Situação do Fornecedor a existência de Ocorrências Impeditivas Indiretas, o gestor diligencia para verificar se houve fraude por parte das empresas apontadas no Relatório de Ocorrências Impeditivas Indiretas.</w:t>
      </w:r>
    </w:p>
    <w:p w14:paraId="0F806C6F" w14:textId="77777777" w:rsidR="000369BD" w:rsidRPr="00952A4C" w:rsidRDefault="000369BD" w:rsidP="000369BD">
      <w:pPr>
        <w:spacing w:line="360" w:lineRule="auto"/>
        <w:jc w:val="both"/>
        <w:rPr>
          <w:rFonts w:ascii="Times New Roman" w:eastAsiaTheme="minorEastAsia" w:hAnsi="Times New Roman" w:cs="Times New Roman"/>
        </w:rPr>
      </w:pPr>
      <w:r w:rsidRPr="00952A4C">
        <w:rPr>
          <w:rFonts w:ascii="Times New Roman" w:eastAsiaTheme="minorEastAsia" w:hAnsi="Times New Roman" w:cs="Times New Roman"/>
        </w:rPr>
        <w:t>8.2.6</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A tentativa de burla será verificada por meio dos vínculos societários, linhas de fornecimento similares, dentre outros.</w:t>
      </w:r>
    </w:p>
    <w:p w14:paraId="4CCCA7AE" w14:textId="77777777" w:rsidR="000369BD" w:rsidRPr="00952A4C" w:rsidRDefault="000369BD" w:rsidP="000369BD">
      <w:pPr>
        <w:spacing w:line="360" w:lineRule="auto"/>
        <w:jc w:val="both"/>
        <w:rPr>
          <w:rFonts w:ascii="Times New Roman" w:eastAsiaTheme="minorEastAsia" w:hAnsi="Times New Roman" w:cs="Times New Roman"/>
        </w:rPr>
      </w:pPr>
      <w:r w:rsidRPr="00952A4C">
        <w:rPr>
          <w:rFonts w:ascii="Times New Roman" w:eastAsiaTheme="minorEastAsia" w:hAnsi="Times New Roman" w:cs="Times New Roman"/>
        </w:rPr>
        <w:t>8.2.7</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O licitante será convocado para manifestação previamente à sua desclassificação.</w:t>
      </w:r>
    </w:p>
    <w:p w14:paraId="62499161"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8.2.8</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Constatada a existência de sanção, o Pregoeiro reputará o licitante inabilitado, por falta de condição de participação.</w:t>
      </w:r>
    </w:p>
    <w:p w14:paraId="3B5B27E8"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8.2.9</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No caso de inabilitação, haverá nova verificação, pelo sistema, da eventual ocorrência do empate ficto, previsto nos </w:t>
      </w:r>
      <w:proofErr w:type="spellStart"/>
      <w:r w:rsidRPr="00952A4C">
        <w:rPr>
          <w:rFonts w:ascii="Times New Roman" w:eastAsiaTheme="minorEastAsia" w:hAnsi="Times New Roman" w:cs="Times New Roman"/>
        </w:rPr>
        <w:t>arts</w:t>
      </w:r>
      <w:proofErr w:type="spellEnd"/>
      <w:r w:rsidRPr="00952A4C">
        <w:rPr>
          <w:rFonts w:ascii="Times New Roman" w:eastAsiaTheme="minorEastAsia" w:hAnsi="Times New Roman" w:cs="Times New Roman"/>
        </w:rPr>
        <w:t>. 44 e 45 da Lei Complementar nº 123/2006, seguindo-se a disciplina antes estabelecida para aceitação da proposta subsequente.</w:t>
      </w:r>
    </w:p>
    <w:p w14:paraId="3316B7D0" w14:textId="77777777" w:rsidR="000369BD" w:rsidRPr="00952A4C" w:rsidRDefault="000369BD" w:rsidP="000369BD">
      <w:pPr>
        <w:pBdr>
          <w:top w:val="nil"/>
          <w:left w:val="nil"/>
          <w:bottom w:val="nil"/>
          <w:right w:val="nil"/>
          <w:between w:val="nil"/>
        </w:pBdr>
        <w:tabs>
          <w:tab w:val="left" w:pos="1719"/>
        </w:tabs>
        <w:spacing w:line="360" w:lineRule="auto"/>
        <w:jc w:val="both"/>
        <w:rPr>
          <w:rFonts w:ascii="Times New Roman" w:eastAsia="Calibri" w:hAnsi="Times New Roman" w:cs="Times New Roman"/>
        </w:rPr>
      </w:pPr>
      <w:r w:rsidRPr="00952A4C">
        <w:rPr>
          <w:rFonts w:ascii="Times New Roman" w:eastAsia="Calibri" w:hAnsi="Times New Roman" w:cs="Times New Roman"/>
        </w:rPr>
        <w:t>8.2.10</w:t>
      </w:r>
      <w:r>
        <w:rPr>
          <w:rFonts w:ascii="Times New Roman" w:eastAsia="Calibri" w:hAnsi="Times New Roman" w:cs="Times New Roman"/>
        </w:rPr>
        <w:t xml:space="preserve"> -</w:t>
      </w:r>
      <w:r w:rsidRPr="00952A4C">
        <w:rPr>
          <w:rFonts w:ascii="Times New Roman" w:eastAsia="Calibri" w:hAnsi="Times New Roman" w:cs="Times New Roman"/>
        </w:rPr>
        <w:t xml:space="preserve"> Caso atendidas as condições de participação, a habilitação dos licitantes será verificada por meio do </w:t>
      </w:r>
      <w:r w:rsidRPr="00952A4C">
        <w:rPr>
          <w:rFonts w:ascii="Times New Roman" w:eastAsia="Calibri" w:hAnsi="Times New Roman" w:cs="Times New Roman"/>
          <w:b/>
        </w:rPr>
        <w:t>PORTAL DE COMPRAS PÚBLICAS,</w:t>
      </w:r>
      <w:r w:rsidRPr="00952A4C">
        <w:rPr>
          <w:rFonts w:ascii="Times New Roman" w:eastAsia="Calibri" w:hAnsi="Times New Roman" w:cs="Times New Roman"/>
        </w:rPr>
        <w:t xml:space="preserve"> em relação à habilitação jurídica, à regularidade fiscal e trabalhista, à qualificação econômica financeira e à habilitação técnica.</w:t>
      </w:r>
      <w:r w:rsidRPr="00952A4C">
        <w:rPr>
          <w:rFonts w:ascii="Times New Roman" w:eastAsia="Calibri" w:hAnsi="Times New Roman" w:cs="Times New Roman"/>
        </w:rPr>
        <w:tab/>
      </w:r>
    </w:p>
    <w:p w14:paraId="099679D0"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8.3</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É dever do licitante atualizar previamente as comprovações constantes do </w:t>
      </w:r>
      <w:r w:rsidRPr="00952A4C">
        <w:rPr>
          <w:rFonts w:ascii="Times New Roman" w:eastAsiaTheme="minorEastAsia" w:hAnsi="Times New Roman" w:cs="Times New Roman"/>
          <w:b/>
        </w:rPr>
        <w:t xml:space="preserve">PORTAL DE COMPRAS PÚBLICAS, </w:t>
      </w:r>
      <w:r w:rsidRPr="00952A4C">
        <w:rPr>
          <w:rFonts w:ascii="Times New Roman" w:eastAsiaTheme="minorEastAsia" w:hAnsi="Times New Roman" w:cs="Times New Roman"/>
        </w:rPr>
        <w:t>para que estejam vigentes na data da abertura da sessão pública, ou encaminhar, em conjunto com a apresentação da proposta, a respectiva documentação atualizada.</w:t>
      </w:r>
    </w:p>
    <w:p w14:paraId="6CCBCC78"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8.4</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O descumprimento do subitem acima implicará a inabilitação do licitante, exceto se a consulta aos sítios eletrônicos oficiais emissores de certidões feita pelo Pregoeiro lograr êxito em encontrar a(s) certidão(</w:t>
      </w:r>
      <w:proofErr w:type="spellStart"/>
      <w:r w:rsidRPr="00952A4C">
        <w:rPr>
          <w:rFonts w:ascii="Times New Roman" w:eastAsiaTheme="minorEastAsia" w:hAnsi="Times New Roman" w:cs="Times New Roman"/>
        </w:rPr>
        <w:t>ões</w:t>
      </w:r>
      <w:proofErr w:type="spellEnd"/>
      <w:r w:rsidRPr="00952A4C">
        <w:rPr>
          <w:rFonts w:ascii="Times New Roman" w:eastAsiaTheme="minorEastAsia" w:hAnsi="Times New Roman" w:cs="Times New Roman"/>
        </w:rPr>
        <w:t>) válida(s).</w:t>
      </w:r>
    </w:p>
    <w:p w14:paraId="6170025D"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Calibri" w:hAnsi="Times New Roman" w:cs="Times New Roman"/>
        </w:rPr>
        <w:lastRenderedPageBreak/>
        <w:t>8.5</w:t>
      </w:r>
      <w:r>
        <w:rPr>
          <w:rFonts w:ascii="Times New Roman" w:eastAsia="Calibri" w:hAnsi="Times New Roman" w:cs="Times New Roman"/>
        </w:rPr>
        <w:t xml:space="preserve"> -</w:t>
      </w:r>
      <w:r w:rsidRPr="00952A4C">
        <w:rPr>
          <w:rFonts w:ascii="Times New Roman" w:eastAsia="Calibri" w:hAnsi="Times New Roman" w:cs="Times New Roman"/>
        </w:rPr>
        <w:t xml:space="preserve"> 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117A3D8"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8.6</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Havendo a necessidade de envio de documentos de habilitação complementares, necessários à confirmação daqueles exigidos neste Edital e já apresentados, o licitante será convocado a encaminhá-los, em formato digital, via sistema, no prazo estabelecido pelo pregoeiro, sob pena de inabilitação.</w:t>
      </w:r>
    </w:p>
    <w:p w14:paraId="22F56B30"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8.7</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Somente haverá a necessidade de comprovação do preenchimento de requisitos mediante apresentação dos documentos originais </w:t>
      </w:r>
      <w:proofErr w:type="spellStart"/>
      <w:r w:rsidRPr="00952A4C">
        <w:rPr>
          <w:rFonts w:ascii="Times New Roman" w:eastAsiaTheme="minorEastAsia" w:hAnsi="Times New Roman" w:cs="Times New Roman"/>
        </w:rPr>
        <w:t>não-digitais</w:t>
      </w:r>
      <w:proofErr w:type="spellEnd"/>
      <w:r w:rsidRPr="00952A4C">
        <w:rPr>
          <w:rFonts w:ascii="Times New Roman" w:eastAsiaTheme="minorEastAsia" w:hAnsi="Times New Roman" w:cs="Times New Roman"/>
        </w:rPr>
        <w:t xml:space="preserve"> quando houver dúvida em relação à integridade do documento digital.</w:t>
      </w:r>
    </w:p>
    <w:p w14:paraId="3C1DE27C"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8.8</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Não serão aceitos documentos de habilitação com indicação de CNPJ/CPF diferentes, salvo aqueles legalmente permitidos.</w:t>
      </w:r>
    </w:p>
    <w:p w14:paraId="618684EA"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8.9</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A5E4FF"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Calibri" w:hAnsi="Times New Roman" w:cs="Times New Roman"/>
        </w:rPr>
        <w:t>8.10</w:t>
      </w:r>
      <w:r>
        <w:rPr>
          <w:rFonts w:ascii="Times New Roman" w:eastAsia="Calibri" w:hAnsi="Times New Roman" w:cs="Times New Roman"/>
        </w:rPr>
        <w:t xml:space="preserve"> -</w:t>
      </w:r>
      <w:r w:rsidRPr="00952A4C">
        <w:rPr>
          <w:rFonts w:ascii="Times New Roman" w:eastAsia="Calibri" w:hAnsi="Times New Roman" w:cs="Times New Roman"/>
        </w:rPr>
        <w:t xml:space="preserve"> </w:t>
      </w:r>
      <w:r w:rsidRPr="00952A4C">
        <w:rPr>
          <w:rFonts w:ascii="Times New Roman" w:eastAsiaTheme="minorEastAsia"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774EB1E5" w14:textId="77777777" w:rsidR="000369BD" w:rsidRPr="00952A4C" w:rsidRDefault="000369BD" w:rsidP="000369BD">
      <w:pPr>
        <w:spacing w:line="360" w:lineRule="auto"/>
        <w:jc w:val="both"/>
        <w:rPr>
          <w:rFonts w:ascii="Times New Roman" w:hAnsi="Times New Roman" w:cs="Times New Roman"/>
        </w:rPr>
      </w:pPr>
      <w:r w:rsidRPr="00952A4C">
        <w:rPr>
          <w:rFonts w:ascii="Times New Roman" w:eastAsiaTheme="minorEastAsia" w:hAnsi="Times New Roman" w:cs="Times New Roman"/>
        </w:rPr>
        <w:t>8.11</w:t>
      </w:r>
      <w:r>
        <w:rPr>
          <w:rFonts w:ascii="Times New Roman" w:eastAsiaTheme="minorEastAsia" w:hAnsi="Times New Roman" w:cs="Times New Roman"/>
        </w:rPr>
        <w:t xml:space="preserve"> -</w:t>
      </w:r>
      <w:r w:rsidRPr="00952A4C">
        <w:rPr>
          <w:rFonts w:ascii="Times New Roman" w:eastAsiaTheme="minorEastAsia" w:hAnsi="Times New Roman" w:cs="Times New Roman"/>
        </w:rPr>
        <w:t xml:space="preserve"> Os licitantes deverão encaminhar, nos termos deste Edital, a documentação relacionada nos itens a seguir, para fins de habilitação:</w:t>
      </w:r>
    </w:p>
    <w:p w14:paraId="210BA54A" w14:textId="77777777" w:rsidR="000369BD" w:rsidRPr="002D15D8" w:rsidRDefault="000369BD" w:rsidP="000369BD">
      <w:pPr>
        <w:spacing w:line="360" w:lineRule="auto"/>
        <w:jc w:val="both"/>
        <w:rPr>
          <w:rFonts w:ascii="Times New Roman" w:hAnsi="Times New Roman" w:cs="Times New Roman"/>
        </w:rPr>
      </w:pPr>
      <w:r w:rsidRPr="002D15D8">
        <w:rPr>
          <w:rFonts w:ascii="Times New Roman" w:eastAsia="Calibri" w:hAnsi="Times New Roman" w:cs="Times New Roman"/>
          <w:b/>
          <w:bCs/>
        </w:rPr>
        <w:t>8.12 -</w:t>
      </w:r>
      <w:r w:rsidRPr="002D15D8">
        <w:rPr>
          <w:rFonts w:ascii="Times New Roman" w:eastAsia="Calibri" w:hAnsi="Times New Roman" w:cs="Times New Roman"/>
        </w:rPr>
        <w:t xml:space="preserve"> </w:t>
      </w:r>
      <w:r w:rsidRPr="002D15D8">
        <w:rPr>
          <w:rFonts w:ascii="Times New Roman" w:eastAsia="Calibri" w:hAnsi="Times New Roman" w:cs="Times New Roman"/>
          <w:b/>
        </w:rPr>
        <w:t>HABILITAÇÃO JURÍDICA</w:t>
      </w:r>
      <w:r w:rsidRPr="002D15D8">
        <w:rPr>
          <w:rFonts w:ascii="Times New Roman" w:eastAsia="Calibri" w:hAnsi="Times New Roman" w:cs="Times New Roman"/>
        </w:rPr>
        <w:t xml:space="preserve">: </w:t>
      </w:r>
    </w:p>
    <w:p w14:paraId="56D0DA14"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8.12.1 - No caso de empresário individual: inscrição no Registro Público de Empresas Mercantis, a cargo da Junta Comercial da respectiva sede.</w:t>
      </w:r>
    </w:p>
    <w:p w14:paraId="254B1512"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 xml:space="preserve">8.12.2 - Em se tratando de microempreendedor individual – MEI: Certificado da Condição de Microempreendedor Individual – CCMEI, cuja aceitação ficará condicionada à verificação da autenticidade no sítio </w:t>
      </w:r>
      <w:hyperlink r:id="rId23">
        <w:r w:rsidRPr="002D15D8">
          <w:rPr>
            <w:rFonts w:ascii="Times New Roman" w:eastAsia="Calibri" w:hAnsi="Times New Roman" w:cs="Times New Roman"/>
            <w:position w:val="-1"/>
            <w:u w:val="single"/>
          </w:rPr>
          <w:t>www.portaldoempreendedor.gov.br</w:t>
        </w:r>
      </w:hyperlink>
      <w:r w:rsidRPr="002D15D8">
        <w:rPr>
          <w:rFonts w:ascii="Times New Roman" w:eastAsia="Calibri" w:hAnsi="Times New Roman" w:cs="Times New Roman"/>
          <w:position w:val="-1"/>
        </w:rPr>
        <w:t>.</w:t>
      </w:r>
    </w:p>
    <w:p w14:paraId="4C742B48"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8.12.3 - No caso de sociedade empresária ou empresa individual de responsabilidade limitada – EIRELI: ato constitutivo, estatuto ou contrato social em vigor, devidamente registrado na Junta Comercial da respectiva sede, acompanhado de documento com foto comprobatório de seus administradores.</w:t>
      </w:r>
    </w:p>
    <w:p w14:paraId="1FAD3789"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lastRenderedPageBreak/>
        <w:t>8.12.4 - Inscrição no Registro Público de Empresas Mercantis onde opera, com averbação no Registro onde tem sede a matriz, no caso de ser a participante sucursal, filial ou agência.</w:t>
      </w:r>
    </w:p>
    <w:p w14:paraId="53383618"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8.12.5 - No caso de sociedade simples: inscrição do ato constitutivo no Registro Civil das Pessoas Jurídicas do local de sua sede, acompanhada de prova da indicação dos seus administradores.</w:t>
      </w:r>
    </w:p>
    <w:p w14:paraId="2E8020D2" w14:textId="77777777" w:rsidR="000369BD" w:rsidRPr="002D15D8" w:rsidRDefault="000369BD" w:rsidP="000369BD">
      <w:pPr>
        <w:pBdr>
          <w:top w:val="nil"/>
          <w:left w:val="nil"/>
          <w:bottom w:val="nil"/>
          <w:right w:val="nil"/>
          <w:between w:val="nil"/>
        </w:pBdr>
        <w:tabs>
          <w:tab w:val="left" w:pos="851"/>
          <w:tab w:val="left" w:pos="1134"/>
          <w:tab w:val="left" w:pos="170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8.12.6 -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477D390" w14:textId="77777777" w:rsidR="000369BD" w:rsidRPr="002D15D8" w:rsidRDefault="000369BD" w:rsidP="000369BD">
      <w:pPr>
        <w:pBdr>
          <w:top w:val="nil"/>
          <w:left w:val="nil"/>
          <w:bottom w:val="nil"/>
          <w:right w:val="nil"/>
          <w:between w:val="nil"/>
        </w:pBdr>
        <w:tabs>
          <w:tab w:val="left" w:pos="567"/>
          <w:tab w:val="left" w:pos="851"/>
          <w:tab w:val="left" w:pos="1134"/>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8.12.7 - No caso de empresa ou sociedade estrangeira em funcionamento no País: decreto de autorização.</w:t>
      </w:r>
    </w:p>
    <w:p w14:paraId="03FBE26E" w14:textId="77777777" w:rsidR="000369BD" w:rsidRDefault="000369BD" w:rsidP="000369BD">
      <w:pPr>
        <w:pBdr>
          <w:top w:val="nil"/>
          <w:left w:val="nil"/>
          <w:bottom w:val="nil"/>
          <w:right w:val="nil"/>
          <w:between w:val="nil"/>
        </w:pBdr>
        <w:tabs>
          <w:tab w:val="left" w:pos="851"/>
          <w:tab w:val="left" w:pos="1843"/>
        </w:tabs>
        <w:spacing w:line="360" w:lineRule="auto"/>
        <w:jc w:val="both"/>
        <w:textDirection w:val="btLr"/>
        <w:textAlignment w:val="top"/>
        <w:outlineLvl w:val="0"/>
        <w:rPr>
          <w:rFonts w:ascii="Times New Roman" w:eastAsia="Calibri" w:hAnsi="Times New Roman" w:cs="Times New Roman"/>
          <w:position w:val="-1"/>
        </w:rPr>
      </w:pPr>
      <w:r w:rsidRPr="002D15D8">
        <w:rPr>
          <w:rFonts w:ascii="Times New Roman" w:eastAsia="Calibri" w:hAnsi="Times New Roman" w:cs="Times New Roman"/>
          <w:position w:val="-1"/>
        </w:rPr>
        <w:t>8.12.8 - Os documentos acima deverão estar acompanhados de todas as alterações ou da consolidação respectiva.</w:t>
      </w:r>
    </w:p>
    <w:p w14:paraId="712A4264" w14:textId="77777777" w:rsidR="000369BD" w:rsidRPr="002D15D8" w:rsidRDefault="000369BD" w:rsidP="000369BD">
      <w:pPr>
        <w:spacing w:line="360" w:lineRule="auto"/>
        <w:jc w:val="both"/>
        <w:rPr>
          <w:rFonts w:ascii="Times New Roman" w:hAnsi="Times New Roman" w:cs="Times New Roman"/>
        </w:rPr>
      </w:pPr>
      <w:r w:rsidRPr="002D15D8">
        <w:rPr>
          <w:rFonts w:ascii="Times New Roman" w:eastAsiaTheme="minorEastAsia" w:hAnsi="Times New Roman" w:cs="Times New Roman"/>
          <w:b/>
          <w:bCs/>
        </w:rPr>
        <w:t xml:space="preserve">8.13 - </w:t>
      </w:r>
      <w:r w:rsidRPr="002D15D8">
        <w:rPr>
          <w:rFonts w:ascii="Times New Roman" w:eastAsiaTheme="minorEastAsia" w:hAnsi="Times New Roman" w:cs="Times New Roman"/>
          <w:b/>
        </w:rPr>
        <w:t>HABILITAÇÃO FISCAL, SOCIAL E TRABALHISTA</w:t>
      </w:r>
      <w:r w:rsidRPr="002D15D8">
        <w:rPr>
          <w:rFonts w:ascii="Times New Roman" w:eastAsiaTheme="minorEastAsia" w:hAnsi="Times New Roman" w:cs="Times New Roman"/>
        </w:rPr>
        <w:t>:</w:t>
      </w:r>
    </w:p>
    <w:p w14:paraId="7D41EB83"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8.13.1</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inscrição no Cadastro Nacional de Pessoas Jurídicas (CNPJ) ou no Cadastro de Pessoas Físicas (CPF), conforme o caso</w:t>
      </w:r>
      <w:r>
        <w:rPr>
          <w:rFonts w:ascii="Times New Roman" w:eastAsia="Calibri" w:hAnsi="Times New Roman" w:cs="Times New Roman"/>
          <w:position w:val="-1"/>
        </w:rPr>
        <w:t>.</w:t>
      </w:r>
    </w:p>
    <w:p w14:paraId="64F50416"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8.13.2</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inscrição no cadastro de contribuintes estadual e/ou municipal, se houver relativo ao domicílio ou sede do licitante, pertinente ao seu ramo de atividade e compatível com o objeto contratual</w:t>
      </w:r>
      <w:r>
        <w:rPr>
          <w:rFonts w:ascii="Times New Roman" w:eastAsia="Calibri" w:hAnsi="Times New Roman" w:cs="Times New Roman"/>
          <w:position w:val="-1"/>
        </w:rPr>
        <w:t>.</w:t>
      </w:r>
    </w:p>
    <w:p w14:paraId="26AAB7CE"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8.13.3</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5A1E51"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8.13.4</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regularidade com o Fundo de Garantia do Tempo de Serviço (FGTS)</w:t>
      </w:r>
      <w:r>
        <w:rPr>
          <w:rFonts w:ascii="Times New Roman" w:eastAsia="Calibri" w:hAnsi="Times New Roman" w:cs="Times New Roman"/>
          <w:position w:val="-1"/>
        </w:rPr>
        <w:t>.</w:t>
      </w:r>
    </w:p>
    <w:p w14:paraId="624A0A60"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8.13.5</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5.452/1943</w:t>
      </w:r>
      <w:r>
        <w:rPr>
          <w:rFonts w:ascii="Times New Roman" w:eastAsia="Calibri" w:hAnsi="Times New Roman" w:cs="Times New Roman"/>
          <w:position w:val="-1"/>
        </w:rPr>
        <w:t>.</w:t>
      </w:r>
    </w:p>
    <w:p w14:paraId="4D7CF5F1" w14:textId="77777777" w:rsidR="000369BD" w:rsidRPr="002D15D8" w:rsidRDefault="000369BD" w:rsidP="000369BD">
      <w:pPr>
        <w:widowControl w:val="0"/>
        <w:tabs>
          <w:tab w:val="left" w:pos="851"/>
        </w:tabs>
        <w:autoSpaceDE w:val="0"/>
        <w:autoSpaceDN w:val="0"/>
        <w:spacing w:line="360" w:lineRule="auto"/>
        <w:jc w:val="both"/>
        <w:rPr>
          <w:rFonts w:ascii="Times New Roman" w:hAnsi="Times New Roman" w:cs="Times New Roman"/>
          <w:lang w:val="pt-PT"/>
        </w:rPr>
      </w:pPr>
      <w:r w:rsidRPr="002D15D8">
        <w:rPr>
          <w:rFonts w:ascii="Times New Roman" w:eastAsia="Calibri" w:hAnsi="Times New Roman" w:cs="Times New Roman"/>
          <w:lang w:val="pt-PT"/>
        </w:rPr>
        <w:t>8.13.6</w:t>
      </w:r>
      <w:r>
        <w:rPr>
          <w:rFonts w:ascii="Times New Roman" w:eastAsia="Calibri" w:hAnsi="Times New Roman" w:cs="Times New Roman"/>
          <w:lang w:val="pt-PT"/>
        </w:rPr>
        <w:t xml:space="preserve"> -</w:t>
      </w:r>
      <w:r w:rsidRPr="002D15D8">
        <w:rPr>
          <w:rFonts w:ascii="Times New Roman" w:eastAsia="Calibri" w:hAnsi="Times New Roman" w:cs="Times New Roman"/>
          <w:lang w:val="pt-PT"/>
        </w:rPr>
        <w:t xml:space="preserve"> Prova de regularidade junto à Fazenda Estadual, através da Certidão Negativa conjunta junto aos Tributos Estaduais, emitida pela Secretaria da Fazenda Estadual onde a empresa for sediada</w:t>
      </w:r>
      <w:r>
        <w:rPr>
          <w:rFonts w:ascii="Times New Roman" w:eastAsia="Calibri" w:hAnsi="Times New Roman" w:cs="Times New Roman"/>
          <w:lang w:val="pt-PT"/>
        </w:rPr>
        <w:t>.</w:t>
      </w:r>
    </w:p>
    <w:p w14:paraId="4DF3FC10" w14:textId="77777777" w:rsidR="000369BD" w:rsidRPr="002D15D8" w:rsidRDefault="000369BD" w:rsidP="000369BD">
      <w:pPr>
        <w:tabs>
          <w:tab w:val="left" w:pos="851"/>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8.13.7</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Prova de regularidade junto à Fazenda Municipal, através da Certidão Negativa junto aos Tributos Municipais, emitida pela Secretaria da Fazenda Municipal onde a empresa for sediada</w:t>
      </w:r>
      <w:r>
        <w:rPr>
          <w:rFonts w:ascii="Times New Roman" w:eastAsia="Calibri" w:hAnsi="Times New Roman" w:cs="Times New Roman"/>
          <w:position w:val="-1"/>
        </w:rPr>
        <w:t>.</w:t>
      </w:r>
    </w:p>
    <w:p w14:paraId="2419BFAA" w14:textId="77777777" w:rsidR="000369BD" w:rsidRDefault="000369BD" w:rsidP="000369BD">
      <w:pPr>
        <w:tabs>
          <w:tab w:val="left" w:pos="709"/>
          <w:tab w:val="left" w:pos="851"/>
          <w:tab w:val="left" w:pos="1440"/>
          <w:tab w:val="left" w:pos="1701"/>
        </w:tabs>
        <w:spacing w:line="360" w:lineRule="auto"/>
        <w:jc w:val="both"/>
        <w:textDirection w:val="btLr"/>
        <w:textAlignment w:val="top"/>
        <w:outlineLvl w:val="0"/>
        <w:rPr>
          <w:rFonts w:ascii="Times New Roman" w:eastAsia="Calibri" w:hAnsi="Times New Roman" w:cs="Times New Roman"/>
          <w:position w:val="-1"/>
        </w:rPr>
      </w:pPr>
      <w:r w:rsidRPr="002D15D8">
        <w:rPr>
          <w:rFonts w:ascii="Times New Roman" w:eastAsia="Calibri" w:hAnsi="Times New Roman" w:cs="Times New Roman"/>
          <w:position w:val="-1"/>
        </w:rPr>
        <w:lastRenderedPageBreak/>
        <w:t>8.13.8</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ADAAC09" w14:textId="77777777" w:rsidR="000369BD" w:rsidRPr="002D15D8" w:rsidRDefault="000369BD" w:rsidP="000369BD">
      <w:pPr>
        <w:tabs>
          <w:tab w:val="left" w:pos="709"/>
          <w:tab w:val="left" w:pos="851"/>
          <w:tab w:val="left" w:pos="1440"/>
          <w:tab w:val="left" w:pos="1701"/>
        </w:tabs>
        <w:spacing w:line="360" w:lineRule="auto"/>
        <w:jc w:val="both"/>
        <w:textDirection w:val="btLr"/>
        <w:textAlignment w:val="top"/>
        <w:outlineLvl w:val="0"/>
        <w:rPr>
          <w:rFonts w:ascii="Times New Roman" w:hAnsi="Times New Roman" w:cs="Times New Roman"/>
          <w:position w:val="-1"/>
          <w:u w:val="single"/>
        </w:rPr>
      </w:pPr>
    </w:p>
    <w:p w14:paraId="02068F7E" w14:textId="77777777" w:rsidR="000369BD" w:rsidRPr="002D15D8" w:rsidRDefault="000369BD" w:rsidP="000369BD">
      <w:pPr>
        <w:spacing w:line="360" w:lineRule="auto"/>
        <w:jc w:val="both"/>
        <w:rPr>
          <w:rFonts w:ascii="Times New Roman" w:hAnsi="Times New Roman" w:cs="Times New Roman"/>
        </w:rPr>
      </w:pPr>
      <w:r w:rsidRPr="002D15D8">
        <w:rPr>
          <w:rFonts w:ascii="Times New Roman" w:eastAsiaTheme="minorEastAsia" w:hAnsi="Times New Roman" w:cs="Times New Roman"/>
          <w:b/>
          <w:bCs/>
        </w:rPr>
        <w:t>8.14 -</w:t>
      </w:r>
      <w:r w:rsidRPr="002D15D8">
        <w:rPr>
          <w:rFonts w:ascii="Times New Roman" w:eastAsiaTheme="minorEastAsia" w:hAnsi="Times New Roman" w:cs="Times New Roman"/>
        </w:rPr>
        <w:t xml:space="preserve"> </w:t>
      </w:r>
      <w:r w:rsidRPr="002D15D8">
        <w:rPr>
          <w:rFonts w:ascii="Times New Roman" w:eastAsiaTheme="minorEastAsia" w:hAnsi="Times New Roman" w:cs="Times New Roman"/>
          <w:b/>
        </w:rPr>
        <w:t>HABILITAÇÃO ECONÔMICO-FINANCEIRA</w:t>
      </w:r>
      <w:r w:rsidRPr="002D15D8">
        <w:rPr>
          <w:rFonts w:ascii="Times New Roman" w:eastAsiaTheme="minorEastAsia" w:hAnsi="Times New Roman" w:cs="Times New Roman"/>
        </w:rPr>
        <w:t>.</w:t>
      </w:r>
    </w:p>
    <w:p w14:paraId="50BB8D6B" w14:textId="77777777" w:rsidR="000369BD" w:rsidRPr="002D15D8" w:rsidRDefault="000369BD" w:rsidP="000369BD">
      <w:pPr>
        <w:tabs>
          <w:tab w:val="left" w:pos="993"/>
          <w:tab w:val="left" w:pos="1843"/>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8.14.1</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Times New Roman" w:eastAsia="Calibri" w:hAnsi="Times New Roman" w:cs="Times New Roman"/>
          <w:position w:val="-1"/>
        </w:rPr>
        <w:t>.</w:t>
      </w:r>
    </w:p>
    <w:p w14:paraId="462D2800" w14:textId="77777777" w:rsidR="000369BD" w:rsidRPr="002D15D8" w:rsidRDefault="000369BD" w:rsidP="000369BD">
      <w:pPr>
        <w:tabs>
          <w:tab w:val="left" w:pos="993"/>
          <w:tab w:val="left" w:pos="1843"/>
        </w:tabs>
        <w:spacing w:line="360" w:lineRule="auto"/>
        <w:jc w:val="both"/>
        <w:textDirection w:val="btLr"/>
        <w:textAlignment w:val="top"/>
        <w:outlineLvl w:val="0"/>
        <w:rPr>
          <w:rFonts w:ascii="Times New Roman" w:hAnsi="Times New Roman" w:cs="Times New Roman"/>
          <w:position w:val="-1"/>
        </w:rPr>
      </w:pPr>
      <w:r w:rsidRPr="002D15D8">
        <w:rPr>
          <w:rFonts w:ascii="Times New Roman" w:eastAsia="Calibri" w:hAnsi="Times New Roman" w:cs="Times New Roman"/>
          <w:position w:val="-1"/>
        </w:rPr>
        <w:t>8.14.2</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D646895" w14:textId="77777777" w:rsidR="000369BD" w:rsidRPr="002D15D8" w:rsidRDefault="000369BD" w:rsidP="000369BD">
      <w:pPr>
        <w:tabs>
          <w:tab w:val="left" w:pos="993"/>
          <w:tab w:val="left" w:pos="1843"/>
        </w:tabs>
        <w:spacing w:line="360" w:lineRule="auto"/>
        <w:jc w:val="both"/>
        <w:textDirection w:val="btLr"/>
        <w:textAlignment w:val="top"/>
        <w:outlineLvl w:val="0"/>
        <w:rPr>
          <w:rFonts w:ascii="Times New Roman" w:eastAsiaTheme="minorEastAsia" w:hAnsi="Times New Roman" w:cs="Times New Roman"/>
        </w:rPr>
      </w:pPr>
      <w:r w:rsidRPr="002D15D8">
        <w:rPr>
          <w:rFonts w:ascii="Times New Roman" w:eastAsia="Calibri" w:hAnsi="Times New Roman" w:cs="Times New Roman"/>
          <w:position w:val="-1"/>
        </w:rPr>
        <w:t>8.14.3</w:t>
      </w:r>
      <w:r>
        <w:rPr>
          <w:rFonts w:ascii="Times New Roman" w:eastAsia="Calibri" w:hAnsi="Times New Roman" w:cs="Times New Roman"/>
          <w:position w:val="-1"/>
        </w:rPr>
        <w:t xml:space="preserve"> -</w:t>
      </w:r>
      <w:r w:rsidRPr="002D15D8">
        <w:rPr>
          <w:rFonts w:ascii="Times New Roman" w:eastAsia="Calibri" w:hAnsi="Times New Roman" w:cs="Times New Roman"/>
          <w:position w:val="-1"/>
        </w:rPr>
        <w:t xml:space="preserve"> </w:t>
      </w:r>
      <w:r w:rsidRPr="002D15D8">
        <w:rPr>
          <w:rFonts w:ascii="Times New Roman" w:hAnsi="Times New Roman" w:cs="Times New Roman"/>
        </w:rPr>
        <w:t>Não será exigida a apresentação do Balanço Patrimonial por não se tratar de uma contratação de alta complexidade ou de grande vulto.</w:t>
      </w:r>
      <w:r w:rsidRPr="002D15D8">
        <w:rPr>
          <w:rFonts w:ascii="Times New Roman" w:eastAsiaTheme="minorEastAsia" w:hAnsi="Times New Roman" w:cs="Times New Roman"/>
        </w:rPr>
        <w:t xml:space="preserve"> </w:t>
      </w:r>
    </w:p>
    <w:p w14:paraId="200CFB24" w14:textId="77777777" w:rsidR="000369BD" w:rsidRPr="002D15D8" w:rsidRDefault="000369BD" w:rsidP="000369BD">
      <w:pPr>
        <w:tabs>
          <w:tab w:val="left" w:pos="993"/>
          <w:tab w:val="left" w:pos="1843"/>
        </w:tabs>
        <w:spacing w:line="360" w:lineRule="auto"/>
        <w:jc w:val="both"/>
        <w:textDirection w:val="btLr"/>
        <w:textAlignment w:val="top"/>
        <w:outlineLvl w:val="0"/>
        <w:rPr>
          <w:rFonts w:ascii="Times New Roman" w:hAnsi="Times New Roman" w:cs="Times New Roman"/>
        </w:rPr>
      </w:pPr>
      <w:r w:rsidRPr="002D15D8">
        <w:rPr>
          <w:rFonts w:ascii="Times New Roman" w:eastAsiaTheme="minorEastAsia" w:hAnsi="Times New Roman" w:cs="Times New Roman"/>
          <w:b/>
          <w:bCs/>
        </w:rPr>
        <w:t>8.15 -</w:t>
      </w:r>
      <w:r w:rsidRPr="002D15D8">
        <w:rPr>
          <w:rFonts w:ascii="Times New Roman" w:eastAsiaTheme="minorEastAsia" w:hAnsi="Times New Roman" w:cs="Times New Roman"/>
        </w:rPr>
        <w:t xml:space="preserve"> </w:t>
      </w:r>
      <w:r w:rsidRPr="002D15D8">
        <w:rPr>
          <w:rFonts w:ascii="Times New Roman" w:eastAsiaTheme="minorEastAsia" w:hAnsi="Times New Roman" w:cs="Times New Roman"/>
          <w:b/>
        </w:rPr>
        <w:t>QUALIFICAÇÃO TÉCNICA</w:t>
      </w:r>
    </w:p>
    <w:p w14:paraId="2D0B53D8" w14:textId="77777777" w:rsidR="000369BD" w:rsidRDefault="000369BD" w:rsidP="000369BD">
      <w:pPr>
        <w:pBdr>
          <w:top w:val="nil"/>
          <w:left w:val="nil"/>
          <w:bottom w:val="nil"/>
          <w:right w:val="nil"/>
          <w:between w:val="nil"/>
        </w:pBdr>
        <w:tabs>
          <w:tab w:val="left" w:pos="993"/>
          <w:tab w:val="left" w:pos="1843"/>
        </w:tabs>
        <w:spacing w:line="360" w:lineRule="auto"/>
        <w:jc w:val="both"/>
        <w:textDirection w:val="btLr"/>
        <w:textAlignment w:val="top"/>
        <w:outlineLvl w:val="0"/>
        <w:rPr>
          <w:rFonts w:ascii="Times New Roman" w:eastAsia="Calibri" w:hAnsi="Times New Roman" w:cs="Times New Roman"/>
          <w:position w:val="-1"/>
        </w:rPr>
      </w:pPr>
      <w:r w:rsidRPr="002D15D8">
        <w:rPr>
          <w:rFonts w:ascii="Times New Roman" w:eastAsia="Calibri" w:hAnsi="Times New Roman" w:cs="Times New Roman"/>
          <w:position w:val="-1"/>
          <w:highlight w:val="white"/>
        </w:rPr>
        <w:t>8.15.1</w:t>
      </w:r>
      <w:r>
        <w:rPr>
          <w:rFonts w:ascii="Times New Roman" w:eastAsia="Calibri" w:hAnsi="Times New Roman" w:cs="Times New Roman"/>
          <w:position w:val="-1"/>
          <w:highlight w:val="white"/>
        </w:rPr>
        <w:t xml:space="preserve"> -</w:t>
      </w:r>
      <w:r w:rsidRPr="002D15D8">
        <w:rPr>
          <w:rFonts w:ascii="Times New Roman" w:eastAsia="Calibri" w:hAnsi="Times New Roman" w:cs="Times New Roman"/>
          <w:position w:val="-1"/>
          <w:highlight w:val="white"/>
        </w:rPr>
        <w:t xml:space="preserve"> Comprovação de aptidão no desempenho de atividade pertinente e compatível em características, quantidades e prazos com o objeto da licitação </w:t>
      </w:r>
      <w:r w:rsidRPr="002D15D8">
        <w:rPr>
          <w:rFonts w:ascii="Times New Roman" w:eastAsia="Calibri" w:hAnsi="Times New Roman" w:cs="Times New Roman"/>
          <w:position w:val="-1"/>
        </w:rPr>
        <w:t xml:space="preserve">– </w:t>
      </w:r>
      <w:r w:rsidRPr="002D15D8">
        <w:rPr>
          <w:rFonts w:ascii="Times New Roman" w:eastAsia="Calibri" w:hAnsi="Times New Roman" w:cs="Times New Roman"/>
          <w:b/>
          <w:position w:val="-1"/>
        </w:rPr>
        <w:t>Atestado (s) de Capacidade Técnica</w:t>
      </w:r>
      <w:r w:rsidRPr="002D15D8">
        <w:rPr>
          <w:rFonts w:ascii="Times New Roman" w:eastAsia="Calibri" w:hAnsi="Times New Roman" w:cs="Times New Roman"/>
          <w:position w:val="-1"/>
        </w:rPr>
        <w:t>, fornecido (s) por pessoa jurídica de direito público ou privado.</w:t>
      </w:r>
    </w:p>
    <w:p w14:paraId="269C4F0D" w14:textId="77777777" w:rsidR="000369BD" w:rsidRPr="002D15D8" w:rsidRDefault="000369BD" w:rsidP="000369BD">
      <w:pPr>
        <w:spacing w:line="360" w:lineRule="auto"/>
        <w:jc w:val="both"/>
        <w:rPr>
          <w:rFonts w:ascii="Times New Roman" w:hAnsi="Times New Roman" w:cs="Times New Roman"/>
        </w:rPr>
      </w:pPr>
      <w:r w:rsidRPr="002D15D8">
        <w:rPr>
          <w:rFonts w:ascii="Times New Roman" w:eastAsiaTheme="minorEastAsia" w:hAnsi="Times New Roman" w:cs="Times New Roman"/>
        </w:rPr>
        <w:t>8.16</w:t>
      </w:r>
      <w:r>
        <w:rPr>
          <w:rFonts w:ascii="Times New Roman" w:eastAsiaTheme="minorEastAsia" w:hAnsi="Times New Roman" w:cs="Times New Roman"/>
        </w:rPr>
        <w:t xml:space="preserve"> -</w:t>
      </w:r>
      <w:r w:rsidRPr="002D15D8">
        <w:rPr>
          <w:rFonts w:ascii="Times New Roman" w:eastAsiaTheme="minorEastAsia" w:hAnsi="Times New Roman" w:cs="Times New Roman"/>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5591676F" w14:textId="77777777" w:rsidR="000369BD" w:rsidRPr="002D15D8" w:rsidRDefault="000369BD" w:rsidP="000369BD">
      <w:pPr>
        <w:spacing w:line="360" w:lineRule="auto"/>
        <w:jc w:val="both"/>
        <w:rPr>
          <w:rFonts w:ascii="Times New Roman" w:hAnsi="Times New Roman" w:cs="Times New Roman"/>
        </w:rPr>
      </w:pPr>
      <w:r w:rsidRPr="002D15D8">
        <w:rPr>
          <w:rFonts w:ascii="Times New Roman" w:eastAsiaTheme="minorEastAsia" w:hAnsi="Times New Roman" w:cs="Times New Roman"/>
        </w:rPr>
        <w:t>8.17 - A declaração do vencedor acontecerá no momento imediatamente posterior à fase de habilitação.</w:t>
      </w:r>
    </w:p>
    <w:p w14:paraId="4639F2A1" w14:textId="77777777" w:rsidR="000369BD" w:rsidRPr="002D15D8"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2D15D8">
        <w:rPr>
          <w:rFonts w:ascii="Times New Roman" w:eastAsia="Arial" w:hAnsi="Times New Roman" w:cs="Times New Roman"/>
          <w:b/>
        </w:rPr>
        <w:t>9 - ESTIMATIVAS DO VALOR DA CONTRATAÇÃO</w:t>
      </w:r>
    </w:p>
    <w:p w14:paraId="381DD425" w14:textId="1161A121" w:rsidR="000369BD"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color w:val="EE0000"/>
        </w:rPr>
      </w:pPr>
      <w:r w:rsidRPr="002D15D8">
        <w:rPr>
          <w:rFonts w:ascii="Times New Roman" w:eastAsia="Arial" w:hAnsi="Times New Roman" w:cs="Times New Roman"/>
        </w:rPr>
        <w:t xml:space="preserve">9.1 - O custo estimado total da contratação é de </w:t>
      </w:r>
      <w:r w:rsidRPr="002D15D8">
        <w:rPr>
          <w:rFonts w:ascii="Times New Roman" w:eastAsia="Arial" w:hAnsi="Times New Roman" w:cs="Times New Roman"/>
          <w:b/>
        </w:rPr>
        <w:t>R$</w:t>
      </w:r>
      <w:r>
        <w:rPr>
          <w:rFonts w:ascii="Times New Roman" w:eastAsia="Arial" w:hAnsi="Times New Roman" w:cs="Times New Roman"/>
          <w:b/>
        </w:rPr>
        <w:t xml:space="preserve"> </w:t>
      </w:r>
      <w:r>
        <w:rPr>
          <w:rFonts w:ascii="Times New Roman" w:hAnsi="Times New Roman" w:cs="Times New Roman"/>
          <w:b/>
          <w:color w:val="000000"/>
        </w:rPr>
        <w:t xml:space="preserve">69.800,04 </w:t>
      </w:r>
      <w:r w:rsidRPr="002D15D8">
        <w:rPr>
          <w:rFonts w:ascii="Times New Roman" w:eastAsia="Arial" w:hAnsi="Times New Roman" w:cs="Times New Roman"/>
          <w:b/>
        </w:rPr>
        <w:t>(</w:t>
      </w:r>
      <w:r>
        <w:rPr>
          <w:rFonts w:ascii="Times New Roman" w:eastAsia="Arial" w:hAnsi="Times New Roman" w:cs="Times New Roman"/>
          <w:b/>
        </w:rPr>
        <w:t xml:space="preserve">sessenta e nove mil oitocentos reais e quatro </w:t>
      </w:r>
      <w:r w:rsidRPr="002D15D8">
        <w:rPr>
          <w:rFonts w:ascii="Times New Roman" w:eastAsia="Arial" w:hAnsi="Times New Roman" w:cs="Times New Roman"/>
          <w:b/>
        </w:rPr>
        <w:t>centavos)</w:t>
      </w:r>
      <w:r w:rsidRPr="002D15D8">
        <w:rPr>
          <w:rFonts w:ascii="Times New Roman" w:eastAsia="Arial" w:hAnsi="Times New Roman" w:cs="Times New Roman"/>
        </w:rPr>
        <w:t xml:space="preserve">, conforme custos unitários </w:t>
      </w:r>
      <w:r w:rsidRPr="008D3F33">
        <w:rPr>
          <w:rFonts w:ascii="Times New Roman" w:eastAsia="Arial" w:hAnsi="Times New Roman" w:cs="Times New Roman"/>
          <w:color w:val="000000" w:themeColor="text1"/>
        </w:rPr>
        <w:t>apostos na tabela abaixo:</w:t>
      </w:r>
    </w:p>
    <w:p w14:paraId="6B60581F" w14:textId="77777777" w:rsidR="000369BD"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color w:val="EE000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97"/>
        <w:gridCol w:w="3976"/>
        <w:gridCol w:w="992"/>
        <w:gridCol w:w="993"/>
        <w:gridCol w:w="1417"/>
        <w:gridCol w:w="1559"/>
      </w:tblGrid>
      <w:tr w:rsidR="000369BD" w:rsidRPr="007D6FAA" w14:paraId="26FD05B8" w14:textId="77777777" w:rsidTr="00344658">
        <w:trPr>
          <w:jc w:val="center"/>
        </w:trPr>
        <w:tc>
          <w:tcPr>
            <w:tcW w:w="697" w:type="dxa"/>
            <w:tcBorders>
              <w:top w:val="single" w:sz="4" w:space="0" w:color="auto"/>
              <w:left w:val="single" w:sz="4" w:space="0" w:color="auto"/>
              <w:bottom w:val="single" w:sz="4" w:space="0" w:color="auto"/>
              <w:right w:val="single" w:sz="4" w:space="0" w:color="auto"/>
            </w:tcBorders>
            <w:vAlign w:val="center"/>
            <w:hideMark/>
          </w:tcPr>
          <w:p w14:paraId="6A217E71"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Item</w:t>
            </w:r>
          </w:p>
        </w:tc>
        <w:tc>
          <w:tcPr>
            <w:tcW w:w="3976" w:type="dxa"/>
            <w:tcBorders>
              <w:top w:val="single" w:sz="4" w:space="0" w:color="auto"/>
              <w:left w:val="single" w:sz="4" w:space="0" w:color="auto"/>
              <w:bottom w:val="single" w:sz="4" w:space="0" w:color="auto"/>
              <w:right w:val="single" w:sz="4" w:space="0" w:color="auto"/>
            </w:tcBorders>
            <w:vAlign w:val="center"/>
            <w:hideMark/>
          </w:tcPr>
          <w:p w14:paraId="21FCA585"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66AB71"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CBFCDF"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bCs/>
              </w:rPr>
            </w:pPr>
            <w:r w:rsidRPr="007D6FAA">
              <w:rPr>
                <w:rFonts w:ascii="Times New Roman" w:eastAsia="Arial" w:hAnsi="Times New Roman" w:cs="Times New Roman"/>
                <w:b/>
                <w:bCs/>
              </w:rPr>
              <w:t>Quant.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B0C35E"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Preço Unit.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43A424"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Preço Total</w:t>
            </w:r>
          </w:p>
        </w:tc>
      </w:tr>
      <w:tr w:rsidR="000369BD" w:rsidRPr="007D6FAA" w14:paraId="70DCB9B3" w14:textId="77777777" w:rsidTr="00344658">
        <w:trPr>
          <w:jc w:val="center"/>
        </w:trPr>
        <w:tc>
          <w:tcPr>
            <w:tcW w:w="697" w:type="dxa"/>
            <w:tcBorders>
              <w:top w:val="single" w:sz="4" w:space="0" w:color="auto"/>
              <w:left w:val="single" w:sz="4" w:space="0" w:color="auto"/>
              <w:bottom w:val="single" w:sz="4" w:space="0" w:color="auto"/>
              <w:right w:val="single" w:sz="4" w:space="0" w:color="auto"/>
            </w:tcBorders>
            <w:vAlign w:val="center"/>
            <w:hideMark/>
          </w:tcPr>
          <w:p w14:paraId="53D13B6F"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r w:rsidRPr="007D6FAA">
              <w:rPr>
                <w:rFonts w:ascii="Times New Roman" w:eastAsia="Arial" w:hAnsi="Times New Roman" w:cs="Times New Roman"/>
                <w:b/>
              </w:rPr>
              <w:t>01</w:t>
            </w:r>
          </w:p>
        </w:tc>
        <w:tc>
          <w:tcPr>
            <w:tcW w:w="3976" w:type="dxa"/>
            <w:tcBorders>
              <w:top w:val="single" w:sz="4" w:space="0" w:color="auto"/>
              <w:left w:val="single" w:sz="4" w:space="0" w:color="auto"/>
              <w:bottom w:val="single" w:sz="4" w:space="0" w:color="auto"/>
              <w:right w:val="single" w:sz="4" w:space="0" w:color="auto"/>
            </w:tcBorders>
            <w:vAlign w:val="center"/>
            <w:hideMark/>
          </w:tcPr>
          <w:p w14:paraId="1CE1F821"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Arial" w:hAnsi="Times New Roman" w:cs="Times New Roman"/>
                <w:b/>
              </w:rPr>
            </w:pPr>
            <w:r w:rsidRPr="007D6FAA">
              <w:rPr>
                <w:rFonts w:ascii="Times New Roman" w:eastAsia="Arial" w:hAnsi="Times New Roman" w:cs="Times New Roman"/>
                <w:b/>
              </w:rPr>
              <w:t xml:space="preserve">Consultoria e assessoria em comunicação institucional, marketing estratégico e implantação e gestão de ferramentas tecnológicas, para </w:t>
            </w:r>
            <w:r w:rsidRPr="007D6FAA">
              <w:rPr>
                <w:rFonts w:ascii="Times New Roman" w:eastAsia="Arial" w:hAnsi="Times New Roman" w:cs="Times New Roman"/>
                <w:b/>
              </w:rPr>
              <w:lastRenderedPageBreak/>
              <w:t>atender as necessidades do Consórcio SIMSAÚDE</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F8C58F"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Arial" w:hAnsi="Times New Roman" w:cs="Times New Roman"/>
                <w:b/>
              </w:rPr>
            </w:pPr>
            <w:r w:rsidRPr="007D6FAA">
              <w:rPr>
                <w:rFonts w:ascii="Times New Roman" w:eastAsia="Arial" w:hAnsi="Times New Roman" w:cs="Times New Roman"/>
                <w:b/>
              </w:rPr>
              <w:lastRenderedPageBreak/>
              <w:t>Mês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BFC1F0"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Arial" w:hAnsi="Times New Roman" w:cs="Times New Roman"/>
                <w:b/>
                <w:bCs/>
              </w:rPr>
            </w:pPr>
            <w:r w:rsidRPr="007D6FAA">
              <w:rPr>
                <w:rFonts w:ascii="Times New Roman" w:eastAsia="Arial" w:hAnsi="Times New Roman" w:cs="Times New Roman"/>
                <w:b/>
                <w:bCs/>
              </w:rPr>
              <w:t>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7FD67F"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Arial" w:hAnsi="Times New Roman" w:cs="Times New Roman"/>
                <w:b/>
                <w:bCs/>
              </w:rPr>
            </w:pPr>
            <w:r w:rsidRPr="007D6FAA">
              <w:rPr>
                <w:rFonts w:ascii="Times New Roman" w:eastAsia="Arial" w:hAnsi="Times New Roman" w:cs="Times New Roman"/>
                <w:b/>
                <w:bCs/>
              </w:rPr>
              <w:t>5.816,67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54BCD2" w14:textId="77777777" w:rsidR="000369BD" w:rsidRPr="007D6FAA" w:rsidRDefault="000369BD" w:rsidP="00344658">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Arial" w:hAnsi="Times New Roman" w:cs="Times New Roman"/>
                <w:b/>
                <w:bCs/>
              </w:rPr>
            </w:pPr>
            <w:r w:rsidRPr="007D6FAA">
              <w:rPr>
                <w:rFonts w:ascii="Times New Roman" w:eastAsia="Arial" w:hAnsi="Times New Roman" w:cs="Times New Roman"/>
                <w:b/>
                <w:bCs/>
              </w:rPr>
              <w:t>69.800,04</w:t>
            </w:r>
          </w:p>
        </w:tc>
      </w:tr>
    </w:tbl>
    <w:p w14:paraId="3B802636" w14:textId="0779BE94" w:rsidR="008818BD" w:rsidRPr="00A22CC6" w:rsidRDefault="008818BD" w:rsidP="008818BD">
      <w:pPr>
        <w:spacing w:before="100" w:after="100" w:line="360" w:lineRule="exact"/>
        <w:jc w:val="both"/>
        <w:rPr>
          <w:rFonts w:ascii="Times New Roman" w:hAnsi="Times New Roman" w:cs="Times New Roman"/>
          <w:b/>
          <w:bCs/>
        </w:rPr>
      </w:pPr>
      <w:r>
        <w:rPr>
          <w:rFonts w:ascii="Times New Roman" w:hAnsi="Times New Roman" w:cs="Times New Roman"/>
          <w:b/>
          <w:bCs/>
        </w:rPr>
        <w:t xml:space="preserve">9.2. </w:t>
      </w:r>
      <w:r w:rsidRPr="00A22CC6">
        <w:rPr>
          <w:rFonts w:ascii="Times New Roman" w:hAnsi="Times New Roman" w:cs="Times New Roman"/>
          <w:b/>
          <w:bCs/>
        </w:rPr>
        <w:t>ESCOPO DOS SERVIÇOS</w:t>
      </w:r>
    </w:p>
    <w:p w14:paraId="3E46C0E1" w14:textId="77777777" w:rsidR="008818BD" w:rsidRPr="00A22CC6" w:rsidRDefault="008818BD" w:rsidP="008818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A empresa contratada deverá executar, de forma contínua e integrada, os serviços descritos a seguir.</w:t>
      </w:r>
    </w:p>
    <w:p w14:paraId="3B625AB8"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de Comunicação Institucional</w:t>
      </w:r>
    </w:p>
    <w:p w14:paraId="473F1CA9" w14:textId="77777777" w:rsidR="008818BD" w:rsidRPr="00A22CC6" w:rsidRDefault="008818BD" w:rsidP="008818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Planejamento estratégico de comunicação institucional e marketing.</w:t>
      </w:r>
    </w:p>
    <w:p w14:paraId="5B3B54BD" w14:textId="77777777" w:rsidR="008818BD" w:rsidRPr="00A22CC6" w:rsidRDefault="008818BD" w:rsidP="008818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Elaboração de plano de comunicação segmentado para diferentes públicos.</w:t>
      </w:r>
    </w:p>
    <w:p w14:paraId="0E2EAC3B" w14:textId="77777777" w:rsidR="008818BD" w:rsidRPr="00A22CC6" w:rsidRDefault="008818BD" w:rsidP="008818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Monitoramento da imagem institucional e percepção pública.</w:t>
      </w:r>
    </w:p>
    <w:p w14:paraId="2F92178B" w14:textId="77777777" w:rsidR="008818BD" w:rsidRPr="00A22CC6" w:rsidRDefault="008818BD" w:rsidP="008818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Planejamento e execução de campanhas institucionais em meios digitais e offline.</w:t>
      </w:r>
    </w:p>
    <w:p w14:paraId="129E0D9C" w14:textId="77777777" w:rsidR="008818BD" w:rsidRPr="00A22CC6" w:rsidRDefault="008818BD" w:rsidP="008818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Assessoria de imprensa, incluindo relacionamento com veículos de comunicação, envio de releases, acompanhamento de publicações e divulgação institucional.</w:t>
      </w:r>
    </w:p>
    <w:p w14:paraId="547CD28B"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de Redes Sociais e Conteúdo Digital</w:t>
      </w:r>
    </w:p>
    <w:p w14:paraId="53A5F32A" w14:textId="77777777" w:rsidR="008818BD" w:rsidRPr="00A22CC6" w:rsidRDefault="008818BD" w:rsidP="008818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Gerenciamento completo das redes sociais institucionais.</w:t>
      </w:r>
    </w:p>
    <w:p w14:paraId="206E75D7" w14:textId="77777777" w:rsidR="008818BD" w:rsidRPr="00A22CC6" w:rsidRDefault="008818BD" w:rsidP="008818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Planejamento editorial e produção de conteúdo.</w:t>
      </w:r>
    </w:p>
    <w:p w14:paraId="48AB7BF1" w14:textId="77777777" w:rsidR="008818BD" w:rsidRPr="00A22CC6" w:rsidRDefault="008818BD" w:rsidP="008818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Monitoramento de métricas e indicadores de desempenho.</w:t>
      </w:r>
    </w:p>
    <w:p w14:paraId="75BEA749" w14:textId="77777777" w:rsidR="008818BD" w:rsidRPr="00A22CC6" w:rsidRDefault="008818BD" w:rsidP="008818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Interação com usuários e acompanhamento de engajamento.</w:t>
      </w:r>
    </w:p>
    <w:p w14:paraId="2E249A73"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de Conteúdo Institucional</w:t>
      </w:r>
    </w:p>
    <w:p w14:paraId="4D45FC3A" w14:textId="77777777" w:rsidR="008818BD" w:rsidRPr="00A22CC6" w:rsidRDefault="008818BD" w:rsidP="008818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Redação, revisão e publicação de textos institucionais.</w:t>
      </w:r>
    </w:p>
    <w:p w14:paraId="10EA1DBB" w14:textId="77777777" w:rsidR="008818BD" w:rsidRPr="00A22CC6" w:rsidRDefault="008818BD" w:rsidP="008818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comunicados oficiais e matérias jornalísticas.</w:t>
      </w:r>
    </w:p>
    <w:p w14:paraId="00834E8D" w14:textId="77777777" w:rsidR="008818BD" w:rsidRPr="00A22CC6" w:rsidRDefault="008818BD" w:rsidP="008818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 xml:space="preserve">Elaboração de boletins informativos e </w:t>
      </w:r>
      <w:proofErr w:type="spellStart"/>
      <w:r w:rsidRPr="00A22CC6">
        <w:rPr>
          <w:rFonts w:ascii="Times New Roman" w:hAnsi="Times New Roman" w:cs="Times New Roman"/>
        </w:rPr>
        <w:t>conteúdos</w:t>
      </w:r>
      <w:proofErr w:type="spellEnd"/>
      <w:r w:rsidRPr="00A22CC6">
        <w:rPr>
          <w:rFonts w:ascii="Times New Roman" w:hAnsi="Times New Roman" w:cs="Times New Roman"/>
        </w:rPr>
        <w:t xml:space="preserve"> de utilidade pública.</w:t>
      </w:r>
    </w:p>
    <w:p w14:paraId="486932DE"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Audiovisual</w:t>
      </w:r>
    </w:p>
    <w:p w14:paraId="06D1389C" w14:textId="77777777" w:rsidR="008818BD" w:rsidRPr="00A22CC6" w:rsidRDefault="008818BD" w:rsidP="008818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Produção, captação e edição de vídeos institucionais e informativos.</w:t>
      </w:r>
    </w:p>
    <w:p w14:paraId="23755BF7" w14:textId="77777777" w:rsidR="008818BD" w:rsidRPr="00A22CC6" w:rsidRDefault="008818BD" w:rsidP="008818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Captação e edição de fotografias institucionais.</w:t>
      </w:r>
    </w:p>
    <w:p w14:paraId="6855DB69" w14:textId="77777777" w:rsidR="008818BD" w:rsidRPr="00A22CC6" w:rsidRDefault="008818BD" w:rsidP="008818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Cobertura audiovisual de eventos institucionais.</w:t>
      </w:r>
    </w:p>
    <w:p w14:paraId="40CF2C54" w14:textId="77777777" w:rsidR="008818BD" w:rsidRPr="00A22CC6" w:rsidRDefault="008818BD" w:rsidP="008818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conteúdos audiovisuais para campanhas institucionais.</w:t>
      </w:r>
    </w:p>
    <w:p w14:paraId="66E45C8B"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Gráfica e Identidade Visual</w:t>
      </w:r>
    </w:p>
    <w:p w14:paraId="61BF2C04" w14:textId="77777777" w:rsidR="008818BD" w:rsidRPr="00A22CC6" w:rsidRDefault="008818BD" w:rsidP="008818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t>Desenvolvimento e gestão da identidade visual institucional.</w:t>
      </w:r>
    </w:p>
    <w:p w14:paraId="7E088864" w14:textId="77777777" w:rsidR="008818BD" w:rsidRPr="00A22CC6" w:rsidRDefault="008818BD" w:rsidP="008818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lastRenderedPageBreak/>
        <w:t>Criação de peças gráficas digitais e impressas.</w:t>
      </w:r>
    </w:p>
    <w:p w14:paraId="28655698" w14:textId="77777777" w:rsidR="008818BD" w:rsidRPr="00A22CC6" w:rsidRDefault="008818BD" w:rsidP="008818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t>Produção de materiais de divulgação institucional.</w:t>
      </w:r>
    </w:p>
    <w:p w14:paraId="52B7DF35"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e Atualização do Portal Institucional</w:t>
      </w:r>
    </w:p>
    <w:p w14:paraId="72FAD3DC" w14:textId="77777777" w:rsidR="008818BD" w:rsidRPr="00A22CC6" w:rsidRDefault="008818BD" w:rsidP="008818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Alimentação, manutenção e atualização do portal institucional.</w:t>
      </w:r>
    </w:p>
    <w:p w14:paraId="1B9E966F" w14:textId="77777777" w:rsidR="008818BD" w:rsidRPr="00A22CC6" w:rsidRDefault="008818BD" w:rsidP="008818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Reorganização da estrutura do site.</w:t>
      </w:r>
    </w:p>
    <w:p w14:paraId="2DFDEF60" w14:textId="77777777" w:rsidR="008818BD" w:rsidRPr="00A22CC6" w:rsidRDefault="008818BD" w:rsidP="008818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conteúdos institucionais para publicação.</w:t>
      </w:r>
    </w:p>
    <w:p w14:paraId="01D5018F" w14:textId="77777777" w:rsidR="008818BD" w:rsidRPr="00A22CC6" w:rsidRDefault="008818BD" w:rsidP="008818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Implementação de formulários e mecanismos de interação com o público.</w:t>
      </w:r>
    </w:p>
    <w:p w14:paraId="63A96998"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Implantação e Gestão de Ferramentas Tecnológicas</w:t>
      </w:r>
    </w:p>
    <w:p w14:paraId="7544D139" w14:textId="77777777" w:rsidR="008818BD" w:rsidRPr="00A22CC6" w:rsidRDefault="008818BD" w:rsidP="008818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de captação e organização de contatos institucionais.</w:t>
      </w:r>
    </w:p>
    <w:p w14:paraId="6C1B62DA" w14:textId="77777777" w:rsidR="008818BD" w:rsidRPr="00A22CC6" w:rsidRDefault="008818BD" w:rsidP="008818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de automação de comunicação.</w:t>
      </w:r>
    </w:p>
    <w:p w14:paraId="71AC3BCE" w14:textId="77777777" w:rsidR="008818BD" w:rsidRPr="00A22CC6" w:rsidRDefault="008818BD" w:rsidP="008818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Estruturação de banco de dados institucionais.</w:t>
      </w:r>
    </w:p>
    <w:p w14:paraId="777F3C5A" w14:textId="77777777" w:rsidR="008818BD" w:rsidRDefault="008818BD" w:rsidP="008818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Implementação de ferramentas de análise de dados e monitoramento de resultados.</w:t>
      </w:r>
    </w:p>
    <w:p w14:paraId="673B45E6" w14:textId="77777777" w:rsidR="008818BD" w:rsidRPr="001C6AC7" w:rsidRDefault="008818BD" w:rsidP="008818BD">
      <w:pPr>
        <w:pStyle w:val="PargrafodaLista"/>
        <w:numPr>
          <w:ilvl w:val="0"/>
          <w:numId w:val="47"/>
        </w:numPr>
        <w:spacing w:before="100" w:after="100" w:line="360" w:lineRule="exact"/>
        <w:ind w:left="714" w:hanging="357"/>
        <w:jc w:val="both"/>
        <w:rPr>
          <w:rFonts w:ascii="Times New Roman" w:hAnsi="Times New Roman" w:cs="Times New Roman"/>
          <w:b/>
          <w:bCs/>
        </w:rPr>
      </w:pPr>
      <w:r w:rsidRPr="001C6AC7">
        <w:rPr>
          <w:rFonts w:ascii="Times New Roman" w:hAnsi="Times New Roman" w:cs="Times New Roman"/>
          <w:b/>
          <w:bCs/>
        </w:rPr>
        <w:t>Hospedagem WEB</w:t>
      </w:r>
    </w:p>
    <w:p w14:paraId="67F57679" w14:textId="77777777" w:rsidR="008818BD" w:rsidRPr="001C6AC7" w:rsidRDefault="008818BD" w:rsidP="008818BD">
      <w:pPr>
        <w:numPr>
          <w:ilvl w:val="0"/>
          <w:numId w:val="46"/>
        </w:numPr>
        <w:spacing w:before="100" w:after="100" w:line="360" w:lineRule="exact"/>
        <w:ind w:left="714" w:hanging="357"/>
        <w:jc w:val="both"/>
        <w:rPr>
          <w:rFonts w:ascii="Times New Roman" w:hAnsi="Times New Roman" w:cs="Times New Roman"/>
        </w:rPr>
      </w:pPr>
      <w:r w:rsidRPr="001C6AC7">
        <w:rPr>
          <w:rFonts w:ascii="Times New Roman" w:hAnsi="Times New Roman" w:cs="Times New Roman"/>
          <w:color w:val="000000"/>
        </w:rPr>
        <w:t>Serviço de hospedagem, licença de uso, manutenção, suporte do portal do CONSÓR</w:t>
      </w:r>
      <w:r>
        <w:rPr>
          <w:rFonts w:ascii="Times New Roman" w:hAnsi="Times New Roman" w:cs="Times New Roman"/>
          <w:color w:val="000000"/>
        </w:rPr>
        <w:t>C</w:t>
      </w:r>
      <w:r w:rsidRPr="001C6AC7">
        <w:rPr>
          <w:rFonts w:ascii="Times New Roman" w:hAnsi="Times New Roman" w:cs="Times New Roman"/>
          <w:color w:val="000000"/>
        </w:rPr>
        <w:t>IO SIMSAÚDE</w:t>
      </w:r>
      <w:r>
        <w:rPr>
          <w:rFonts w:ascii="Times New Roman" w:hAnsi="Times New Roman" w:cs="Times New Roman"/>
          <w:color w:val="000000"/>
        </w:rPr>
        <w:t>.</w:t>
      </w:r>
    </w:p>
    <w:p w14:paraId="4ECEEBB4" w14:textId="77777777" w:rsidR="008818BD" w:rsidRPr="001C6AC7" w:rsidRDefault="008818BD" w:rsidP="008818BD">
      <w:pPr>
        <w:pStyle w:val="PargrafodaLista"/>
        <w:numPr>
          <w:ilvl w:val="0"/>
          <w:numId w:val="47"/>
        </w:numPr>
        <w:spacing w:before="100" w:after="100" w:line="360" w:lineRule="exact"/>
        <w:jc w:val="both"/>
        <w:rPr>
          <w:rFonts w:ascii="Times New Roman" w:hAnsi="Times New Roman" w:cs="Times New Roman"/>
          <w:b/>
          <w:bCs/>
        </w:rPr>
      </w:pPr>
      <w:r w:rsidRPr="001C6AC7">
        <w:rPr>
          <w:rFonts w:ascii="Times New Roman" w:hAnsi="Times New Roman" w:cs="Times New Roman"/>
          <w:b/>
          <w:bCs/>
        </w:rPr>
        <w:t>Servidor de E-mail</w:t>
      </w:r>
    </w:p>
    <w:p w14:paraId="733539DF" w14:textId="77777777" w:rsidR="008818BD" w:rsidRPr="001C6AC7" w:rsidRDefault="008818BD" w:rsidP="008818BD">
      <w:pPr>
        <w:numPr>
          <w:ilvl w:val="0"/>
          <w:numId w:val="46"/>
        </w:numPr>
        <w:spacing w:before="100" w:after="100" w:line="360" w:lineRule="exact"/>
        <w:ind w:left="714" w:hanging="357"/>
        <w:jc w:val="both"/>
        <w:rPr>
          <w:rFonts w:ascii="Times New Roman" w:hAnsi="Times New Roman" w:cs="Times New Roman"/>
        </w:rPr>
      </w:pPr>
      <w:r w:rsidRPr="001C6AC7">
        <w:rPr>
          <w:rFonts w:ascii="Times New Roman" w:hAnsi="Times New Roman" w:cs="Times New Roman"/>
          <w:color w:val="000000"/>
        </w:rPr>
        <w:t>Serviço de hospedagem de servidor de e-mails para uso institucional, bem como o suporte aos usuários/contas de e-mails do CONSÓRCIO SIMSAÚDE.</w:t>
      </w:r>
    </w:p>
    <w:p w14:paraId="5BFA05EA" w14:textId="77777777" w:rsidR="008818BD" w:rsidRPr="00A22CC6" w:rsidRDefault="008818BD" w:rsidP="008818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Treinamento e Capacitação</w:t>
      </w:r>
    </w:p>
    <w:p w14:paraId="21C1BD0C" w14:textId="77777777" w:rsidR="008818BD" w:rsidRPr="00A22CC6" w:rsidRDefault="008818BD" w:rsidP="008818BD">
      <w:pPr>
        <w:spacing w:before="100" w:after="100" w:line="360" w:lineRule="exact"/>
        <w:ind w:firstLine="360"/>
        <w:jc w:val="both"/>
        <w:rPr>
          <w:rFonts w:ascii="Times New Roman" w:hAnsi="Times New Roman" w:cs="Times New Roman"/>
        </w:rPr>
      </w:pPr>
      <w:r w:rsidRPr="00A22CC6">
        <w:rPr>
          <w:rFonts w:ascii="Times New Roman" w:hAnsi="Times New Roman" w:cs="Times New Roman"/>
        </w:rPr>
        <w:t>A empresa contratada deverá realizar treinamentos voltados aos servidores e colaboradores do consórcio, para que esses possam otimizar e aprimorar os trabalhos que são desempenhados, contemplando:</w:t>
      </w:r>
    </w:p>
    <w:p w14:paraId="207E4370" w14:textId="77777777" w:rsidR="008818BD" w:rsidRPr="00A22CC6" w:rsidRDefault="008818BD" w:rsidP="008818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Organização institucional de arquivos.</w:t>
      </w:r>
    </w:p>
    <w:p w14:paraId="26EDDD81" w14:textId="77777777" w:rsidR="008818BD" w:rsidRPr="00A22CC6" w:rsidRDefault="008818BD" w:rsidP="008818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Padronização de nomenclatura de arquivos para facilitar a busca e recuperação.</w:t>
      </w:r>
    </w:p>
    <w:p w14:paraId="0E577216" w14:textId="77777777" w:rsidR="008818BD" w:rsidRPr="00A22CC6" w:rsidRDefault="008818BD" w:rsidP="008818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Métodos eficientes para armazenamento e proteção de documentos institucionais.</w:t>
      </w:r>
    </w:p>
    <w:p w14:paraId="4BC06FC3" w14:textId="77777777" w:rsidR="008818BD" w:rsidRPr="00A22CC6" w:rsidRDefault="008818BD" w:rsidP="008818BD">
      <w:pPr>
        <w:numPr>
          <w:ilvl w:val="0"/>
          <w:numId w:val="49"/>
        </w:numPr>
        <w:spacing w:before="100" w:after="100" w:line="360" w:lineRule="exact"/>
        <w:jc w:val="both"/>
        <w:rPr>
          <w:rFonts w:ascii="Times New Roman" w:hAnsi="Times New Roman" w:cs="Times New Roman"/>
        </w:rPr>
      </w:pPr>
      <w:r w:rsidRPr="00A22CC6">
        <w:rPr>
          <w:rFonts w:ascii="Times New Roman" w:hAnsi="Times New Roman" w:cs="Times New Roman"/>
        </w:rPr>
        <w:t>Aplicação de modelos de prompts para otimização de processos internos.</w:t>
      </w:r>
    </w:p>
    <w:p w14:paraId="308C6767" w14:textId="77777777" w:rsidR="008818BD" w:rsidRPr="00A22CC6" w:rsidRDefault="008818BD" w:rsidP="008818BD">
      <w:pPr>
        <w:numPr>
          <w:ilvl w:val="0"/>
          <w:numId w:val="49"/>
        </w:numPr>
        <w:spacing w:before="100" w:after="100" w:line="360" w:lineRule="exact"/>
        <w:jc w:val="both"/>
        <w:rPr>
          <w:rFonts w:ascii="Times New Roman" w:hAnsi="Times New Roman" w:cs="Times New Roman"/>
        </w:rPr>
      </w:pPr>
      <w:r w:rsidRPr="00A22CC6">
        <w:rPr>
          <w:rFonts w:ascii="Times New Roman" w:hAnsi="Times New Roman" w:cs="Times New Roman"/>
        </w:rPr>
        <w:t xml:space="preserve">Implementação de </w:t>
      </w:r>
      <w:proofErr w:type="spellStart"/>
      <w:r w:rsidRPr="00A22CC6">
        <w:rPr>
          <w:rFonts w:ascii="Times New Roman" w:hAnsi="Times New Roman" w:cs="Times New Roman"/>
        </w:rPr>
        <w:t>IAs</w:t>
      </w:r>
      <w:proofErr w:type="spellEnd"/>
      <w:r w:rsidRPr="00A22CC6">
        <w:rPr>
          <w:rFonts w:ascii="Times New Roman" w:hAnsi="Times New Roman" w:cs="Times New Roman"/>
        </w:rPr>
        <w:t xml:space="preserve"> em comunicação, reuniões, elaboração de documentos e atendimento ao público.</w:t>
      </w:r>
    </w:p>
    <w:p w14:paraId="1567B2E9" w14:textId="77777777" w:rsidR="008818BD" w:rsidRPr="00A22CC6" w:rsidRDefault="008818BD" w:rsidP="008818BD">
      <w:pPr>
        <w:numPr>
          <w:ilvl w:val="0"/>
          <w:numId w:val="49"/>
        </w:numPr>
        <w:spacing w:before="100" w:after="100" w:line="360" w:lineRule="exact"/>
        <w:jc w:val="both"/>
        <w:rPr>
          <w:rFonts w:ascii="Times New Roman" w:hAnsi="Times New Roman" w:cs="Times New Roman"/>
        </w:rPr>
      </w:pPr>
      <w:r w:rsidRPr="00A22CC6">
        <w:rPr>
          <w:rFonts w:ascii="Times New Roman" w:hAnsi="Times New Roman" w:cs="Times New Roman"/>
        </w:rPr>
        <w:t>Utilização de ferramentas de automação para agilizar fluxos de trabalho.</w:t>
      </w:r>
    </w:p>
    <w:p w14:paraId="46475BFA" w14:textId="77777777" w:rsidR="008818BD" w:rsidRPr="00A22CC6" w:rsidRDefault="008818BD" w:rsidP="008818BD">
      <w:pPr>
        <w:numPr>
          <w:ilvl w:val="0"/>
          <w:numId w:val="50"/>
        </w:numPr>
        <w:spacing w:before="100" w:after="100" w:line="360" w:lineRule="exact"/>
        <w:jc w:val="both"/>
        <w:rPr>
          <w:rFonts w:ascii="Times New Roman" w:hAnsi="Times New Roman" w:cs="Times New Roman"/>
        </w:rPr>
      </w:pPr>
      <w:r w:rsidRPr="00A22CC6">
        <w:rPr>
          <w:rFonts w:ascii="Times New Roman" w:hAnsi="Times New Roman" w:cs="Times New Roman"/>
        </w:rPr>
        <w:t>Melhores práticas para interação via WhatsApp, Instagram e Facebook.</w:t>
      </w:r>
    </w:p>
    <w:p w14:paraId="3AA05CAA" w14:textId="77777777" w:rsidR="008818BD" w:rsidRPr="00A22CC6" w:rsidRDefault="008818BD" w:rsidP="008818BD">
      <w:pPr>
        <w:numPr>
          <w:ilvl w:val="0"/>
          <w:numId w:val="50"/>
        </w:numPr>
        <w:spacing w:before="100" w:after="100" w:line="360" w:lineRule="exact"/>
        <w:jc w:val="both"/>
        <w:rPr>
          <w:rFonts w:ascii="Times New Roman" w:hAnsi="Times New Roman" w:cs="Times New Roman"/>
        </w:rPr>
      </w:pPr>
      <w:r w:rsidRPr="00A22CC6">
        <w:rPr>
          <w:rFonts w:ascii="Times New Roman" w:hAnsi="Times New Roman" w:cs="Times New Roman"/>
        </w:rPr>
        <w:lastRenderedPageBreak/>
        <w:t>Estratégias para automação do atendimento e otimização do tempo de resposta.</w:t>
      </w:r>
    </w:p>
    <w:p w14:paraId="350FAD3E" w14:textId="77777777" w:rsidR="008818BD" w:rsidRPr="00A22CC6" w:rsidRDefault="008818BD" w:rsidP="008818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Observações Finais</w:t>
      </w:r>
    </w:p>
    <w:p w14:paraId="3575E1F1" w14:textId="77777777" w:rsidR="008818BD" w:rsidRPr="00A22CC6" w:rsidRDefault="008818BD" w:rsidP="008818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configuração dos requisitos acima citados visa assegurar a realização do interesse público, a observância da legislação vigente e a promoção da excelência na gestão da comunicação institucional. A delimitação dos requisitos foca apenas nos elementos essenciais para a satisfação da necessidade levantada, resguardando a liberdade de participação e sem restringir indevidamente a competitividade em processos licitatórios futuros.</w:t>
      </w:r>
    </w:p>
    <w:p w14:paraId="2B50D304" w14:textId="77777777" w:rsidR="008818BD" w:rsidRDefault="008818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Arial" w:hAnsi="Times New Roman" w:cs="Times New Roman"/>
          <w:b/>
        </w:rPr>
      </w:pPr>
    </w:p>
    <w:p w14:paraId="7335AE9F" w14:textId="26FBF774" w:rsidR="000369BD" w:rsidRPr="002D15D8"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2D15D8">
        <w:rPr>
          <w:rFonts w:ascii="Times New Roman" w:eastAsia="Arial" w:hAnsi="Times New Roman" w:cs="Times New Roman"/>
          <w:b/>
        </w:rPr>
        <w:t>10 - ADEQUAÇÃO ORÇAMENTÁRIA</w:t>
      </w:r>
    </w:p>
    <w:p w14:paraId="6D7900AC" w14:textId="77777777" w:rsidR="000369BD" w:rsidRDefault="000369BD" w:rsidP="000369BD">
      <w:pPr>
        <w:spacing w:line="360" w:lineRule="auto"/>
        <w:ind w:left="11" w:right="45" w:hanging="11"/>
        <w:jc w:val="both"/>
      </w:pPr>
      <w:r w:rsidRPr="002D15D8">
        <w:rPr>
          <w:rFonts w:ascii="Times New Roman" w:eastAsia="Arial" w:hAnsi="Times New Roman" w:cs="Times New Roman"/>
        </w:rPr>
        <w:t xml:space="preserve">10.1 </w:t>
      </w:r>
      <w:r>
        <w:rPr>
          <w:rFonts w:ascii="Times New Roman" w:eastAsia="Arial" w:hAnsi="Times New Roman" w:cs="Times New Roman"/>
        </w:rPr>
        <w:t>-</w:t>
      </w:r>
      <w:r w:rsidRPr="002D15D8">
        <w:rPr>
          <w:rFonts w:ascii="Times New Roman" w:eastAsia="Arial" w:hAnsi="Times New Roman" w:cs="Times New Roman"/>
        </w:rPr>
        <w:t xml:space="preserve"> </w:t>
      </w:r>
      <w:r>
        <w:rPr>
          <w:rFonts w:ascii="Times New Roman" w:hAnsi="Times New Roman" w:cs="Times New Roman"/>
        </w:rPr>
        <w:t>As despesas decorrentes da presente contratação correrão à conta de recursos específicos consignados no Orçamento do Consórcio.</w:t>
      </w:r>
    </w:p>
    <w:p w14:paraId="561BAA83" w14:textId="77777777" w:rsidR="000369BD" w:rsidRPr="00817A47" w:rsidRDefault="000369BD" w:rsidP="000369BD">
      <w:pPr>
        <w:spacing w:line="360" w:lineRule="auto"/>
        <w:rPr>
          <w:rFonts w:ascii="Times New Roman" w:hAnsi="Times New Roman" w:cs="Times New Roman"/>
        </w:rPr>
      </w:pPr>
      <w:r>
        <w:rPr>
          <w:rFonts w:ascii="Times New Roman" w:hAnsi="Times New Roman" w:cs="Times New Roman"/>
        </w:rPr>
        <w:t xml:space="preserve">10.1.1. A contratação será atendida pela seguinte dotação: </w:t>
      </w:r>
      <w:r w:rsidRPr="00817A47">
        <w:rPr>
          <w:rFonts w:ascii="Times New Roman" w:hAnsi="Times New Roman" w:cs="Times New Roman"/>
        </w:rPr>
        <w:t>10.122.002.2001.33903</w:t>
      </w:r>
      <w:r>
        <w:rPr>
          <w:rFonts w:ascii="Times New Roman" w:hAnsi="Times New Roman" w:cs="Times New Roman"/>
        </w:rPr>
        <w:t>9</w:t>
      </w:r>
      <w:r w:rsidRPr="00817A47">
        <w:rPr>
          <w:rFonts w:ascii="Times New Roman" w:hAnsi="Times New Roman" w:cs="Times New Roman"/>
        </w:rPr>
        <w:t>00</w:t>
      </w:r>
      <w:r>
        <w:rPr>
          <w:rFonts w:ascii="Times New Roman" w:hAnsi="Times New Roman" w:cs="Times New Roman"/>
        </w:rPr>
        <w:t>.</w:t>
      </w:r>
    </w:p>
    <w:p w14:paraId="0E6DC648" w14:textId="77777777" w:rsidR="00AD712F" w:rsidRDefault="00AD712F"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b/>
        </w:rPr>
      </w:pPr>
    </w:p>
    <w:p w14:paraId="7E69504F" w14:textId="6468400B"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2D15D8">
        <w:rPr>
          <w:rFonts w:ascii="Times New Roman" w:eastAsia="Arial" w:hAnsi="Times New Roman" w:cs="Times New Roman"/>
          <w:b/>
        </w:rPr>
        <w:t>11 - DA PROTEÇÃO DE DADOS PESSOAIS</w:t>
      </w:r>
    </w:p>
    <w:p w14:paraId="293AD60B"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2D15D8">
        <w:rPr>
          <w:rFonts w:ascii="Times New Roman" w:eastAsia="Arial" w:hAnsi="Times New Roman" w:cs="Times New Roman"/>
        </w:rPr>
        <w:t>11.1 - As PARTES, por si e por seus colaboradores, obrigam-se a atuar no presente contrato em conformidade com a legislação vigente sobre Proteção de Dados Pessoais e as determinações de órgão reguladores e/ou fiscalizadores sobre a matéria, em especial, a Lei Federal nº 13.709/2018.</w:t>
      </w:r>
    </w:p>
    <w:p w14:paraId="51323AD6"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2D15D8">
        <w:rPr>
          <w:rFonts w:ascii="Times New Roman" w:eastAsia="Arial" w:hAnsi="Times New Roman" w:cs="Times New Roman"/>
        </w:rPr>
        <w:t>11.2 - No presente contrato, a CONTRATANTE assume o papel de controlador, nos termos do artigo 5º, VI da Lei nº 13.709/2018, e a CONTRATADA assume o papel de operador, nos termos do artigo 5º, VII da Lei nº 13.709/2018.</w:t>
      </w:r>
    </w:p>
    <w:p w14:paraId="0F081197"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2D15D8">
        <w:rPr>
          <w:rFonts w:ascii="Times New Roman" w:eastAsia="Arial" w:hAnsi="Times New Roman" w:cs="Times New Roman"/>
        </w:rPr>
        <w:t>11.3 - 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da CONTRATANTE, ou o tratamento dos dados de forma incompatível com as finalidades e prazos acordados.</w:t>
      </w:r>
    </w:p>
    <w:p w14:paraId="43978C45"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11.4</w:t>
      </w:r>
      <w:r>
        <w:rPr>
          <w:rFonts w:ascii="Times New Roman" w:eastAsia="Arial" w:hAnsi="Times New Roman" w:cs="Times New Roman"/>
        </w:rPr>
        <w:t xml:space="preserve"> -</w:t>
      </w:r>
      <w:r w:rsidRPr="00901EC9">
        <w:rPr>
          <w:rFonts w:ascii="Times New Roman" w:eastAsia="Arial" w:hAnsi="Times New Roman" w:cs="Times New Roman"/>
        </w:rPr>
        <w:t xml:space="preserve"> As PARTES deverão notificar uma à outra, por meio eletrônico, em até 2 (dois) dias úteis, sobre qualquer incidente detectado no âmbito de suas atividades, relativo a operações de tratamento de dados pessoais.</w:t>
      </w:r>
    </w:p>
    <w:p w14:paraId="27ED18AC"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11.5</w:t>
      </w:r>
      <w:r>
        <w:rPr>
          <w:rFonts w:ascii="Times New Roman" w:eastAsia="Arial" w:hAnsi="Times New Roman" w:cs="Times New Roman"/>
        </w:rPr>
        <w:t xml:space="preserve"> -</w:t>
      </w:r>
      <w:r w:rsidRPr="00901EC9">
        <w:rPr>
          <w:rFonts w:ascii="Times New Roman" w:eastAsia="Arial" w:hAnsi="Times New Roman" w:cs="Times New Roman"/>
        </w:rPr>
        <w:t xml:space="preserve"> 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DD83DA6"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lastRenderedPageBreak/>
        <w:t>11.6</w:t>
      </w:r>
      <w:r>
        <w:rPr>
          <w:rFonts w:ascii="Times New Roman" w:eastAsia="Arial" w:hAnsi="Times New Roman" w:cs="Times New Roman"/>
        </w:rPr>
        <w:t xml:space="preserve"> -</w:t>
      </w:r>
      <w:r w:rsidRPr="00901EC9">
        <w:rPr>
          <w:rFonts w:ascii="Times New Roman" w:eastAsia="Arial" w:hAnsi="Times New Roman" w:cs="Times New Roman"/>
        </w:rPr>
        <w:t xml:space="preserve"> A CONTRATANTE terá o direito de acompanhar, monitorar, auditar e fiscalizar a conformidade da CONTRATADA, diante das obrigações de operador, para a proteção de dados pessoais referentes à execução deste contrato.</w:t>
      </w:r>
    </w:p>
    <w:p w14:paraId="7BC1E7DC"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11.7</w:t>
      </w:r>
      <w:r>
        <w:rPr>
          <w:rFonts w:ascii="Times New Roman" w:eastAsia="Arial" w:hAnsi="Times New Roman" w:cs="Times New Roman"/>
        </w:rPr>
        <w:t xml:space="preserve"> -</w:t>
      </w:r>
      <w:r w:rsidRPr="00901EC9">
        <w:rPr>
          <w:rFonts w:ascii="Times New Roman" w:eastAsia="Arial" w:hAnsi="Times New Roman" w:cs="Times New Roman"/>
        </w:rPr>
        <w:t xml:space="preserve"> A CONTRATADA somente transferirá dados pessoais e dados pessoais sensíveis à CONTRATANTE quando houver o consentimento específico do titular, ressalvada as hipóteses de dispensa de consentimentos previstos na Lei Federal nº 13.709/2018.</w:t>
      </w:r>
    </w:p>
    <w:p w14:paraId="58E8EBF7"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11.8</w:t>
      </w:r>
      <w:r>
        <w:rPr>
          <w:rFonts w:ascii="Times New Roman" w:eastAsia="Arial" w:hAnsi="Times New Roman" w:cs="Times New Roman"/>
        </w:rPr>
        <w:t xml:space="preserve"> -</w:t>
      </w:r>
      <w:r w:rsidRPr="00901EC9">
        <w:rPr>
          <w:rFonts w:ascii="Times New Roman" w:eastAsia="Arial" w:hAnsi="Times New Roman" w:cs="Times New Roman"/>
        </w:rPr>
        <w:t xml:space="preserve"> As PARTES ficam obrigadas a indicar encarregado pela proteção de dados pessoais, ou preposto, para comunicação sobre os assuntos pertinentes, suas alterações e regulamentações posteriores.</w:t>
      </w:r>
    </w:p>
    <w:p w14:paraId="7AB1451C"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11.9</w:t>
      </w:r>
      <w:r>
        <w:rPr>
          <w:rFonts w:ascii="Times New Roman" w:eastAsia="Arial" w:hAnsi="Times New Roman" w:cs="Times New Roman"/>
        </w:rPr>
        <w:t xml:space="preserve"> -</w:t>
      </w:r>
      <w:r w:rsidRPr="00901EC9">
        <w:rPr>
          <w:rFonts w:ascii="Times New Roman" w:eastAsia="Arial" w:hAnsi="Times New Roman" w:cs="Times New Roman"/>
        </w:rPr>
        <w:t xml:space="preserve"> As PARTES darão conhecimento formal a seus empregados e colaboradores das obrigações e condições acordadas nesta cláusula. As diretrizes aqui estipuladas deverão ser aplicadas a toda e qualquer atividade que envolva a presente contratação.</w:t>
      </w:r>
    </w:p>
    <w:p w14:paraId="7DB52FF7"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11.10</w:t>
      </w:r>
      <w:r>
        <w:rPr>
          <w:rFonts w:ascii="Times New Roman" w:eastAsia="Arial" w:hAnsi="Times New Roman" w:cs="Times New Roman"/>
        </w:rPr>
        <w:t xml:space="preserve"> -</w:t>
      </w:r>
      <w:r w:rsidRPr="00901EC9">
        <w:rPr>
          <w:rFonts w:ascii="Times New Roman" w:eastAsia="Arial" w:hAnsi="Times New Roman" w:cs="Times New Roman"/>
        </w:rPr>
        <w:t xml:space="preserve"> A CONTRATANTE poderá solicitar à CONTRATADA que preencha o Relatório de Impacto à Privacidade – RIPD, caso entender que o serviço a ser prestado tenha riscos para os dados pessoais a serem coletados.</w:t>
      </w:r>
    </w:p>
    <w:p w14:paraId="2AFE0D0B"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11.11</w:t>
      </w:r>
      <w:r>
        <w:rPr>
          <w:rFonts w:ascii="Times New Roman" w:eastAsia="Arial" w:hAnsi="Times New Roman" w:cs="Times New Roman"/>
        </w:rPr>
        <w:t xml:space="preserve"> -</w:t>
      </w:r>
      <w:r w:rsidRPr="00901EC9">
        <w:rPr>
          <w:rFonts w:ascii="Times New Roman" w:eastAsia="Arial" w:hAnsi="Times New Roman" w:cs="Times New Roman"/>
        </w:rPr>
        <w:t xml:space="preserve"> A CONTRATADA deverá realizar o descarte dos dados pessoais, de forma, segura, após o término do contrato ou quando deixarem de ser necessários ou pertinente para a execução do presente contrato.</w:t>
      </w:r>
    </w:p>
    <w:p w14:paraId="6F4731A4"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11.12</w:t>
      </w:r>
      <w:r>
        <w:rPr>
          <w:rFonts w:ascii="Times New Roman" w:eastAsia="Arial" w:hAnsi="Times New Roman" w:cs="Times New Roman"/>
        </w:rPr>
        <w:t xml:space="preserve"> -</w:t>
      </w:r>
      <w:r w:rsidRPr="00901EC9">
        <w:rPr>
          <w:rFonts w:ascii="Times New Roman" w:eastAsia="Arial" w:hAnsi="Times New Roman" w:cs="Times New Roman"/>
        </w:rPr>
        <w:t xml:space="preserve"> A não observância de qualquer disposição da Lei Federal nº 13.709/2018 implicará responsabilidade solidária, salvo as exceções previstas no art. 43 da Lei Federal nº 13.709/2018.</w:t>
      </w:r>
    </w:p>
    <w:p w14:paraId="194847D5"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11.13</w:t>
      </w:r>
      <w:r>
        <w:rPr>
          <w:rFonts w:ascii="Times New Roman" w:eastAsia="Arial" w:hAnsi="Times New Roman" w:cs="Times New Roman"/>
        </w:rPr>
        <w:t xml:space="preserve"> -</w:t>
      </w:r>
      <w:r w:rsidRPr="00901EC9">
        <w:rPr>
          <w:rFonts w:ascii="Times New Roman" w:eastAsia="Arial" w:hAnsi="Times New Roman" w:cs="Times New Roman"/>
        </w:rPr>
        <w:t xml:space="preserve"> A CONTRATADA responderá pelos danos decorrentes da violação da segurança dos dados, quando comprovadamente deixar de adotar as medidas de segurança previstas no art. 46 da Lei Federal nº 13.709/2018.</w:t>
      </w:r>
    </w:p>
    <w:p w14:paraId="04F8758C"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11.14</w:t>
      </w:r>
      <w:r>
        <w:rPr>
          <w:rFonts w:ascii="Times New Roman" w:eastAsia="Arial" w:hAnsi="Times New Roman" w:cs="Times New Roman"/>
        </w:rPr>
        <w:t xml:space="preserve"> -</w:t>
      </w:r>
      <w:r w:rsidRPr="00901EC9">
        <w:rPr>
          <w:rFonts w:ascii="Times New Roman" w:eastAsia="Arial"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AC2340E"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11.15</w:t>
      </w:r>
      <w:r>
        <w:rPr>
          <w:rFonts w:ascii="Times New Roman" w:eastAsia="Arial" w:hAnsi="Times New Roman" w:cs="Times New Roman"/>
        </w:rPr>
        <w:t xml:space="preserve"> -</w:t>
      </w:r>
      <w:r w:rsidRPr="00901EC9">
        <w:rPr>
          <w:rFonts w:ascii="Times New Roman" w:eastAsia="Arial" w:hAnsi="Times New Roman" w:cs="Times New Roman"/>
        </w:rPr>
        <w:t xml:space="preserve"> Os dados obtidos somente poderão ser utilizados para as finalidades que justificaram seu acesso e de acordo com a boa-fé e com os princípios do art. 6º da LGPD.</w:t>
      </w:r>
    </w:p>
    <w:p w14:paraId="1753DFC5"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11.16</w:t>
      </w:r>
      <w:r>
        <w:rPr>
          <w:rFonts w:ascii="Times New Roman" w:eastAsia="Arial" w:hAnsi="Times New Roman" w:cs="Times New Roman"/>
        </w:rPr>
        <w:t xml:space="preserve"> -</w:t>
      </w:r>
      <w:r w:rsidRPr="00901EC9">
        <w:rPr>
          <w:rFonts w:ascii="Times New Roman" w:eastAsia="Arial" w:hAnsi="Times New Roman" w:cs="Times New Roman"/>
        </w:rPr>
        <w:t xml:space="preserve"> É vedado o compartilhamento com terceiros dos dados obtidos fora das hipóteses permitidas em Lei.</w:t>
      </w:r>
    </w:p>
    <w:p w14:paraId="07BC4483"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lastRenderedPageBreak/>
        <w:t>11.17</w:t>
      </w:r>
      <w:r>
        <w:rPr>
          <w:rFonts w:ascii="Times New Roman" w:eastAsia="Arial" w:hAnsi="Times New Roman" w:cs="Times New Roman"/>
        </w:rPr>
        <w:t xml:space="preserve"> -</w:t>
      </w:r>
      <w:r w:rsidRPr="00901EC9">
        <w:rPr>
          <w:rFonts w:ascii="Times New Roman" w:eastAsia="Arial" w:hAnsi="Times New Roman" w:cs="Times New Roman"/>
        </w:rPr>
        <w:t xml:space="preserve"> A Administração deverá ser informada no prazo de 5 (cinco) dias úteis sobre todos os contratos de </w:t>
      </w:r>
      <w:proofErr w:type="spellStart"/>
      <w:r w:rsidRPr="00901EC9">
        <w:rPr>
          <w:rFonts w:ascii="Times New Roman" w:eastAsia="Arial" w:hAnsi="Times New Roman" w:cs="Times New Roman"/>
        </w:rPr>
        <w:t>suboperação</w:t>
      </w:r>
      <w:proofErr w:type="spellEnd"/>
      <w:r w:rsidRPr="00901EC9">
        <w:rPr>
          <w:rFonts w:ascii="Times New Roman" w:eastAsia="Arial" w:hAnsi="Times New Roman" w:cs="Times New Roman"/>
        </w:rPr>
        <w:t xml:space="preserve"> firmados ou que venham a ser celebrados pelo Contratado. </w:t>
      </w:r>
    </w:p>
    <w:p w14:paraId="5C9D150D"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11.18</w:t>
      </w:r>
      <w:r>
        <w:rPr>
          <w:rFonts w:ascii="Times New Roman" w:eastAsia="Arial" w:hAnsi="Times New Roman" w:cs="Times New Roman"/>
        </w:rPr>
        <w:t xml:space="preserve"> -</w:t>
      </w:r>
      <w:r w:rsidRPr="00901EC9">
        <w:rPr>
          <w:rFonts w:ascii="Times New Roman" w:eastAsia="Arial" w:hAnsi="Times New Roman" w:cs="Times New Roman"/>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13D8E29"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11.19</w:t>
      </w:r>
      <w:r>
        <w:rPr>
          <w:rFonts w:ascii="Times New Roman" w:eastAsia="Arial" w:hAnsi="Times New Roman" w:cs="Times New Roman"/>
        </w:rPr>
        <w:t xml:space="preserve"> -</w:t>
      </w:r>
      <w:r w:rsidRPr="00901EC9">
        <w:rPr>
          <w:rFonts w:ascii="Times New Roman" w:eastAsia="Arial" w:hAnsi="Times New Roman" w:cs="Times New Roman"/>
        </w:rPr>
        <w:t xml:space="preserve"> É dever do contratado orientar e treinar seus empregados sobre os deveres, requisitos e responsabilidades decorrentes da LGPD. </w:t>
      </w:r>
    </w:p>
    <w:p w14:paraId="018366BB"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11.20</w:t>
      </w:r>
      <w:r>
        <w:rPr>
          <w:rFonts w:ascii="Times New Roman" w:eastAsia="Arial" w:hAnsi="Times New Roman" w:cs="Times New Roman"/>
        </w:rPr>
        <w:t xml:space="preserve"> -</w:t>
      </w:r>
      <w:r w:rsidRPr="00901EC9">
        <w:rPr>
          <w:rFonts w:ascii="Times New Roman" w:eastAsia="Arial" w:hAnsi="Times New Roman" w:cs="Times New Roman"/>
        </w:rPr>
        <w:t xml:space="preserve"> O Contratado deverá exigir de </w:t>
      </w:r>
      <w:proofErr w:type="spellStart"/>
      <w:r w:rsidRPr="00901EC9">
        <w:rPr>
          <w:rFonts w:ascii="Times New Roman" w:eastAsia="Arial" w:hAnsi="Times New Roman" w:cs="Times New Roman"/>
        </w:rPr>
        <w:t>suboperadores</w:t>
      </w:r>
      <w:proofErr w:type="spellEnd"/>
      <w:r w:rsidRPr="00901EC9">
        <w:rPr>
          <w:rFonts w:ascii="Times New Roman" w:eastAsia="Arial" w:hAnsi="Times New Roman" w:cs="Times New Roman"/>
        </w:rPr>
        <w:t xml:space="preserve"> e subcontratados o cumprimento dos deveres da presente cláusula, permanecendo integralmente responsável por garantir sua observância.</w:t>
      </w:r>
    </w:p>
    <w:p w14:paraId="2908D160"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11.21</w:t>
      </w:r>
      <w:r>
        <w:rPr>
          <w:rFonts w:ascii="Times New Roman" w:eastAsia="Arial" w:hAnsi="Times New Roman" w:cs="Times New Roman"/>
        </w:rPr>
        <w:t xml:space="preserve"> -</w:t>
      </w:r>
      <w:r w:rsidRPr="00901EC9">
        <w:rPr>
          <w:rFonts w:ascii="Times New Roman" w:eastAsia="Arial" w:hAnsi="Times New Roman" w:cs="Times New Roman"/>
        </w:rPr>
        <w:t xml:space="preserve"> O Contratante poderá </w:t>
      </w:r>
      <w:sdt>
        <w:sdtPr>
          <w:rPr>
            <w:rFonts w:ascii="Times New Roman" w:eastAsiaTheme="minorEastAsia" w:hAnsi="Times New Roman" w:cs="Times New Roman"/>
          </w:rPr>
          <w:tag w:val="goog_rdk_61"/>
          <w:id w:val="-470591763"/>
        </w:sdtPr>
        <w:sdtContent/>
      </w:sdt>
      <w:r w:rsidRPr="00901EC9">
        <w:rPr>
          <w:rFonts w:ascii="Times New Roman" w:eastAsia="Arial" w:hAnsi="Times New Roman" w:cs="Times New Roman"/>
        </w:rPr>
        <w:t>realizar diligência para aferir o cumprimento dessa cláusula, devendo o Contratado atender prontamente eventuais pedidos de comprovação formulados. </w:t>
      </w:r>
    </w:p>
    <w:p w14:paraId="5255279E"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11.22</w:t>
      </w:r>
      <w:r>
        <w:rPr>
          <w:rFonts w:ascii="Times New Roman" w:eastAsia="Arial" w:hAnsi="Times New Roman" w:cs="Times New Roman"/>
        </w:rPr>
        <w:t xml:space="preserve"> -</w:t>
      </w:r>
      <w:r w:rsidRPr="00901EC9">
        <w:rPr>
          <w:rFonts w:ascii="Times New Roman" w:eastAsia="Arial" w:hAnsi="Times New Roman" w:cs="Times New Roman"/>
        </w:rPr>
        <w:t xml:space="preserve"> O Contratado deverá prestar, no prazo fixado pelo Contratante, prorrogável justificadamente, quaisquer informações acerca dos dados pessoais para cumprimento da LGPD, inclusive quanto a eventual descarte realizado.</w:t>
      </w:r>
    </w:p>
    <w:p w14:paraId="27DDB247"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11.23</w:t>
      </w:r>
      <w:r>
        <w:rPr>
          <w:rFonts w:ascii="Times New Roman" w:eastAsia="Arial" w:hAnsi="Times New Roman" w:cs="Times New Roman"/>
        </w:rPr>
        <w:t xml:space="preserve"> -</w:t>
      </w:r>
      <w:r w:rsidRPr="00901EC9">
        <w:rPr>
          <w:rFonts w:ascii="Times New Roman" w:eastAsia="Arial" w:hAnsi="Times New Roman" w:cs="Times New Roman"/>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0D0FBA"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11.24</w:t>
      </w:r>
      <w:r>
        <w:rPr>
          <w:rFonts w:ascii="Times New Roman" w:eastAsia="Arial" w:hAnsi="Times New Roman" w:cs="Times New Roman"/>
        </w:rPr>
        <w:t xml:space="preserve"> -</w:t>
      </w:r>
      <w:r w:rsidRPr="00901EC9">
        <w:rPr>
          <w:rFonts w:ascii="Times New Roman" w:eastAsia="Arial" w:hAnsi="Times New Roman" w:cs="Times New Roman"/>
        </w:rPr>
        <w:t xml:space="preserve"> Os referidos bancos de dados devem ser desenvolvidos em formato Inter operável, a fim de garantir a reutilização desses dados pela Administração nas hipóteses previstas na LGPD. </w:t>
      </w:r>
    </w:p>
    <w:p w14:paraId="33214CC8"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11.25</w:t>
      </w:r>
      <w:r>
        <w:rPr>
          <w:rFonts w:ascii="Times New Roman" w:eastAsia="Arial" w:hAnsi="Times New Roman" w:cs="Times New Roman"/>
        </w:rPr>
        <w:t xml:space="preserve"> -</w:t>
      </w:r>
      <w:r w:rsidRPr="00901EC9">
        <w:rPr>
          <w:rFonts w:ascii="Times New Roman" w:eastAsia="Arial" w:hAnsi="Times New Roman" w:cs="Times New Roman"/>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1F8B5206"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11.26</w:t>
      </w:r>
      <w:r>
        <w:rPr>
          <w:rFonts w:ascii="Times New Roman" w:eastAsia="Arial" w:hAnsi="Times New Roman" w:cs="Times New Roman"/>
        </w:rPr>
        <w:t xml:space="preserve"> -</w:t>
      </w:r>
      <w:r w:rsidRPr="00901EC9">
        <w:rPr>
          <w:rFonts w:ascii="Times New Roman" w:eastAsia="Arial" w:hAnsi="Times New Roman" w:cs="Times New Roman"/>
        </w:rPr>
        <w:t xml:space="preserve"> Os contratos e convênios de que trata o § 1º do art. 26 da LGPD deverão ser comunicados à autoridade nacional. </w:t>
      </w:r>
    </w:p>
    <w:p w14:paraId="3ED680F4" w14:textId="77777777" w:rsidR="000369BD" w:rsidRPr="00901EC9"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901EC9">
        <w:rPr>
          <w:rFonts w:ascii="Times New Roman" w:eastAsia="Arial" w:hAnsi="Times New Roman" w:cs="Times New Roman"/>
          <w:b/>
        </w:rPr>
        <w:t>12</w:t>
      </w:r>
      <w:r>
        <w:rPr>
          <w:rFonts w:ascii="Times New Roman" w:eastAsia="Arial" w:hAnsi="Times New Roman" w:cs="Times New Roman"/>
          <w:b/>
        </w:rPr>
        <w:t xml:space="preserve"> -</w:t>
      </w:r>
      <w:r w:rsidRPr="00901EC9">
        <w:rPr>
          <w:rFonts w:ascii="Times New Roman" w:eastAsia="Arial" w:hAnsi="Times New Roman" w:cs="Times New Roman"/>
          <w:b/>
        </w:rPr>
        <w:t xml:space="preserve"> OBRIGAÇÕES DO CONTRATANTE</w:t>
      </w:r>
    </w:p>
    <w:p w14:paraId="461DE323"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901EC9">
        <w:rPr>
          <w:rFonts w:ascii="Times New Roman" w:eastAsia="Arial" w:hAnsi="Times New Roman" w:cs="Times New Roman"/>
        </w:rPr>
        <w:t>12.1</w:t>
      </w:r>
      <w:r>
        <w:rPr>
          <w:rFonts w:ascii="Times New Roman" w:eastAsia="Arial" w:hAnsi="Times New Roman" w:cs="Times New Roman"/>
        </w:rPr>
        <w:t xml:space="preserve"> -</w:t>
      </w:r>
      <w:r w:rsidRPr="00901EC9">
        <w:rPr>
          <w:rFonts w:ascii="Times New Roman" w:eastAsia="Arial" w:hAnsi="Times New Roman" w:cs="Times New Roman"/>
        </w:rPr>
        <w:t xml:space="preserve"> São obrigações do Contratante:</w:t>
      </w:r>
    </w:p>
    <w:p w14:paraId="039F8F09"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901EC9">
        <w:rPr>
          <w:rFonts w:ascii="Times New Roman" w:eastAsia="Arial" w:hAnsi="Times New Roman" w:cs="Times New Roman"/>
        </w:rPr>
        <w:t>12.1.1</w:t>
      </w:r>
      <w:r>
        <w:rPr>
          <w:rFonts w:ascii="Times New Roman" w:eastAsia="Arial" w:hAnsi="Times New Roman" w:cs="Times New Roman"/>
        </w:rPr>
        <w:t xml:space="preserve"> -</w:t>
      </w:r>
      <w:r w:rsidRPr="00901EC9">
        <w:rPr>
          <w:rFonts w:ascii="Times New Roman" w:eastAsia="Arial" w:hAnsi="Times New Roman" w:cs="Times New Roman"/>
        </w:rPr>
        <w:t xml:space="preserve"> Exigir o cumprimento de todas as obrigações assumidas pelo Contratado, de acordo com o contrato e seus anexos;</w:t>
      </w:r>
    </w:p>
    <w:p w14:paraId="1B3EED2A"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901EC9">
        <w:rPr>
          <w:rFonts w:ascii="Times New Roman" w:eastAsia="Arial" w:hAnsi="Times New Roman" w:cs="Times New Roman"/>
        </w:rPr>
        <w:t>12.1.2</w:t>
      </w:r>
      <w:r>
        <w:rPr>
          <w:rFonts w:ascii="Times New Roman" w:eastAsia="Arial" w:hAnsi="Times New Roman" w:cs="Times New Roman"/>
        </w:rPr>
        <w:t xml:space="preserve"> -</w:t>
      </w:r>
      <w:r w:rsidRPr="00901EC9">
        <w:rPr>
          <w:rFonts w:ascii="Times New Roman" w:eastAsia="Arial" w:hAnsi="Times New Roman" w:cs="Times New Roman"/>
        </w:rPr>
        <w:t xml:space="preserve"> Receber o objeto no prazo e condições estabelecidas no Termo de Referência;</w:t>
      </w:r>
    </w:p>
    <w:p w14:paraId="581D3421"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901EC9">
        <w:rPr>
          <w:rFonts w:ascii="Times New Roman" w:eastAsia="Arial" w:hAnsi="Times New Roman" w:cs="Times New Roman"/>
        </w:rPr>
        <w:lastRenderedPageBreak/>
        <w:t>12.1.3</w:t>
      </w:r>
      <w:r>
        <w:rPr>
          <w:rFonts w:ascii="Times New Roman" w:eastAsia="Arial" w:hAnsi="Times New Roman" w:cs="Times New Roman"/>
        </w:rPr>
        <w:t xml:space="preserve"> -</w:t>
      </w:r>
      <w:r w:rsidRPr="00901EC9">
        <w:rPr>
          <w:rFonts w:ascii="Times New Roman" w:eastAsia="Arial"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7365C7F4" w14:textId="77777777" w:rsidR="000369BD" w:rsidRPr="00901EC9"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901EC9">
        <w:rPr>
          <w:rFonts w:ascii="Times New Roman" w:eastAsia="Arial" w:hAnsi="Times New Roman" w:cs="Times New Roman"/>
        </w:rPr>
        <w:t>12.1.4</w:t>
      </w:r>
      <w:r>
        <w:rPr>
          <w:rFonts w:ascii="Times New Roman" w:eastAsia="Arial" w:hAnsi="Times New Roman" w:cs="Times New Roman"/>
        </w:rPr>
        <w:t xml:space="preserve"> -</w:t>
      </w:r>
      <w:r w:rsidRPr="00901EC9">
        <w:rPr>
          <w:rFonts w:ascii="Times New Roman" w:eastAsia="Arial" w:hAnsi="Times New Roman" w:cs="Times New Roman"/>
        </w:rPr>
        <w:t xml:space="preserve"> Acompanhar e fiscalizar a execução do contrato e o cumprimento das obrigações pelo Contratado;</w:t>
      </w:r>
    </w:p>
    <w:p w14:paraId="22B4C00C"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901EC9">
        <w:rPr>
          <w:rFonts w:ascii="Times New Roman" w:eastAsia="Arial" w:hAnsi="Times New Roman" w:cs="Times New Roman"/>
        </w:rPr>
        <w:t>12.1.5</w:t>
      </w:r>
      <w:r>
        <w:rPr>
          <w:rFonts w:ascii="Times New Roman" w:eastAsia="Arial" w:hAnsi="Times New Roman" w:cs="Times New Roman"/>
        </w:rPr>
        <w:t xml:space="preserve"> -</w:t>
      </w:r>
      <w:r w:rsidRPr="00901EC9">
        <w:rPr>
          <w:rFonts w:ascii="Times New Roman" w:eastAsia="Arial" w:hAnsi="Times New Roman" w:cs="Times New Roman"/>
        </w:rPr>
        <w:t xml:space="preserve"> Efetuar o pagamento ao Contratado do valor correspondente ao fornecimento do objeto, no </w:t>
      </w:r>
      <w:r w:rsidRPr="002D15D8">
        <w:rPr>
          <w:rFonts w:ascii="Times New Roman" w:eastAsia="Arial" w:hAnsi="Times New Roman" w:cs="Times New Roman"/>
        </w:rPr>
        <w:t>prazo, forma e condições estabelecidos no Contrato e no Termo de Referência;</w:t>
      </w:r>
    </w:p>
    <w:p w14:paraId="0B384F20"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 xml:space="preserve">12.1.6 - Aplicar ao Contratado as sanções previstas na lei e neste Contrato; </w:t>
      </w:r>
    </w:p>
    <w:p w14:paraId="0A402C09"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12.1.7 - Cientificar o órgão de representação judicial para adoção das medidas cabíveis quando do descumprimento de obrigações pelo Contratado;</w:t>
      </w:r>
    </w:p>
    <w:p w14:paraId="5AE60B97"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12.1.8 -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579425"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12.1.9 -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DB25B0" w14:textId="77777777" w:rsidR="000369BD" w:rsidRPr="002D15D8"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r w:rsidRPr="002D15D8">
        <w:rPr>
          <w:rFonts w:ascii="Times New Roman" w:eastAsiaTheme="minorEastAsia" w:hAnsi="Times New Roman" w:cs="Times New Roman"/>
          <w:b/>
        </w:rPr>
        <w:t>13 -</w:t>
      </w:r>
      <w:r w:rsidRPr="002D15D8">
        <w:rPr>
          <w:rFonts w:ascii="Times New Roman" w:eastAsiaTheme="minorEastAsia" w:hAnsi="Times New Roman" w:cs="Times New Roman"/>
        </w:rPr>
        <w:t xml:space="preserve"> </w:t>
      </w:r>
      <w:r w:rsidRPr="002D15D8">
        <w:rPr>
          <w:rFonts w:ascii="Times New Roman" w:eastAsia="Arial" w:hAnsi="Times New Roman" w:cs="Times New Roman"/>
          <w:b/>
        </w:rPr>
        <w:t xml:space="preserve">OBRIGAÇÕES DO CONTRATADO </w:t>
      </w:r>
    </w:p>
    <w:p w14:paraId="7A418708"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13.1 - O Contratado deve cumprir todas as obrigações constantes d</w:t>
      </w:r>
      <w:r>
        <w:rPr>
          <w:rFonts w:ascii="Times New Roman" w:eastAsia="Arial" w:hAnsi="Times New Roman" w:cs="Times New Roman"/>
        </w:rPr>
        <w:t>o</w:t>
      </w:r>
      <w:r w:rsidRPr="002D15D8">
        <w:rPr>
          <w:rFonts w:ascii="Times New Roman" w:eastAsia="Arial" w:hAnsi="Times New Roman" w:cs="Times New Roman"/>
        </w:rPr>
        <w:t xml:space="preserve"> Contrato</w:t>
      </w:r>
      <w:r>
        <w:rPr>
          <w:rFonts w:ascii="Times New Roman" w:eastAsia="Arial" w:hAnsi="Times New Roman" w:cs="Times New Roman"/>
        </w:rPr>
        <w:t>, Termo de Referência e Estudo Técnico Preliminar</w:t>
      </w:r>
      <w:r w:rsidRPr="002D15D8">
        <w:rPr>
          <w:rFonts w:ascii="Times New Roman" w:eastAsia="Arial" w:hAnsi="Times New Roman" w:cs="Times New Roman"/>
        </w:rPr>
        <w:t>, assumindo como exclusivamente seus os riscos e as despesas decorrentes da boa e perfeita execução do objeto, observando, ainda, as obrigações a seguir dispostas:</w:t>
      </w:r>
    </w:p>
    <w:p w14:paraId="3EE643A7"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13.1.1 - Entregar o objeto de acordo com as especificações contratadas e responsabilizar-se pela assistência técnica;</w:t>
      </w:r>
    </w:p>
    <w:p w14:paraId="22BE405A"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Arial" w:hAnsi="Times New Roman" w:cs="Times New Roman"/>
        </w:rPr>
      </w:pPr>
      <w:r w:rsidRPr="002D15D8">
        <w:rPr>
          <w:rFonts w:ascii="Times New Roman" w:eastAsia="Arial" w:hAnsi="Times New Roman" w:cs="Times New Roman"/>
        </w:rPr>
        <w:t>13.1.2 - Responsabilizar-se pelos vícios e danos decorrentes do objeto, de acordo com o Código de Defesa do Consumidor (</w:t>
      </w:r>
      <w:hyperlink r:id="rId24">
        <w:r w:rsidRPr="002D15D8">
          <w:rPr>
            <w:rFonts w:ascii="Times New Roman" w:eastAsia="Arial" w:hAnsi="Times New Roman" w:cs="Times New Roman"/>
            <w:u w:val="single"/>
          </w:rPr>
          <w:t>Lei nº 8.078, de 1990</w:t>
        </w:r>
      </w:hyperlink>
      <w:r w:rsidRPr="002D15D8">
        <w:rPr>
          <w:rFonts w:ascii="Times New Roman" w:eastAsia="Arial" w:hAnsi="Times New Roman" w:cs="Times New Roman"/>
        </w:rPr>
        <w:t>);</w:t>
      </w:r>
    </w:p>
    <w:p w14:paraId="77B778A3"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 xml:space="preserve">13.1.3 - Comunicar ao contratante, no prazo máximo de </w:t>
      </w:r>
      <w:r w:rsidRPr="002D15D8">
        <w:rPr>
          <w:rFonts w:ascii="Times New Roman" w:eastAsia="Arial" w:hAnsi="Times New Roman" w:cs="Times New Roman"/>
          <w:b/>
        </w:rPr>
        <w:t>24 (vinte e quatro) horas</w:t>
      </w:r>
      <w:r w:rsidRPr="002D15D8">
        <w:rPr>
          <w:rFonts w:ascii="Times New Roman" w:eastAsia="Arial" w:hAnsi="Times New Roman" w:cs="Times New Roman"/>
        </w:rPr>
        <w:t xml:space="preserve"> que antecede a data da entrega, os motivos que impossibilitem o cumprimento do prazo previsto, com a devida comprovação;</w:t>
      </w:r>
    </w:p>
    <w:p w14:paraId="549BEB0B"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Arial" w:hAnsi="Times New Roman" w:cs="Times New Roman"/>
        </w:rPr>
      </w:pPr>
      <w:r w:rsidRPr="002D15D8">
        <w:rPr>
          <w:rFonts w:ascii="Times New Roman" w:eastAsia="Arial" w:hAnsi="Times New Roman" w:cs="Times New Roman"/>
        </w:rPr>
        <w:t>13.1.4 - Atender às determinações regulares emitidas pelo fiscal ou gestor do contrato ou autoridade superior (</w:t>
      </w:r>
      <w:hyperlink r:id="rId25" w:anchor="art137">
        <w:r w:rsidRPr="002D15D8">
          <w:rPr>
            <w:rFonts w:ascii="Times New Roman" w:eastAsia="Arial" w:hAnsi="Times New Roman" w:cs="Times New Roman"/>
            <w:u w:val="single"/>
          </w:rPr>
          <w:t>art. 137, II, da Lei n.º 14.133, de 2021</w:t>
        </w:r>
      </w:hyperlink>
      <w:r w:rsidRPr="002D15D8">
        <w:rPr>
          <w:rFonts w:ascii="Times New Roman" w:eastAsia="Arial" w:hAnsi="Times New Roman" w:cs="Times New Roman"/>
        </w:rPr>
        <w:t>) e prestar todo esclarecimento ou informação por eles solicitados;</w:t>
      </w:r>
    </w:p>
    <w:p w14:paraId="7C94D923"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lastRenderedPageBreak/>
        <w:t>13.1.5 - Reparar, corrigir, remover, reconstruir ou substituir, às suas expensas, no total ou em parte, no prazo fixado pelo fiscal do contrato, os bens nos quais se verificarem vícios, defeitos ou incorreções resultantes da execução ou dos materiais empregados;</w:t>
      </w:r>
    </w:p>
    <w:p w14:paraId="755B133D"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13.1.6 -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1FE115B"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13.1.7 -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AECB62F"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6"/>
        <w:jc w:val="both"/>
        <w:rPr>
          <w:rFonts w:ascii="Times New Roman" w:eastAsiaTheme="minorEastAsia" w:hAnsi="Times New Roman" w:cs="Times New Roman"/>
        </w:rPr>
      </w:pPr>
      <w:r w:rsidRPr="002D15D8">
        <w:rPr>
          <w:rFonts w:ascii="Times New Roman" w:eastAsia="Arial" w:hAnsi="Times New Roman" w:cs="Times New Roman"/>
        </w:rPr>
        <w:t xml:space="preserve">13.1.8 - Comunicar ao Fiscal do contrato, no prazo de </w:t>
      </w:r>
      <w:r w:rsidRPr="002D15D8">
        <w:rPr>
          <w:rFonts w:ascii="Times New Roman" w:eastAsia="Arial" w:hAnsi="Times New Roman" w:cs="Times New Roman"/>
          <w:b/>
        </w:rPr>
        <w:t>24 (vinte e quatro) horas</w:t>
      </w:r>
      <w:r w:rsidRPr="002D15D8">
        <w:rPr>
          <w:rFonts w:ascii="Times New Roman" w:eastAsia="Arial" w:hAnsi="Times New Roman" w:cs="Times New Roman"/>
        </w:rPr>
        <w:t>, qualquer ocorrência anormal ou acidente que se verifique no local da execução do objeto contratual;</w:t>
      </w:r>
    </w:p>
    <w:p w14:paraId="76161904"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2D15D8">
        <w:rPr>
          <w:rFonts w:ascii="Times New Roman" w:eastAsia="Arial" w:hAnsi="Times New Roman" w:cs="Times New Roman"/>
        </w:rPr>
        <w:t>13.1.9 - Paralisar, por determinação do contratante, qualquer atividade que não esteja sendo executada de acordo com a boa técnica ou que ponha em risco a segurança de pessoas ou bens de terceiros;</w:t>
      </w:r>
    </w:p>
    <w:p w14:paraId="48CA9687"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2D15D8">
        <w:rPr>
          <w:rFonts w:ascii="Times New Roman" w:eastAsia="Arial" w:hAnsi="Times New Roman" w:cs="Times New Roman"/>
        </w:rPr>
        <w:t xml:space="preserve">13.1.10 - Manter durante toda a vigência do contrato, em compatibilidade com as obrigações assumidas, todas as condições exigidas para habilitação na licitação; </w:t>
      </w:r>
    </w:p>
    <w:p w14:paraId="1EFD9E6C" w14:textId="77777777" w:rsidR="000369BD" w:rsidRPr="002D15D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2D15D8">
        <w:rPr>
          <w:rFonts w:ascii="Times New Roman" w:eastAsia="Arial" w:hAnsi="Times New Roman" w:cs="Times New Roman"/>
        </w:rPr>
        <w:t xml:space="preserve">13.1.11 - Guardar sigilo sobre todas as informações obtidas em decorrência do cumprimento do contrato; </w:t>
      </w:r>
    </w:p>
    <w:p w14:paraId="02B365DC" w14:textId="77777777" w:rsidR="000369BD" w:rsidRPr="00DD3BB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DD3BBA">
        <w:rPr>
          <w:rFonts w:ascii="Times New Roman" w:eastAsia="Arial" w:hAnsi="Times New Roman" w:cs="Times New Roman"/>
        </w:rPr>
        <w:t xml:space="preserve">13.1.12 -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r w:rsidRPr="00DD3BBA">
          <w:rPr>
            <w:rFonts w:ascii="Times New Roman" w:eastAsia="Arial" w:hAnsi="Times New Roman" w:cs="Times New Roman"/>
            <w:u w:val="single"/>
          </w:rPr>
          <w:t>art. 124, II, d, da Lei nº 14.133, de 2021.</w:t>
        </w:r>
      </w:hyperlink>
    </w:p>
    <w:p w14:paraId="37576D7B" w14:textId="77777777" w:rsidR="000369BD"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r w:rsidRPr="00DD3BBA">
        <w:rPr>
          <w:rFonts w:ascii="Times New Roman" w:eastAsia="Arial" w:hAnsi="Times New Roman" w:cs="Times New Roman"/>
        </w:rPr>
        <w:t>13.1.13 - Cumprir, além dos postulados legais vigentes de âmbito federal, estadual ou municipal, as normas de segurança do contratante.</w:t>
      </w:r>
    </w:p>
    <w:p w14:paraId="232480A3" w14:textId="29A72524" w:rsidR="005B6B21" w:rsidRDefault="005B6B21" w:rsidP="005B6B21">
      <w:pPr>
        <w:spacing w:before="100" w:after="100" w:line="360" w:lineRule="exact"/>
        <w:jc w:val="both"/>
        <w:rPr>
          <w:rFonts w:ascii="Times New Roman" w:hAnsi="Times New Roman" w:cs="Times New Roman"/>
          <w:b/>
          <w:bCs/>
        </w:rPr>
      </w:pPr>
      <w:r>
        <w:rPr>
          <w:rFonts w:ascii="Times New Roman" w:hAnsi="Times New Roman" w:cs="Times New Roman"/>
          <w:b/>
          <w:bCs/>
        </w:rPr>
        <w:t xml:space="preserve">13.1.14. </w:t>
      </w:r>
      <w:r w:rsidRPr="00C3272B">
        <w:rPr>
          <w:rFonts w:ascii="Times New Roman" w:hAnsi="Times New Roman" w:cs="Times New Roman"/>
          <w:b/>
          <w:bCs/>
        </w:rPr>
        <w:t>Para a prestação dos serviços será necessária 1 (uma) visita semanal ao Consórcio, em data e horário a ser pactuado entre as partes.</w:t>
      </w:r>
    </w:p>
    <w:p w14:paraId="40DC0F89" w14:textId="77777777" w:rsidR="00FB0434" w:rsidRPr="00FB0434" w:rsidRDefault="00FB0434" w:rsidP="00FB0434">
      <w:pPr>
        <w:spacing w:before="240" w:after="240" w:line="360" w:lineRule="auto"/>
        <w:jc w:val="both"/>
        <w:rPr>
          <w:rFonts w:ascii="Times New Roman" w:hAnsi="Times New Roman" w:cs="Times New Roman"/>
        </w:rPr>
      </w:pPr>
      <w:r w:rsidRPr="00FB0434">
        <w:rPr>
          <w:rFonts w:ascii="Times New Roman" w:hAnsi="Times New Roman" w:cs="Times New Roman"/>
          <w:b/>
          <w:bCs/>
        </w:rPr>
        <w:t xml:space="preserve">13.1.15. </w:t>
      </w:r>
      <w:r w:rsidRPr="00FB0434">
        <w:rPr>
          <w:rFonts w:ascii="Times New Roman" w:hAnsi="Times New Roman" w:cs="Times New Roman"/>
        </w:rPr>
        <w:t>A empresa contratada deverá disponibilizar equipe multidisciplinar composta, no mínimo, pelos seguintes profissionais:</w:t>
      </w:r>
    </w:p>
    <w:p w14:paraId="554CE4DE" w14:textId="77777777" w:rsidR="00FB0434" w:rsidRPr="00FB0434" w:rsidRDefault="00FB0434" w:rsidP="00FB0434">
      <w:pPr>
        <w:numPr>
          <w:ilvl w:val="0"/>
          <w:numId w:val="55"/>
        </w:numPr>
        <w:spacing w:before="240" w:after="240" w:line="360" w:lineRule="auto"/>
        <w:jc w:val="both"/>
        <w:rPr>
          <w:rFonts w:ascii="Times New Roman" w:hAnsi="Times New Roman" w:cs="Times New Roman"/>
        </w:rPr>
      </w:pPr>
      <w:r w:rsidRPr="00FB0434">
        <w:rPr>
          <w:rFonts w:ascii="Times New Roman" w:hAnsi="Times New Roman" w:cs="Times New Roman"/>
          <w:b/>
          <w:bCs/>
        </w:rPr>
        <w:lastRenderedPageBreak/>
        <w:t>Jornalista/Assessor de Imprensa ou profissional formado em Comunicação Social</w:t>
      </w:r>
      <w:r w:rsidRPr="00FB0434">
        <w:rPr>
          <w:rFonts w:ascii="Times New Roman" w:hAnsi="Times New Roman" w:cs="Times New Roman"/>
        </w:rPr>
        <w:t>, responsável pela produção, revisão e publicação de conteúdos institucionais e relacionamento com veículos de comunicação.</w:t>
      </w:r>
    </w:p>
    <w:p w14:paraId="01F4FA49" w14:textId="77777777" w:rsidR="00FB0434" w:rsidRPr="00FB0434" w:rsidRDefault="00FB0434" w:rsidP="00FB0434">
      <w:pPr>
        <w:numPr>
          <w:ilvl w:val="0"/>
          <w:numId w:val="55"/>
        </w:numPr>
        <w:spacing w:before="240" w:after="240" w:line="360" w:lineRule="auto"/>
        <w:jc w:val="both"/>
        <w:rPr>
          <w:rFonts w:ascii="Times New Roman" w:hAnsi="Times New Roman" w:cs="Times New Roman"/>
        </w:rPr>
      </w:pPr>
      <w:r w:rsidRPr="00FB0434">
        <w:rPr>
          <w:rFonts w:ascii="Times New Roman" w:hAnsi="Times New Roman" w:cs="Times New Roman"/>
          <w:b/>
          <w:bCs/>
        </w:rPr>
        <w:t>Profissional de Marketing Estratégico ou Publicidade e Propaganda</w:t>
      </w:r>
      <w:r w:rsidRPr="00FB0434">
        <w:rPr>
          <w:rFonts w:ascii="Times New Roman" w:hAnsi="Times New Roman" w:cs="Times New Roman"/>
        </w:rPr>
        <w:t>, responsável pela elaboração e coordenação das estratégias de comunicação e marketing institucional.</w:t>
      </w:r>
    </w:p>
    <w:p w14:paraId="2E3269A2" w14:textId="77777777" w:rsidR="00FB0434" w:rsidRPr="00FB0434" w:rsidRDefault="00FB0434" w:rsidP="00FB0434">
      <w:pPr>
        <w:numPr>
          <w:ilvl w:val="0"/>
          <w:numId w:val="55"/>
        </w:numPr>
        <w:spacing w:before="240" w:after="240" w:line="360" w:lineRule="auto"/>
        <w:jc w:val="both"/>
        <w:rPr>
          <w:rFonts w:ascii="Times New Roman" w:hAnsi="Times New Roman" w:cs="Times New Roman"/>
        </w:rPr>
      </w:pPr>
      <w:r w:rsidRPr="00FB0434">
        <w:rPr>
          <w:rFonts w:ascii="Times New Roman" w:hAnsi="Times New Roman" w:cs="Times New Roman"/>
          <w:b/>
          <w:bCs/>
        </w:rPr>
        <w:t>Designer Gráfico</w:t>
      </w:r>
      <w:r w:rsidRPr="00FB0434">
        <w:rPr>
          <w:rFonts w:ascii="Times New Roman" w:hAnsi="Times New Roman" w:cs="Times New Roman"/>
        </w:rPr>
        <w:t>, responsável pelo desenvolvimento de materiais visuais institucionais.</w:t>
      </w:r>
    </w:p>
    <w:p w14:paraId="5F0B3EA6" w14:textId="77777777" w:rsidR="00FB0434" w:rsidRPr="00FB0434" w:rsidRDefault="00FB0434" w:rsidP="00FB0434">
      <w:pPr>
        <w:numPr>
          <w:ilvl w:val="0"/>
          <w:numId w:val="55"/>
        </w:numPr>
        <w:spacing w:before="240" w:after="240" w:line="360" w:lineRule="auto"/>
        <w:jc w:val="both"/>
        <w:rPr>
          <w:rFonts w:ascii="Times New Roman" w:hAnsi="Times New Roman" w:cs="Times New Roman"/>
        </w:rPr>
      </w:pPr>
      <w:r w:rsidRPr="00FB0434">
        <w:rPr>
          <w:rFonts w:ascii="Times New Roman" w:hAnsi="Times New Roman" w:cs="Times New Roman"/>
          <w:b/>
          <w:bCs/>
        </w:rPr>
        <w:t>Social Media</w:t>
      </w:r>
      <w:r w:rsidRPr="00FB0434">
        <w:rPr>
          <w:rFonts w:ascii="Times New Roman" w:hAnsi="Times New Roman" w:cs="Times New Roman"/>
        </w:rPr>
        <w:t>, responsável pela gestão e monitoramento das redes sociais.</w:t>
      </w:r>
    </w:p>
    <w:p w14:paraId="4D6F4C22" w14:textId="77777777" w:rsidR="00FB0434" w:rsidRPr="00FB0434" w:rsidRDefault="00FB0434" w:rsidP="00FB0434">
      <w:pPr>
        <w:numPr>
          <w:ilvl w:val="0"/>
          <w:numId w:val="55"/>
        </w:numPr>
        <w:spacing w:before="240" w:after="240" w:line="360" w:lineRule="auto"/>
        <w:jc w:val="both"/>
        <w:rPr>
          <w:rFonts w:ascii="Times New Roman" w:hAnsi="Times New Roman" w:cs="Times New Roman"/>
        </w:rPr>
      </w:pPr>
      <w:r w:rsidRPr="00FB0434">
        <w:rPr>
          <w:rFonts w:ascii="Times New Roman" w:hAnsi="Times New Roman" w:cs="Times New Roman"/>
          <w:b/>
          <w:bCs/>
        </w:rPr>
        <w:t>Videomaker ou Produtor/Editor de Vídeos</w:t>
      </w:r>
      <w:r w:rsidRPr="00FB0434">
        <w:rPr>
          <w:rFonts w:ascii="Times New Roman" w:hAnsi="Times New Roman" w:cs="Times New Roman"/>
        </w:rPr>
        <w:t>, responsável pela produção e edição de conteúdos audiovisuais.</w:t>
      </w:r>
    </w:p>
    <w:p w14:paraId="41C8886C" w14:textId="77777777" w:rsidR="00FB0434" w:rsidRDefault="00FB0434" w:rsidP="00FB0434">
      <w:pPr>
        <w:numPr>
          <w:ilvl w:val="0"/>
          <w:numId w:val="55"/>
        </w:numPr>
        <w:spacing w:before="240" w:after="240" w:line="360" w:lineRule="auto"/>
        <w:jc w:val="both"/>
      </w:pPr>
      <w:r w:rsidRPr="00FB0434">
        <w:rPr>
          <w:rFonts w:ascii="Times New Roman" w:hAnsi="Times New Roman" w:cs="Times New Roman"/>
          <w:b/>
          <w:bCs/>
        </w:rPr>
        <w:t>Fotógrafo ou Cinegrafista</w:t>
      </w:r>
      <w:r w:rsidRPr="00FB0434">
        <w:rPr>
          <w:rFonts w:ascii="Times New Roman" w:hAnsi="Times New Roman" w:cs="Times New Roman"/>
        </w:rPr>
        <w:t>, responsável pela captação de imagens institucionais</w:t>
      </w:r>
      <w:r w:rsidRPr="00F81D18">
        <w:t>.</w:t>
      </w:r>
    </w:p>
    <w:p w14:paraId="300FE93E" w14:textId="77777777" w:rsidR="000369BD" w:rsidRPr="00DD3BB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1"/>
        <w:jc w:val="both"/>
        <w:rPr>
          <w:rFonts w:ascii="Times New Roman" w:eastAsiaTheme="minorEastAsia" w:hAnsi="Times New Roman" w:cs="Times New Roman"/>
          <w:b/>
          <w:bCs/>
        </w:rPr>
      </w:pPr>
      <w:r w:rsidRPr="00DD3BBA">
        <w:rPr>
          <w:rFonts w:ascii="Times New Roman" w:eastAsiaTheme="minorEastAsia" w:hAnsi="Times New Roman" w:cs="Times New Roman"/>
          <w:b/>
          <w:bCs/>
        </w:rPr>
        <w:t>14 - DO REEQUILÍBRIO ECONOMICO FINANCEIRO E REAJUSTE CONTRATUAL</w:t>
      </w:r>
    </w:p>
    <w:p w14:paraId="6D73CD08" w14:textId="77777777" w:rsidR="000369BD" w:rsidRPr="00DD3BB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ind w:left="-1"/>
        <w:jc w:val="both"/>
        <w:rPr>
          <w:rFonts w:ascii="Times New Roman" w:eastAsiaTheme="minorEastAsia" w:hAnsi="Times New Roman" w:cs="Times New Roman"/>
        </w:rPr>
      </w:pPr>
      <w:bookmarkStart w:id="4" w:name="_Hlk225245089"/>
      <w:r w:rsidRPr="00DD3BBA">
        <w:rPr>
          <w:rFonts w:ascii="Times New Roman" w:eastAsiaTheme="minorEastAsia" w:hAnsi="Times New Roman" w:cs="Times New Roman"/>
        </w:rPr>
        <w:t>14.1 - A concessão de reequilíbrio econômico-financeiro através da revisão é condicionada à exaustiva e analítica demonstração, pel</w:t>
      </w:r>
      <w:r>
        <w:rPr>
          <w:rFonts w:ascii="Times New Roman" w:eastAsiaTheme="minorEastAsia" w:hAnsi="Times New Roman" w:cs="Times New Roman"/>
        </w:rPr>
        <w:t>o</w:t>
      </w:r>
      <w:r w:rsidRPr="00DD3BBA">
        <w:rPr>
          <w:rFonts w:ascii="Times New Roman" w:eastAsiaTheme="minorEastAsia" w:hAnsi="Times New Roman" w:cs="Times New Roman"/>
        </w:rPr>
        <w:t xml:space="preserve"> fornecedor, da ocorrência de álea econômica extraordinária e extracontratual decorrente da superveniência de fatos imprevisíveis, ou previsíveis, porém de consequências incalculáveis, retardadores ou impeditivos da execução do ajustado, ou, ainda, em caso de força maior.</w:t>
      </w:r>
    </w:p>
    <w:p w14:paraId="0E8DA020" w14:textId="77777777" w:rsidR="000369BD" w:rsidRPr="00DD3BBA" w:rsidRDefault="000369BD" w:rsidP="000369BD">
      <w:pPr>
        <w:tabs>
          <w:tab w:val="left" w:pos="567"/>
        </w:tabs>
        <w:spacing w:line="360" w:lineRule="auto"/>
        <w:ind w:left="-2" w:right="140"/>
        <w:jc w:val="both"/>
        <w:textDirection w:val="btLr"/>
        <w:textAlignment w:val="top"/>
        <w:outlineLvl w:val="0"/>
        <w:rPr>
          <w:rFonts w:ascii="Times New Roman" w:eastAsiaTheme="minorEastAsia" w:hAnsi="Times New Roman" w:cs="Times New Roman"/>
          <w:position w:val="-1"/>
        </w:rPr>
      </w:pPr>
      <w:r w:rsidRPr="00DD3BBA">
        <w:rPr>
          <w:rFonts w:ascii="Times New Roman" w:eastAsiaTheme="minorEastAsia" w:hAnsi="Times New Roman" w:cs="Times New Roman"/>
          <w:position w:val="-1"/>
        </w:rPr>
        <w:t xml:space="preserve">14.1.2 - Os pedidos de reequilíbrio econômico-financeiro não suspendem a execução </w:t>
      </w:r>
      <w:r>
        <w:rPr>
          <w:rFonts w:ascii="Times New Roman" w:eastAsiaTheme="minorEastAsia" w:hAnsi="Times New Roman" w:cs="Times New Roman"/>
          <w:position w:val="-1"/>
        </w:rPr>
        <w:t>do contrato.</w:t>
      </w:r>
      <w:r w:rsidRPr="00DD3BBA">
        <w:rPr>
          <w:rFonts w:ascii="Times New Roman" w:eastAsiaTheme="minorEastAsia" w:hAnsi="Times New Roman" w:cs="Times New Roman"/>
          <w:position w:val="-1"/>
        </w:rPr>
        <w:t xml:space="preserve"> </w:t>
      </w:r>
    </w:p>
    <w:p w14:paraId="6A44949C" w14:textId="77777777" w:rsidR="000369BD" w:rsidRPr="00DD3BBA" w:rsidRDefault="000369BD" w:rsidP="000369BD">
      <w:pPr>
        <w:tabs>
          <w:tab w:val="left" w:pos="567"/>
        </w:tabs>
        <w:spacing w:line="360" w:lineRule="auto"/>
        <w:ind w:left="-2" w:right="140"/>
        <w:jc w:val="both"/>
        <w:textDirection w:val="btLr"/>
        <w:textAlignment w:val="top"/>
        <w:outlineLvl w:val="0"/>
        <w:rPr>
          <w:rFonts w:ascii="Times New Roman" w:eastAsia="Times New Roman" w:hAnsi="Times New Roman" w:cs="Times New Roman"/>
          <w:position w:val="-1"/>
          <w:lang w:eastAsia="zh-CN"/>
        </w:rPr>
      </w:pPr>
      <w:r w:rsidRPr="00DD3BBA">
        <w:rPr>
          <w:rFonts w:ascii="Times New Roman" w:eastAsiaTheme="minorEastAsia" w:hAnsi="Times New Roman" w:cs="Times New Roman"/>
          <w:position w:val="-1"/>
        </w:rPr>
        <w:t xml:space="preserve">14.1.3 - A </w:t>
      </w:r>
      <w:r w:rsidRPr="00DD3BBA">
        <w:rPr>
          <w:rFonts w:ascii="Times New Roman" w:eastAsia="Times New Roman" w:hAnsi="Times New Roman" w:cs="Times New Roman"/>
          <w:w w:val="95"/>
          <w:position w:val="-1"/>
          <w:lang w:eastAsia="zh-CN"/>
        </w:rPr>
        <w:t xml:space="preserve">suspensão ou interrupção da execução </w:t>
      </w:r>
      <w:r>
        <w:rPr>
          <w:rFonts w:ascii="Times New Roman" w:eastAsiaTheme="minorEastAsia" w:hAnsi="Times New Roman" w:cs="Times New Roman"/>
          <w:position w:val="-1"/>
        </w:rPr>
        <w:t>do contrato</w:t>
      </w:r>
      <w:r w:rsidRPr="00DD3BBA">
        <w:rPr>
          <w:rFonts w:ascii="Times New Roman" w:eastAsia="Times New Roman" w:hAnsi="Times New Roman" w:cs="Times New Roman"/>
          <w:w w:val="95"/>
          <w:position w:val="-1"/>
          <w:lang w:eastAsia="zh-CN"/>
        </w:rPr>
        <w:t xml:space="preserve"> durante a análise dos pedidos de revisão,</w:t>
      </w:r>
      <w:r w:rsidRPr="00DD3BBA">
        <w:rPr>
          <w:rFonts w:ascii="Times New Roman" w:eastAsia="Times New Roman" w:hAnsi="Times New Roman" w:cs="Times New Roman"/>
          <w:spacing w:val="1"/>
          <w:w w:val="95"/>
          <w:position w:val="-1"/>
          <w:lang w:eastAsia="zh-CN"/>
        </w:rPr>
        <w:t xml:space="preserve"> </w:t>
      </w:r>
      <w:r w:rsidRPr="00DD3BBA">
        <w:rPr>
          <w:rFonts w:ascii="Times New Roman" w:eastAsia="Times New Roman" w:hAnsi="Times New Roman" w:cs="Times New Roman"/>
          <w:position w:val="-1"/>
          <w:lang w:eastAsia="zh-CN"/>
        </w:rPr>
        <w:t xml:space="preserve">sem expressa concordância do gestor </w:t>
      </w:r>
      <w:r>
        <w:rPr>
          <w:rFonts w:ascii="Times New Roman" w:eastAsiaTheme="minorEastAsia" w:hAnsi="Times New Roman" w:cs="Times New Roman"/>
          <w:position w:val="-1"/>
        </w:rPr>
        <w:t>do contrato</w:t>
      </w:r>
      <w:r w:rsidRPr="00DD3BBA">
        <w:rPr>
          <w:rFonts w:ascii="Times New Roman" w:eastAsia="Times New Roman" w:hAnsi="Times New Roman" w:cs="Times New Roman"/>
          <w:position w:val="-1"/>
          <w:lang w:eastAsia="zh-CN"/>
        </w:rPr>
        <w:t>, ensejará a aplicação das sanções previstas no</w:t>
      </w:r>
      <w:r w:rsidRPr="00DD3BBA">
        <w:rPr>
          <w:rFonts w:ascii="Times New Roman" w:eastAsia="Times New Roman" w:hAnsi="Times New Roman" w:cs="Times New Roman"/>
          <w:spacing w:val="-53"/>
          <w:position w:val="-1"/>
          <w:lang w:eastAsia="zh-CN"/>
        </w:rPr>
        <w:t xml:space="preserve"> </w:t>
      </w:r>
      <w:r w:rsidRPr="00DD3BBA">
        <w:rPr>
          <w:rFonts w:ascii="Times New Roman" w:eastAsia="Times New Roman" w:hAnsi="Times New Roman" w:cs="Times New Roman"/>
          <w:position w:val="-1"/>
          <w:lang w:eastAsia="zh-CN"/>
        </w:rPr>
        <w:t>instrumento convocatório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e</w:t>
      </w:r>
      <w:r w:rsidRPr="00DD3BBA">
        <w:rPr>
          <w:rFonts w:ascii="Times New Roman" w:eastAsia="Times New Roman" w:hAnsi="Times New Roman" w:cs="Times New Roman"/>
          <w:spacing w:val="1"/>
          <w:position w:val="-1"/>
          <w:lang w:eastAsia="zh-CN"/>
        </w:rPr>
        <w:t xml:space="preserve"> </w:t>
      </w:r>
      <w:r>
        <w:rPr>
          <w:rFonts w:ascii="Times New Roman" w:eastAsiaTheme="minorEastAsia" w:hAnsi="Times New Roman" w:cs="Times New Roman"/>
          <w:position w:val="-1"/>
        </w:rPr>
        <w:t>no contrato</w:t>
      </w:r>
      <w:r w:rsidRPr="00DD3BBA">
        <w:rPr>
          <w:rFonts w:ascii="Times New Roman" w:eastAsia="Times New Roman" w:hAnsi="Times New Roman" w:cs="Times New Roman"/>
          <w:position w:val="-1"/>
          <w:lang w:eastAsia="zh-CN"/>
        </w:rPr>
        <w:t>;</w:t>
      </w:r>
    </w:p>
    <w:p w14:paraId="64060C39" w14:textId="77777777" w:rsidR="000369BD" w:rsidRPr="00DD3BBA" w:rsidRDefault="000369BD" w:rsidP="000369BD">
      <w:pPr>
        <w:tabs>
          <w:tab w:val="left" w:pos="571"/>
        </w:tabs>
        <w:spacing w:line="360" w:lineRule="auto"/>
        <w:ind w:left="-2" w:right="140"/>
        <w:jc w:val="both"/>
        <w:textDirection w:val="btLr"/>
        <w:textAlignment w:val="top"/>
        <w:outlineLvl w:val="0"/>
        <w:rPr>
          <w:rFonts w:ascii="Times New Roman" w:eastAsia="Times New Roman" w:hAnsi="Times New Roman" w:cs="Times New Roman"/>
          <w:position w:val="-1"/>
          <w:lang w:eastAsia="zh-CN"/>
        </w:rPr>
      </w:pPr>
      <w:r w:rsidRPr="00DD3BBA">
        <w:rPr>
          <w:rFonts w:ascii="Times New Roman" w:eastAsia="Times New Roman" w:hAnsi="Times New Roman" w:cs="Times New Roman"/>
          <w:position w:val="-1"/>
          <w:lang w:eastAsia="zh-CN"/>
        </w:rPr>
        <w:t>14.1.4 - Quando</w:t>
      </w:r>
      <w:r w:rsidRPr="00DD3BBA">
        <w:rPr>
          <w:rFonts w:ascii="Times New Roman" w:eastAsia="Times New Roman" w:hAnsi="Times New Roman" w:cs="Times New Roman"/>
          <w:spacing w:val="-8"/>
          <w:position w:val="-1"/>
          <w:lang w:eastAsia="zh-CN"/>
        </w:rPr>
        <w:t xml:space="preserve"> </w:t>
      </w:r>
      <w:r w:rsidRPr="00DD3BBA">
        <w:rPr>
          <w:rFonts w:ascii="Times New Roman" w:eastAsia="Times New Roman" w:hAnsi="Times New Roman" w:cs="Times New Roman"/>
          <w:position w:val="-1"/>
          <w:lang w:eastAsia="zh-CN"/>
        </w:rPr>
        <w:t>da</w:t>
      </w:r>
      <w:r w:rsidRPr="00DD3BBA">
        <w:rPr>
          <w:rFonts w:ascii="Times New Roman" w:eastAsia="Times New Roman" w:hAnsi="Times New Roman" w:cs="Times New Roman"/>
          <w:spacing w:val="-8"/>
          <w:position w:val="-1"/>
          <w:lang w:eastAsia="zh-CN"/>
        </w:rPr>
        <w:t xml:space="preserve"> </w:t>
      </w:r>
      <w:r w:rsidRPr="00DD3BBA">
        <w:rPr>
          <w:rFonts w:ascii="Times New Roman" w:eastAsia="Times New Roman" w:hAnsi="Times New Roman" w:cs="Times New Roman"/>
          <w:position w:val="-1"/>
          <w:lang w:eastAsia="zh-CN"/>
        </w:rPr>
        <w:t>solicitação</w:t>
      </w:r>
      <w:r w:rsidRPr="00DD3BBA">
        <w:rPr>
          <w:rFonts w:ascii="Times New Roman" w:eastAsia="Times New Roman" w:hAnsi="Times New Roman" w:cs="Times New Roman"/>
          <w:spacing w:val="-6"/>
          <w:position w:val="-1"/>
          <w:lang w:eastAsia="zh-CN"/>
        </w:rPr>
        <w:t xml:space="preserve"> </w:t>
      </w:r>
      <w:r w:rsidRPr="00DD3BBA">
        <w:rPr>
          <w:rFonts w:ascii="Times New Roman" w:eastAsia="Times New Roman" w:hAnsi="Times New Roman" w:cs="Times New Roman"/>
          <w:position w:val="-1"/>
          <w:lang w:eastAsia="zh-CN"/>
        </w:rPr>
        <w:t>de</w:t>
      </w:r>
      <w:r w:rsidRPr="00DD3BBA">
        <w:rPr>
          <w:rFonts w:ascii="Times New Roman" w:eastAsia="Times New Roman" w:hAnsi="Times New Roman" w:cs="Times New Roman"/>
          <w:spacing w:val="-8"/>
          <w:position w:val="-1"/>
          <w:lang w:eastAsia="zh-CN"/>
        </w:rPr>
        <w:t xml:space="preserve"> </w:t>
      </w:r>
      <w:r w:rsidRPr="00DD3BBA">
        <w:rPr>
          <w:rFonts w:ascii="Times New Roman" w:eastAsia="Times New Roman" w:hAnsi="Times New Roman" w:cs="Times New Roman"/>
          <w:position w:val="-1"/>
          <w:lang w:eastAsia="zh-CN"/>
        </w:rPr>
        <w:t>reequilíbrio</w:t>
      </w:r>
      <w:r w:rsidRPr="00DD3BBA">
        <w:rPr>
          <w:rFonts w:ascii="Times New Roman" w:eastAsia="Times New Roman" w:hAnsi="Times New Roman" w:cs="Times New Roman"/>
          <w:spacing w:val="-8"/>
          <w:position w:val="-1"/>
          <w:lang w:eastAsia="zh-CN"/>
        </w:rPr>
        <w:t xml:space="preserve"> </w:t>
      </w:r>
      <w:r w:rsidRPr="00DD3BBA">
        <w:rPr>
          <w:rFonts w:ascii="Times New Roman" w:eastAsia="Times New Roman" w:hAnsi="Times New Roman" w:cs="Times New Roman"/>
          <w:position w:val="-1"/>
          <w:lang w:eastAsia="zh-CN"/>
        </w:rPr>
        <w:t>econômico,</w:t>
      </w:r>
      <w:r w:rsidRPr="00DD3BBA">
        <w:rPr>
          <w:rFonts w:ascii="Times New Roman" w:eastAsia="Times New Roman" w:hAnsi="Times New Roman" w:cs="Times New Roman"/>
          <w:spacing w:val="-5"/>
          <w:position w:val="-1"/>
          <w:lang w:eastAsia="zh-CN"/>
        </w:rPr>
        <w:t xml:space="preserve"> </w:t>
      </w:r>
      <w:r w:rsidRPr="00DD3BBA">
        <w:rPr>
          <w:rFonts w:ascii="Times New Roman" w:eastAsia="Times New Roman" w:hAnsi="Times New Roman" w:cs="Times New Roman"/>
          <w:position w:val="-1"/>
          <w:lang w:eastAsia="zh-CN"/>
        </w:rPr>
        <w:t>o</w:t>
      </w:r>
      <w:r w:rsidRPr="00DD3BBA">
        <w:rPr>
          <w:rFonts w:ascii="Times New Roman" w:eastAsia="Times New Roman" w:hAnsi="Times New Roman" w:cs="Times New Roman"/>
          <w:spacing w:val="-8"/>
          <w:position w:val="-1"/>
          <w:lang w:eastAsia="zh-CN"/>
        </w:rPr>
        <w:t xml:space="preserve"> </w:t>
      </w:r>
      <w:r w:rsidRPr="00DD3BBA">
        <w:rPr>
          <w:rFonts w:ascii="Times New Roman" w:eastAsia="Times New Roman" w:hAnsi="Times New Roman" w:cs="Times New Roman"/>
          <w:position w:val="-1"/>
          <w:lang w:eastAsia="zh-CN"/>
        </w:rPr>
        <w:t>mesmo</w:t>
      </w:r>
      <w:r w:rsidRPr="00DD3BBA">
        <w:rPr>
          <w:rFonts w:ascii="Times New Roman" w:eastAsia="Times New Roman" w:hAnsi="Times New Roman" w:cs="Times New Roman"/>
          <w:spacing w:val="-6"/>
          <w:position w:val="-1"/>
          <w:lang w:eastAsia="zh-CN"/>
        </w:rPr>
        <w:t xml:space="preserve"> </w:t>
      </w:r>
      <w:r w:rsidRPr="00DD3BBA">
        <w:rPr>
          <w:rFonts w:ascii="Times New Roman" w:eastAsia="Times New Roman" w:hAnsi="Times New Roman" w:cs="Times New Roman"/>
          <w:position w:val="-1"/>
          <w:lang w:eastAsia="zh-CN"/>
        </w:rPr>
        <w:t>deverá</w:t>
      </w:r>
      <w:r w:rsidRPr="00DD3BBA">
        <w:rPr>
          <w:rFonts w:ascii="Times New Roman" w:eastAsia="Times New Roman" w:hAnsi="Times New Roman" w:cs="Times New Roman"/>
          <w:spacing w:val="-6"/>
          <w:position w:val="-1"/>
          <w:lang w:eastAsia="zh-CN"/>
        </w:rPr>
        <w:t xml:space="preserve"> </w:t>
      </w:r>
      <w:r w:rsidRPr="00DD3BBA">
        <w:rPr>
          <w:rFonts w:ascii="Times New Roman" w:eastAsia="Times New Roman" w:hAnsi="Times New Roman" w:cs="Times New Roman"/>
          <w:position w:val="-1"/>
          <w:lang w:eastAsia="zh-CN"/>
        </w:rPr>
        <w:t>ser</w:t>
      </w:r>
      <w:r w:rsidRPr="00DD3BBA">
        <w:rPr>
          <w:rFonts w:ascii="Times New Roman" w:eastAsia="Times New Roman" w:hAnsi="Times New Roman" w:cs="Times New Roman"/>
          <w:spacing w:val="-7"/>
          <w:position w:val="-1"/>
          <w:lang w:eastAsia="zh-CN"/>
        </w:rPr>
        <w:t xml:space="preserve"> </w:t>
      </w:r>
      <w:r w:rsidRPr="00DD3BBA">
        <w:rPr>
          <w:rFonts w:ascii="Times New Roman" w:eastAsia="Times New Roman" w:hAnsi="Times New Roman" w:cs="Times New Roman"/>
          <w:position w:val="-1"/>
          <w:lang w:eastAsia="zh-CN"/>
        </w:rPr>
        <w:t>devidamente</w:t>
      </w:r>
      <w:r w:rsidRPr="00DD3BBA">
        <w:rPr>
          <w:rFonts w:ascii="Times New Roman" w:eastAsia="Times New Roman" w:hAnsi="Times New Roman" w:cs="Times New Roman"/>
          <w:spacing w:val="-54"/>
          <w:position w:val="-1"/>
          <w:lang w:eastAsia="zh-CN"/>
        </w:rPr>
        <w:t xml:space="preserve"> </w:t>
      </w:r>
      <w:r w:rsidRPr="00DD3BBA">
        <w:rPr>
          <w:rFonts w:ascii="Times New Roman" w:eastAsia="Times New Roman" w:hAnsi="Times New Roman" w:cs="Times New Roman"/>
          <w:position w:val="-1"/>
          <w:lang w:eastAsia="zh-CN"/>
        </w:rPr>
        <w:t>comprovado, sendo que as notas de empenho de despesas (autorizações de compra) anteriormente à data do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pedido não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sofrerão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alterações;</w:t>
      </w:r>
    </w:p>
    <w:p w14:paraId="570FC198" w14:textId="77777777" w:rsidR="000369BD"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r w:rsidRPr="00DD3BBA">
        <w:rPr>
          <w:rFonts w:ascii="Times New Roman" w:eastAsia="Times New Roman" w:hAnsi="Times New Roman" w:cs="Times New Roman"/>
          <w:position w:val="-1"/>
          <w:lang w:eastAsia="zh-CN"/>
        </w:rPr>
        <w:t xml:space="preserve">14.1.5 - Quando da solicitação de reequilíbrio econômico financeiro, </w:t>
      </w:r>
      <w:r>
        <w:rPr>
          <w:rFonts w:ascii="Times New Roman" w:eastAsia="Times New Roman" w:hAnsi="Times New Roman" w:cs="Times New Roman"/>
          <w:position w:val="-1"/>
          <w:lang w:eastAsia="zh-CN"/>
        </w:rPr>
        <w:t xml:space="preserve">o detentor </w:t>
      </w:r>
      <w:r>
        <w:rPr>
          <w:rFonts w:ascii="Times New Roman" w:eastAsiaTheme="minorEastAsia" w:hAnsi="Times New Roman" w:cs="Times New Roman"/>
          <w:position w:val="-1"/>
        </w:rPr>
        <w:t>do contrato</w:t>
      </w:r>
      <w:r w:rsidRPr="00DD3BBA">
        <w:rPr>
          <w:rFonts w:ascii="Times New Roman" w:eastAsia="Times New Roman" w:hAnsi="Times New Roman" w:cs="Times New Roman"/>
          <w:position w:val="-1"/>
          <w:lang w:eastAsia="zh-CN"/>
        </w:rPr>
        <w:t xml:space="preserve"> deverá encaminhar</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requerimento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por</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escrito,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juntamente</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com</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documentos</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comprobatórios,</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os</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quais</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serão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analisados</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pelo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CONTRATANTE,</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sendo que</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o</w:t>
      </w:r>
      <w:r w:rsidRPr="00DD3BBA">
        <w:rPr>
          <w:rFonts w:ascii="Times New Roman" w:eastAsia="Times New Roman" w:hAnsi="Times New Roman" w:cs="Times New Roman"/>
          <w:spacing w:val="-2"/>
          <w:position w:val="-1"/>
          <w:lang w:eastAsia="zh-CN"/>
        </w:rPr>
        <w:t xml:space="preserve"> </w:t>
      </w:r>
      <w:r w:rsidRPr="00DD3BBA">
        <w:rPr>
          <w:rFonts w:ascii="Times New Roman" w:eastAsia="Times New Roman" w:hAnsi="Times New Roman" w:cs="Times New Roman"/>
          <w:position w:val="-1"/>
          <w:lang w:eastAsia="zh-CN"/>
        </w:rPr>
        <w:t>valor</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do ajuste</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não poderá</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superar</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o</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preço médio</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de</w:t>
      </w:r>
      <w:r w:rsidRPr="00DD3BBA">
        <w:rPr>
          <w:rFonts w:ascii="Times New Roman" w:eastAsia="Times New Roman" w:hAnsi="Times New Roman" w:cs="Times New Roman"/>
          <w:spacing w:val="-2"/>
          <w:position w:val="-1"/>
          <w:lang w:eastAsia="zh-CN"/>
        </w:rPr>
        <w:t xml:space="preserve"> </w:t>
      </w:r>
      <w:r w:rsidRPr="00DD3BBA">
        <w:rPr>
          <w:rFonts w:ascii="Times New Roman" w:eastAsia="Times New Roman" w:hAnsi="Times New Roman" w:cs="Times New Roman"/>
          <w:position w:val="-1"/>
          <w:lang w:eastAsia="zh-CN"/>
        </w:rPr>
        <w:t>mercado</w:t>
      </w:r>
      <w:r w:rsidRPr="00DD3BBA">
        <w:rPr>
          <w:rFonts w:ascii="Times New Roman" w:eastAsia="Times New Roman" w:hAnsi="Times New Roman" w:cs="Times New Roman"/>
          <w:spacing w:val="-3"/>
          <w:position w:val="-1"/>
          <w:lang w:eastAsia="zh-CN"/>
        </w:rPr>
        <w:t xml:space="preserve"> </w:t>
      </w:r>
      <w:r w:rsidRPr="00DD3BBA">
        <w:rPr>
          <w:rFonts w:ascii="Times New Roman" w:eastAsia="Times New Roman" w:hAnsi="Times New Roman" w:cs="Times New Roman"/>
          <w:position w:val="-1"/>
          <w:lang w:eastAsia="zh-CN"/>
        </w:rPr>
        <w:t>vigente</w:t>
      </w:r>
      <w:r w:rsidRPr="00DD3BBA">
        <w:rPr>
          <w:rFonts w:ascii="Times New Roman" w:eastAsia="Times New Roman" w:hAnsi="Times New Roman" w:cs="Times New Roman"/>
          <w:spacing w:val="-2"/>
          <w:position w:val="-1"/>
          <w:lang w:eastAsia="zh-CN"/>
        </w:rPr>
        <w:t xml:space="preserve"> </w:t>
      </w:r>
      <w:r w:rsidRPr="00DD3BBA">
        <w:rPr>
          <w:rFonts w:ascii="Times New Roman" w:eastAsia="Times New Roman" w:hAnsi="Times New Roman" w:cs="Times New Roman"/>
          <w:position w:val="-1"/>
          <w:lang w:eastAsia="zh-CN"/>
        </w:rPr>
        <w:t>à</w:t>
      </w:r>
      <w:r w:rsidRPr="00DD3BBA">
        <w:rPr>
          <w:rFonts w:ascii="Times New Roman" w:eastAsia="Times New Roman" w:hAnsi="Times New Roman" w:cs="Times New Roman"/>
          <w:spacing w:val="-1"/>
          <w:position w:val="-1"/>
          <w:lang w:eastAsia="zh-CN"/>
        </w:rPr>
        <w:t xml:space="preserve"> </w:t>
      </w:r>
      <w:r w:rsidRPr="00DD3BBA">
        <w:rPr>
          <w:rFonts w:ascii="Times New Roman" w:eastAsia="Times New Roman" w:hAnsi="Times New Roman" w:cs="Times New Roman"/>
          <w:position w:val="-1"/>
          <w:lang w:eastAsia="zh-CN"/>
        </w:rPr>
        <w:t>época e</w:t>
      </w:r>
      <w:r w:rsidRPr="00DD3BBA">
        <w:rPr>
          <w:rFonts w:ascii="Times New Roman" w:eastAsiaTheme="minorEastAsia" w:hAnsi="Times New Roman" w:cs="Times New Roman"/>
        </w:rPr>
        <w:t xml:space="preserve"> pagos a título indenizatório, após análise e aprovação do SIMSAÚDE.</w:t>
      </w:r>
    </w:p>
    <w:p w14:paraId="1282CAB9" w14:textId="77777777" w:rsidR="000369BD" w:rsidRPr="00DD3BBA"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p>
    <w:p w14:paraId="3EA7E144" w14:textId="77777777" w:rsidR="000369BD" w:rsidRPr="007D6FAA" w:rsidRDefault="000369BD" w:rsidP="000369BD">
      <w:pPr>
        <w:autoSpaceDE w:val="0"/>
        <w:autoSpaceDN w:val="0"/>
        <w:adjustRightInd w:val="0"/>
        <w:spacing w:line="360" w:lineRule="auto"/>
        <w:jc w:val="both"/>
        <w:rPr>
          <w:rFonts w:ascii="Times New Roman" w:eastAsia="Times New Roman" w:hAnsi="Times New Roman" w:cs="Times New Roman"/>
          <w:b/>
          <w:bCs/>
        </w:rPr>
      </w:pPr>
      <w:r w:rsidRPr="007D6FAA">
        <w:rPr>
          <w:rFonts w:ascii="Times New Roman" w:eastAsia="Times New Roman" w:hAnsi="Times New Roman" w:cs="Times New Roman"/>
          <w:b/>
          <w:bCs/>
        </w:rPr>
        <w:t>14.2 - DO REAJUSTE CONTRATUAL</w:t>
      </w:r>
    </w:p>
    <w:p w14:paraId="5EF49C29" w14:textId="010F0224" w:rsidR="000369BD" w:rsidRDefault="000369BD" w:rsidP="000369BD">
      <w:pPr>
        <w:autoSpaceDE w:val="0"/>
        <w:autoSpaceDN w:val="0"/>
        <w:adjustRightInd w:val="0"/>
        <w:spacing w:line="360" w:lineRule="auto"/>
        <w:jc w:val="both"/>
        <w:rPr>
          <w:rFonts w:ascii="Times New Roman" w:hAnsi="Times New Roman" w:cs="Times New Roman"/>
          <w:color w:val="000000"/>
        </w:rPr>
      </w:pPr>
      <w:r w:rsidRPr="00DD3BBA">
        <w:rPr>
          <w:rFonts w:ascii="Times New Roman" w:eastAsia="Times New Roman" w:hAnsi="Times New Roman" w:cs="Times New Roman"/>
        </w:rPr>
        <w:lastRenderedPageBreak/>
        <w:t>14.</w:t>
      </w:r>
      <w:r>
        <w:rPr>
          <w:rFonts w:ascii="Times New Roman" w:eastAsia="Times New Roman" w:hAnsi="Times New Roman" w:cs="Times New Roman"/>
        </w:rPr>
        <w:t>2</w:t>
      </w:r>
      <w:r w:rsidRPr="00DD3BBA">
        <w:rPr>
          <w:rFonts w:ascii="Times New Roman" w:eastAsia="Times New Roman" w:hAnsi="Times New Roman" w:cs="Times New Roman"/>
        </w:rPr>
        <w:t xml:space="preserve">.1 - </w:t>
      </w:r>
      <w:r w:rsidRPr="004F6DC9">
        <w:rPr>
          <w:rFonts w:ascii="Times New Roman" w:hAnsi="Times New Roman" w:cs="Times New Roman"/>
          <w:color w:val="000000"/>
        </w:rPr>
        <w:t>Após o interregno de um ano, mediante pedido do contratado, os preços iniciais serão reajustados, mediante a aplicação, pelo contratante, do Índice Nacional de Preços ao Consumidor Amplo (IPCA), exclusivamente para as obrigações iniciadas e concluídas após a ocorrência da anualidade</w:t>
      </w:r>
      <w:r>
        <w:rPr>
          <w:rFonts w:ascii="Times New Roman" w:hAnsi="Times New Roman" w:cs="Times New Roman"/>
          <w:color w:val="000000"/>
        </w:rPr>
        <w:t>.</w:t>
      </w:r>
    </w:p>
    <w:bookmarkEnd w:id="4"/>
    <w:p w14:paraId="6917AF4D" w14:textId="77777777" w:rsidR="000369BD" w:rsidRPr="00C858D8" w:rsidRDefault="000369BD" w:rsidP="000369BD">
      <w:pPr>
        <w:spacing w:line="1" w:lineRule="atLeast"/>
        <w:ind w:leftChars="-1" w:hangingChars="1" w:hanging="2"/>
        <w:textDirection w:val="btLr"/>
        <w:textAlignment w:val="top"/>
        <w:outlineLvl w:val="0"/>
        <w:rPr>
          <w:rFonts w:ascii="Times New Roman" w:eastAsia="Times New Roman" w:hAnsi="Times New Roman" w:cs="Times New Roman"/>
          <w:position w:val="-1"/>
          <w:lang w:eastAsia="zh-CN"/>
        </w:rPr>
      </w:pPr>
    </w:p>
    <w:p w14:paraId="4CAD1814" w14:textId="77777777" w:rsidR="000369BD" w:rsidRPr="00C46E63" w:rsidRDefault="000369BD" w:rsidP="000369BD">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imes New Roman" w:eastAsiaTheme="minorEastAsia" w:hAnsi="Times New Roman" w:cs="Times New Roman"/>
        </w:rPr>
      </w:pPr>
      <w:bookmarkStart w:id="5" w:name="_heading=h.2et92p0" w:colFirst="0" w:colLast="0"/>
      <w:bookmarkEnd w:id="5"/>
      <w:r w:rsidRPr="00C46E63">
        <w:rPr>
          <w:rFonts w:ascii="Times New Roman" w:eastAsia="Arial" w:hAnsi="Times New Roman" w:cs="Times New Roman"/>
          <w:b/>
        </w:rPr>
        <w:t>1</w:t>
      </w:r>
      <w:r>
        <w:rPr>
          <w:rFonts w:ascii="Times New Roman" w:eastAsia="Arial" w:hAnsi="Times New Roman" w:cs="Times New Roman"/>
          <w:b/>
        </w:rPr>
        <w:t>5</w:t>
      </w:r>
      <w:r w:rsidRPr="00C46E63">
        <w:rPr>
          <w:rFonts w:ascii="Times New Roman" w:eastAsia="Arial" w:hAnsi="Times New Roman" w:cs="Times New Roman"/>
          <w:b/>
        </w:rPr>
        <w:t xml:space="preserve"> - PUBLICAÇÃO</w:t>
      </w:r>
    </w:p>
    <w:p w14:paraId="2781A1D1" w14:textId="77777777" w:rsidR="000369BD" w:rsidRPr="00C46E63"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Theme="minorEastAsia" w:hAnsi="Times New Roman" w:cs="Times New Roman"/>
        </w:rPr>
      </w:pPr>
      <w:bookmarkStart w:id="6" w:name="_heading=h.gjdgxs" w:colFirst="0" w:colLast="0"/>
      <w:bookmarkEnd w:id="6"/>
      <w:r w:rsidRPr="00C46E63">
        <w:rPr>
          <w:rFonts w:ascii="Times New Roman" w:eastAsia="Arial" w:hAnsi="Times New Roman" w:cs="Times New Roman"/>
        </w:rPr>
        <w:t xml:space="preserve">Incumbirá ao contratante divulgar o presente instrumento no Portal Nacional de Contratações Públicas (PNCP), na forma prevista no </w:t>
      </w:r>
      <w:hyperlink r:id="rId27" w:anchor="art94">
        <w:r w:rsidRPr="00C46E63">
          <w:rPr>
            <w:rFonts w:ascii="Times New Roman" w:eastAsia="Arial" w:hAnsi="Times New Roman" w:cs="Times New Roman"/>
            <w:u w:val="single"/>
          </w:rPr>
          <w:t>art. 94 da Lei 14.133, de 2021</w:t>
        </w:r>
      </w:hyperlink>
      <w:r w:rsidRPr="00C46E63">
        <w:rPr>
          <w:rFonts w:ascii="Times New Roman" w:eastAsia="Arial" w:hAnsi="Times New Roman" w:cs="Times New Roman"/>
        </w:rPr>
        <w:t xml:space="preserve">, bem como no respectivo sítio oficial na Internet, em atenção ao art. 91, </w:t>
      </w:r>
      <w:r w:rsidRPr="00C46E63">
        <w:rPr>
          <w:rFonts w:ascii="Times New Roman" w:eastAsia="Arial" w:hAnsi="Times New Roman" w:cs="Times New Roman"/>
          <w:i/>
        </w:rPr>
        <w:t>caput,</w:t>
      </w:r>
      <w:r w:rsidRPr="00C46E63">
        <w:rPr>
          <w:rFonts w:ascii="Times New Roman" w:eastAsia="Arial" w:hAnsi="Times New Roman" w:cs="Times New Roman"/>
        </w:rPr>
        <w:t xml:space="preserve"> da Lei n.º 14.133, de 2021, e ao </w:t>
      </w:r>
      <w:hyperlink r:id="rId28" w:anchor="art8%C2%A72">
        <w:r w:rsidRPr="00C46E63">
          <w:rPr>
            <w:rFonts w:ascii="Times New Roman" w:eastAsia="Arial" w:hAnsi="Times New Roman" w:cs="Times New Roman"/>
            <w:u w:val="single"/>
          </w:rPr>
          <w:t>art. 8º, §2º, da Lei n. 12.527, de 2011</w:t>
        </w:r>
      </w:hyperlink>
      <w:r w:rsidRPr="00C46E63">
        <w:rPr>
          <w:rFonts w:ascii="Times New Roman" w:eastAsia="Arial" w:hAnsi="Times New Roman" w:cs="Times New Roman"/>
        </w:rPr>
        <w:t>.</w:t>
      </w:r>
    </w:p>
    <w:p w14:paraId="33298DA4" w14:textId="77777777" w:rsidR="000369BD" w:rsidRPr="001C3568" w:rsidRDefault="000369BD" w:rsidP="000369B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imes New Roman" w:eastAsia="Arial" w:hAnsi="Times New Roman" w:cs="Times New Roman"/>
        </w:rPr>
      </w:pPr>
    </w:p>
    <w:p w14:paraId="7495DBFC" w14:textId="47AFDC7A" w:rsidR="000369BD" w:rsidRPr="00604C78" w:rsidRDefault="00C707C5" w:rsidP="000369BD">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rPr>
      </w:pPr>
      <w:r>
        <w:rPr>
          <w:rFonts w:ascii="Times New Roman" w:eastAsia="Calibri" w:hAnsi="Times New Roman" w:cs="Times New Roman"/>
          <w:b/>
        </w:rPr>
        <w:t>APÊNDICE DO ANEXO I</w:t>
      </w:r>
      <w:r w:rsidR="000369BD" w:rsidRPr="00604C78">
        <w:rPr>
          <w:rFonts w:ascii="Times New Roman" w:eastAsia="Calibri" w:hAnsi="Times New Roman" w:cs="Times New Roman"/>
          <w:b/>
        </w:rPr>
        <w:t xml:space="preserve"> </w:t>
      </w:r>
      <w:r w:rsidR="000369BD">
        <w:rPr>
          <w:rFonts w:ascii="Times New Roman" w:eastAsia="Calibri" w:hAnsi="Times New Roman" w:cs="Times New Roman"/>
          <w:b/>
        </w:rPr>
        <w:t>-</w:t>
      </w:r>
      <w:r w:rsidR="000369BD" w:rsidRPr="00604C78">
        <w:rPr>
          <w:rFonts w:ascii="Times New Roman" w:eastAsia="Calibri" w:hAnsi="Times New Roman" w:cs="Times New Roman"/>
        </w:rPr>
        <w:t xml:space="preserve"> </w:t>
      </w:r>
      <w:r w:rsidR="000369BD">
        <w:rPr>
          <w:rFonts w:ascii="Times New Roman" w:eastAsia="Calibri" w:hAnsi="Times New Roman" w:cs="Times New Roman"/>
          <w:b/>
        </w:rPr>
        <w:t>ESTUDO TÉCNICO PRELIMINAR</w:t>
      </w:r>
    </w:p>
    <w:p w14:paraId="342541F7" w14:textId="77777777" w:rsidR="000369BD" w:rsidRPr="00604C78" w:rsidRDefault="000369BD" w:rsidP="000369BD">
      <w:pPr>
        <w:spacing w:line="259" w:lineRule="auto"/>
        <w:ind w:right="-13"/>
        <w:rPr>
          <w:rFonts w:ascii="Times New Roman" w:hAnsi="Times New Roman" w:cs="Times New Roman"/>
          <w:b/>
        </w:rPr>
      </w:pPr>
    </w:p>
    <w:p w14:paraId="14607E78"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1. Descrição da necessidade</w:t>
      </w:r>
    </w:p>
    <w:p w14:paraId="54E07DF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necessidade que originou esta demanda está relacionada à busca pelo aperfeiçoamento da comunicação institucional, fortalecimento da imagem da organização junto ao público interno e externo e à implementação de estratégias que promovam maior eficiência na divulgação de informações e ações institucionais. Tal demanda decorre da constatação de cenários nos quais a comunicação atual apresenta limitações para alcançar os objetivos organizacionais, exigindo o suporte de profissionais especializados para promover melhorias de forma estruturada e estratégica. Esta necessidade está diretamente vinculada ao interesse público ao viabilizar maior transparência, acesso à informação e engajamento social, colaborando para o fortalecimento da imagem institucional, ampliação da participação cidadã e adequação às boas práticas de gestão pública.</w:t>
      </w:r>
    </w:p>
    <w:p w14:paraId="434E15D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Descrição Detalhada das Necessidades Encontradas</w:t>
      </w:r>
    </w:p>
    <w:p w14:paraId="25A7FAF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análise técnica apontou diversas necessidades relacionadas à gestão da comunicação e imagem institucional, sendo as principais:</w:t>
      </w:r>
    </w:p>
    <w:p w14:paraId="3854DD1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Otimização dos processos de comunicação </w:t>
      </w:r>
      <w:r w:rsidRPr="00A22CC6">
        <w:rPr>
          <w:rFonts w:ascii="Times New Roman" w:hAnsi="Times New Roman" w:cs="Times New Roman"/>
        </w:rPr>
        <w:t>com públicos internos e externos, visando maior clareza, efetividade e alcance das mensagens institucionais.</w:t>
      </w:r>
    </w:p>
    <w:p w14:paraId="2AB23D4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Desenvolvimento e implementação de estratégias de marketing institucional </w:t>
      </w:r>
      <w:r w:rsidRPr="00A22CC6">
        <w:rPr>
          <w:rFonts w:ascii="Times New Roman" w:hAnsi="Times New Roman" w:cs="Times New Roman"/>
        </w:rPr>
        <w:t>para alinhar as ações de divulgação aos objetivos estratégicos da organização.</w:t>
      </w:r>
    </w:p>
    <w:p w14:paraId="12E6A88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Assessoria especializada na gestão da imagem institucional</w:t>
      </w:r>
      <w:r w:rsidRPr="00A22CC6">
        <w:rPr>
          <w:rFonts w:ascii="Times New Roman" w:hAnsi="Times New Roman" w:cs="Times New Roman"/>
        </w:rPr>
        <w:t>, promovendo ações que consolidem a reputação, credibilidade e confiança perante a sociedade.</w:t>
      </w:r>
    </w:p>
    <w:p w14:paraId="35DC696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xml:space="preserve">• Elaboração e acompanhamento de </w:t>
      </w:r>
      <w:r w:rsidRPr="00A22CC6">
        <w:rPr>
          <w:rFonts w:ascii="Times New Roman" w:hAnsi="Times New Roman" w:cs="Times New Roman"/>
          <w:b/>
        </w:rPr>
        <w:t>planos de comunicação integrados</w:t>
      </w:r>
      <w:r w:rsidRPr="00A22CC6">
        <w:rPr>
          <w:rFonts w:ascii="Times New Roman" w:hAnsi="Times New Roman" w:cs="Times New Roman"/>
        </w:rPr>
        <w:t>, prevendo ações, meios, periódicos e indicadores para monitoramento de resultados.</w:t>
      </w:r>
    </w:p>
    <w:p w14:paraId="63C3B7B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Identificação de oportunidades e ameaças relacionadas à comunicação institucional, antecipando riscos e propondo ações corretivas ou preventivas.</w:t>
      </w:r>
    </w:p>
    <w:p w14:paraId="666C66A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Apoio à implantação de novas ferramentas e práticas de comunicação, buscando inovação e adequação às tendências do setor público.</w:t>
      </w:r>
    </w:p>
    <w:p w14:paraId="67AC3B0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Demandas Geradas:</w:t>
      </w:r>
    </w:p>
    <w:p w14:paraId="5561C4F3"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 xml:space="preserve">Contratação de empresa especializada para prestação de serviços de </w:t>
      </w:r>
      <w:r w:rsidRPr="00A22CC6">
        <w:rPr>
          <w:rFonts w:ascii="Times New Roman" w:hAnsi="Times New Roman" w:cs="Times New Roman"/>
          <w:b/>
          <w:bCs/>
        </w:rPr>
        <w:t>consultoria e assessoria em comunicação institucional, marketing estratégico e implantação e gestão de ferramentas tecnológicas</w:t>
      </w:r>
      <w:r w:rsidRPr="00A22CC6">
        <w:rPr>
          <w:rFonts w:ascii="Times New Roman" w:hAnsi="Times New Roman" w:cs="Times New Roman"/>
        </w:rPr>
        <w:t>, incluindo:</w:t>
      </w:r>
    </w:p>
    <w:p w14:paraId="22CD81B6"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 institucional;</w:t>
      </w:r>
    </w:p>
    <w:p w14:paraId="40F5D804"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assessoria de imprensa;</w:t>
      </w:r>
    </w:p>
    <w:p w14:paraId="326CF46F"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gestão de redes sociais e canais digitais;</w:t>
      </w:r>
    </w:p>
    <w:p w14:paraId="18EA1E25"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produção audiovisual e materiais gráficos institucionais;</w:t>
      </w:r>
    </w:p>
    <w:p w14:paraId="6893206B"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planejamento e execução de campanhas institucionais;</w:t>
      </w:r>
    </w:p>
    <w:p w14:paraId="6F4FA4CD"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gestão e organização de informações institucionais;</w:t>
      </w:r>
    </w:p>
    <w:p w14:paraId="5D7236F2"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tecnológicas de comunicação e gestão de dados;</w:t>
      </w:r>
    </w:p>
    <w:p w14:paraId="01B2C01A"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servidor de e-mail;</w:t>
      </w:r>
    </w:p>
    <w:p w14:paraId="41806549"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hospedagem WEB;</w:t>
      </w:r>
    </w:p>
    <w:p w14:paraId="75BA7211" w14:textId="77777777" w:rsidR="000369BD" w:rsidRPr="00A22CC6" w:rsidRDefault="000369BD" w:rsidP="000369BD">
      <w:pPr>
        <w:numPr>
          <w:ilvl w:val="0"/>
          <w:numId w:val="38"/>
        </w:numPr>
        <w:spacing w:before="100" w:after="100" w:line="360" w:lineRule="exact"/>
        <w:jc w:val="both"/>
        <w:rPr>
          <w:rFonts w:ascii="Times New Roman" w:hAnsi="Times New Roman" w:cs="Times New Roman"/>
        </w:rPr>
      </w:pPr>
      <w:r w:rsidRPr="00A22CC6">
        <w:rPr>
          <w:rFonts w:ascii="Times New Roman" w:hAnsi="Times New Roman" w:cs="Times New Roman"/>
        </w:rPr>
        <w:t>treinamento e capacitação de servidores do Consórcio Intermunicipal de Saúde – SIM Saúde.</w:t>
      </w:r>
    </w:p>
    <w:p w14:paraId="0CB6F123"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Os serviços deverão ser executados de forma contínua, integrada e estratégica, com foco no fortalecimento da comunicação institucional e na ampliação do acesso da população às informações sobre as ações do consórcio.</w:t>
      </w:r>
    </w:p>
    <w:p w14:paraId="614D8209"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A solução deverá abranger:</w:t>
      </w:r>
    </w:p>
    <w:p w14:paraId="7582878E"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planejamento estratégico de comunicação institucional;</w:t>
      </w:r>
    </w:p>
    <w:p w14:paraId="2B974F31"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 informativo e institucional;</w:t>
      </w:r>
    </w:p>
    <w:p w14:paraId="66C5E756"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relacionamento com veículos de imprensa;</w:t>
      </w:r>
    </w:p>
    <w:p w14:paraId="5148B498"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gestão e monitoramento de redes sociais;</w:t>
      </w:r>
    </w:p>
    <w:p w14:paraId="6D4509B3"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produção audiovisual e materiais gráficos;</w:t>
      </w:r>
    </w:p>
    <w:p w14:paraId="0C921A1B"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lastRenderedPageBreak/>
        <w:t>organização e atualização do portal institucional;</w:t>
      </w:r>
    </w:p>
    <w:p w14:paraId="5C003DDF"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de automação e gestão de comunicação;</w:t>
      </w:r>
    </w:p>
    <w:p w14:paraId="10527978" w14:textId="77777777" w:rsidR="000369BD" w:rsidRPr="00A22CC6" w:rsidRDefault="000369BD" w:rsidP="000369BD">
      <w:pPr>
        <w:numPr>
          <w:ilvl w:val="0"/>
          <w:numId w:val="39"/>
        </w:numPr>
        <w:spacing w:before="100" w:after="100" w:line="360" w:lineRule="exact"/>
        <w:jc w:val="both"/>
        <w:rPr>
          <w:rFonts w:ascii="Times New Roman" w:hAnsi="Times New Roman" w:cs="Times New Roman"/>
        </w:rPr>
      </w:pPr>
      <w:r w:rsidRPr="00A22CC6">
        <w:rPr>
          <w:rFonts w:ascii="Times New Roman" w:hAnsi="Times New Roman" w:cs="Times New Roman"/>
        </w:rPr>
        <w:t>treinamento de servidores para utilização de ferramentas digitais.</w:t>
      </w:r>
    </w:p>
    <w:p w14:paraId="470AA1D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 atendimento a essas necessidades contribui para promover a comunicação pública transparente, reforçar a imagem institucional e garantir a efetividade das ações de informação da organização, alinhando-se às exigências de excelência na administração pública e respondendo aos interesses da coletividade.</w:t>
      </w:r>
    </w:p>
    <w:p w14:paraId="7DEEDC16"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2. Requisitos da contratação</w:t>
      </w:r>
    </w:p>
    <w:p w14:paraId="4F7E404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definição dos requisitos necessários para atender à demanda de aprimoramento da comunicação institucional e fortalecimento da imagem da organização considera, em conformidade com a Lei nº 14.133/2021, a excelência, eficiência, efetividade e o atendimento ao interesse público. O atendimento dessas necessidades visa garantir maior transparência, acesso à informação e engajamento social, promovendo boas práticas de gestão pública e ampliando a participação cidadã.</w:t>
      </w:r>
    </w:p>
    <w:p w14:paraId="397519F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Requisitos Essenciais para Atendimento da Demanda</w:t>
      </w:r>
    </w:p>
    <w:p w14:paraId="5C71223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Expertise Técnica: </w:t>
      </w:r>
      <w:r w:rsidRPr="00A22CC6">
        <w:rPr>
          <w:rFonts w:ascii="Times New Roman" w:hAnsi="Times New Roman" w:cs="Times New Roman"/>
        </w:rPr>
        <w:t>Profissionais ou equipes comprovadamente especializados em comunicação institucional, marketing estratégico e gestão de imagem no setor público.</w:t>
      </w:r>
    </w:p>
    <w:p w14:paraId="7B39A45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Diagnóstico e Planejamento: </w:t>
      </w:r>
      <w:r w:rsidRPr="00A22CC6">
        <w:rPr>
          <w:rFonts w:ascii="Times New Roman" w:hAnsi="Times New Roman" w:cs="Times New Roman"/>
        </w:rPr>
        <w:t>Realização de diagnóstico situacional da comunicação institucional atual, incluindo identificação de oportunidades, ameaças, pontos fortes e fragilidades, seguido da elaboração de planos de ação estruturados alinhados aos objetivos estratégicos da organização.</w:t>
      </w:r>
    </w:p>
    <w:p w14:paraId="6D63799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Elaboração e Implementação de Estratégias: </w:t>
      </w:r>
      <w:r w:rsidRPr="00A22CC6">
        <w:rPr>
          <w:rFonts w:ascii="Times New Roman" w:hAnsi="Times New Roman" w:cs="Times New Roman"/>
        </w:rPr>
        <w:t>Desenvolvimento de estratégias integradas de comunicação e marketing institucional, contemplando campanhas, cronogramas de ações, definição de públicos-alvo e meios de comunicação a serem utilizados.</w:t>
      </w:r>
    </w:p>
    <w:p w14:paraId="1C3BC49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Gestão da Imagem Institucional: </w:t>
      </w:r>
      <w:r w:rsidRPr="00A22CC6">
        <w:rPr>
          <w:rFonts w:ascii="Times New Roman" w:hAnsi="Times New Roman" w:cs="Times New Roman"/>
        </w:rPr>
        <w:t>Proposição de ações e recomendações para fortalecimento de reputação, credibilidade e confiança da organização junto ao público interno e externo.</w:t>
      </w:r>
    </w:p>
    <w:p w14:paraId="3BF078C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Monitoramento e Avaliação: </w:t>
      </w:r>
      <w:r w:rsidRPr="00A22CC6">
        <w:rPr>
          <w:rFonts w:ascii="Times New Roman" w:hAnsi="Times New Roman" w:cs="Times New Roman"/>
        </w:rPr>
        <w:t>Proposição de indicadores de desempenho e mecanismos de acompanhamento e avaliação dos resultados alcançados, assegurando mensuração de efetividade e possibilidade de ajustes táticos.</w:t>
      </w:r>
    </w:p>
    <w:p w14:paraId="1356CB3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Assessoria Técnica Contínua: </w:t>
      </w:r>
      <w:r w:rsidRPr="00A22CC6">
        <w:rPr>
          <w:rFonts w:ascii="Times New Roman" w:hAnsi="Times New Roman" w:cs="Times New Roman"/>
        </w:rPr>
        <w:t>Apoio consultivo contínuo para orientação da alta gestão e equipes sobre boas práticas de comunicação e prevenção de crises.</w:t>
      </w:r>
    </w:p>
    <w:p w14:paraId="03BF54D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Capacitação de Equipes Internas: </w:t>
      </w:r>
      <w:r w:rsidRPr="00A22CC6">
        <w:rPr>
          <w:rFonts w:ascii="Times New Roman" w:hAnsi="Times New Roman" w:cs="Times New Roman"/>
        </w:rPr>
        <w:t>Realização de treinamentos ou oficinas para equipes internas envolvidas, promovendo multiplicação das práticas institucionais aprimoradas.</w:t>
      </w:r>
    </w:p>
    <w:p w14:paraId="5E26EE6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xml:space="preserve">• </w:t>
      </w:r>
      <w:r w:rsidRPr="00A22CC6">
        <w:rPr>
          <w:rFonts w:ascii="Times New Roman" w:hAnsi="Times New Roman" w:cs="Times New Roman"/>
          <w:b/>
        </w:rPr>
        <w:t xml:space="preserve">Inovação e Atualização Tecnológica: </w:t>
      </w:r>
      <w:r w:rsidRPr="00A22CC6">
        <w:rPr>
          <w:rFonts w:ascii="Times New Roman" w:hAnsi="Times New Roman" w:cs="Times New Roman"/>
        </w:rPr>
        <w:t>Apoio na análise, implantação e utilização de novas ferramentas, tecnologias e métodos de comunicação adequados às tendências do setor público.</w:t>
      </w:r>
    </w:p>
    <w:p w14:paraId="1695FDD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Clareza e Efetividade das Mensagens: </w:t>
      </w:r>
      <w:r w:rsidRPr="00A22CC6">
        <w:rPr>
          <w:rFonts w:ascii="Times New Roman" w:hAnsi="Times New Roman" w:cs="Times New Roman"/>
        </w:rPr>
        <w:t>Estruturação de fluxos comunicacionais que garantam clareza, acessibilidade e efetividade nas mensagens institucionais destinadas aos públicos de interesse.</w:t>
      </w:r>
    </w:p>
    <w:p w14:paraId="133872C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Compliance e Adequação Legal: </w:t>
      </w:r>
      <w:r w:rsidRPr="00A22CC6">
        <w:rPr>
          <w:rFonts w:ascii="Times New Roman" w:hAnsi="Times New Roman" w:cs="Times New Roman"/>
        </w:rPr>
        <w:t>Observância às normativas aplicáveis à comunicação governamental, publicidade institucional e divulgação de informações públicas.</w:t>
      </w:r>
    </w:p>
    <w:p w14:paraId="779738C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Práticas de Sustentabilidade a serem observadas</w:t>
      </w:r>
    </w:p>
    <w:p w14:paraId="7F6AA60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Ambiental: </w:t>
      </w:r>
      <w:r w:rsidRPr="00A22CC6">
        <w:rPr>
          <w:rFonts w:ascii="Times New Roman" w:hAnsi="Times New Roman" w:cs="Times New Roman"/>
        </w:rPr>
        <w:t>Priorizar soluções digitais e reduzir o consumo de insumos físicos (papel, impressos), estimular a adoção de materiais recicláveis quando necessário, e utilizar plataformas eletrônicas para disseminação de informações, minimizando impactos ambientais.</w:t>
      </w:r>
    </w:p>
    <w:p w14:paraId="3971268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Social: </w:t>
      </w:r>
      <w:r w:rsidRPr="00A22CC6">
        <w:rPr>
          <w:rFonts w:ascii="Times New Roman" w:hAnsi="Times New Roman" w:cs="Times New Roman"/>
        </w:rPr>
        <w:t>Garantir comunicação acessível para todos os públicos, inclusive pessoas com deficiência, respeitar a diversidade e a pluralidade nas mensagens institucionais, promover a inclusão digital e o engajamento da sociedade nas ações institucionais.</w:t>
      </w:r>
    </w:p>
    <w:p w14:paraId="44E0C35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Econômica: </w:t>
      </w:r>
      <w:r w:rsidRPr="00A22CC6">
        <w:rPr>
          <w:rFonts w:ascii="Times New Roman" w:hAnsi="Times New Roman" w:cs="Times New Roman"/>
        </w:rPr>
        <w:t>Buscar o melhor custo-benefício, priorizar práticas eficientes de gestão de recursos públicos, otimizar processos de comunicação e utilizar indicadores para aferir a efetividade das ações desenvolvidas, potencializando os resultados institucionais e evitando desperdícios.</w:t>
      </w:r>
    </w:p>
    <w:p w14:paraId="7DB3C64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Demandas Geradas:</w:t>
      </w:r>
    </w:p>
    <w:p w14:paraId="74CBCABE"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A contratada deverá dispor de equipe técnica qualificada e infraestrutura adequada para execução das atividades previstas.</w:t>
      </w:r>
    </w:p>
    <w:p w14:paraId="492DD994"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Para a prestação dos serviços será necessária 1 (uma) visita semanal ao Consórcio, em data e horário a ser pactuado entre as partes.</w:t>
      </w:r>
    </w:p>
    <w:p w14:paraId="7F00D4A9" w14:textId="77777777" w:rsidR="000369BD" w:rsidRPr="00A22CC6" w:rsidRDefault="000369BD" w:rsidP="000369BD">
      <w:pPr>
        <w:spacing w:before="100" w:after="100" w:line="360" w:lineRule="exact"/>
        <w:ind w:firstLine="708"/>
        <w:jc w:val="both"/>
        <w:rPr>
          <w:rFonts w:ascii="Times New Roman" w:hAnsi="Times New Roman" w:cs="Times New Roman"/>
          <w:b/>
          <w:bCs/>
        </w:rPr>
      </w:pPr>
      <w:r w:rsidRPr="00A22CC6">
        <w:rPr>
          <w:rFonts w:ascii="Times New Roman" w:hAnsi="Times New Roman" w:cs="Times New Roman"/>
          <w:b/>
          <w:bCs/>
        </w:rPr>
        <w:t>ESCOPO DOS SERVIÇOS</w:t>
      </w:r>
    </w:p>
    <w:p w14:paraId="5DEB45B0" w14:textId="77777777" w:rsidR="000369BD" w:rsidRPr="00A22CC6" w:rsidRDefault="000369BD" w:rsidP="000369BD">
      <w:pPr>
        <w:spacing w:before="100" w:after="100" w:line="360" w:lineRule="exact"/>
        <w:ind w:firstLine="708"/>
        <w:jc w:val="both"/>
        <w:rPr>
          <w:rFonts w:ascii="Times New Roman" w:hAnsi="Times New Roman" w:cs="Times New Roman"/>
        </w:rPr>
      </w:pPr>
      <w:r w:rsidRPr="00A22CC6">
        <w:rPr>
          <w:rFonts w:ascii="Times New Roman" w:hAnsi="Times New Roman" w:cs="Times New Roman"/>
        </w:rPr>
        <w:t>A empresa contratada deverá executar, de forma contínua e integrada, os serviços descritos a seguir.</w:t>
      </w:r>
    </w:p>
    <w:p w14:paraId="25DD592A"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de Comunicação Institucional</w:t>
      </w:r>
    </w:p>
    <w:p w14:paraId="37B26D23" w14:textId="77777777" w:rsidR="000369BD" w:rsidRPr="00A22CC6" w:rsidRDefault="000369BD" w:rsidP="000369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Planejamento estratégico de comunicação institucional e marketing.</w:t>
      </w:r>
    </w:p>
    <w:p w14:paraId="53119920" w14:textId="77777777" w:rsidR="000369BD" w:rsidRPr="00A22CC6" w:rsidRDefault="000369BD" w:rsidP="000369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Elaboração de plano de comunicação segmentado para diferentes públicos.</w:t>
      </w:r>
    </w:p>
    <w:p w14:paraId="652C506B" w14:textId="77777777" w:rsidR="000369BD" w:rsidRPr="00A22CC6" w:rsidRDefault="000369BD" w:rsidP="000369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Monitoramento da imagem institucional e percepção pública.</w:t>
      </w:r>
    </w:p>
    <w:p w14:paraId="7015F302" w14:textId="77777777" w:rsidR="000369BD" w:rsidRPr="00A22CC6" w:rsidRDefault="000369BD" w:rsidP="000369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t>Planejamento e execução de campanhas institucionais em meios digitais e offline.</w:t>
      </w:r>
    </w:p>
    <w:p w14:paraId="15188146" w14:textId="77777777" w:rsidR="000369BD" w:rsidRPr="00A22CC6" w:rsidRDefault="000369BD" w:rsidP="000369BD">
      <w:pPr>
        <w:numPr>
          <w:ilvl w:val="0"/>
          <w:numId w:val="40"/>
        </w:numPr>
        <w:spacing w:before="100" w:after="100" w:line="360" w:lineRule="exact"/>
        <w:jc w:val="both"/>
        <w:rPr>
          <w:rFonts w:ascii="Times New Roman" w:hAnsi="Times New Roman" w:cs="Times New Roman"/>
        </w:rPr>
      </w:pPr>
      <w:r w:rsidRPr="00A22CC6">
        <w:rPr>
          <w:rFonts w:ascii="Times New Roman" w:hAnsi="Times New Roman" w:cs="Times New Roman"/>
        </w:rPr>
        <w:lastRenderedPageBreak/>
        <w:t>Assessoria de imprensa, incluindo relacionamento com veículos de comunicação, envio de releases, acompanhamento de publicações e divulgação institucional.</w:t>
      </w:r>
    </w:p>
    <w:p w14:paraId="6824237C"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de Redes Sociais e Conteúdo Digital</w:t>
      </w:r>
    </w:p>
    <w:p w14:paraId="4D7229B5" w14:textId="77777777" w:rsidR="000369BD" w:rsidRPr="00A22CC6" w:rsidRDefault="000369BD" w:rsidP="000369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Gerenciamento completo das redes sociais institucionais.</w:t>
      </w:r>
    </w:p>
    <w:p w14:paraId="2FB6E08B" w14:textId="77777777" w:rsidR="000369BD" w:rsidRPr="00A22CC6" w:rsidRDefault="000369BD" w:rsidP="000369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Planejamento editorial e produção de conteúdo.</w:t>
      </w:r>
    </w:p>
    <w:p w14:paraId="15D0FB88" w14:textId="77777777" w:rsidR="000369BD" w:rsidRPr="00A22CC6" w:rsidRDefault="000369BD" w:rsidP="000369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Monitoramento de métricas e indicadores de desempenho.</w:t>
      </w:r>
    </w:p>
    <w:p w14:paraId="0D4E4B61" w14:textId="77777777" w:rsidR="000369BD" w:rsidRPr="00A22CC6" w:rsidRDefault="000369BD" w:rsidP="000369BD">
      <w:pPr>
        <w:numPr>
          <w:ilvl w:val="0"/>
          <w:numId w:val="41"/>
        </w:numPr>
        <w:spacing w:before="100" w:after="100" w:line="360" w:lineRule="exact"/>
        <w:jc w:val="both"/>
        <w:rPr>
          <w:rFonts w:ascii="Times New Roman" w:hAnsi="Times New Roman" w:cs="Times New Roman"/>
        </w:rPr>
      </w:pPr>
      <w:r w:rsidRPr="00A22CC6">
        <w:rPr>
          <w:rFonts w:ascii="Times New Roman" w:hAnsi="Times New Roman" w:cs="Times New Roman"/>
        </w:rPr>
        <w:t>Interação com usuários e acompanhamento de engajamento.</w:t>
      </w:r>
    </w:p>
    <w:p w14:paraId="0FAE79D8"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de Conteúdo Institucional</w:t>
      </w:r>
    </w:p>
    <w:p w14:paraId="33851063" w14:textId="77777777" w:rsidR="000369BD" w:rsidRPr="00A22CC6" w:rsidRDefault="000369BD" w:rsidP="000369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Redação, revisão e publicação de textos institucionais.</w:t>
      </w:r>
    </w:p>
    <w:p w14:paraId="12D2734B" w14:textId="77777777" w:rsidR="000369BD" w:rsidRPr="00A22CC6" w:rsidRDefault="000369BD" w:rsidP="000369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comunicados oficiais e matérias jornalísticas.</w:t>
      </w:r>
    </w:p>
    <w:p w14:paraId="2E9DC91B" w14:textId="77777777" w:rsidR="000369BD" w:rsidRPr="00A22CC6" w:rsidRDefault="000369BD" w:rsidP="000369BD">
      <w:pPr>
        <w:numPr>
          <w:ilvl w:val="0"/>
          <w:numId w:val="42"/>
        </w:numPr>
        <w:spacing w:before="100" w:after="100" w:line="360" w:lineRule="exact"/>
        <w:jc w:val="both"/>
        <w:rPr>
          <w:rFonts w:ascii="Times New Roman" w:hAnsi="Times New Roman" w:cs="Times New Roman"/>
        </w:rPr>
      </w:pPr>
      <w:r w:rsidRPr="00A22CC6">
        <w:rPr>
          <w:rFonts w:ascii="Times New Roman" w:hAnsi="Times New Roman" w:cs="Times New Roman"/>
        </w:rPr>
        <w:t xml:space="preserve">Elaboração de boletins informativos e </w:t>
      </w:r>
      <w:proofErr w:type="spellStart"/>
      <w:r w:rsidRPr="00A22CC6">
        <w:rPr>
          <w:rFonts w:ascii="Times New Roman" w:hAnsi="Times New Roman" w:cs="Times New Roman"/>
        </w:rPr>
        <w:t>conteúdos</w:t>
      </w:r>
      <w:proofErr w:type="spellEnd"/>
      <w:r w:rsidRPr="00A22CC6">
        <w:rPr>
          <w:rFonts w:ascii="Times New Roman" w:hAnsi="Times New Roman" w:cs="Times New Roman"/>
        </w:rPr>
        <w:t xml:space="preserve"> de utilidade pública.</w:t>
      </w:r>
    </w:p>
    <w:p w14:paraId="7638E7DF"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Audiovisual</w:t>
      </w:r>
    </w:p>
    <w:p w14:paraId="002458C4" w14:textId="77777777" w:rsidR="000369BD" w:rsidRPr="00A22CC6" w:rsidRDefault="000369BD" w:rsidP="000369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Produção, captação e edição de vídeos institucionais e informativos.</w:t>
      </w:r>
    </w:p>
    <w:p w14:paraId="0D6E0955" w14:textId="77777777" w:rsidR="000369BD" w:rsidRPr="00A22CC6" w:rsidRDefault="000369BD" w:rsidP="000369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Captação e edição de fotografias institucionais.</w:t>
      </w:r>
    </w:p>
    <w:p w14:paraId="5168C936" w14:textId="77777777" w:rsidR="000369BD" w:rsidRPr="00A22CC6" w:rsidRDefault="000369BD" w:rsidP="000369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Cobertura audiovisual de eventos institucionais.</w:t>
      </w:r>
    </w:p>
    <w:p w14:paraId="3BFC01D4" w14:textId="77777777" w:rsidR="000369BD" w:rsidRPr="00A22CC6" w:rsidRDefault="000369BD" w:rsidP="000369BD">
      <w:pPr>
        <w:numPr>
          <w:ilvl w:val="0"/>
          <w:numId w:val="43"/>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conteúdos audiovisuais para campanhas institucionais.</w:t>
      </w:r>
    </w:p>
    <w:p w14:paraId="4DDEEC92"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Produção Gráfica e Identidade Visual</w:t>
      </w:r>
    </w:p>
    <w:p w14:paraId="7C266C9C" w14:textId="77777777" w:rsidR="000369BD" w:rsidRPr="00A22CC6" w:rsidRDefault="000369BD" w:rsidP="000369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t>Desenvolvimento e gestão da identidade visual institucional.</w:t>
      </w:r>
    </w:p>
    <w:p w14:paraId="69219920" w14:textId="77777777" w:rsidR="000369BD" w:rsidRPr="00A22CC6" w:rsidRDefault="000369BD" w:rsidP="000369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t>Criação de peças gráficas digitais e impressas.</w:t>
      </w:r>
    </w:p>
    <w:p w14:paraId="48FC5596" w14:textId="77777777" w:rsidR="000369BD" w:rsidRPr="00A22CC6" w:rsidRDefault="000369BD" w:rsidP="000369BD">
      <w:pPr>
        <w:numPr>
          <w:ilvl w:val="0"/>
          <w:numId w:val="44"/>
        </w:numPr>
        <w:spacing w:before="100" w:after="100" w:line="360" w:lineRule="exact"/>
        <w:jc w:val="both"/>
        <w:rPr>
          <w:rFonts w:ascii="Times New Roman" w:hAnsi="Times New Roman" w:cs="Times New Roman"/>
        </w:rPr>
      </w:pPr>
      <w:r w:rsidRPr="00A22CC6">
        <w:rPr>
          <w:rFonts w:ascii="Times New Roman" w:hAnsi="Times New Roman" w:cs="Times New Roman"/>
        </w:rPr>
        <w:t>Produção de materiais de divulgação institucional.</w:t>
      </w:r>
    </w:p>
    <w:p w14:paraId="136C4A17"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Gestão e Atualização do Portal Institucional</w:t>
      </w:r>
    </w:p>
    <w:p w14:paraId="3C630BBA" w14:textId="77777777" w:rsidR="000369BD" w:rsidRPr="00A22CC6" w:rsidRDefault="000369BD" w:rsidP="000369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Alimentação, manutenção e atualização do portal institucional.</w:t>
      </w:r>
    </w:p>
    <w:p w14:paraId="3EC5C154" w14:textId="77777777" w:rsidR="000369BD" w:rsidRPr="00A22CC6" w:rsidRDefault="000369BD" w:rsidP="000369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Reorganização da estrutura do site.</w:t>
      </w:r>
    </w:p>
    <w:p w14:paraId="4396766D" w14:textId="77777777" w:rsidR="000369BD" w:rsidRPr="00A22CC6" w:rsidRDefault="000369BD" w:rsidP="000369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Produção de conteúdos institucionais para publicação.</w:t>
      </w:r>
    </w:p>
    <w:p w14:paraId="7E4A154D" w14:textId="77777777" w:rsidR="000369BD" w:rsidRPr="00A22CC6" w:rsidRDefault="000369BD" w:rsidP="000369BD">
      <w:pPr>
        <w:numPr>
          <w:ilvl w:val="0"/>
          <w:numId w:val="45"/>
        </w:numPr>
        <w:spacing w:before="100" w:after="100" w:line="360" w:lineRule="exact"/>
        <w:jc w:val="both"/>
        <w:rPr>
          <w:rFonts w:ascii="Times New Roman" w:hAnsi="Times New Roman" w:cs="Times New Roman"/>
        </w:rPr>
      </w:pPr>
      <w:r w:rsidRPr="00A22CC6">
        <w:rPr>
          <w:rFonts w:ascii="Times New Roman" w:hAnsi="Times New Roman" w:cs="Times New Roman"/>
        </w:rPr>
        <w:t>Implementação de formulários e mecanismos de interação com o público.</w:t>
      </w:r>
    </w:p>
    <w:p w14:paraId="7B2025C7"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Implantação e Gestão de Ferramentas Tecnológicas</w:t>
      </w:r>
    </w:p>
    <w:p w14:paraId="1B563869" w14:textId="77777777" w:rsidR="000369BD" w:rsidRPr="00A22CC6" w:rsidRDefault="000369BD" w:rsidP="000369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de captação e organização de contatos institucionais.</w:t>
      </w:r>
    </w:p>
    <w:p w14:paraId="55BEC406" w14:textId="77777777" w:rsidR="000369BD" w:rsidRPr="00A22CC6" w:rsidRDefault="000369BD" w:rsidP="000369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Implantação de ferramentas de automação de comunicação.</w:t>
      </w:r>
    </w:p>
    <w:p w14:paraId="1272F6A5" w14:textId="77777777" w:rsidR="000369BD" w:rsidRPr="00A22CC6" w:rsidRDefault="000369BD" w:rsidP="000369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lastRenderedPageBreak/>
        <w:t>Estruturação de banco de dados institucionais.</w:t>
      </w:r>
    </w:p>
    <w:p w14:paraId="5F6CD0F6" w14:textId="77777777" w:rsidR="000369BD" w:rsidRDefault="000369BD" w:rsidP="000369BD">
      <w:pPr>
        <w:numPr>
          <w:ilvl w:val="0"/>
          <w:numId w:val="46"/>
        </w:numPr>
        <w:spacing w:before="100" w:after="100" w:line="360" w:lineRule="exact"/>
        <w:jc w:val="both"/>
        <w:rPr>
          <w:rFonts w:ascii="Times New Roman" w:hAnsi="Times New Roman" w:cs="Times New Roman"/>
        </w:rPr>
      </w:pPr>
      <w:r w:rsidRPr="00A22CC6">
        <w:rPr>
          <w:rFonts w:ascii="Times New Roman" w:hAnsi="Times New Roman" w:cs="Times New Roman"/>
        </w:rPr>
        <w:t>Implementação de ferramentas de análise de dados e monitoramento de resultados.</w:t>
      </w:r>
    </w:p>
    <w:p w14:paraId="6C994FF8" w14:textId="77777777" w:rsidR="000369BD" w:rsidRPr="001C6AC7" w:rsidRDefault="000369BD" w:rsidP="000369BD">
      <w:pPr>
        <w:pStyle w:val="PargrafodaLista"/>
        <w:numPr>
          <w:ilvl w:val="0"/>
          <w:numId w:val="47"/>
        </w:numPr>
        <w:spacing w:before="100" w:after="100" w:line="360" w:lineRule="exact"/>
        <w:ind w:left="714" w:hanging="357"/>
        <w:jc w:val="both"/>
        <w:rPr>
          <w:rFonts w:ascii="Times New Roman" w:hAnsi="Times New Roman" w:cs="Times New Roman"/>
          <w:b/>
          <w:bCs/>
        </w:rPr>
      </w:pPr>
      <w:r w:rsidRPr="001C6AC7">
        <w:rPr>
          <w:rFonts w:ascii="Times New Roman" w:hAnsi="Times New Roman" w:cs="Times New Roman"/>
          <w:b/>
          <w:bCs/>
        </w:rPr>
        <w:t>Hospedagem WEB</w:t>
      </w:r>
    </w:p>
    <w:p w14:paraId="509DDECB" w14:textId="77777777" w:rsidR="000369BD" w:rsidRPr="001C6AC7" w:rsidRDefault="000369BD" w:rsidP="000369BD">
      <w:pPr>
        <w:numPr>
          <w:ilvl w:val="0"/>
          <w:numId w:val="46"/>
        </w:numPr>
        <w:spacing w:before="100" w:after="100" w:line="360" w:lineRule="exact"/>
        <w:ind w:left="714" w:hanging="357"/>
        <w:jc w:val="both"/>
        <w:rPr>
          <w:rFonts w:ascii="Times New Roman" w:hAnsi="Times New Roman" w:cs="Times New Roman"/>
        </w:rPr>
      </w:pPr>
      <w:r w:rsidRPr="001C6AC7">
        <w:rPr>
          <w:rFonts w:ascii="Times New Roman" w:hAnsi="Times New Roman" w:cs="Times New Roman"/>
          <w:color w:val="000000"/>
        </w:rPr>
        <w:t>Serviço de hospedagem, licença de uso, manutenção, suporte do portal do CONSÓR</w:t>
      </w:r>
      <w:r>
        <w:rPr>
          <w:rFonts w:ascii="Times New Roman" w:hAnsi="Times New Roman" w:cs="Times New Roman"/>
          <w:color w:val="000000"/>
        </w:rPr>
        <w:t>C</w:t>
      </w:r>
      <w:r w:rsidRPr="001C6AC7">
        <w:rPr>
          <w:rFonts w:ascii="Times New Roman" w:hAnsi="Times New Roman" w:cs="Times New Roman"/>
          <w:color w:val="000000"/>
        </w:rPr>
        <w:t>IO SIMSAÚDE</w:t>
      </w:r>
      <w:r>
        <w:rPr>
          <w:rFonts w:ascii="Times New Roman" w:hAnsi="Times New Roman" w:cs="Times New Roman"/>
          <w:color w:val="000000"/>
        </w:rPr>
        <w:t>.</w:t>
      </w:r>
    </w:p>
    <w:p w14:paraId="5378FBC5" w14:textId="77777777" w:rsidR="000369BD" w:rsidRPr="001C6AC7" w:rsidRDefault="000369BD" w:rsidP="000369BD">
      <w:pPr>
        <w:pStyle w:val="PargrafodaLista"/>
        <w:numPr>
          <w:ilvl w:val="0"/>
          <w:numId w:val="47"/>
        </w:numPr>
        <w:spacing w:before="100" w:after="100" w:line="360" w:lineRule="exact"/>
        <w:jc w:val="both"/>
        <w:rPr>
          <w:rFonts w:ascii="Times New Roman" w:hAnsi="Times New Roman" w:cs="Times New Roman"/>
          <w:b/>
          <w:bCs/>
        </w:rPr>
      </w:pPr>
      <w:r w:rsidRPr="001C6AC7">
        <w:rPr>
          <w:rFonts w:ascii="Times New Roman" w:hAnsi="Times New Roman" w:cs="Times New Roman"/>
          <w:b/>
          <w:bCs/>
        </w:rPr>
        <w:t>Servidor de E-mail</w:t>
      </w:r>
    </w:p>
    <w:p w14:paraId="635F8F3A" w14:textId="77777777" w:rsidR="000369BD" w:rsidRPr="001C6AC7" w:rsidRDefault="000369BD" w:rsidP="000369BD">
      <w:pPr>
        <w:numPr>
          <w:ilvl w:val="0"/>
          <w:numId w:val="46"/>
        </w:numPr>
        <w:spacing w:before="100" w:after="100" w:line="360" w:lineRule="exact"/>
        <w:ind w:left="714" w:hanging="357"/>
        <w:jc w:val="both"/>
        <w:rPr>
          <w:rFonts w:ascii="Times New Roman" w:hAnsi="Times New Roman" w:cs="Times New Roman"/>
        </w:rPr>
      </w:pPr>
      <w:r w:rsidRPr="001C6AC7">
        <w:rPr>
          <w:rFonts w:ascii="Times New Roman" w:hAnsi="Times New Roman" w:cs="Times New Roman"/>
          <w:color w:val="000000"/>
        </w:rPr>
        <w:t>Serviço de hospedagem de servidor de e-mails para uso institucional, bem como o suporte aos usuários/contas de e-mails do CONSÓRCIO SIMSAÚDE.</w:t>
      </w:r>
    </w:p>
    <w:p w14:paraId="64069C07" w14:textId="77777777" w:rsidR="000369BD" w:rsidRPr="00A22CC6" w:rsidRDefault="000369BD" w:rsidP="000369BD">
      <w:pPr>
        <w:pStyle w:val="PargrafodaLista"/>
        <w:numPr>
          <w:ilvl w:val="0"/>
          <w:numId w:val="47"/>
        </w:numPr>
        <w:spacing w:before="100" w:after="100" w:line="360" w:lineRule="exact"/>
        <w:contextualSpacing w:val="0"/>
        <w:jc w:val="both"/>
        <w:rPr>
          <w:rFonts w:ascii="Times New Roman" w:hAnsi="Times New Roman" w:cs="Times New Roman"/>
          <w:b/>
          <w:bCs/>
        </w:rPr>
      </w:pPr>
      <w:r w:rsidRPr="00A22CC6">
        <w:rPr>
          <w:rFonts w:ascii="Times New Roman" w:hAnsi="Times New Roman" w:cs="Times New Roman"/>
          <w:b/>
          <w:bCs/>
        </w:rPr>
        <w:t>Treinamento e Capacitação</w:t>
      </w:r>
    </w:p>
    <w:p w14:paraId="6C9CB153" w14:textId="77777777" w:rsidR="000369BD" w:rsidRPr="00A22CC6" w:rsidRDefault="000369BD" w:rsidP="000369BD">
      <w:pPr>
        <w:spacing w:before="100" w:after="100" w:line="360" w:lineRule="exact"/>
        <w:ind w:firstLine="360"/>
        <w:jc w:val="both"/>
        <w:rPr>
          <w:rFonts w:ascii="Times New Roman" w:hAnsi="Times New Roman" w:cs="Times New Roman"/>
        </w:rPr>
      </w:pPr>
      <w:r w:rsidRPr="00A22CC6">
        <w:rPr>
          <w:rFonts w:ascii="Times New Roman" w:hAnsi="Times New Roman" w:cs="Times New Roman"/>
        </w:rPr>
        <w:t>A empresa contratada deverá realizar treinamentos voltados aos servidores e colaboradores do consórcio, para que esses possam otimizar e aprimorar os trabalhos que são desempenhados, contemplando:</w:t>
      </w:r>
    </w:p>
    <w:p w14:paraId="524BB5DC" w14:textId="77777777" w:rsidR="000369BD" w:rsidRPr="00A22CC6" w:rsidRDefault="000369BD" w:rsidP="000369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Organização institucional de arquivos.</w:t>
      </w:r>
    </w:p>
    <w:p w14:paraId="3D8CAABD" w14:textId="77777777" w:rsidR="000369BD" w:rsidRPr="00A22CC6" w:rsidRDefault="000369BD" w:rsidP="000369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Padronização de nomenclatura de arquivos para facilitar a busca e recuperação.</w:t>
      </w:r>
    </w:p>
    <w:p w14:paraId="587EEB20" w14:textId="77777777" w:rsidR="000369BD" w:rsidRPr="00A22CC6" w:rsidRDefault="000369BD" w:rsidP="000369BD">
      <w:pPr>
        <w:numPr>
          <w:ilvl w:val="0"/>
          <w:numId w:val="48"/>
        </w:numPr>
        <w:spacing w:before="100" w:after="100" w:line="360" w:lineRule="exact"/>
        <w:jc w:val="both"/>
        <w:rPr>
          <w:rFonts w:ascii="Times New Roman" w:hAnsi="Times New Roman" w:cs="Times New Roman"/>
        </w:rPr>
      </w:pPr>
      <w:r w:rsidRPr="00A22CC6">
        <w:rPr>
          <w:rFonts w:ascii="Times New Roman" w:hAnsi="Times New Roman" w:cs="Times New Roman"/>
        </w:rPr>
        <w:t>Métodos eficientes para armazenamento e proteção de documentos institucionais.</w:t>
      </w:r>
    </w:p>
    <w:p w14:paraId="180F1BFF" w14:textId="77777777" w:rsidR="000369BD" w:rsidRPr="00A22CC6" w:rsidRDefault="000369BD" w:rsidP="000369BD">
      <w:pPr>
        <w:numPr>
          <w:ilvl w:val="0"/>
          <w:numId w:val="49"/>
        </w:numPr>
        <w:spacing w:before="100" w:after="100" w:line="360" w:lineRule="exact"/>
        <w:jc w:val="both"/>
        <w:rPr>
          <w:rFonts w:ascii="Times New Roman" w:hAnsi="Times New Roman" w:cs="Times New Roman"/>
        </w:rPr>
      </w:pPr>
      <w:bookmarkStart w:id="7" w:name="_heading=h.45xj2dfu1j64" w:colFirst="0" w:colLast="0"/>
      <w:bookmarkEnd w:id="7"/>
      <w:r w:rsidRPr="00A22CC6">
        <w:rPr>
          <w:rFonts w:ascii="Times New Roman" w:hAnsi="Times New Roman" w:cs="Times New Roman"/>
        </w:rPr>
        <w:t>Aplicação de modelos de prompts para otimização de processos internos.</w:t>
      </w:r>
    </w:p>
    <w:p w14:paraId="16B1B24C" w14:textId="77777777" w:rsidR="000369BD" w:rsidRPr="00A22CC6" w:rsidRDefault="000369BD" w:rsidP="000369BD">
      <w:pPr>
        <w:numPr>
          <w:ilvl w:val="0"/>
          <w:numId w:val="49"/>
        </w:numPr>
        <w:spacing w:before="100" w:after="100" w:line="360" w:lineRule="exact"/>
        <w:jc w:val="both"/>
        <w:rPr>
          <w:rFonts w:ascii="Times New Roman" w:hAnsi="Times New Roman" w:cs="Times New Roman"/>
        </w:rPr>
      </w:pPr>
      <w:r w:rsidRPr="00A22CC6">
        <w:rPr>
          <w:rFonts w:ascii="Times New Roman" w:hAnsi="Times New Roman" w:cs="Times New Roman"/>
        </w:rPr>
        <w:t xml:space="preserve">Implementação de </w:t>
      </w:r>
      <w:proofErr w:type="spellStart"/>
      <w:r w:rsidRPr="00A22CC6">
        <w:rPr>
          <w:rFonts w:ascii="Times New Roman" w:hAnsi="Times New Roman" w:cs="Times New Roman"/>
        </w:rPr>
        <w:t>IAs</w:t>
      </w:r>
      <w:proofErr w:type="spellEnd"/>
      <w:r w:rsidRPr="00A22CC6">
        <w:rPr>
          <w:rFonts w:ascii="Times New Roman" w:hAnsi="Times New Roman" w:cs="Times New Roman"/>
        </w:rPr>
        <w:t xml:space="preserve"> em comunicação, reuniões, elaboração de documentos e atendimento ao público.</w:t>
      </w:r>
    </w:p>
    <w:p w14:paraId="3A11CAFA" w14:textId="77777777" w:rsidR="000369BD" w:rsidRPr="00A22CC6" w:rsidRDefault="000369BD" w:rsidP="000369BD">
      <w:pPr>
        <w:numPr>
          <w:ilvl w:val="0"/>
          <w:numId w:val="49"/>
        </w:numPr>
        <w:spacing w:before="100" w:after="100" w:line="360" w:lineRule="exact"/>
        <w:jc w:val="both"/>
        <w:rPr>
          <w:rFonts w:ascii="Times New Roman" w:hAnsi="Times New Roman" w:cs="Times New Roman"/>
        </w:rPr>
      </w:pPr>
      <w:r w:rsidRPr="00A22CC6">
        <w:rPr>
          <w:rFonts w:ascii="Times New Roman" w:hAnsi="Times New Roman" w:cs="Times New Roman"/>
        </w:rPr>
        <w:t>Utilização de ferramentas de automação para agilizar fluxos de trabalho.</w:t>
      </w:r>
    </w:p>
    <w:p w14:paraId="57A4A998" w14:textId="77777777" w:rsidR="000369BD" w:rsidRPr="00A22CC6" w:rsidRDefault="000369BD" w:rsidP="000369BD">
      <w:pPr>
        <w:numPr>
          <w:ilvl w:val="0"/>
          <w:numId w:val="50"/>
        </w:numPr>
        <w:spacing w:before="100" w:after="100" w:line="360" w:lineRule="exact"/>
        <w:jc w:val="both"/>
        <w:rPr>
          <w:rFonts w:ascii="Times New Roman" w:hAnsi="Times New Roman" w:cs="Times New Roman"/>
        </w:rPr>
      </w:pPr>
      <w:bookmarkStart w:id="8" w:name="_heading=h.cwapzulqrl3f" w:colFirst="0" w:colLast="0"/>
      <w:bookmarkEnd w:id="8"/>
      <w:r w:rsidRPr="00A22CC6">
        <w:rPr>
          <w:rFonts w:ascii="Times New Roman" w:hAnsi="Times New Roman" w:cs="Times New Roman"/>
        </w:rPr>
        <w:t>Melhores práticas para interação via WhatsApp, Instagram e Facebook.</w:t>
      </w:r>
    </w:p>
    <w:p w14:paraId="630AFEB7" w14:textId="77777777" w:rsidR="000369BD" w:rsidRPr="00A22CC6" w:rsidRDefault="000369BD" w:rsidP="000369BD">
      <w:pPr>
        <w:numPr>
          <w:ilvl w:val="0"/>
          <w:numId w:val="50"/>
        </w:numPr>
        <w:spacing w:before="100" w:after="100" w:line="360" w:lineRule="exact"/>
        <w:jc w:val="both"/>
        <w:rPr>
          <w:rFonts w:ascii="Times New Roman" w:hAnsi="Times New Roman" w:cs="Times New Roman"/>
        </w:rPr>
      </w:pPr>
      <w:r w:rsidRPr="00A22CC6">
        <w:rPr>
          <w:rFonts w:ascii="Times New Roman" w:hAnsi="Times New Roman" w:cs="Times New Roman"/>
        </w:rPr>
        <w:t>Estratégias para automação do atendimento e otimização do tempo de resposta.</w:t>
      </w:r>
    </w:p>
    <w:p w14:paraId="37DA8BC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Observações Finais</w:t>
      </w:r>
    </w:p>
    <w:p w14:paraId="5631D85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configuração dos requisitos acima citados visa assegurar a realização do interesse público, a observância da legislação vigente e a promoção da excelência na gestão da comunicação institucional. A delimitação dos requisitos foca apenas nos elementos essenciais para a satisfação da necessidade levantada, resguardando a liberdade de participação e sem restringir indevidamente a competitividade em processos licitatórios futuros.</w:t>
      </w:r>
    </w:p>
    <w:p w14:paraId="51465E05"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3. Estimativa das quantidades</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47"/>
        <w:gridCol w:w="1123"/>
        <w:gridCol w:w="1350"/>
      </w:tblGrid>
      <w:tr w:rsidR="000369BD" w:rsidRPr="00A22CC6" w14:paraId="13361B2D" w14:textId="77777777" w:rsidTr="00344658">
        <w:trPr>
          <w:jc w:val="center"/>
        </w:trPr>
        <w:tc>
          <w:tcPr>
            <w:tcW w:w="7547" w:type="dxa"/>
            <w:vAlign w:val="center"/>
          </w:tcPr>
          <w:p w14:paraId="1391D7C9"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Produto</w:t>
            </w:r>
          </w:p>
        </w:tc>
        <w:tc>
          <w:tcPr>
            <w:tcW w:w="1123" w:type="dxa"/>
            <w:vAlign w:val="center"/>
          </w:tcPr>
          <w:p w14:paraId="5D0FF80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Quant.</w:t>
            </w:r>
          </w:p>
        </w:tc>
        <w:tc>
          <w:tcPr>
            <w:tcW w:w="1350" w:type="dxa"/>
            <w:vAlign w:val="center"/>
          </w:tcPr>
          <w:p w14:paraId="48AC409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Unidade</w:t>
            </w:r>
          </w:p>
        </w:tc>
      </w:tr>
      <w:tr w:rsidR="000369BD" w:rsidRPr="00A22CC6" w14:paraId="14C13F6E" w14:textId="77777777" w:rsidTr="00344658">
        <w:trPr>
          <w:jc w:val="center"/>
        </w:trPr>
        <w:tc>
          <w:tcPr>
            <w:tcW w:w="7547" w:type="dxa"/>
            <w:vAlign w:val="center"/>
          </w:tcPr>
          <w:p w14:paraId="1DBD43A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lastRenderedPageBreak/>
              <w:t>CONSULTORIA E ASSESSORIA EM COMUNICAÇÃO INSTITUCIONAL, MARKETING ESTRATÉGICO E IMPLANTAÇÃO</w:t>
            </w:r>
          </w:p>
        </w:tc>
        <w:tc>
          <w:tcPr>
            <w:tcW w:w="1123" w:type="dxa"/>
            <w:vAlign w:val="center"/>
          </w:tcPr>
          <w:p w14:paraId="00D9EB6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12</w:t>
            </w:r>
          </w:p>
        </w:tc>
        <w:tc>
          <w:tcPr>
            <w:tcW w:w="1350" w:type="dxa"/>
            <w:vAlign w:val="center"/>
          </w:tcPr>
          <w:p w14:paraId="4328F16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Mês</w:t>
            </w:r>
          </w:p>
        </w:tc>
      </w:tr>
    </w:tbl>
    <w:p w14:paraId="54AB2372"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4. Levantamento de mercado</w:t>
      </w:r>
    </w:p>
    <w:p w14:paraId="447BA701"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1 - Contratação de empresa especializada em consultoria e assessoria em comunicação institucional por meio de licitação pública.</w:t>
      </w:r>
    </w:p>
    <w:p w14:paraId="56C29BF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Esta alternativa prevê a contratação de uma empresa especializada no segmento de comunicação institucional, marketing estratégico e gestão da imagem, por meio de processo licitatório conforme a Lei nº 14.133/2021. A empresa vencedora será responsável por realizar diagnóstico do cenário atual, elaborar e implementar estratégias de comunicação, apoiar a capacitação das equipes internas, monitorar resultados e propor ações inovadoras e alinhadas às tendências do setor público. A contratação permite acesso a equipes multidisciplinares, expertise comprovada, atualização tecnológica e suporte consultivo contínuo, atendendo plenamente aos requisitos técnicos, legais, de sustentabilidade e eficiência econômica necessários para o atendimento da demanda apresentada.</w:t>
      </w:r>
    </w:p>
    <w:p w14:paraId="02E735D2"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Positivos:</w:t>
      </w:r>
    </w:p>
    <w:p w14:paraId="7B0864E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Acesso a equipes multidisciplinares e expertise comprovada</w:t>
      </w:r>
    </w:p>
    <w:p w14:paraId="0C139A7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Implementação de estratégias inovadoras e alinhadas ao setor público</w:t>
      </w:r>
    </w:p>
    <w:p w14:paraId="67194F3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Suporte consultivo contínuo durante a execução do contrato</w:t>
      </w:r>
    </w:p>
    <w:p w14:paraId="51020E6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Atualização tecnológica incorporada às soluções oferecidas</w:t>
      </w:r>
    </w:p>
    <w:p w14:paraId="56F09D6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Atendimento aos requisitos técnicos, legais, de sustentabilidade e eficiência econômica</w:t>
      </w:r>
    </w:p>
    <w:p w14:paraId="67D35387"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Negativos:</w:t>
      </w:r>
    </w:p>
    <w:p w14:paraId="31385D73"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Possível demora no processo licitatório e contratação</w:t>
      </w:r>
    </w:p>
    <w:p w14:paraId="5A65E4D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Risco de descontinuidade do serviço ao fim do contrato</w:t>
      </w:r>
    </w:p>
    <w:p w14:paraId="1208BA5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Dependência de fornecedor externo para ações estratégicas</w:t>
      </w:r>
    </w:p>
    <w:p w14:paraId="73E151D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Necessidade de acompanhamento intenso para evitar descumprimento de entregas</w:t>
      </w:r>
    </w:p>
    <w:p w14:paraId="260E058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Custos podem ser elevados em relação a alternativas internas</w:t>
      </w:r>
    </w:p>
    <w:p w14:paraId="02F67365"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2 - Formação de equipe interna multidisciplinar com capacitação específica em comunicação institucional e marketing estratégico.</w:t>
      </w:r>
    </w:p>
    <w:p w14:paraId="43B5A66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Esta alternativa baseia-se na capacitação e reestruturação da equipe interna da organização, composta por servidores e colaboradores com perfil para atuar nas áreas de comunicação institucional e marketing estratégico. Inclui-se a realização de treinamentos, contratação pontual de instrutores e </w:t>
      </w:r>
      <w:r w:rsidRPr="00A22CC6">
        <w:rPr>
          <w:rFonts w:ascii="Times New Roman" w:hAnsi="Times New Roman" w:cs="Times New Roman"/>
        </w:rPr>
        <w:lastRenderedPageBreak/>
        <w:t>aquisição de plataformas digitais para apoiar a operação. Esta opção pode proporcionar conhecimento aprofundado das especificidades institucionais, integração entre setores e maior autonomia interna, porém tende a ser mais lenta na obtenção de resultados, demanda investimentos iniciais elevados em capacitação e pode apresentar limitações diante de situações que exijam expertise especializada ou atualização constante com tendências do mercado.</w:t>
      </w:r>
    </w:p>
    <w:p w14:paraId="2ABCDC64"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Positivos:</w:t>
      </w:r>
    </w:p>
    <w:p w14:paraId="2A5FAA3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Maior autonomia interna na gestão da comunicação e marketing</w:t>
      </w:r>
    </w:p>
    <w:p w14:paraId="3310E6A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Conhecimento aprofundado das especificidades institucionais</w:t>
      </w:r>
    </w:p>
    <w:p w14:paraId="2A6E62A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Integração aprimorada entre setores e áreas da organização</w:t>
      </w:r>
    </w:p>
    <w:p w14:paraId="67CA5D8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Desenvolvimento contínuo dos servidores e colaboradores</w:t>
      </w:r>
    </w:p>
    <w:p w14:paraId="5973EAB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Facilidade de alinhamento com a cultura e objetivos institucionais</w:t>
      </w:r>
    </w:p>
    <w:p w14:paraId="4F00A8C0"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Negativos:</w:t>
      </w:r>
    </w:p>
    <w:p w14:paraId="6756BD0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Resultados mais lentos em comparação à contratação de especialistas externos</w:t>
      </w:r>
    </w:p>
    <w:p w14:paraId="059E388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Necessidade de investimento inicial elevado em capacitação e ferramentas</w:t>
      </w:r>
    </w:p>
    <w:p w14:paraId="21EBEA2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Possíveis limitações diante da falta de expertise altamente especializada</w:t>
      </w:r>
    </w:p>
    <w:p w14:paraId="7283138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Exige atualização constante para acompanhar tendências do mercado</w:t>
      </w:r>
    </w:p>
    <w:p w14:paraId="29917D8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Risco de sobrecarga ou desvio de função dos servidores envolvidos</w:t>
      </w:r>
    </w:p>
    <w:p w14:paraId="4D88BF1D"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3 - Contratação individualizada de profissionais especializados mediante inexigibilidade de licitação ou procedimento simplificado.</w:t>
      </w:r>
    </w:p>
    <w:p w14:paraId="1218A20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Consiste na contratação direta de profissionais autônomos ou pequenos núcleos de especialistas, conforme previsto em exceções legais, para prestar serviços de assessoria e consultoria em comunicação institucional, planejamento estratégico, campanhas e monitoramento de resultados. Esta alternativa possibilita seleção criteriosa por notória especialização, potencial redução de custos diretos e maior flexibilidade contratual. No entanto, pode restringir a abrangência das atividades, dificultar a manutenção da continuidade no suporte e limitar a estrutura multidisciplinar necessária para atender a todas as demandas complexas do projeto, além de exigir justificativa detalhada para a modalidade de contratação direta.</w:t>
      </w:r>
    </w:p>
    <w:p w14:paraId="560D1FB1"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Positivos:</w:t>
      </w:r>
    </w:p>
    <w:p w14:paraId="50859CC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Seleção criteriosa por notória especialização</w:t>
      </w:r>
    </w:p>
    <w:p w14:paraId="30DC18B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Potencial redução de custos diretos</w:t>
      </w:r>
    </w:p>
    <w:p w14:paraId="06AE0F7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Maior flexibilidade contratual</w:t>
      </w:r>
    </w:p>
    <w:p w14:paraId="5E92EA1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Rapidez na contratação</w:t>
      </w:r>
    </w:p>
    <w:p w14:paraId="452A78B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Possibilidade de customização do serviço</w:t>
      </w:r>
    </w:p>
    <w:p w14:paraId="0966364A"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Pontos Negativos:</w:t>
      </w:r>
    </w:p>
    <w:p w14:paraId="313D69A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Restrição da abrangência das atividades</w:t>
      </w:r>
    </w:p>
    <w:p w14:paraId="1C0A40E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Dificuldade na manutenção da continuidade do suporte</w:t>
      </w:r>
    </w:p>
    <w:p w14:paraId="5068714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Limitação da estrutura multidisciplinar</w:t>
      </w:r>
    </w:p>
    <w:p w14:paraId="51CD78D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Necessidade de justificativa detalhada para contratação direta</w:t>
      </w:r>
    </w:p>
    <w:p w14:paraId="52A1D31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Risco de dependência de poucos profissionais</w:t>
      </w:r>
    </w:p>
    <w:p w14:paraId="252B9397"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Alternativa Escolhida</w:t>
      </w:r>
    </w:p>
    <w:p w14:paraId="13C9BBD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Contratação de empresa especializada em consultoria e assessoria em comunicação institucional por meio de licitação pública.</w:t>
      </w:r>
    </w:p>
    <w:p w14:paraId="3D389CA5" w14:textId="77777777" w:rsidR="000369BD" w:rsidRPr="00A22CC6" w:rsidRDefault="000369BD" w:rsidP="000369BD">
      <w:pPr>
        <w:spacing w:before="100" w:after="100" w:line="360" w:lineRule="exact"/>
        <w:rPr>
          <w:rFonts w:ascii="Times New Roman" w:hAnsi="Times New Roman" w:cs="Times New Roman"/>
        </w:rPr>
      </w:pPr>
      <w:r w:rsidRPr="00A22CC6">
        <w:rPr>
          <w:rFonts w:ascii="Times New Roman" w:hAnsi="Times New Roman" w:cs="Times New Roman"/>
          <w:b/>
        </w:rPr>
        <w:t>Justificativa</w:t>
      </w:r>
    </w:p>
    <w:p w14:paraId="3FDE48D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escolha pela contratação de empresa especializada via licitação pública é tecnicamente e economicamente mais recomendada, pois assegura ampla concorrência, transparência do processo, acesso a equipes multidisciplinares e expertise especializada, além de permitir a cobertura integral dos requisitos descritos no ETP, incluindo atualização tecnológica, inovação e apoio à capacitação interna. Essa modalidade proporciona maior robustez na entrega dos resultados, facilita o controle de qualidade, reduz eventuais riscos operacionais e atende plenamente às exigências legais, ambientais, sociais e econômicas estabelecidas para a contratação.</w:t>
      </w:r>
    </w:p>
    <w:p w14:paraId="4D9D7DAE"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5. Estimativa do preço da contratação</w:t>
      </w:r>
    </w:p>
    <w:p w14:paraId="2DEB55AD" w14:textId="7D671961" w:rsidR="000369BD" w:rsidRPr="00A22CC6" w:rsidRDefault="000369BD" w:rsidP="000369BD">
      <w:pPr>
        <w:spacing w:before="100" w:after="100" w:line="360" w:lineRule="exact"/>
        <w:ind w:firstLine="720"/>
        <w:jc w:val="both"/>
        <w:rPr>
          <w:rFonts w:ascii="Times New Roman" w:hAnsi="Times New Roman" w:cs="Times New Roman"/>
          <w:color w:val="FF0000"/>
        </w:rPr>
      </w:pPr>
      <w:r w:rsidRPr="00A22CC6">
        <w:rPr>
          <w:rFonts w:ascii="Times New Roman" w:hAnsi="Times New Roman" w:cs="Times New Roman"/>
        </w:rPr>
        <w:t xml:space="preserve">O valor total estimado para essa </w:t>
      </w:r>
      <w:r w:rsidRPr="00D45B28">
        <w:rPr>
          <w:rFonts w:ascii="Times New Roman" w:hAnsi="Times New Roman" w:cs="Times New Roman"/>
        </w:rPr>
        <w:t>contratação é de: R$ 69.800,04 (sessenta e nove mil oitocento</w:t>
      </w:r>
      <w:r w:rsidR="00AD712F">
        <w:rPr>
          <w:rFonts w:ascii="Times New Roman" w:hAnsi="Times New Roman" w:cs="Times New Roman"/>
        </w:rPr>
        <w:t xml:space="preserve">s </w:t>
      </w:r>
      <w:r w:rsidRPr="00D45B28">
        <w:rPr>
          <w:rFonts w:ascii="Times New Roman" w:hAnsi="Times New Roman" w:cs="Times New Roman"/>
        </w:rPr>
        <w:t>reais e quatro centavos).</w:t>
      </w:r>
    </w:p>
    <w:p w14:paraId="3842A30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 valor apresentado foi estabelecido com base em uma análise criteriosa das cotações recebidas. Determinadas cotações foram desconsideradas, uma vez que sua inclusão resultaria em uma elevação excessiva da média dos valores, o que não refletiria o valor de mercado praticado para o serviço em questão. Tal medida foi adotada com o objetivo de assegurar maior aderência à realidade do mercado e promover a economicidade na contratação.</w:t>
      </w:r>
    </w:p>
    <w:p w14:paraId="6F75A4A0" w14:textId="77777777" w:rsidR="000369BD"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exclusão de determinadas cotações mostrou-se necessária para evitar distorções no valor médio, garantindo que o preço estimado esteja compatível com a prática de mercado e em conformidade com o princípio da economicidade.</w:t>
      </w:r>
    </w:p>
    <w:p w14:paraId="0F3980D8" w14:textId="77777777" w:rsidR="000369BD" w:rsidRDefault="000369BD" w:rsidP="000369BD">
      <w:pPr>
        <w:spacing w:before="100" w:after="100" w:line="360" w:lineRule="exact"/>
        <w:ind w:firstLine="720"/>
        <w:jc w:val="both"/>
        <w:rPr>
          <w:rFonts w:ascii="Times New Roman" w:hAnsi="Times New Roman" w:cs="Times New Roman"/>
        </w:rPr>
      </w:pPr>
      <w:r>
        <w:rPr>
          <w:rFonts w:ascii="Times New Roman" w:hAnsi="Times New Roman" w:cs="Times New Roman"/>
        </w:rPr>
        <w:lastRenderedPageBreak/>
        <w:t>Não foi levado em consideração o valor atual praticado no processo licitatório nº 096/2023, pregão presencial nº 017/2023, uma vez que houve acréscimo nos serviços constantes no termo de referência.</w:t>
      </w:r>
    </w:p>
    <w:p w14:paraId="2C10958B" w14:textId="77777777" w:rsidR="000369BD" w:rsidRDefault="000369BD" w:rsidP="000369BD">
      <w:pPr>
        <w:spacing w:before="100" w:after="100" w:line="360" w:lineRule="exact"/>
        <w:ind w:firstLine="720"/>
        <w:jc w:val="both"/>
        <w:rPr>
          <w:rFonts w:ascii="Times New Roman" w:hAnsi="Times New Roman" w:cs="Times New Roman"/>
        </w:rPr>
      </w:pPr>
    </w:p>
    <w:p w14:paraId="7558A8A1"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6. Descrição da solução como um todo</w:t>
      </w:r>
    </w:p>
    <w:p w14:paraId="654A2F0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A solução escolhida consiste na </w:t>
      </w:r>
      <w:r w:rsidRPr="00A22CC6">
        <w:rPr>
          <w:rFonts w:ascii="Times New Roman" w:hAnsi="Times New Roman" w:cs="Times New Roman"/>
          <w:b/>
        </w:rPr>
        <w:t>contratação de empresa especializada em consultoria e assessoria em comunicação institucional por meio de licitação pública</w:t>
      </w:r>
      <w:r w:rsidRPr="00A22CC6">
        <w:rPr>
          <w:rFonts w:ascii="Times New Roman" w:hAnsi="Times New Roman" w:cs="Times New Roman"/>
        </w:rPr>
        <w:t>, com execução dos serviços de forma contínua, integrada e estratégica. O foco é o fortalecimento da comunicação institucional e a ampliação do acesso da população às informações sobre as ações do consórcio, garantindo excelência, eficiência, efetividade e atendimento ao interesse público.</w:t>
      </w:r>
    </w:p>
    <w:p w14:paraId="69FC34F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Execução Contínua, Integrada e Estratégica</w:t>
      </w:r>
    </w:p>
    <w:p w14:paraId="0B89558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Os serviços deverão ser prestados de maneira ininterrupta durante toda a vigência contratual, com integração entre as diversas frentes de atuação e alinhamento estratégico às necessidades do consórcio. O objetivo é assegurar a comunicação institucional eficiente, transparente e acessível, promovendo o engajamento social e o fortalecimento da imagem organizacional.</w:t>
      </w:r>
    </w:p>
    <w:p w14:paraId="2EA3F04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Modelo de Execução dos Serviços</w:t>
      </w:r>
    </w:p>
    <w:p w14:paraId="6246409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Prestação dos serviços de forma contínua e integrada durante toda a vigência contratual.</w:t>
      </w:r>
    </w:p>
    <w:p w14:paraId="3C27D3E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Apresentação de plano de trabalho contendo cronograma de execução, metas e indicadores de desempenho.</w:t>
      </w:r>
    </w:p>
    <w:p w14:paraId="5EF99EA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Realização de reuniões periódicas de alinhamento e acompanhamento das atividades.</w:t>
      </w:r>
    </w:p>
    <w:p w14:paraId="29488D6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Execução de visitas presenciais semanais à sede do consórcio, conforme necessidade administrativa.</w:t>
      </w:r>
    </w:p>
    <w:p w14:paraId="5F65008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Conclusão</w:t>
      </w:r>
    </w:p>
    <w:p w14:paraId="40D32F83"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contratação de empresa especializada, com execução contínua, integrada e estratégica dos serviços de comunicação institucional, atende plenamente às necessidades do consórcio. A solução garante excelência técnica, inovação, transparência, eficiência e sustentabilidade, promovendo o fortalecimento da imagem institucional, o acesso à informação e o engajamento da sociedade, em conformidade com as melhores práticas e exigências legais da administração pública.</w:t>
      </w:r>
    </w:p>
    <w:p w14:paraId="00D28BF6"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7. Justificativa para parcelamento</w:t>
      </w:r>
    </w:p>
    <w:p w14:paraId="285007E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A possibilidade de parcelamento do objeto da contratação, conforme disposto no inciso VIII do §1º do art. 18 da Lei nº 14.133/2021, deve ser avaliada levando-se em consideração se os serviços demandados constituem itens divisíveis, de acordo com suas características técnicas e com a forma </w:t>
      </w:r>
      <w:r w:rsidRPr="00A22CC6">
        <w:rPr>
          <w:rFonts w:ascii="Times New Roman" w:hAnsi="Times New Roman" w:cs="Times New Roman"/>
        </w:rPr>
        <w:lastRenderedPageBreak/>
        <w:t>usual de comercialização no mercado. Abaixo, apresento uma análise detalhada sobre a viabilidade do parcelamento para a solução escolhida.</w:t>
      </w:r>
    </w:p>
    <w:p w14:paraId="214BF0D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Análise da Possibilidade de Parcelamento do Objeto</w:t>
      </w:r>
    </w:p>
    <w:p w14:paraId="7963A88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b/>
        </w:rPr>
        <w:t xml:space="preserve">1. Caracterização do Objeto: </w:t>
      </w:r>
      <w:r w:rsidRPr="00A22CC6">
        <w:rPr>
          <w:rFonts w:ascii="Times New Roman" w:hAnsi="Times New Roman" w:cs="Times New Roman"/>
        </w:rPr>
        <w:t>O objeto da contratação envolve a prestação contínua e integrada de serviços especializados de consultoria e assessoria em comunicação institucional, abrangendo diversas frentes como: planejamento estratégico, produção de conteúdo, assessoria de imprensa, gestão de redes sociais, produção audiovisual, manutenção do portal institucional, implantação de ferramentas de automação e treinamento de servidores.</w:t>
      </w:r>
    </w:p>
    <w:p w14:paraId="7F46517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b/>
        </w:rPr>
        <w:t>2. Avaliação dos Serviços – Divisibilidade Técnica e Comercial:</w:t>
      </w:r>
    </w:p>
    <w:p w14:paraId="47B0772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Natureza Integrada do Serviço: </w:t>
      </w:r>
      <w:r w:rsidRPr="00A22CC6">
        <w:rPr>
          <w:rFonts w:ascii="Times New Roman" w:hAnsi="Times New Roman" w:cs="Times New Roman"/>
        </w:rPr>
        <w:t>O escopo exige atuação multidisciplinar e articulada entre profissionais de diferentes especialidades (jornalismo, marketing, design, audiovisual, mídias sociais, etc.), com ações interdependentes e convergentes para garantir a efetividade das estratégias institucionais.</w:t>
      </w:r>
    </w:p>
    <w:p w14:paraId="57D9130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Execução Contínua e Sinérgica: </w:t>
      </w:r>
      <w:r w:rsidRPr="00A22CC6">
        <w:rPr>
          <w:rFonts w:ascii="Times New Roman" w:hAnsi="Times New Roman" w:cs="Times New Roman"/>
        </w:rPr>
        <w:t>As atividades demandam execução simultânea e permanente, sendo planejadas, monitoradas e avaliadas de forma integrada com metas e indicadores globais.</w:t>
      </w:r>
    </w:p>
    <w:p w14:paraId="3DBBBBE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Peculiaridades de Mercado: </w:t>
      </w:r>
      <w:r w:rsidRPr="00A22CC6">
        <w:rPr>
          <w:rFonts w:ascii="Times New Roman" w:hAnsi="Times New Roman" w:cs="Times New Roman"/>
        </w:rPr>
        <w:t>O mercado comumente oferta tais serviços de forma agregada, por meio de empresas especializadas que disponibilizam toda a equipe e a infraestrutura necessárias sob responsabilidade única, facilitando o gerenciamento, o alinhamento estratégico e o cumprimento dos resultados previstos.</w:t>
      </w:r>
    </w:p>
    <w:p w14:paraId="6625386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Justificativa para Viabilidade ou Não do Parcelamento</w:t>
      </w:r>
    </w:p>
    <w:p w14:paraId="3CF1C84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Com base na análise das características técnicas do objeto e das formas usuais de oferta no mercado, </w:t>
      </w:r>
      <w:r w:rsidRPr="00A22CC6">
        <w:rPr>
          <w:rFonts w:ascii="Times New Roman" w:hAnsi="Times New Roman" w:cs="Times New Roman"/>
          <w:b/>
        </w:rPr>
        <w:t>não se recomenda o parcelamento do objeto da contratação</w:t>
      </w:r>
      <w:r w:rsidRPr="00A22CC6">
        <w:rPr>
          <w:rFonts w:ascii="Times New Roman" w:hAnsi="Times New Roman" w:cs="Times New Roman"/>
        </w:rPr>
        <w:t>. O parcelamento somente seria justificável caso os itens fossem independentes e pudessem ser contratados separadamente, sem prejuízo à integração, à padronização, à responsabilidade e à efetividade do resultado final. Na solução escolhida, a fragmentação dos serviços (exemplo: contratar separadamente apenas produção de conteúdo, assessoria de imprensa, gestão de redes sociais, produção audiovisual, etc.) acarretaria:</w:t>
      </w:r>
    </w:p>
    <w:p w14:paraId="229DCF4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Quebra da integração e sinergia entre as frentes de atuação</w:t>
      </w:r>
      <w:r w:rsidRPr="00A22CC6">
        <w:rPr>
          <w:rFonts w:ascii="Times New Roman" w:hAnsi="Times New Roman" w:cs="Times New Roman"/>
        </w:rPr>
        <w:t>, dificultando o alinhamento estratégico das mensagens institucionais.</w:t>
      </w:r>
    </w:p>
    <w:p w14:paraId="1B2564B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Aumento da complexidade administrativa e de custos</w:t>
      </w:r>
      <w:r w:rsidRPr="00A22CC6">
        <w:rPr>
          <w:rFonts w:ascii="Times New Roman" w:hAnsi="Times New Roman" w:cs="Times New Roman"/>
        </w:rPr>
        <w:t>, com a necessidade de múltiplos contratos, diversas gestões e riscos de inconsistências nas entregas.</w:t>
      </w:r>
    </w:p>
    <w:p w14:paraId="04962B8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Dificuldade na responsabilização e no controle de resultados</w:t>
      </w:r>
      <w:r w:rsidRPr="00A22CC6">
        <w:rPr>
          <w:rFonts w:ascii="Times New Roman" w:hAnsi="Times New Roman" w:cs="Times New Roman"/>
        </w:rPr>
        <w:t>, já que as atividades são interdependentes e os entregáveis de cada item impactam diretamente no sucesso do conjunto.</w:t>
      </w:r>
    </w:p>
    <w:p w14:paraId="1010D2D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xml:space="preserve">• </w:t>
      </w:r>
      <w:r w:rsidRPr="00A22CC6">
        <w:rPr>
          <w:rFonts w:ascii="Times New Roman" w:hAnsi="Times New Roman" w:cs="Times New Roman"/>
          <w:b/>
        </w:rPr>
        <w:t>Redução de competitividade e de economicidade</w:t>
      </w:r>
      <w:r w:rsidRPr="00A22CC6">
        <w:rPr>
          <w:rFonts w:ascii="Times New Roman" w:hAnsi="Times New Roman" w:cs="Times New Roman"/>
        </w:rPr>
        <w:t>, pois empresas especializadas normalmente apresentam propostas mais vantajosas para o pacote completo, com ganhos de escala e otimização de recursos.</w:t>
      </w:r>
    </w:p>
    <w:p w14:paraId="7074E15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Assim, </w:t>
      </w:r>
      <w:r w:rsidRPr="00A22CC6">
        <w:rPr>
          <w:rFonts w:ascii="Times New Roman" w:hAnsi="Times New Roman" w:cs="Times New Roman"/>
          <w:b/>
        </w:rPr>
        <w:t>a contratação deve ocorrer de forma global</w:t>
      </w:r>
      <w:r w:rsidRPr="00A22CC6">
        <w:rPr>
          <w:rFonts w:ascii="Times New Roman" w:hAnsi="Times New Roman" w:cs="Times New Roman"/>
        </w:rPr>
        <w:t>, abrangendo todos os itens do escopo em um único lote, assegurando a prestação dos serviços de forma integrada, contínua e estratégica.</w:t>
      </w:r>
    </w:p>
    <w:p w14:paraId="4EF6782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Quadro-Resumo da Análise de Parcelamento</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88"/>
        <w:gridCol w:w="3375"/>
        <w:gridCol w:w="3037"/>
      </w:tblGrid>
      <w:tr w:rsidR="000369BD" w:rsidRPr="00A22CC6" w14:paraId="7318D982" w14:textId="77777777" w:rsidTr="00344658">
        <w:trPr>
          <w:jc w:val="center"/>
        </w:trPr>
        <w:tc>
          <w:tcPr>
            <w:tcW w:w="0" w:type="dxa"/>
            <w:vAlign w:val="center"/>
          </w:tcPr>
          <w:p w14:paraId="606CB2E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Critério</w:t>
            </w:r>
          </w:p>
        </w:tc>
        <w:tc>
          <w:tcPr>
            <w:tcW w:w="0" w:type="dxa"/>
            <w:vAlign w:val="center"/>
          </w:tcPr>
          <w:p w14:paraId="45184B5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Situação Identificada</w:t>
            </w:r>
          </w:p>
        </w:tc>
        <w:tc>
          <w:tcPr>
            <w:tcW w:w="0" w:type="dxa"/>
            <w:vAlign w:val="center"/>
          </w:tcPr>
          <w:p w14:paraId="500F395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Possibilidade de Parcelamento?</w:t>
            </w:r>
          </w:p>
        </w:tc>
      </w:tr>
      <w:tr w:rsidR="000369BD" w:rsidRPr="00A22CC6" w14:paraId="6CA8F3CE" w14:textId="77777777" w:rsidTr="00344658">
        <w:trPr>
          <w:jc w:val="center"/>
        </w:trPr>
        <w:tc>
          <w:tcPr>
            <w:tcW w:w="0" w:type="dxa"/>
            <w:vAlign w:val="center"/>
          </w:tcPr>
          <w:p w14:paraId="1B5D54ED"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Divisibilidade técnica dos serviços</w:t>
            </w:r>
          </w:p>
        </w:tc>
        <w:tc>
          <w:tcPr>
            <w:tcW w:w="0" w:type="dxa"/>
            <w:vAlign w:val="center"/>
          </w:tcPr>
          <w:p w14:paraId="668FD5F2"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Dependência e integração entre todas as frentes de atuação</w:t>
            </w:r>
          </w:p>
        </w:tc>
        <w:tc>
          <w:tcPr>
            <w:tcW w:w="0" w:type="dxa"/>
            <w:vAlign w:val="center"/>
          </w:tcPr>
          <w:p w14:paraId="370F9A8D"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Não</w:t>
            </w:r>
          </w:p>
        </w:tc>
      </w:tr>
      <w:tr w:rsidR="000369BD" w:rsidRPr="00A22CC6" w14:paraId="4C2AFFF8" w14:textId="77777777" w:rsidTr="00344658">
        <w:trPr>
          <w:jc w:val="center"/>
        </w:trPr>
        <w:tc>
          <w:tcPr>
            <w:tcW w:w="0" w:type="dxa"/>
            <w:vAlign w:val="center"/>
          </w:tcPr>
          <w:p w14:paraId="289E04D9"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Peculiaridade de comercialização pelo mercado</w:t>
            </w:r>
          </w:p>
        </w:tc>
        <w:tc>
          <w:tcPr>
            <w:tcW w:w="0" w:type="dxa"/>
            <w:vAlign w:val="center"/>
          </w:tcPr>
          <w:p w14:paraId="512CB89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Oferta predominante do serviço de forma integrada por empresas especializadas</w:t>
            </w:r>
          </w:p>
        </w:tc>
        <w:tc>
          <w:tcPr>
            <w:tcW w:w="0" w:type="dxa"/>
            <w:vAlign w:val="center"/>
          </w:tcPr>
          <w:p w14:paraId="3BB28F2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Não</w:t>
            </w:r>
          </w:p>
        </w:tc>
      </w:tr>
      <w:tr w:rsidR="000369BD" w:rsidRPr="00A22CC6" w14:paraId="3786254B" w14:textId="77777777" w:rsidTr="00344658">
        <w:trPr>
          <w:jc w:val="center"/>
        </w:trPr>
        <w:tc>
          <w:tcPr>
            <w:tcW w:w="0" w:type="dxa"/>
            <w:vAlign w:val="center"/>
          </w:tcPr>
          <w:p w14:paraId="28AAB266"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Impacto sobre o atendimento ao interesse público</w:t>
            </w:r>
          </w:p>
        </w:tc>
        <w:tc>
          <w:tcPr>
            <w:tcW w:w="0" w:type="dxa"/>
            <w:vAlign w:val="center"/>
          </w:tcPr>
          <w:p w14:paraId="378ABCB6"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Parcelamento compromete a efetividade, controle e responsabilização</w:t>
            </w:r>
          </w:p>
        </w:tc>
        <w:tc>
          <w:tcPr>
            <w:tcW w:w="0" w:type="dxa"/>
            <w:vAlign w:val="center"/>
          </w:tcPr>
          <w:p w14:paraId="60765AC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Não</w:t>
            </w:r>
          </w:p>
        </w:tc>
      </w:tr>
    </w:tbl>
    <w:p w14:paraId="3051784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Conclusão e Forma de Divisão do Objeto</w:t>
      </w:r>
    </w:p>
    <w:p w14:paraId="408000F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b/>
        </w:rPr>
        <w:t xml:space="preserve">Conclusão: </w:t>
      </w:r>
      <w:r w:rsidRPr="00A22CC6">
        <w:rPr>
          <w:rFonts w:ascii="Times New Roman" w:hAnsi="Times New Roman" w:cs="Times New Roman"/>
        </w:rPr>
        <w:t xml:space="preserve">Diante do exposto, </w:t>
      </w:r>
      <w:r w:rsidRPr="00A22CC6">
        <w:rPr>
          <w:rFonts w:ascii="Times New Roman" w:hAnsi="Times New Roman" w:cs="Times New Roman"/>
          <w:b/>
        </w:rPr>
        <w:t xml:space="preserve">não é recomendável o parcelamento </w:t>
      </w:r>
      <w:r w:rsidRPr="00A22CC6">
        <w:rPr>
          <w:rFonts w:ascii="Times New Roman" w:hAnsi="Times New Roman" w:cs="Times New Roman"/>
        </w:rPr>
        <w:t>do objeto da contratação, pois a natureza integrada dos serviços e as práticas do mercado apontam para a necessidade de contratação global, garantindo a unidade, a efetividade e o foco nos resultados institucionais pretendidos.</w:t>
      </w:r>
    </w:p>
    <w:p w14:paraId="09B15D3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b/>
        </w:rPr>
        <w:t xml:space="preserve">Forma de divisão do objeto: </w:t>
      </w:r>
      <w:r w:rsidRPr="00A22CC6">
        <w:rPr>
          <w:rFonts w:ascii="Times New Roman" w:hAnsi="Times New Roman" w:cs="Times New Roman"/>
        </w:rPr>
        <w:t>Caso, excepcionalmente, se justificasse o parcelamento, este poderia ser pensado por grandes grupos de serviços (</w:t>
      </w:r>
      <w:proofErr w:type="spellStart"/>
      <w:r w:rsidRPr="00A22CC6">
        <w:rPr>
          <w:rFonts w:ascii="Times New Roman" w:hAnsi="Times New Roman" w:cs="Times New Roman"/>
        </w:rPr>
        <w:t>ex</w:t>
      </w:r>
      <w:proofErr w:type="spellEnd"/>
      <w:r w:rsidRPr="00A22CC6">
        <w:rPr>
          <w:rFonts w:ascii="Times New Roman" w:hAnsi="Times New Roman" w:cs="Times New Roman"/>
        </w:rPr>
        <w:t xml:space="preserve">: mídias digitais, assessoria de imprensa, produção audiovisual), porém, conforme as especificidades técnicas e mercadológicas analisadas, tal divisão não é viável nem recomendada para este caso concreto. Sendo assim, a contratação deverá ser </w:t>
      </w:r>
      <w:r w:rsidRPr="00A22CC6">
        <w:rPr>
          <w:rFonts w:ascii="Times New Roman" w:hAnsi="Times New Roman" w:cs="Times New Roman"/>
          <w:b/>
        </w:rPr>
        <w:t>global em lote único</w:t>
      </w:r>
      <w:r w:rsidRPr="00A22CC6">
        <w:rPr>
          <w:rFonts w:ascii="Times New Roman" w:hAnsi="Times New Roman" w:cs="Times New Roman"/>
        </w:rPr>
        <w:t>, com escopo completo de serviços.</w:t>
      </w:r>
    </w:p>
    <w:p w14:paraId="7451F93E"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8. Demonstrativo dos resultados pretendidos</w:t>
      </w:r>
    </w:p>
    <w:p w14:paraId="07D3BFC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A contratação da empresa especializada em consultoria e assessoria em comunicação institucional, conforme estabelecido pelo Estudo Técnico Preliminar (ETP) e respaldada pela Lei nº 14.133/2021, busca promover a excelência, economicidade, eficiência e sustentabilidade na gestão da comunicação institucional. Com base nos requisitos definidos e na descrição da solução escolhida, </w:t>
      </w:r>
      <w:r w:rsidRPr="00A22CC6">
        <w:rPr>
          <w:rFonts w:ascii="Times New Roman" w:hAnsi="Times New Roman" w:cs="Times New Roman"/>
        </w:rPr>
        <w:lastRenderedPageBreak/>
        <w:t>apresentam-se a seguir os resultados pretendidos com a contratação, organizados de modo a subsidiar a criação e o acompanhamento dos indicadores de desempenho, qualidade e eficiência do contrato.</w:t>
      </w:r>
    </w:p>
    <w:p w14:paraId="6171F41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Resultados Pretendidos em Termos de Economicidade</w:t>
      </w:r>
    </w:p>
    <w:p w14:paraId="6BAED1CD"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Otimização do uso de recursos públicos: </w:t>
      </w:r>
      <w:r w:rsidRPr="00A22CC6">
        <w:rPr>
          <w:rFonts w:ascii="Times New Roman" w:hAnsi="Times New Roman" w:cs="Times New Roman"/>
        </w:rPr>
        <w:t>Redução de custos indiretos e eliminação de desperdícios por meio da centralização e automação das atividades de comunicação, priorizando soluções digitais e sustentáveis.</w:t>
      </w:r>
    </w:p>
    <w:p w14:paraId="2CB39A7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Melhor custo-benefício: </w:t>
      </w:r>
      <w:r w:rsidRPr="00A22CC6">
        <w:rPr>
          <w:rFonts w:ascii="Times New Roman" w:hAnsi="Times New Roman" w:cs="Times New Roman"/>
        </w:rPr>
        <w:t>Contratação de equipe multidisciplinar altamente especializada por meio de licitação, assegurando a entrega de múltiplos serviços pelo valor global contratado.</w:t>
      </w:r>
    </w:p>
    <w:p w14:paraId="013882F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Padronização de processos: </w:t>
      </w:r>
      <w:r w:rsidRPr="00A22CC6">
        <w:rPr>
          <w:rFonts w:ascii="Times New Roman" w:hAnsi="Times New Roman" w:cs="Times New Roman"/>
        </w:rPr>
        <w:t>Implementação de fluxos operacionais padronizados, reduzindo retrabalho e aumentando a previsibilidade das despesas com comunicação.</w:t>
      </w:r>
    </w:p>
    <w:p w14:paraId="70062EF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Clareza orçamentária: </w:t>
      </w:r>
      <w:r w:rsidRPr="00A22CC6">
        <w:rPr>
          <w:rFonts w:ascii="Times New Roman" w:hAnsi="Times New Roman" w:cs="Times New Roman"/>
        </w:rPr>
        <w:t>Planejamento financeiro transparente, com acompanhamento mensal dos investimentos em comunicação e retorno institucional aferido por indicadores.</w:t>
      </w:r>
    </w:p>
    <w:p w14:paraId="38450B7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Resultados Pretendidos em Termos de Eficiência</w:t>
      </w:r>
    </w:p>
    <w:p w14:paraId="4BD5566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Ampliação do alcance e efetividade da comunicação: </w:t>
      </w:r>
      <w:r w:rsidRPr="00A22CC6">
        <w:rPr>
          <w:rFonts w:ascii="Times New Roman" w:hAnsi="Times New Roman" w:cs="Times New Roman"/>
        </w:rPr>
        <w:t>Maior divulgação e correta assimilação das mensagens institucionais pelos públicos interno e externo, mensuradas por indicadores de alcance, engajamento e feedback.</w:t>
      </w:r>
    </w:p>
    <w:p w14:paraId="5260918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Redução do tempo de resposta: </w:t>
      </w:r>
      <w:r w:rsidRPr="00A22CC6">
        <w:rPr>
          <w:rFonts w:ascii="Times New Roman" w:hAnsi="Times New Roman" w:cs="Times New Roman"/>
        </w:rPr>
        <w:t>Diminuição dos prazos médios de produção, aprovação e publicação de conteúdos, otimizando o atendimento às demandas de comunicação.</w:t>
      </w:r>
    </w:p>
    <w:p w14:paraId="5DBB8EE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Implementação de práticas inovadoras: </w:t>
      </w:r>
      <w:r w:rsidRPr="00A22CC6">
        <w:rPr>
          <w:rFonts w:ascii="Times New Roman" w:hAnsi="Times New Roman" w:cs="Times New Roman"/>
        </w:rPr>
        <w:t>Adoção de novas ferramentas tecnológicas, automação de processos e inovação em formatos comunicacionais, promovendo maior agilidade e eficácia.</w:t>
      </w:r>
    </w:p>
    <w:p w14:paraId="7F6724B6"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Capacitação contínua: </w:t>
      </w:r>
      <w:r w:rsidRPr="00A22CC6">
        <w:rPr>
          <w:rFonts w:ascii="Times New Roman" w:hAnsi="Times New Roman" w:cs="Times New Roman"/>
        </w:rPr>
        <w:t>Realização de treinamentos regulares para servidores, assegurando a disseminação de boas práticas e o aprimoramento constante das equipes internas envolvidas.</w:t>
      </w:r>
    </w:p>
    <w:p w14:paraId="32F85BA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Monitoramento e avaliação sistemática: </w:t>
      </w:r>
      <w:r w:rsidRPr="00A22CC6">
        <w:rPr>
          <w:rFonts w:ascii="Times New Roman" w:hAnsi="Times New Roman" w:cs="Times New Roman"/>
        </w:rPr>
        <w:t>Uso de indicadores de desempenho (KPIs) para acompanhar e ajustar estratégias de comunicação, assegurando a efetividade das ações realizadas.</w:t>
      </w:r>
    </w:p>
    <w:p w14:paraId="7CE18B3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Resultados Pretendidos em Termos de Sustentabilidade</w:t>
      </w:r>
    </w:p>
    <w:p w14:paraId="73A6532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Redução do consumo de materiais físicos: </w:t>
      </w:r>
      <w:r w:rsidRPr="00A22CC6">
        <w:rPr>
          <w:rFonts w:ascii="Times New Roman" w:hAnsi="Times New Roman" w:cs="Times New Roman"/>
        </w:rPr>
        <w:t>Priorização de meios e peças digitais, minimizando o uso de papel e produtos impressos, e incentivando práticas ambientalmente responsáveis.</w:t>
      </w:r>
    </w:p>
    <w:p w14:paraId="4ED11CB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Promoção de inclusão social: </w:t>
      </w:r>
      <w:r w:rsidRPr="00A22CC6">
        <w:rPr>
          <w:rFonts w:ascii="Times New Roman" w:hAnsi="Times New Roman" w:cs="Times New Roman"/>
        </w:rPr>
        <w:t>Desenvolvimento de conteúdos acessíveis, respeito à diversidade e à pluralidade dos públicos, e incentivo à comunicação acessível para pessoas com deficiência.</w:t>
      </w:r>
    </w:p>
    <w:p w14:paraId="47487E9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xml:space="preserve">• </w:t>
      </w:r>
      <w:r w:rsidRPr="00A22CC6">
        <w:rPr>
          <w:rFonts w:ascii="Times New Roman" w:hAnsi="Times New Roman" w:cs="Times New Roman"/>
          <w:b/>
        </w:rPr>
        <w:t xml:space="preserve">Engajamento social ampliado: </w:t>
      </w:r>
      <w:r w:rsidRPr="00A22CC6">
        <w:rPr>
          <w:rFonts w:ascii="Times New Roman" w:hAnsi="Times New Roman" w:cs="Times New Roman"/>
        </w:rPr>
        <w:t xml:space="preserve">Estímulo à participação cidadã através de canais abertos, interativos e acessíveis, promovendo o diálogo transparente e a </w:t>
      </w:r>
      <w:proofErr w:type="spellStart"/>
      <w:r w:rsidRPr="00A22CC6">
        <w:rPr>
          <w:rFonts w:ascii="Times New Roman" w:hAnsi="Times New Roman" w:cs="Times New Roman"/>
        </w:rPr>
        <w:t>accountability</w:t>
      </w:r>
      <w:proofErr w:type="spellEnd"/>
      <w:r w:rsidRPr="00A22CC6">
        <w:rPr>
          <w:rFonts w:ascii="Times New Roman" w:hAnsi="Times New Roman" w:cs="Times New Roman"/>
        </w:rPr>
        <w:t xml:space="preserve"> institucional.</w:t>
      </w:r>
    </w:p>
    <w:p w14:paraId="432C3679"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Uso responsável de recursos: </w:t>
      </w:r>
      <w:r w:rsidRPr="00A22CC6">
        <w:rPr>
          <w:rFonts w:ascii="Times New Roman" w:hAnsi="Times New Roman" w:cs="Times New Roman"/>
        </w:rPr>
        <w:t>Implementação de critérios de sustentabilidade nas contratações e na escolha de fornecedores, sempre que possível priorizando materiais recicláveis e tecnologias sustentáveis.</w:t>
      </w:r>
    </w:p>
    <w:p w14:paraId="1232A9D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Tabela Resumo dos Resultados Pretendidos</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15"/>
        <w:gridCol w:w="3544"/>
        <w:gridCol w:w="3641"/>
      </w:tblGrid>
      <w:tr w:rsidR="000369BD" w:rsidRPr="00A22CC6" w14:paraId="2178FB36" w14:textId="77777777" w:rsidTr="00344658">
        <w:trPr>
          <w:jc w:val="center"/>
        </w:trPr>
        <w:tc>
          <w:tcPr>
            <w:tcW w:w="2315" w:type="dxa"/>
            <w:vAlign w:val="center"/>
          </w:tcPr>
          <w:p w14:paraId="3CAA1D1B"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Aspecto</w:t>
            </w:r>
          </w:p>
        </w:tc>
        <w:tc>
          <w:tcPr>
            <w:tcW w:w="3544" w:type="dxa"/>
            <w:vAlign w:val="center"/>
          </w:tcPr>
          <w:p w14:paraId="652B6EA5"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Resultado Esperado</w:t>
            </w:r>
          </w:p>
        </w:tc>
        <w:tc>
          <w:tcPr>
            <w:tcW w:w="3641" w:type="dxa"/>
            <w:vAlign w:val="center"/>
          </w:tcPr>
          <w:p w14:paraId="4E40A7F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Indicadores Sugeridos</w:t>
            </w:r>
          </w:p>
        </w:tc>
      </w:tr>
      <w:tr w:rsidR="000369BD" w:rsidRPr="00A22CC6" w14:paraId="1B35B676" w14:textId="77777777" w:rsidTr="00344658">
        <w:trPr>
          <w:jc w:val="center"/>
        </w:trPr>
        <w:tc>
          <w:tcPr>
            <w:tcW w:w="2315" w:type="dxa"/>
            <w:vAlign w:val="center"/>
          </w:tcPr>
          <w:p w14:paraId="394A14D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Economicidade</w:t>
            </w:r>
          </w:p>
        </w:tc>
        <w:tc>
          <w:tcPr>
            <w:tcW w:w="3544" w:type="dxa"/>
            <w:vAlign w:val="center"/>
          </w:tcPr>
          <w:p w14:paraId="6A0E6E3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Otimização de recursos e melhor custo-benefício, padronização de processos e transparência financeira</w:t>
            </w:r>
          </w:p>
        </w:tc>
        <w:tc>
          <w:tcPr>
            <w:tcW w:w="3641" w:type="dxa"/>
            <w:vAlign w:val="center"/>
          </w:tcPr>
          <w:p w14:paraId="46A74CA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Investimento anual em comunicação x resultados alcançados; redução de custos com materiais impressos; tempo e recursos economizados</w:t>
            </w:r>
          </w:p>
        </w:tc>
      </w:tr>
      <w:tr w:rsidR="000369BD" w:rsidRPr="00A22CC6" w14:paraId="720E1ECA" w14:textId="77777777" w:rsidTr="00344658">
        <w:trPr>
          <w:jc w:val="center"/>
        </w:trPr>
        <w:tc>
          <w:tcPr>
            <w:tcW w:w="2315" w:type="dxa"/>
            <w:vAlign w:val="center"/>
          </w:tcPr>
          <w:p w14:paraId="76A57B05"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Eficiência</w:t>
            </w:r>
          </w:p>
        </w:tc>
        <w:tc>
          <w:tcPr>
            <w:tcW w:w="3544" w:type="dxa"/>
            <w:vAlign w:val="center"/>
          </w:tcPr>
          <w:p w14:paraId="456D6AD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Ampliação do alcance comunicacional, agilidade nos processos, inovação e capacitação permanente das equipes</w:t>
            </w:r>
          </w:p>
        </w:tc>
        <w:tc>
          <w:tcPr>
            <w:tcW w:w="3641" w:type="dxa"/>
            <w:vAlign w:val="center"/>
          </w:tcPr>
          <w:p w14:paraId="11A7EBC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Nº de conteúdos produzidos; alcance e engajamento nas redes; tempo médio de resposta; nº de servidores capacitados</w:t>
            </w:r>
          </w:p>
        </w:tc>
      </w:tr>
      <w:tr w:rsidR="000369BD" w:rsidRPr="00A22CC6" w14:paraId="517293E1" w14:textId="77777777" w:rsidTr="00344658">
        <w:trPr>
          <w:jc w:val="center"/>
        </w:trPr>
        <w:tc>
          <w:tcPr>
            <w:tcW w:w="2315" w:type="dxa"/>
            <w:vAlign w:val="center"/>
          </w:tcPr>
          <w:p w14:paraId="22C02D3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Sustentabilidade</w:t>
            </w:r>
          </w:p>
        </w:tc>
        <w:tc>
          <w:tcPr>
            <w:tcW w:w="3544" w:type="dxa"/>
            <w:vAlign w:val="center"/>
          </w:tcPr>
          <w:p w14:paraId="41942865"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Diminuição do impacto ambiental, fomento à inclusão social e engajamento cidadão, uso responsável de recursos</w:t>
            </w:r>
          </w:p>
        </w:tc>
        <w:tc>
          <w:tcPr>
            <w:tcW w:w="3641" w:type="dxa"/>
            <w:vAlign w:val="center"/>
          </w:tcPr>
          <w:p w14:paraId="6BDE7D1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 de ações realizadas em formato digital; nº de conteúdos acessíveis; indicadores de participação social; uso de materiais recicláveis</w:t>
            </w:r>
          </w:p>
        </w:tc>
      </w:tr>
    </w:tbl>
    <w:p w14:paraId="33A0108E" w14:textId="77777777" w:rsidR="000369BD" w:rsidRPr="00A22CC6" w:rsidRDefault="000369BD" w:rsidP="000369BD">
      <w:pPr>
        <w:spacing w:before="100" w:after="100" w:line="360" w:lineRule="exact"/>
        <w:rPr>
          <w:rFonts w:ascii="Times New Roman" w:hAnsi="Times New Roman" w:cs="Times New Roman"/>
        </w:rPr>
      </w:pPr>
    </w:p>
    <w:p w14:paraId="1EA7EE0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Outros Benefícios Pretendidos com a Contratação</w:t>
      </w:r>
    </w:p>
    <w:p w14:paraId="2B645A17"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Fortalecimento da imagem institucional: </w:t>
      </w:r>
      <w:r w:rsidRPr="00A22CC6">
        <w:rPr>
          <w:rFonts w:ascii="Times New Roman" w:hAnsi="Times New Roman" w:cs="Times New Roman"/>
        </w:rPr>
        <w:t>Elevação do nível de confiança, credibilidade e reputação junto à sociedade, medidos por pesquisas de opinião e métricas reputacionais.</w:t>
      </w:r>
    </w:p>
    <w:p w14:paraId="43E0F76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Promoção da transparência administrativa: </w:t>
      </w:r>
      <w:r w:rsidRPr="00A22CC6">
        <w:rPr>
          <w:rFonts w:ascii="Times New Roman" w:hAnsi="Times New Roman" w:cs="Times New Roman"/>
        </w:rPr>
        <w:t>Facilitação do acesso às informações públicas, atendendo às exigências legais e às melhores práticas de governança.</w:t>
      </w:r>
    </w:p>
    <w:p w14:paraId="287F019B"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Prevenção e gestão de crises: </w:t>
      </w:r>
      <w:r w:rsidRPr="00A22CC6">
        <w:rPr>
          <w:rFonts w:ascii="Times New Roman" w:hAnsi="Times New Roman" w:cs="Times New Roman"/>
        </w:rPr>
        <w:t>Antecipação de riscos comunicacionais e capacidade de resposta estratégica diante de eventuais situações críticas.</w:t>
      </w:r>
    </w:p>
    <w:p w14:paraId="2B6D681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Considerações Finais</w:t>
      </w:r>
    </w:p>
    <w:p w14:paraId="1F3EC02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Os resultados apresentados têm como parâmetro a obtenção de benefícios concretos para a Administração Pública e para a sociedade. Essas metas subsidiam a definição e aferição dos </w:t>
      </w:r>
      <w:r w:rsidRPr="00A22CC6">
        <w:rPr>
          <w:rFonts w:ascii="Times New Roman" w:hAnsi="Times New Roman" w:cs="Times New Roman"/>
        </w:rPr>
        <w:lastRenderedPageBreak/>
        <w:t>indicadores de desempenho, qualidade e eficiência, garantindo que a contratação certamente atinja o aprimoramento da comunicação institucional, atenda ao interesse público e reforce as práticas de economicidade, eficiência e sustentabilidade de acordo com a legislação vigente.</w:t>
      </w:r>
    </w:p>
    <w:p w14:paraId="455D64F1"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9. Providências prévias ao contrato</w:t>
      </w:r>
    </w:p>
    <w:p w14:paraId="2AF638C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Antes da formalização do contrato para prestação dos serviços de consultoria e assessoria em comunicação institucional, é fundamental que a Administração adote uma série de providências prévias, com o objetivo de garantir a correta execução contratual, a efetividade dos resultados pretendidos e a mitigação de riscos operacionais, técnicos e jurídicos. Estas providências abrangem aspectos de planejamento, preparação técnica, adequação de infraestrutura, capacitação, ajustes organizacionais e cumprimento legal, conforme orienta o inciso X do § 1º do artigo 18 da Lei nº 14.133/2021.</w:t>
      </w:r>
    </w:p>
    <w:p w14:paraId="42EE2D13"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Providências Prévias Necessárias para Garantia da Execução Contratual Adequada</w:t>
      </w:r>
    </w:p>
    <w:p w14:paraId="4643FD8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Definição clara dos responsáveis administrativos: </w:t>
      </w:r>
      <w:r w:rsidRPr="00A22CC6">
        <w:rPr>
          <w:rFonts w:ascii="Times New Roman" w:hAnsi="Times New Roman" w:cs="Times New Roman"/>
        </w:rPr>
        <w:t>Designar formalmente servidores responsáveis pela fiscalização e gestão do futuro contrato, assegurando que estejam devidamente treinados quanto às suas atribuições legais, técnicas e operacionais, incluindo o acompanhamento do desempenho da empresa contratada.</w:t>
      </w:r>
    </w:p>
    <w:p w14:paraId="3961224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Disponibilização de infraestrutura básica: </w:t>
      </w:r>
      <w:r w:rsidRPr="00A22CC6">
        <w:rPr>
          <w:rFonts w:ascii="Times New Roman" w:hAnsi="Times New Roman" w:cs="Times New Roman"/>
        </w:rPr>
        <w:t>Garantir que existam espaços físicos adequados para as reuniões presenciais previstas e acesso controlado a redes, equipamentos (computadores, internet), salas de reunião ou outros ambientes necessários para suporte à execução presencial e alinhamento das atividades.</w:t>
      </w:r>
    </w:p>
    <w:p w14:paraId="5E6C73D3"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Ajustes de sistemas internos ou portais: </w:t>
      </w:r>
      <w:r w:rsidRPr="00A22CC6">
        <w:rPr>
          <w:rFonts w:ascii="Times New Roman" w:hAnsi="Times New Roman" w:cs="Times New Roman"/>
        </w:rPr>
        <w:t>Realizar pequenas intervenções técnicas e de TI, se necessário, nos sistemas internos, no site institucional ou em plataformas digitais para viabilizar integrações futuras e garantir que a empresa contratada possa implantar as ferramentas e fluxos de trabalho previstos no escopo.</w:t>
      </w:r>
    </w:p>
    <w:p w14:paraId="01A45FC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Inventário de acessos e permissões: </w:t>
      </w:r>
      <w:r w:rsidRPr="00A22CC6">
        <w:rPr>
          <w:rFonts w:ascii="Times New Roman" w:hAnsi="Times New Roman" w:cs="Times New Roman"/>
        </w:rPr>
        <w:t>Elaborar um levantamento atualizado das credenciais de acesso, contas institucionais de redes sociais, e-mails, bancos de dados, plataformas e outras ferramentas digitais que poderão ser compartilhadas ou transferidas para a execução dos serviços contratados.</w:t>
      </w:r>
    </w:p>
    <w:p w14:paraId="19FB7EB5"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Levantamento e organização de materiais institucionais: </w:t>
      </w:r>
      <w:r w:rsidRPr="00A22CC6">
        <w:rPr>
          <w:rFonts w:ascii="Times New Roman" w:hAnsi="Times New Roman" w:cs="Times New Roman"/>
        </w:rPr>
        <w:t>Compilar e organizar os materiais institucionais existentes, tais como arquivos de identidade visual, logomarcas, padrões de comunicação, materiais gráficos anteriores, políticas internas e outros documentos relevantes à comunicação da instituição.</w:t>
      </w:r>
    </w:p>
    <w:p w14:paraId="6038B3A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lastRenderedPageBreak/>
        <w:t xml:space="preserve">• </w:t>
      </w:r>
      <w:r w:rsidRPr="00A22CC6">
        <w:rPr>
          <w:rFonts w:ascii="Times New Roman" w:hAnsi="Times New Roman" w:cs="Times New Roman"/>
          <w:b/>
        </w:rPr>
        <w:t xml:space="preserve">Capacitação introdutória dos servidores: </w:t>
      </w:r>
      <w:r w:rsidRPr="00A22CC6">
        <w:rPr>
          <w:rFonts w:ascii="Times New Roman" w:hAnsi="Times New Roman" w:cs="Times New Roman"/>
        </w:rPr>
        <w:t>Promover treinamentos e orientações preliminares para os servidores que atuarão como interlocutores do contrato, de modo que compreendam o escopo, as entregas esperadas e a importância do acompanhamento ativo da execução contratual.</w:t>
      </w:r>
    </w:p>
    <w:p w14:paraId="7A51FBF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Revisão e atualização normativa interna: </w:t>
      </w:r>
      <w:r w:rsidRPr="00A22CC6">
        <w:rPr>
          <w:rFonts w:ascii="Times New Roman" w:hAnsi="Times New Roman" w:cs="Times New Roman"/>
        </w:rPr>
        <w:t>Avaliar e, se necessário, revisar ou publicar normativos internos que regulam o uso dos canais de comunicação, a publicação de informações, a gestão de redes sociais e a relação com fornecedores, garantindo alinhamento às práticas exigidas no contrato.</w:t>
      </w:r>
    </w:p>
    <w:p w14:paraId="363BAAC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Formalização e clareza dos objetivos de comunicação: </w:t>
      </w:r>
      <w:r w:rsidRPr="00A22CC6">
        <w:rPr>
          <w:rFonts w:ascii="Times New Roman" w:hAnsi="Times New Roman" w:cs="Times New Roman"/>
        </w:rPr>
        <w:t>Validar institucionalmente as metas, indicadores e prioridades estratégicas, assegurando que a empresa contratada receba um briefing preciso sobre os objetivos e parâmetros que nortearão suas entregas.</w:t>
      </w:r>
    </w:p>
    <w:p w14:paraId="2A13D7A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Identificação de restrições ou necessidades específicas de acessibilidade: </w:t>
      </w:r>
      <w:r w:rsidRPr="00A22CC6">
        <w:rPr>
          <w:rFonts w:ascii="Times New Roman" w:hAnsi="Times New Roman" w:cs="Times New Roman"/>
        </w:rPr>
        <w:t>Levantar junto aos setores internos as demandas referentes à comunicação inclusiva (leis de acessibilidade, conteúdos para PCD) e preparar o ambiente para eventual necessidade de aquisição de ferramentas de apoio.</w:t>
      </w:r>
    </w:p>
    <w:p w14:paraId="564429EE"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Planejamento de integração inicial: </w:t>
      </w:r>
      <w:r w:rsidRPr="00A22CC6">
        <w:rPr>
          <w:rFonts w:ascii="Times New Roman" w:hAnsi="Times New Roman" w:cs="Times New Roman"/>
        </w:rPr>
        <w:t>Estruturar, ainda antes da contratação, um cronograma inicial para integração da equipe contratada com os setores internos, definindo as primeiras reuniões, etapas de apresentação e engajamento dos servidores e áreas envolvidas.</w:t>
      </w:r>
    </w:p>
    <w:p w14:paraId="100985A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Adoção de providências para compliance e proteção de dados: </w:t>
      </w:r>
      <w:r w:rsidRPr="00A22CC6">
        <w:rPr>
          <w:rFonts w:ascii="Times New Roman" w:hAnsi="Times New Roman" w:cs="Times New Roman"/>
        </w:rPr>
        <w:t>Verificar se os fluxos de informação e de compartilhamento de dados institucionais a serem adotados no contrato estão em conformidade com a Lei Geral de Proteção de Dados (LGPD) e outras normas setoriais pertinentes.</w:t>
      </w:r>
    </w:p>
    <w:p w14:paraId="58580FC2"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Elaboração de minuta contratual específica: </w:t>
      </w:r>
      <w:r w:rsidRPr="00A22CC6">
        <w:rPr>
          <w:rFonts w:ascii="Times New Roman" w:hAnsi="Times New Roman" w:cs="Times New Roman"/>
        </w:rPr>
        <w:t>Desenvolver uma minuta de contrato que contemple todas as exigências técnicas, prazos, obrigações de sustentabilidade, indicadores de desempenho, penalidades e mecanismos de controle previstos no ETP e nas normas da Lei nº 14.133/2021.</w:t>
      </w:r>
    </w:p>
    <w:p w14:paraId="45616E0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Adoção de medidas de publicidade e transparência: </w:t>
      </w:r>
      <w:r w:rsidRPr="00A22CC6">
        <w:rPr>
          <w:rFonts w:ascii="Times New Roman" w:hAnsi="Times New Roman" w:cs="Times New Roman"/>
        </w:rPr>
        <w:t>Garantir a publicidade de todo o processo licitatório, assegurando a ampla comunicação de requisitos e critérios para o mercado, além de garantir que os instrumentos de contratação estejam disponíveis para consulta pública.</w:t>
      </w:r>
    </w:p>
    <w:p w14:paraId="45C5DEC0"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 </w:t>
      </w:r>
      <w:r w:rsidRPr="00A22CC6">
        <w:rPr>
          <w:rFonts w:ascii="Times New Roman" w:hAnsi="Times New Roman" w:cs="Times New Roman"/>
          <w:b/>
        </w:rPr>
        <w:t xml:space="preserve">Previsão para disponibilização de recursos orçamentários: </w:t>
      </w:r>
      <w:r w:rsidRPr="00A22CC6">
        <w:rPr>
          <w:rFonts w:ascii="Times New Roman" w:hAnsi="Times New Roman" w:cs="Times New Roman"/>
        </w:rPr>
        <w:t>Confirmar junto ao setor financeiro a dotação orçamentária e a disponibilidade de recursos para arcar com todas as despesas contratuais previstas, evitando posteriores entraves à execução financeira do contrato.</w:t>
      </w:r>
    </w:p>
    <w:p w14:paraId="52FF430A"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Tabela Resumo das Providências Prévias</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42"/>
        <w:gridCol w:w="5058"/>
      </w:tblGrid>
      <w:tr w:rsidR="000369BD" w:rsidRPr="00A22CC6" w14:paraId="62D9E8A7" w14:textId="77777777" w:rsidTr="00344658">
        <w:trPr>
          <w:jc w:val="center"/>
        </w:trPr>
        <w:tc>
          <w:tcPr>
            <w:tcW w:w="4442" w:type="dxa"/>
            <w:vAlign w:val="center"/>
          </w:tcPr>
          <w:p w14:paraId="25BBC7ED"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Providência</w:t>
            </w:r>
          </w:p>
        </w:tc>
        <w:tc>
          <w:tcPr>
            <w:tcW w:w="5058" w:type="dxa"/>
            <w:vAlign w:val="center"/>
          </w:tcPr>
          <w:p w14:paraId="2FF19B27"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Finalidade/Benefício</w:t>
            </w:r>
          </w:p>
        </w:tc>
      </w:tr>
      <w:tr w:rsidR="000369BD" w:rsidRPr="00A22CC6" w14:paraId="51FCFEBD" w14:textId="77777777" w:rsidTr="00344658">
        <w:trPr>
          <w:jc w:val="center"/>
        </w:trPr>
        <w:tc>
          <w:tcPr>
            <w:tcW w:w="4442" w:type="dxa"/>
            <w:vAlign w:val="center"/>
          </w:tcPr>
          <w:p w14:paraId="5CBF456E"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lastRenderedPageBreak/>
              <w:t>Designação de fiscais e gestores do contrato</w:t>
            </w:r>
          </w:p>
        </w:tc>
        <w:tc>
          <w:tcPr>
            <w:tcW w:w="5058" w:type="dxa"/>
            <w:vAlign w:val="center"/>
          </w:tcPr>
          <w:p w14:paraId="30D762FB"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Assegurar fiscalização técnica e administrativa qualificada e contínua</w:t>
            </w:r>
          </w:p>
        </w:tc>
      </w:tr>
      <w:tr w:rsidR="000369BD" w:rsidRPr="00A22CC6" w14:paraId="50A0CF51" w14:textId="77777777" w:rsidTr="00344658">
        <w:trPr>
          <w:jc w:val="center"/>
        </w:trPr>
        <w:tc>
          <w:tcPr>
            <w:tcW w:w="4442" w:type="dxa"/>
            <w:vAlign w:val="center"/>
          </w:tcPr>
          <w:p w14:paraId="71C5846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Adequação de espaços e equipamentos</w:t>
            </w:r>
          </w:p>
        </w:tc>
        <w:tc>
          <w:tcPr>
            <w:tcW w:w="5058" w:type="dxa"/>
            <w:vAlign w:val="center"/>
          </w:tcPr>
          <w:p w14:paraId="41756B4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Garantir infraestrutura mínima para execução presencial e suporte técnico</w:t>
            </w:r>
          </w:p>
        </w:tc>
      </w:tr>
      <w:tr w:rsidR="000369BD" w:rsidRPr="00A22CC6" w14:paraId="1F01BC59" w14:textId="77777777" w:rsidTr="00344658">
        <w:trPr>
          <w:jc w:val="center"/>
        </w:trPr>
        <w:tc>
          <w:tcPr>
            <w:tcW w:w="4442" w:type="dxa"/>
            <w:vAlign w:val="center"/>
          </w:tcPr>
          <w:p w14:paraId="443E386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Ajustes técnicos em sistemas internos e portais</w:t>
            </w:r>
          </w:p>
        </w:tc>
        <w:tc>
          <w:tcPr>
            <w:tcW w:w="5058" w:type="dxa"/>
            <w:vAlign w:val="center"/>
          </w:tcPr>
          <w:p w14:paraId="2207C44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Facilitar implementação de novas ferramentas e integração de fluxos</w:t>
            </w:r>
          </w:p>
        </w:tc>
      </w:tr>
      <w:tr w:rsidR="000369BD" w:rsidRPr="00A22CC6" w14:paraId="1C2310C3" w14:textId="77777777" w:rsidTr="00344658">
        <w:trPr>
          <w:jc w:val="center"/>
        </w:trPr>
        <w:tc>
          <w:tcPr>
            <w:tcW w:w="4442" w:type="dxa"/>
            <w:vAlign w:val="center"/>
          </w:tcPr>
          <w:p w14:paraId="20A3730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Inventário de acessos a canais digitais</w:t>
            </w:r>
          </w:p>
        </w:tc>
        <w:tc>
          <w:tcPr>
            <w:tcW w:w="5058" w:type="dxa"/>
            <w:vAlign w:val="center"/>
          </w:tcPr>
          <w:p w14:paraId="3980C56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Agilizar transferência de poderes e evitar entraves operacionais</w:t>
            </w:r>
          </w:p>
        </w:tc>
      </w:tr>
      <w:tr w:rsidR="000369BD" w:rsidRPr="00A22CC6" w14:paraId="35125727" w14:textId="77777777" w:rsidTr="00344658">
        <w:trPr>
          <w:jc w:val="center"/>
        </w:trPr>
        <w:tc>
          <w:tcPr>
            <w:tcW w:w="4442" w:type="dxa"/>
            <w:vAlign w:val="center"/>
          </w:tcPr>
          <w:p w14:paraId="0846CFB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Organização dos materiais institucionais existentes</w:t>
            </w:r>
          </w:p>
        </w:tc>
        <w:tc>
          <w:tcPr>
            <w:tcW w:w="5058" w:type="dxa"/>
            <w:vAlign w:val="center"/>
          </w:tcPr>
          <w:p w14:paraId="1F9BBF9B"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Subsidiar a empresa contratada com histórico e padrões já adotados</w:t>
            </w:r>
          </w:p>
        </w:tc>
      </w:tr>
      <w:tr w:rsidR="000369BD" w:rsidRPr="00A22CC6" w14:paraId="48A778C3" w14:textId="77777777" w:rsidTr="00344658">
        <w:trPr>
          <w:jc w:val="center"/>
        </w:trPr>
        <w:tc>
          <w:tcPr>
            <w:tcW w:w="4442" w:type="dxa"/>
            <w:vAlign w:val="center"/>
          </w:tcPr>
          <w:p w14:paraId="1BA655B4"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Capacitação prévia dos interlocutores internos</w:t>
            </w:r>
          </w:p>
        </w:tc>
        <w:tc>
          <w:tcPr>
            <w:tcW w:w="5058" w:type="dxa"/>
            <w:vAlign w:val="center"/>
          </w:tcPr>
          <w:p w14:paraId="57328865"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Preparar servidores para acompanhamento eficiente da execução</w:t>
            </w:r>
          </w:p>
        </w:tc>
      </w:tr>
      <w:tr w:rsidR="000369BD" w:rsidRPr="00A22CC6" w14:paraId="3E910901" w14:textId="77777777" w:rsidTr="00344658">
        <w:trPr>
          <w:jc w:val="center"/>
        </w:trPr>
        <w:tc>
          <w:tcPr>
            <w:tcW w:w="4442" w:type="dxa"/>
            <w:vAlign w:val="center"/>
          </w:tcPr>
          <w:p w14:paraId="5BD0A429"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Atualização de normativos internos</w:t>
            </w:r>
          </w:p>
        </w:tc>
        <w:tc>
          <w:tcPr>
            <w:tcW w:w="5058" w:type="dxa"/>
            <w:vAlign w:val="center"/>
          </w:tcPr>
          <w:p w14:paraId="6E369222"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Adequar regras e rotinas internas ao novo modelo de gestão comunicacional</w:t>
            </w:r>
          </w:p>
        </w:tc>
      </w:tr>
      <w:tr w:rsidR="000369BD" w:rsidRPr="00A22CC6" w14:paraId="0CF1D704" w14:textId="77777777" w:rsidTr="00344658">
        <w:trPr>
          <w:jc w:val="center"/>
        </w:trPr>
        <w:tc>
          <w:tcPr>
            <w:tcW w:w="4442" w:type="dxa"/>
            <w:vAlign w:val="center"/>
          </w:tcPr>
          <w:p w14:paraId="5D133F82"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Validação das metas e indicadores de comunicação</w:t>
            </w:r>
          </w:p>
        </w:tc>
        <w:tc>
          <w:tcPr>
            <w:tcW w:w="5058" w:type="dxa"/>
            <w:vAlign w:val="center"/>
          </w:tcPr>
          <w:p w14:paraId="46783764"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Orientar corretamente as entregas e expectativas contratuais</w:t>
            </w:r>
          </w:p>
        </w:tc>
      </w:tr>
      <w:tr w:rsidR="000369BD" w:rsidRPr="00A22CC6" w14:paraId="6E015941" w14:textId="77777777" w:rsidTr="00344658">
        <w:trPr>
          <w:jc w:val="center"/>
        </w:trPr>
        <w:tc>
          <w:tcPr>
            <w:tcW w:w="4442" w:type="dxa"/>
            <w:vAlign w:val="center"/>
          </w:tcPr>
          <w:p w14:paraId="34D26635"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Levantamento das necessidades de acessibilidade</w:t>
            </w:r>
          </w:p>
        </w:tc>
        <w:tc>
          <w:tcPr>
            <w:tcW w:w="5058" w:type="dxa"/>
            <w:vAlign w:val="center"/>
          </w:tcPr>
          <w:p w14:paraId="06A7CA1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Promover inclusão digital e atendimento a requisitos legais</w:t>
            </w:r>
          </w:p>
        </w:tc>
      </w:tr>
      <w:tr w:rsidR="000369BD" w:rsidRPr="00A22CC6" w14:paraId="590FD15D" w14:textId="77777777" w:rsidTr="00344658">
        <w:trPr>
          <w:jc w:val="center"/>
        </w:trPr>
        <w:tc>
          <w:tcPr>
            <w:tcW w:w="4442" w:type="dxa"/>
            <w:vAlign w:val="center"/>
          </w:tcPr>
          <w:p w14:paraId="44C9FE96"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Planejamento de integração da equipe contratada</w:t>
            </w:r>
          </w:p>
        </w:tc>
        <w:tc>
          <w:tcPr>
            <w:tcW w:w="5058" w:type="dxa"/>
            <w:vAlign w:val="center"/>
          </w:tcPr>
          <w:p w14:paraId="1438909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Facilitar o alinhamento inicial e engajamento dos setores internos</w:t>
            </w:r>
          </w:p>
        </w:tc>
      </w:tr>
      <w:tr w:rsidR="000369BD" w:rsidRPr="00A22CC6" w14:paraId="7815231F" w14:textId="77777777" w:rsidTr="00344658">
        <w:trPr>
          <w:jc w:val="center"/>
        </w:trPr>
        <w:tc>
          <w:tcPr>
            <w:tcW w:w="4442" w:type="dxa"/>
            <w:vAlign w:val="center"/>
          </w:tcPr>
          <w:p w14:paraId="4EDFB4D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Garantia de compliance e proteção de dados</w:t>
            </w:r>
          </w:p>
        </w:tc>
        <w:tc>
          <w:tcPr>
            <w:tcW w:w="5058" w:type="dxa"/>
            <w:vAlign w:val="center"/>
          </w:tcPr>
          <w:p w14:paraId="7728ECE6"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Evitar riscos jurídicos e proteger informações sensíveis</w:t>
            </w:r>
          </w:p>
        </w:tc>
      </w:tr>
      <w:tr w:rsidR="000369BD" w:rsidRPr="00A22CC6" w14:paraId="12088B24" w14:textId="77777777" w:rsidTr="00344658">
        <w:trPr>
          <w:jc w:val="center"/>
        </w:trPr>
        <w:tc>
          <w:tcPr>
            <w:tcW w:w="4442" w:type="dxa"/>
            <w:vAlign w:val="center"/>
          </w:tcPr>
          <w:p w14:paraId="5DF147EF"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Minuta contratual detalhada e adequada</w:t>
            </w:r>
          </w:p>
        </w:tc>
        <w:tc>
          <w:tcPr>
            <w:tcW w:w="5058" w:type="dxa"/>
            <w:vAlign w:val="center"/>
          </w:tcPr>
          <w:p w14:paraId="0C61766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Prevenir dúvidas interpretativas e litígios futuros</w:t>
            </w:r>
          </w:p>
        </w:tc>
      </w:tr>
      <w:tr w:rsidR="000369BD" w:rsidRPr="00A22CC6" w14:paraId="2EC52E54" w14:textId="77777777" w:rsidTr="00344658">
        <w:trPr>
          <w:jc w:val="center"/>
        </w:trPr>
        <w:tc>
          <w:tcPr>
            <w:tcW w:w="4442" w:type="dxa"/>
            <w:vAlign w:val="center"/>
          </w:tcPr>
          <w:p w14:paraId="6CCE9441"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Transparência na fase de contratação</w:t>
            </w:r>
          </w:p>
        </w:tc>
        <w:tc>
          <w:tcPr>
            <w:tcW w:w="5058" w:type="dxa"/>
            <w:vAlign w:val="center"/>
          </w:tcPr>
          <w:p w14:paraId="4C1A79F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Assegurar lisura e publicidade ao processo, alinhando-se ao interesse público</w:t>
            </w:r>
          </w:p>
        </w:tc>
      </w:tr>
      <w:tr w:rsidR="000369BD" w:rsidRPr="00A22CC6" w14:paraId="7573ABFC" w14:textId="77777777" w:rsidTr="00344658">
        <w:trPr>
          <w:jc w:val="center"/>
        </w:trPr>
        <w:tc>
          <w:tcPr>
            <w:tcW w:w="4442" w:type="dxa"/>
            <w:vAlign w:val="center"/>
          </w:tcPr>
          <w:p w14:paraId="5D8F1831"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Reserva orçamentária prévia</w:t>
            </w:r>
          </w:p>
        </w:tc>
        <w:tc>
          <w:tcPr>
            <w:tcW w:w="5058" w:type="dxa"/>
            <w:vAlign w:val="center"/>
          </w:tcPr>
          <w:p w14:paraId="559FFB2C"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Evitar restrições financeiras para execução do contrato</w:t>
            </w:r>
          </w:p>
        </w:tc>
      </w:tr>
    </w:tbl>
    <w:p w14:paraId="7199DD0D" w14:textId="77777777" w:rsidR="000369BD" w:rsidRDefault="000369BD" w:rsidP="000369BD">
      <w:pPr>
        <w:spacing w:before="100" w:after="100" w:line="360" w:lineRule="exact"/>
        <w:ind w:firstLine="720"/>
        <w:jc w:val="both"/>
        <w:rPr>
          <w:rFonts w:ascii="Times New Roman" w:hAnsi="Times New Roman" w:cs="Times New Roman"/>
        </w:rPr>
      </w:pPr>
    </w:p>
    <w:p w14:paraId="36C23B54" w14:textId="77777777" w:rsidR="000369BD" w:rsidRDefault="000369BD" w:rsidP="000369BD">
      <w:pPr>
        <w:spacing w:before="100" w:after="100" w:line="360" w:lineRule="exact"/>
        <w:ind w:firstLine="720"/>
        <w:jc w:val="both"/>
        <w:rPr>
          <w:rFonts w:ascii="Times New Roman" w:hAnsi="Times New Roman" w:cs="Times New Roman"/>
        </w:rPr>
      </w:pPr>
    </w:p>
    <w:p w14:paraId="546AC5E1"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Observações Finais</w:t>
      </w:r>
    </w:p>
    <w:p w14:paraId="1F3623B4"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adoção de todas as providências acima elencadas é essencial para minimizar improvisações, assegurar o cumprimento dos objetivos contratuais, garantir a fluidez da implantação dos serviços e criar condições institucionais para um acompanhamento eficaz dos resultados. O preparo prévio e detalhado por parte da Administração fortalece a governança do processo, aumenta a eficiência da contratação e gera maior segurança jurídica e técnica à execução do contrato de comunicação institucional.</w:t>
      </w:r>
    </w:p>
    <w:p w14:paraId="7B04777F"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10. Contratações correlatas/interdependentes</w:t>
      </w:r>
    </w:p>
    <w:p w14:paraId="75692B6F"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A nova contratação é necessária devido ao encerramento do contrato vigente, sendo fundamental para garantir a continuidade dos serviços ou do fornecimento. Para justificar se a nova contratação é correlata ou interdependente em relação à anterior, é importante esclarecer os conceitos e a situação específica deste caso.</w:t>
      </w:r>
    </w:p>
    <w:p w14:paraId="5EB43B88"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Justificativa da Natureza da Contratação</w:t>
      </w:r>
    </w:p>
    <w:tbl>
      <w:tblPr>
        <w:tblW w:w="10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32"/>
        <w:gridCol w:w="3402"/>
        <w:gridCol w:w="4624"/>
      </w:tblGrid>
      <w:tr w:rsidR="000369BD" w:rsidRPr="00A22CC6" w14:paraId="0544219A" w14:textId="77777777" w:rsidTr="00344658">
        <w:trPr>
          <w:jc w:val="center"/>
        </w:trPr>
        <w:tc>
          <w:tcPr>
            <w:tcW w:w="2032" w:type="dxa"/>
            <w:vAlign w:val="center"/>
          </w:tcPr>
          <w:p w14:paraId="435CB423"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Tipo de Relação</w:t>
            </w:r>
          </w:p>
        </w:tc>
        <w:tc>
          <w:tcPr>
            <w:tcW w:w="3402" w:type="dxa"/>
            <w:vAlign w:val="center"/>
          </w:tcPr>
          <w:p w14:paraId="5677737D"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Definição</w:t>
            </w:r>
          </w:p>
        </w:tc>
        <w:tc>
          <w:tcPr>
            <w:tcW w:w="4624" w:type="dxa"/>
            <w:vAlign w:val="center"/>
          </w:tcPr>
          <w:p w14:paraId="3F9654E8"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b/>
              </w:rPr>
              <w:t>Aplicação ao Caso</w:t>
            </w:r>
          </w:p>
        </w:tc>
      </w:tr>
      <w:tr w:rsidR="000369BD" w:rsidRPr="00A22CC6" w14:paraId="63A8BF6C" w14:textId="77777777" w:rsidTr="00344658">
        <w:trPr>
          <w:jc w:val="center"/>
        </w:trPr>
        <w:tc>
          <w:tcPr>
            <w:tcW w:w="2032" w:type="dxa"/>
            <w:vAlign w:val="center"/>
          </w:tcPr>
          <w:p w14:paraId="21C9B1D7"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Correlata</w:t>
            </w:r>
          </w:p>
        </w:tc>
        <w:tc>
          <w:tcPr>
            <w:tcW w:w="3402" w:type="dxa"/>
            <w:vAlign w:val="center"/>
          </w:tcPr>
          <w:p w14:paraId="51B854F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Quando o novo contrato possui objeto semelhante ou complementar ao anterior, mas pode ser executado de forma independente.</w:t>
            </w:r>
          </w:p>
        </w:tc>
        <w:tc>
          <w:tcPr>
            <w:tcW w:w="4624" w:type="dxa"/>
            <w:vAlign w:val="center"/>
          </w:tcPr>
          <w:p w14:paraId="27A0ECCA"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 contratação é correlata se o novo serviço ou fornecimento mantém similaridade de objeto com o anterior, mas não depende diretamente da execução do contrato anterior para sua operacionalização.</w:t>
            </w:r>
          </w:p>
        </w:tc>
      </w:tr>
      <w:tr w:rsidR="000369BD" w:rsidRPr="00A22CC6" w14:paraId="2DEB1956" w14:textId="77777777" w:rsidTr="00344658">
        <w:trPr>
          <w:jc w:val="center"/>
        </w:trPr>
        <w:tc>
          <w:tcPr>
            <w:tcW w:w="2032" w:type="dxa"/>
            <w:vAlign w:val="center"/>
          </w:tcPr>
          <w:p w14:paraId="5BC47B5B"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Interdependente</w:t>
            </w:r>
          </w:p>
        </w:tc>
        <w:tc>
          <w:tcPr>
            <w:tcW w:w="3402" w:type="dxa"/>
            <w:vAlign w:val="center"/>
          </w:tcPr>
          <w:p w14:paraId="1BBD4C32"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Quando a execução do novo contrato depende diretamente da continuidade ou dos resultados do contrato anterior.</w:t>
            </w:r>
          </w:p>
        </w:tc>
        <w:tc>
          <w:tcPr>
            <w:tcW w:w="4624" w:type="dxa"/>
            <w:vAlign w:val="center"/>
          </w:tcPr>
          <w:p w14:paraId="4820D07D" w14:textId="77777777" w:rsidR="000369BD" w:rsidRPr="00A22CC6" w:rsidRDefault="000369BD" w:rsidP="00344658">
            <w:pPr>
              <w:spacing w:before="100" w:after="100" w:line="360" w:lineRule="exact"/>
              <w:jc w:val="center"/>
              <w:rPr>
                <w:rFonts w:ascii="Times New Roman" w:hAnsi="Times New Roman" w:cs="Times New Roman"/>
              </w:rPr>
            </w:pPr>
            <w:r w:rsidRPr="00A22CC6">
              <w:rPr>
                <w:rFonts w:ascii="Times New Roman" w:hAnsi="Times New Roman" w:cs="Times New Roman"/>
              </w:rPr>
              <w:t>A contratação é interdependente se a continuidade dos serviços ou fornecimentos depende de processos, integrações ou resultados do contrato anterior, sendo imprescindível para não haver descontinuidade operacional.</w:t>
            </w:r>
          </w:p>
        </w:tc>
      </w:tr>
    </w:tbl>
    <w:p w14:paraId="2F37CE7C" w14:textId="77777777" w:rsidR="000369BD" w:rsidRPr="00A22CC6"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 xml:space="preserve">No caso em questão, a nova contratação se justifica como </w:t>
      </w:r>
      <w:r w:rsidRPr="00A22CC6">
        <w:rPr>
          <w:rFonts w:ascii="Times New Roman" w:hAnsi="Times New Roman" w:cs="Times New Roman"/>
          <w:b/>
        </w:rPr>
        <w:t>correlata</w:t>
      </w:r>
      <w:r>
        <w:rPr>
          <w:rFonts w:ascii="Times New Roman" w:hAnsi="Times New Roman" w:cs="Times New Roman"/>
          <w:b/>
        </w:rPr>
        <w:t xml:space="preserve">, pois, </w:t>
      </w:r>
      <w:r w:rsidRPr="00A22CC6">
        <w:rPr>
          <w:rFonts w:ascii="Times New Roman" w:hAnsi="Times New Roman" w:cs="Times New Roman"/>
        </w:rPr>
        <w:t xml:space="preserve">o objeto </w:t>
      </w:r>
      <w:r>
        <w:rPr>
          <w:rFonts w:ascii="Times New Roman" w:hAnsi="Times New Roman" w:cs="Times New Roman"/>
        </w:rPr>
        <w:t>é</w:t>
      </w:r>
      <w:r w:rsidRPr="00A22CC6">
        <w:rPr>
          <w:rFonts w:ascii="Times New Roman" w:hAnsi="Times New Roman" w:cs="Times New Roman"/>
        </w:rPr>
        <w:t xml:space="preserve"> similar ao anterior, mas </w:t>
      </w:r>
      <w:r>
        <w:rPr>
          <w:rFonts w:ascii="Times New Roman" w:hAnsi="Times New Roman" w:cs="Times New Roman"/>
        </w:rPr>
        <w:t>será</w:t>
      </w:r>
      <w:r w:rsidRPr="00A22CC6">
        <w:rPr>
          <w:rFonts w:ascii="Times New Roman" w:hAnsi="Times New Roman" w:cs="Times New Roman"/>
        </w:rPr>
        <w:t xml:space="preserve"> executado de forma autônoma. </w:t>
      </w:r>
    </w:p>
    <w:p w14:paraId="0AF94783" w14:textId="77777777" w:rsidR="000369BD" w:rsidRDefault="000369BD" w:rsidP="000369BD">
      <w:pPr>
        <w:spacing w:before="100" w:after="100" w:line="360" w:lineRule="exact"/>
        <w:ind w:firstLine="720"/>
        <w:jc w:val="both"/>
        <w:rPr>
          <w:rFonts w:ascii="Times New Roman" w:hAnsi="Times New Roman" w:cs="Times New Roman"/>
        </w:rPr>
      </w:pPr>
      <w:r w:rsidRPr="00A22CC6">
        <w:rPr>
          <w:rFonts w:ascii="Times New Roman" w:hAnsi="Times New Roman" w:cs="Times New Roman"/>
        </w:rPr>
        <w:t>Portanto, a nova contratação se justifica pela necessidade de continuidade dos serviços e pela relação direta com o contrato anterior, devendo ser classificada como correlata</w:t>
      </w:r>
      <w:r>
        <w:rPr>
          <w:rFonts w:ascii="Times New Roman" w:hAnsi="Times New Roman" w:cs="Times New Roman"/>
        </w:rPr>
        <w:t>.</w:t>
      </w:r>
    </w:p>
    <w:p w14:paraId="1839259D" w14:textId="77777777" w:rsidR="000369BD" w:rsidRPr="002E4AB8" w:rsidRDefault="000369BD" w:rsidP="000369BD">
      <w:pPr>
        <w:spacing w:before="100" w:after="100" w:line="360" w:lineRule="exact"/>
        <w:jc w:val="both"/>
        <w:rPr>
          <w:rFonts w:ascii="Times New Roman" w:hAnsi="Times New Roman" w:cs="Times New Roman"/>
          <w:b/>
          <w:bCs/>
        </w:rPr>
      </w:pPr>
      <w:r w:rsidRPr="002E4AB8">
        <w:rPr>
          <w:rFonts w:ascii="Times New Roman" w:hAnsi="Times New Roman" w:cs="Times New Roman"/>
          <w:b/>
          <w:bCs/>
        </w:rPr>
        <w:t>11. Mapa de Riscos</w:t>
      </w:r>
    </w:p>
    <w:p w14:paraId="6364B447" w14:textId="77777777" w:rsidR="000369BD" w:rsidRPr="002E4AB8" w:rsidRDefault="000369BD" w:rsidP="000369BD">
      <w:pPr>
        <w:spacing w:before="100" w:after="100" w:line="360" w:lineRule="exact"/>
        <w:jc w:val="both"/>
        <w:rPr>
          <w:rFonts w:ascii="Times New Roman" w:hAnsi="Times New Roman" w:cs="Times New Roman"/>
        </w:rPr>
      </w:pPr>
      <w:bookmarkStart w:id="9" w:name="_Hlk225245175"/>
      <w:r w:rsidRPr="002E4AB8">
        <w:rPr>
          <w:rFonts w:ascii="Times New Roman" w:hAnsi="Times New Roman" w:cs="Times New Roman"/>
          <w:b/>
          <w:bCs/>
        </w:rPr>
        <w:lastRenderedPageBreak/>
        <w:t xml:space="preserve">11.1. </w:t>
      </w:r>
      <w:r w:rsidRPr="002E4AB8">
        <w:rPr>
          <w:rFonts w:ascii="Times New Roman" w:hAnsi="Times New Roman" w:cs="Times New Roman"/>
        </w:rPr>
        <w:t>Este Mapa de Riscos foi elaborado em observância ao art. 18, §1º, XI; art. 20; e art. 22 da Lei nº 14.133/2021, constituindo instrumento formal de governança, planejamento e controle da contratação ora em análise. O documento identifica, avalia e trata os riscos capazes de afetar a regularidade, a economicidade e o alcance dos resultados pretendidos com apresente contratação.</w:t>
      </w:r>
    </w:p>
    <w:p w14:paraId="2964E322" w14:textId="77777777" w:rsidR="000369BD" w:rsidRPr="002E4AB8" w:rsidRDefault="000369BD" w:rsidP="000369BD">
      <w:pPr>
        <w:spacing w:before="100" w:after="100" w:line="360" w:lineRule="exact"/>
        <w:rPr>
          <w:rFonts w:ascii="Times New Roman" w:hAnsi="Times New Roman" w:cs="Times New Roman"/>
          <w:b/>
          <w:bCs/>
        </w:rPr>
      </w:pPr>
      <w:r w:rsidRPr="002E4AB8">
        <w:rPr>
          <w:rFonts w:ascii="Times New Roman" w:hAnsi="Times New Roman" w:cs="Times New Roman"/>
          <w:b/>
          <w:bCs/>
        </w:rPr>
        <w:t>11.2. MATRIZ DE CLASSIFICAÇÃO</w:t>
      </w:r>
    </w:p>
    <w:p w14:paraId="1E6A52F0" w14:textId="77777777" w:rsidR="000369BD" w:rsidRPr="002E4AB8" w:rsidRDefault="000369BD" w:rsidP="000369BD">
      <w:pPr>
        <w:spacing w:before="100" w:after="100" w:line="360" w:lineRule="exact"/>
        <w:rPr>
          <w:rFonts w:ascii="Times New Roman" w:hAnsi="Times New Roman" w:cs="Times New Roman"/>
          <w:b/>
          <w:bCs/>
        </w:rPr>
      </w:pPr>
      <w:r w:rsidRPr="002E4AB8">
        <w:rPr>
          <w:rFonts w:ascii="Times New Roman" w:hAnsi="Times New Roman" w:cs="Times New Roman"/>
          <w:b/>
          <w:bCs/>
        </w:rPr>
        <w:t>11.2.1 Probabilidade (P)</w:t>
      </w:r>
    </w:p>
    <w:p w14:paraId="6FFC94E1" w14:textId="77777777" w:rsidR="000369BD" w:rsidRPr="002E4AB8" w:rsidRDefault="000369BD" w:rsidP="000369BD">
      <w:pPr>
        <w:numPr>
          <w:ilvl w:val="0"/>
          <w:numId w:val="37"/>
        </w:numPr>
        <w:spacing w:before="100" w:after="100" w:line="360" w:lineRule="exact"/>
        <w:rPr>
          <w:rFonts w:ascii="Times New Roman" w:hAnsi="Times New Roman" w:cs="Times New Roman"/>
        </w:rPr>
      </w:pPr>
      <w:r w:rsidRPr="002E4AB8">
        <w:rPr>
          <w:rFonts w:ascii="Times New Roman" w:hAnsi="Times New Roman" w:cs="Times New Roman"/>
          <w:b/>
          <w:bCs/>
        </w:rPr>
        <w:t>1 – Baixa</w:t>
      </w:r>
      <w:r w:rsidRPr="002E4AB8">
        <w:rPr>
          <w:rFonts w:ascii="Times New Roman" w:hAnsi="Times New Roman" w:cs="Times New Roman"/>
        </w:rPr>
        <w:t>: improvável de ocorrer</w:t>
      </w:r>
    </w:p>
    <w:p w14:paraId="47E877D2" w14:textId="77777777" w:rsidR="000369BD" w:rsidRPr="002E4AB8" w:rsidRDefault="000369BD" w:rsidP="000369BD">
      <w:pPr>
        <w:numPr>
          <w:ilvl w:val="0"/>
          <w:numId w:val="37"/>
        </w:numPr>
        <w:spacing w:before="100" w:after="100" w:line="360" w:lineRule="exact"/>
        <w:rPr>
          <w:rFonts w:ascii="Times New Roman" w:hAnsi="Times New Roman" w:cs="Times New Roman"/>
        </w:rPr>
      </w:pPr>
      <w:r w:rsidRPr="002E4AB8">
        <w:rPr>
          <w:rFonts w:ascii="Times New Roman" w:hAnsi="Times New Roman" w:cs="Times New Roman"/>
          <w:b/>
          <w:bCs/>
        </w:rPr>
        <w:t>2 – Média</w:t>
      </w:r>
      <w:r w:rsidRPr="002E4AB8">
        <w:rPr>
          <w:rFonts w:ascii="Times New Roman" w:hAnsi="Times New Roman" w:cs="Times New Roman"/>
        </w:rPr>
        <w:t>: possível, mas não frequente</w:t>
      </w:r>
    </w:p>
    <w:p w14:paraId="3C498556" w14:textId="77777777" w:rsidR="000369BD" w:rsidRPr="002E4AB8" w:rsidRDefault="000369BD" w:rsidP="000369BD">
      <w:pPr>
        <w:numPr>
          <w:ilvl w:val="0"/>
          <w:numId w:val="37"/>
        </w:numPr>
        <w:spacing w:before="100" w:after="100" w:line="360" w:lineRule="exact"/>
        <w:rPr>
          <w:rFonts w:ascii="Times New Roman" w:hAnsi="Times New Roman" w:cs="Times New Roman"/>
        </w:rPr>
      </w:pPr>
      <w:r w:rsidRPr="002E4AB8">
        <w:rPr>
          <w:rFonts w:ascii="Times New Roman" w:hAnsi="Times New Roman" w:cs="Times New Roman"/>
          <w:b/>
          <w:bCs/>
        </w:rPr>
        <w:t>3 – Alta</w:t>
      </w:r>
      <w:r w:rsidRPr="002E4AB8">
        <w:rPr>
          <w:rFonts w:ascii="Times New Roman" w:hAnsi="Times New Roman" w:cs="Times New Roman"/>
        </w:rPr>
        <w:t>: provável ou recorrente</w:t>
      </w:r>
    </w:p>
    <w:p w14:paraId="6B8D0A1C" w14:textId="77777777" w:rsidR="000369BD" w:rsidRPr="002E4AB8" w:rsidRDefault="000369BD" w:rsidP="000369BD">
      <w:pPr>
        <w:spacing w:before="100" w:after="100" w:line="360" w:lineRule="exact"/>
        <w:rPr>
          <w:rFonts w:ascii="Times New Roman" w:hAnsi="Times New Roman" w:cs="Times New Roman"/>
          <w:b/>
          <w:bCs/>
        </w:rPr>
      </w:pPr>
      <w:r w:rsidRPr="002E4AB8">
        <w:rPr>
          <w:rFonts w:ascii="Times New Roman" w:hAnsi="Times New Roman" w:cs="Times New Roman"/>
          <w:b/>
          <w:bCs/>
        </w:rPr>
        <w:t>11.2.2. Impacto (I)</w:t>
      </w:r>
    </w:p>
    <w:tbl>
      <w:tblPr>
        <w:tblW w:w="0" w:type="auto"/>
        <w:tblCellSpacing w:w="15" w:type="dxa"/>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4"/>
        <w:gridCol w:w="1205"/>
        <w:gridCol w:w="1255"/>
        <w:gridCol w:w="1400"/>
        <w:gridCol w:w="1138"/>
        <w:gridCol w:w="702"/>
        <w:gridCol w:w="1322"/>
        <w:gridCol w:w="1322"/>
        <w:gridCol w:w="1134"/>
      </w:tblGrid>
      <w:tr w:rsidR="000369BD" w:rsidRPr="004A12CE" w14:paraId="578AED69" w14:textId="77777777" w:rsidTr="00344658">
        <w:trPr>
          <w:tblHeader/>
          <w:tblCellSpacing w:w="15" w:type="dxa"/>
        </w:trPr>
        <w:tc>
          <w:tcPr>
            <w:tcW w:w="0" w:type="auto"/>
            <w:vAlign w:val="center"/>
            <w:hideMark/>
          </w:tcPr>
          <w:p w14:paraId="1CC9B428"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Etapa</w:t>
            </w:r>
          </w:p>
        </w:tc>
        <w:tc>
          <w:tcPr>
            <w:tcW w:w="0" w:type="auto"/>
            <w:vAlign w:val="center"/>
            <w:hideMark/>
          </w:tcPr>
          <w:p w14:paraId="0111303C"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Descrição do Risco</w:t>
            </w:r>
          </w:p>
        </w:tc>
        <w:tc>
          <w:tcPr>
            <w:tcW w:w="0" w:type="auto"/>
            <w:vAlign w:val="center"/>
            <w:hideMark/>
          </w:tcPr>
          <w:p w14:paraId="0B742F23"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Causa do Risco</w:t>
            </w:r>
          </w:p>
        </w:tc>
        <w:tc>
          <w:tcPr>
            <w:tcW w:w="0" w:type="auto"/>
            <w:vAlign w:val="center"/>
            <w:hideMark/>
          </w:tcPr>
          <w:p w14:paraId="0341142E"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Consequências</w:t>
            </w:r>
          </w:p>
        </w:tc>
        <w:tc>
          <w:tcPr>
            <w:tcW w:w="0" w:type="auto"/>
            <w:vAlign w:val="center"/>
            <w:hideMark/>
          </w:tcPr>
          <w:p w14:paraId="72AFEC1B"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Probabilidade</w:t>
            </w:r>
          </w:p>
        </w:tc>
        <w:tc>
          <w:tcPr>
            <w:tcW w:w="0" w:type="auto"/>
            <w:vAlign w:val="center"/>
            <w:hideMark/>
          </w:tcPr>
          <w:p w14:paraId="6201C3A1"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Impacto</w:t>
            </w:r>
          </w:p>
        </w:tc>
        <w:tc>
          <w:tcPr>
            <w:tcW w:w="0" w:type="auto"/>
            <w:vAlign w:val="center"/>
            <w:hideMark/>
          </w:tcPr>
          <w:p w14:paraId="78BADB5D"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Ação Preventiva</w:t>
            </w:r>
          </w:p>
        </w:tc>
        <w:tc>
          <w:tcPr>
            <w:tcW w:w="0" w:type="auto"/>
            <w:vAlign w:val="center"/>
            <w:hideMark/>
          </w:tcPr>
          <w:p w14:paraId="337E83DC"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Ação de Contingência</w:t>
            </w:r>
          </w:p>
        </w:tc>
        <w:tc>
          <w:tcPr>
            <w:tcW w:w="0" w:type="auto"/>
            <w:vAlign w:val="center"/>
            <w:hideMark/>
          </w:tcPr>
          <w:p w14:paraId="1795592E" w14:textId="77777777" w:rsidR="000369BD" w:rsidRPr="004A12CE" w:rsidRDefault="000369BD" w:rsidP="00344658">
            <w:pPr>
              <w:jc w:val="center"/>
              <w:rPr>
                <w:rFonts w:ascii="Times New Roman" w:eastAsia="Times New Roman" w:hAnsi="Times New Roman" w:cs="Times New Roman"/>
                <w:b/>
                <w:bCs/>
              </w:rPr>
            </w:pPr>
            <w:r w:rsidRPr="004A12CE">
              <w:rPr>
                <w:rFonts w:ascii="Times New Roman" w:eastAsia="Times New Roman" w:hAnsi="Times New Roman" w:cs="Times New Roman"/>
                <w:b/>
                <w:bCs/>
              </w:rPr>
              <w:t>Responsável Contingencial</w:t>
            </w:r>
          </w:p>
        </w:tc>
      </w:tr>
      <w:tr w:rsidR="000369BD" w:rsidRPr="004A12CE" w14:paraId="3DDD2E8B" w14:textId="77777777" w:rsidTr="00344658">
        <w:trPr>
          <w:tblCellSpacing w:w="15" w:type="dxa"/>
        </w:trPr>
        <w:tc>
          <w:tcPr>
            <w:tcW w:w="0" w:type="auto"/>
            <w:vAlign w:val="center"/>
            <w:hideMark/>
          </w:tcPr>
          <w:p w14:paraId="07C2BBBA"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Preparatória</w:t>
            </w:r>
          </w:p>
        </w:tc>
        <w:tc>
          <w:tcPr>
            <w:tcW w:w="0" w:type="auto"/>
            <w:vAlign w:val="center"/>
            <w:hideMark/>
          </w:tcPr>
          <w:p w14:paraId="54A8753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Definição inadequada do escopo da contratação</w:t>
            </w:r>
          </w:p>
        </w:tc>
        <w:tc>
          <w:tcPr>
            <w:tcW w:w="0" w:type="auto"/>
            <w:vAlign w:val="center"/>
            <w:hideMark/>
          </w:tcPr>
          <w:p w14:paraId="5DA64E2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Levantamento incompleto das necessidades institucionais</w:t>
            </w:r>
          </w:p>
        </w:tc>
        <w:tc>
          <w:tcPr>
            <w:tcW w:w="0" w:type="auto"/>
            <w:vAlign w:val="center"/>
            <w:hideMark/>
          </w:tcPr>
          <w:p w14:paraId="5010C8FE"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Contratação de solução insuficiente ou inadequada às demandas do consórcio</w:t>
            </w:r>
          </w:p>
        </w:tc>
        <w:tc>
          <w:tcPr>
            <w:tcW w:w="0" w:type="auto"/>
            <w:vAlign w:val="center"/>
            <w:hideMark/>
          </w:tcPr>
          <w:p w14:paraId="2EFB932A"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04497267"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10B6791E"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Realização de ETP detalhado, consultas internas às áreas demandantes e validação do TR</w:t>
            </w:r>
          </w:p>
        </w:tc>
        <w:tc>
          <w:tcPr>
            <w:tcW w:w="0" w:type="auto"/>
            <w:vAlign w:val="center"/>
            <w:hideMark/>
          </w:tcPr>
          <w:p w14:paraId="4351210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Revisão do Termo de Referência antes da publicação do edital</w:t>
            </w:r>
          </w:p>
        </w:tc>
        <w:tc>
          <w:tcPr>
            <w:tcW w:w="0" w:type="auto"/>
            <w:vAlign w:val="center"/>
            <w:hideMark/>
          </w:tcPr>
          <w:p w14:paraId="1A6C0A8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Setor de Planejamento / Comissão de Contratação</w:t>
            </w:r>
            <w:r>
              <w:rPr>
                <w:rFonts w:ascii="Times New Roman" w:eastAsia="Times New Roman" w:hAnsi="Times New Roman" w:cs="Times New Roman"/>
              </w:rPr>
              <w:t>/ Agente de Contratação</w:t>
            </w:r>
          </w:p>
        </w:tc>
      </w:tr>
      <w:tr w:rsidR="000369BD" w:rsidRPr="004A12CE" w14:paraId="5B8E5C2D" w14:textId="77777777" w:rsidTr="00344658">
        <w:trPr>
          <w:tblCellSpacing w:w="15" w:type="dxa"/>
        </w:trPr>
        <w:tc>
          <w:tcPr>
            <w:tcW w:w="0" w:type="auto"/>
            <w:vAlign w:val="center"/>
            <w:hideMark/>
          </w:tcPr>
          <w:p w14:paraId="694F5F3D"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Preparatória</w:t>
            </w:r>
          </w:p>
        </w:tc>
        <w:tc>
          <w:tcPr>
            <w:tcW w:w="0" w:type="auto"/>
            <w:vAlign w:val="center"/>
            <w:hideMark/>
          </w:tcPr>
          <w:p w14:paraId="250591B6"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Estimativa inadequada de preços</w:t>
            </w:r>
          </w:p>
        </w:tc>
        <w:tc>
          <w:tcPr>
            <w:tcW w:w="0" w:type="auto"/>
            <w:vAlign w:val="center"/>
            <w:hideMark/>
          </w:tcPr>
          <w:p w14:paraId="61B3B1D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Pesquisa de mercado insuficiente ou baseada em poucos parâmetros</w:t>
            </w:r>
          </w:p>
        </w:tc>
        <w:tc>
          <w:tcPr>
            <w:tcW w:w="0" w:type="auto"/>
            <w:vAlign w:val="center"/>
            <w:hideMark/>
          </w:tcPr>
          <w:p w14:paraId="45BA137E"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Sobrepreço ou licitação deserta por valores incompatíveis</w:t>
            </w:r>
          </w:p>
        </w:tc>
        <w:tc>
          <w:tcPr>
            <w:tcW w:w="0" w:type="auto"/>
            <w:vAlign w:val="center"/>
            <w:hideMark/>
          </w:tcPr>
          <w:p w14:paraId="0E8A9DD2"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76D53AF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6D44AA23"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Realização de pesquisa de preços conforme legislação e utilização de múltiplas fontes</w:t>
            </w:r>
          </w:p>
        </w:tc>
        <w:tc>
          <w:tcPr>
            <w:tcW w:w="0" w:type="auto"/>
            <w:vAlign w:val="center"/>
            <w:hideMark/>
          </w:tcPr>
          <w:p w14:paraId="7E4003C3"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Revisão da estimativa de preços e republicação do edital, se necessário</w:t>
            </w:r>
          </w:p>
        </w:tc>
        <w:tc>
          <w:tcPr>
            <w:tcW w:w="0" w:type="auto"/>
            <w:vAlign w:val="center"/>
            <w:hideMark/>
          </w:tcPr>
          <w:p w14:paraId="78DD4433"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Setor de Compras / Planejamento</w:t>
            </w:r>
          </w:p>
        </w:tc>
      </w:tr>
      <w:tr w:rsidR="000369BD" w:rsidRPr="004A12CE" w14:paraId="11BE0BA7" w14:textId="77777777" w:rsidTr="00344658">
        <w:trPr>
          <w:tblCellSpacing w:w="15" w:type="dxa"/>
        </w:trPr>
        <w:tc>
          <w:tcPr>
            <w:tcW w:w="0" w:type="auto"/>
            <w:vAlign w:val="center"/>
            <w:hideMark/>
          </w:tcPr>
          <w:p w14:paraId="7F7309BA"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Preparatória</w:t>
            </w:r>
          </w:p>
        </w:tc>
        <w:tc>
          <w:tcPr>
            <w:tcW w:w="0" w:type="auto"/>
            <w:vAlign w:val="center"/>
            <w:hideMark/>
          </w:tcPr>
          <w:p w14:paraId="7B492D8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Falhas na definição dos requisitos técnicos</w:t>
            </w:r>
          </w:p>
        </w:tc>
        <w:tc>
          <w:tcPr>
            <w:tcW w:w="0" w:type="auto"/>
            <w:vAlign w:val="center"/>
            <w:hideMark/>
          </w:tcPr>
          <w:p w14:paraId="4164E27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Especificações técnicas genéricas ou inconsistentes</w:t>
            </w:r>
          </w:p>
        </w:tc>
        <w:tc>
          <w:tcPr>
            <w:tcW w:w="0" w:type="auto"/>
            <w:vAlign w:val="center"/>
            <w:hideMark/>
          </w:tcPr>
          <w:p w14:paraId="5650FF9E"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Impugnações ao edital ou dificuldade de execução contratual</w:t>
            </w:r>
          </w:p>
        </w:tc>
        <w:tc>
          <w:tcPr>
            <w:tcW w:w="0" w:type="auto"/>
            <w:vAlign w:val="center"/>
            <w:hideMark/>
          </w:tcPr>
          <w:p w14:paraId="7C6B2B0F"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365FD66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Médio</w:t>
            </w:r>
          </w:p>
        </w:tc>
        <w:tc>
          <w:tcPr>
            <w:tcW w:w="0" w:type="auto"/>
            <w:vAlign w:val="center"/>
            <w:hideMark/>
          </w:tcPr>
          <w:p w14:paraId="15B14CA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Revisão técnica do TR e análise jurídica prévia</w:t>
            </w:r>
          </w:p>
        </w:tc>
        <w:tc>
          <w:tcPr>
            <w:tcW w:w="0" w:type="auto"/>
            <w:vAlign w:val="center"/>
            <w:hideMark/>
          </w:tcPr>
          <w:p w14:paraId="4DD608E4"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Ajuste do edital e republicação, se necessário</w:t>
            </w:r>
          </w:p>
        </w:tc>
        <w:tc>
          <w:tcPr>
            <w:tcW w:w="0" w:type="auto"/>
            <w:vAlign w:val="center"/>
            <w:hideMark/>
          </w:tcPr>
          <w:p w14:paraId="27200073"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Comissão de Contratação</w:t>
            </w:r>
            <w:r>
              <w:rPr>
                <w:rFonts w:ascii="Times New Roman" w:eastAsia="Times New Roman" w:hAnsi="Times New Roman" w:cs="Times New Roman"/>
              </w:rPr>
              <w:t>/ Agente de Contratação</w:t>
            </w:r>
          </w:p>
        </w:tc>
      </w:tr>
      <w:tr w:rsidR="000369BD" w:rsidRPr="004A12CE" w14:paraId="02E2BC33" w14:textId="77777777" w:rsidTr="00344658">
        <w:trPr>
          <w:tblCellSpacing w:w="15" w:type="dxa"/>
        </w:trPr>
        <w:tc>
          <w:tcPr>
            <w:tcW w:w="0" w:type="auto"/>
            <w:vAlign w:val="center"/>
            <w:hideMark/>
          </w:tcPr>
          <w:p w14:paraId="42D1D14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lastRenderedPageBreak/>
              <w:t>Seleção do fornecedor</w:t>
            </w:r>
          </w:p>
        </w:tc>
        <w:tc>
          <w:tcPr>
            <w:tcW w:w="0" w:type="auto"/>
            <w:vAlign w:val="center"/>
            <w:hideMark/>
          </w:tcPr>
          <w:p w14:paraId="0656287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Baixa competitividade no certame</w:t>
            </w:r>
          </w:p>
        </w:tc>
        <w:tc>
          <w:tcPr>
            <w:tcW w:w="0" w:type="auto"/>
            <w:vAlign w:val="center"/>
            <w:hideMark/>
          </w:tcPr>
          <w:p w14:paraId="325B6CB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Pouca divulgação da licitação ou exigências restritivas</w:t>
            </w:r>
          </w:p>
        </w:tc>
        <w:tc>
          <w:tcPr>
            <w:tcW w:w="0" w:type="auto"/>
            <w:vAlign w:val="center"/>
            <w:hideMark/>
          </w:tcPr>
          <w:p w14:paraId="7866A29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Licitação deserta ou com poucos participantes</w:t>
            </w:r>
          </w:p>
        </w:tc>
        <w:tc>
          <w:tcPr>
            <w:tcW w:w="0" w:type="auto"/>
            <w:vAlign w:val="center"/>
            <w:hideMark/>
          </w:tcPr>
          <w:p w14:paraId="14793DB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Baixa</w:t>
            </w:r>
          </w:p>
        </w:tc>
        <w:tc>
          <w:tcPr>
            <w:tcW w:w="0" w:type="auto"/>
            <w:vAlign w:val="center"/>
            <w:hideMark/>
          </w:tcPr>
          <w:p w14:paraId="0A41B036"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Médio</w:t>
            </w:r>
          </w:p>
        </w:tc>
        <w:tc>
          <w:tcPr>
            <w:tcW w:w="0" w:type="auto"/>
            <w:vAlign w:val="center"/>
            <w:hideMark/>
          </w:tcPr>
          <w:p w14:paraId="1511BE7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Elaboração de edital claro e amplamente divulgado</w:t>
            </w:r>
          </w:p>
        </w:tc>
        <w:tc>
          <w:tcPr>
            <w:tcW w:w="0" w:type="auto"/>
            <w:vAlign w:val="center"/>
            <w:hideMark/>
          </w:tcPr>
          <w:p w14:paraId="64C4B392"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Republicação do certame com revisão de exigências</w:t>
            </w:r>
          </w:p>
        </w:tc>
        <w:tc>
          <w:tcPr>
            <w:tcW w:w="0" w:type="auto"/>
            <w:vAlign w:val="center"/>
            <w:hideMark/>
          </w:tcPr>
          <w:p w14:paraId="6929C7C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Comissão de Contratação</w:t>
            </w:r>
            <w:r>
              <w:rPr>
                <w:rFonts w:ascii="Times New Roman" w:eastAsia="Times New Roman" w:hAnsi="Times New Roman" w:cs="Times New Roman"/>
              </w:rPr>
              <w:t>/ Agente de Contratação</w:t>
            </w:r>
          </w:p>
        </w:tc>
      </w:tr>
      <w:tr w:rsidR="000369BD" w:rsidRPr="004A12CE" w14:paraId="3EAE1D38" w14:textId="77777777" w:rsidTr="00344658">
        <w:trPr>
          <w:tblCellSpacing w:w="15" w:type="dxa"/>
        </w:trPr>
        <w:tc>
          <w:tcPr>
            <w:tcW w:w="0" w:type="auto"/>
            <w:vAlign w:val="center"/>
            <w:hideMark/>
          </w:tcPr>
          <w:p w14:paraId="4F5A90E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Seleção do fornecedor</w:t>
            </w:r>
          </w:p>
        </w:tc>
        <w:tc>
          <w:tcPr>
            <w:tcW w:w="0" w:type="auto"/>
            <w:vAlign w:val="center"/>
            <w:hideMark/>
          </w:tcPr>
          <w:p w14:paraId="60758D04"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Contratação de empresa sem capacidade técnica suficiente</w:t>
            </w:r>
          </w:p>
        </w:tc>
        <w:tc>
          <w:tcPr>
            <w:tcW w:w="0" w:type="auto"/>
            <w:vAlign w:val="center"/>
            <w:hideMark/>
          </w:tcPr>
          <w:p w14:paraId="18AFAB8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Análise inadequada dos documentos de habilitação técnica</w:t>
            </w:r>
          </w:p>
        </w:tc>
        <w:tc>
          <w:tcPr>
            <w:tcW w:w="0" w:type="auto"/>
            <w:vAlign w:val="center"/>
            <w:hideMark/>
          </w:tcPr>
          <w:p w14:paraId="2654CC37"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Prestação de serviços de baixa qualidade</w:t>
            </w:r>
          </w:p>
        </w:tc>
        <w:tc>
          <w:tcPr>
            <w:tcW w:w="0" w:type="auto"/>
            <w:vAlign w:val="center"/>
            <w:hideMark/>
          </w:tcPr>
          <w:p w14:paraId="1E2B0FD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750C0F0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6AA9BB3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Exigência de comprovação de capacidade técnica e análise criteriosa da documentação</w:t>
            </w:r>
          </w:p>
        </w:tc>
        <w:tc>
          <w:tcPr>
            <w:tcW w:w="0" w:type="auto"/>
            <w:vAlign w:val="center"/>
            <w:hideMark/>
          </w:tcPr>
          <w:p w14:paraId="0C80ED74"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Aplicação de sanções contratuais e eventual rescisão contratual</w:t>
            </w:r>
          </w:p>
        </w:tc>
        <w:tc>
          <w:tcPr>
            <w:tcW w:w="0" w:type="auto"/>
            <w:vAlign w:val="center"/>
            <w:hideMark/>
          </w:tcPr>
          <w:p w14:paraId="492229E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 xml:space="preserve">Comissão de Contratação / </w:t>
            </w:r>
            <w:r>
              <w:rPr>
                <w:rFonts w:ascii="Times New Roman" w:eastAsia="Times New Roman" w:hAnsi="Times New Roman" w:cs="Times New Roman"/>
              </w:rPr>
              <w:t xml:space="preserve">Agente de Contratação/ </w:t>
            </w:r>
            <w:r w:rsidRPr="004A12CE">
              <w:rPr>
                <w:rFonts w:ascii="Times New Roman" w:eastAsia="Times New Roman" w:hAnsi="Times New Roman" w:cs="Times New Roman"/>
              </w:rPr>
              <w:t>Fiscal do Contrato</w:t>
            </w:r>
          </w:p>
        </w:tc>
      </w:tr>
      <w:tr w:rsidR="000369BD" w:rsidRPr="004A12CE" w14:paraId="7E98F766" w14:textId="77777777" w:rsidTr="00344658">
        <w:trPr>
          <w:tblCellSpacing w:w="15" w:type="dxa"/>
        </w:trPr>
        <w:tc>
          <w:tcPr>
            <w:tcW w:w="0" w:type="auto"/>
            <w:vAlign w:val="center"/>
            <w:hideMark/>
          </w:tcPr>
          <w:p w14:paraId="38A3BDD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Seleção do fornecedor</w:t>
            </w:r>
          </w:p>
        </w:tc>
        <w:tc>
          <w:tcPr>
            <w:tcW w:w="0" w:type="auto"/>
            <w:vAlign w:val="center"/>
            <w:hideMark/>
          </w:tcPr>
          <w:p w14:paraId="7CB5D7E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Interposição de recursos administrativos ou impugnações</w:t>
            </w:r>
          </w:p>
        </w:tc>
        <w:tc>
          <w:tcPr>
            <w:tcW w:w="0" w:type="auto"/>
            <w:vAlign w:val="center"/>
            <w:hideMark/>
          </w:tcPr>
          <w:p w14:paraId="6728EF7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Divergências na interpretação do edital ou questionamentos sobre requisitos</w:t>
            </w:r>
          </w:p>
        </w:tc>
        <w:tc>
          <w:tcPr>
            <w:tcW w:w="0" w:type="auto"/>
            <w:vAlign w:val="center"/>
            <w:hideMark/>
          </w:tcPr>
          <w:p w14:paraId="2876AE2D"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Atraso no processo licitatório</w:t>
            </w:r>
          </w:p>
        </w:tc>
        <w:tc>
          <w:tcPr>
            <w:tcW w:w="0" w:type="auto"/>
            <w:vAlign w:val="center"/>
            <w:hideMark/>
          </w:tcPr>
          <w:p w14:paraId="6C04ABF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0A453437"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Médio</w:t>
            </w:r>
          </w:p>
        </w:tc>
        <w:tc>
          <w:tcPr>
            <w:tcW w:w="0" w:type="auto"/>
            <w:vAlign w:val="center"/>
            <w:hideMark/>
          </w:tcPr>
          <w:p w14:paraId="1BF0D89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Redação clara do edital e análise jurídica prévia</w:t>
            </w:r>
          </w:p>
        </w:tc>
        <w:tc>
          <w:tcPr>
            <w:tcW w:w="0" w:type="auto"/>
            <w:vAlign w:val="center"/>
            <w:hideMark/>
          </w:tcPr>
          <w:p w14:paraId="01B275C0"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Análise célere dos recursos e eventual adequação do edital</w:t>
            </w:r>
          </w:p>
        </w:tc>
        <w:tc>
          <w:tcPr>
            <w:tcW w:w="0" w:type="auto"/>
            <w:vAlign w:val="center"/>
            <w:hideMark/>
          </w:tcPr>
          <w:p w14:paraId="365BE625"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 xml:space="preserve">Comissão de Contratação / </w:t>
            </w:r>
            <w:r>
              <w:rPr>
                <w:rFonts w:ascii="Times New Roman" w:eastAsia="Times New Roman" w:hAnsi="Times New Roman" w:cs="Times New Roman"/>
              </w:rPr>
              <w:t xml:space="preserve">Agente de Contratação/ </w:t>
            </w:r>
            <w:r w:rsidRPr="004A12CE">
              <w:rPr>
                <w:rFonts w:ascii="Times New Roman" w:eastAsia="Times New Roman" w:hAnsi="Times New Roman" w:cs="Times New Roman"/>
              </w:rPr>
              <w:t>Assessoria Jurídica</w:t>
            </w:r>
          </w:p>
        </w:tc>
      </w:tr>
      <w:tr w:rsidR="000369BD" w:rsidRPr="004A12CE" w14:paraId="4FAAC0A8" w14:textId="77777777" w:rsidTr="00344658">
        <w:trPr>
          <w:tblCellSpacing w:w="15" w:type="dxa"/>
        </w:trPr>
        <w:tc>
          <w:tcPr>
            <w:tcW w:w="0" w:type="auto"/>
            <w:vAlign w:val="center"/>
            <w:hideMark/>
          </w:tcPr>
          <w:p w14:paraId="4D5812B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Execução contratual</w:t>
            </w:r>
          </w:p>
        </w:tc>
        <w:tc>
          <w:tcPr>
            <w:tcW w:w="0" w:type="auto"/>
            <w:vAlign w:val="center"/>
            <w:hideMark/>
          </w:tcPr>
          <w:p w14:paraId="46D2F0B0"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 xml:space="preserve">Atraso na entrega de </w:t>
            </w:r>
            <w:proofErr w:type="spellStart"/>
            <w:r w:rsidRPr="004A12CE">
              <w:rPr>
                <w:rFonts w:ascii="Times New Roman" w:eastAsia="Times New Roman" w:hAnsi="Times New Roman" w:cs="Times New Roman"/>
              </w:rPr>
              <w:t>conteúdos</w:t>
            </w:r>
            <w:proofErr w:type="spellEnd"/>
            <w:r w:rsidRPr="004A12CE">
              <w:rPr>
                <w:rFonts w:ascii="Times New Roman" w:eastAsia="Times New Roman" w:hAnsi="Times New Roman" w:cs="Times New Roman"/>
              </w:rPr>
              <w:t xml:space="preserve"> ou serviços contratados</w:t>
            </w:r>
          </w:p>
        </w:tc>
        <w:tc>
          <w:tcPr>
            <w:tcW w:w="0" w:type="auto"/>
            <w:vAlign w:val="center"/>
            <w:hideMark/>
          </w:tcPr>
          <w:p w14:paraId="2568739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Falhas de planejamento da contratada ou insuficiência de equipe</w:t>
            </w:r>
          </w:p>
        </w:tc>
        <w:tc>
          <w:tcPr>
            <w:tcW w:w="0" w:type="auto"/>
            <w:vAlign w:val="center"/>
            <w:hideMark/>
          </w:tcPr>
          <w:p w14:paraId="33275806"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Comprometimento da comunicação institucional</w:t>
            </w:r>
          </w:p>
        </w:tc>
        <w:tc>
          <w:tcPr>
            <w:tcW w:w="0" w:type="auto"/>
            <w:vAlign w:val="center"/>
            <w:hideMark/>
          </w:tcPr>
          <w:p w14:paraId="0768B4CD"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56ECCF0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55CFF080"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Definição de cronograma e monitoramento periódico das entregas</w:t>
            </w:r>
          </w:p>
        </w:tc>
        <w:tc>
          <w:tcPr>
            <w:tcW w:w="0" w:type="auto"/>
            <w:vAlign w:val="center"/>
            <w:hideMark/>
          </w:tcPr>
          <w:p w14:paraId="254A42F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Notificação formal e aplicação de penalidades previstas em contrato</w:t>
            </w:r>
          </w:p>
        </w:tc>
        <w:tc>
          <w:tcPr>
            <w:tcW w:w="0" w:type="auto"/>
            <w:vAlign w:val="center"/>
            <w:hideMark/>
          </w:tcPr>
          <w:p w14:paraId="2CF860EA"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Fiscal do Contrato</w:t>
            </w:r>
          </w:p>
        </w:tc>
      </w:tr>
      <w:tr w:rsidR="000369BD" w:rsidRPr="004A12CE" w14:paraId="33D44A48" w14:textId="77777777" w:rsidTr="00344658">
        <w:trPr>
          <w:tblCellSpacing w:w="15" w:type="dxa"/>
        </w:trPr>
        <w:tc>
          <w:tcPr>
            <w:tcW w:w="0" w:type="auto"/>
            <w:vAlign w:val="center"/>
            <w:hideMark/>
          </w:tcPr>
          <w:p w14:paraId="64ADCA17"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t>Execução contratual</w:t>
            </w:r>
          </w:p>
        </w:tc>
        <w:tc>
          <w:tcPr>
            <w:tcW w:w="0" w:type="auto"/>
            <w:vAlign w:val="center"/>
            <w:hideMark/>
          </w:tcPr>
          <w:p w14:paraId="7A2EC51F"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Baixa qualidade técnica dos serviços prestados</w:t>
            </w:r>
          </w:p>
        </w:tc>
        <w:tc>
          <w:tcPr>
            <w:tcW w:w="0" w:type="auto"/>
            <w:vAlign w:val="center"/>
            <w:hideMark/>
          </w:tcPr>
          <w:p w14:paraId="6F4D1E42"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Equipe insuficiente ou inadequada da contratada</w:t>
            </w:r>
          </w:p>
        </w:tc>
        <w:tc>
          <w:tcPr>
            <w:tcW w:w="0" w:type="auto"/>
            <w:vAlign w:val="center"/>
            <w:hideMark/>
          </w:tcPr>
          <w:p w14:paraId="7C8ECEA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Redução da efetividade da comunicação institucional</w:t>
            </w:r>
          </w:p>
        </w:tc>
        <w:tc>
          <w:tcPr>
            <w:tcW w:w="0" w:type="auto"/>
            <w:vAlign w:val="center"/>
            <w:hideMark/>
          </w:tcPr>
          <w:p w14:paraId="0D9B90B4"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Média</w:t>
            </w:r>
          </w:p>
        </w:tc>
        <w:tc>
          <w:tcPr>
            <w:tcW w:w="0" w:type="auto"/>
            <w:vAlign w:val="center"/>
            <w:hideMark/>
          </w:tcPr>
          <w:p w14:paraId="240AF26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5301346D"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Exigência de equipe mínima qualificada e acompanhamento da execução</w:t>
            </w:r>
          </w:p>
        </w:tc>
        <w:tc>
          <w:tcPr>
            <w:tcW w:w="0" w:type="auto"/>
            <w:vAlign w:val="center"/>
            <w:hideMark/>
          </w:tcPr>
          <w:p w14:paraId="7045147C"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Solicitação de substituição de profissionais ou aplicação de sanções</w:t>
            </w:r>
          </w:p>
        </w:tc>
        <w:tc>
          <w:tcPr>
            <w:tcW w:w="0" w:type="auto"/>
            <w:vAlign w:val="center"/>
            <w:hideMark/>
          </w:tcPr>
          <w:p w14:paraId="252FBF8D"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Fiscal do Contrato / Gestor do Contrato</w:t>
            </w:r>
          </w:p>
        </w:tc>
      </w:tr>
      <w:tr w:rsidR="000369BD" w:rsidRPr="004A12CE" w14:paraId="49E95C98" w14:textId="77777777" w:rsidTr="00344658">
        <w:trPr>
          <w:tblCellSpacing w:w="15" w:type="dxa"/>
        </w:trPr>
        <w:tc>
          <w:tcPr>
            <w:tcW w:w="0" w:type="auto"/>
            <w:vAlign w:val="center"/>
            <w:hideMark/>
          </w:tcPr>
          <w:p w14:paraId="72327FA0"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b/>
                <w:bCs/>
              </w:rPr>
              <w:lastRenderedPageBreak/>
              <w:t>Execução contratual</w:t>
            </w:r>
          </w:p>
        </w:tc>
        <w:tc>
          <w:tcPr>
            <w:tcW w:w="0" w:type="auto"/>
            <w:vAlign w:val="center"/>
            <w:hideMark/>
          </w:tcPr>
          <w:p w14:paraId="1657044E"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Uso inadequado ou vazamento de dados institucionais</w:t>
            </w:r>
          </w:p>
        </w:tc>
        <w:tc>
          <w:tcPr>
            <w:tcW w:w="0" w:type="auto"/>
            <w:vAlign w:val="center"/>
            <w:hideMark/>
          </w:tcPr>
          <w:p w14:paraId="234CDC76"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Falhas no controle de acesso às informações ou descumprimento da LGPD</w:t>
            </w:r>
          </w:p>
        </w:tc>
        <w:tc>
          <w:tcPr>
            <w:tcW w:w="0" w:type="auto"/>
            <w:vAlign w:val="center"/>
            <w:hideMark/>
          </w:tcPr>
          <w:p w14:paraId="56B25037"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Riscos jurídicos e danos à imagem institucional</w:t>
            </w:r>
          </w:p>
        </w:tc>
        <w:tc>
          <w:tcPr>
            <w:tcW w:w="0" w:type="auto"/>
            <w:vAlign w:val="center"/>
            <w:hideMark/>
          </w:tcPr>
          <w:p w14:paraId="11BC3469"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Baixa</w:t>
            </w:r>
          </w:p>
        </w:tc>
        <w:tc>
          <w:tcPr>
            <w:tcW w:w="0" w:type="auto"/>
            <w:vAlign w:val="center"/>
            <w:hideMark/>
          </w:tcPr>
          <w:p w14:paraId="7C335F3B"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Alto</w:t>
            </w:r>
          </w:p>
        </w:tc>
        <w:tc>
          <w:tcPr>
            <w:tcW w:w="0" w:type="auto"/>
            <w:vAlign w:val="center"/>
            <w:hideMark/>
          </w:tcPr>
          <w:p w14:paraId="59D95863"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Inclusão de cláusulas de confidencialidade e proteção de dados no contrato</w:t>
            </w:r>
          </w:p>
        </w:tc>
        <w:tc>
          <w:tcPr>
            <w:tcW w:w="0" w:type="auto"/>
            <w:vAlign w:val="center"/>
            <w:hideMark/>
          </w:tcPr>
          <w:p w14:paraId="0220B4D8"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Abertura de procedimento administrativo e responsabilização da contratada</w:t>
            </w:r>
          </w:p>
        </w:tc>
        <w:tc>
          <w:tcPr>
            <w:tcW w:w="0" w:type="auto"/>
            <w:vAlign w:val="center"/>
            <w:hideMark/>
          </w:tcPr>
          <w:p w14:paraId="3BC68501" w14:textId="77777777" w:rsidR="000369BD" w:rsidRPr="004A12CE" w:rsidRDefault="000369BD" w:rsidP="00344658">
            <w:pPr>
              <w:jc w:val="center"/>
              <w:rPr>
                <w:rFonts w:ascii="Times New Roman" w:eastAsia="Times New Roman" w:hAnsi="Times New Roman" w:cs="Times New Roman"/>
              </w:rPr>
            </w:pPr>
            <w:r w:rsidRPr="004A12CE">
              <w:rPr>
                <w:rFonts w:ascii="Times New Roman" w:eastAsia="Times New Roman" w:hAnsi="Times New Roman" w:cs="Times New Roman"/>
              </w:rPr>
              <w:t>Gestor do Contrato / Setor Jurídico</w:t>
            </w:r>
          </w:p>
        </w:tc>
      </w:tr>
      <w:bookmarkEnd w:id="9"/>
    </w:tbl>
    <w:p w14:paraId="18920CE9" w14:textId="77777777" w:rsidR="000369BD" w:rsidRDefault="000369BD" w:rsidP="000369BD">
      <w:pPr>
        <w:spacing w:before="100" w:after="100" w:line="360" w:lineRule="exact"/>
        <w:jc w:val="both"/>
        <w:rPr>
          <w:rFonts w:ascii="Times New Roman" w:hAnsi="Times New Roman" w:cs="Times New Roman"/>
          <w:b/>
        </w:rPr>
      </w:pPr>
    </w:p>
    <w:p w14:paraId="36060A61" w14:textId="77777777" w:rsidR="000369BD" w:rsidRPr="00A22CC6" w:rsidRDefault="000369BD" w:rsidP="000369BD">
      <w:pPr>
        <w:spacing w:before="100" w:after="100" w:line="360" w:lineRule="exact"/>
        <w:jc w:val="both"/>
        <w:rPr>
          <w:rFonts w:ascii="Times New Roman" w:hAnsi="Times New Roman" w:cs="Times New Roman"/>
        </w:rPr>
      </w:pPr>
      <w:r w:rsidRPr="00A22CC6">
        <w:rPr>
          <w:rFonts w:ascii="Times New Roman" w:hAnsi="Times New Roman" w:cs="Times New Roman"/>
          <w:b/>
        </w:rPr>
        <w:t>1</w:t>
      </w:r>
      <w:r>
        <w:rPr>
          <w:rFonts w:ascii="Times New Roman" w:hAnsi="Times New Roman" w:cs="Times New Roman"/>
          <w:b/>
        </w:rPr>
        <w:t>2</w:t>
      </w:r>
      <w:r w:rsidRPr="00A22CC6">
        <w:rPr>
          <w:rFonts w:ascii="Times New Roman" w:hAnsi="Times New Roman" w:cs="Times New Roman"/>
          <w:b/>
        </w:rPr>
        <w:t>. Viabilidade da contratação</w:t>
      </w:r>
    </w:p>
    <w:p w14:paraId="20C90CDF" w14:textId="77777777" w:rsidR="000369BD" w:rsidRPr="00B32DBD" w:rsidRDefault="000369BD" w:rsidP="000369BD">
      <w:pPr>
        <w:jc w:val="both"/>
        <w:rPr>
          <w:rFonts w:ascii="Times New Roman" w:eastAsia="Calibri" w:hAnsi="Times New Roman" w:cs="Times New Roman"/>
        </w:rPr>
      </w:pPr>
      <w:r w:rsidRPr="00A22CC6">
        <w:rPr>
          <w:rFonts w:ascii="Times New Roman" w:hAnsi="Times New Roman" w:cs="Times New Roman"/>
        </w:rPr>
        <w:t>Sim, a contratação é viável, pois foi conduzida uma análise criteriosa dos requisitos técnicos, soluções disponíveis no mercado e estimativas de custos. A solução identificada atende plenamente às necessidades operacionais e estratégicas, garantindo alta disponibilidade dos serviços essenciais. Além disso, a previsão orçamentária confirma a compatibilidade financeira da contratação, assegurando transparência e eficiência no processo de aquisição.</w:t>
      </w:r>
    </w:p>
    <w:p w14:paraId="0C3A9B71" w14:textId="77777777" w:rsidR="000369BD" w:rsidRDefault="000369BD" w:rsidP="000369BD"/>
    <w:p w14:paraId="48AB93BB" w14:textId="794F3CE1" w:rsidR="00414E8C" w:rsidRDefault="00414E8C" w:rsidP="00FE4CC6">
      <w:pPr>
        <w:jc w:val="center"/>
        <w:rPr>
          <w:rFonts w:ascii="Times New Roman" w:hAnsi="Times New Roman" w:cs="Times New Roman"/>
        </w:rPr>
      </w:pPr>
    </w:p>
    <w:p w14:paraId="563BD495" w14:textId="77777777" w:rsidR="00C707C5" w:rsidRDefault="00C707C5" w:rsidP="00FE4CC6">
      <w:pPr>
        <w:jc w:val="center"/>
        <w:rPr>
          <w:rFonts w:ascii="Times New Roman" w:hAnsi="Times New Roman" w:cs="Times New Roman"/>
        </w:rPr>
      </w:pPr>
    </w:p>
    <w:p w14:paraId="3FDF1DD4" w14:textId="77777777" w:rsidR="00C707C5" w:rsidRDefault="00C707C5" w:rsidP="00FE4CC6">
      <w:pPr>
        <w:jc w:val="center"/>
        <w:rPr>
          <w:rFonts w:ascii="Times New Roman" w:hAnsi="Times New Roman" w:cs="Times New Roman"/>
        </w:rPr>
      </w:pPr>
    </w:p>
    <w:p w14:paraId="081B31FD" w14:textId="77777777" w:rsidR="00FB0434" w:rsidRDefault="00FB0434" w:rsidP="00FE4CC6">
      <w:pPr>
        <w:jc w:val="center"/>
        <w:rPr>
          <w:rFonts w:ascii="Times New Roman" w:hAnsi="Times New Roman" w:cs="Times New Roman"/>
        </w:rPr>
      </w:pPr>
    </w:p>
    <w:p w14:paraId="00DD0EEB" w14:textId="77777777" w:rsidR="00FB0434" w:rsidRDefault="00FB0434" w:rsidP="00FE4CC6">
      <w:pPr>
        <w:jc w:val="center"/>
        <w:rPr>
          <w:rFonts w:ascii="Times New Roman" w:hAnsi="Times New Roman" w:cs="Times New Roman"/>
        </w:rPr>
      </w:pPr>
    </w:p>
    <w:p w14:paraId="69221E7E" w14:textId="77777777" w:rsidR="00FB0434" w:rsidRDefault="00FB0434" w:rsidP="00FE4CC6">
      <w:pPr>
        <w:jc w:val="center"/>
        <w:rPr>
          <w:rFonts w:ascii="Times New Roman" w:hAnsi="Times New Roman" w:cs="Times New Roman"/>
        </w:rPr>
      </w:pPr>
    </w:p>
    <w:p w14:paraId="4D78E660" w14:textId="77777777" w:rsidR="00FB0434" w:rsidRDefault="00FB0434" w:rsidP="00FE4CC6">
      <w:pPr>
        <w:jc w:val="center"/>
        <w:rPr>
          <w:rFonts w:ascii="Times New Roman" w:hAnsi="Times New Roman" w:cs="Times New Roman"/>
        </w:rPr>
      </w:pPr>
    </w:p>
    <w:p w14:paraId="2CCCB5E1" w14:textId="77777777" w:rsidR="00FB0434" w:rsidRDefault="00FB0434" w:rsidP="00FE4CC6">
      <w:pPr>
        <w:jc w:val="center"/>
        <w:rPr>
          <w:rFonts w:ascii="Times New Roman" w:hAnsi="Times New Roman" w:cs="Times New Roman"/>
        </w:rPr>
      </w:pPr>
    </w:p>
    <w:p w14:paraId="3E22871C" w14:textId="77777777" w:rsidR="00FB0434" w:rsidRDefault="00FB0434" w:rsidP="00FE4CC6">
      <w:pPr>
        <w:jc w:val="center"/>
        <w:rPr>
          <w:rFonts w:ascii="Times New Roman" w:hAnsi="Times New Roman" w:cs="Times New Roman"/>
        </w:rPr>
      </w:pPr>
    </w:p>
    <w:p w14:paraId="781E1C23" w14:textId="77777777" w:rsidR="00FB0434" w:rsidRDefault="00FB0434" w:rsidP="00FE4CC6">
      <w:pPr>
        <w:jc w:val="center"/>
        <w:rPr>
          <w:rFonts w:ascii="Times New Roman" w:hAnsi="Times New Roman" w:cs="Times New Roman"/>
        </w:rPr>
      </w:pPr>
    </w:p>
    <w:p w14:paraId="1437CC6A" w14:textId="77777777" w:rsidR="00FB0434" w:rsidRDefault="00FB0434" w:rsidP="00FE4CC6">
      <w:pPr>
        <w:jc w:val="center"/>
        <w:rPr>
          <w:rFonts w:ascii="Times New Roman" w:hAnsi="Times New Roman" w:cs="Times New Roman"/>
        </w:rPr>
      </w:pPr>
    </w:p>
    <w:p w14:paraId="7985320D" w14:textId="77777777" w:rsidR="00FB0434" w:rsidRDefault="00FB0434" w:rsidP="00FE4CC6">
      <w:pPr>
        <w:jc w:val="center"/>
        <w:rPr>
          <w:rFonts w:ascii="Times New Roman" w:hAnsi="Times New Roman" w:cs="Times New Roman"/>
        </w:rPr>
      </w:pPr>
    </w:p>
    <w:p w14:paraId="3281BF05" w14:textId="77777777" w:rsidR="00FB0434" w:rsidRDefault="00FB0434" w:rsidP="00FE4CC6">
      <w:pPr>
        <w:jc w:val="center"/>
        <w:rPr>
          <w:rFonts w:ascii="Times New Roman" w:hAnsi="Times New Roman" w:cs="Times New Roman"/>
        </w:rPr>
      </w:pPr>
    </w:p>
    <w:p w14:paraId="63EE4A63" w14:textId="77777777" w:rsidR="00FB0434" w:rsidRDefault="00FB0434" w:rsidP="00FE4CC6">
      <w:pPr>
        <w:jc w:val="center"/>
        <w:rPr>
          <w:rFonts w:ascii="Times New Roman" w:hAnsi="Times New Roman" w:cs="Times New Roman"/>
        </w:rPr>
      </w:pPr>
    </w:p>
    <w:p w14:paraId="2AB1A935" w14:textId="77777777" w:rsidR="00FB0434" w:rsidRDefault="00FB0434" w:rsidP="00FE4CC6">
      <w:pPr>
        <w:jc w:val="center"/>
        <w:rPr>
          <w:rFonts w:ascii="Times New Roman" w:hAnsi="Times New Roman" w:cs="Times New Roman"/>
        </w:rPr>
      </w:pPr>
    </w:p>
    <w:p w14:paraId="48F83475" w14:textId="77777777" w:rsidR="00FB0434" w:rsidRDefault="00FB0434" w:rsidP="00FE4CC6">
      <w:pPr>
        <w:jc w:val="center"/>
        <w:rPr>
          <w:rFonts w:ascii="Times New Roman" w:hAnsi="Times New Roman" w:cs="Times New Roman"/>
        </w:rPr>
      </w:pPr>
    </w:p>
    <w:p w14:paraId="4E3C20E6" w14:textId="77777777" w:rsidR="00FB0434" w:rsidRDefault="00FB0434" w:rsidP="00FE4CC6">
      <w:pPr>
        <w:jc w:val="center"/>
        <w:rPr>
          <w:rFonts w:ascii="Times New Roman" w:hAnsi="Times New Roman" w:cs="Times New Roman"/>
        </w:rPr>
      </w:pPr>
    </w:p>
    <w:p w14:paraId="30AC126F" w14:textId="77777777" w:rsidR="00FB0434" w:rsidRDefault="00FB0434" w:rsidP="00FE4CC6">
      <w:pPr>
        <w:jc w:val="center"/>
        <w:rPr>
          <w:rFonts w:ascii="Times New Roman" w:hAnsi="Times New Roman" w:cs="Times New Roman"/>
        </w:rPr>
      </w:pPr>
    </w:p>
    <w:p w14:paraId="04923F8E" w14:textId="77777777" w:rsidR="00FB0434" w:rsidRDefault="00FB0434" w:rsidP="00FE4CC6">
      <w:pPr>
        <w:jc w:val="center"/>
        <w:rPr>
          <w:rFonts w:ascii="Times New Roman" w:hAnsi="Times New Roman" w:cs="Times New Roman"/>
        </w:rPr>
      </w:pPr>
    </w:p>
    <w:p w14:paraId="0F53BC44" w14:textId="77777777" w:rsidR="00FB0434" w:rsidRDefault="00FB0434" w:rsidP="00FE4CC6">
      <w:pPr>
        <w:jc w:val="center"/>
        <w:rPr>
          <w:rFonts w:ascii="Times New Roman" w:hAnsi="Times New Roman" w:cs="Times New Roman"/>
        </w:rPr>
      </w:pPr>
    </w:p>
    <w:p w14:paraId="79F781A7" w14:textId="77777777" w:rsidR="00FB0434" w:rsidRDefault="00FB0434" w:rsidP="00FE4CC6">
      <w:pPr>
        <w:jc w:val="center"/>
        <w:rPr>
          <w:rFonts w:ascii="Times New Roman" w:hAnsi="Times New Roman" w:cs="Times New Roman"/>
        </w:rPr>
      </w:pPr>
    </w:p>
    <w:p w14:paraId="56771628" w14:textId="77777777" w:rsidR="00FB0434" w:rsidRDefault="00FB0434" w:rsidP="00FE4CC6">
      <w:pPr>
        <w:jc w:val="center"/>
        <w:rPr>
          <w:rFonts w:ascii="Times New Roman" w:hAnsi="Times New Roman" w:cs="Times New Roman"/>
        </w:rPr>
      </w:pPr>
    </w:p>
    <w:p w14:paraId="7A08FAE8" w14:textId="77777777" w:rsidR="00FB0434" w:rsidRDefault="00FB0434" w:rsidP="00FE4CC6">
      <w:pPr>
        <w:jc w:val="center"/>
        <w:rPr>
          <w:rFonts w:ascii="Times New Roman" w:hAnsi="Times New Roman" w:cs="Times New Roman"/>
        </w:rPr>
      </w:pPr>
    </w:p>
    <w:p w14:paraId="1D4AF8C4" w14:textId="77777777" w:rsidR="00C707C5" w:rsidRDefault="00C707C5" w:rsidP="00FE4CC6">
      <w:pPr>
        <w:jc w:val="center"/>
        <w:rPr>
          <w:rFonts w:ascii="Times New Roman" w:hAnsi="Times New Roman" w:cs="Times New Roman"/>
        </w:rPr>
      </w:pPr>
    </w:p>
    <w:p w14:paraId="19F61C8A" w14:textId="77777777" w:rsidR="00C707C5" w:rsidRDefault="00C707C5" w:rsidP="00FE4CC6">
      <w:pPr>
        <w:jc w:val="center"/>
        <w:rPr>
          <w:rFonts w:ascii="Times New Roman" w:hAnsi="Times New Roman" w:cs="Times New Roman"/>
        </w:rPr>
      </w:pPr>
    </w:p>
    <w:p w14:paraId="6FDF7CAC" w14:textId="6BBEB2EA" w:rsidR="00414E8C" w:rsidRDefault="00414E8C" w:rsidP="00FE4CC6">
      <w:pPr>
        <w:jc w:val="center"/>
        <w:rPr>
          <w:rFonts w:ascii="Times New Roman" w:hAnsi="Times New Roman" w:cs="Times New Roman"/>
        </w:rPr>
      </w:pPr>
    </w:p>
    <w:p w14:paraId="26AABB18" w14:textId="77777777" w:rsidR="00C157DA" w:rsidRPr="004F6627" w:rsidRDefault="000A6684" w:rsidP="006D423F">
      <w:pPr>
        <w:pBdr>
          <w:top w:val="single" w:sz="4" w:space="1" w:color="000000"/>
          <w:bottom w:val="single" w:sz="4" w:space="1" w:color="000000"/>
        </w:pBdr>
        <w:shd w:val="clear" w:color="auto" w:fill="D6E3BC"/>
        <w:jc w:val="center"/>
        <w:rPr>
          <w:rFonts w:ascii="Times New Roman" w:eastAsia="Calibri" w:hAnsi="Times New Roman" w:cs="Times New Roman"/>
          <w:b/>
        </w:rPr>
      </w:pPr>
      <w:r w:rsidRPr="004F6627">
        <w:rPr>
          <w:rFonts w:ascii="Times New Roman" w:eastAsia="Calibri" w:hAnsi="Times New Roman" w:cs="Times New Roman"/>
          <w:b/>
        </w:rPr>
        <w:t>ANEXO II – PROPOSTA DE PREÇOS (MODELO)</w:t>
      </w:r>
    </w:p>
    <w:p w14:paraId="7ED8472E" w14:textId="77777777" w:rsidR="00C157DA" w:rsidRPr="004F6627" w:rsidRDefault="00C157DA" w:rsidP="00197CC6">
      <w:pPr>
        <w:jc w:val="both"/>
        <w:rPr>
          <w:rFonts w:ascii="Times New Roman" w:eastAsia="Calibri" w:hAnsi="Times New Roman" w:cs="Times New Roman"/>
          <w:b/>
        </w:rPr>
      </w:pPr>
    </w:p>
    <w:p w14:paraId="3C05E132" w14:textId="46AAF1E7" w:rsidR="006116D0" w:rsidRPr="00AD712F" w:rsidRDefault="006116D0" w:rsidP="006116D0">
      <w:pPr>
        <w:spacing w:line="259" w:lineRule="auto"/>
        <w:ind w:right="-13"/>
        <w:rPr>
          <w:rFonts w:ascii="Times New Roman" w:hAnsi="Times New Roman" w:cs="Times New Roman"/>
          <w:color w:val="000000" w:themeColor="text1"/>
        </w:rPr>
      </w:pPr>
      <w:r w:rsidRPr="00943BF2">
        <w:rPr>
          <w:rFonts w:ascii="Times New Roman" w:hAnsi="Times New Roman" w:cs="Times New Roman"/>
          <w:b/>
        </w:rPr>
        <w:t>P</w:t>
      </w:r>
      <w:r w:rsidR="006D2419">
        <w:rPr>
          <w:rFonts w:ascii="Times New Roman" w:hAnsi="Times New Roman" w:cs="Times New Roman"/>
          <w:b/>
        </w:rPr>
        <w:t xml:space="preserve">ROCESSO </w:t>
      </w:r>
      <w:r w:rsidR="006D2419" w:rsidRPr="00AD712F">
        <w:rPr>
          <w:rFonts w:ascii="Times New Roman" w:hAnsi="Times New Roman" w:cs="Times New Roman"/>
          <w:b/>
          <w:color w:val="000000" w:themeColor="text1"/>
        </w:rPr>
        <w:t>LICITATÓRIO Nº 00</w:t>
      </w:r>
      <w:r w:rsidR="00A33559" w:rsidRPr="00AD712F">
        <w:rPr>
          <w:rFonts w:ascii="Times New Roman" w:hAnsi="Times New Roman" w:cs="Times New Roman"/>
          <w:b/>
          <w:color w:val="000000" w:themeColor="text1"/>
        </w:rPr>
        <w:t>2</w:t>
      </w:r>
      <w:r w:rsidR="00AD712F" w:rsidRPr="00AD712F">
        <w:rPr>
          <w:rFonts w:ascii="Times New Roman" w:hAnsi="Times New Roman" w:cs="Times New Roman"/>
          <w:b/>
          <w:color w:val="000000" w:themeColor="text1"/>
        </w:rPr>
        <w:t>7</w:t>
      </w:r>
      <w:r w:rsidR="00A929AE"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Pr="00AD712F">
        <w:rPr>
          <w:rFonts w:ascii="Times New Roman" w:hAnsi="Times New Roman" w:cs="Times New Roman"/>
          <w:b/>
          <w:color w:val="000000" w:themeColor="text1"/>
        </w:rPr>
        <w:t xml:space="preserve"> </w:t>
      </w:r>
    </w:p>
    <w:p w14:paraId="489D1B4C" w14:textId="0475EC54" w:rsidR="006116D0" w:rsidRPr="00AD712F" w:rsidRDefault="00A929AE" w:rsidP="006116D0">
      <w:pPr>
        <w:spacing w:line="259" w:lineRule="auto"/>
        <w:ind w:right="-13"/>
        <w:rPr>
          <w:rFonts w:ascii="Times New Roman" w:hAnsi="Times New Roman" w:cs="Times New Roman"/>
          <w:color w:val="000000" w:themeColor="text1"/>
        </w:rPr>
      </w:pPr>
      <w:r w:rsidRPr="00AD712F">
        <w:rPr>
          <w:rFonts w:ascii="Times New Roman" w:hAnsi="Times New Roman" w:cs="Times New Roman"/>
          <w:b/>
          <w:color w:val="000000" w:themeColor="text1"/>
        </w:rPr>
        <w:t xml:space="preserve">PREGÃO ELETRÔNICO </w:t>
      </w:r>
      <w:r w:rsidR="006D2419" w:rsidRPr="00AD712F">
        <w:rPr>
          <w:rFonts w:ascii="Times New Roman" w:hAnsi="Times New Roman" w:cs="Times New Roman"/>
          <w:b/>
          <w:color w:val="000000" w:themeColor="text1"/>
        </w:rPr>
        <w:t>Nº 00</w:t>
      </w:r>
      <w:r w:rsidR="00A33559" w:rsidRPr="00AD712F">
        <w:rPr>
          <w:rFonts w:ascii="Times New Roman" w:hAnsi="Times New Roman" w:cs="Times New Roman"/>
          <w:b/>
          <w:color w:val="000000" w:themeColor="text1"/>
        </w:rPr>
        <w:t>0</w:t>
      </w:r>
      <w:r w:rsidR="00AD712F" w:rsidRPr="00AD712F">
        <w:rPr>
          <w:rFonts w:ascii="Times New Roman" w:hAnsi="Times New Roman" w:cs="Times New Roman"/>
          <w:b/>
          <w:color w:val="000000" w:themeColor="text1"/>
        </w:rPr>
        <w:t>2</w:t>
      </w:r>
      <w:r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006116D0" w:rsidRPr="00AD712F">
        <w:rPr>
          <w:rFonts w:ascii="Times New Roman" w:hAnsi="Times New Roman" w:cs="Times New Roman"/>
          <w:color w:val="000000" w:themeColor="text1"/>
        </w:rPr>
        <w:t xml:space="preserve"> </w:t>
      </w:r>
    </w:p>
    <w:p w14:paraId="709353C2" w14:textId="77777777" w:rsidR="00C157DA" w:rsidRPr="00943BF2" w:rsidRDefault="00C157DA" w:rsidP="00197CC6">
      <w:pPr>
        <w:jc w:val="both"/>
        <w:rPr>
          <w:rFonts w:ascii="Times New Roman" w:eastAsia="Calibri" w:hAnsi="Times New Roman" w:cs="Times New Roman"/>
          <w:b/>
        </w:rPr>
      </w:pPr>
    </w:p>
    <w:p w14:paraId="7FD079E7" w14:textId="77777777" w:rsidR="00C157DA" w:rsidRPr="004F6627" w:rsidRDefault="000A6684" w:rsidP="00197CC6">
      <w:pPr>
        <w:jc w:val="both"/>
        <w:rPr>
          <w:rFonts w:ascii="Times New Roman" w:eastAsia="Calibri" w:hAnsi="Times New Roman" w:cs="Times New Roman"/>
        </w:rPr>
      </w:pPr>
      <w:r w:rsidRPr="004F6627">
        <w:rPr>
          <w:rFonts w:ascii="Times New Roman" w:eastAsia="Calibri" w:hAnsi="Times New Roman" w:cs="Times New Roman"/>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6080"/>
      </w:tblGrid>
      <w:tr w:rsidR="004F6627" w:rsidRPr="004F6627" w14:paraId="199EE986" w14:textId="77777777">
        <w:trPr>
          <w:cantSplit/>
          <w:trHeight w:val="97"/>
        </w:trPr>
        <w:tc>
          <w:tcPr>
            <w:tcW w:w="10065" w:type="dxa"/>
            <w:gridSpan w:val="2"/>
            <w:tcBorders>
              <w:top w:val="single" w:sz="4" w:space="0" w:color="000000"/>
              <w:left w:val="single" w:sz="4" w:space="0" w:color="000000"/>
              <w:bottom w:val="single" w:sz="4" w:space="0" w:color="000000"/>
              <w:right w:val="single" w:sz="4" w:space="0" w:color="000000"/>
            </w:tcBorders>
          </w:tcPr>
          <w:p w14:paraId="7BE19F08"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NOME DE FANTASIA:</w:t>
            </w:r>
          </w:p>
        </w:tc>
      </w:tr>
      <w:tr w:rsidR="004F6627" w:rsidRPr="004F6627" w14:paraId="1C07D71A" w14:textId="77777777">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007177A6"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RAZÃO SOCIAL:</w:t>
            </w:r>
          </w:p>
        </w:tc>
      </w:tr>
      <w:tr w:rsidR="004F6627" w:rsidRPr="004F6627" w14:paraId="1B5F8546" w14:textId="77777777">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73D3B1F9"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CNPJ:</w:t>
            </w:r>
          </w:p>
        </w:tc>
      </w:tr>
      <w:tr w:rsidR="004F6627" w:rsidRPr="004F6627" w14:paraId="22DDE818" w14:textId="77777777">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3A888833"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INSC. EST.:</w:t>
            </w:r>
          </w:p>
        </w:tc>
      </w:tr>
      <w:tr w:rsidR="004F6627" w:rsidRPr="004F6627" w14:paraId="2797562A" w14:textId="77777777">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361D92D9"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 xml:space="preserve">OPTANTE PELO SIMPLES? SIM </w:t>
            </w:r>
            <w:proofErr w:type="gramStart"/>
            <w:r w:rsidRPr="004F6627">
              <w:rPr>
                <w:rFonts w:ascii="Times New Roman" w:eastAsia="Calibri" w:hAnsi="Times New Roman" w:cs="Times New Roman"/>
                <w:b/>
              </w:rPr>
              <w:t>(    )</w:t>
            </w:r>
            <w:proofErr w:type="gramEnd"/>
            <w:r w:rsidRPr="004F6627">
              <w:rPr>
                <w:rFonts w:ascii="Times New Roman" w:eastAsia="Calibri" w:hAnsi="Times New Roman" w:cs="Times New Roman"/>
                <w:b/>
              </w:rPr>
              <w:t xml:space="preserve"> </w:t>
            </w:r>
            <w:proofErr w:type="gramStart"/>
            <w:r w:rsidRPr="004F6627">
              <w:rPr>
                <w:rFonts w:ascii="Times New Roman" w:eastAsia="Calibri" w:hAnsi="Times New Roman" w:cs="Times New Roman"/>
                <w:b/>
              </w:rPr>
              <w:t>NÃO(    )</w:t>
            </w:r>
            <w:proofErr w:type="gramEnd"/>
          </w:p>
        </w:tc>
      </w:tr>
      <w:tr w:rsidR="004F6627" w:rsidRPr="004F6627" w14:paraId="42608CED" w14:textId="77777777">
        <w:trPr>
          <w:cantSplit/>
          <w:trHeight w:val="109"/>
        </w:trPr>
        <w:tc>
          <w:tcPr>
            <w:tcW w:w="10065" w:type="dxa"/>
            <w:gridSpan w:val="2"/>
            <w:tcBorders>
              <w:top w:val="single" w:sz="4" w:space="0" w:color="000000"/>
              <w:left w:val="single" w:sz="4" w:space="0" w:color="000000"/>
              <w:bottom w:val="single" w:sz="4" w:space="0" w:color="000000"/>
              <w:right w:val="single" w:sz="4" w:space="0" w:color="000000"/>
            </w:tcBorders>
          </w:tcPr>
          <w:p w14:paraId="73D16019"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ENDEREÇO:</w:t>
            </w:r>
          </w:p>
        </w:tc>
      </w:tr>
      <w:tr w:rsidR="004F6627" w:rsidRPr="004F6627" w14:paraId="08307222" w14:textId="77777777">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0D0B4508"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BAIRRO:</w:t>
            </w:r>
          </w:p>
        </w:tc>
        <w:tc>
          <w:tcPr>
            <w:tcW w:w="6080" w:type="dxa"/>
            <w:tcBorders>
              <w:top w:val="single" w:sz="4" w:space="0" w:color="000000"/>
              <w:left w:val="single" w:sz="4" w:space="0" w:color="000000"/>
              <w:bottom w:val="single" w:sz="4" w:space="0" w:color="000000"/>
              <w:right w:val="single" w:sz="4" w:space="0" w:color="000000"/>
            </w:tcBorders>
          </w:tcPr>
          <w:p w14:paraId="0463EAB9"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CIDADE:</w:t>
            </w:r>
          </w:p>
        </w:tc>
      </w:tr>
      <w:tr w:rsidR="004F6627" w:rsidRPr="004F6627" w14:paraId="5B8B8658" w14:textId="77777777">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45973B4C"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CEP:</w:t>
            </w:r>
          </w:p>
        </w:tc>
        <w:tc>
          <w:tcPr>
            <w:tcW w:w="6080" w:type="dxa"/>
            <w:tcBorders>
              <w:top w:val="single" w:sz="4" w:space="0" w:color="000000"/>
              <w:left w:val="single" w:sz="4" w:space="0" w:color="000000"/>
              <w:bottom w:val="single" w:sz="4" w:space="0" w:color="000000"/>
              <w:right w:val="single" w:sz="4" w:space="0" w:color="000000"/>
            </w:tcBorders>
          </w:tcPr>
          <w:p w14:paraId="55CAAE3F"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E-MAIL:</w:t>
            </w:r>
          </w:p>
        </w:tc>
      </w:tr>
      <w:tr w:rsidR="004F6627" w:rsidRPr="004F6627" w14:paraId="65218E70" w14:textId="77777777">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12ADC78C"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TELEFONE:</w:t>
            </w:r>
          </w:p>
        </w:tc>
        <w:tc>
          <w:tcPr>
            <w:tcW w:w="6080" w:type="dxa"/>
            <w:tcBorders>
              <w:top w:val="single" w:sz="4" w:space="0" w:color="000000"/>
              <w:left w:val="single" w:sz="4" w:space="0" w:color="000000"/>
              <w:bottom w:val="single" w:sz="4" w:space="0" w:color="000000"/>
              <w:right w:val="single" w:sz="4" w:space="0" w:color="000000"/>
            </w:tcBorders>
          </w:tcPr>
          <w:p w14:paraId="2FCCF6B7"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FAX:</w:t>
            </w:r>
          </w:p>
        </w:tc>
      </w:tr>
      <w:tr w:rsidR="004F6627" w:rsidRPr="004F6627" w14:paraId="1CC005FF" w14:textId="77777777">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3625539"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CONTATO DA LICITANTE:</w:t>
            </w:r>
          </w:p>
        </w:tc>
        <w:tc>
          <w:tcPr>
            <w:tcW w:w="6080" w:type="dxa"/>
            <w:tcBorders>
              <w:top w:val="single" w:sz="4" w:space="0" w:color="000000"/>
              <w:left w:val="single" w:sz="4" w:space="0" w:color="000000"/>
              <w:bottom w:val="single" w:sz="4" w:space="0" w:color="000000"/>
              <w:right w:val="single" w:sz="4" w:space="0" w:color="000000"/>
            </w:tcBorders>
          </w:tcPr>
          <w:p w14:paraId="7E6C532E"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TELEFONE:</w:t>
            </w:r>
          </w:p>
        </w:tc>
      </w:tr>
      <w:tr w:rsidR="004F6627" w:rsidRPr="004F6627" w14:paraId="348D8727" w14:textId="77777777">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0DB2CBE6"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1F44FC3E"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CONTA BANCÁRIA DA LICITANTE:</w:t>
            </w:r>
          </w:p>
        </w:tc>
      </w:tr>
      <w:tr w:rsidR="00C157DA" w:rsidRPr="004F6627" w14:paraId="2F642F08" w14:textId="77777777">
        <w:trPr>
          <w:cantSplit/>
          <w:trHeight w:val="133"/>
        </w:trPr>
        <w:tc>
          <w:tcPr>
            <w:tcW w:w="10065" w:type="dxa"/>
            <w:gridSpan w:val="2"/>
            <w:tcBorders>
              <w:top w:val="single" w:sz="4" w:space="0" w:color="000000"/>
              <w:left w:val="single" w:sz="4" w:space="0" w:color="000000"/>
              <w:bottom w:val="single" w:sz="4" w:space="0" w:color="000000"/>
              <w:right w:val="single" w:sz="4" w:space="0" w:color="000000"/>
            </w:tcBorders>
          </w:tcPr>
          <w:p w14:paraId="3486B896" w14:textId="77777777" w:rsidR="00C157DA" w:rsidRPr="004F6627" w:rsidRDefault="000A6684" w:rsidP="00197CC6">
            <w:pPr>
              <w:jc w:val="both"/>
              <w:rPr>
                <w:rFonts w:ascii="Times New Roman" w:eastAsia="Calibri" w:hAnsi="Times New Roman" w:cs="Times New Roman"/>
                <w:b/>
              </w:rPr>
            </w:pPr>
            <w:r w:rsidRPr="004F6627">
              <w:rPr>
                <w:rFonts w:ascii="Times New Roman" w:eastAsia="Calibri" w:hAnsi="Times New Roman" w:cs="Times New Roman"/>
                <w:b/>
              </w:rPr>
              <w:t>Nº DA AGÊNCIA:</w:t>
            </w:r>
          </w:p>
        </w:tc>
      </w:tr>
    </w:tbl>
    <w:p w14:paraId="4B7F969B" w14:textId="310C23F8" w:rsidR="00FE3737" w:rsidRDefault="00FE3737" w:rsidP="00197CC6">
      <w:pPr>
        <w:pBdr>
          <w:top w:val="nil"/>
          <w:left w:val="nil"/>
          <w:bottom w:val="nil"/>
          <w:right w:val="nil"/>
          <w:between w:val="nil"/>
        </w:pBdr>
        <w:jc w:val="both"/>
        <w:rPr>
          <w:rFonts w:ascii="Times New Roman" w:eastAsia="Calibri" w:hAnsi="Times New Roman" w:cs="Times New Roman"/>
        </w:rPr>
      </w:pPr>
    </w:p>
    <w:p w14:paraId="39CCB5C3" w14:textId="77777777" w:rsidR="005F455F" w:rsidRDefault="005F455F" w:rsidP="00197CC6">
      <w:pPr>
        <w:pBdr>
          <w:top w:val="nil"/>
          <w:left w:val="nil"/>
          <w:bottom w:val="nil"/>
          <w:right w:val="nil"/>
          <w:between w:val="nil"/>
        </w:pBdr>
        <w:jc w:val="both"/>
        <w:rPr>
          <w:rFonts w:ascii="Times New Roman" w:eastAsia="Calibri" w:hAnsi="Times New Roman" w:cs="Times New Roman"/>
        </w:rPr>
      </w:pPr>
    </w:p>
    <w:tbl>
      <w:tblPr>
        <w:tblW w:w="10065" w:type="dxa"/>
        <w:tblInd w:w="-5" w:type="dxa"/>
        <w:tblLayout w:type="fixed"/>
        <w:tblCellMar>
          <w:left w:w="70" w:type="dxa"/>
          <w:right w:w="70" w:type="dxa"/>
        </w:tblCellMar>
        <w:tblLook w:val="04A0" w:firstRow="1" w:lastRow="0" w:firstColumn="1" w:lastColumn="0" w:noHBand="0" w:noVBand="1"/>
      </w:tblPr>
      <w:tblGrid>
        <w:gridCol w:w="784"/>
        <w:gridCol w:w="4036"/>
        <w:gridCol w:w="850"/>
        <w:gridCol w:w="993"/>
        <w:gridCol w:w="1134"/>
        <w:gridCol w:w="992"/>
        <w:gridCol w:w="1276"/>
      </w:tblGrid>
      <w:tr w:rsidR="00D36DFA" w:rsidRPr="004E4CB9" w14:paraId="7C8C41D8" w14:textId="77777777" w:rsidTr="00D36DFA">
        <w:trPr>
          <w:trHeight w:val="515"/>
        </w:trPr>
        <w:tc>
          <w:tcPr>
            <w:tcW w:w="784" w:type="dxa"/>
            <w:tcBorders>
              <w:top w:val="single" w:sz="4" w:space="0" w:color="auto"/>
              <w:left w:val="single" w:sz="4" w:space="0" w:color="auto"/>
              <w:bottom w:val="single" w:sz="4" w:space="0" w:color="auto"/>
              <w:right w:val="single" w:sz="4" w:space="0" w:color="auto"/>
            </w:tcBorders>
            <w:noWrap/>
            <w:vAlign w:val="center"/>
            <w:hideMark/>
          </w:tcPr>
          <w:p w14:paraId="53B73A58" w14:textId="77777777" w:rsidR="00D36DFA" w:rsidRPr="004E4CB9" w:rsidRDefault="00D36DFA" w:rsidP="00C14A23">
            <w:pPr>
              <w:ind w:left="-220" w:firstLine="220"/>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ITEM</w:t>
            </w:r>
          </w:p>
        </w:tc>
        <w:tc>
          <w:tcPr>
            <w:tcW w:w="4036" w:type="dxa"/>
            <w:tcBorders>
              <w:top w:val="single" w:sz="4" w:space="0" w:color="auto"/>
              <w:left w:val="single" w:sz="4" w:space="0" w:color="auto"/>
              <w:bottom w:val="single" w:sz="4" w:space="0" w:color="auto"/>
              <w:right w:val="single" w:sz="4" w:space="0" w:color="auto"/>
            </w:tcBorders>
            <w:vAlign w:val="center"/>
            <w:hideMark/>
          </w:tcPr>
          <w:p w14:paraId="1788E72B" w14:textId="77777777" w:rsidR="00D36DFA" w:rsidRPr="004E4CB9" w:rsidRDefault="00D36DFA" w:rsidP="00C14A23">
            <w:pPr>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DESCRIÇÃO</w:t>
            </w:r>
          </w:p>
        </w:tc>
        <w:tc>
          <w:tcPr>
            <w:tcW w:w="850" w:type="dxa"/>
            <w:tcBorders>
              <w:top w:val="single" w:sz="4" w:space="0" w:color="auto"/>
              <w:left w:val="nil"/>
              <w:bottom w:val="single" w:sz="4" w:space="0" w:color="auto"/>
              <w:right w:val="single" w:sz="4" w:space="0" w:color="auto"/>
            </w:tcBorders>
            <w:vAlign w:val="center"/>
            <w:hideMark/>
          </w:tcPr>
          <w:p w14:paraId="7A19127E" w14:textId="77777777" w:rsidR="00D36DFA" w:rsidRPr="004E4CB9" w:rsidRDefault="00D36DFA" w:rsidP="00C14A23">
            <w:pPr>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QTD</w:t>
            </w:r>
          </w:p>
        </w:tc>
        <w:tc>
          <w:tcPr>
            <w:tcW w:w="993" w:type="dxa"/>
            <w:tcBorders>
              <w:top w:val="single" w:sz="4" w:space="0" w:color="auto"/>
              <w:left w:val="nil"/>
              <w:bottom w:val="single" w:sz="4" w:space="0" w:color="auto"/>
              <w:right w:val="single" w:sz="4" w:space="0" w:color="auto"/>
            </w:tcBorders>
            <w:vAlign w:val="center"/>
          </w:tcPr>
          <w:p w14:paraId="2EE75C9E" w14:textId="77777777" w:rsidR="00D36DFA" w:rsidRPr="004E4CB9" w:rsidRDefault="00D36DFA" w:rsidP="00C14A23">
            <w:pPr>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UND</w:t>
            </w:r>
          </w:p>
        </w:tc>
        <w:tc>
          <w:tcPr>
            <w:tcW w:w="1134" w:type="dxa"/>
            <w:tcBorders>
              <w:top w:val="single" w:sz="4" w:space="0" w:color="auto"/>
              <w:left w:val="nil"/>
              <w:bottom w:val="single" w:sz="4" w:space="0" w:color="auto"/>
              <w:right w:val="single" w:sz="4" w:space="0" w:color="auto"/>
            </w:tcBorders>
            <w:vAlign w:val="center"/>
          </w:tcPr>
          <w:p w14:paraId="0224C65F" w14:textId="58B7EF0A" w:rsidR="00D36DFA" w:rsidRPr="00CD2FB3" w:rsidRDefault="00D36DFA" w:rsidP="00CD2FB3">
            <w:pPr>
              <w:jc w:val="center"/>
              <w:rPr>
                <w:rFonts w:ascii="Times New Roman" w:eastAsia="Times New Roman" w:hAnsi="Times New Roman" w:cs="Times New Roman"/>
                <w:b/>
                <w:color w:val="000000"/>
                <w:sz w:val="20"/>
                <w:szCs w:val="20"/>
              </w:rPr>
            </w:pPr>
            <w:r w:rsidRPr="00CD2FB3">
              <w:rPr>
                <w:rFonts w:ascii="Times New Roman" w:eastAsia="Times New Roman" w:hAnsi="Times New Roman" w:cs="Times New Roman"/>
                <w:b/>
                <w:color w:val="000000"/>
                <w:sz w:val="20"/>
                <w:szCs w:val="20"/>
              </w:rPr>
              <w:t>MARCA</w:t>
            </w:r>
          </w:p>
        </w:tc>
        <w:tc>
          <w:tcPr>
            <w:tcW w:w="992" w:type="dxa"/>
            <w:tcBorders>
              <w:top w:val="single" w:sz="4" w:space="0" w:color="auto"/>
              <w:left w:val="single" w:sz="4" w:space="0" w:color="auto"/>
              <w:bottom w:val="single" w:sz="4" w:space="0" w:color="auto"/>
              <w:right w:val="single" w:sz="4" w:space="0" w:color="auto"/>
            </w:tcBorders>
            <w:vAlign w:val="center"/>
          </w:tcPr>
          <w:p w14:paraId="7CD8E227" w14:textId="6D2A12EC" w:rsidR="00D36DFA" w:rsidRPr="004E4CB9" w:rsidRDefault="00D36DFA" w:rsidP="00C14A23">
            <w:pPr>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VR. UNIT.</w:t>
            </w:r>
          </w:p>
        </w:tc>
        <w:tc>
          <w:tcPr>
            <w:tcW w:w="1276" w:type="dxa"/>
            <w:tcBorders>
              <w:top w:val="single" w:sz="4" w:space="0" w:color="auto"/>
              <w:left w:val="nil"/>
              <w:bottom w:val="single" w:sz="4" w:space="0" w:color="auto"/>
              <w:right w:val="single" w:sz="4" w:space="0" w:color="auto"/>
            </w:tcBorders>
            <w:vAlign w:val="center"/>
          </w:tcPr>
          <w:p w14:paraId="2768DA52" w14:textId="77777777" w:rsidR="00D36DFA" w:rsidRPr="004E4CB9" w:rsidRDefault="00D36DFA" w:rsidP="00C14A23">
            <w:pPr>
              <w:jc w:val="center"/>
              <w:rPr>
                <w:rFonts w:ascii="Times New Roman" w:hAnsi="Times New Roman" w:cs="Times New Roman"/>
                <w:b/>
                <w:bCs/>
                <w:sz w:val="22"/>
                <w:szCs w:val="22"/>
              </w:rPr>
            </w:pPr>
            <w:r w:rsidRPr="004E4CB9">
              <w:rPr>
                <w:rFonts w:ascii="Times New Roman" w:eastAsia="Times New Roman" w:hAnsi="Times New Roman" w:cs="Times New Roman"/>
                <w:b/>
                <w:color w:val="000000"/>
                <w:sz w:val="22"/>
                <w:szCs w:val="22"/>
              </w:rPr>
              <w:t>VR. TOTAL</w:t>
            </w:r>
          </w:p>
        </w:tc>
      </w:tr>
      <w:tr w:rsidR="00D36DFA" w:rsidRPr="004E4CB9" w14:paraId="44E1FC5C" w14:textId="77777777" w:rsidTr="00D36DFA">
        <w:trPr>
          <w:trHeight w:val="615"/>
        </w:trPr>
        <w:tc>
          <w:tcPr>
            <w:tcW w:w="784" w:type="dxa"/>
            <w:tcBorders>
              <w:top w:val="nil"/>
              <w:left w:val="single" w:sz="4" w:space="0" w:color="auto"/>
              <w:bottom w:val="single" w:sz="4" w:space="0" w:color="auto"/>
              <w:right w:val="single" w:sz="4" w:space="0" w:color="auto"/>
            </w:tcBorders>
            <w:noWrap/>
            <w:vAlign w:val="center"/>
          </w:tcPr>
          <w:p w14:paraId="2BC6F54E" w14:textId="5DC8E31F" w:rsidR="00D36DFA" w:rsidRPr="004E4CB9" w:rsidRDefault="00D36DFA" w:rsidP="007847A7">
            <w:pPr>
              <w:jc w:val="center"/>
              <w:rPr>
                <w:rFonts w:ascii="Times New Roman" w:hAnsi="Times New Roman" w:cs="Times New Roman"/>
              </w:rPr>
            </w:pPr>
          </w:p>
        </w:tc>
        <w:tc>
          <w:tcPr>
            <w:tcW w:w="4036" w:type="dxa"/>
            <w:tcBorders>
              <w:top w:val="nil"/>
              <w:left w:val="single" w:sz="4" w:space="0" w:color="auto"/>
              <w:bottom w:val="single" w:sz="4" w:space="0" w:color="auto"/>
              <w:right w:val="single" w:sz="4" w:space="0" w:color="auto"/>
            </w:tcBorders>
            <w:vAlign w:val="center"/>
          </w:tcPr>
          <w:p w14:paraId="20D6B9F5" w14:textId="1A39A687" w:rsidR="00D36DFA" w:rsidRPr="004E4CB9" w:rsidRDefault="00D36DFA" w:rsidP="007847A7">
            <w:pPr>
              <w:jc w:val="center"/>
              <w:rPr>
                <w:rFonts w:ascii="Times New Roman" w:hAnsi="Times New Roman" w:cs="Times New Roman"/>
              </w:rPr>
            </w:pPr>
          </w:p>
        </w:tc>
        <w:tc>
          <w:tcPr>
            <w:tcW w:w="850" w:type="dxa"/>
            <w:tcBorders>
              <w:top w:val="nil"/>
              <w:left w:val="nil"/>
              <w:bottom w:val="single" w:sz="4" w:space="0" w:color="auto"/>
              <w:right w:val="single" w:sz="4" w:space="0" w:color="auto"/>
            </w:tcBorders>
            <w:noWrap/>
            <w:vAlign w:val="center"/>
          </w:tcPr>
          <w:p w14:paraId="68A8B881" w14:textId="6602F338" w:rsidR="00D36DFA" w:rsidRPr="004E4CB9" w:rsidRDefault="00D36DFA" w:rsidP="007847A7">
            <w:pPr>
              <w:jc w:val="center"/>
              <w:rPr>
                <w:rFonts w:ascii="Times New Roman" w:hAnsi="Times New Roman" w:cs="Times New Roman"/>
              </w:rPr>
            </w:pPr>
          </w:p>
        </w:tc>
        <w:tc>
          <w:tcPr>
            <w:tcW w:w="993" w:type="dxa"/>
            <w:tcBorders>
              <w:top w:val="nil"/>
              <w:left w:val="nil"/>
              <w:bottom w:val="single" w:sz="4" w:space="0" w:color="auto"/>
              <w:right w:val="single" w:sz="4" w:space="0" w:color="auto"/>
            </w:tcBorders>
            <w:vAlign w:val="center"/>
          </w:tcPr>
          <w:p w14:paraId="2BBB182A" w14:textId="0B736C00" w:rsidR="00D36DFA" w:rsidRPr="004E4CB9" w:rsidRDefault="00D36DFA" w:rsidP="007847A7">
            <w:pPr>
              <w:jc w:val="center"/>
              <w:rPr>
                <w:rFonts w:ascii="Times New Roman" w:hAnsi="Times New Roman" w:cs="Times New Roman"/>
              </w:rPr>
            </w:pPr>
          </w:p>
        </w:tc>
        <w:tc>
          <w:tcPr>
            <w:tcW w:w="1134" w:type="dxa"/>
            <w:tcBorders>
              <w:top w:val="nil"/>
              <w:left w:val="nil"/>
              <w:bottom w:val="single" w:sz="4" w:space="0" w:color="auto"/>
              <w:right w:val="single" w:sz="4" w:space="0" w:color="auto"/>
            </w:tcBorders>
            <w:vAlign w:val="center"/>
          </w:tcPr>
          <w:p w14:paraId="04E4692C" w14:textId="77777777" w:rsidR="00D36DFA" w:rsidRPr="004E4CB9" w:rsidRDefault="00D36DFA" w:rsidP="007847A7">
            <w:pPr>
              <w:jc w:val="center"/>
              <w:rPr>
                <w:rFonts w:ascii="Times New Roman" w:hAnsi="Times New Roman" w:cs="Times New Roman"/>
              </w:rPr>
            </w:pPr>
          </w:p>
        </w:tc>
        <w:tc>
          <w:tcPr>
            <w:tcW w:w="992" w:type="dxa"/>
            <w:tcBorders>
              <w:top w:val="nil"/>
              <w:left w:val="single" w:sz="4" w:space="0" w:color="auto"/>
              <w:bottom w:val="single" w:sz="4" w:space="0" w:color="auto"/>
              <w:right w:val="single" w:sz="4" w:space="0" w:color="auto"/>
            </w:tcBorders>
            <w:vAlign w:val="center"/>
          </w:tcPr>
          <w:p w14:paraId="439ABAEE" w14:textId="57DAEDDF" w:rsidR="00D36DFA" w:rsidRPr="004E4CB9" w:rsidRDefault="00D36DFA" w:rsidP="007847A7">
            <w:pPr>
              <w:jc w:val="center"/>
              <w:rPr>
                <w:rFonts w:ascii="Times New Roman" w:hAnsi="Times New Roman" w:cs="Times New Roman"/>
              </w:rPr>
            </w:pPr>
          </w:p>
        </w:tc>
        <w:tc>
          <w:tcPr>
            <w:tcW w:w="1276" w:type="dxa"/>
            <w:tcBorders>
              <w:top w:val="nil"/>
              <w:left w:val="nil"/>
              <w:bottom w:val="single" w:sz="4" w:space="0" w:color="auto"/>
              <w:right w:val="single" w:sz="4" w:space="0" w:color="auto"/>
            </w:tcBorders>
            <w:vAlign w:val="center"/>
          </w:tcPr>
          <w:p w14:paraId="220214BB" w14:textId="202B18D0" w:rsidR="00D36DFA" w:rsidRPr="004E4CB9" w:rsidRDefault="00D36DFA" w:rsidP="007847A7">
            <w:pPr>
              <w:jc w:val="center"/>
              <w:rPr>
                <w:rFonts w:ascii="Times New Roman" w:hAnsi="Times New Roman" w:cs="Times New Roman"/>
              </w:rPr>
            </w:pPr>
          </w:p>
        </w:tc>
      </w:tr>
    </w:tbl>
    <w:p w14:paraId="6C13C33E" w14:textId="77777777" w:rsidR="00FE3737" w:rsidRDefault="00FE3737" w:rsidP="00197CC6">
      <w:pPr>
        <w:pBdr>
          <w:top w:val="nil"/>
          <w:left w:val="nil"/>
          <w:bottom w:val="nil"/>
          <w:right w:val="nil"/>
          <w:between w:val="nil"/>
        </w:pBdr>
        <w:jc w:val="both"/>
        <w:rPr>
          <w:rFonts w:ascii="Times New Roman" w:eastAsia="Calibri" w:hAnsi="Times New Roman" w:cs="Times New Roman"/>
        </w:rPr>
      </w:pPr>
    </w:p>
    <w:p w14:paraId="1DCF513F" w14:textId="45DEF632" w:rsidR="00A929AE" w:rsidRDefault="00A929AE" w:rsidP="00197CC6">
      <w:pPr>
        <w:pBdr>
          <w:top w:val="nil"/>
          <w:left w:val="nil"/>
          <w:bottom w:val="nil"/>
          <w:right w:val="nil"/>
          <w:between w:val="nil"/>
        </w:pBdr>
        <w:jc w:val="both"/>
        <w:rPr>
          <w:rFonts w:ascii="Times New Roman" w:eastAsia="Calibri" w:hAnsi="Times New Roman" w:cs="Times New Roman"/>
        </w:rPr>
      </w:pPr>
    </w:p>
    <w:p w14:paraId="295AA9DD" w14:textId="0788B1A9" w:rsidR="00C157DA" w:rsidRPr="00124A14" w:rsidRDefault="000A6684" w:rsidP="00197CC6">
      <w:pPr>
        <w:pBdr>
          <w:top w:val="nil"/>
          <w:left w:val="nil"/>
          <w:bottom w:val="nil"/>
          <w:right w:val="nil"/>
          <w:between w:val="nil"/>
        </w:pBdr>
        <w:jc w:val="both"/>
        <w:rPr>
          <w:rFonts w:ascii="Times New Roman" w:eastAsia="Calibri" w:hAnsi="Times New Roman" w:cs="Times New Roman"/>
        </w:rPr>
      </w:pPr>
      <w:r w:rsidRPr="00124A14">
        <w:rPr>
          <w:rFonts w:ascii="Times New Roman" w:eastAsia="Calibri" w:hAnsi="Times New Roman" w:cs="Times New Roman"/>
        </w:rPr>
        <w:t>A EMPRESA: ............................................ DECLARA QUE:</w:t>
      </w:r>
    </w:p>
    <w:p w14:paraId="22145A64" w14:textId="77777777" w:rsidR="00124A14" w:rsidRPr="00124A14" w:rsidRDefault="00124A14" w:rsidP="00197CC6">
      <w:pPr>
        <w:pBdr>
          <w:top w:val="nil"/>
          <w:left w:val="nil"/>
          <w:bottom w:val="nil"/>
          <w:right w:val="nil"/>
          <w:between w:val="nil"/>
        </w:pBdr>
        <w:jc w:val="both"/>
        <w:rPr>
          <w:rFonts w:ascii="Times New Roman" w:eastAsia="Calibri" w:hAnsi="Times New Roman" w:cs="Times New Roman"/>
        </w:rPr>
      </w:pPr>
    </w:p>
    <w:p w14:paraId="16335EA0" w14:textId="08A5A66B" w:rsidR="00C157DA" w:rsidRPr="00124A14" w:rsidRDefault="00D36DFA" w:rsidP="00D36DFA">
      <w:pPr>
        <w:pBdr>
          <w:top w:val="nil"/>
          <w:left w:val="nil"/>
          <w:bottom w:val="nil"/>
          <w:right w:val="nil"/>
          <w:between w:val="nil"/>
        </w:pBdr>
        <w:tabs>
          <w:tab w:val="left" w:pos="284"/>
        </w:tabs>
        <w:jc w:val="both"/>
        <w:rPr>
          <w:rFonts w:ascii="Times New Roman" w:eastAsia="Calibri" w:hAnsi="Times New Roman" w:cs="Times New Roman"/>
        </w:rPr>
      </w:pPr>
      <w:r>
        <w:rPr>
          <w:rFonts w:ascii="Times New Roman" w:eastAsia="Calibri" w:hAnsi="Times New Roman" w:cs="Times New Roman"/>
        </w:rPr>
        <w:t xml:space="preserve">1 - </w:t>
      </w:r>
      <w:r w:rsidR="000A6684" w:rsidRPr="00124A14">
        <w:rPr>
          <w:rFonts w:ascii="Times New Roman" w:eastAsia="Calibri" w:hAnsi="Times New Roman" w:cs="Times New Roman"/>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BC1E3B6" w14:textId="4E3338FB" w:rsidR="00C157DA" w:rsidRPr="00124A14" w:rsidRDefault="00D36DFA" w:rsidP="00D36DFA">
      <w:pPr>
        <w:pBdr>
          <w:top w:val="nil"/>
          <w:left w:val="nil"/>
          <w:bottom w:val="nil"/>
          <w:right w:val="nil"/>
          <w:between w:val="nil"/>
        </w:pBdr>
        <w:tabs>
          <w:tab w:val="left" w:pos="284"/>
        </w:tabs>
        <w:jc w:val="both"/>
        <w:rPr>
          <w:rFonts w:ascii="Times New Roman" w:eastAsia="Calibri" w:hAnsi="Times New Roman" w:cs="Times New Roman"/>
        </w:rPr>
      </w:pPr>
      <w:r>
        <w:rPr>
          <w:rFonts w:ascii="Times New Roman" w:eastAsia="Calibri" w:hAnsi="Times New Roman" w:cs="Times New Roman"/>
        </w:rPr>
        <w:t xml:space="preserve">2 - </w:t>
      </w:r>
      <w:r w:rsidR="000A6684" w:rsidRPr="00124A14">
        <w:rPr>
          <w:rFonts w:ascii="Times New Roman" w:eastAsia="Calibri" w:hAnsi="Times New Roman" w:cs="Times New Roman"/>
        </w:rPr>
        <w:t>VALIDADE DA PROPOSTA: 60 (SESSENTA) DIAS.</w:t>
      </w:r>
    </w:p>
    <w:p w14:paraId="684990CF" w14:textId="4EC8924B" w:rsidR="00C157DA" w:rsidRPr="00124A14" w:rsidRDefault="00D36DFA" w:rsidP="00D36DFA">
      <w:pPr>
        <w:pBdr>
          <w:top w:val="nil"/>
          <w:left w:val="nil"/>
          <w:bottom w:val="nil"/>
          <w:right w:val="nil"/>
          <w:between w:val="nil"/>
        </w:pBdr>
        <w:tabs>
          <w:tab w:val="left" w:pos="284"/>
        </w:tabs>
        <w:jc w:val="both"/>
        <w:rPr>
          <w:rFonts w:ascii="Times New Roman" w:eastAsia="Calibri" w:hAnsi="Times New Roman" w:cs="Times New Roman"/>
        </w:rPr>
      </w:pPr>
      <w:r>
        <w:rPr>
          <w:rFonts w:ascii="Times New Roman" w:eastAsia="Calibri" w:hAnsi="Times New Roman" w:cs="Times New Roman"/>
        </w:rPr>
        <w:t xml:space="preserve">3 - </w:t>
      </w:r>
      <w:r w:rsidR="000A6684" w:rsidRPr="00124A14">
        <w:rPr>
          <w:rFonts w:ascii="Times New Roman" w:eastAsia="Calibri" w:hAnsi="Times New Roman" w:cs="Times New Roman"/>
        </w:rPr>
        <w:t>PRAZO DE INICIO DE FORNECIMENTO/EXECUÇÃO DOS SERVIÇOS DE ACORDO COM O ESTABELECIDO NO TERMO DE REFERENCIA (ANEXO I) DO EDITAL DESSE PROCESSO.</w:t>
      </w:r>
    </w:p>
    <w:p w14:paraId="69455147" w14:textId="3DE323FB" w:rsidR="00C157DA" w:rsidRPr="00124A14" w:rsidRDefault="00D36DFA" w:rsidP="00D36DFA">
      <w:pPr>
        <w:pBdr>
          <w:top w:val="nil"/>
          <w:left w:val="nil"/>
          <w:bottom w:val="nil"/>
          <w:right w:val="nil"/>
          <w:between w:val="nil"/>
        </w:pBdr>
        <w:tabs>
          <w:tab w:val="left" w:pos="284"/>
        </w:tabs>
        <w:jc w:val="both"/>
        <w:rPr>
          <w:rFonts w:ascii="Times New Roman" w:eastAsia="Calibri" w:hAnsi="Times New Roman" w:cs="Times New Roman"/>
        </w:rPr>
      </w:pPr>
      <w:r>
        <w:rPr>
          <w:rFonts w:ascii="Times New Roman" w:eastAsia="Calibri" w:hAnsi="Times New Roman" w:cs="Times New Roman"/>
        </w:rPr>
        <w:t xml:space="preserve">4 - </w:t>
      </w:r>
      <w:r w:rsidR="000A6684" w:rsidRPr="00124A14">
        <w:rPr>
          <w:rFonts w:ascii="Times New Roman" w:eastAsia="Calibri" w:hAnsi="Times New Roman" w:cs="Times New Roman"/>
        </w:rPr>
        <w:t>QUE NÃO INCIDE NAS VEDAÇÕES PREVISTAS NA LEI Nº 14.133/2021.</w:t>
      </w:r>
    </w:p>
    <w:p w14:paraId="234C0934" w14:textId="1E5BCCD1" w:rsidR="00C157DA" w:rsidRPr="00124A14" w:rsidRDefault="00D36DFA" w:rsidP="00D36DFA">
      <w:pPr>
        <w:pBdr>
          <w:top w:val="nil"/>
          <w:left w:val="nil"/>
          <w:bottom w:val="nil"/>
          <w:right w:val="nil"/>
          <w:between w:val="nil"/>
        </w:pBdr>
        <w:tabs>
          <w:tab w:val="left" w:pos="284"/>
        </w:tabs>
        <w:jc w:val="both"/>
        <w:rPr>
          <w:rFonts w:ascii="Times New Roman" w:eastAsia="Calibri" w:hAnsi="Times New Roman" w:cs="Times New Roman"/>
        </w:rPr>
      </w:pPr>
      <w:r>
        <w:rPr>
          <w:rFonts w:ascii="Times New Roman" w:eastAsia="Calibri" w:hAnsi="Times New Roman" w:cs="Times New Roman"/>
        </w:rPr>
        <w:t xml:space="preserve">5 - </w:t>
      </w:r>
      <w:r w:rsidR="000A6684" w:rsidRPr="00124A14">
        <w:rPr>
          <w:rFonts w:ascii="Times New Roman" w:eastAsia="Calibri" w:hAnsi="Times New Roman" w:cs="Times New Roman"/>
        </w:rPr>
        <w:t xml:space="preserve">QUE O PRAZO DE INICIO DA ENTREGA DOS EQUIPAMENTOS SERÁ DE ACORDO COM OS TERMOS ESTABELECIDOS NO ANEXO I, DESTE EDITAL A CONTAR DO RECEBIMENTO, POR PARTE DA CONTRATADA, DA ORDEM </w:t>
      </w:r>
      <w:r w:rsidR="000F75B5" w:rsidRPr="00124A14">
        <w:rPr>
          <w:rFonts w:ascii="Times New Roman" w:eastAsia="Calibri" w:hAnsi="Times New Roman" w:cs="Times New Roman"/>
        </w:rPr>
        <w:t xml:space="preserve">DE COMPRA OU DOCUMENTO SIMILAR. </w:t>
      </w:r>
      <w:r w:rsidR="000A6684" w:rsidRPr="00124A14">
        <w:rPr>
          <w:rFonts w:ascii="Times New Roman" w:eastAsia="Calibri" w:hAnsi="Times New Roman" w:cs="Times New Roman"/>
        </w:rPr>
        <w:t>TODOS OS BENS SERÃO AVALIADOS, SOB PENA DE DEVOLUÇÃO DE NÃO ACEITE, CASO NÃO ATENDA A DESCRIMINAÇÃO DO TERMO DE REFERÊNCIA DO REFERIDO EDITAL OU DE MÁ QUALIDADE.</w:t>
      </w:r>
    </w:p>
    <w:p w14:paraId="3709E5C2" w14:textId="77777777" w:rsidR="00C157DA" w:rsidRPr="00124A14" w:rsidRDefault="00C157DA" w:rsidP="00197CC6">
      <w:pPr>
        <w:jc w:val="both"/>
        <w:rPr>
          <w:rFonts w:ascii="Times New Roman" w:eastAsia="Calibri" w:hAnsi="Times New Roman" w:cs="Times New Roman"/>
        </w:rPr>
      </w:pPr>
    </w:p>
    <w:p w14:paraId="54812754" w14:textId="77777777" w:rsidR="00D36DFA" w:rsidRDefault="00D36DFA" w:rsidP="00124A14">
      <w:pPr>
        <w:jc w:val="center"/>
        <w:rPr>
          <w:rFonts w:ascii="Times New Roman" w:eastAsia="Calibri" w:hAnsi="Times New Roman" w:cs="Times New Roman"/>
        </w:rPr>
      </w:pPr>
    </w:p>
    <w:p w14:paraId="11C02376" w14:textId="79CE9E80" w:rsidR="00C157DA" w:rsidRDefault="000A6684" w:rsidP="00124A14">
      <w:pPr>
        <w:jc w:val="center"/>
        <w:rPr>
          <w:rFonts w:ascii="Times New Roman" w:eastAsia="Calibri" w:hAnsi="Times New Roman" w:cs="Times New Roman"/>
        </w:rPr>
      </w:pPr>
      <w:r w:rsidRPr="00124A14">
        <w:rPr>
          <w:rFonts w:ascii="Times New Roman" w:eastAsia="Calibri" w:hAnsi="Times New Roman" w:cs="Times New Roman"/>
        </w:rPr>
        <w:t>LOCAL E DATA</w:t>
      </w:r>
    </w:p>
    <w:p w14:paraId="06A37E4D" w14:textId="77777777" w:rsidR="00D36DFA" w:rsidRPr="00124A14" w:rsidRDefault="00D36DFA" w:rsidP="00124A14">
      <w:pPr>
        <w:jc w:val="center"/>
        <w:rPr>
          <w:rFonts w:ascii="Times New Roman" w:eastAsia="Calibri" w:hAnsi="Times New Roman" w:cs="Times New Roman"/>
        </w:rPr>
      </w:pPr>
    </w:p>
    <w:p w14:paraId="0DDDCBE6" w14:textId="77777777" w:rsidR="00102EE3" w:rsidRDefault="00102EE3" w:rsidP="00124A14">
      <w:pPr>
        <w:jc w:val="center"/>
        <w:rPr>
          <w:rFonts w:ascii="Times New Roman" w:eastAsia="Calibri" w:hAnsi="Times New Roman" w:cs="Times New Roman"/>
        </w:rPr>
      </w:pPr>
    </w:p>
    <w:p w14:paraId="131D337F" w14:textId="3CAE82D4" w:rsidR="00C157DA" w:rsidRPr="00124A14" w:rsidRDefault="000A6684" w:rsidP="00124A14">
      <w:pPr>
        <w:jc w:val="center"/>
        <w:rPr>
          <w:rFonts w:ascii="Times New Roman" w:eastAsia="Calibri" w:hAnsi="Times New Roman" w:cs="Times New Roman"/>
        </w:rPr>
      </w:pPr>
      <w:r w:rsidRPr="00124A14">
        <w:rPr>
          <w:rFonts w:ascii="Times New Roman" w:eastAsia="Calibri" w:hAnsi="Times New Roman" w:cs="Times New Roman"/>
        </w:rPr>
        <w:t>_____________________________________</w:t>
      </w:r>
    </w:p>
    <w:p w14:paraId="624D4981" w14:textId="3CC965C5" w:rsidR="00C157DA" w:rsidRDefault="000A6684" w:rsidP="00124A14">
      <w:pPr>
        <w:jc w:val="center"/>
        <w:rPr>
          <w:rFonts w:ascii="Times New Roman" w:eastAsia="Calibri" w:hAnsi="Times New Roman" w:cs="Times New Roman"/>
        </w:rPr>
      </w:pPr>
      <w:r w:rsidRPr="00124A14">
        <w:rPr>
          <w:rFonts w:ascii="Times New Roman" w:eastAsia="Calibri" w:hAnsi="Times New Roman" w:cs="Times New Roman"/>
        </w:rPr>
        <w:t>ASSINATURA DO RESPONSÁVEL</w:t>
      </w:r>
    </w:p>
    <w:p w14:paraId="6F599665" w14:textId="77777777" w:rsidR="00D36DFA" w:rsidRPr="00124A14" w:rsidRDefault="00D36DFA" w:rsidP="00124A14">
      <w:pPr>
        <w:jc w:val="center"/>
        <w:rPr>
          <w:rFonts w:ascii="Times New Roman" w:eastAsia="Calibri" w:hAnsi="Times New Roman" w:cs="Times New Roman"/>
        </w:rPr>
      </w:pPr>
    </w:p>
    <w:p w14:paraId="4A09C6CF" w14:textId="77777777" w:rsidR="00C157DA" w:rsidRPr="00124A14" w:rsidRDefault="00C157DA" w:rsidP="00197CC6">
      <w:pPr>
        <w:jc w:val="both"/>
        <w:rPr>
          <w:rFonts w:ascii="Times New Roman" w:eastAsia="Calibri" w:hAnsi="Times New Roman" w:cs="Times New Roman"/>
        </w:rPr>
      </w:pPr>
    </w:p>
    <w:p w14:paraId="741CD115" w14:textId="7B1B84E4" w:rsidR="00C157DA" w:rsidRPr="00124A14" w:rsidRDefault="000A6684" w:rsidP="00197CC6">
      <w:pPr>
        <w:jc w:val="both"/>
        <w:rPr>
          <w:rFonts w:ascii="Times New Roman" w:eastAsia="Calibri" w:hAnsi="Times New Roman" w:cs="Times New Roman"/>
        </w:rPr>
      </w:pPr>
      <w:r w:rsidRPr="00124A14">
        <w:rPr>
          <w:rFonts w:ascii="Times New Roman" w:eastAsia="Calibri" w:hAnsi="Times New Roman" w:cs="Times New Roman"/>
          <w:b/>
        </w:rPr>
        <w:t>OBS</w:t>
      </w:r>
      <w:r w:rsidR="00D36DFA">
        <w:rPr>
          <w:rFonts w:ascii="Times New Roman" w:eastAsia="Calibri" w:hAnsi="Times New Roman" w:cs="Times New Roman"/>
          <w:b/>
        </w:rPr>
        <w:t>:</w:t>
      </w:r>
      <w:r w:rsidRPr="00124A14">
        <w:rPr>
          <w:rFonts w:ascii="Times New Roman" w:eastAsia="Calibri" w:hAnsi="Times New Roman" w:cs="Times New Roman"/>
          <w:b/>
        </w:rPr>
        <w:t xml:space="preserve"> </w:t>
      </w:r>
      <w:r w:rsidRPr="00124A14">
        <w:rPr>
          <w:rFonts w:ascii="Times New Roman" w:eastAsia="Calibri" w:hAnsi="Times New Roman" w:cs="Times New Roman"/>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08E0353" w14:textId="77777777" w:rsidR="00C157DA" w:rsidRPr="00124A14" w:rsidRDefault="00C157DA" w:rsidP="00197CC6">
      <w:pPr>
        <w:jc w:val="both"/>
        <w:rPr>
          <w:rFonts w:ascii="Times New Roman" w:eastAsia="Calibri" w:hAnsi="Times New Roman" w:cs="Times New Roman"/>
        </w:rPr>
      </w:pPr>
    </w:p>
    <w:p w14:paraId="332241D3" w14:textId="77777777" w:rsidR="00C157DA" w:rsidRPr="00124A14" w:rsidRDefault="00C157DA" w:rsidP="00197CC6">
      <w:pPr>
        <w:jc w:val="both"/>
        <w:rPr>
          <w:rFonts w:ascii="Times New Roman" w:eastAsia="Calibri" w:hAnsi="Times New Roman" w:cs="Times New Roman"/>
        </w:rPr>
      </w:pPr>
    </w:p>
    <w:p w14:paraId="4443F7BF" w14:textId="2274C519" w:rsidR="000F75B5" w:rsidRDefault="000F75B5" w:rsidP="00197CC6">
      <w:pPr>
        <w:jc w:val="both"/>
        <w:rPr>
          <w:rFonts w:ascii="Times New Roman" w:eastAsia="Calibri" w:hAnsi="Times New Roman" w:cs="Times New Roman"/>
        </w:rPr>
      </w:pPr>
    </w:p>
    <w:p w14:paraId="74BA1ED4" w14:textId="233DA78C" w:rsidR="00111C2A" w:rsidRDefault="00111C2A" w:rsidP="00197CC6">
      <w:pPr>
        <w:jc w:val="both"/>
        <w:rPr>
          <w:rFonts w:ascii="Times New Roman" w:eastAsia="Calibri" w:hAnsi="Times New Roman" w:cs="Times New Roman"/>
        </w:rPr>
      </w:pPr>
    </w:p>
    <w:p w14:paraId="0F517B81" w14:textId="43FBCEF1" w:rsidR="00111C2A" w:rsidRDefault="00111C2A" w:rsidP="00197CC6">
      <w:pPr>
        <w:jc w:val="both"/>
        <w:rPr>
          <w:rFonts w:ascii="Times New Roman" w:eastAsia="Calibri" w:hAnsi="Times New Roman" w:cs="Times New Roman"/>
        </w:rPr>
      </w:pPr>
    </w:p>
    <w:p w14:paraId="2E3ECD8B" w14:textId="3A6006BE" w:rsidR="00111C2A" w:rsidRDefault="00111C2A" w:rsidP="00197CC6">
      <w:pPr>
        <w:jc w:val="both"/>
        <w:rPr>
          <w:rFonts w:ascii="Times New Roman" w:eastAsia="Calibri" w:hAnsi="Times New Roman" w:cs="Times New Roman"/>
        </w:rPr>
      </w:pPr>
    </w:p>
    <w:p w14:paraId="10EF782D" w14:textId="4DE1FEF5" w:rsidR="00111C2A" w:rsidRDefault="00111C2A" w:rsidP="00197CC6">
      <w:pPr>
        <w:jc w:val="both"/>
        <w:rPr>
          <w:rFonts w:ascii="Times New Roman" w:eastAsia="Calibri" w:hAnsi="Times New Roman" w:cs="Times New Roman"/>
        </w:rPr>
      </w:pPr>
    </w:p>
    <w:p w14:paraId="71FEE813" w14:textId="5B1A1065" w:rsidR="00111C2A" w:rsidRDefault="00111C2A" w:rsidP="00197CC6">
      <w:pPr>
        <w:jc w:val="both"/>
        <w:rPr>
          <w:rFonts w:ascii="Times New Roman" w:eastAsia="Calibri" w:hAnsi="Times New Roman" w:cs="Times New Roman"/>
        </w:rPr>
      </w:pPr>
    </w:p>
    <w:p w14:paraId="11F3D753" w14:textId="52983C74" w:rsidR="00111C2A" w:rsidRDefault="00111C2A" w:rsidP="00197CC6">
      <w:pPr>
        <w:jc w:val="both"/>
        <w:rPr>
          <w:rFonts w:ascii="Times New Roman" w:eastAsia="Calibri" w:hAnsi="Times New Roman" w:cs="Times New Roman"/>
        </w:rPr>
      </w:pPr>
    </w:p>
    <w:p w14:paraId="35541BE9" w14:textId="76BF9774" w:rsidR="00111C2A" w:rsidRDefault="00111C2A" w:rsidP="00197CC6">
      <w:pPr>
        <w:jc w:val="both"/>
        <w:rPr>
          <w:rFonts w:ascii="Times New Roman" w:eastAsia="Calibri" w:hAnsi="Times New Roman" w:cs="Times New Roman"/>
        </w:rPr>
      </w:pPr>
    </w:p>
    <w:p w14:paraId="2F2226DE" w14:textId="4C39D183" w:rsidR="00111C2A" w:rsidRDefault="00111C2A" w:rsidP="00197CC6">
      <w:pPr>
        <w:jc w:val="both"/>
        <w:rPr>
          <w:rFonts w:ascii="Times New Roman" w:eastAsia="Calibri" w:hAnsi="Times New Roman" w:cs="Times New Roman"/>
        </w:rPr>
      </w:pPr>
    </w:p>
    <w:p w14:paraId="612777A3" w14:textId="42259B61" w:rsidR="00111C2A" w:rsidRDefault="00111C2A" w:rsidP="00197CC6">
      <w:pPr>
        <w:jc w:val="both"/>
        <w:rPr>
          <w:rFonts w:ascii="Times New Roman" w:eastAsia="Calibri" w:hAnsi="Times New Roman" w:cs="Times New Roman"/>
        </w:rPr>
      </w:pPr>
    </w:p>
    <w:p w14:paraId="37C6B90C" w14:textId="5DB5CEE9" w:rsidR="00111C2A" w:rsidRDefault="00111C2A" w:rsidP="00197CC6">
      <w:pPr>
        <w:jc w:val="both"/>
        <w:rPr>
          <w:rFonts w:ascii="Times New Roman" w:eastAsia="Calibri" w:hAnsi="Times New Roman" w:cs="Times New Roman"/>
        </w:rPr>
      </w:pPr>
    </w:p>
    <w:p w14:paraId="22CF9A69" w14:textId="116378DA" w:rsidR="00111C2A" w:rsidRDefault="00111C2A" w:rsidP="00197CC6">
      <w:pPr>
        <w:jc w:val="both"/>
        <w:rPr>
          <w:rFonts w:ascii="Times New Roman" w:eastAsia="Calibri" w:hAnsi="Times New Roman" w:cs="Times New Roman"/>
        </w:rPr>
      </w:pPr>
    </w:p>
    <w:p w14:paraId="301FFA58" w14:textId="55D3CFD1" w:rsidR="00111C2A" w:rsidRDefault="00111C2A" w:rsidP="00197CC6">
      <w:pPr>
        <w:jc w:val="both"/>
        <w:rPr>
          <w:rFonts w:ascii="Times New Roman" w:eastAsia="Calibri" w:hAnsi="Times New Roman" w:cs="Times New Roman"/>
        </w:rPr>
      </w:pPr>
    </w:p>
    <w:p w14:paraId="39D87A90" w14:textId="40E2C6E5" w:rsidR="00111C2A" w:rsidRDefault="00111C2A" w:rsidP="00197CC6">
      <w:pPr>
        <w:jc w:val="both"/>
        <w:rPr>
          <w:rFonts w:ascii="Times New Roman" w:eastAsia="Calibri" w:hAnsi="Times New Roman" w:cs="Times New Roman"/>
        </w:rPr>
      </w:pPr>
    </w:p>
    <w:p w14:paraId="56F51E33" w14:textId="149470A8" w:rsidR="00111C2A" w:rsidRDefault="00111C2A" w:rsidP="00197CC6">
      <w:pPr>
        <w:jc w:val="both"/>
        <w:rPr>
          <w:rFonts w:ascii="Times New Roman" w:eastAsia="Calibri" w:hAnsi="Times New Roman" w:cs="Times New Roman"/>
        </w:rPr>
      </w:pPr>
    </w:p>
    <w:p w14:paraId="1DB2A69D" w14:textId="69AE96BF" w:rsidR="00111C2A" w:rsidRDefault="00111C2A" w:rsidP="00197CC6">
      <w:pPr>
        <w:jc w:val="both"/>
        <w:rPr>
          <w:rFonts w:ascii="Times New Roman" w:eastAsia="Calibri" w:hAnsi="Times New Roman" w:cs="Times New Roman"/>
        </w:rPr>
      </w:pPr>
    </w:p>
    <w:p w14:paraId="69DA02B0" w14:textId="6BA609F4" w:rsidR="00111C2A" w:rsidRDefault="00111C2A" w:rsidP="00197CC6">
      <w:pPr>
        <w:jc w:val="both"/>
        <w:rPr>
          <w:rFonts w:ascii="Times New Roman" w:eastAsia="Calibri" w:hAnsi="Times New Roman" w:cs="Times New Roman"/>
        </w:rPr>
      </w:pPr>
    </w:p>
    <w:p w14:paraId="5BD8C4AF" w14:textId="25FE4EE8" w:rsidR="00111C2A" w:rsidRDefault="00111C2A" w:rsidP="00197CC6">
      <w:pPr>
        <w:jc w:val="both"/>
        <w:rPr>
          <w:rFonts w:ascii="Times New Roman" w:eastAsia="Calibri" w:hAnsi="Times New Roman" w:cs="Times New Roman"/>
        </w:rPr>
      </w:pPr>
    </w:p>
    <w:p w14:paraId="2825F240" w14:textId="25FC0960" w:rsidR="00111C2A" w:rsidRDefault="00111C2A" w:rsidP="00197CC6">
      <w:pPr>
        <w:jc w:val="both"/>
        <w:rPr>
          <w:rFonts w:ascii="Times New Roman" w:eastAsia="Calibri" w:hAnsi="Times New Roman" w:cs="Times New Roman"/>
        </w:rPr>
      </w:pPr>
    </w:p>
    <w:p w14:paraId="51008024" w14:textId="1B40BDDF" w:rsidR="0041743B" w:rsidRDefault="0041743B" w:rsidP="00197CC6">
      <w:pPr>
        <w:jc w:val="both"/>
        <w:rPr>
          <w:rFonts w:ascii="Times New Roman" w:eastAsia="Calibri" w:hAnsi="Times New Roman" w:cs="Times New Roman"/>
        </w:rPr>
      </w:pPr>
    </w:p>
    <w:p w14:paraId="1DC0D0DB" w14:textId="091927EC" w:rsidR="0041743B" w:rsidRDefault="0041743B" w:rsidP="00197CC6">
      <w:pPr>
        <w:jc w:val="both"/>
        <w:rPr>
          <w:rFonts w:ascii="Times New Roman" w:eastAsia="Calibri" w:hAnsi="Times New Roman" w:cs="Times New Roman"/>
        </w:rPr>
      </w:pPr>
    </w:p>
    <w:p w14:paraId="251D2B5A" w14:textId="6B14F263" w:rsidR="0041743B" w:rsidRDefault="0041743B" w:rsidP="00197CC6">
      <w:pPr>
        <w:jc w:val="both"/>
        <w:rPr>
          <w:rFonts w:ascii="Times New Roman" w:eastAsia="Calibri" w:hAnsi="Times New Roman" w:cs="Times New Roman"/>
        </w:rPr>
      </w:pPr>
    </w:p>
    <w:p w14:paraId="1DA39FE0" w14:textId="29391B09" w:rsidR="0041743B" w:rsidRDefault="0041743B" w:rsidP="00197CC6">
      <w:pPr>
        <w:jc w:val="both"/>
        <w:rPr>
          <w:rFonts w:ascii="Times New Roman" w:eastAsia="Calibri" w:hAnsi="Times New Roman" w:cs="Times New Roman"/>
        </w:rPr>
      </w:pPr>
    </w:p>
    <w:p w14:paraId="0ECEE6C3" w14:textId="32778D0C" w:rsidR="0041743B" w:rsidRDefault="0041743B" w:rsidP="00197CC6">
      <w:pPr>
        <w:jc w:val="both"/>
        <w:rPr>
          <w:rFonts w:ascii="Times New Roman" w:eastAsia="Calibri" w:hAnsi="Times New Roman" w:cs="Times New Roman"/>
        </w:rPr>
      </w:pPr>
    </w:p>
    <w:p w14:paraId="2F6AE6C4" w14:textId="77777777" w:rsidR="0041743B" w:rsidRPr="00124A14" w:rsidRDefault="0041743B" w:rsidP="00197CC6">
      <w:pPr>
        <w:jc w:val="both"/>
        <w:rPr>
          <w:rFonts w:ascii="Times New Roman" w:eastAsia="Calibri" w:hAnsi="Times New Roman" w:cs="Times New Roman"/>
        </w:rPr>
      </w:pPr>
    </w:p>
    <w:p w14:paraId="7E8427C9" w14:textId="77777777" w:rsidR="000F75B5" w:rsidRPr="00124A14" w:rsidRDefault="000F75B5" w:rsidP="00197CC6">
      <w:pPr>
        <w:jc w:val="both"/>
        <w:rPr>
          <w:rFonts w:ascii="Times New Roman" w:eastAsia="Calibri" w:hAnsi="Times New Roman" w:cs="Times New Roman"/>
        </w:rPr>
      </w:pPr>
    </w:p>
    <w:p w14:paraId="2EF73C36" w14:textId="10E3DD12" w:rsidR="000F75B5" w:rsidRDefault="000F75B5" w:rsidP="00197CC6">
      <w:pPr>
        <w:jc w:val="both"/>
        <w:rPr>
          <w:rFonts w:ascii="Times New Roman" w:eastAsia="Calibri" w:hAnsi="Times New Roman" w:cs="Times New Roman"/>
        </w:rPr>
      </w:pPr>
    </w:p>
    <w:p w14:paraId="10A4BCF4" w14:textId="1AF1A613" w:rsidR="00102EE3" w:rsidRDefault="00102EE3" w:rsidP="00197CC6">
      <w:pPr>
        <w:jc w:val="both"/>
        <w:rPr>
          <w:rFonts w:ascii="Times New Roman" w:eastAsia="Calibri" w:hAnsi="Times New Roman" w:cs="Times New Roman"/>
        </w:rPr>
      </w:pPr>
    </w:p>
    <w:p w14:paraId="437CDAAE" w14:textId="27DE0C65" w:rsidR="00102EE3" w:rsidRDefault="00102EE3" w:rsidP="00197CC6">
      <w:pPr>
        <w:jc w:val="both"/>
        <w:rPr>
          <w:rFonts w:ascii="Times New Roman" w:eastAsia="Calibri" w:hAnsi="Times New Roman" w:cs="Times New Roman"/>
        </w:rPr>
      </w:pPr>
    </w:p>
    <w:p w14:paraId="0C8E479A" w14:textId="495D884E" w:rsidR="00102EE3" w:rsidRDefault="00102EE3" w:rsidP="00197CC6">
      <w:pPr>
        <w:jc w:val="both"/>
        <w:rPr>
          <w:rFonts w:ascii="Times New Roman" w:eastAsia="Calibri" w:hAnsi="Times New Roman" w:cs="Times New Roman"/>
        </w:rPr>
      </w:pPr>
    </w:p>
    <w:p w14:paraId="2442FC5E" w14:textId="38D8686F" w:rsidR="00102EE3" w:rsidRDefault="00102EE3" w:rsidP="00197CC6">
      <w:pPr>
        <w:jc w:val="both"/>
        <w:rPr>
          <w:rFonts w:ascii="Times New Roman" w:eastAsia="Calibri" w:hAnsi="Times New Roman" w:cs="Times New Roman"/>
        </w:rPr>
      </w:pPr>
    </w:p>
    <w:p w14:paraId="612B2C56" w14:textId="77777777" w:rsidR="00102EE3" w:rsidRDefault="00102EE3" w:rsidP="00197CC6">
      <w:pPr>
        <w:jc w:val="both"/>
        <w:rPr>
          <w:rFonts w:ascii="Times New Roman" w:eastAsia="Calibri" w:hAnsi="Times New Roman" w:cs="Times New Roman"/>
        </w:rPr>
      </w:pPr>
    </w:p>
    <w:p w14:paraId="1B2092BE" w14:textId="70003835" w:rsidR="0041743B" w:rsidRDefault="0041743B" w:rsidP="00197CC6">
      <w:pPr>
        <w:jc w:val="both"/>
        <w:rPr>
          <w:rFonts w:ascii="Times New Roman" w:eastAsia="Calibri" w:hAnsi="Times New Roman" w:cs="Times New Roman"/>
        </w:rPr>
      </w:pPr>
    </w:p>
    <w:p w14:paraId="53793779" w14:textId="7C3E0AE4" w:rsidR="0041743B" w:rsidRDefault="0041743B" w:rsidP="00197CC6">
      <w:pPr>
        <w:jc w:val="both"/>
        <w:rPr>
          <w:rFonts w:ascii="Times New Roman" w:eastAsia="Calibri" w:hAnsi="Times New Roman" w:cs="Times New Roman"/>
        </w:rPr>
      </w:pPr>
    </w:p>
    <w:p w14:paraId="65D71138" w14:textId="77777777" w:rsidR="00C707C5" w:rsidRDefault="00C707C5" w:rsidP="00197CC6">
      <w:pPr>
        <w:jc w:val="both"/>
        <w:rPr>
          <w:rFonts w:ascii="Times New Roman" w:eastAsia="Calibri" w:hAnsi="Times New Roman" w:cs="Times New Roman"/>
        </w:rPr>
      </w:pPr>
    </w:p>
    <w:p w14:paraId="0712289C" w14:textId="77777777" w:rsidR="00C707C5" w:rsidRDefault="00C707C5" w:rsidP="00197CC6">
      <w:pPr>
        <w:jc w:val="both"/>
        <w:rPr>
          <w:rFonts w:ascii="Times New Roman" w:eastAsia="Calibri" w:hAnsi="Times New Roman" w:cs="Times New Roman"/>
        </w:rPr>
      </w:pPr>
    </w:p>
    <w:p w14:paraId="7334D485" w14:textId="4CC9F0B8" w:rsidR="00A33559" w:rsidRDefault="00A33559" w:rsidP="00197CC6">
      <w:pPr>
        <w:jc w:val="both"/>
        <w:rPr>
          <w:rFonts w:ascii="Times New Roman" w:eastAsia="Calibri" w:hAnsi="Times New Roman" w:cs="Times New Roman"/>
        </w:rPr>
      </w:pPr>
    </w:p>
    <w:p w14:paraId="7A24AD2A" w14:textId="77777777" w:rsidR="00A33559" w:rsidRPr="00124A14" w:rsidRDefault="00A33559" w:rsidP="00197CC6">
      <w:pPr>
        <w:jc w:val="both"/>
        <w:rPr>
          <w:rFonts w:ascii="Times New Roman" w:eastAsia="Calibri" w:hAnsi="Times New Roman" w:cs="Times New Roman"/>
        </w:rPr>
      </w:pPr>
    </w:p>
    <w:p w14:paraId="3BB704AE" w14:textId="23220C50" w:rsidR="0041743B" w:rsidRPr="004F6627" w:rsidRDefault="0041743B" w:rsidP="0041743B">
      <w:pPr>
        <w:pBdr>
          <w:top w:val="single" w:sz="4" w:space="1" w:color="000000"/>
          <w:bottom w:val="single" w:sz="4" w:space="1" w:color="000000"/>
        </w:pBdr>
        <w:shd w:val="clear" w:color="auto" w:fill="D6E3BC"/>
        <w:jc w:val="center"/>
        <w:rPr>
          <w:rFonts w:ascii="Times New Roman" w:eastAsia="Calibri" w:hAnsi="Times New Roman" w:cs="Times New Roman"/>
          <w:b/>
        </w:rPr>
      </w:pPr>
      <w:r w:rsidRPr="004F6627">
        <w:rPr>
          <w:rFonts w:ascii="Times New Roman" w:eastAsia="Calibri" w:hAnsi="Times New Roman" w:cs="Times New Roman"/>
          <w:b/>
        </w:rPr>
        <w:t>ANEXO II</w:t>
      </w:r>
      <w:r>
        <w:rPr>
          <w:rFonts w:ascii="Times New Roman" w:eastAsia="Calibri" w:hAnsi="Times New Roman" w:cs="Times New Roman"/>
          <w:b/>
        </w:rPr>
        <w:t>I</w:t>
      </w:r>
      <w:r w:rsidRPr="004F6627">
        <w:rPr>
          <w:rFonts w:ascii="Times New Roman" w:eastAsia="Calibri" w:hAnsi="Times New Roman" w:cs="Times New Roman"/>
          <w:b/>
        </w:rPr>
        <w:t xml:space="preserve"> – </w:t>
      </w:r>
      <w:r>
        <w:rPr>
          <w:rFonts w:ascii="Times New Roman" w:eastAsia="Calibri" w:hAnsi="Times New Roman" w:cs="Times New Roman"/>
          <w:b/>
        </w:rPr>
        <w:t>MODELO DE DECLARAÇÃO UNIFICADA</w:t>
      </w:r>
    </w:p>
    <w:p w14:paraId="56805331" w14:textId="23EE3664" w:rsidR="005F75D0" w:rsidRPr="00124A14" w:rsidRDefault="005F75D0" w:rsidP="00197CC6">
      <w:pPr>
        <w:jc w:val="both"/>
        <w:rPr>
          <w:rFonts w:ascii="Times New Roman" w:eastAsia="Calibri" w:hAnsi="Times New Roman" w:cs="Times New Roman"/>
        </w:rPr>
      </w:pPr>
    </w:p>
    <w:p w14:paraId="55176B34" w14:textId="569503C2" w:rsidR="00934EA7" w:rsidRPr="00AD712F" w:rsidRDefault="00934EA7" w:rsidP="00934EA7">
      <w:pPr>
        <w:spacing w:line="276" w:lineRule="auto"/>
        <w:jc w:val="both"/>
        <w:rPr>
          <w:rFonts w:ascii="Times New Roman" w:hAnsi="Times New Roman" w:cs="Times New Roman"/>
          <w:b/>
          <w:bCs/>
          <w:color w:val="000000" w:themeColor="text1"/>
        </w:rPr>
      </w:pPr>
      <w:r w:rsidRPr="0041743B">
        <w:rPr>
          <w:rFonts w:ascii="Times New Roman" w:hAnsi="Times New Roman" w:cs="Times New Roman"/>
          <w:b/>
          <w:bCs/>
        </w:rPr>
        <w:t xml:space="preserve">PROCESSO LICITATÓRIO Nº. </w:t>
      </w:r>
      <w:r w:rsidR="0041743B" w:rsidRPr="00AD712F">
        <w:rPr>
          <w:rFonts w:ascii="Times New Roman" w:hAnsi="Times New Roman" w:cs="Times New Roman"/>
          <w:b/>
          <w:bCs/>
          <w:color w:val="000000" w:themeColor="text1"/>
        </w:rPr>
        <w:t>0</w:t>
      </w:r>
      <w:r w:rsidR="00A33559" w:rsidRPr="00AD712F">
        <w:rPr>
          <w:rFonts w:ascii="Times New Roman" w:hAnsi="Times New Roman" w:cs="Times New Roman"/>
          <w:b/>
          <w:bCs/>
          <w:color w:val="000000" w:themeColor="text1"/>
        </w:rPr>
        <w:t>2</w:t>
      </w:r>
      <w:r w:rsidR="00AD712F" w:rsidRPr="00AD712F">
        <w:rPr>
          <w:rFonts w:ascii="Times New Roman" w:hAnsi="Times New Roman" w:cs="Times New Roman"/>
          <w:b/>
          <w:bCs/>
          <w:color w:val="000000" w:themeColor="text1"/>
        </w:rPr>
        <w:t>7</w:t>
      </w:r>
      <w:r w:rsidR="0041743B" w:rsidRPr="00AD712F">
        <w:rPr>
          <w:rFonts w:ascii="Times New Roman" w:hAnsi="Times New Roman" w:cs="Times New Roman"/>
          <w:b/>
          <w:bCs/>
          <w:color w:val="000000" w:themeColor="text1"/>
        </w:rPr>
        <w:t>/202</w:t>
      </w:r>
      <w:r w:rsidR="00A33559" w:rsidRPr="00AD712F">
        <w:rPr>
          <w:rFonts w:ascii="Times New Roman" w:hAnsi="Times New Roman" w:cs="Times New Roman"/>
          <w:b/>
          <w:bCs/>
          <w:color w:val="000000" w:themeColor="text1"/>
        </w:rPr>
        <w:t>6</w:t>
      </w:r>
    </w:p>
    <w:p w14:paraId="7E788EF7" w14:textId="6D4D0F33" w:rsidR="00934EA7" w:rsidRPr="00AD712F" w:rsidRDefault="00934EA7" w:rsidP="00934EA7">
      <w:pPr>
        <w:spacing w:line="276" w:lineRule="auto"/>
        <w:jc w:val="both"/>
        <w:rPr>
          <w:rFonts w:ascii="Times New Roman" w:hAnsi="Times New Roman" w:cs="Times New Roman"/>
          <w:b/>
          <w:bCs/>
          <w:color w:val="000000" w:themeColor="text1"/>
        </w:rPr>
      </w:pPr>
      <w:r w:rsidRPr="00AD712F">
        <w:rPr>
          <w:rFonts w:ascii="Times New Roman" w:hAnsi="Times New Roman" w:cs="Times New Roman"/>
          <w:b/>
          <w:bCs/>
          <w:color w:val="000000" w:themeColor="text1"/>
        </w:rPr>
        <w:t xml:space="preserve">PREGÃO ELETRÔNICO Nº. </w:t>
      </w:r>
      <w:r w:rsidR="0041743B" w:rsidRPr="00AD712F">
        <w:rPr>
          <w:rFonts w:ascii="Times New Roman" w:hAnsi="Times New Roman" w:cs="Times New Roman"/>
          <w:b/>
          <w:bCs/>
          <w:color w:val="000000" w:themeColor="text1"/>
        </w:rPr>
        <w:t>0</w:t>
      </w:r>
      <w:r w:rsidR="00A33559" w:rsidRPr="00AD712F">
        <w:rPr>
          <w:rFonts w:ascii="Times New Roman" w:hAnsi="Times New Roman" w:cs="Times New Roman"/>
          <w:b/>
          <w:bCs/>
          <w:color w:val="000000" w:themeColor="text1"/>
        </w:rPr>
        <w:t>0</w:t>
      </w:r>
      <w:r w:rsidR="00AD712F" w:rsidRPr="00AD712F">
        <w:rPr>
          <w:rFonts w:ascii="Times New Roman" w:hAnsi="Times New Roman" w:cs="Times New Roman"/>
          <w:b/>
          <w:bCs/>
          <w:color w:val="000000" w:themeColor="text1"/>
        </w:rPr>
        <w:t>2</w:t>
      </w:r>
      <w:r w:rsidR="0041743B" w:rsidRPr="00AD712F">
        <w:rPr>
          <w:rFonts w:ascii="Times New Roman" w:hAnsi="Times New Roman" w:cs="Times New Roman"/>
          <w:b/>
          <w:bCs/>
          <w:color w:val="000000" w:themeColor="text1"/>
        </w:rPr>
        <w:t>/202</w:t>
      </w:r>
      <w:r w:rsidR="00A33559" w:rsidRPr="00AD712F">
        <w:rPr>
          <w:rFonts w:ascii="Times New Roman" w:hAnsi="Times New Roman" w:cs="Times New Roman"/>
          <w:b/>
          <w:bCs/>
          <w:color w:val="000000" w:themeColor="text1"/>
        </w:rPr>
        <w:t>6</w:t>
      </w:r>
    </w:p>
    <w:p w14:paraId="72119B34" w14:textId="77777777" w:rsidR="00934EA7" w:rsidRPr="0041743B" w:rsidRDefault="00934EA7" w:rsidP="00934EA7">
      <w:pPr>
        <w:spacing w:line="276" w:lineRule="auto"/>
        <w:jc w:val="both"/>
        <w:rPr>
          <w:rFonts w:ascii="Times New Roman" w:hAnsi="Times New Roman" w:cs="Times New Roman"/>
        </w:rPr>
      </w:pPr>
    </w:p>
    <w:p w14:paraId="287C154D" w14:textId="77777777" w:rsidR="00934EA7" w:rsidRPr="0041743B" w:rsidRDefault="00934EA7" w:rsidP="00934EA7">
      <w:pPr>
        <w:spacing w:line="276" w:lineRule="auto"/>
        <w:jc w:val="both"/>
        <w:rPr>
          <w:rFonts w:ascii="Times New Roman" w:hAnsi="Times New Roman" w:cs="Times New Roman"/>
        </w:rPr>
      </w:pPr>
    </w:p>
    <w:p w14:paraId="3B49E4BE"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(Nome da Empresa) -----------------------------------, CNPJ Nº ------------------------, sediada na Rua ------------------------------ -------, nº -----------, bairro, -----------------------, CEP--------------</w:t>
      </w:r>
    </w:p>
    <w:p w14:paraId="1CD92897" w14:textId="64093DE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Município -------------------------, por seu representante legal abaixo assinado, em cumprimento ao solicitado no Edital de Pregão Eletrônico em epígrafe, DECLARA, sob as penas da lei, que:</w:t>
      </w:r>
    </w:p>
    <w:p w14:paraId="51F6DAFB" w14:textId="77777777" w:rsidR="00934EA7" w:rsidRPr="0041743B" w:rsidRDefault="00934EA7" w:rsidP="00934EA7">
      <w:pPr>
        <w:spacing w:line="276" w:lineRule="auto"/>
        <w:jc w:val="both"/>
        <w:rPr>
          <w:rFonts w:ascii="Times New Roman" w:hAnsi="Times New Roman" w:cs="Times New Roman"/>
        </w:rPr>
      </w:pPr>
    </w:p>
    <w:p w14:paraId="063BBCE2"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1) Está ciente e concorda com as condições contidas no Edital e em seus anexos, bem como de</w:t>
      </w:r>
    </w:p>
    <w:p w14:paraId="3CC9DA95"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que cumpre plenamente os requisitos de habilitação definidos no referido documento, para todos os efeitos legais, sob pena de aplicação das sanções cabíveis;</w:t>
      </w:r>
    </w:p>
    <w:p w14:paraId="26D34D9D" w14:textId="77777777" w:rsidR="00934EA7" w:rsidRPr="0041743B" w:rsidRDefault="00934EA7" w:rsidP="00934EA7">
      <w:pPr>
        <w:spacing w:line="276" w:lineRule="auto"/>
        <w:jc w:val="both"/>
        <w:rPr>
          <w:rFonts w:ascii="Times New Roman" w:hAnsi="Times New Roman" w:cs="Times New Roman"/>
        </w:rPr>
      </w:pPr>
    </w:p>
    <w:p w14:paraId="13553E74"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2) Cumpre com as exigências de reserva de cargos para pessoa com deficiência e para reabilitado da Previdência Social, previstas em lei e em outras normas específicas;</w:t>
      </w:r>
    </w:p>
    <w:p w14:paraId="4849A761" w14:textId="77777777" w:rsidR="00934EA7" w:rsidRPr="0041743B" w:rsidRDefault="00934EA7" w:rsidP="00934EA7">
      <w:pPr>
        <w:spacing w:line="276" w:lineRule="auto"/>
        <w:jc w:val="both"/>
        <w:rPr>
          <w:rFonts w:ascii="Times New Roman" w:hAnsi="Times New Roman" w:cs="Times New Roman"/>
        </w:rPr>
      </w:pPr>
    </w:p>
    <w:p w14:paraId="4CA719C4"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3)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9452C3" w14:textId="77777777" w:rsidR="00934EA7" w:rsidRPr="0041743B" w:rsidRDefault="00934EA7" w:rsidP="00934EA7">
      <w:pPr>
        <w:spacing w:line="276" w:lineRule="auto"/>
        <w:jc w:val="both"/>
        <w:rPr>
          <w:rFonts w:ascii="Times New Roman" w:hAnsi="Times New Roman" w:cs="Times New Roman"/>
        </w:rPr>
      </w:pPr>
    </w:p>
    <w:p w14:paraId="7237E585"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4) Não possui em seu quadro de pessoal e societário, servidor público do Poder Executivo Municipal exercendo funções de gerência ou administração, ou servidor do Órgão/Entidade contratante em qualquer função, nos termos do art. 9º, § 1º da Lei Federal nº 14.133/2021;</w:t>
      </w:r>
    </w:p>
    <w:p w14:paraId="656D019F" w14:textId="77777777" w:rsidR="00934EA7" w:rsidRPr="0041743B" w:rsidRDefault="00934EA7" w:rsidP="00934EA7">
      <w:pPr>
        <w:spacing w:line="276" w:lineRule="auto"/>
        <w:jc w:val="both"/>
        <w:rPr>
          <w:rFonts w:ascii="Times New Roman" w:hAnsi="Times New Roman" w:cs="Times New Roman"/>
        </w:rPr>
      </w:pPr>
    </w:p>
    <w:p w14:paraId="21E41697"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5) Não há sanções vigentes que legalmente proíbam a participante de licitar e/ou contratar com o Órgão/Entidade contratante;</w:t>
      </w:r>
    </w:p>
    <w:p w14:paraId="464372ED" w14:textId="77777777" w:rsidR="00934EA7" w:rsidRPr="0041743B" w:rsidRDefault="00934EA7" w:rsidP="00934EA7">
      <w:pPr>
        <w:spacing w:line="276" w:lineRule="auto"/>
        <w:jc w:val="both"/>
        <w:rPr>
          <w:rFonts w:ascii="Times New Roman" w:hAnsi="Times New Roman" w:cs="Times New Roman"/>
        </w:rPr>
      </w:pPr>
    </w:p>
    <w:p w14:paraId="249CC04C"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6) Não possui em seu quadro de pessoal empregados (s) com menos de 18 (dezoito) anos em trabalho noturno, perigoso ou insalubre, e menores de 16 (dezesseis) anos, em qualquer trabalho, salvo na condição de aprendiz, a partir de 14 (quatorze) anos, nos termos do inciso XXXIII do art. 7 º da Constituição Federal e inciso VI, artigo 68 da Lei nº 14.133/2021;</w:t>
      </w:r>
    </w:p>
    <w:p w14:paraId="2C89E10D" w14:textId="77777777" w:rsidR="00934EA7" w:rsidRPr="0041743B" w:rsidRDefault="00934EA7" w:rsidP="00934EA7">
      <w:pPr>
        <w:spacing w:line="276" w:lineRule="auto"/>
        <w:jc w:val="both"/>
        <w:rPr>
          <w:rFonts w:ascii="Times New Roman" w:hAnsi="Times New Roman" w:cs="Times New Roman"/>
        </w:rPr>
      </w:pPr>
    </w:p>
    <w:p w14:paraId="408B8777"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7) Não possui, em sua cadeia produtiva, empregados executando trabalho degradante ou forçado, observando o disposto nos incisos III e IV do art.1º e no inciso III do art. 5º da Constituição Federal.</w:t>
      </w:r>
    </w:p>
    <w:p w14:paraId="43D8AE9B" w14:textId="77777777" w:rsidR="00934EA7" w:rsidRPr="0041743B" w:rsidRDefault="00934EA7" w:rsidP="00934EA7">
      <w:pPr>
        <w:spacing w:line="276" w:lineRule="auto"/>
        <w:jc w:val="both"/>
        <w:rPr>
          <w:rFonts w:ascii="Times New Roman" w:hAnsi="Times New Roman" w:cs="Times New Roman"/>
        </w:rPr>
      </w:pPr>
      <w:r w:rsidRPr="0041743B">
        <w:rPr>
          <w:rFonts w:ascii="Times New Roman" w:hAnsi="Times New Roman" w:cs="Times New Roman"/>
        </w:rPr>
        <w:t>Local, data, mês, ano</w:t>
      </w:r>
    </w:p>
    <w:p w14:paraId="6AAF49FF" w14:textId="77777777" w:rsidR="00934EA7" w:rsidRPr="0041743B" w:rsidRDefault="00934EA7" w:rsidP="00934EA7">
      <w:pPr>
        <w:spacing w:line="276" w:lineRule="auto"/>
        <w:jc w:val="both"/>
        <w:rPr>
          <w:rFonts w:ascii="Times New Roman" w:hAnsi="Times New Roman" w:cs="Times New Roman"/>
        </w:rPr>
      </w:pPr>
    </w:p>
    <w:p w14:paraId="61B6A5BC" w14:textId="5050BA0E" w:rsidR="00934EA7" w:rsidRDefault="00934EA7" w:rsidP="00934EA7">
      <w:pPr>
        <w:spacing w:line="276" w:lineRule="auto"/>
        <w:jc w:val="both"/>
        <w:rPr>
          <w:rFonts w:ascii="Times New Roman" w:hAnsi="Times New Roman" w:cs="Times New Roman"/>
        </w:rPr>
      </w:pPr>
      <w:r w:rsidRPr="0041743B">
        <w:rPr>
          <w:rFonts w:ascii="Times New Roman" w:hAnsi="Times New Roman" w:cs="Times New Roman"/>
        </w:rPr>
        <w:t>Assinatura</w:t>
      </w:r>
    </w:p>
    <w:p w14:paraId="43FE8A9F" w14:textId="1718BFF2" w:rsidR="00102EE3" w:rsidRDefault="00102EE3" w:rsidP="00934EA7">
      <w:pPr>
        <w:spacing w:line="276" w:lineRule="auto"/>
        <w:jc w:val="both"/>
        <w:rPr>
          <w:rFonts w:ascii="Times New Roman" w:hAnsi="Times New Roman" w:cs="Times New Roman"/>
        </w:rPr>
      </w:pPr>
    </w:p>
    <w:p w14:paraId="2B8853A6" w14:textId="77777777" w:rsidR="00102EE3" w:rsidRPr="0041743B" w:rsidRDefault="00102EE3" w:rsidP="00934EA7">
      <w:pPr>
        <w:spacing w:line="276" w:lineRule="auto"/>
        <w:jc w:val="both"/>
        <w:rPr>
          <w:rFonts w:ascii="Times New Roman" w:hAnsi="Times New Roman" w:cs="Times New Roman"/>
        </w:rPr>
      </w:pPr>
    </w:p>
    <w:p w14:paraId="50A01DD0" w14:textId="06427E94" w:rsidR="005F75D0" w:rsidRPr="0041743B" w:rsidRDefault="005F75D0" w:rsidP="00197CC6">
      <w:pPr>
        <w:jc w:val="both"/>
        <w:rPr>
          <w:rFonts w:ascii="Times New Roman" w:eastAsia="Calibri" w:hAnsi="Times New Roman" w:cs="Times New Roman"/>
        </w:rPr>
      </w:pPr>
    </w:p>
    <w:p w14:paraId="41CD48A5" w14:textId="291543C6" w:rsidR="00E90B4D" w:rsidRPr="00604C78" w:rsidRDefault="00E90B4D" w:rsidP="00197CC6">
      <w:pPr>
        <w:jc w:val="both"/>
        <w:rPr>
          <w:rFonts w:ascii="Times New Roman" w:eastAsia="Calibri" w:hAnsi="Times New Roman" w:cs="Times New Roman"/>
          <w:strike/>
          <w:color w:val="FF0000"/>
        </w:rPr>
      </w:pPr>
    </w:p>
    <w:p w14:paraId="67E61DD1" w14:textId="6A8C4007" w:rsidR="00C157DA" w:rsidRPr="00604C78" w:rsidRDefault="000A6684" w:rsidP="00D36DFA">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rPr>
      </w:pPr>
      <w:r w:rsidRPr="00604C78">
        <w:rPr>
          <w:rFonts w:ascii="Times New Roman" w:eastAsia="Calibri" w:hAnsi="Times New Roman" w:cs="Times New Roman"/>
          <w:b/>
        </w:rPr>
        <w:t xml:space="preserve">ANEXO </w:t>
      </w:r>
      <w:r w:rsidR="001A0A72">
        <w:rPr>
          <w:rFonts w:ascii="Times New Roman" w:eastAsia="Calibri" w:hAnsi="Times New Roman" w:cs="Times New Roman"/>
          <w:b/>
        </w:rPr>
        <w:t>I</w:t>
      </w:r>
      <w:r w:rsidRPr="00604C78">
        <w:rPr>
          <w:rFonts w:ascii="Times New Roman" w:eastAsia="Calibri" w:hAnsi="Times New Roman" w:cs="Times New Roman"/>
          <w:b/>
        </w:rPr>
        <w:t>V –</w:t>
      </w:r>
      <w:r w:rsidRPr="00604C78">
        <w:rPr>
          <w:rFonts w:ascii="Times New Roman" w:eastAsia="Calibri" w:hAnsi="Times New Roman" w:cs="Times New Roman"/>
        </w:rPr>
        <w:t xml:space="preserve"> </w:t>
      </w:r>
      <w:r w:rsidRPr="00604C78">
        <w:rPr>
          <w:rFonts w:ascii="Times New Roman" w:eastAsia="Calibri" w:hAnsi="Times New Roman" w:cs="Times New Roman"/>
          <w:b/>
        </w:rPr>
        <w:t>DECLARAÇÃO DE ELABORAÇÃO INDEPENDENTE DE PROPOSTA (MODELO)</w:t>
      </w:r>
    </w:p>
    <w:p w14:paraId="49DE323B" w14:textId="77777777" w:rsidR="00D36DFA" w:rsidRPr="00604C78" w:rsidRDefault="00D36DFA" w:rsidP="005F455F">
      <w:pPr>
        <w:spacing w:line="259" w:lineRule="auto"/>
        <w:ind w:right="-13"/>
        <w:rPr>
          <w:rFonts w:ascii="Times New Roman" w:hAnsi="Times New Roman" w:cs="Times New Roman"/>
          <w:b/>
        </w:rPr>
      </w:pPr>
    </w:p>
    <w:p w14:paraId="661930AD" w14:textId="66160F64" w:rsidR="005F455F" w:rsidRPr="00AD712F" w:rsidRDefault="005F455F" w:rsidP="005F455F">
      <w:pPr>
        <w:spacing w:line="259" w:lineRule="auto"/>
        <w:ind w:right="-13"/>
        <w:rPr>
          <w:rFonts w:ascii="Times New Roman" w:hAnsi="Times New Roman" w:cs="Times New Roman"/>
          <w:color w:val="000000" w:themeColor="text1"/>
        </w:rPr>
      </w:pPr>
      <w:r w:rsidRPr="00604C78">
        <w:rPr>
          <w:rFonts w:ascii="Times New Roman" w:hAnsi="Times New Roman" w:cs="Times New Roman"/>
          <w:b/>
        </w:rPr>
        <w:t xml:space="preserve">PROCESSO LICITATÓRIO Nº </w:t>
      </w:r>
      <w:r w:rsidRPr="00AD712F">
        <w:rPr>
          <w:rFonts w:ascii="Times New Roman" w:hAnsi="Times New Roman" w:cs="Times New Roman"/>
          <w:b/>
          <w:color w:val="000000" w:themeColor="text1"/>
        </w:rPr>
        <w:t>00</w:t>
      </w:r>
      <w:r w:rsidR="00A33559" w:rsidRPr="00AD712F">
        <w:rPr>
          <w:rFonts w:ascii="Times New Roman" w:hAnsi="Times New Roman" w:cs="Times New Roman"/>
          <w:b/>
          <w:color w:val="000000" w:themeColor="text1"/>
        </w:rPr>
        <w:t>2</w:t>
      </w:r>
      <w:r w:rsidR="00AD712F" w:rsidRPr="00AD712F">
        <w:rPr>
          <w:rFonts w:ascii="Times New Roman" w:hAnsi="Times New Roman" w:cs="Times New Roman"/>
          <w:b/>
          <w:color w:val="000000" w:themeColor="text1"/>
        </w:rPr>
        <w:t>7</w:t>
      </w:r>
      <w:r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Pr="00AD712F">
        <w:rPr>
          <w:rFonts w:ascii="Times New Roman" w:hAnsi="Times New Roman" w:cs="Times New Roman"/>
          <w:b/>
          <w:color w:val="000000" w:themeColor="text1"/>
        </w:rPr>
        <w:t xml:space="preserve"> </w:t>
      </w:r>
    </w:p>
    <w:p w14:paraId="6F6D3E8D" w14:textId="3772A721" w:rsidR="005F455F" w:rsidRPr="00AD712F" w:rsidRDefault="005F455F" w:rsidP="005F455F">
      <w:pPr>
        <w:spacing w:line="259" w:lineRule="auto"/>
        <w:ind w:right="-13"/>
        <w:rPr>
          <w:rFonts w:ascii="Times New Roman" w:hAnsi="Times New Roman" w:cs="Times New Roman"/>
          <w:color w:val="000000" w:themeColor="text1"/>
        </w:rPr>
      </w:pPr>
      <w:r w:rsidRPr="00AD712F">
        <w:rPr>
          <w:rFonts w:ascii="Times New Roman" w:hAnsi="Times New Roman" w:cs="Times New Roman"/>
          <w:b/>
          <w:color w:val="000000" w:themeColor="text1"/>
        </w:rPr>
        <w:t>PREGÃO ELETRÔNICO Nº 00</w:t>
      </w:r>
      <w:r w:rsidR="00A33559" w:rsidRPr="00AD712F">
        <w:rPr>
          <w:rFonts w:ascii="Times New Roman" w:hAnsi="Times New Roman" w:cs="Times New Roman"/>
          <w:b/>
          <w:color w:val="000000" w:themeColor="text1"/>
        </w:rPr>
        <w:t>0</w:t>
      </w:r>
      <w:r w:rsidR="00AD712F" w:rsidRPr="00AD712F">
        <w:rPr>
          <w:rFonts w:ascii="Times New Roman" w:hAnsi="Times New Roman" w:cs="Times New Roman"/>
          <w:b/>
          <w:color w:val="000000" w:themeColor="text1"/>
        </w:rPr>
        <w:t>2</w:t>
      </w:r>
      <w:r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Pr="00AD712F">
        <w:rPr>
          <w:rFonts w:ascii="Times New Roman" w:hAnsi="Times New Roman" w:cs="Times New Roman"/>
          <w:color w:val="000000" w:themeColor="text1"/>
        </w:rPr>
        <w:t xml:space="preserve"> </w:t>
      </w:r>
    </w:p>
    <w:p w14:paraId="704F90BE" w14:textId="77777777" w:rsidR="00C157DA" w:rsidRPr="00604C78" w:rsidRDefault="00C157DA" w:rsidP="00197CC6">
      <w:pPr>
        <w:jc w:val="both"/>
        <w:rPr>
          <w:rFonts w:ascii="Times New Roman" w:eastAsia="Calibri" w:hAnsi="Times New Roman" w:cs="Times New Roman"/>
          <w:b/>
        </w:rPr>
      </w:pPr>
    </w:p>
    <w:p w14:paraId="3770B4D9" w14:textId="14AC7BB4" w:rsidR="00C157DA" w:rsidRPr="00604C78" w:rsidRDefault="000A6684" w:rsidP="00D36DFA">
      <w:pPr>
        <w:spacing w:line="259" w:lineRule="auto"/>
        <w:ind w:right="-13"/>
        <w:jc w:val="both"/>
        <w:rPr>
          <w:rFonts w:ascii="Times New Roman" w:hAnsi="Times New Roman" w:cs="Times New Roman"/>
        </w:rPr>
      </w:pPr>
      <w:r w:rsidRPr="00604C78">
        <w:rPr>
          <w:rFonts w:ascii="Times New Roman" w:eastAsia="Calibri" w:hAnsi="Times New Roman" w:cs="Times New Roman"/>
        </w:rPr>
        <w:t xml:space="preserve">(IDENTIFICAÇÃO COMPLETA DO REPRESENTANTE DA LICITANTE), COMO REPRESENTANTE DEVIDAMENTE CONSTITUÍDO DE (IDENTIFICAÇÃO COMPLETA DA LICITANTE), PARA FINS DO DISPOSTO NO EDITAL DE LICITAÇÃO: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Pr="00604C78">
        <w:rPr>
          <w:rFonts w:ascii="Times New Roman" w:eastAsia="Calibri" w:hAnsi="Times New Roman" w:cs="Times New Roman"/>
          <w:b/>
        </w:rPr>
        <w:t xml:space="preserve">, </w:t>
      </w:r>
      <w:r w:rsidRPr="00604C78">
        <w:rPr>
          <w:rFonts w:ascii="Times New Roman" w:eastAsia="Calibri" w:hAnsi="Times New Roman" w:cs="Times New Roman"/>
        </w:rPr>
        <w:t>DECLARA, SOB AS PENAS DA LEI, EM ESPECIAL O ART. 299 DO CÓDIGO PENAL BRASILEIRO, QUE:</w:t>
      </w:r>
    </w:p>
    <w:p w14:paraId="79D6AAFE" w14:textId="77777777" w:rsidR="00C157DA" w:rsidRPr="00604C78" w:rsidRDefault="00C157DA" w:rsidP="00197CC6">
      <w:pPr>
        <w:pBdr>
          <w:top w:val="nil"/>
          <w:left w:val="nil"/>
          <w:bottom w:val="nil"/>
          <w:right w:val="nil"/>
          <w:between w:val="nil"/>
        </w:pBdr>
        <w:jc w:val="both"/>
        <w:rPr>
          <w:rFonts w:ascii="Times New Roman" w:eastAsia="Calibri" w:hAnsi="Times New Roman" w:cs="Times New Roman"/>
        </w:rPr>
      </w:pPr>
    </w:p>
    <w:p w14:paraId="159E07BB" w14:textId="442A79A4" w:rsidR="00D82D6B" w:rsidRPr="00604C78" w:rsidRDefault="000A6684" w:rsidP="00D36DFA">
      <w:pPr>
        <w:spacing w:line="259" w:lineRule="auto"/>
        <w:ind w:right="-13"/>
        <w:jc w:val="both"/>
        <w:rPr>
          <w:rFonts w:ascii="Times New Roman" w:hAnsi="Times New Roman" w:cs="Times New Roman"/>
        </w:rPr>
      </w:pPr>
      <w:r w:rsidRPr="00604C78">
        <w:rPr>
          <w:rFonts w:ascii="Times New Roman" w:eastAsia="Calibri" w:hAnsi="Times New Roman" w:cs="Times New Roman"/>
          <w:b/>
        </w:rPr>
        <w:t>A)</w:t>
      </w:r>
      <w:r w:rsidRPr="00604C78">
        <w:rPr>
          <w:rFonts w:ascii="Times New Roman" w:eastAsia="Calibri" w:hAnsi="Times New Roman" w:cs="Times New Roman"/>
        </w:rPr>
        <w:t xml:space="preserve"> A PROPOSTA APRESENTADA PARA PARTICIPAR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005F455F" w:rsidRPr="00604C78">
        <w:rPr>
          <w:rFonts w:ascii="Times New Roman" w:hAnsi="Times New Roman" w:cs="Times New Roman"/>
        </w:rPr>
        <w:t xml:space="preserve"> </w:t>
      </w:r>
      <w:r w:rsidRPr="00604C78">
        <w:rPr>
          <w:rFonts w:ascii="Times New Roman" w:eastAsia="Calibri" w:hAnsi="Times New Roman" w:cs="Times New Roman"/>
        </w:rPr>
        <w:t xml:space="preserve">FOI ELABORADA DE MANEIRA INDEPENDENTE (PELO LICITANTE), E O CONTEÚDO DA PROPOSTA NÃO FOI, NO TODO OU EM PARTE, DIRETA OU INDIRETAMENTE, INFORMADO, DISCUTIDO OU RECEBIDO DE QUALQUER OUTRO PARTICIPANTE POTENCIAL OU DE FATO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p>
    <w:p w14:paraId="3B6ABB06" w14:textId="49BA92C9" w:rsidR="00C157DA" w:rsidRPr="00604C78" w:rsidRDefault="000A6684" w:rsidP="006C1975">
      <w:pPr>
        <w:spacing w:line="259" w:lineRule="auto"/>
        <w:ind w:right="-13"/>
        <w:rPr>
          <w:rFonts w:ascii="Times New Roman" w:hAnsi="Times New Roman" w:cs="Times New Roman"/>
        </w:rPr>
      </w:pPr>
      <w:r w:rsidRPr="00604C78">
        <w:rPr>
          <w:rFonts w:ascii="Times New Roman" w:eastAsia="Calibri" w:hAnsi="Times New Roman" w:cs="Times New Roman"/>
        </w:rPr>
        <w:t>POR QUALQUER MEIO OU POR QUALQUER PESSOA;</w:t>
      </w:r>
    </w:p>
    <w:p w14:paraId="710C28A0" w14:textId="3A645365" w:rsidR="00C157DA" w:rsidRPr="00604C78" w:rsidRDefault="000A6684" w:rsidP="00D36DFA">
      <w:pPr>
        <w:spacing w:line="259" w:lineRule="auto"/>
        <w:ind w:right="-13"/>
        <w:jc w:val="both"/>
        <w:rPr>
          <w:rFonts w:ascii="Times New Roman" w:hAnsi="Times New Roman" w:cs="Times New Roman"/>
        </w:rPr>
      </w:pPr>
      <w:r w:rsidRPr="00604C78">
        <w:rPr>
          <w:rFonts w:ascii="Times New Roman" w:eastAsia="Calibri" w:hAnsi="Times New Roman" w:cs="Times New Roman"/>
          <w:b/>
        </w:rPr>
        <w:t>B)</w:t>
      </w:r>
      <w:r w:rsidRPr="00604C78">
        <w:rPr>
          <w:rFonts w:ascii="Times New Roman" w:eastAsia="Calibri" w:hAnsi="Times New Roman" w:cs="Times New Roman"/>
        </w:rPr>
        <w:t xml:space="preserve"> A INTENÇÃO DE APRESENTAR A PROPOSTA ELABORADA PARA PARTICIPAR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Pr="00604C78">
        <w:rPr>
          <w:rFonts w:ascii="Times New Roman" w:eastAsia="Calibri" w:hAnsi="Times New Roman" w:cs="Times New Roman"/>
        </w:rPr>
        <w:t xml:space="preserve"> NÃO FOI INFORMADA, DISCUTIDA OU RECEBIDA DE QUALQUER OUTRO PARTICIPANTE POTENCIAL OU DE FATO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Pr="00604C78">
        <w:rPr>
          <w:rFonts w:ascii="Times New Roman" w:eastAsia="Calibri" w:hAnsi="Times New Roman" w:cs="Times New Roman"/>
        </w:rPr>
        <w:t>, POR QUALQUER MEIO OU POR QUALQUER PESSOA;</w:t>
      </w:r>
    </w:p>
    <w:p w14:paraId="056A884A" w14:textId="0A09C604" w:rsidR="00C157DA" w:rsidRPr="00604C78" w:rsidRDefault="000A6684" w:rsidP="00D36DFA">
      <w:pPr>
        <w:spacing w:line="259" w:lineRule="auto"/>
        <w:ind w:right="-13"/>
        <w:jc w:val="both"/>
        <w:rPr>
          <w:rFonts w:ascii="Times New Roman" w:hAnsi="Times New Roman" w:cs="Times New Roman"/>
        </w:rPr>
      </w:pPr>
      <w:r w:rsidRPr="00604C78">
        <w:rPr>
          <w:rFonts w:ascii="Times New Roman" w:eastAsia="Calibri" w:hAnsi="Times New Roman" w:cs="Times New Roman"/>
          <w:b/>
        </w:rPr>
        <w:t>C)</w:t>
      </w:r>
      <w:r w:rsidRPr="00604C78">
        <w:rPr>
          <w:rFonts w:ascii="Times New Roman" w:eastAsia="Calibri" w:hAnsi="Times New Roman" w:cs="Times New Roman"/>
        </w:rPr>
        <w:t xml:space="preserve"> QUE NÃO TENTOU, POR QUALQUER MEIO OU POR QUALQUER PESSOA, INFLUIR NA DECISÃO DE QUALQUER OUTRO PARTICIPANTE POTENCIAL OU DE FATO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005F455F" w:rsidRPr="00604C78">
        <w:rPr>
          <w:rFonts w:ascii="Times New Roman" w:hAnsi="Times New Roman" w:cs="Times New Roman"/>
          <w:b/>
        </w:rPr>
        <w:t xml:space="preserve"> </w:t>
      </w:r>
      <w:r w:rsidRPr="00604C78">
        <w:rPr>
          <w:rFonts w:ascii="Times New Roman" w:eastAsia="Calibri" w:hAnsi="Times New Roman" w:cs="Times New Roman"/>
        </w:rPr>
        <w:t>QUANTO A PARTICIPAR OU NÃO DA REFERIDA LICITAÇÃO;</w:t>
      </w:r>
    </w:p>
    <w:p w14:paraId="585D9563" w14:textId="57D25069" w:rsidR="00C157DA" w:rsidRPr="00604C78" w:rsidRDefault="000A6684" w:rsidP="00A33559">
      <w:pPr>
        <w:spacing w:line="259" w:lineRule="auto"/>
        <w:ind w:right="-13"/>
        <w:jc w:val="both"/>
        <w:rPr>
          <w:rFonts w:ascii="Times New Roman" w:hAnsi="Times New Roman" w:cs="Times New Roman"/>
        </w:rPr>
      </w:pPr>
      <w:r w:rsidRPr="00604C78">
        <w:rPr>
          <w:rFonts w:ascii="Times New Roman" w:eastAsia="Calibri" w:hAnsi="Times New Roman" w:cs="Times New Roman"/>
          <w:b/>
        </w:rPr>
        <w:t>D)</w:t>
      </w:r>
      <w:r w:rsidRPr="00604C78">
        <w:rPr>
          <w:rFonts w:ascii="Times New Roman" w:eastAsia="Calibri" w:hAnsi="Times New Roman" w:cs="Times New Roman"/>
        </w:rPr>
        <w:t xml:space="preserve"> QUE O CONTEÚDO DA PROPOSTA APRESENTADA PARA PARTICIPAR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Pr="00604C78">
        <w:rPr>
          <w:rFonts w:ascii="Times New Roman" w:eastAsia="Calibri" w:hAnsi="Times New Roman" w:cs="Times New Roman"/>
          <w:b/>
        </w:rPr>
        <w:t xml:space="preserve"> </w:t>
      </w:r>
      <w:r w:rsidRPr="00604C78">
        <w:rPr>
          <w:rFonts w:ascii="Times New Roman" w:eastAsia="Calibri" w:hAnsi="Times New Roman" w:cs="Times New Roman"/>
        </w:rPr>
        <w:t xml:space="preserve">NÃO SERÁ, NO TODO OU EM PARTE, DIRETA OU INDIRETAMENTE, COMUNICADO OU DISCUTIDO COM QUALQUER OUTRO PARTICIPANTE POTENCIAL OU DE FATO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 xml:space="preserve">6 </w:t>
      </w:r>
      <w:r w:rsidRPr="00604C78">
        <w:rPr>
          <w:rFonts w:ascii="Times New Roman" w:eastAsia="Calibri" w:hAnsi="Times New Roman" w:cs="Times New Roman"/>
        </w:rPr>
        <w:t>ANTES DA ADJUDICAÇÃO DO OBJETO DA REFERIDA LICITAÇÃO;</w:t>
      </w:r>
    </w:p>
    <w:p w14:paraId="36B19DD9" w14:textId="68B8749B" w:rsidR="00C157DA" w:rsidRPr="00604C78" w:rsidRDefault="000A6684" w:rsidP="00D36DFA">
      <w:pPr>
        <w:spacing w:line="259" w:lineRule="auto"/>
        <w:ind w:right="-13"/>
        <w:jc w:val="both"/>
        <w:rPr>
          <w:rFonts w:ascii="Times New Roman" w:hAnsi="Times New Roman" w:cs="Times New Roman"/>
        </w:rPr>
      </w:pPr>
      <w:r w:rsidRPr="00604C78">
        <w:rPr>
          <w:rFonts w:ascii="Times New Roman" w:eastAsia="Calibri" w:hAnsi="Times New Roman" w:cs="Times New Roman"/>
          <w:b/>
        </w:rPr>
        <w:t>E)</w:t>
      </w:r>
      <w:r w:rsidRPr="00604C78">
        <w:rPr>
          <w:rFonts w:ascii="Times New Roman" w:eastAsia="Calibri" w:hAnsi="Times New Roman" w:cs="Times New Roman"/>
        </w:rPr>
        <w:t xml:space="preserve"> QUE O CONTEÚDO DA PROPOSTA APRESENTADA PARA PARTICIPAR DO </w:t>
      </w:r>
      <w:r w:rsidR="005F455F" w:rsidRPr="00604C78">
        <w:rPr>
          <w:rFonts w:ascii="Times New Roman" w:hAnsi="Times New Roman" w:cs="Times New Roman"/>
          <w:b/>
        </w:rPr>
        <w:t>PREGÃO ELETRÔNICO Nº 00</w:t>
      </w:r>
      <w:r w:rsidR="00A33559">
        <w:rPr>
          <w:rFonts w:ascii="Times New Roman" w:hAnsi="Times New Roman" w:cs="Times New Roman"/>
          <w:b/>
        </w:rPr>
        <w:t>01</w:t>
      </w:r>
      <w:r w:rsidR="005F455F" w:rsidRPr="00604C78">
        <w:rPr>
          <w:rFonts w:ascii="Times New Roman" w:hAnsi="Times New Roman" w:cs="Times New Roman"/>
          <w:b/>
        </w:rPr>
        <w:t>/202</w:t>
      </w:r>
      <w:r w:rsidR="00A33559">
        <w:rPr>
          <w:rFonts w:ascii="Times New Roman" w:hAnsi="Times New Roman" w:cs="Times New Roman"/>
          <w:b/>
        </w:rPr>
        <w:t>6</w:t>
      </w:r>
      <w:r w:rsidRPr="00604C78">
        <w:rPr>
          <w:rFonts w:ascii="Times New Roman" w:eastAsia="Calibri" w:hAnsi="Times New Roman" w:cs="Times New Roman"/>
        </w:rPr>
        <w:t xml:space="preserve"> NÃO FOI, NO TODO OU EM PARTE, DIRETA OU INDIRETAMENTE, INFORMADO, DISCUTIDO OU REC</w:t>
      </w:r>
      <w:r w:rsidR="00782051" w:rsidRPr="00604C78">
        <w:rPr>
          <w:rFonts w:ascii="Times New Roman" w:eastAsia="Calibri" w:hAnsi="Times New Roman" w:cs="Times New Roman"/>
        </w:rPr>
        <w:t>EBIDO DE QUALQUER INTEGRANTE DO SIMSAÚDE</w:t>
      </w:r>
      <w:r w:rsidRPr="00604C78">
        <w:rPr>
          <w:rFonts w:ascii="Times New Roman" w:eastAsia="Calibri" w:hAnsi="Times New Roman" w:cs="Times New Roman"/>
        </w:rPr>
        <w:t>, ANTES DA AB</w:t>
      </w:r>
      <w:r w:rsidR="00782051" w:rsidRPr="00604C78">
        <w:rPr>
          <w:rFonts w:ascii="Times New Roman" w:eastAsia="Calibri" w:hAnsi="Times New Roman" w:cs="Times New Roman"/>
        </w:rPr>
        <w:t xml:space="preserve">ERTURA OFICIAL DAS PROPOSTAS; </w:t>
      </w:r>
      <w:r w:rsidRPr="00604C78">
        <w:rPr>
          <w:rFonts w:ascii="Times New Roman" w:eastAsia="Calibri" w:hAnsi="Times New Roman" w:cs="Times New Roman"/>
        </w:rPr>
        <w:t xml:space="preserve"> </w:t>
      </w:r>
    </w:p>
    <w:p w14:paraId="54DB1FC4" w14:textId="43065E03" w:rsidR="00C157DA" w:rsidRPr="00604C78" w:rsidRDefault="000A6684" w:rsidP="00197CC6">
      <w:pPr>
        <w:pBdr>
          <w:top w:val="nil"/>
          <w:left w:val="nil"/>
          <w:bottom w:val="nil"/>
          <w:right w:val="nil"/>
          <w:between w:val="nil"/>
        </w:pBdr>
        <w:jc w:val="both"/>
        <w:rPr>
          <w:rFonts w:ascii="Times New Roman" w:eastAsia="Calibri" w:hAnsi="Times New Roman" w:cs="Times New Roman"/>
        </w:rPr>
      </w:pPr>
      <w:r w:rsidRPr="00604C78">
        <w:rPr>
          <w:rFonts w:ascii="Times New Roman" w:eastAsia="Calibri" w:hAnsi="Times New Roman" w:cs="Times New Roman"/>
          <w:b/>
        </w:rPr>
        <w:t>F)</w:t>
      </w:r>
      <w:r w:rsidRPr="00604C78">
        <w:rPr>
          <w:rFonts w:ascii="Times New Roman" w:eastAsia="Calibri" w:hAnsi="Times New Roman" w:cs="Times New Roman"/>
        </w:rPr>
        <w:t xml:space="preserve"> QUE ESTÁ PLENAMENTE CIENTE DO TEOR E DA EXTENSÃO DESTA DECLARAÇÃO E QUE DETÉM PLENOS PODERES E INFORMAÇÕES PARA FIRMÁ-LA.</w:t>
      </w:r>
    </w:p>
    <w:p w14:paraId="755E96B7" w14:textId="77777777" w:rsidR="00C157DA" w:rsidRPr="00604C78" w:rsidRDefault="00C157DA" w:rsidP="00124A14">
      <w:pPr>
        <w:pBdr>
          <w:top w:val="nil"/>
          <w:left w:val="nil"/>
          <w:bottom w:val="nil"/>
          <w:right w:val="nil"/>
          <w:between w:val="nil"/>
        </w:pBdr>
        <w:ind w:left="709"/>
        <w:jc w:val="center"/>
        <w:rPr>
          <w:rFonts w:ascii="Times New Roman" w:eastAsia="Calibri" w:hAnsi="Times New Roman" w:cs="Times New Roman"/>
        </w:rPr>
      </w:pPr>
    </w:p>
    <w:p w14:paraId="5BB851BC" w14:textId="348BD54E" w:rsidR="00C157DA" w:rsidRPr="00604C78" w:rsidRDefault="000A6684" w:rsidP="00124A14">
      <w:pPr>
        <w:jc w:val="center"/>
        <w:rPr>
          <w:rFonts w:ascii="Times New Roman" w:eastAsia="Calibri" w:hAnsi="Times New Roman" w:cs="Times New Roman"/>
        </w:rPr>
      </w:pPr>
      <w:r w:rsidRPr="00604C78">
        <w:rPr>
          <w:rFonts w:ascii="Times New Roman" w:eastAsia="Calibri" w:hAnsi="Times New Roman" w:cs="Times New Roman"/>
        </w:rPr>
        <w:t>...............</w:t>
      </w:r>
      <w:r w:rsidR="00782051" w:rsidRPr="00604C78">
        <w:rPr>
          <w:rFonts w:ascii="Times New Roman" w:eastAsia="Calibri" w:hAnsi="Times New Roman" w:cs="Times New Roman"/>
        </w:rPr>
        <w:t>..</w:t>
      </w:r>
      <w:r w:rsidR="00D82D6B" w:rsidRPr="00604C78">
        <w:rPr>
          <w:rFonts w:ascii="Times New Roman" w:eastAsia="Calibri" w:hAnsi="Times New Roman" w:cs="Times New Roman"/>
        </w:rPr>
        <w:t>., ..... DE ..........   DE 202</w:t>
      </w:r>
      <w:r w:rsidR="007C43F5">
        <w:rPr>
          <w:rFonts w:ascii="Times New Roman" w:eastAsia="Calibri" w:hAnsi="Times New Roman" w:cs="Times New Roman"/>
        </w:rPr>
        <w:t>6</w:t>
      </w:r>
      <w:r w:rsidRPr="00604C78">
        <w:rPr>
          <w:rFonts w:ascii="Times New Roman" w:eastAsia="Calibri" w:hAnsi="Times New Roman" w:cs="Times New Roman"/>
        </w:rPr>
        <w:t>.</w:t>
      </w:r>
    </w:p>
    <w:p w14:paraId="07551F20" w14:textId="77777777" w:rsidR="00D36DFA" w:rsidRPr="00604C78" w:rsidRDefault="00D36DFA" w:rsidP="00124A14">
      <w:pPr>
        <w:jc w:val="center"/>
        <w:rPr>
          <w:rFonts w:ascii="Times New Roman" w:eastAsia="Calibri" w:hAnsi="Times New Roman" w:cs="Times New Roman"/>
        </w:rPr>
      </w:pPr>
    </w:p>
    <w:p w14:paraId="492487BE" w14:textId="77777777" w:rsidR="00C157DA" w:rsidRPr="00604C78" w:rsidRDefault="00C157DA" w:rsidP="00124A14">
      <w:pPr>
        <w:jc w:val="center"/>
        <w:rPr>
          <w:rFonts w:ascii="Times New Roman" w:eastAsia="Calibri" w:hAnsi="Times New Roman" w:cs="Times New Roman"/>
        </w:rPr>
      </w:pPr>
    </w:p>
    <w:p w14:paraId="197853D3" w14:textId="602BB622" w:rsidR="00C157DA" w:rsidRPr="00604C78" w:rsidRDefault="000A6684" w:rsidP="00124A14">
      <w:pPr>
        <w:jc w:val="center"/>
        <w:rPr>
          <w:rFonts w:ascii="Times New Roman" w:eastAsia="Calibri" w:hAnsi="Times New Roman" w:cs="Times New Roman"/>
        </w:rPr>
      </w:pPr>
      <w:r w:rsidRPr="00604C78">
        <w:rPr>
          <w:rFonts w:ascii="Times New Roman" w:eastAsia="Calibri" w:hAnsi="Times New Roman" w:cs="Times New Roman"/>
        </w:rPr>
        <w:t>REPRESENTANTE LEGAL</w:t>
      </w:r>
    </w:p>
    <w:p w14:paraId="38348A4A" w14:textId="528D1FC1" w:rsidR="00C157DA" w:rsidRPr="00604C78" w:rsidRDefault="000A6684" w:rsidP="00197CC6">
      <w:pPr>
        <w:jc w:val="both"/>
        <w:rPr>
          <w:rFonts w:ascii="Times New Roman" w:eastAsia="Calibri" w:hAnsi="Times New Roman" w:cs="Times New Roman"/>
          <w:strike/>
          <w:color w:val="FF0000"/>
        </w:rPr>
      </w:pPr>
      <w:r w:rsidRPr="00604C78">
        <w:rPr>
          <w:rFonts w:ascii="Times New Roman" w:eastAsia="Calibri" w:hAnsi="Times New Roman" w:cs="Times New Roman"/>
          <w:strike/>
          <w:color w:val="FF0000"/>
        </w:rPr>
        <w:lastRenderedPageBreak/>
        <w:t xml:space="preserve"> </w:t>
      </w:r>
    </w:p>
    <w:p w14:paraId="52A9FB0B" w14:textId="771CA486" w:rsidR="00C157DA" w:rsidRPr="00124A14" w:rsidRDefault="000A6684" w:rsidP="00D36DFA">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b/>
        </w:rPr>
      </w:pPr>
      <w:r w:rsidRPr="00124A14">
        <w:rPr>
          <w:rFonts w:ascii="Times New Roman" w:eastAsia="Calibri" w:hAnsi="Times New Roman" w:cs="Times New Roman"/>
          <w:b/>
        </w:rPr>
        <w:t>ANEXO V – DECLARAÇÃO DO PORTE DA EMPRESA (MICROEMPRESA OU EMPRESA DE PEQUENO PORTE)</w:t>
      </w:r>
    </w:p>
    <w:p w14:paraId="5E10BDBF" w14:textId="77777777" w:rsidR="00C157DA" w:rsidRPr="00AD712F" w:rsidRDefault="00C157DA" w:rsidP="00197CC6">
      <w:pPr>
        <w:jc w:val="both"/>
        <w:rPr>
          <w:rFonts w:ascii="Times New Roman" w:eastAsia="Calibri" w:hAnsi="Times New Roman" w:cs="Times New Roman"/>
          <w:color w:val="000000" w:themeColor="text1"/>
        </w:rPr>
      </w:pPr>
    </w:p>
    <w:p w14:paraId="6E390571" w14:textId="5C37F322" w:rsidR="005F455F" w:rsidRPr="00AD712F" w:rsidRDefault="005F455F" w:rsidP="005F455F">
      <w:pPr>
        <w:spacing w:line="259" w:lineRule="auto"/>
        <w:ind w:right="-13"/>
        <w:rPr>
          <w:rFonts w:ascii="Times New Roman" w:hAnsi="Times New Roman" w:cs="Times New Roman"/>
          <w:color w:val="000000" w:themeColor="text1"/>
        </w:rPr>
      </w:pPr>
      <w:r w:rsidRPr="00AD712F">
        <w:rPr>
          <w:rFonts w:ascii="Times New Roman" w:hAnsi="Times New Roman" w:cs="Times New Roman"/>
          <w:b/>
          <w:color w:val="000000" w:themeColor="text1"/>
        </w:rPr>
        <w:t>PROCESSO LICITATÓRIO Nº 00</w:t>
      </w:r>
      <w:r w:rsidR="00A33559" w:rsidRPr="00AD712F">
        <w:rPr>
          <w:rFonts w:ascii="Times New Roman" w:hAnsi="Times New Roman" w:cs="Times New Roman"/>
          <w:b/>
          <w:color w:val="000000" w:themeColor="text1"/>
        </w:rPr>
        <w:t>2</w:t>
      </w:r>
      <w:r w:rsidR="00AD712F" w:rsidRPr="00AD712F">
        <w:rPr>
          <w:rFonts w:ascii="Times New Roman" w:hAnsi="Times New Roman" w:cs="Times New Roman"/>
          <w:b/>
          <w:color w:val="000000" w:themeColor="text1"/>
        </w:rPr>
        <w:t>7</w:t>
      </w:r>
      <w:r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Pr="00AD712F">
        <w:rPr>
          <w:rFonts w:ascii="Times New Roman" w:hAnsi="Times New Roman" w:cs="Times New Roman"/>
          <w:b/>
          <w:color w:val="000000" w:themeColor="text1"/>
        </w:rPr>
        <w:t xml:space="preserve"> </w:t>
      </w:r>
    </w:p>
    <w:p w14:paraId="1C92A056" w14:textId="21DEF02D" w:rsidR="005F455F" w:rsidRPr="00AD712F" w:rsidRDefault="005F455F" w:rsidP="005F455F">
      <w:pPr>
        <w:spacing w:line="259" w:lineRule="auto"/>
        <w:ind w:right="-13"/>
        <w:rPr>
          <w:rFonts w:ascii="Times New Roman" w:hAnsi="Times New Roman" w:cs="Times New Roman"/>
          <w:color w:val="000000" w:themeColor="text1"/>
        </w:rPr>
      </w:pPr>
      <w:r w:rsidRPr="00AD712F">
        <w:rPr>
          <w:rFonts w:ascii="Times New Roman" w:hAnsi="Times New Roman" w:cs="Times New Roman"/>
          <w:b/>
          <w:color w:val="000000" w:themeColor="text1"/>
        </w:rPr>
        <w:t>PREGÃO ELETRÔNICO Nº 00</w:t>
      </w:r>
      <w:r w:rsidR="00A33559" w:rsidRPr="00AD712F">
        <w:rPr>
          <w:rFonts w:ascii="Times New Roman" w:hAnsi="Times New Roman" w:cs="Times New Roman"/>
          <w:b/>
          <w:color w:val="000000" w:themeColor="text1"/>
        </w:rPr>
        <w:t>0</w:t>
      </w:r>
      <w:r w:rsidR="00AD712F" w:rsidRPr="00AD712F">
        <w:rPr>
          <w:rFonts w:ascii="Times New Roman" w:hAnsi="Times New Roman" w:cs="Times New Roman"/>
          <w:b/>
          <w:color w:val="000000" w:themeColor="text1"/>
        </w:rPr>
        <w:t>2</w:t>
      </w:r>
      <w:r w:rsidRPr="00AD712F">
        <w:rPr>
          <w:rFonts w:ascii="Times New Roman" w:hAnsi="Times New Roman" w:cs="Times New Roman"/>
          <w:b/>
          <w:color w:val="000000" w:themeColor="text1"/>
        </w:rPr>
        <w:t>/202</w:t>
      </w:r>
      <w:r w:rsidR="00A33559" w:rsidRPr="00AD712F">
        <w:rPr>
          <w:rFonts w:ascii="Times New Roman" w:hAnsi="Times New Roman" w:cs="Times New Roman"/>
          <w:b/>
          <w:color w:val="000000" w:themeColor="text1"/>
        </w:rPr>
        <w:t>6</w:t>
      </w:r>
      <w:r w:rsidRPr="00AD712F">
        <w:rPr>
          <w:rFonts w:ascii="Times New Roman" w:hAnsi="Times New Roman" w:cs="Times New Roman"/>
          <w:color w:val="000000" w:themeColor="text1"/>
        </w:rPr>
        <w:t xml:space="preserve"> </w:t>
      </w:r>
    </w:p>
    <w:p w14:paraId="67CC2E21" w14:textId="77777777" w:rsidR="00C157DA" w:rsidRPr="00124A14" w:rsidRDefault="00C157DA" w:rsidP="00197CC6">
      <w:pPr>
        <w:widowControl w:val="0"/>
        <w:jc w:val="both"/>
        <w:rPr>
          <w:rFonts w:ascii="Times New Roman" w:eastAsia="Calibri" w:hAnsi="Times New Roman" w:cs="Times New Roman"/>
          <w:b/>
        </w:rPr>
      </w:pPr>
    </w:p>
    <w:p w14:paraId="1F128FD7" w14:textId="77777777"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b/>
        </w:rPr>
        <w:t>[NOME DA EMPRESA</w:t>
      </w:r>
      <w:r w:rsidRPr="00124A14">
        <w:rPr>
          <w:rFonts w:ascii="Times New Roman" w:eastAsia="Calibri" w:hAnsi="Times New Roman" w:cs="Times New Roman"/>
        </w:rPr>
        <w:t xml:space="preserve">], [QUALIFICAÇÃO: TIPO DE SOCIEDADE (LTDA, S.A, ETC.), ENDEREÇO COMPLETO, INSCRITA NO CNPJ SOB O Nº [XXXX], NESTE ATO REPRESENTADA PELO [CARGO] [NOME DO REPRESENTANTE LEGAL], PORTADOR DA CARTEIRA DE IDENTIDADE Nº [XXXX], INSCRITO NO CPF SOB O Nº [XXXX], </w:t>
      </w:r>
      <w:r w:rsidRPr="00124A14">
        <w:rPr>
          <w:rFonts w:ascii="Times New Roman" w:eastAsia="Calibri" w:hAnsi="Times New Roman" w:cs="Times New Roman"/>
          <w:b/>
        </w:rPr>
        <w:t>DECLARA</w:t>
      </w:r>
      <w:r w:rsidRPr="00124A14">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624FB81" w14:textId="77777777"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DECLARO, PARA FINS DA LC 123/2006 E SUAS ALTERAÇÕES, SOB AS PENALIDADES DESTA, SER:</w:t>
      </w:r>
    </w:p>
    <w:p w14:paraId="73D159E1" w14:textId="77777777" w:rsidR="00C157DA" w:rsidRPr="00124A14" w:rsidRDefault="00C157DA" w:rsidP="00197CC6">
      <w:pPr>
        <w:jc w:val="both"/>
        <w:rPr>
          <w:rFonts w:ascii="Times New Roman" w:eastAsia="Calibri" w:hAnsi="Times New Roman" w:cs="Times New Roman"/>
          <w:b/>
        </w:rPr>
      </w:pPr>
    </w:p>
    <w:p w14:paraId="4171FAA9" w14:textId="77777777" w:rsidR="00C157DA" w:rsidRPr="00124A14" w:rsidRDefault="000A6684" w:rsidP="00197CC6">
      <w:pPr>
        <w:jc w:val="both"/>
        <w:rPr>
          <w:rFonts w:ascii="Times New Roman" w:eastAsia="Calibri" w:hAnsi="Times New Roman" w:cs="Times New Roman"/>
        </w:rPr>
      </w:pPr>
      <w:proofErr w:type="gramStart"/>
      <w:r w:rsidRPr="00124A14">
        <w:rPr>
          <w:rFonts w:ascii="Times New Roman" w:eastAsia="Calibri" w:hAnsi="Times New Roman" w:cs="Times New Roman"/>
          <w:b/>
        </w:rPr>
        <w:t>(  )</w:t>
      </w:r>
      <w:proofErr w:type="gramEnd"/>
      <w:r w:rsidRPr="00124A14">
        <w:rPr>
          <w:rFonts w:ascii="Times New Roman" w:eastAsia="Calibri" w:hAnsi="Times New Roman" w:cs="Times New Roman"/>
          <w:b/>
        </w:rPr>
        <w:t xml:space="preserve"> MICROEMPRESA</w:t>
      </w:r>
      <w:r w:rsidRPr="00124A14">
        <w:rPr>
          <w:rFonts w:ascii="Times New Roman" w:eastAsia="Calibri" w:hAnsi="Times New Roman" w:cs="Times New Roman"/>
        </w:rPr>
        <w:t xml:space="preserve"> – RECEITA BRUTA ANUAL IGUAL OU INFERIOR </w:t>
      </w:r>
      <w:proofErr w:type="gramStart"/>
      <w:r w:rsidRPr="00124A14">
        <w:rPr>
          <w:rFonts w:ascii="Times New Roman" w:eastAsia="Calibri" w:hAnsi="Times New Roman" w:cs="Times New Roman"/>
        </w:rPr>
        <w:t>A  360.000</w:t>
      </w:r>
      <w:proofErr w:type="gramEnd"/>
      <w:r w:rsidRPr="00124A14">
        <w:rPr>
          <w:rFonts w:ascii="Times New Roman" w:eastAsia="Calibri" w:hAnsi="Times New Roman" w:cs="Times New Roman"/>
        </w:rPr>
        <w:t>,00 E ESTANDO APTA A FRUIR OS BENEFÍCIOS E VANTAGENS LEGALMENTE INSTITUÍDAS POR NÃO SE ENQUADRAR EM NENHUMA DAS VEDAÇÕES LEGAIS IMPOSTAS PELO § 4º DO ART. 3º DA LEI COMPLEMENTAR Nº 123/06 ALTERADA PELA LC 147/2014.</w:t>
      </w:r>
    </w:p>
    <w:p w14:paraId="4CA9EADA" w14:textId="77777777" w:rsidR="00C157DA" w:rsidRPr="00124A14" w:rsidRDefault="00C157DA" w:rsidP="00197CC6">
      <w:pPr>
        <w:jc w:val="both"/>
        <w:rPr>
          <w:rFonts w:ascii="Times New Roman" w:eastAsia="Calibri" w:hAnsi="Times New Roman" w:cs="Times New Roman"/>
          <w:b/>
        </w:rPr>
      </w:pPr>
    </w:p>
    <w:p w14:paraId="2DA395A6" w14:textId="77777777" w:rsidR="00C157DA" w:rsidRPr="00124A14" w:rsidRDefault="000A6684" w:rsidP="00197CC6">
      <w:pPr>
        <w:jc w:val="both"/>
        <w:rPr>
          <w:rFonts w:ascii="Times New Roman" w:eastAsia="Calibri" w:hAnsi="Times New Roman" w:cs="Times New Roman"/>
        </w:rPr>
      </w:pPr>
      <w:proofErr w:type="gramStart"/>
      <w:r w:rsidRPr="00124A14">
        <w:rPr>
          <w:rFonts w:ascii="Times New Roman" w:eastAsia="Calibri" w:hAnsi="Times New Roman" w:cs="Times New Roman"/>
          <w:b/>
        </w:rPr>
        <w:t>(  )</w:t>
      </w:r>
      <w:proofErr w:type="gramEnd"/>
      <w:r w:rsidRPr="00124A14">
        <w:rPr>
          <w:rFonts w:ascii="Times New Roman" w:eastAsia="Calibri" w:hAnsi="Times New Roman" w:cs="Times New Roman"/>
          <w:b/>
        </w:rPr>
        <w:t xml:space="preserve"> EMPRESA DE PEQUENO PORTE </w:t>
      </w:r>
      <w:r w:rsidRPr="00124A14">
        <w:rPr>
          <w:rFonts w:ascii="Times New Roman" w:eastAsia="Calibri" w:hAnsi="Times New Roman" w:cs="Times New Roman"/>
        </w:rPr>
        <w:t xml:space="preserve">– RECEITA BRUTA ANUAL SUPERIOR </w:t>
      </w:r>
      <w:proofErr w:type="gramStart"/>
      <w:r w:rsidRPr="00124A14">
        <w:rPr>
          <w:rFonts w:ascii="Times New Roman" w:eastAsia="Calibri" w:hAnsi="Times New Roman" w:cs="Times New Roman"/>
        </w:rPr>
        <w:t>A  360.000</w:t>
      </w:r>
      <w:proofErr w:type="gramEnd"/>
      <w:r w:rsidRPr="00124A14">
        <w:rPr>
          <w:rFonts w:ascii="Times New Roman" w:eastAsia="Calibri" w:hAnsi="Times New Roman" w:cs="Times New Roman"/>
        </w:rPr>
        <w:t xml:space="preserve">,00 E IGUAL OU INFERIOR </w:t>
      </w:r>
      <w:proofErr w:type="gramStart"/>
      <w:r w:rsidRPr="00124A14">
        <w:rPr>
          <w:rFonts w:ascii="Times New Roman" w:eastAsia="Calibri" w:hAnsi="Times New Roman" w:cs="Times New Roman"/>
        </w:rPr>
        <w:t>A  4.800.000</w:t>
      </w:r>
      <w:proofErr w:type="gramEnd"/>
      <w:r w:rsidRPr="00124A14">
        <w:rPr>
          <w:rFonts w:ascii="Times New Roman" w:eastAsia="Calibri" w:hAnsi="Times New Roman" w:cs="Times New Roman"/>
        </w:rPr>
        <w:t xml:space="preserve">,00 </w:t>
      </w:r>
      <w:proofErr w:type="gramStart"/>
      <w:r w:rsidRPr="00124A14">
        <w:rPr>
          <w:rFonts w:ascii="Times New Roman" w:eastAsia="Calibri" w:hAnsi="Times New Roman" w:cs="Times New Roman"/>
        </w:rPr>
        <w:t>VALORES ,</w:t>
      </w:r>
      <w:proofErr w:type="gramEnd"/>
      <w:r w:rsidRPr="00124A14">
        <w:rPr>
          <w:rFonts w:ascii="Times New Roman" w:eastAsia="Calibri" w:hAnsi="Times New Roman" w:cs="Times New Roman"/>
        </w:rPr>
        <w:t xml:space="preserve"> ESTANDO APTA A FRUIR OS BENEFÍCIOS E VANTAGENS LEGALMENTE INSTITUÍDAS POR NÃO SE ENQUADRAR EM NENHUMA DAS VEDAÇÕES LEGAIS IMPOSTAS PELO § 4º DO ART. 3º DA LEI COMPLEMENTAR Nº 123/06 ALTERADA PELA LC 147/2014.</w:t>
      </w:r>
    </w:p>
    <w:p w14:paraId="77B0BCB8" w14:textId="77777777" w:rsidR="00C157DA" w:rsidRPr="00124A14" w:rsidRDefault="00C157DA" w:rsidP="00197CC6">
      <w:pPr>
        <w:jc w:val="both"/>
        <w:rPr>
          <w:rFonts w:ascii="Times New Roman" w:eastAsia="Calibri" w:hAnsi="Times New Roman" w:cs="Times New Roman"/>
          <w:b/>
        </w:rPr>
      </w:pPr>
    </w:p>
    <w:p w14:paraId="5244E09E" w14:textId="77777777" w:rsidR="00C157DA" w:rsidRPr="00124A14" w:rsidRDefault="000A6684" w:rsidP="00197CC6">
      <w:pPr>
        <w:jc w:val="both"/>
        <w:rPr>
          <w:rFonts w:ascii="Times New Roman" w:eastAsia="Calibri" w:hAnsi="Times New Roman" w:cs="Times New Roman"/>
          <w:b/>
        </w:rPr>
      </w:pPr>
      <w:r w:rsidRPr="00124A14">
        <w:rPr>
          <w:rFonts w:ascii="Times New Roman" w:eastAsia="Calibri" w:hAnsi="Times New Roman" w:cs="Times New Roman"/>
          <w:b/>
        </w:rPr>
        <w:t>OBSERVAÇÕES:</w:t>
      </w:r>
    </w:p>
    <w:p w14:paraId="784E38FF" w14:textId="77777777" w:rsidR="00C157DA" w:rsidRPr="00124A14" w:rsidRDefault="000A6684" w:rsidP="005D7A6E">
      <w:pPr>
        <w:numPr>
          <w:ilvl w:val="0"/>
          <w:numId w:val="1"/>
        </w:numPr>
        <w:pBdr>
          <w:top w:val="nil"/>
          <w:left w:val="nil"/>
          <w:bottom w:val="nil"/>
          <w:right w:val="nil"/>
          <w:between w:val="nil"/>
        </w:pBdr>
        <w:tabs>
          <w:tab w:val="left" w:pos="284"/>
        </w:tabs>
        <w:ind w:left="0" w:firstLine="0"/>
        <w:jc w:val="both"/>
        <w:rPr>
          <w:rFonts w:ascii="Times New Roman" w:hAnsi="Times New Roman" w:cs="Times New Roman"/>
        </w:rPr>
      </w:pPr>
      <w:r w:rsidRPr="00124A14">
        <w:rPr>
          <w:rFonts w:ascii="Times New Roman" w:eastAsia="Calibri" w:hAnsi="Times New Roman" w:cs="Times New Roman"/>
        </w:rPr>
        <w:t>ESTA DECLARAÇÃO PODERÁ SER PREENCHIDA SOMENTE PELA LICITANTE ENQUADRADA COMO ME OU EPP, NOS TERMOS DA LC 123, DE 14 DE DEZEMBRO DE 2006;</w:t>
      </w:r>
    </w:p>
    <w:p w14:paraId="6BED8B17" w14:textId="77777777" w:rsidR="00C157DA" w:rsidRPr="00124A14" w:rsidRDefault="00C157DA" w:rsidP="00197CC6">
      <w:pPr>
        <w:pBdr>
          <w:top w:val="nil"/>
          <w:left w:val="nil"/>
          <w:bottom w:val="nil"/>
          <w:right w:val="nil"/>
          <w:between w:val="nil"/>
        </w:pBdr>
        <w:tabs>
          <w:tab w:val="left" w:pos="284"/>
        </w:tabs>
        <w:jc w:val="both"/>
        <w:rPr>
          <w:rFonts w:ascii="Times New Roman" w:eastAsia="Calibri" w:hAnsi="Times New Roman" w:cs="Times New Roman"/>
        </w:rPr>
      </w:pPr>
    </w:p>
    <w:p w14:paraId="12FDE652" w14:textId="77777777" w:rsidR="00C157DA" w:rsidRPr="00124A14" w:rsidRDefault="000A6684" w:rsidP="005D7A6E">
      <w:pPr>
        <w:numPr>
          <w:ilvl w:val="0"/>
          <w:numId w:val="1"/>
        </w:numPr>
        <w:pBdr>
          <w:top w:val="nil"/>
          <w:left w:val="nil"/>
          <w:bottom w:val="nil"/>
          <w:right w:val="nil"/>
          <w:between w:val="nil"/>
        </w:pBdr>
        <w:tabs>
          <w:tab w:val="left" w:pos="284"/>
        </w:tabs>
        <w:ind w:left="0" w:firstLine="0"/>
        <w:jc w:val="both"/>
        <w:rPr>
          <w:rFonts w:ascii="Times New Roman" w:eastAsia="Calibri" w:hAnsi="Times New Roman" w:cs="Times New Roman"/>
        </w:rPr>
      </w:pPr>
      <w:r w:rsidRPr="00124A14">
        <w:rPr>
          <w:rFonts w:ascii="Times New Roman" w:eastAsia="Calibri" w:hAnsi="Times New Roman" w:cs="Times New Roman"/>
        </w:rPr>
        <w:t xml:space="preserve">A NÃO APRESENTAÇÃO DESTA DECLARAÇÃO SERÁ INTERPRETADA COMO NÃO ENQUADRAMENTO DA LICITANTE COMO ME OU EPP, NOS TERMOS DA LC Nº 123/2006, OU A OPÇÃO PELA NÃO UTILIZAÇÃO DO DIREITO DE TRATAMENTO DIFERENCIADO. </w:t>
      </w:r>
    </w:p>
    <w:p w14:paraId="3179A019" w14:textId="77777777" w:rsidR="00C157DA" w:rsidRPr="00124A14" w:rsidRDefault="00C157DA" w:rsidP="00197CC6">
      <w:pPr>
        <w:pBdr>
          <w:top w:val="nil"/>
          <w:left w:val="nil"/>
          <w:bottom w:val="nil"/>
          <w:right w:val="nil"/>
          <w:between w:val="nil"/>
        </w:pBdr>
        <w:tabs>
          <w:tab w:val="left" w:pos="284"/>
        </w:tabs>
        <w:jc w:val="both"/>
        <w:rPr>
          <w:rFonts w:ascii="Times New Roman" w:eastAsia="Calibri" w:hAnsi="Times New Roman" w:cs="Times New Roman"/>
        </w:rPr>
      </w:pPr>
    </w:p>
    <w:p w14:paraId="664716DE" w14:textId="4D2D5471"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LOCAL E DATA</w:t>
      </w:r>
    </w:p>
    <w:p w14:paraId="08C13DCC" w14:textId="790A4C60"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NOME E ASSINATURA DO REPRESENTANTE LEGAL</w:t>
      </w:r>
    </w:p>
    <w:p w14:paraId="786C7AF2" w14:textId="77777777"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NOME E ASSINATURA DO CONTADOR</w:t>
      </w:r>
    </w:p>
    <w:p w14:paraId="74B58CD3" w14:textId="77777777"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(NO CASO DE ME E EPP)</w:t>
      </w:r>
    </w:p>
    <w:p w14:paraId="73E85EAE" w14:textId="77777777" w:rsidR="00C157DA" w:rsidRPr="00124A14" w:rsidRDefault="000A6684" w:rsidP="00197CC6">
      <w:pPr>
        <w:widowControl w:val="0"/>
        <w:jc w:val="both"/>
        <w:rPr>
          <w:rFonts w:ascii="Times New Roman" w:eastAsia="Calibri" w:hAnsi="Times New Roman" w:cs="Times New Roman"/>
        </w:rPr>
      </w:pPr>
      <w:r w:rsidRPr="00124A14">
        <w:rPr>
          <w:rFonts w:ascii="Times New Roman" w:eastAsia="Calibri" w:hAnsi="Times New Roman" w:cs="Times New Roman"/>
        </w:rPr>
        <w:t>CPF: XXX.XXX.XXX-XX</w:t>
      </w:r>
    </w:p>
    <w:p w14:paraId="348525EF" w14:textId="4F9262CC" w:rsidR="00C157DA" w:rsidRDefault="000A6684" w:rsidP="00C14134">
      <w:pPr>
        <w:widowControl w:val="0"/>
        <w:jc w:val="both"/>
        <w:rPr>
          <w:rFonts w:ascii="Times New Roman" w:eastAsia="Calibri" w:hAnsi="Times New Roman" w:cs="Times New Roman"/>
        </w:rPr>
      </w:pPr>
      <w:r w:rsidRPr="00124A14">
        <w:rPr>
          <w:rFonts w:ascii="Times New Roman" w:eastAsia="Calibri" w:hAnsi="Times New Roman" w:cs="Times New Roman"/>
        </w:rPr>
        <w:t>CRC: ______________</w:t>
      </w:r>
    </w:p>
    <w:p w14:paraId="3DE50F9D" w14:textId="56D4EE77" w:rsidR="00DE457D" w:rsidRDefault="00DE457D" w:rsidP="00C14134">
      <w:pPr>
        <w:widowControl w:val="0"/>
        <w:jc w:val="both"/>
        <w:rPr>
          <w:rFonts w:ascii="Times New Roman" w:eastAsia="Calibri" w:hAnsi="Times New Roman" w:cs="Times New Roman"/>
        </w:rPr>
      </w:pPr>
    </w:p>
    <w:p w14:paraId="795D375B" w14:textId="77777777" w:rsidR="00D36DFA" w:rsidRDefault="00D36DFA" w:rsidP="00197CC6">
      <w:pPr>
        <w:jc w:val="both"/>
        <w:rPr>
          <w:rFonts w:ascii="Times New Roman" w:eastAsia="Calibri" w:hAnsi="Times New Roman" w:cs="Times New Roman"/>
          <w:color w:val="FF0000"/>
        </w:rPr>
      </w:pPr>
    </w:p>
    <w:p w14:paraId="4978A96A" w14:textId="3DE6CE11" w:rsidR="00C157DA" w:rsidRPr="00124A14" w:rsidRDefault="000A6684" w:rsidP="008D213B">
      <w:pPr>
        <w:pBdr>
          <w:top w:val="single" w:sz="4" w:space="1" w:color="000000"/>
          <w:bottom w:val="single" w:sz="4" w:space="1" w:color="000000"/>
        </w:pBdr>
        <w:shd w:val="clear" w:color="auto" w:fill="D6E3BC"/>
        <w:jc w:val="center"/>
        <w:rPr>
          <w:rFonts w:ascii="Times New Roman" w:eastAsia="Calibri" w:hAnsi="Times New Roman" w:cs="Times New Roman"/>
          <w:b/>
        </w:rPr>
      </w:pPr>
      <w:r w:rsidRPr="00124A14">
        <w:rPr>
          <w:rFonts w:ascii="Times New Roman" w:eastAsia="Calibri" w:hAnsi="Times New Roman" w:cs="Times New Roman"/>
          <w:b/>
        </w:rPr>
        <w:t xml:space="preserve">ANEXO </w:t>
      </w:r>
      <w:r w:rsidR="001A0A72">
        <w:rPr>
          <w:rFonts w:ascii="Times New Roman" w:eastAsia="Calibri" w:hAnsi="Times New Roman" w:cs="Times New Roman"/>
          <w:b/>
        </w:rPr>
        <w:t>V</w:t>
      </w:r>
      <w:r w:rsidR="00C707C5">
        <w:rPr>
          <w:rFonts w:ascii="Times New Roman" w:eastAsia="Calibri" w:hAnsi="Times New Roman" w:cs="Times New Roman"/>
          <w:b/>
        </w:rPr>
        <w:t>I</w:t>
      </w:r>
      <w:r w:rsidRPr="00124A14">
        <w:rPr>
          <w:rFonts w:ascii="Times New Roman" w:eastAsia="Calibri" w:hAnsi="Times New Roman" w:cs="Times New Roman"/>
          <w:b/>
        </w:rPr>
        <w:t xml:space="preserve"> – MINUTA </w:t>
      </w:r>
      <w:r w:rsidR="00102EE3">
        <w:rPr>
          <w:rFonts w:ascii="Times New Roman" w:eastAsia="Calibri" w:hAnsi="Times New Roman" w:cs="Times New Roman"/>
          <w:b/>
        </w:rPr>
        <w:t>DO CONTRATO</w:t>
      </w:r>
    </w:p>
    <w:p w14:paraId="35083401" w14:textId="77777777" w:rsidR="00C157DA" w:rsidRPr="00124A14" w:rsidRDefault="00C157DA" w:rsidP="00197CC6">
      <w:pPr>
        <w:jc w:val="both"/>
        <w:rPr>
          <w:rFonts w:ascii="Times New Roman" w:eastAsia="Calibri" w:hAnsi="Times New Roman" w:cs="Times New Roman"/>
          <w:b/>
        </w:rPr>
      </w:pPr>
    </w:p>
    <w:p w14:paraId="16BFE4CE" w14:textId="77777777" w:rsidR="00C157DA" w:rsidRPr="00124A14" w:rsidRDefault="00C157DA" w:rsidP="00197CC6">
      <w:pPr>
        <w:ind w:right="-17"/>
        <w:jc w:val="both"/>
        <w:rPr>
          <w:rFonts w:ascii="Times New Roman" w:eastAsia="Calibri" w:hAnsi="Times New Roman" w:cs="Times New Roman"/>
          <w:b/>
        </w:rPr>
      </w:pPr>
    </w:p>
    <w:p w14:paraId="414BD792" w14:textId="164ACA27" w:rsidR="005410C3" w:rsidRPr="00AD712F" w:rsidRDefault="00102EE3" w:rsidP="005410C3">
      <w:pPr>
        <w:spacing w:line="259" w:lineRule="auto"/>
        <w:ind w:right="-13"/>
        <w:rPr>
          <w:rFonts w:ascii="Times New Roman" w:hAnsi="Times New Roman" w:cs="Times New Roman"/>
          <w:color w:val="000000" w:themeColor="text1"/>
        </w:rPr>
      </w:pPr>
      <w:r w:rsidRPr="00C707C5">
        <w:rPr>
          <w:rFonts w:ascii="Times New Roman" w:hAnsi="Times New Roman" w:cs="Times New Roman"/>
          <w:b/>
        </w:rPr>
        <w:t>CONTRATO</w:t>
      </w:r>
      <w:r w:rsidR="00FE3737" w:rsidRPr="00C707C5">
        <w:rPr>
          <w:rFonts w:ascii="Times New Roman" w:hAnsi="Times New Roman" w:cs="Times New Roman"/>
          <w:b/>
        </w:rPr>
        <w:t xml:space="preserve"> Nº *****</w:t>
      </w:r>
      <w:r w:rsidR="00DE457D" w:rsidRPr="00C707C5">
        <w:rPr>
          <w:rFonts w:ascii="Times New Roman" w:hAnsi="Times New Roman" w:cs="Times New Roman"/>
          <w:b/>
        </w:rPr>
        <w:t>/202</w:t>
      </w:r>
      <w:r w:rsidR="003E64ED" w:rsidRPr="00C707C5">
        <w:rPr>
          <w:rFonts w:ascii="Times New Roman" w:hAnsi="Times New Roman" w:cs="Times New Roman"/>
          <w:b/>
        </w:rPr>
        <w:t>6</w:t>
      </w:r>
      <w:r w:rsidR="00D5047E" w:rsidRPr="00C707C5">
        <w:rPr>
          <w:rFonts w:ascii="Times New Roman" w:hAnsi="Times New Roman" w:cs="Times New Roman"/>
          <w:b/>
        </w:rPr>
        <w:br/>
      </w:r>
      <w:r w:rsidR="005410C3" w:rsidRPr="00C707C5">
        <w:rPr>
          <w:rFonts w:ascii="Times New Roman" w:hAnsi="Times New Roman" w:cs="Times New Roman"/>
          <w:b/>
        </w:rPr>
        <w:t xml:space="preserve">PROCESSO </w:t>
      </w:r>
      <w:r w:rsidR="005410C3" w:rsidRPr="00AD712F">
        <w:rPr>
          <w:rFonts w:ascii="Times New Roman" w:hAnsi="Times New Roman" w:cs="Times New Roman"/>
          <w:b/>
          <w:color w:val="000000" w:themeColor="text1"/>
        </w:rPr>
        <w:t>LICITATÓRIO Nº 00</w:t>
      </w:r>
      <w:r w:rsidR="003E64ED" w:rsidRPr="00AD712F">
        <w:rPr>
          <w:rFonts w:ascii="Times New Roman" w:hAnsi="Times New Roman" w:cs="Times New Roman"/>
          <w:b/>
          <w:color w:val="000000" w:themeColor="text1"/>
        </w:rPr>
        <w:t>2</w:t>
      </w:r>
      <w:r w:rsidR="00AD712F" w:rsidRPr="00AD712F">
        <w:rPr>
          <w:rFonts w:ascii="Times New Roman" w:hAnsi="Times New Roman" w:cs="Times New Roman"/>
          <w:b/>
          <w:color w:val="000000" w:themeColor="text1"/>
        </w:rPr>
        <w:t>7</w:t>
      </w:r>
      <w:r w:rsidR="005410C3" w:rsidRPr="00AD712F">
        <w:rPr>
          <w:rFonts w:ascii="Times New Roman" w:hAnsi="Times New Roman" w:cs="Times New Roman"/>
          <w:b/>
          <w:color w:val="000000" w:themeColor="text1"/>
        </w:rPr>
        <w:t>/202</w:t>
      </w:r>
      <w:r w:rsidR="003E64ED" w:rsidRPr="00AD712F">
        <w:rPr>
          <w:rFonts w:ascii="Times New Roman" w:hAnsi="Times New Roman" w:cs="Times New Roman"/>
          <w:b/>
          <w:color w:val="000000" w:themeColor="text1"/>
        </w:rPr>
        <w:t>6</w:t>
      </w:r>
      <w:r w:rsidR="005410C3" w:rsidRPr="00AD712F">
        <w:rPr>
          <w:rFonts w:ascii="Times New Roman" w:hAnsi="Times New Roman" w:cs="Times New Roman"/>
          <w:b/>
          <w:color w:val="000000" w:themeColor="text1"/>
        </w:rPr>
        <w:t xml:space="preserve"> </w:t>
      </w:r>
    </w:p>
    <w:p w14:paraId="5373D23D" w14:textId="1E0B7F61" w:rsidR="00D5047E" w:rsidRPr="00C707C5" w:rsidRDefault="005410C3" w:rsidP="005410C3">
      <w:pPr>
        <w:spacing w:line="259" w:lineRule="auto"/>
        <w:ind w:right="-13"/>
        <w:rPr>
          <w:rFonts w:ascii="Times New Roman" w:hAnsi="Times New Roman" w:cs="Times New Roman"/>
        </w:rPr>
      </w:pPr>
      <w:r w:rsidRPr="00AD712F">
        <w:rPr>
          <w:rFonts w:ascii="Times New Roman" w:hAnsi="Times New Roman" w:cs="Times New Roman"/>
          <w:b/>
          <w:color w:val="000000" w:themeColor="text1"/>
        </w:rPr>
        <w:t>PREGÃO ELETRÔNICO Nº 00</w:t>
      </w:r>
      <w:r w:rsidR="003E64ED" w:rsidRPr="00AD712F">
        <w:rPr>
          <w:rFonts w:ascii="Times New Roman" w:hAnsi="Times New Roman" w:cs="Times New Roman"/>
          <w:b/>
          <w:color w:val="000000" w:themeColor="text1"/>
        </w:rPr>
        <w:t>0</w:t>
      </w:r>
      <w:r w:rsidR="00AD712F" w:rsidRPr="00AD712F">
        <w:rPr>
          <w:rFonts w:ascii="Times New Roman" w:hAnsi="Times New Roman" w:cs="Times New Roman"/>
          <w:b/>
          <w:color w:val="000000" w:themeColor="text1"/>
        </w:rPr>
        <w:t>2</w:t>
      </w:r>
      <w:r w:rsidRPr="00AD712F">
        <w:rPr>
          <w:rFonts w:ascii="Times New Roman" w:hAnsi="Times New Roman" w:cs="Times New Roman"/>
          <w:b/>
          <w:color w:val="000000" w:themeColor="text1"/>
        </w:rPr>
        <w:t>/202</w:t>
      </w:r>
      <w:r w:rsidR="003E64ED" w:rsidRPr="00AD712F">
        <w:rPr>
          <w:rFonts w:ascii="Times New Roman" w:hAnsi="Times New Roman" w:cs="Times New Roman"/>
          <w:b/>
          <w:color w:val="000000" w:themeColor="text1"/>
        </w:rPr>
        <w:t>6</w:t>
      </w:r>
      <w:r w:rsidRPr="00AD712F">
        <w:rPr>
          <w:rFonts w:ascii="Times New Roman" w:hAnsi="Times New Roman" w:cs="Times New Roman"/>
          <w:color w:val="000000" w:themeColor="text1"/>
        </w:rPr>
        <w:t xml:space="preserve"> </w:t>
      </w:r>
      <w:r w:rsidR="002C7F66" w:rsidRPr="00C707C5">
        <w:rPr>
          <w:rFonts w:ascii="Times New Roman" w:hAnsi="Times New Roman" w:cs="Times New Roman"/>
          <w:b/>
        </w:rPr>
        <w:br/>
      </w:r>
      <w:r w:rsidR="00D5047E" w:rsidRPr="00C707C5">
        <w:rPr>
          <w:rFonts w:ascii="Times New Roman" w:hAnsi="Times New Roman" w:cs="Times New Roman"/>
          <w:b/>
        </w:rPr>
        <w:t xml:space="preserve">EMPRESA:*************  </w:t>
      </w:r>
    </w:p>
    <w:p w14:paraId="1D55441B" w14:textId="77777777" w:rsidR="00C157DA" w:rsidRPr="00C707C5" w:rsidRDefault="00C157DA" w:rsidP="00197CC6">
      <w:pPr>
        <w:ind w:right="-15"/>
        <w:jc w:val="both"/>
        <w:rPr>
          <w:rFonts w:ascii="Times New Roman" w:eastAsia="Calibri" w:hAnsi="Times New Roman" w:cs="Times New Roman"/>
          <w:b/>
        </w:rPr>
      </w:pPr>
    </w:p>
    <w:p w14:paraId="6B228065" w14:textId="175046D7" w:rsidR="00C157DA" w:rsidRPr="00AD712F" w:rsidRDefault="00384095" w:rsidP="00D36DFA">
      <w:pPr>
        <w:pBdr>
          <w:top w:val="nil"/>
          <w:left w:val="nil"/>
          <w:bottom w:val="nil"/>
          <w:right w:val="nil"/>
          <w:between w:val="nil"/>
        </w:pBdr>
        <w:spacing w:line="360" w:lineRule="auto"/>
        <w:jc w:val="both"/>
        <w:rPr>
          <w:rFonts w:ascii="Times New Roman" w:eastAsia="Calibri" w:hAnsi="Times New Roman" w:cs="Times New Roman"/>
          <w:color w:val="000000" w:themeColor="text1"/>
        </w:rPr>
      </w:pPr>
      <w:r w:rsidRPr="00D36DFA">
        <w:rPr>
          <w:rFonts w:ascii="Times New Roman" w:hAnsi="Times New Roman" w:cs="Times New Roman"/>
        </w:rPr>
        <w:t xml:space="preserve">Aos </w:t>
      </w:r>
      <w:r w:rsidRPr="00D36DFA">
        <w:rPr>
          <w:rFonts w:ascii="Times New Roman" w:hAnsi="Times New Roman" w:cs="Times New Roman"/>
          <w:b/>
        </w:rPr>
        <w:t>___ dias do mês de</w:t>
      </w:r>
      <w:r w:rsidRPr="00D36DFA">
        <w:rPr>
          <w:rFonts w:ascii="Times New Roman" w:hAnsi="Times New Roman" w:cs="Times New Roman"/>
        </w:rPr>
        <w:t xml:space="preserve"> ___________</w:t>
      </w:r>
      <w:r w:rsidR="00DE457D" w:rsidRPr="00D36DFA">
        <w:rPr>
          <w:rFonts w:ascii="Times New Roman" w:hAnsi="Times New Roman" w:cs="Times New Roman"/>
          <w:b/>
        </w:rPr>
        <w:t xml:space="preserve"> do ano de 202</w:t>
      </w:r>
      <w:r w:rsidR="007C43F5">
        <w:rPr>
          <w:rFonts w:ascii="Times New Roman" w:hAnsi="Times New Roman" w:cs="Times New Roman"/>
          <w:b/>
        </w:rPr>
        <w:t>6</w:t>
      </w:r>
      <w:r w:rsidRPr="00D36DFA">
        <w:rPr>
          <w:rFonts w:ascii="Times New Roman" w:hAnsi="Times New Roman" w:cs="Times New Roman"/>
        </w:rPr>
        <w:t xml:space="preserve">, o Consórcio Intermunicipal de Saúde de Ubá e Região – SIMSAUDE, inscrito no CNPJ 11.592.737/0001-67 neste ato representado pelo Presidente </w:t>
      </w:r>
      <w:r w:rsidRPr="00D36DFA">
        <w:rPr>
          <w:rFonts w:ascii="Times New Roman" w:hAnsi="Times New Roman" w:cs="Times New Roman"/>
          <w:b/>
        </w:rPr>
        <w:t xml:space="preserve">Sr. </w:t>
      </w:r>
      <w:r w:rsidR="00DE457D" w:rsidRPr="00D36DFA">
        <w:rPr>
          <w:rFonts w:ascii="Times New Roman" w:hAnsi="Times New Roman" w:cs="Times New Roman"/>
          <w:b/>
        </w:rPr>
        <w:t>Fernando Antônio Dutra Macedo</w:t>
      </w:r>
      <w:r w:rsidR="000A6684" w:rsidRPr="00D36DFA">
        <w:rPr>
          <w:rFonts w:ascii="Times New Roman" w:eastAsia="Calibri" w:hAnsi="Times New Roman" w:cs="Times New Roman"/>
        </w:rPr>
        <w:t>, portador</w:t>
      </w:r>
      <w:r w:rsidR="009C324F" w:rsidRPr="00D36DFA">
        <w:rPr>
          <w:rFonts w:ascii="Times New Roman" w:eastAsia="Calibri" w:hAnsi="Times New Roman" w:cs="Times New Roman"/>
        </w:rPr>
        <w:t xml:space="preserve"> do</w:t>
      </w:r>
      <w:r w:rsidR="000A6684" w:rsidRPr="00D36DFA">
        <w:rPr>
          <w:rFonts w:ascii="Times New Roman" w:eastAsia="Calibri" w:hAnsi="Times New Roman" w:cs="Times New Roman"/>
        </w:rPr>
        <w:t xml:space="preserve"> </w:t>
      </w:r>
      <w:r w:rsidR="009C324F" w:rsidRPr="00D36DFA">
        <w:rPr>
          <w:rFonts w:ascii="Times New Roman" w:hAnsi="Times New Roman" w:cs="Times New Roman"/>
        </w:rPr>
        <w:t>CPF nº ************</w:t>
      </w:r>
      <w:r w:rsidR="000A6684" w:rsidRPr="00D36DFA">
        <w:rPr>
          <w:rFonts w:ascii="Times New Roman" w:eastAsia="Calibri" w:hAnsi="Times New Roman" w:cs="Times New Roman"/>
        </w:rPr>
        <w:t xml:space="preserve">, doravante denominada CONTRATANTE, e o(a) .............................. inscrito(a) no CNPJ/MF sob o nº ............................, sediado(a) na ..................................., </w:t>
      </w:r>
      <w:proofErr w:type="spellStart"/>
      <w:r w:rsidR="000A6684" w:rsidRPr="00D36DFA">
        <w:rPr>
          <w:rFonts w:ascii="Times New Roman" w:eastAsia="Calibri" w:hAnsi="Times New Roman" w:cs="Times New Roman"/>
        </w:rPr>
        <w:t>em</w:t>
      </w:r>
      <w:proofErr w:type="spellEnd"/>
      <w:r w:rsidR="000A6684" w:rsidRPr="00D36DFA">
        <w:rPr>
          <w:rFonts w:ascii="Times New Roman" w:eastAsia="Calibri" w:hAnsi="Times New Roman" w:cs="Times New Roman"/>
        </w:rPr>
        <w:t xml:space="preserve"> ............................. doravante designada CONTRATADA, neste ato representada pelo(a) Sr.(a) ....................., portador(a) da Carteira de Identidade nº ................., expedida pela (o) </w:t>
      </w:r>
      <w:r w:rsidR="000A6684" w:rsidRPr="00AD712F">
        <w:rPr>
          <w:rFonts w:ascii="Times New Roman" w:eastAsia="Calibri" w:hAnsi="Times New Roman" w:cs="Times New Roman"/>
          <w:color w:val="000000" w:themeColor="text1"/>
        </w:rPr>
        <w:t>.................., e CPF nº ........................., tendo em vi</w:t>
      </w:r>
      <w:r w:rsidRPr="00AD712F">
        <w:rPr>
          <w:rFonts w:ascii="Times New Roman" w:eastAsia="Calibri" w:hAnsi="Times New Roman" w:cs="Times New Roman"/>
          <w:color w:val="000000" w:themeColor="text1"/>
        </w:rPr>
        <w:t xml:space="preserve">sta o que consta no </w:t>
      </w:r>
      <w:r w:rsidRPr="00AD712F">
        <w:rPr>
          <w:rFonts w:ascii="Times New Roman" w:eastAsia="Calibri" w:hAnsi="Times New Roman" w:cs="Times New Roman"/>
          <w:b/>
          <w:bCs/>
          <w:color w:val="000000" w:themeColor="text1"/>
        </w:rPr>
        <w:t>Processo</w:t>
      </w:r>
      <w:r w:rsidR="00CD7FDE" w:rsidRPr="00AD712F">
        <w:rPr>
          <w:rFonts w:ascii="Times New Roman" w:eastAsia="Calibri" w:hAnsi="Times New Roman" w:cs="Times New Roman"/>
          <w:b/>
          <w:bCs/>
          <w:color w:val="000000" w:themeColor="text1"/>
        </w:rPr>
        <w:t xml:space="preserve"> Administrativo</w:t>
      </w:r>
      <w:r w:rsidR="005410C3" w:rsidRPr="00AD712F">
        <w:rPr>
          <w:rFonts w:ascii="Times New Roman" w:eastAsia="Calibri" w:hAnsi="Times New Roman" w:cs="Times New Roman"/>
          <w:b/>
          <w:bCs/>
          <w:color w:val="000000" w:themeColor="text1"/>
        </w:rPr>
        <w:t xml:space="preserve"> nº 00</w:t>
      </w:r>
      <w:r w:rsidR="003E64ED" w:rsidRPr="00AD712F">
        <w:rPr>
          <w:rFonts w:ascii="Times New Roman" w:eastAsia="Calibri" w:hAnsi="Times New Roman" w:cs="Times New Roman"/>
          <w:b/>
          <w:bCs/>
          <w:color w:val="000000" w:themeColor="text1"/>
        </w:rPr>
        <w:t>2</w:t>
      </w:r>
      <w:r w:rsidR="00AD712F" w:rsidRPr="00AD712F">
        <w:rPr>
          <w:rFonts w:ascii="Times New Roman" w:eastAsia="Calibri" w:hAnsi="Times New Roman" w:cs="Times New Roman"/>
          <w:b/>
          <w:bCs/>
          <w:color w:val="000000" w:themeColor="text1"/>
        </w:rPr>
        <w:t>7</w:t>
      </w:r>
      <w:r w:rsidR="004E73B4" w:rsidRPr="00AD712F">
        <w:rPr>
          <w:rFonts w:ascii="Times New Roman" w:eastAsia="Calibri" w:hAnsi="Times New Roman" w:cs="Times New Roman"/>
          <w:b/>
          <w:bCs/>
          <w:color w:val="000000" w:themeColor="text1"/>
        </w:rPr>
        <w:t>/202</w:t>
      </w:r>
      <w:r w:rsidR="003E64ED" w:rsidRPr="00AD712F">
        <w:rPr>
          <w:rFonts w:ascii="Times New Roman" w:eastAsia="Calibri" w:hAnsi="Times New Roman" w:cs="Times New Roman"/>
          <w:b/>
          <w:bCs/>
          <w:color w:val="000000" w:themeColor="text1"/>
        </w:rPr>
        <w:t>6</w:t>
      </w:r>
      <w:r w:rsidR="000A6684" w:rsidRPr="00AD712F">
        <w:rPr>
          <w:rFonts w:ascii="Times New Roman" w:eastAsia="Calibri" w:hAnsi="Times New Roman" w:cs="Times New Roman"/>
          <w:color w:val="000000" w:themeColor="text1"/>
        </w:rPr>
        <w:t xml:space="preserve"> e em observância às disposições da Lei nº 14</w:t>
      </w:r>
      <w:r w:rsidR="00CD7FDE" w:rsidRPr="00AD712F">
        <w:rPr>
          <w:rFonts w:ascii="Times New Roman" w:eastAsia="Calibri" w:hAnsi="Times New Roman" w:cs="Times New Roman"/>
          <w:color w:val="000000" w:themeColor="text1"/>
        </w:rPr>
        <w:t xml:space="preserve">.133/2021, da Lei nº 123/2006, resolvem celebrar </w:t>
      </w:r>
      <w:r w:rsidR="00102EE3" w:rsidRPr="00AD712F">
        <w:rPr>
          <w:rFonts w:ascii="Times New Roman" w:eastAsia="Calibri" w:hAnsi="Times New Roman" w:cs="Times New Roman"/>
          <w:color w:val="000000" w:themeColor="text1"/>
        </w:rPr>
        <w:t>o</w:t>
      </w:r>
      <w:r w:rsidR="000A6684" w:rsidRPr="00AD712F">
        <w:rPr>
          <w:rFonts w:ascii="Times New Roman" w:eastAsia="Calibri" w:hAnsi="Times New Roman" w:cs="Times New Roman"/>
          <w:color w:val="000000" w:themeColor="text1"/>
        </w:rPr>
        <w:t xml:space="preserve"> presente </w:t>
      </w:r>
      <w:r w:rsidR="00102EE3" w:rsidRPr="00AD712F">
        <w:rPr>
          <w:rFonts w:ascii="Times New Roman" w:eastAsia="Calibri" w:hAnsi="Times New Roman" w:cs="Times New Roman"/>
          <w:color w:val="000000" w:themeColor="text1"/>
        </w:rPr>
        <w:t>contrato</w:t>
      </w:r>
      <w:r w:rsidR="000A6684" w:rsidRPr="00AD712F">
        <w:rPr>
          <w:rFonts w:ascii="Times New Roman" w:eastAsia="Calibri" w:hAnsi="Times New Roman" w:cs="Times New Roman"/>
          <w:color w:val="000000" w:themeColor="text1"/>
        </w:rPr>
        <w:t xml:space="preserve">, decorrente do </w:t>
      </w:r>
      <w:r w:rsidR="000A6684" w:rsidRPr="00AD712F">
        <w:rPr>
          <w:rFonts w:ascii="Times New Roman" w:eastAsia="Calibri" w:hAnsi="Times New Roman" w:cs="Times New Roman"/>
          <w:b/>
          <w:color w:val="000000" w:themeColor="text1"/>
        </w:rPr>
        <w:t>Pregão</w:t>
      </w:r>
      <w:r w:rsidR="005410C3" w:rsidRPr="00AD712F">
        <w:rPr>
          <w:rFonts w:ascii="Times New Roman" w:eastAsia="Calibri" w:hAnsi="Times New Roman" w:cs="Times New Roman"/>
          <w:b/>
          <w:color w:val="000000" w:themeColor="text1"/>
        </w:rPr>
        <w:t xml:space="preserve"> Eletrônico nº 00</w:t>
      </w:r>
      <w:r w:rsidR="003E64ED" w:rsidRPr="00AD712F">
        <w:rPr>
          <w:rFonts w:ascii="Times New Roman" w:eastAsia="Calibri" w:hAnsi="Times New Roman" w:cs="Times New Roman"/>
          <w:b/>
          <w:color w:val="000000" w:themeColor="text1"/>
        </w:rPr>
        <w:t>0</w:t>
      </w:r>
      <w:r w:rsidR="00AD712F" w:rsidRPr="00AD712F">
        <w:rPr>
          <w:rFonts w:ascii="Times New Roman" w:eastAsia="Calibri" w:hAnsi="Times New Roman" w:cs="Times New Roman"/>
          <w:b/>
          <w:color w:val="000000" w:themeColor="text1"/>
        </w:rPr>
        <w:t>2</w:t>
      </w:r>
      <w:r w:rsidR="004E73B4" w:rsidRPr="00AD712F">
        <w:rPr>
          <w:rFonts w:ascii="Times New Roman" w:eastAsia="Calibri" w:hAnsi="Times New Roman" w:cs="Times New Roman"/>
          <w:b/>
          <w:color w:val="000000" w:themeColor="text1"/>
        </w:rPr>
        <w:t>/202</w:t>
      </w:r>
      <w:r w:rsidR="003E64ED" w:rsidRPr="00AD712F">
        <w:rPr>
          <w:rFonts w:ascii="Times New Roman" w:eastAsia="Calibri" w:hAnsi="Times New Roman" w:cs="Times New Roman"/>
          <w:b/>
          <w:color w:val="000000" w:themeColor="text1"/>
        </w:rPr>
        <w:t>6</w:t>
      </w:r>
      <w:r w:rsidR="000A6684" w:rsidRPr="00AD712F">
        <w:rPr>
          <w:rFonts w:ascii="Times New Roman" w:eastAsia="Calibri" w:hAnsi="Times New Roman" w:cs="Times New Roman"/>
          <w:color w:val="000000" w:themeColor="text1"/>
        </w:rPr>
        <w:t>,  mediante as cláusulas e condições a seguir enunciadas.</w:t>
      </w:r>
    </w:p>
    <w:p w14:paraId="25A49290" w14:textId="77777777" w:rsidR="00C157DA" w:rsidRPr="00124A14" w:rsidRDefault="00C157DA" w:rsidP="00197CC6">
      <w:pPr>
        <w:pBdr>
          <w:top w:val="nil"/>
          <w:left w:val="nil"/>
          <w:bottom w:val="nil"/>
          <w:right w:val="nil"/>
          <w:between w:val="nil"/>
        </w:pBdr>
        <w:jc w:val="both"/>
        <w:rPr>
          <w:rFonts w:ascii="Times New Roman" w:eastAsia="Calibri" w:hAnsi="Times New Roman" w:cs="Times New Roman"/>
        </w:rPr>
      </w:pPr>
    </w:p>
    <w:p w14:paraId="35975922" w14:textId="5E8A2BB3" w:rsidR="00C157DA" w:rsidRPr="00124A14" w:rsidRDefault="00465A29" w:rsidP="00465A29">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Pr>
          <w:rFonts w:ascii="Times New Roman" w:eastAsia="Calibri" w:hAnsi="Times New Roman" w:cs="Times New Roman"/>
          <w:b/>
        </w:rPr>
        <w:t xml:space="preserve">1 - </w:t>
      </w:r>
      <w:r w:rsidR="000A6684" w:rsidRPr="00124A14">
        <w:rPr>
          <w:rFonts w:ascii="Times New Roman" w:eastAsia="Calibri" w:hAnsi="Times New Roman" w:cs="Times New Roman"/>
          <w:b/>
        </w:rPr>
        <w:t xml:space="preserve">CLÁUSULA PRIMEIRA </w:t>
      </w:r>
      <w:r>
        <w:rPr>
          <w:rFonts w:ascii="Times New Roman" w:eastAsia="Calibri" w:hAnsi="Times New Roman" w:cs="Times New Roman"/>
          <w:b/>
        </w:rPr>
        <w:t>-</w:t>
      </w:r>
      <w:r w:rsidR="000A6684" w:rsidRPr="00124A14">
        <w:rPr>
          <w:rFonts w:ascii="Times New Roman" w:eastAsia="Calibri" w:hAnsi="Times New Roman" w:cs="Times New Roman"/>
          <w:b/>
        </w:rPr>
        <w:t xml:space="preserve"> OBJETO</w:t>
      </w:r>
    </w:p>
    <w:p w14:paraId="5EF6619C" w14:textId="6709B81B" w:rsidR="00AD712F" w:rsidRPr="005B6B21" w:rsidRDefault="00465A29" w:rsidP="00AD712F">
      <w:pPr>
        <w:autoSpaceDE w:val="0"/>
        <w:autoSpaceDN w:val="0"/>
        <w:adjustRightInd w:val="0"/>
        <w:spacing w:line="360" w:lineRule="auto"/>
        <w:jc w:val="both"/>
        <w:rPr>
          <w:rFonts w:ascii="Times New Roman" w:hAnsi="Times New Roman" w:cs="Times New Roman"/>
        </w:rPr>
      </w:pPr>
      <w:r>
        <w:rPr>
          <w:rFonts w:ascii="Times New Roman" w:eastAsia="Calibri" w:hAnsi="Times New Roman" w:cs="Times New Roman"/>
        </w:rPr>
        <w:t xml:space="preserve">1.1 - </w:t>
      </w:r>
      <w:r w:rsidR="00D37E03" w:rsidRPr="0022768B">
        <w:rPr>
          <w:rFonts w:ascii="Times New Roman" w:eastAsia="Calibri" w:hAnsi="Times New Roman" w:cs="Times New Roman"/>
        </w:rPr>
        <w:t xml:space="preserve">O objeto </w:t>
      </w:r>
      <w:r w:rsidR="00102EE3">
        <w:rPr>
          <w:rFonts w:ascii="Times New Roman" w:eastAsia="Calibri" w:hAnsi="Times New Roman" w:cs="Times New Roman"/>
        </w:rPr>
        <w:t>do presente contrato</w:t>
      </w:r>
      <w:r w:rsidR="004E2B1C">
        <w:rPr>
          <w:rFonts w:ascii="Times New Roman" w:eastAsia="Calibri" w:hAnsi="Times New Roman" w:cs="Times New Roman"/>
        </w:rPr>
        <w:t xml:space="preserve"> é </w:t>
      </w:r>
      <w:r w:rsidR="00AD712F">
        <w:rPr>
          <w:rFonts w:ascii="Times New Roman" w:eastAsia="Calibri" w:hAnsi="Times New Roman" w:cs="Times New Roman"/>
        </w:rPr>
        <w:t>a</w:t>
      </w:r>
      <w:r w:rsidR="00AD712F" w:rsidRPr="00026B7D">
        <w:rPr>
          <w:rFonts w:ascii="Times New Roman" w:eastAsia="Calibri" w:hAnsi="Times New Roman" w:cs="Times New Roman"/>
        </w:rPr>
        <w:t xml:space="preserve"> </w:t>
      </w:r>
      <w:r w:rsidR="00AD712F">
        <w:rPr>
          <w:rFonts w:ascii="Times New Roman" w:hAnsi="Times New Roman" w:cs="Times New Roman"/>
          <w:b/>
          <w:bCs/>
        </w:rPr>
        <w:t>CONTRATAÇÃO DE EMPRESA ESPECIALIZADA PARA PRESTAÇÃO DE SERVIÇOS DE CONSULTORIA E ASSESSORIA EM COMUNICAÇÃO INSTITUCIONAL, MARKETING ESTRATÉGICO E IMPLANTAÇÃO E GESTÃO DE FERRAMENTAS TECNOLÓGICAS</w:t>
      </w:r>
      <w:r w:rsidR="00AD712F" w:rsidRPr="00026B7D">
        <w:rPr>
          <w:rFonts w:ascii="Times New Roman" w:hAnsi="Times New Roman" w:cs="Times New Roman"/>
          <w:b/>
        </w:rPr>
        <w:t xml:space="preserve">, </w:t>
      </w:r>
      <w:r w:rsidR="00AD712F" w:rsidRPr="005B6B21">
        <w:rPr>
          <w:rFonts w:ascii="Times New Roman" w:hAnsi="Times New Roman" w:cs="Times New Roman"/>
        </w:rPr>
        <w:t>para atender as necessidades do Consórcio SIMSAÚDE</w:t>
      </w:r>
      <w:r w:rsidR="00AD712F" w:rsidRPr="005B6B21">
        <w:rPr>
          <w:rFonts w:ascii="Times New Roman" w:eastAsia="Arial" w:hAnsi="Times New Roman" w:cs="Times New Roman"/>
        </w:rPr>
        <w:t xml:space="preserve">, </w:t>
      </w:r>
      <w:r w:rsidR="00AD712F" w:rsidRPr="005B6B21">
        <w:rPr>
          <w:rFonts w:ascii="Times New Roman" w:hAnsi="Times New Roman" w:cs="Times New Roman"/>
        </w:rPr>
        <w:t>incluindo</w:t>
      </w:r>
      <w:r w:rsidR="00AD712F">
        <w:rPr>
          <w:rFonts w:ascii="Times New Roman" w:hAnsi="Times New Roman" w:cs="Times New Roman"/>
        </w:rPr>
        <w:t xml:space="preserve"> as atividades abaixo, </w:t>
      </w:r>
      <w:r w:rsidR="00AD712F" w:rsidRPr="00026B7D">
        <w:rPr>
          <w:rFonts w:ascii="Times New Roman" w:eastAsia="Calibri" w:hAnsi="Times New Roman" w:cs="Times New Roman"/>
        </w:rPr>
        <w:t xml:space="preserve">conforme condições, quantidades e exigências estabelecidas </w:t>
      </w:r>
      <w:r w:rsidR="00AD712F">
        <w:rPr>
          <w:rFonts w:ascii="Times New Roman" w:eastAsia="Calibri" w:hAnsi="Times New Roman" w:cs="Times New Roman"/>
        </w:rPr>
        <w:t>no</w:t>
      </w:r>
      <w:r w:rsidR="00AD712F" w:rsidRPr="00026B7D">
        <w:rPr>
          <w:rFonts w:ascii="Times New Roman" w:eastAsia="Calibri" w:hAnsi="Times New Roman" w:cs="Times New Roman"/>
        </w:rPr>
        <w:t xml:space="preserve"> Edital e seus anexos</w:t>
      </w:r>
      <w:r w:rsidR="00AD712F">
        <w:rPr>
          <w:rFonts w:ascii="Times New Roman" w:eastAsia="Calibri" w:hAnsi="Times New Roman" w:cs="Times New Roman"/>
        </w:rPr>
        <w:t>:</w:t>
      </w:r>
    </w:p>
    <w:p w14:paraId="2D0B7590" w14:textId="77777777" w:rsidR="00AD712F" w:rsidRPr="005B6B21" w:rsidRDefault="00AD712F" w:rsidP="00AD712F">
      <w:pPr>
        <w:pStyle w:val="PargrafodaLista"/>
        <w:numPr>
          <w:ilvl w:val="0"/>
          <w:numId w:val="54"/>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hAnsi="Times New Roman" w:cs="Times New Roman"/>
        </w:rPr>
      </w:pPr>
      <w:r w:rsidRPr="005B6B21">
        <w:rPr>
          <w:rFonts w:ascii="Times New Roman" w:hAnsi="Times New Roman" w:cs="Times New Roman"/>
        </w:rPr>
        <w:t>produção de conteúdo institucional;</w:t>
      </w:r>
    </w:p>
    <w:p w14:paraId="2BA9F1A0" w14:textId="77777777" w:rsidR="00AD712F" w:rsidRPr="005B6B21"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assessoria de imprensa;</w:t>
      </w:r>
    </w:p>
    <w:p w14:paraId="31A75893" w14:textId="77777777" w:rsidR="00AD712F" w:rsidRPr="005B6B21"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de redes sociais e canais digitais;</w:t>
      </w:r>
    </w:p>
    <w:p w14:paraId="7BFDC3E2" w14:textId="77777777" w:rsidR="00AD712F" w:rsidRPr="005B6B21"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produção audiovisual e materiais gráficos institucionais;</w:t>
      </w:r>
    </w:p>
    <w:p w14:paraId="5150B60D" w14:textId="77777777" w:rsidR="00AD712F" w:rsidRPr="005B6B21"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planejamento e execução de campanhas institucionais;</w:t>
      </w:r>
    </w:p>
    <w:p w14:paraId="206501CB" w14:textId="77777777" w:rsidR="00AD712F" w:rsidRPr="005B6B21"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gestão e organização de informações institucionais;</w:t>
      </w:r>
    </w:p>
    <w:p w14:paraId="5E027FE4" w14:textId="77777777" w:rsidR="00AD712F" w:rsidRDefault="00AD712F" w:rsidP="00AD712F">
      <w:pPr>
        <w:pStyle w:val="PargrafodaLista"/>
        <w:numPr>
          <w:ilvl w:val="0"/>
          <w:numId w:val="52"/>
        </w:numPr>
        <w:spacing w:line="360" w:lineRule="auto"/>
        <w:ind w:left="0" w:firstLine="0"/>
        <w:jc w:val="both"/>
        <w:rPr>
          <w:rFonts w:ascii="Times New Roman" w:hAnsi="Times New Roman" w:cs="Times New Roman"/>
        </w:rPr>
      </w:pPr>
      <w:r w:rsidRPr="005B6B21">
        <w:rPr>
          <w:rFonts w:ascii="Times New Roman" w:hAnsi="Times New Roman" w:cs="Times New Roman"/>
        </w:rPr>
        <w:t>implantação de ferramentas tecnológicas de comunicação e gestão de dados;</w:t>
      </w:r>
    </w:p>
    <w:p w14:paraId="20F1420B" w14:textId="77777777" w:rsidR="00AD712F" w:rsidRPr="005B6B21" w:rsidRDefault="00AD712F" w:rsidP="00AD712F">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lastRenderedPageBreak/>
        <w:t>Serviço de hospedagem, licença de uso, manutenção, suporte do portal do CONSÓR</w:t>
      </w:r>
      <w:r>
        <w:rPr>
          <w:rFonts w:ascii="Times New Roman" w:hAnsi="Times New Roman" w:cs="Times New Roman"/>
          <w:color w:val="000000"/>
        </w:rPr>
        <w:t>C</w:t>
      </w:r>
      <w:r w:rsidRPr="001C6AC7">
        <w:rPr>
          <w:rFonts w:ascii="Times New Roman" w:hAnsi="Times New Roman" w:cs="Times New Roman"/>
          <w:color w:val="000000"/>
        </w:rPr>
        <w:t>IO SIMSAÚDE</w:t>
      </w:r>
      <w:r>
        <w:rPr>
          <w:rFonts w:ascii="Times New Roman" w:hAnsi="Times New Roman" w:cs="Times New Roman"/>
          <w:color w:val="000000"/>
        </w:rPr>
        <w:t>;</w:t>
      </w:r>
    </w:p>
    <w:p w14:paraId="627F6F45" w14:textId="77777777" w:rsidR="00AD712F" w:rsidRPr="001C6AC7" w:rsidRDefault="00AD712F" w:rsidP="00AD712F">
      <w:pPr>
        <w:numPr>
          <w:ilvl w:val="0"/>
          <w:numId w:val="52"/>
        </w:numPr>
        <w:spacing w:line="360" w:lineRule="auto"/>
        <w:ind w:left="0" w:firstLine="0"/>
        <w:jc w:val="both"/>
        <w:rPr>
          <w:rFonts w:ascii="Times New Roman" w:hAnsi="Times New Roman" w:cs="Times New Roman"/>
        </w:rPr>
      </w:pPr>
      <w:r w:rsidRPr="001C6AC7">
        <w:rPr>
          <w:rFonts w:ascii="Times New Roman" w:hAnsi="Times New Roman" w:cs="Times New Roman"/>
          <w:color w:val="000000"/>
        </w:rPr>
        <w:t>Serviço de hospedagem de servidor de e-mails para uso institucional, bem como o suporte aos usuários/contas de e-mails do CONSÓRCIO SIMSAÚDE</w:t>
      </w:r>
    </w:p>
    <w:p w14:paraId="4DDC8AA6" w14:textId="77777777" w:rsidR="00AD712F" w:rsidRPr="008D3F33" w:rsidRDefault="00AD712F" w:rsidP="00AD712F">
      <w:pPr>
        <w:pStyle w:val="PargrafodaLista"/>
        <w:numPr>
          <w:ilvl w:val="0"/>
          <w:numId w:val="52"/>
        </w:numPr>
        <w:pBdr>
          <w:top w:val="none" w:sz="0" w:space="0" w:color="000000"/>
          <w:left w:val="none" w:sz="0" w:space="0" w:color="000000"/>
          <w:bottom w:val="none" w:sz="0" w:space="0" w:color="000000"/>
          <w:right w:val="none" w:sz="0" w:space="0" w:color="000000"/>
          <w:between w:val="none" w:sz="0" w:space="0" w:color="000000"/>
        </w:pBdr>
        <w:spacing w:line="360" w:lineRule="auto"/>
        <w:ind w:left="0" w:firstLine="0"/>
        <w:jc w:val="both"/>
        <w:rPr>
          <w:rFonts w:ascii="Times New Roman" w:eastAsia="Arial" w:hAnsi="Times New Roman" w:cs="Times New Roman"/>
        </w:rPr>
      </w:pPr>
      <w:r w:rsidRPr="005B6B21">
        <w:rPr>
          <w:rFonts w:ascii="Times New Roman" w:hAnsi="Times New Roman" w:cs="Times New Roman"/>
        </w:rPr>
        <w:t>treinamento e capacitação de servidores do Consórcio Intermunicipal de Saúde – SIM Saúde</w:t>
      </w:r>
      <w:r>
        <w:rPr>
          <w:rFonts w:ascii="Times New Roman" w:hAnsi="Times New Roman" w:cs="Times New Roman"/>
        </w:rPr>
        <w:t>.</w:t>
      </w:r>
    </w:p>
    <w:p w14:paraId="5A98CCC6" w14:textId="740AF845" w:rsidR="00C157DA" w:rsidRPr="0022768B" w:rsidRDefault="00465A29" w:rsidP="00465A29">
      <w:pPr>
        <w:keepNext/>
        <w:keepLines/>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1.2 </w:t>
      </w:r>
      <w:r w:rsidR="00102EE3">
        <w:rPr>
          <w:rFonts w:ascii="Times New Roman" w:eastAsia="Calibri" w:hAnsi="Times New Roman" w:cs="Times New Roman"/>
        </w:rPr>
        <w:t>-</w:t>
      </w:r>
      <w:r>
        <w:rPr>
          <w:rFonts w:ascii="Times New Roman" w:eastAsia="Calibri" w:hAnsi="Times New Roman" w:cs="Times New Roman"/>
        </w:rPr>
        <w:t xml:space="preserve"> </w:t>
      </w:r>
      <w:r w:rsidR="00102EE3">
        <w:rPr>
          <w:rFonts w:ascii="Times New Roman" w:eastAsia="Calibri" w:hAnsi="Times New Roman" w:cs="Times New Roman"/>
        </w:rPr>
        <w:t>Este contrato</w:t>
      </w:r>
      <w:r w:rsidR="000A6684" w:rsidRPr="0022768B">
        <w:rPr>
          <w:rFonts w:ascii="Times New Roman" w:eastAsia="Calibri" w:hAnsi="Times New Roman" w:cs="Times New Roman"/>
        </w:rPr>
        <w:t xml:space="preserve"> vincula-se ao Edital do Pregão</w:t>
      </w:r>
      <w:r w:rsidR="00102EE3">
        <w:rPr>
          <w:rFonts w:ascii="Times New Roman" w:eastAsia="Calibri" w:hAnsi="Times New Roman" w:cs="Times New Roman"/>
        </w:rPr>
        <w:t>, termo de referência e estudo técnico preliminar</w:t>
      </w:r>
      <w:r w:rsidR="000A6684" w:rsidRPr="0022768B">
        <w:rPr>
          <w:rFonts w:ascii="Times New Roman" w:eastAsia="Calibri" w:hAnsi="Times New Roman" w:cs="Times New Roman"/>
        </w:rPr>
        <w:t>, e à proposta vencedora, independentemente de transcrição.</w:t>
      </w:r>
    </w:p>
    <w:p w14:paraId="6DF1B41B" w14:textId="48381597" w:rsidR="00C157DA" w:rsidRPr="00124A14" w:rsidRDefault="00465A29" w:rsidP="00465A29">
      <w:pPr>
        <w:keepNext/>
        <w:keepLines/>
        <w:pBdr>
          <w:top w:val="nil"/>
          <w:left w:val="nil"/>
          <w:bottom w:val="nil"/>
          <w:right w:val="nil"/>
          <w:between w:val="nil"/>
        </w:pBdr>
        <w:tabs>
          <w:tab w:val="left" w:pos="567"/>
        </w:tabs>
        <w:spacing w:line="360" w:lineRule="auto"/>
        <w:jc w:val="both"/>
        <w:rPr>
          <w:rFonts w:ascii="Times New Roman" w:hAnsi="Times New Roman" w:cs="Times New Roman"/>
        </w:rPr>
      </w:pPr>
      <w:r>
        <w:rPr>
          <w:rFonts w:ascii="Times New Roman" w:eastAsia="Calibri" w:hAnsi="Times New Roman" w:cs="Times New Roman"/>
        </w:rPr>
        <w:t xml:space="preserve">1.3 - </w:t>
      </w:r>
      <w:r w:rsidR="000A6684" w:rsidRPr="00124A14">
        <w:rPr>
          <w:rFonts w:ascii="Times New Roman" w:eastAsia="Calibri" w:hAnsi="Times New Roman" w:cs="Times New Roman"/>
        </w:rPr>
        <w:t>Discriminação do objeto:</w:t>
      </w:r>
    </w:p>
    <w:tbl>
      <w:tblPr>
        <w:tblStyle w:val="Tabelacomgrade"/>
        <w:tblW w:w="9639" w:type="dxa"/>
        <w:tblInd w:w="-5" w:type="dxa"/>
        <w:tblLook w:val="04A0" w:firstRow="1" w:lastRow="0" w:firstColumn="1" w:lastColumn="0" w:noHBand="0" w:noVBand="1"/>
      </w:tblPr>
      <w:tblGrid>
        <w:gridCol w:w="857"/>
        <w:gridCol w:w="2227"/>
        <w:gridCol w:w="1247"/>
        <w:gridCol w:w="1396"/>
        <w:gridCol w:w="1786"/>
        <w:gridCol w:w="2126"/>
      </w:tblGrid>
      <w:tr w:rsidR="00AD712F" w:rsidRPr="00124A14" w14:paraId="10E716A6" w14:textId="77777777" w:rsidTr="00AD712F">
        <w:tc>
          <w:tcPr>
            <w:tcW w:w="857" w:type="dxa"/>
          </w:tcPr>
          <w:p w14:paraId="08019CCE" w14:textId="77777777" w:rsidR="00AD712F" w:rsidRPr="00124A14" w:rsidRDefault="00AD712F" w:rsidP="00AE184E">
            <w:pPr>
              <w:ind w:left="-954" w:firstLine="954"/>
              <w:jc w:val="center"/>
              <w:rPr>
                <w:rFonts w:ascii="Times New Roman" w:hAnsi="Times New Roman" w:cs="Times New Roman"/>
                <w:b/>
                <w:sz w:val="24"/>
                <w:szCs w:val="24"/>
              </w:rPr>
            </w:pPr>
            <w:r w:rsidRPr="00124A14">
              <w:rPr>
                <w:rFonts w:ascii="Times New Roman" w:hAnsi="Times New Roman" w:cs="Times New Roman"/>
                <w:b/>
                <w:sz w:val="24"/>
                <w:szCs w:val="24"/>
              </w:rPr>
              <w:t>ITEM</w:t>
            </w:r>
          </w:p>
        </w:tc>
        <w:tc>
          <w:tcPr>
            <w:tcW w:w="2227" w:type="dxa"/>
          </w:tcPr>
          <w:p w14:paraId="4E7E5AF1" w14:textId="77777777" w:rsidR="00AD712F" w:rsidRPr="00124A14" w:rsidRDefault="00AD712F" w:rsidP="00AE184E">
            <w:pPr>
              <w:jc w:val="center"/>
              <w:rPr>
                <w:rFonts w:ascii="Times New Roman" w:hAnsi="Times New Roman" w:cs="Times New Roman"/>
                <w:b/>
                <w:sz w:val="24"/>
                <w:szCs w:val="24"/>
              </w:rPr>
            </w:pPr>
            <w:r w:rsidRPr="00124A14">
              <w:rPr>
                <w:rFonts w:ascii="Times New Roman" w:hAnsi="Times New Roman" w:cs="Times New Roman"/>
                <w:b/>
                <w:sz w:val="24"/>
                <w:szCs w:val="24"/>
              </w:rPr>
              <w:t>DESCRIÇÃO</w:t>
            </w:r>
          </w:p>
        </w:tc>
        <w:tc>
          <w:tcPr>
            <w:tcW w:w="1247" w:type="dxa"/>
          </w:tcPr>
          <w:p w14:paraId="6073AEEF" w14:textId="77777777" w:rsidR="00AD712F" w:rsidRPr="00124A14" w:rsidRDefault="00AD712F" w:rsidP="00AE184E">
            <w:pPr>
              <w:jc w:val="center"/>
              <w:rPr>
                <w:rFonts w:ascii="Times New Roman" w:hAnsi="Times New Roman" w:cs="Times New Roman"/>
                <w:b/>
                <w:sz w:val="24"/>
                <w:szCs w:val="24"/>
              </w:rPr>
            </w:pPr>
            <w:r w:rsidRPr="00124A14">
              <w:rPr>
                <w:rFonts w:ascii="Times New Roman" w:hAnsi="Times New Roman" w:cs="Times New Roman"/>
                <w:b/>
                <w:sz w:val="24"/>
                <w:szCs w:val="24"/>
              </w:rPr>
              <w:t>QTDE</w:t>
            </w:r>
          </w:p>
        </w:tc>
        <w:tc>
          <w:tcPr>
            <w:tcW w:w="1396" w:type="dxa"/>
          </w:tcPr>
          <w:p w14:paraId="510AE96E" w14:textId="77777777" w:rsidR="00AD712F" w:rsidRPr="00124A14" w:rsidRDefault="00AD712F" w:rsidP="00AE184E">
            <w:pPr>
              <w:jc w:val="center"/>
              <w:rPr>
                <w:rFonts w:ascii="Times New Roman" w:hAnsi="Times New Roman" w:cs="Times New Roman"/>
                <w:b/>
                <w:sz w:val="24"/>
                <w:szCs w:val="24"/>
              </w:rPr>
            </w:pPr>
            <w:r w:rsidRPr="00124A14">
              <w:rPr>
                <w:rFonts w:ascii="Times New Roman" w:hAnsi="Times New Roman" w:cs="Times New Roman"/>
                <w:b/>
                <w:sz w:val="24"/>
                <w:szCs w:val="24"/>
              </w:rPr>
              <w:t>UNID</w:t>
            </w:r>
          </w:p>
        </w:tc>
        <w:tc>
          <w:tcPr>
            <w:tcW w:w="1786" w:type="dxa"/>
          </w:tcPr>
          <w:p w14:paraId="2AA9FC4D" w14:textId="3C1CB8CE" w:rsidR="00AD712F" w:rsidRPr="00124A14" w:rsidRDefault="00AD712F" w:rsidP="00AE184E">
            <w:pPr>
              <w:jc w:val="center"/>
              <w:rPr>
                <w:rFonts w:ascii="Times New Roman" w:hAnsi="Times New Roman" w:cs="Times New Roman"/>
                <w:b/>
                <w:sz w:val="24"/>
                <w:szCs w:val="24"/>
              </w:rPr>
            </w:pPr>
            <w:r w:rsidRPr="00124A14">
              <w:rPr>
                <w:rFonts w:ascii="Times New Roman" w:hAnsi="Times New Roman" w:cs="Times New Roman"/>
                <w:b/>
                <w:sz w:val="24"/>
                <w:szCs w:val="24"/>
              </w:rPr>
              <w:t>VALOR UNIT</w:t>
            </w:r>
          </w:p>
        </w:tc>
        <w:tc>
          <w:tcPr>
            <w:tcW w:w="2126" w:type="dxa"/>
          </w:tcPr>
          <w:p w14:paraId="5640D98F" w14:textId="77777777" w:rsidR="00AD712F" w:rsidRPr="00124A14" w:rsidRDefault="00AD712F" w:rsidP="00AE184E">
            <w:pPr>
              <w:jc w:val="center"/>
              <w:rPr>
                <w:rFonts w:ascii="Times New Roman" w:hAnsi="Times New Roman" w:cs="Times New Roman"/>
                <w:b/>
                <w:sz w:val="24"/>
                <w:szCs w:val="24"/>
              </w:rPr>
            </w:pPr>
            <w:r w:rsidRPr="00124A14">
              <w:rPr>
                <w:rFonts w:ascii="Times New Roman" w:hAnsi="Times New Roman" w:cs="Times New Roman"/>
                <w:b/>
                <w:sz w:val="24"/>
                <w:szCs w:val="24"/>
              </w:rPr>
              <w:t>VALOR TOTAL</w:t>
            </w:r>
          </w:p>
        </w:tc>
      </w:tr>
      <w:tr w:rsidR="00AD712F" w:rsidRPr="00124A14" w14:paraId="3A26B40B" w14:textId="77777777" w:rsidTr="00AD712F">
        <w:tc>
          <w:tcPr>
            <w:tcW w:w="857" w:type="dxa"/>
            <w:vAlign w:val="center"/>
          </w:tcPr>
          <w:p w14:paraId="0C5C8DAA" w14:textId="68AD642F" w:rsidR="00AD712F" w:rsidRPr="00124A14" w:rsidRDefault="00AD712F" w:rsidP="00485D40">
            <w:pPr>
              <w:jc w:val="center"/>
              <w:rPr>
                <w:rFonts w:ascii="Times New Roman" w:hAnsi="Times New Roman" w:cs="Times New Roman"/>
                <w:sz w:val="24"/>
                <w:szCs w:val="24"/>
                <w:highlight w:val="yellow"/>
              </w:rPr>
            </w:pPr>
            <w:r w:rsidRPr="00AD712F">
              <w:rPr>
                <w:rFonts w:ascii="Times New Roman" w:hAnsi="Times New Roman" w:cs="Times New Roman"/>
                <w:sz w:val="24"/>
                <w:szCs w:val="24"/>
              </w:rPr>
              <w:t>1</w:t>
            </w:r>
          </w:p>
        </w:tc>
        <w:tc>
          <w:tcPr>
            <w:tcW w:w="2227" w:type="dxa"/>
            <w:vAlign w:val="center"/>
          </w:tcPr>
          <w:p w14:paraId="5D3AEAEB" w14:textId="7151C2DC" w:rsidR="00AD712F" w:rsidRPr="00124A14" w:rsidRDefault="00AD712F" w:rsidP="00485D40">
            <w:pPr>
              <w:rPr>
                <w:rFonts w:ascii="Times New Roman" w:hAnsi="Times New Roman" w:cs="Times New Roman"/>
                <w:sz w:val="24"/>
                <w:szCs w:val="24"/>
                <w:highlight w:val="yellow"/>
              </w:rPr>
            </w:pPr>
            <w:r>
              <w:rPr>
                <w:rFonts w:ascii="Times New Roman" w:hAnsi="Times New Roman" w:cs="Times New Roman"/>
                <w:b/>
                <w:bCs/>
              </w:rPr>
              <w:t>PRESTAÇÃO DE SERVIÇOS DE CONSULTORIA E ASSESSORIA EM COMUNICAÇÃO INSTITUCIONAL, MARKETING ESTRATÉGICO E IMPLANTAÇÃO E GESTÃO DE FERRAMENTAS TECNOLÓGICAS</w:t>
            </w:r>
          </w:p>
        </w:tc>
        <w:tc>
          <w:tcPr>
            <w:tcW w:w="1247" w:type="dxa"/>
            <w:vAlign w:val="center"/>
          </w:tcPr>
          <w:p w14:paraId="3853195B" w14:textId="1E979F44" w:rsidR="00AD712F" w:rsidRPr="00124A14" w:rsidRDefault="00AD712F" w:rsidP="00AD712F">
            <w:pPr>
              <w:jc w:val="center"/>
              <w:rPr>
                <w:rFonts w:ascii="Times New Roman" w:hAnsi="Times New Roman" w:cs="Times New Roman"/>
                <w:sz w:val="24"/>
                <w:szCs w:val="24"/>
                <w:highlight w:val="yellow"/>
              </w:rPr>
            </w:pPr>
            <w:r w:rsidRPr="00AD712F">
              <w:rPr>
                <w:rFonts w:ascii="Times New Roman" w:hAnsi="Times New Roman" w:cs="Times New Roman"/>
                <w:sz w:val="24"/>
                <w:szCs w:val="24"/>
              </w:rPr>
              <w:t>12</w:t>
            </w:r>
          </w:p>
        </w:tc>
        <w:tc>
          <w:tcPr>
            <w:tcW w:w="1396" w:type="dxa"/>
            <w:vAlign w:val="center"/>
          </w:tcPr>
          <w:p w14:paraId="670085AF" w14:textId="4C420461" w:rsidR="00AD712F" w:rsidRPr="00AD712F" w:rsidRDefault="00AD712F" w:rsidP="00485D40">
            <w:pPr>
              <w:jc w:val="center"/>
              <w:rPr>
                <w:rFonts w:ascii="Times New Roman" w:hAnsi="Times New Roman" w:cs="Times New Roman"/>
                <w:sz w:val="24"/>
                <w:szCs w:val="24"/>
              </w:rPr>
            </w:pPr>
            <w:r w:rsidRPr="00AD712F">
              <w:rPr>
                <w:rFonts w:ascii="Times New Roman" w:hAnsi="Times New Roman" w:cs="Times New Roman"/>
                <w:sz w:val="24"/>
                <w:szCs w:val="24"/>
              </w:rPr>
              <w:t>Mês</w:t>
            </w:r>
          </w:p>
        </w:tc>
        <w:tc>
          <w:tcPr>
            <w:tcW w:w="1786" w:type="dxa"/>
            <w:vAlign w:val="center"/>
          </w:tcPr>
          <w:p w14:paraId="1A156B4F" w14:textId="26CE223C" w:rsidR="00AD712F" w:rsidRPr="00AD712F" w:rsidRDefault="00AD712F" w:rsidP="00485D40">
            <w:pPr>
              <w:jc w:val="center"/>
              <w:rPr>
                <w:rFonts w:ascii="Times New Roman" w:hAnsi="Times New Roman" w:cs="Times New Roman"/>
                <w:sz w:val="24"/>
                <w:szCs w:val="24"/>
              </w:rPr>
            </w:pPr>
          </w:p>
        </w:tc>
        <w:tc>
          <w:tcPr>
            <w:tcW w:w="2126" w:type="dxa"/>
            <w:vAlign w:val="center"/>
          </w:tcPr>
          <w:p w14:paraId="42C27C48" w14:textId="241FC7BF" w:rsidR="00AD712F" w:rsidRPr="00124A14" w:rsidRDefault="00AD712F" w:rsidP="00485D40">
            <w:pPr>
              <w:jc w:val="center"/>
              <w:rPr>
                <w:rFonts w:ascii="Times New Roman" w:hAnsi="Times New Roman" w:cs="Times New Roman"/>
                <w:sz w:val="24"/>
                <w:szCs w:val="24"/>
                <w:highlight w:val="yellow"/>
              </w:rPr>
            </w:pPr>
          </w:p>
        </w:tc>
      </w:tr>
    </w:tbl>
    <w:p w14:paraId="163E7008" w14:textId="77777777" w:rsidR="002F7F2A" w:rsidRPr="00C707C5" w:rsidRDefault="002F7F2A" w:rsidP="002F7F2A">
      <w:pPr>
        <w:keepNext/>
        <w:keepLines/>
        <w:pBdr>
          <w:top w:val="nil"/>
          <w:left w:val="nil"/>
          <w:bottom w:val="nil"/>
          <w:right w:val="nil"/>
          <w:between w:val="nil"/>
        </w:pBdr>
        <w:tabs>
          <w:tab w:val="left" w:pos="567"/>
        </w:tabs>
        <w:jc w:val="both"/>
        <w:rPr>
          <w:rFonts w:ascii="Times New Roman" w:hAnsi="Times New Roman" w:cs="Times New Roman"/>
          <w:b/>
          <w:bCs/>
          <w:color w:val="1F497D" w:themeColor="text2"/>
        </w:rPr>
      </w:pPr>
    </w:p>
    <w:p w14:paraId="5C33DCE1" w14:textId="77777777" w:rsidR="00C707C5" w:rsidRPr="00124A14" w:rsidRDefault="00C707C5" w:rsidP="002F7F2A">
      <w:pPr>
        <w:keepNext/>
        <w:keepLines/>
        <w:pBdr>
          <w:top w:val="nil"/>
          <w:left w:val="nil"/>
          <w:bottom w:val="nil"/>
          <w:right w:val="nil"/>
          <w:between w:val="nil"/>
        </w:pBdr>
        <w:tabs>
          <w:tab w:val="left" w:pos="567"/>
        </w:tabs>
        <w:jc w:val="both"/>
        <w:rPr>
          <w:rFonts w:ascii="Times New Roman" w:hAnsi="Times New Roman" w:cs="Times New Roman"/>
        </w:rPr>
      </w:pPr>
    </w:p>
    <w:p w14:paraId="20E209AE" w14:textId="43B2C461" w:rsidR="00C157DA" w:rsidRPr="00124A14" w:rsidRDefault="00465A29" w:rsidP="00465A29">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Pr>
          <w:rFonts w:ascii="Times New Roman" w:eastAsia="Calibri" w:hAnsi="Times New Roman" w:cs="Times New Roman"/>
          <w:b/>
        </w:rPr>
        <w:t xml:space="preserve">2 - </w:t>
      </w:r>
      <w:r w:rsidR="000A6684" w:rsidRPr="00124A14">
        <w:rPr>
          <w:rFonts w:ascii="Times New Roman" w:eastAsia="Calibri" w:hAnsi="Times New Roman" w:cs="Times New Roman"/>
          <w:b/>
        </w:rPr>
        <w:t xml:space="preserve">CLÁUSULA SEGUNDA </w:t>
      </w:r>
      <w:r>
        <w:rPr>
          <w:rFonts w:ascii="Times New Roman" w:eastAsia="Calibri" w:hAnsi="Times New Roman" w:cs="Times New Roman"/>
          <w:b/>
        </w:rPr>
        <w:t>-</w:t>
      </w:r>
      <w:r w:rsidR="000A6684" w:rsidRPr="00124A14">
        <w:rPr>
          <w:rFonts w:ascii="Times New Roman" w:eastAsia="Calibri" w:hAnsi="Times New Roman" w:cs="Times New Roman"/>
          <w:b/>
        </w:rPr>
        <w:t xml:space="preserve"> VIGÊNCIA</w:t>
      </w:r>
    </w:p>
    <w:p w14:paraId="2309ED40" w14:textId="1C755198" w:rsidR="00C157DA" w:rsidRPr="00124A14" w:rsidRDefault="00465A29" w:rsidP="00465A29">
      <w:pPr>
        <w:tabs>
          <w:tab w:val="left" w:pos="142"/>
        </w:tabs>
        <w:spacing w:line="360" w:lineRule="auto"/>
        <w:jc w:val="both"/>
        <w:rPr>
          <w:rFonts w:ascii="Times New Roman" w:hAnsi="Times New Roman" w:cs="Times New Roman"/>
        </w:rPr>
      </w:pPr>
      <w:r>
        <w:rPr>
          <w:rFonts w:ascii="Times New Roman" w:eastAsia="Calibri" w:hAnsi="Times New Roman" w:cs="Times New Roman"/>
        </w:rPr>
        <w:t xml:space="preserve">2.1 - </w:t>
      </w:r>
      <w:r w:rsidR="000A6684" w:rsidRPr="00124A14">
        <w:rPr>
          <w:rFonts w:ascii="Times New Roman" w:eastAsia="Calibri" w:hAnsi="Times New Roman" w:cs="Times New Roman"/>
        </w:rPr>
        <w:t xml:space="preserve">O prazo de vigência </w:t>
      </w:r>
      <w:r w:rsidR="00367B30">
        <w:rPr>
          <w:rFonts w:ascii="Times New Roman" w:eastAsia="Calibri" w:hAnsi="Times New Roman" w:cs="Times New Roman"/>
        </w:rPr>
        <w:t>dest</w:t>
      </w:r>
      <w:r w:rsidR="00102EE3">
        <w:rPr>
          <w:rFonts w:ascii="Times New Roman" w:eastAsia="Calibri" w:hAnsi="Times New Roman" w:cs="Times New Roman"/>
        </w:rPr>
        <w:t>e contrato</w:t>
      </w:r>
      <w:r w:rsidR="000A6684" w:rsidRPr="00124A14">
        <w:rPr>
          <w:rFonts w:ascii="Times New Roman" w:eastAsia="Calibri" w:hAnsi="Times New Roman" w:cs="Times New Roman"/>
        </w:rPr>
        <w:t xml:space="preserve"> é </w:t>
      </w:r>
      <w:r w:rsidR="004E2B1C">
        <w:rPr>
          <w:rFonts w:ascii="Times New Roman" w:eastAsia="Calibri" w:hAnsi="Times New Roman" w:cs="Times New Roman"/>
        </w:rPr>
        <w:t>de 12</w:t>
      </w:r>
      <w:r>
        <w:rPr>
          <w:rFonts w:ascii="Times New Roman" w:eastAsia="Calibri" w:hAnsi="Times New Roman" w:cs="Times New Roman"/>
        </w:rPr>
        <w:t xml:space="preserve"> </w:t>
      </w:r>
      <w:r w:rsidR="004E2B1C">
        <w:rPr>
          <w:rFonts w:ascii="Times New Roman" w:eastAsia="Calibri" w:hAnsi="Times New Roman" w:cs="Times New Roman"/>
        </w:rPr>
        <w:t>(doze) meses</w:t>
      </w:r>
      <w:r w:rsidR="000A6684" w:rsidRPr="00124A14">
        <w:rPr>
          <w:rFonts w:ascii="Times New Roman" w:eastAsia="Calibri" w:hAnsi="Times New Roman" w:cs="Times New Roman"/>
        </w:rPr>
        <w:t xml:space="preserve">, com início na data de ____/____/______ e encerramento em ____/____/______, prorrogável na forma do art. </w:t>
      </w:r>
      <w:r w:rsidR="00102EE3">
        <w:rPr>
          <w:rFonts w:ascii="Times New Roman" w:eastAsia="Calibri" w:hAnsi="Times New Roman" w:cs="Times New Roman"/>
        </w:rPr>
        <w:t xml:space="preserve">106 e </w:t>
      </w:r>
      <w:r w:rsidR="000A6684" w:rsidRPr="00124A14">
        <w:rPr>
          <w:rFonts w:ascii="Times New Roman" w:eastAsia="Calibri" w:hAnsi="Times New Roman" w:cs="Times New Roman"/>
        </w:rPr>
        <w:t>107 da Lei nº 14.133/2021</w:t>
      </w:r>
      <w:r w:rsidR="00C707C5">
        <w:rPr>
          <w:rFonts w:ascii="Times New Roman" w:eastAsia="Calibri" w:hAnsi="Times New Roman" w:cs="Times New Roman"/>
        </w:rPr>
        <w:t>, podendo ser prorrogado, desde que comprovado que o preço se mantém vantajoso.</w:t>
      </w:r>
    </w:p>
    <w:p w14:paraId="239FF68E" w14:textId="235278C0" w:rsidR="00F339A1" w:rsidRDefault="00465A29" w:rsidP="00465A29">
      <w:pPr>
        <w:spacing w:line="360" w:lineRule="auto"/>
        <w:jc w:val="both"/>
        <w:rPr>
          <w:rFonts w:ascii="Times New Roman" w:eastAsia="Calibri" w:hAnsi="Times New Roman" w:cs="Times New Roman"/>
        </w:rPr>
      </w:pPr>
      <w:r>
        <w:rPr>
          <w:rFonts w:ascii="Times New Roman" w:eastAsia="Calibri" w:hAnsi="Times New Roman" w:cs="Times New Roman"/>
        </w:rPr>
        <w:t xml:space="preserve">2.2 - </w:t>
      </w:r>
      <w:r w:rsidR="00AA5B42" w:rsidRPr="00AA5B42">
        <w:rPr>
          <w:rFonts w:ascii="Times New Roman" w:eastAsia="Calibri" w:hAnsi="Times New Roman" w:cs="Times New Roman"/>
        </w:rPr>
        <w:t>Os quantitativos mencionados n</w:t>
      </w:r>
      <w:r w:rsidR="00102EE3">
        <w:rPr>
          <w:rFonts w:ascii="Times New Roman" w:eastAsia="Calibri" w:hAnsi="Times New Roman" w:cs="Times New Roman"/>
        </w:rPr>
        <w:t>o</w:t>
      </w:r>
      <w:r w:rsidR="00AA5B42" w:rsidRPr="00AA5B42">
        <w:rPr>
          <w:rFonts w:ascii="Times New Roman" w:eastAsia="Calibri" w:hAnsi="Times New Roman" w:cs="Times New Roman"/>
        </w:rPr>
        <w:t xml:space="preserve"> presente </w:t>
      </w:r>
      <w:r w:rsidR="00102EE3">
        <w:rPr>
          <w:rFonts w:ascii="Times New Roman" w:eastAsia="Calibri" w:hAnsi="Times New Roman" w:cs="Times New Roman"/>
        </w:rPr>
        <w:t>Contrato</w:t>
      </w:r>
      <w:r w:rsidR="00AA5B42" w:rsidRPr="00AA5B42">
        <w:rPr>
          <w:rFonts w:ascii="Times New Roman" w:eastAsia="Calibri" w:hAnsi="Times New Roman" w:cs="Times New Roman"/>
        </w:rPr>
        <w:t xml:space="preserve"> são apenas para efeito de limites máximos. A </w:t>
      </w:r>
      <w:r w:rsidRPr="00AA5B42">
        <w:rPr>
          <w:rFonts w:ascii="Times New Roman" w:eastAsia="Calibri" w:hAnsi="Times New Roman" w:cs="Times New Roman"/>
        </w:rPr>
        <w:t xml:space="preserve">unidade requisitante </w:t>
      </w:r>
      <w:r w:rsidR="00AA5B42" w:rsidRPr="00AA5B42">
        <w:rPr>
          <w:rFonts w:ascii="Times New Roman" w:eastAsia="Calibri" w:hAnsi="Times New Roman" w:cs="Times New Roman"/>
        </w:rPr>
        <w:t>reserva-se no direito de adquirir as quantidades conforme sua necessidade durante o período de vigência d</w:t>
      </w:r>
      <w:r w:rsidR="00102EE3">
        <w:rPr>
          <w:rFonts w:ascii="Times New Roman" w:eastAsia="Calibri" w:hAnsi="Times New Roman" w:cs="Times New Roman"/>
        </w:rPr>
        <w:t>o</w:t>
      </w:r>
      <w:r w:rsidR="00AA5B42" w:rsidRPr="00AA5B42">
        <w:rPr>
          <w:rFonts w:ascii="Times New Roman" w:eastAsia="Calibri" w:hAnsi="Times New Roman" w:cs="Times New Roman"/>
        </w:rPr>
        <w:t xml:space="preserve"> referid</w:t>
      </w:r>
      <w:r w:rsidR="00102EE3">
        <w:rPr>
          <w:rFonts w:ascii="Times New Roman" w:eastAsia="Calibri" w:hAnsi="Times New Roman" w:cs="Times New Roman"/>
        </w:rPr>
        <w:t>o</w:t>
      </w:r>
      <w:r w:rsidR="00AA5B42" w:rsidRPr="00AA5B42">
        <w:rPr>
          <w:rFonts w:ascii="Times New Roman" w:eastAsia="Calibri" w:hAnsi="Times New Roman" w:cs="Times New Roman"/>
        </w:rPr>
        <w:t xml:space="preserve"> </w:t>
      </w:r>
      <w:r w:rsidR="00102EE3">
        <w:rPr>
          <w:rFonts w:ascii="Times New Roman" w:eastAsia="Calibri" w:hAnsi="Times New Roman" w:cs="Times New Roman"/>
        </w:rPr>
        <w:t>contrato</w:t>
      </w:r>
      <w:r w:rsidR="00AA5B42" w:rsidRPr="00AA5B42">
        <w:rPr>
          <w:rFonts w:ascii="Times New Roman" w:eastAsia="Calibri" w:hAnsi="Times New Roman" w:cs="Times New Roman"/>
        </w:rPr>
        <w:t xml:space="preserve">. </w:t>
      </w:r>
    </w:p>
    <w:p w14:paraId="0766A49C" w14:textId="39FEB835" w:rsidR="00124A14" w:rsidRDefault="00465A29" w:rsidP="00465A29">
      <w:pPr>
        <w:spacing w:line="360" w:lineRule="auto"/>
        <w:jc w:val="both"/>
        <w:rPr>
          <w:rFonts w:ascii="Times New Roman" w:eastAsia="Calibri" w:hAnsi="Times New Roman" w:cs="Times New Roman"/>
        </w:rPr>
      </w:pPr>
      <w:r>
        <w:rPr>
          <w:rFonts w:ascii="Times New Roman" w:eastAsia="Calibri" w:hAnsi="Times New Roman" w:cs="Times New Roman"/>
        </w:rPr>
        <w:t xml:space="preserve">2.3 - </w:t>
      </w:r>
      <w:r w:rsidR="00AA5B42" w:rsidRPr="00AA5B42">
        <w:rPr>
          <w:rFonts w:ascii="Times New Roman" w:eastAsia="Calibri" w:hAnsi="Times New Roman" w:cs="Times New Roman"/>
        </w:rPr>
        <w:t xml:space="preserve">Em cada aquisição decorrente </w:t>
      </w:r>
      <w:r w:rsidR="00102EE3">
        <w:rPr>
          <w:rFonts w:ascii="Times New Roman" w:eastAsia="Calibri" w:hAnsi="Times New Roman" w:cs="Times New Roman"/>
        </w:rPr>
        <w:t>deste Contrato</w:t>
      </w:r>
      <w:r w:rsidR="00AA5B42" w:rsidRPr="00AA5B42">
        <w:rPr>
          <w:rFonts w:ascii="Times New Roman" w:eastAsia="Calibri" w:hAnsi="Times New Roman" w:cs="Times New Roman"/>
        </w:rPr>
        <w:t xml:space="preserve">, serão observadas, quanto ao preço, as cláusulas e condições constantes do Edital do Pregão Eletrônico nº </w:t>
      </w:r>
      <w:r w:rsidR="00F339A1">
        <w:rPr>
          <w:rFonts w:ascii="Times New Roman" w:eastAsia="Calibri" w:hAnsi="Times New Roman" w:cs="Times New Roman"/>
        </w:rPr>
        <w:t>0</w:t>
      </w:r>
      <w:r w:rsidR="007C43F5">
        <w:rPr>
          <w:rFonts w:ascii="Times New Roman" w:eastAsia="Calibri" w:hAnsi="Times New Roman" w:cs="Times New Roman"/>
        </w:rPr>
        <w:t>0</w:t>
      </w:r>
      <w:r w:rsidR="00AD712F">
        <w:rPr>
          <w:rFonts w:ascii="Times New Roman" w:eastAsia="Calibri" w:hAnsi="Times New Roman" w:cs="Times New Roman"/>
        </w:rPr>
        <w:t>2</w:t>
      </w:r>
      <w:r w:rsidR="00AA5B42" w:rsidRPr="00AA5B42">
        <w:rPr>
          <w:rFonts w:ascii="Times New Roman" w:eastAsia="Calibri" w:hAnsi="Times New Roman" w:cs="Times New Roman"/>
        </w:rPr>
        <w:t>/202</w:t>
      </w:r>
      <w:r w:rsidR="007C43F5">
        <w:rPr>
          <w:rFonts w:ascii="Times New Roman" w:eastAsia="Calibri" w:hAnsi="Times New Roman" w:cs="Times New Roman"/>
        </w:rPr>
        <w:t>6</w:t>
      </w:r>
      <w:r w:rsidR="00AA5B42" w:rsidRPr="00AA5B42">
        <w:rPr>
          <w:rFonts w:ascii="Times New Roman" w:eastAsia="Calibri" w:hAnsi="Times New Roman" w:cs="Times New Roman"/>
        </w:rPr>
        <w:t xml:space="preserve"> que a precedeu e integra o presente instrumento de compromisso, independente de transcrição, por ser de pleno conhecimento das partes</w:t>
      </w:r>
      <w:r w:rsidR="00F339A1">
        <w:rPr>
          <w:rFonts w:ascii="Times New Roman" w:eastAsia="Calibri" w:hAnsi="Times New Roman" w:cs="Times New Roman"/>
        </w:rPr>
        <w:t>.</w:t>
      </w:r>
    </w:p>
    <w:p w14:paraId="6C211B4F" w14:textId="2ACE9A40" w:rsidR="00C157DA" w:rsidRPr="00124A14" w:rsidRDefault="00465A29" w:rsidP="00465A29">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Pr>
          <w:rFonts w:ascii="Times New Roman" w:eastAsia="Calibri" w:hAnsi="Times New Roman" w:cs="Times New Roman"/>
          <w:b/>
        </w:rPr>
        <w:t xml:space="preserve">3 - </w:t>
      </w:r>
      <w:r w:rsidR="000A6684" w:rsidRPr="00124A14">
        <w:rPr>
          <w:rFonts w:ascii="Times New Roman" w:eastAsia="Calibri" w:hAnsi="Times New Roman" w:cs="Times New Roman"/>
          <w:b/>
        </w:rPr>
        <w:t xml:space="preserve">CLÁUSULA TERCEIRA </w:t>
      </w:r>
      <w:r>
        <w:rPr>
          <w:rFonts w:ascii="Times New Roman" w:eastAsia="Calibri" w:hAnsi="Times New Roman" w:cs="Times New Roman"/>
          <w:b/>
        </w:rPr>
        <w:t>-</w:t>
      </w:r>
      <w:r w:rsidR="000A6684" w:rsidRPr="00124A14">
        <w:rPr>
          <w:rFonts w:ascii="Times New Roman" w:eastAsia="Calibri" w:hAnsi="Times New Roman" w:cs="Times New Roman"/>
          <w:b/>
        </w:rPr>
        <w:t xml:space="preserve"> PREÇO</w:t>
      </w:r>
    </w:p>
    <w:p w14:paraId="1A90D296" w14:textId="25DBDA2C" w:rsidR="00C157DA" w:rsidRPr="00124A14" w:rsidRDefault="00465A29" w:rsidP="00465A29">
      <w:pPr>
        <w:spacing w:line="360" w:lineRule="auto"/>
        <w:jc w:val="both"/>
        <w:rPr>
          <w:rFonts w:ascii="Times New Roman" w:hAnsi="Times New Roman" w:cs="Times New Roman"/>
        </w:rPr>
      </w:pPr>
      <w:r>
        <w:rPr>
          <w:rFonts w:ascii="Times New Roman" w:eastAsia="Calibri" w:hAnsi="Times New Roman" w:cs="Times New Roman"/>
        </w:rPr>
        <w:t xml:space="preserve">3.1 - </w:t>
      </w:r>
      <w:r w:rsidR="000A6684" w:rsidRPr="00124A14">
        <w:rPr>
          <w:rFonts w:ascii="Times New Roman" w:eastAsia="Calibri" w:hAnsi="Times New Roman" w:cs="Times New Roman"/>
        </w:rPr>
        <w:t xml:space="preserve">O valor </w:t>
      </w:r>
      <w:r w:rsidR="00102EE3">
        <w:rPr>
          <w:rFonts w:ascii="Times New Roman" w:eastAsia="Calibri" w:hAnsi="Times New Roman" w:cs="Times New Roman"/>
        </w:rPr>
        <w:t>do Contrato</w:t>
      </w:r>
      <w:r w:rsidR="000A6684" w:rsidRPr="00124A14">
        <w:rPr>
          <w:rFonts w:ascii="Times New Roman" w:eastAsia="Calibri" w:hAnsi="Times New Roman" w:cs="Times New Roman"/>
        </w:rPr>
        <w:t xml:space="preserve"> é de R$ ............ (...............)</w:t>
      </w:r>
      <w:r w:rsidR="000A6684" w:rsidRPr="00124A14">
        <w:rPr>
          <w:rFonts w:ascii="Times New Roman" w:eastAsia="Calibri" w:hAnsi="Times New Roman" w:cs="Times New Roman"/>
          <w:b/>
        </w:rPr>
        <w:t>.</w:t>
      </w:r>
    </w:p>
    <w:p w14:paraId="4ECE68E4" w14:textId="08E7A986" w:rsidR="00124A14" w:rsidRPr="00124A14" w:rsidRDefault="00465A29" w:rsidP="00465A29">
      <w:pPr>
        <w:spacing w:line="360" w:lineRule="auto"/>
        <w:jc w:val="both"/>
        <w:rPr>
          <w:rFonts w:ascii="Times New Roman" w:eastAsia="Calibri" w:hAnsi="Times New Roman" w:cs="Times New Roman"/>
        </w:rPr>
      </w:pPr>
      <w:r>
        <w:rPr>
          <w:rFonts w:ascii="Times New Roman" w:eastAsia="Calibri" w:hAnsi="Times New Roman" w:cs="Times New Roman"/>
        </w:rPr>
        <w:t xml:space="preserve">3.2 - </w:t>
      </w:r>
      <w:r w:rsidR="000A6684" w:rsidRPr="00124A14">
        <w:rPr>
          <w:rFonts w:ascii="Times New Roman" w:eastAsia="Calibri" w:hAnsi="Times New Roman" w:cs="Times New Roman"/>
        </w:rPr>
        <w:t xml:space="preserve">No valor acima estão incluídas todas as despesas ordinárias diretas e indiretas decorrentes da execução contratual, inclusive tributos e/ou impostos, encargos sociais, trabalhistas, previdenciários, </w:t>
      </w:r>
      <w:r w:rsidR="000A6684" w:rsidRPr="00124A14">
        <w:rPr>
          <w:rFonts w:ascii="Times New Roman" w:eastAsia="Calibri" w:hAnsi="Times New Roman" w:cs="Times New Roman"/>
        </w:rPr>
        <w:lastRenderedPageBreak/>
        <w:t>fiscais e comerciais incidentes, taxa de administração, frete, seguro e outros necessários ao cumprimento integral do objeto da contratação.</w:t>
      </w:r>
    </w:p>
    <w:p w14:paraId="41CA2558" w14:textId="72371379" w:rsidR="00C157DA" w:rsidRPr="00124A14" w:rsidRDefault="00465A29" w:rsidP="00465A29">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Pr>
          <w:rFonts w:ascii="Times New Roman" w:eastAsia="Calibri" w:hAnsi="Times New Roman" w:cs="Times New Roman"/>
          <w:b/>
        </w:rPr>
        <w:t xml:space="preserve">4 - </w:t>
      </w:r>
      <w:r w:rsidR="000A6684" w:rsidRPr="00124A14">
        <w:rPr>
          <w:rFonts w:ascii="Times New Roman" w:eastAsia="Calibri" w:hAnsi="Times New Roman" w:cs="Times New Roman"/>
          <w:b/>
        </w:rPr>
        <w:t xml:space="preserve">CLÁUSULA QUARTA </w:t>
      </w:r>
      <w:r>
        <w:rPr>
          <w:rFonts w:ascii="Times New Roman" w:eastAsia="Calibri" w:hAnsi="Times New Roman" w:cs="Times New Roman"/>
          <w:b/>
        </w:rPr>
        <w:t>-</w:t>
      </w:r>
      <w:r w:rsidR="000A6684" w:rsidRPr="00124A14">
        <w:rPr>
          <w:rFonts w:ascii="Times New Roman" w:eastAsia="Calibri" w:hAnsi="Times New Roman" w:cs="Times New Roman"/>
          <w:b/>
        </w:rPr>
        <w:t xml:space="preserve"> DOTAÇÃO ORÇAMENTÁRIA</w:t>
      </w:r>
    </w:p>
    <w:p w14:paraId="4B89DA08" w14:textId="7A5E5719" w:rsidR="00124A14" w:rsidRDefault="00465A29" w:rsidP="00465A29">
      <w:pPr>
        <w:spacing w:line="360" w:lineRule="auto"/>
        <w:jc w:val="both"/>
        <w:rPr>
          <w:rFonts w:ascii="Times New Roman" w:eastAsia="Calibri" w:hAnsi="Times New Roman" w:cs="Times New Roman"/>
        </w:rPr>
      </w:pPr>
      <w:r w:rsidRPr="0041743B">
        <w:rPr>
          <w:rFonts w:ascii="Times New Roman" w:eastAsia="Calibri" w:hAnsi="Times New Roman" w:cs="Times New Roman"/>
        </w:rPr>
        <w:t xml:space="preserve">4.1 - </w:t>
      </w:r>
      <w:r w:rsidR="000A6684" w:rsidRPr="0041743B">
        <w:rPr>
          <w:rFonts w:ascii="Times New Roman" w:eastAsia="Calibri" w:hAnsi="Times New Roman" w:cs="Times New Roman"/>
        </w:rPr>
        <w:t>As despesas decorrentes desta contratação estão programadas em dotação orçamentária própria</w:t>
      </w:r>
      <w:r w:rsidR="00367B30" w:rsidRPr="0041743B">
        <w:rPr>
          <w:rFonts w:ascii="Times New Roman" w:eastAsia="Calibri" w:hAnsi="Times New Roman" w:cs="Times New Roman"/>
        </w:rPr>
        <w:t>, prevista no orçamento do SIMSAÚDE, para o exercício de 202</w:t>
      </w:r>
      <w:r w:rsidR="003E64ED">
        <w:rPr>
          <w:rFonts w:ascii="Times New Roman" w:eastAsia="Calibri" w:hAnsi="Times New Roman" w:cs="Times New Roman"/>
        </w:rPr>
        <w:t>6</w:t>
      </w:r>
      <w:r w:rsidR="00367B30" w:rsidRPr="0041743B">
        <w:rPr>
          <w:rFonts w:ascii="Times New Roman" w:eastAsia="Calibri" w:hAnsi="Times New Roman" w:cs="Times New Roman"/>
        </w:rPr>
        <w:t>.</w:t>
      </w:r>
      <w:r w:rsidR="00982D32">
        <w:rPr>
          <w:rFonts w:ascii="Times New Roman" w:eastAsia="Calibri" w:hAnsi="Times New Roman" w:cs="Times New Roman"/>
        </w:rPr>
        <w:t xml:space="preserve"> </w:t>
      </w:r>
    </w:p>
    <w:p w14:paraId="1C988EAE" w14:textId="394828D9" w:rsidR="00C707C5" w:rsidRPr="00AD712F" w:rsidRDefault="00C707C5" w:rsidP="00C707C5">
      <w:pPr>
        <w:spacing w:line="360" w:lineRule="auto"/>
        <w:rPr>
          <w:rFonts w:ascii="Times New Roman" w:hAnsi="Times New Roman" w:cs="Times New Roman"/>
          <w:color w:val="000000" w:themeColor="text1"/>
        </w:rPr>
      </w:pPr>
      <w:r w:rsidRPr="00AD712F">
        <w:rPr>
          <w:rFonts w:ascii="Times New Roman" w:hAnsi="Times New Roman" w:cs="Times New Roman"/>
          <w:color w:val="000000" w:themeColor="text1"/>
        </w:rPr>
        <w:t xml:space="preserve">4.2. </w:t>
      </w:r>
      <w:r w:rsidRPr="00AD712F">
        <w:rPr>
          <w:rFonts w:ascii="Times New Roman" w:hAnsi="Times New Roman" w:cs="Times New Roman"/>
          <w:color w:val="000000" w:themeColor="text1"/>
        </w:rPr>
        <w:t>A contratação será atendida pela seguinte dotação: 10.122.002.2001.33903900.</w:t>
      </w:r>
    </w:p>
    <w:p w14:paraId="0AB3538A" w14:textId="77777777" w:rsidR="00C707C5" w:rsidRPr="00982D32" w:rsidRDefault="00C707C5" w:rsidP="00465A29">
      <w:pPr>
        <w:spacing w:line="360" w:lineRule="auto"/>
        <w:jc w:val="both"/>
        <w:rPr>
          <w:rFonts w:ascii="Times New Roman" w:eastAsia="Calibri" w:hAnsi="Times New Roman" w:cs="Times New Roman"/>
          <w:color w:val="FF0000"/>
        </w:rPr>
      </w:pPr>
    </w:p>
    <w:p w14:paraId="2B8A6D96" w14:textId="2F9EF1DD" w:rsidR="00C157DA" w:rsidRPr="00124A14" w:rsidRDefault="00465A29" w:rsidP="00465A29">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Pr>
          <w:rFonts w:ascii="Times New Roman" w:eastAsia="Calibri" w:hAnsi="Times New Roman" w:cs="Times New Roman"/>
          <w:b/>
        </w:rPr>
        <w:t xml:space="preserve">5 - </w:t>
      </w:r>
      <w:r w:rsidR="000A6684" w:rsidRPr="00124A14">
        <w:rPr>
          <w:rFonts w:ascii="Times New Roman" w:eastAsia="Calibri" w:hAnsi="Times New Roman" w:cs="Times New Roman"/>
          <w:b/>
        </w:rPr>
        <w:t xml:space="preserve">CLÁUSULA QUINTA </w:t>
      </w:r>
      <w:r>
        <w:rPr>
          <w:rFonts w:ascii="Times New Roman" w:eastAsia="Calibri" w:hAnsi="Times New Roman" w:cs="Times New Roman"/>
          <w:b/>
        </w:rPr>
        <w:t>-</w:t>
      </w:r>
      <w:r w:rsidR="000A6684" w:rsidRPr="00124A14">
        <w:rPr>
          <w:rFonts w:ascii="Times New Roman" w:eastAsia="Calibri" w:hAnsi="Times New Roman" w:cs="Times New Roman"/>
          <w:b/>
        </w:rPr>
        <w:t xml:space="preserve"> PAGAMENTO E CRITÉRIOS DE ATUALIZAÇÃO MONETÁRIA</w:t>
      </w:r>
    </w:p>
    <w:p w14:paraId="661D5AC3" w14:textId="293BE07B" w:rsidR="00C157DA" w:rsidRPr="00124A14" w:rsidRDefault="00465A29" w:rsidP="00465A29">
      <w:pPr>
        <w:spacing w:line="360" w:lineRule="auto"/>
        <w:jc w:val="both"/>
        <w:rPr>
          <w:rFonts w:ascii="Times New Roman" w:hAnsi="Times New Roman" w:cs="Times New Roman"/>
        </w:rPr>
      </w:pPr>
      <w:r>
        <w:rPr>
          <w:rFonts w:ascii="Times New Roman" w:eastAsia="Calibri" w:hAnsi="Times New Roman" w:cs="Times New Roman"/>
        </w:rPr>
        <w:t xml:space="preserve">5.1 - </w:t>
      </w:r>
      <w:r w:rsidR="000A6684" w:rsidRPr="00124A14">
        <w:rPr>
          <w:rFonts w:ascii="Times New Roman" w:eastAsia="Calibri" w:hAnsi="Times New Roman" w:cs="Times New Roman"/>
        </w:rPr>
        <w:t>O prazo para pagamento e demais condições a ele referentes encontram-se no Termo de Referência.</w:t>
      </w:r>
    </w:p>
    <w:p w14:paraId="39A6F5B5" w14:textId="2AE42CB4" w:rsidR="00C157DA" w:rsidRPr="00124A14" w:rsidRDefault="00465A29" w:rsidP="005A4F7B">
      <w:pPr>
        <w:spacing w:line="360" w:lineRule="auto"/>
        <w:jc w:val="both"/>
        <w:rPr>
          <w:rFonts w:ascii="Times New Roman" w:hAnsi="Times New Roman" w:cs="Times New Roman"/>
        </w:rPr>
      </w:pPr>
      <w:bookmarkStart w:id="10" w:name="_3znysh7" w:colFirst="0" w:colLast="0"/>
      <w:bookmarkEnd w:id="10"/>
      <w:r>
        <w:rPr>
          <w:rFonts w:ascii="Times New Roman" w:eastAsia="Calibri" w:hAnsi="Times New Roman" w:cs="Times New Roman"/>
        </w:rPr>
        <w:t xml:space="preserve">5.2 - </w:t>
      </w:r>
      <w:r w:rsidR="000A6684" w:rsidRPr="00124A14">
        <w:rPr>
          <w:rFonts w:ascii="Times New Roman" w:eastAsia="Calibri" w:hAnsi="Times New Roman" w:cs="Times New Roman"/>
        </w:rPr>
        <w:t xml:space="preserve">Em caso de atraso de pagamento, motivado pela Administração Pública, o valor a ser pago será atualizado financeiramente desse a data prevista para o pagamento até a data do efetivo pagamento, tendo como base o Índice </w:t>
      </w:r>
      <w:r w:rsidR="00827758" w:rsidRPr="00124A14">
        <w:rPr>
          <w:rFonts w:ascii="Times New Roman" w:eastAsia="Calibri" w:hAnsi="Times New Roman" w:cs="Times New Roman"/>
        </w:rPr>
        <w:t xml:space="preserve">INPC/IBGE </w:t>
      </w:r>
      <w:r w:rsidR="000A6684" w:rsidRPr="00124A14">
        <w:rPr>
          <w:rFonts w:ascii="Times New Roman" w:eastAsia="Calibri" w:hAnsi="Times New Roman" w:cs="Times New Roman"/>
        </w:rPr>
        <w:t xml:space="preserve">do mês anterior ao pagamento da parcela. </w:t>
      </w:r>
    </w:p>
    <w:p w14:paraId="38433A27" w14:textId="6C39BCD8" w:rsidR="00C157DA" w:rsidRPr="0041743B"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eastAsia="Calibri" w:hAnsi="Times New Roman" w:cs="Times New Roman"/>
          <w:b/>
          <w:smallCaps/>
        </w:rPr>
      </w:pPr>
      <w:r w:rsidRPr="0041743B">
        <w:rPr>
          <w:rFonts w:ascii="Times New Roman" w:eastAsia="Calibri" w:hAnsi="Times New Roman" w:cs="Times New Roman"/>
          <w:b/>
          <w:smallCaps/>
        </w:rPr>
        <w:t>CLÁUSULA SEXTA</w:t>
      </w:r>
      <w:r w:rsidRPr="0041743B">
        <w:rPr>
          <w:rFonts w:ascii="Times New Roman" w:eastAsia="Calibri" w:hAnsi="Times New Roman" w:cs="Times New Roman"/>
          <w:b/>
        </w:rPr>
        <w:t xml:space="preserve"> </w:t>
      </w:r>
      <w:r w:rsidR="0041743B">
        <w:rPr>
          <w:rFonts w:ascii="Times New Roman" w:eastAsia="Calibri" w:hAnsi="Times New Roman" w:cs="Times New Roman"/>
          <w:b/>
          <w:smallCaps/>
        </w:rPr>
        <w:t>-</w:t>
      </w:r>
      <w:r w:rsidR="0041743B" w:rsidRPr="0041743B">
        <w:rPr>
          <w:rFonts w:ascii="Times New Roman" w:eastAsia="Calibri" w:hAnsi="Times New Roman" w:cs="Times New Roman"/>
          <w:b/>
          <w:smallCaps/>
        </w:rPr>
        <w:t xml:space="preserve"> </w:t>
      </w:r>
      <w:r w:rsidR="0010775C" w:rsidRPr="0041743B">
        <w:rPr>
          <w:rFonts w:ascii="Times New Roman" w:hAnsi="Times New Roman" w:cs="Times New Roman"/>
          <w:b/>
          <w:bCs/>
        </w:rPr>
        <w:t xml:space="preserve">ALTERAÇÃO OU ATUALIZAÇÃO DOS PREÇOS </w:t>
      </w:r>
    </w:p>
    <w:p w14:paraId="618DBDFF" w14:textId="1390C26A" w:rsidR="00982D32" w:rsidRPr="0041743B" w:rsidRDefault="00465A29" w:rsidP="0041743B">
      <w:pPr>
        <w:autoSpaceDE w:val="0"/>
        <w:autoSpaceDN w:val="0"/>
        <w:adjustRightInd w:val="0"/>
        <w:spacing w:line="360" w:lineRule="auto"/>
        <w:jc w:val="both"/>
        <w:rPr>
          <w:rFonts w:ascii="Times New Roman" w:hAnsi="Times New Roman" w:cs="Times New Roman"/>
          <w:color w:val="000000"/>
        </w:rPr>
      </w:pPr>
      <w:r w:rsidRPr="0041743B">
        <w:rPr>
          <w:rFonts w:ascii="Times New Roman" w:eastAsia="Calibri" w:hAnsi="Times New Roman" w:cs="Times New Roman"/>
        </w:rPr>
        <w:t xml:space="preserve">6.1 - </w:t>
      </w:r>
      <w:r w:rsidR="00982D32" w:rsidRPr="0041743B">
        <w:rPr>
          <w:rFonts w:ascii="Times New Roman" w:hAnsi="Times New Roman" w:cs="Times New Roman"/>
          <w:color w:val="000000"/>
        </w:rPr>
        <w:t>Os preços poderão ser alterados ou atualizados em decorrência</w:t>
      </w:r>
      <w:r w:rsidR="0041743B" w:rsidRPr="0041743B">
        <w:rPr>
          <w:rFonts w:ascii="Times New Roman" w:hAnsi="Times New Roman" w:cs="Times New Roman"/>
          <w:color w:val="000000"/>
        </w:rPr>
        <w:t xml:space="preserve"> </w:t>
      </w:r>
      <w:r w:rsidR="00982D32" w:rsidRPr="0041743B">
        <w:rPr>
          <w:rFonts w:ascii="Times New Roman" w:hAnsi="Times New Roman" w:cs="Times New Roman"/>
          <w:color w:val="000000"/>
        </w:rPr>
        <w:t>de</w:t>
      </w:r>
      <w:r w:rsidR="0041743B" w:rsidRPr="0041743B">
        <w:rPr>
          <w:rFonts w:ascii="Times New Roman" w:hAnsi="Times New Roman" w:cs="Times New Roman"/>
          <w:color w:val="000000"/>
        </w:rPr>
        <w:t xml:space="preserve"> </w:t>
      </w:r>
      <w:r w:rsidR="00982D32" w:rsidRPr="0041743B">
        <w:rPr>
          <w:rFonts w:ascii="Times New Roman" w:hAnsi="Times New Roman" w:cs="Times New Roman"/>
          <w:color w:val="000000"/>
        </w:rPr>
        <w:t>eventual redução dos preços praticados no mercado ou de fato que eleve o custo</w:t>
      </w:r>
      <w:r w:rsidR="0041743B" w:rsidRPr="0041743B">
        <w:rPr>
          <w:rFonts w:ascii="Times New Roman" w:hAnsi="Times New Roman" w:cs="Times New Roman"/>
          <w:color w:val="000000"/>
        </w:rPr>
        <w:t xml:space="preserve"> </w:t>
      </w:r>
      <w:r w:rsidR="00982D32" w:rsidRPr="0041743B">
        <w:rPr>
          <w:rFonts w:ascii="Times New Roman" w:hAnsi="Times New Roman" w:cs="Times New Roman"/>
          <w:color w:val="000000"/>
        </w:rPr>
        <w:t>dos bens, das obras ou dos serviços registrados, nas seguintes situações:</w:t>
      </w:r>
    </w:p>
    <w:p w14:paraId="2A83AFDA" w14:textId="1E66199A" w:rsidR="00982D32" w:rsidRPr="0041743B" w:rsidRDefault="00982D32" w:rsidP="00A816CD">
      <w:pPr>
        <w:autoSpaceDE w:val="0"/>
        <w:autoSpaceDN w:val="0"/>
        <w:adjustRightInd w:val="0"/>
        <w:spacing w:line="360" w:lineRule="auto"/>
        <w:jc w:val="both"/>
        <w:rPr>
          <w:rFonts w:ascii="Times New Roman" w:hAnsi="Times New Roman" w:cs="Times New Roman"/>
        </w:rPr>
      </w:pPr>
      <w:r w:rsidRPr="0041743B">
        <w:rPr>
          <w:rFonts w:ascii="Times New Roman" w:hAnsi="Times New Roman" w:cs="Times New Roman"/>
          <w:color w:val="000000"/>
        </w:rPr>
        <w:t>6.1.1</w:t>
      </w:r>
      <w:r w:rsidR="0041743B">
        <w:rPr>
          <w:rFonts w:ascii="Times New Roman" w:hAnsi="Times New Roman" w:cs="Times New Roman"/>
          <w:color w:val="000000"/>
        </w:rPr>
        <w:t xml:space="preserve"> -</w:t>
      </w:r>
      <w:r w:rsidRPr="0041743B">
        <w:rPr>
          <w:rFonts w:ascii="Times New Roman" w:hAnsi="Times New Roman" w:cs="Times New Roman"/>
          <w:color w:val="000000"/>
        </w:rPr>
        <w:t xml:space="preserve"> Em caso de força maior, caso fortuito ou fato do príncipe ou em</w:t>
      </w:r>
      <w:r w:rsidR="0041743B">
        <w:rPr>
          <w:rFonts w:ascii="Times New Roman" w:hAnsi="Times New Roman" w:cs="Times New Roman"/>
          <w:color w:val="000000"/>
        </w:rPr>
        <w:t xml:space="preserve"> </w:t>
      </w:r>
      <w:r w:rsidRPr="0041743B">
        <w:rPr>
          <w:rFonts w:ascii="Times New Roman" w:hAnsi="Times New Roman" w:cs="Times New Roman"/>
          <w:color w:val="000000"/>
        </w:rPr>
        <w:t>decorrência</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de fatos imprevisíveis ou previsíveis de consequências incalculáveis, que inviabilizem</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 xml:space="preserve">a execução </w:t>
      </w:r>
      <w:r w:rsidR="00A816CD">
        <w:rPr>
          <w:rFonts w:ascii="Times New Roman" w:hAnsi="Times New Roman" w:cs="Times New Roman"/>
          <w:color w:val="000000"/>
        </w:rPr>
        <w:t>do Contrato</w:t>
      </w:r>
      <w:r w:rsidRPr="0041743B">
        <w:rPr>
          <w:rFonts w:ascii="Times New Roman" w:hAnsi="Times New Roman" w:cs="Times New Roman"/>
          <w:color w:val="000000"/>
        </w:rPr>
        <w:t xml:space="preserve"> tal como pactuada, nos termos da </w:t>
      </w:r>
      <w:r w:rsidRPr="0041743B">
        <w:rPr>
          <w:rFonts w:ascii="Times New Roman" w:hAnsi="Times New Roman" w:cs="Times New Roman"/>
        </w:rPr>
        <w:t>alínea “d” do inciso II do caput</w:t>
      </w:r>
      <w:r w:rsidR="0041743B" w:rsidRPr="0041743B">
        <w:rPr>
          <w:rFonts w:ascii="Times New Roman" w:hAnsi="Times New Roman" w:cs="Times New Roman"/>
        </w:rPr>
        <w:t xml:space="preserve"> </w:t>
      </w:r>
      <w:r w:rsidRPr="0041743B">
        <w:rPr>
          <w:rFonts w:ascii="Times New Roman" w:hAnsi="Times New Roman" w:cs="Times New Roman"/>
        </w:rPr>
        <w:t>do art. 124 da Lei nº 14.133, de 2021;</w:t>
      </w:r>
    </w:p>
    <w:p w14:paraId="607A48DD" w14:textId="4DF0FCDD" w:rsidR="00982D32" w:rsidRPr="0041743B" w:rsidRDefault="00982D32" w:rsidP="0041743B">
      <w:pPr>
        <w:autoSpaceDE w:val="0"/>
        <w:autoSpaceDN w:val="0"/>
        <w:adjustRightInd w:val="0"/>
        <w:spacing w:line="360" w:lineRule="auto"/>
        <w:jc w:val="both"/>
        <w:rPr>
          <w:rFonts w:ascii="Times New Roman" w:hAnsi="Times New Roman" w:cs="Times New Roman"/>
          <w:color w:val="000000"/>
        </w:rPr>
      </w:pPr>
      <w:r w:rsidRPr="0041743B">
        <w:rPr>
          <w:rFonts w:ascii="Times New Roman" w:hAnsi="Times New Roman" w:cs="Times New Roman"/>
          <w:color w:val="000000"/>
        </w:rPr>
        <w:t>6.1.2</w:t>
      </w:r>
      <w:r w:rsidR="0041743B">
        <w:rPr>
          <w:rFonts w:ascii="Times New Roman" w:hAnsi="Times New Roman" w:cs="Times New Roman"/>
          <w:color w:val="000000"/>
        </w:rPr>
        <w:t xml:space="preserve"> -</w:t>
      </w:r>
      <w:r w:rsidRPr="0041743B">
        <w:rPr>
          <w:rFonts w:ascii="Times New Roman" w:hAnsi="Times New Roman" w:cs="Times New Roman"/>
          <w:color w:val="000000"/>
        </w:rPr>
        <w:t xml:space="preserve"> Em caso de criação, alteração ou extinção de quaisquer tributos ou encargos</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legais ou a superveniência de disposições legais, com comprovada repercussão</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sobre os preços;</w:t>
      </w:r>
    </w:p>
    <w:p w14:paraId="24B880A8" w14:textId="0B204B60" w:rsidR="00982D32" w:rsidRPr="0041743B" w:rsidRDefault="00982D32" w:rsidP="0041743B">
      <w:pPr>
        <w:autoSpaceDE w:val="0"/>
        <w:autoSpaceDN w:val="0"/>
        <w:adjustRightInd w:val="0"/>
        <w:spacing w:line="360" w:lineRule="auto"/>
        <w:jc w:val="both"/>
        <w:rPr>
          <w:rFonts w:ascii="Times New Roman" w:hAnsi="Times New Roman" w:cs="Times New Roman"/>
          <w:color w:val="000000"/>
        </w:rPr>
      </w:pPr>
      <w:r w:rsidRPr="0041743B">
        <w:rPr>
          <w:rFonts w:ascii="Times New Roman" w:hAnsi="Times New Roman" w:cs="Times New Roman"/>
          <w:color w:val="000000"/>
        </w:rPr>
        <w:t>6.1.3</w:t>
      </w:r>
      <w:r w:rsidR="0041743B">
        <w:rPr>
          <w:rFonts w:ascii="Times New Roman" w:hAnsi="Times New Roman" w:cs="Times New Roman"/>
          <w:color w:val="000000"/>
        </w:rPr>
        <w:t xml:space="preserve"> -</w:t>
      </w:r>
      <w:r w:rsidRPr="0041743B">
        <w:rPr>
          <w:rFonts w:ascii="Times New Roman" w:hAnsi="Times New Roman" w:cs="Times New Roman"/>
          <w:color w:val="000000"/>
        </w:rPr>
        <w:t xml:space="preserve"> Na hipótese de previsão no edital ou no aviso de contratação direta de</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cláusula de reajustamento ou repactuação sobre os preços registrados, nos termos da</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Lei nº 14.133, de 2021.</w:t>
      </w:r>
    </w:p>
    <w:p w14:paraId="27D1AF9A" w14:textId="035DFE10" w:rsidR="00982D32" w:rsidRPr="0041743B" w:rsidRDefault="00982D32" w:rsidP="0041743B">
      <w:pPr>
        <w:autoSpaceDE w:val="0"/>
        <w:autoSpaceDN w:val="0"/>
        <w:adjustRightInd w:val="0"/>
        <w:spacing w:line="360" w:lineRule="auto"/>
        <w:jc w:val="both"/>
        <w:rPr>
          <w:rFonts w:ascii="Times New Roman" w:hAnsi="Times New Roman" w:cs="Times New Roman"/>
          <w:color w:val="000000"/>
        </w:rPr>
      </w:pPr>
      <w:r w:rsidRPr="0041743B">
        <w:rPr>
          <w:rFonts w:ascii="Times New Roman" w:hAnsi="Times New Roman" w:cs="Times New Roman"/>
          <w:color w:val="000000"/>
        </w:rPr>
        <w:t>6.1.3.1</w:t>
      </w:r>
      <w:r w:rsidR="0041743B">
        <w:rPr>
          <w:rFonts w:ascii="Times New Roman" w:hAnsi="Times New Roman" w:cs="Times New Roman"/>
          <w:color w:val="000000"/>
        </w:rPr>
        <w:t xml:space="preserve"> -</w:t>
      </w:r>
      <w:r w:rsidRPr="0041743B">
        <w:rPr>
          <w:rFonts w:ascii="Times New Roman" w:hAnsi="Times New Roman" w:cs="Times New Roman"/>
          <w:color w:val="000000"/>
        </w:rPr>
        <w:t xml:space="preserve"> No caso do reajustamento, deverá ser respeitada a contagem da anualidade e</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o índice previstos para a contratação;</w:t>
      </w:r>
    </w:p>
    <w:p w14:paraId="26A51753" w14:textId="4DE391A4" w:rsidR="0010775C" w:rsidRPr="0041743B" w:rsidRDefault="00982D32" w:rsidP="00A816CD">
      <w:pPr>
        <w:autoSpaceDE w:val="0"/>
        <w:autoSpaceDN w:val="0"/>
        <w:adjustRightInd w:val="0"/>
        <w:spacing w:line="360" w:lineRule="auto"/>
        <w:jc w:val="both"/>
        <w:rPr>
          <w:rFonts w:ascii="Times New Roman" w:hAnsi="Times New Roman" w:cs="Times New Roman"/>
          <w:color w:val="000000"/>
        </w:rPr>
      </w:pPr>
      <w:r w:rsidRPr="0041743B">
        <w:rPr>
          <w:rFonts w:ascii="Times New Roman" w:hAnsi="Times New Roman" w:cs="Times New Roman"/>
          <w:color w:val="000000"/>
        </w:rPr>
        <w:t>6.1.3.2</w:t>
      </w:r>
      <w:r w:rsidR="0041743B">
        <w:rPr>
          <w:rFonts w:ascii="Times New Roman" w:hAnsi="Times New Roman" w:cs="Times New Roman"/>
          <w:color w:val="000000"/>
        </w:rPr>
        <w:t xml:space="preserve"> -</w:t>
      </w:r>
      <w:r w:rsidRPr="0041743B">
        <w:rPr>
          <w:rFonts w:ascii="Times New Roman" w:hAnsi="Times New Roman" w:cs="Times New Roman"/>
          <w:color w:val="000000"/>
        </w:rPr>
        <w:t xml:space="preserve"> No caso da repactuação, poderá ser a pedido do interessado, conforme</w:t>
      </w:r>
      <w:r w:rsidR="0041743B" w:rsidRPr="0041743B">
        <w:rPr>
          <w:rFonts w:ascii="Times New Roman" w:hAnsi="Times New Roman" w:cs="Times New Roman"/>
          <w:color w:val="000000"/>
        </w:rPr>
        <w:t xml:space="preserve"> </w:t>
      </w:r>
      <w:r w:rsidRPr="0041743B">
        <w:rPr>
          <w:rFonts w:ascii="Times New Roman" w:hAnsi="Times New Roman" w:cs="Times New Roman"/>
          <w:color w:val="000000"/>
        </w:rPr>
        <w:t>critérios definidos para a contratação.</w:t>
      </w:r>
    </w:p>
    <w:p w14:paraId="2E2F677C" w14:textId="220F05E4" w:rsidR="00C157DA" w:rsidRPr="00124A14"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124A14">
        <w:rPr>
          <w:rFonts w:ascii="Times New Roman" w:eastAsia="Calibri" w:hAnsi="Times New Roman" w:cs="Times New Roman"/>
          <w:b/>
        </w:rPr>
        <w:t xml:space="preserve">CLÁUSULA </w:t>
      </w:r>
      <w:r w:rsidR="0041743B">
        <w:rPr>
          <w:rFonts w:ascii="Times New Roman" w:eastAsia="Calibri" w:hAnsi="Times New Roman" w:cs="Times New Roman"/>
          <w:b/>
        </w:rPr>
        <w:t>SÉTIMA</w:t>
      </w:r>
      <w:r w:rsidRPr="00124A14">
        <w:rPr>
          <w:rFonts w:ascii="Times New Roman" w:eastAsia="Calibri" w:hAnsi="Times New Roman" w:cs="Times New Roman"/>
          <w:b/>
        </w:rPr>
        <w:t xml:space="preserve"> </w:t>
      </w:r>
      <w:r w:rsidR="005A4F7B">
        <w:rPr>
          <w:rFonts w:ascii="Times New Roman" w:eastAsia="Calibri" w:hAnsi="Times New Roman" w:cs="Times New Roman"/>
          <w:b/>
        </w:rPr>
        <w:t>-</w:t>
      </w:r>
      <w:r w:rsidRPr="00124A14">
        <w:rPr>
          <w:rFonts w:ascii="Times New Roman" w:eastAsia="Calibri" w:hAnsi="Times New Roman" w:cs="Times New Roman"/>
          <w:b/>
        </w:rPr>
        <w:t xml:space="preserve"> FISCALIZAÇÃO</w:t>
      </w:r>
    </w:p>
    <w:p w14:paraId="38C6A6F1" w14:textId="00C866EA" w:rsidR="00C157DA" w:rsidRPr="00124A14" w:rsidRDefault="00A816CD" w:rsidP="005A4F7B">
      <w:pPr>
        <w:spacing w:line="360" w:lineRule="auto"/>
        <w:jc w:val="both"/>
        <w:rPr>
          <w:rFonts w:ascii="Times New Roman" w:hAnsi="Times New Roman" w:cs="Times New Roman"/>
        </w:rPr>
      </w:pPr>
      <w:r>
        <w:rPr>
          <w:rFonts w:ascii="Times New Roman" w:eastAsia="Calibri" w:hAnsi="Times New Roman" w:cs="Times New Roman"/>
        </w:rPr>
        <w:t>7</w:t>
      </w:r>
      <w:r w:rsidR="005A4F7B">
        <w:rPr>
          <w:rFonts w:ascii="Times New Roman" w:eastAsia="Calibri" w:hAnsi="Times New Roman" w:cs="Times New Roman"/>
        </w:rPr>
        <w:t xml:space="preserve">.1 - </w:t>
      </w:r>
      <w:r w:rsidR="000A6684" w:rsidRPr="00124A14">
        <w:rPr>
          <w:rFonts w:ascii="Times New Roman" w:eastAsia="Calibri" w:hAnsi="Times New Roman" w:cs="Times New Roman"/>
        </w:rPr>
        <w:t>A fiscalização da execução do objeto será efetuada por Comissão/Representante designado pela CONTRATANTE, na forma estabelecida no Termo de Referência, anexo do Edital.</w:t>
      </w:r>
    </w:p>
    <w:p w14:paraId="5794594F" w14:textId="12D10424" w:rsidR="00C157DA" w:rsidRPr="00124A14"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124A14">
        <w:rPr>
          <w:rFonts w:ascii="Times New Roman" w:eastAsia="Calibri" w:hAnsi="Times New Roman" w:cs="Times New Roman"/>
          <w:b/>
        </w:rPr>
        <w:lastRenderedPageBreak/>
        <w:t xml:space="preserve">CLÁUSULA </w:t>
      </w:r>
      <w:r w:rsidR="0041743B">
        <w:rPr>
          <w:rFonts w:ascii="Times New Roman" w:eastAsia="Calibri" w:hAnsi="Times New Roman" w:cs="Times New Roman"/>
          <w:b/>
        </w:rPr>
        <w:t>NONA</w:t>
      </w:r>
      <w:r w:rsidRPr="00124A14">
        <w:rPr>
          <w:rFonts w:ascii="Times New Roman" w:eastAsia="Calibri" w:hAnsi="Times New Roman" w:cs="Times New Roman"/>
          <w:b/>
        </w:rPr>
        <w:t xml:space="preserve"> </w:t>
      </w:r>
      <w:r w:rsidR="005A4F7B">
        <w:rPr>
          <w:rFonts w:ascii="Times New Roman" w:eastAsia="Calibri" w:hAnsi="Times New Roman" w:cs="Times New Roman"/>
          <w:b/>
        </w:rPr>
        <w:t>-</w:t>
      </w:r>
      <w:r w:rsidRPr="00124A14">
        <w:rPr>
          <w:rFonts w:ascii="Times New Roman" w:eastAsia="Calibri" w:hAnsi="Times New Roman" w:cs="Times New Roman"/>
          <w:b/>
        </w:rPr>
        <w:t xml:space="preserve"> OBRIGAÇÕES DA CONTRATANTE E DA CONTRATADA</w:t>
      </w:r>
    </w:p>
    <w:p w14:paraId="4EE97F79" w14:textId="71598034" w:rsidR="00C157DA" w:rsidRPr="00124A14" w:rsidRDefault="0041743B" w:rsidP="005A4F7B">
      <w:pPr>
        <w:spacing w:line="360" w:lineRule="auto"/>
        <w:jc w:val="both"/>
        <w:rPr>
          <w:rFonts w:ascii="Times New Roman" w:hAnsi="Times New Roman" w:cs="Times New Roman"/>
        </w:rPr>
      </w:pPr>
      <w:r>
        <w:rPr>
          <w:rFonts w:ascii="Times New Roman" w:eastAsia="Calibri" w:hAnsi="Times New Roman" w:cs="Times New Roman"/>
        </w:rPr>
        <w:t>9</w:t>
      </w:r>
      <w:r w:rsidR="005A4F7B">
        <w:rPr>
          <w:rFonts w:ascii="Times New Roman" w:eastAsia="Calibri" w:hAnsi="Times New Roman" w:cs="Times New Roman"/>
        </w:rPr>
        <w:t xml:space="preserve">.1 - </w:t>
      </w:r>
      <w:r w:rsidR="000A6684" w:rsidRPr="00124A14">
        <w:rPr>
          <w:rFonts w:ascii="Times New Roman" w:eastAsia="Calibri" w:hAnsi="Times New Roman" w:cs="Times New Roman"/>
        </w:rPr>
        <w:t>As obrigações da CONTRATANTE e da CONTRATADA são aquelas previstas no Termo de Referência, anexo do Edital.</w:t>
      </w:r>
    </w:p>
    <w:p w14:paraId="2B302278" w14:textId="23B5F6AC" w:rsidR="00C157DA" w:rsidRPr="00124A14"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124A14">
        <w:rPr>
          <w:rFonts w:ascii="Times New Roman" w:eastAsia="Calibri" w:hAnsi="Times New Roman" w:cs="Times New Roman"/>
          <w:b/>
        </w:rPr>
        <w:t xml:space="preserve">CLÁUSULA DÉCIMA </w:t>
      </w:r>
      <w:r w:rsidR="005A4F7B">
        <w:rPr>
          <w:rFonts w:ascii="Times New Roman" w:eastAsia="Calibri" w:hAnsi="Times New Roman" w:cs="Times New Roman"/>
          <w:b/>
        </w:rPr>
        <w:t>-</w:t>
      </w:r>
      <w:r w:rsidRPr="00124A14">
        <w:rPr>
          <w:rFonts w:ascii="Times New Roman" w:eastAsia="Calibri" w:hAnsi="Times New Roman" w:cs="Times New Roman"/>
          <w:b/>
        </w:rPr>
        <w:t xml:space="preserve"> SANÇÕES ADMINISTRATIVAS</w:t>
      </w:r>
    </w:p>
    <w:p w14:paraId="550232F7" w14:textId="5BD4F328" w:rsidR="00C157DA" w:rsidRPr="00124A14" w:rsidRDefault="005A4F7B" w:rsidP="005A4F7B">
      <w:pPr>
        <w:spacing w:line="360" w:lineRule="auto"/>
        <w:jc w:val="both"/>
        <w:rPr>
          <w:rFonts w:ascii="Times New Roman" w:hAnsi="Times New Roman" w:cs="Times New Roman"/>
        </w:rPr>
      </w:pPr>
      <w:r>
        <w:rPr>
          <w:rFonts w:ascii="Times New Roman" w:eastAsia="Calibri" w:hAnsi="Times New Roman" w:cs="Times New Roman"/>
        </w:rPr>
        <w:t>1</w:t>
      </w:r>
      <w:r w:rsidR="0041743B">
        <w:rPr>
          <w:rFonts w:ascii="Times New Roman" w:eastAsia="Calibri" w:hAnsi="Times New Roman" w:cs="Times New Roman"/>
        </w:rPr>
        <w:t>0</w:t>
      </w:r>
      <w:r>
        <w:rPr>
          <w:rFonts w:ascii="Times New Roman" w:eastAsia="Calibri" w:hAnsi="Times New Roman" w:cs="Times New Roman"/>
        </w:rPr>
        <w:t xml:space="preserve">.1 - </w:t>
      </w:r>
      <w:r w:rsidR="000A6684" w:rsidRPr="00124A14">
        <w:rPr>
          <w:rFonts w:ascii="Times New Roman" w:eastAsia="Calibri" w:hAnsi="Times New Roman" w:cs="Times New Roman"/>
        </w:rPr>
        <w:t>As sanções referentes à execução do contrato são aquelas previstas no Edital.</w:t>
      </w:r>
    </w:p>
    <w:p w14:paraId="11A81B92" w14:textId="1D501157" w:rsidR="00C157DA" w:rsidRPr="00124A14"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124A14">
        <w:rPr>
          <w:rFonts w:ascii="Times New Roman" w:eastAsia="Calibri" w:hAnsi="Times New Roman" w:cs="Times New Roman"/>
          <w:b/>
        </w:rPr>
        <w:t xml:space="preserve">CLÁUSULA DÉCIMA </w:t>
      </w:r>
      <w:r w:rsidR="00902144" w:rsidRPr="00124A14">
        <w:rPr>
          <w:rFonts w:ascii="Times New Roman" w:eastAsia="Calibri" w:hAnsi="Times New Roman" w:cs="Times New Roman"/>
          <w:b/>
        </w:rPr>
        <w:t>PRIMEIRA</w:t>
      </w:r>
      <w:r w:rsidRPr="00124A14">
        <w:rPr>
          <w:rFonts w:ascii="Times New Roman" w:eastAsia="Calibri" w:hAnsi="Times New Roman" w:cs="Times New Roman"/>
          <w:b/>
        </w:rPr>
        <w:t xml:space="preserve"> </w:t>
      </w:r>
      <w:r w:rsidR="005A4F7B">
        <w:rPr>
          <w:rFonts w:ascii="Times New Roman" w:eastAsia="Calibri" w:hAnsi="Times New Roman" w:cs="Times New Roman"/>
          <w:b/>
        </w:rPr>
        <w:t>-</w:t>
      </w:r>
      <w:r w:rsidRPr="00124A14">
        <w:rPr>
          <w:rFonts w:ascii="Times New Roman" w:eastAsia="Calibri" w:hAnsi="Times New Roman" w:cs="Times New Roman"/>
          <w:b/>
        </w:rPr>
        <w:t xml:space="preserve"> EXTINÇÃO</w:t>
      </w:r>
    </w:p>
    <w:p w14:paraId="310E544F" w14:textId="7667256A" w:rsidR="00C157DA" w:rsidRPr="00902144" w:rsidRDefault="00902144" w:rsidP="00902144">
      <w:pPr>
        <w:tabs>
          <w:tab w:val="left" w:pos="142"/>
        </w:tabs>
        <w:spacing w:line="360" w:lineRule="auto"/>
        <w:jc w:val="both"/>
        <w:rPr>
          <w:rFonts w:ascii="Times New Roman" w:eastAsia="Calibri" w:hAnsi="Times New Roman" w:cs="Times New Roman"/>
        </w:rPr>
      </w:pPr>
      <w:r>
        <w:rPr>
          <w:rFonts w:ascii="Times New Roman" w:eastAsia="Calibri" w:hAnsi="Times New Roman" w:cs="Times New Roman"/>
        </w:rPr>
        <w:t xml:space="preserve">11.1 </w:t>
      </w:r>
      <w:r w:rsidR="00A816CD">
        <w:rPr>
          <w:rFonts w:ascii="Times New Roman" w:eastAsia="Calibri" w:hAnsi="Times New Roman" w:cs="Times New Roman"/>
        </w:rPr>
        <w:t>–</w:t>
      </w:r>
      <w:r w:rsidR="005A4F7B" w:rsidRPr="00902144">
        <w:rPr>
          <w:rFonts w:ascii="Times New Roman" w:eastAsia="Calibri" w:hAnsi="Times New Roman" w:cs="Times New Roman"/>
        </w:rPr>
        <w:t xml:space="preserve"> </w:t>
      </w:r>
      <w:r w:rsidR="00A816CD">
        <w:rPr>
          <w:rFonts w:ascii="Times New Roman" w:eastAsia="Calibri" w:hAnsi="Times New Roman" w:cs="Times New Roman"/>
        </w:rPr>
        <w:t>O presente contrato</w:t>
      </w:r>
      <w:r w:rsidR="005A4F7B" w:rsidRPr="00902144">
        <w:rPr>
          <w:rFonts w:ascii="Times New Roman" w:eastAsia="Calibri" w:hAnsi="Times New Roman" w:cs="Times New Roman"/>
        </w:rPr>
        <w:t xml:space="preserve"> poderá ser extint</w:t>
      </w:r>
      <w:r w:rsidR="00A816CD">
        <w:rPr>
          <w:rFonts w:ascii="Times New Roman" w:eastAsia="Calibri" w:hAnsi="Times New Roman" w:cs="Times New Roman"/>
        </w:rPr>
        <w:t>o</w:t>
      </w:r>
      <w:r w:rsidR="005A4F7B" w:rsidRPr="00902144">
        <w:rPr>
          <w:rFonts w:ascii="Times New Roman" w:eastAsia="Calibri" w:hAnsi="Times New Roman" w:cs="Times New Roman"/>
        </w:rPr>
        <w:t>:</w:t>
      </w:r>
    </w:p>
    <w:p w14:paraId="0DC52E79" w14:textId="464C314D" w:rsidR="00C157DA" w:rsidRPr="00124A14" w:rsidRDefault="005A4F7B"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.1.1 - </w:t>
      </w:r>
      <w:r w:rsidR="000A6684" w:rsidRPr="00124A14">
        <w:rPr>
          <w:rFonts w:ascii="Times New Roman" w:eastAsia="Calibri" w:hAnsi="Times New Roman" w:cs="Times New Roman"/>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E232E15" w14:textId="0C8A4AAB" w:rsidR="00C157DA" w:rsidRPr="00902144" w:rsidRDefault="00902144" w:rsidP="00902144">
      <w:pPr>
        <w:spacing w:line="360" w:lineRule="auto"/>
        <w:jc w:val="both"/>
        <w:rPr>
          <w:rFonts w:ascii="Times New Roman" w:eastAsia="Calibri" w:hAnsi="Times New Roman" w:cs="Times New Roman"/>
        </w:rPr>
      </w:pPr>
      <w:r>
        <w:rPr>
          <w:rFonts w:ascii="Times New Roman" w:eastAsia="Calibri" w:hAnsi="Times New Roman" w:cs="Times New Roman"/>
        </w:rPr>
        <w:t xml:space="preserve">11.1.2 </w:t>
      </w:r>
      <w:r w:rsidR="005A4F7B" w:rsidRPr="00902144">
        <w:rPr>
          <w:rFonts w:ascii="Times New Roman" w:eastAsia="Calibri" w:hAnsi="Times New Roman" w:cs="Times New Roman"/>
        </w:rPr>
        <w:t xml:space="preserve">- </w:t>
      </w:r>
      <w:r w:rsidR="000A6684" w:rsidRPr="00902144">
        <w:rPr>
          <w:rFonts w:ascii="Times New Roman" w:eastAsia="Calibri" w:hAnsi="Times New Roman" w:cs="Times New Roman"/>
        </w:rPr>
        <w:t>Amigavelmente, nos termos do art. 138, inciso II, da Lei nº 14.133/2021.</w:t>
      </w:r>
    </w:p>
    <w:p w14:paraId="63D39479" w14:textId="4FDCFD26" w:rsidR="00C157DA" w:rsidRPr="00124A14" w:rsidRDefault="005A4F7B" w:rsidP="005A4F7B">
      <w:pP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.2 - </w:t>
      </w:r>
      <w:r w:rsidR="000A6684" w:rsidRPr="00124A14">
        <w:rPr>
          <w:rFonts w:ascii="Times New Roman" w:eastAsia="Calibri" w:hAnsi="Times New Roman" w:cs="Times New Roman"/>
        </w:rPr>
        <w:t>A extinção contratual deverá ser formalmente motivada nos autos de processo administrativo assegurado à CONTRATADA o direito à prévia e ampla defesa, verificada a ocorrência de um dos motivos previstos no art. 137 da Lei nº 14.133/2021.</w:t>
      </w:r>
    </w:p>
    <w:p w14:paraId="10E67D37" w14:textId="522B5474" w:rsidR="00C157DA" w:rsidRPr="00124A14" w:rsidRDefault="005A4F7B" w:rsidP="005A4F7B">
      <w:pP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.3 - </w:t>
      </w:r>
      <w:r w:rsidR="000A6684" w:rsidRPr="00124A14">
        <w:rPr>
          <w:rFonts w:ascii="Times New Roman" w:eastAsia="Calibri" w:hAnsi="Times New Roman" w:cs="Times New Roman"/>
        </w:rPr>
        <w:t>A CONTRATADA reconhece os direitos da CONTRATANTE em caso de rescisão administrativa prevista no art. 115 da Lei nº 14.133/2021.</w:t>
      </w:r>
    </w:p>
    <w:p w14:paraId="3FFA8997" w14:textId="21713568" w:rsidR="00C157DA" w:rsidRPr="00124A14" w:rsidRDefault="005A4F7B" w:rsidP="005A4F7B">
      <w:pP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.4 - O</w:t>
      </w:r>
      <w:r w:rsidRPr="00124A14">
        <w:rPr>
          <w:rFonts w:ascii="Times New Roman" w:eastAsia="Calibri" w:hAnsi="Times New Roman" w:cs="Times New Roman"/>
        </w:rPr>
        <w:t xml:space="preserve"> termo de rescisão será precedido de relatório indicativo dos seguintes aspectos, conforme o caso</w:t>
      </w:r>
      <w:r w:rsidR="000A6684" w:rsidRPr="00124A14">
        <w:rPr>
          <w:rFonts w:ascii="Times New Roman" w:eastAsia="Calibri" w:hAnsi="Times New Roman" w:cs="Times New Roman"/>
        </w:rPr>
        <w:t>:</w:t>
      </w:r>
    </w:p>
    <w:p w14:paraId="241B6BAF" w14:textId="0A42001D" w:rsidR="00C157DA" w:rsidRPr="00124A14" w:rsidRDefault="005A4F7B"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.4.1 - </w:t>
      </w:r>
      <w:r w:rsidR="000A6684" w:rsidRPr="00124A14">
        <w:rPr>
          <w:rFonts w:ascii="Times New Roman" w:eastAsia="Calibri" w:hAnsi="Times New Roman" w:cs="Times New Roman"/>
        </w:rPr>
        <w:t>Balanço dos eventos contratuais já cumpridos ou parcialmente cumpridos;</w:t>
      </w:r>
    </w:p>
    <w:p w14:paraId="2F3F79DB" w14:textId="425C83CB" w:rsidR="00C157DA" w:rsidRPr="00124A14" w:rsidRDefault="005A4F7B"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.4.2 - </w:t>
      </w:r>
      <w:r w:rsidR="000A6684" w:rsidRPr="00124A14">
        <w:rPr>
          <w:rFonts w:ascii="Times New Roman" w:eastAsia="Calibri" w:hAnsi="Times New Roman" w:cs="Times New Roman"/>
        </w:rPr>
        <w:t>Relação dos pagamentos já efetuados e ainda devidos;</w:t>
      </w:r>
    </w:p>
    <w:p w14:paraId="7E1DBC46" w14:textId="0A05FD15" w:rsidR="00C157DA" w:rsidRPr="00124A14" w:rsidRDefault="005A4F7B"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1</w:t>
      </w:r>
      <w:r>
        <w:rPr>
          <w:rFonts w:ascii="Times New Roman" w:eastAsia="Calibri" w:hAnsi="Times New Roman" w:cs="Times New Roman"/>
        </w:rPr>
        <w:t xml:space="preserve">.4.3 - </w:t>
      </w:r>
      <w:r w:rsidR="000A6684" w:rsidRPr="00124A14">
        <w:rPr>
          <w:rFonts w:ascii="Times New Roman" w:eastAsia="Calibri" w:hAnsi="Times New Roman" w:cs="Times New Roman"/>
        </w:rPr>
        <w:t>Indenizações e multas.</w:t>
      </w:r>
    </w:p>
    <w:p w14:paraId="2DF84B3C" w14:textId="75FA2EBC" w:rsidR="00C157DA" w:rsidRPr="00124A14" w:rsidRDefault="000A6684" w:rsidP="005A4F7B">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124A14">
        <w:rPr>
          <w:rFonts w:ascii="Times New Roman" w:eastAsia="Calibri" w:hAnsi="Times New Roman" w:cs="Times New Roman"/>
          <w:b/>
        </w:rPr>
        <w:t xml:space="preserve">CLÁUSULA DÉCIMA </w:t>
      </w:r>
      <w:r w:rsidR="00902144">
        <w:rPr>
          <w:rFonts w:ascii="Times New Roman" w:eastAsia="Calibri" w:hAnsi="Times New Roman" w:cs="Times New Roman"/>
          <w:b/>
        </w:rPr>
        <w:t>SEGUNDA</w:t>
      </w:r>
      <w:r w:rsidRPr="00124A14">
        <w:rPr>
          <w:rFonts w:ascii="Times New Roman" w:eastAsia="Calibri" w:hAnsi="Times New Roman" w:cs="Times New Roman"/>
          <w:b/>
        </w:rPr>
        <w:t xml:space="preserve"> </w:t>
      </w:r>
      <w:r w:rsidR="005A4F7B">
        <w:rPr>
          <w:rFonts w:ascii="Times New Roman" w:eastAsia="Calibri" w:hAnsi="Times New Roman" w:cs="Times New Roman"/>
          <w:b/>
        </w:rPr>
        <w:t>-</w:t>
      </w:r>
      <w:r w:rsidRPr="00124A14">
        <w:rPr>
          <w:rFonts w:ascii="Times New Roman" w:eastAsia="Calibri" w:hAnsi="Times New Roman" w:cs="Times New Roman"/>
          <w:b/>
        </w:rPr>
        <w:t xml:space="preserve"> VEDAÇÕES</w:t>
      </w:r>
    </w:p>
    <w:p w14:paraId="0BD4A274" w14:textId="7A15F3EE" w:rsidR="00C157DA" w:rsidRPr="00124A14" w:rsidRDefault="005D7A6E" w:rsidP="005A4F7B">
      <w:pPr>
        <w:pBdr>
          <w:top w:val="nil"/>
          <w:left w:val="nil"/>
          <w:bottom w:val="nil"/>
          <w:right w:val="nil"/>
          <w:between w:val="nil"/>
        </w:pBd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2</w:t>
      </w:r>
      <w:r>
        <w:rPr>
          <w:rFonts w:ascii="Times New Roman" w:eastAsia="Calibri" w:hAnsi="Times New Roman" w:cs="Times New Roman"/>
        </w:rPr>
        <w:t xml:space="preserve">.1 - </w:t>
      </w:r>
      <w:r w:rsidR="000A6684" w:rsidRPr="00124A14">
        <w:rPr>
          <w:rFonts w:ascii="Times New Roman" w:eastAsia="Calibri" w:hAnsi="Times New Roman" w:cs="Times New Roman"/>
        </w:rPr>
        <w:t xml:space="preserve">É </w:t>
      </w:r>
      <w:r w:rsidR="007C43F5" w:rsidRPr="00124A14">
        <w:rPr>
          <w:rFonts w:ascii="Times New Roman" w:eastAsia="Calibri" w:hAnsi="Times New Roman" w:cs="Times New Roman"/>
        </w:rPr>
        <w:t>vedado à contratada</w:t>
      </w:r>
      <w:r w:rsidR="000A6684" w:rsidRPr="00124A14">
        <w:rPr>
          <w:rFonts w:ascii="Times New Roman" w:eastAsia="Calibri" w:hAnsi="Times New Roman" w:cs="Times New Roman"/>
        </w:rPr>
        <w:t>:</w:t>
      </w:r>
    </w:p>
    <w:p w14:paraId="0D7B8C11" w14:textId="5D120BE6" w:rsidR="00C157DA" w:rsidRPr="00124A14" w:rsidRDefault="005D7A6E"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2</w:t>
      </w:r>
      <w:r>
        <w:rPr>
          <w:rFonts w:ascii="Times New Roman" w:eastAsia="Calibri" w:hAnsi="Times New Roman" w:cs="Times New Roman"/>
        </w:rPr>
        <w:t xml:space="preserve">.1.1 - </w:t>
      </w:r>
      <w:r w:rsidR="000A6684" w:rsidRPr="00124A14">
        <w:rPr>
          <w:rFonts w:ascii="Times New Roman" w:eastAsia="Calibri" w:hAnsi="Times New Roman" w:cs="Times New Roman"/>
        </w:rPr>
        <w:t xml:space="preserve">Caucionar ou utilizar </w:t>
      </w:r>
      <w:r w:rsidR="00A816CD">
        <w:rPr>
          <w:rFonts w:ascii="Times New Roman" w:eastAsia="Calibri" w:hAnsi="Times New Roman" w:cs="Times New Roman"/>
        </w:rPr>
        <w:t>este Contrato</w:t>
      </w:r>
      <w:r w:rsidR="000A6684" w:rsidRPr="00124A14">
        <w:rPr>
          <w:rFonts w:ascii="Times New Roman" w:eastAsia="Calibri" w:hAnsi="Times New Roman" w:cs="Times New Roman"/>
        </w:rPr>
        <w:t xml:space="preserve"> para qualquer operação financeira;</w:t>
      </w:r>
    </w:p>
    <w:p w14:paraId="76BF40CC" w14:textId="44305AEE" w:rsidR="00C157DA" w:rsidRPr="00124A14" w:rsidRDefault="005D7A6E" w:rsidP="005A4F7B">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2</w:t>
      </w:r>
      <w:r>
        <w:rPr>
          <w:rFonts w:ascii="Times New Roman" w:eastAsia="Calibri" w:hAnsi="Times New Roman" w:cs="Times New Roman"/>
        </w:rPr>
        <w:t xml:space="preserve">.1.2 - </w:t>
      </w:r>
      <w:r w:rsidR="000A6684" w:rsidRPr="00124A14">
        <w:rPr>
          <w:rFonts w:ascii="Times New Roman" w:eastAsia="Calibri" w:hAnsi="Times New Roman" w:cs="Times New Roman"/>
        </w:rPr>
        <w:t>Interromper a execução contratual sob alegação de inadimplemento por parte da CONTRATANTE, salvo nos casos previstos em lei.</w:t>
      </w:r>
    </w:p>
    <w:p w14:paraId="1FDF9A5D" w14:textId="110101ED" w:rsidR="00C157DA" w:rsidRPr="00B32DBD" w:rsidRDefault="000A6684" w:rsidP="005D7A6E">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B32DBD">
        <w:rPr>
          <w:rFonts w:ascii="Times New Roman" w:eastAsia="Calibri" w:hAnsi="Times New Roman" w:cs="Times New Roman"/>
          <w:b/>
        </w:rPr>
        <w:t xml:space="preserve">CLÁUSULA DÉCIMA </w:t>
      </w:r>
      <w:r w:rsidR="00902144">
        <w:rPr>
          <w:rFonts w:ascii="Times New Roman" w:eastAsia="Calibri" w:hAnsi="Times New Roman" w:cs="Times New Roman"/>
          <w:b/>
        </w:rPr>
        <w:t>TERCEIRA</w:t>
      </w:r>
      <w:r w:rsidRPr="00B32DBD">
        <w:rPr>
          <w:rFonts w:ascii="Times New Roman" w:eastAsia="Calibri" w:hAnsi="Times New Roman" w:cs="Times New Roman"/>
          <w:b/>
        </w:rPr>
        <w:t xml:space="preserve"> </w:t>
      </w:r>
      <w:r w:rsidR="005D7A6E">
        <w:rPr>
          <w:rFonts w:ascii="Times New Roman" w:eastAsia="Calibri" w:hAnsi="Times New Roman" w:cs="Times New Roman"/>
          <w:b/>
        </w:rPr>
        <w:t>-</w:t>
      </w:r>
      <w:r w:rsidRPr="00B32DBD">
        <w:rPr>
          <w:rFonts w:ascii="Times New Roman" w:eastAsia="Calibri" w:hAnsi="Times New Roman" w:cs="Times New Roman"/>
          <w:b/>
        </w:rPr>
        <w:t xml:space="preserve"> ALTERAÇÕES</w:t>
      </w:r>
    </w:p>
    <w:p w14:paraId="6BDB7E9E" w14:textId="18568B47" w:rsidR="00C157DA" w:rsidRPr="00902144" w:rsidRDefault="00902144" w:rsidP="00902144">
      <w:pPr>
        <w:spacing w:line="360" w:lineRule="auto"/>
        <w:jc w:val="both"/>
        <w:rPr>
          <w:rFonts w:ascii="Times New Roman" w:hAnsi="Times New Roman" w:cs="Times New Roman"/>
        </w:rPr>
      </w:pPr>
      <w:r>
        <w:rPr>
          <w:rFonts w:ascii="Times New Roman" w:eastAsia="Calibri" w:hAnsi="Times New Roman" w:cs="Times New Roman"/>
        </w:rPr>
        <w:t xml:space="preserve">13.1 </w:t>
      </w:r>
      <w:r w:rsidR="005D7A6E" w:rsidRPr="00902144">
        <w:rPr>
          <w:rFonts w:ascii="Times New Roman" w:eastAsia="Calibri" w:hAnsi="Times New Roman" w:cs="Times New Roman"/>
        </w:rPr>
        <w:t xml:space="preserve">- </w:t>
      </w:r>
      <w:r w:rsidR="000A6684" w:rsidRPr="00902144">
        <w:rPr>
          <w:rFonts w:ascii="Times New Roman" w:eastAsia="Calibri" w:hAnsi="Times New Roman" w:cs="Times New Roman"/>
        </w:rPr>
        <w:t>Eventuais alterações contratuais reger-se-ão pela disciplina do art. 124 da Lei nº 14.133/2021.</w:t>
      </w:r>
    </w:p>
    <w:p w14:paraId="25081D90" w14:textId="207AF651" w:rsidR="00C157DA" w:rsidRPr="00B32DBD" w:rsidRDefault="005D7A6E" w:rsidP="005D7A6E">
      <w:pP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3</w:t>
      </w:r>
      <w:r>
        <w:rPr>
          <w:rFonts w:ascii="Times New Roman" w:eastAsia="Calibri" w:hAnsi="Times New Roman" w:cs="Times New Roman"/>
        </w:rPr>
        <w:t xml:space="preserve">.2 - </w:t>
      </w:r>
      <w:r w:rsidR="000A6684" w:rsidRPr="00B32DBD">
        <w:rPr>
          <w:rFonts w:ascii="Times New Roman" w:eastAsia="Calibri" w:hAnsi="Times New Roman" w:cs="Times New Roman"/>
        </w:rPr>
        <w:t>A CONTRATADA é obrigada a aceitar, nas mesmas condições contratuais, os acréscimos ou supressões que se fizerem necessários, até o limite de 25% (vinte e cinco por cento) do valor inicial atualizado do contrato.</w:t>
      </w:r>
    </w:p>
    <w:p w14:paraId="4149C30C" w14:textId="771F1CB2" w:rsidR="00C157DA" w:rsidRPr="00B32DBD" w:rsidRDefault="005D7A6E" w:rsidP="005D7A6E">
      <w:pPr>
        <w:spacing w:line="360" w:lineRule="auto"/>
        <w:jc w:val="both"/>
        <w:rPr>
          <w:rFonts w:ascii="Times New Roman" w:hAnsi="Times New Roman" w:cs="Times New Roman"/>
        </w:rPr>
      </w:pPr>
      <w:r>
        <w:rPr>
          <w:rFonts w:ascii="Times New Roman" w:eastAsia="Calibri" w:hAnsi="Times New Roman" w:cs="Times New Roman"/>
        </w:rPr>
        <w:lastRenderedPageBreak/>
        <w:t>1</w:t>
      </w:r>
      <w:r w:rsidR="00902144">
        <w:rPr>
          <w:rFonts w:ascii="Times New Roman" w:eastAsia="Calibri" w:hAnsi="Times New Roman" w:cs="Times New Roman"/>
        </w:rPr>
        <w:t>3</w:t>
      </w:r>
      <w:r>
        <w:rPr>
          <w:rFonts w:ascii="Times New Roman" w:eastAsia="Calibri" w:hAnsi="Times New Roman" w:cs="Times New Roman"/>
        </w:rPr>
        <w:t xml:space="preserve">.3 - </w:t>
      </w:r>
      <w:r w:rsidR="000A6684" w:rsidRPr="00B32DBD">
        <w:rPr>
          <w:rFonts w:ascii="Times New Roman" w:eastAsia="Calibri" w:hAnsi="Times New Roman" w:cs="Times New Roman"/>
        </w:rPr>
        <w:t>As supressões resultantes de acordo celebrado entre as partes contratantes poderão exceder o limite de 25% (vinte e cinco por cento) do valor inicial atualizado do contrato.</w:t>
      </w:r>
    </w:p>
    <w:p w14:paraId="4EF4D5D5" w14:textId="2254E6D3" w:rsidR="00C157DA" w:rsidRPr="00B32DBD" w:rsidRDefault="000A6684" w:rsidP="005D7A6E">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B32DBD">
        <w:rPr>
          <w:rFonts w:ascii="Times New Roman" w:eastAsia="Calibri" w:hAnsi="Times New Roman" w:cs="Times New Roman"/>
          <w:b/>
        </w:rPr>
        <w:t xml:space="preserve">CLÁUSULA DÉCIMA </w:t>
      </w:r>
      <w:r w:rsidR="00902144">
        <w:rPr>
          <w:rFonts w:ascii="Times New Roman" w:eastAsia="Calibri" w:hAnsi="Times New Roman" w:cs="Times New Roman"/>
          <w:b/>
        </w:rPr>
        <w:t>QUARTA</w:t>
      </w:r>
      <w:r w:rsidRPr="00B32DBD">
        <w:rPr>
          <w:rFonts w:ascii="Times New Roman" w:eastAsia="Calibri" w:hAnsi="Times New Roman" w:cs="Times New Roman"/>
          <w:b/>
        </w:rPr>
        <w:t xml:space="preserve"> - DOS CASOS OMISSOS</w:t>
      </w:r>
    </w:p>
    <w:p w14:paraId="52B9103D" w14:textId="3F133027" w:rsidR="00B32DBD" w:rsidRPr="00B32DBD" w:rsidRDefault="005D7A6E" w:rsidP="005D7A6E">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4</w:t>
      </w:r>
      <w:r>
        <w:rPr>
          <w:rFonts w:ascii="Times New Roman" w:eastAsia="Calibri" w:hAnsi="Times New Roman" w:cs="Times New Roman"/>
        </w:rPr>
        <w:t xml:space="preserve">.1 - </w:t>
      </w:r>
      <w:r w:rsidR="000A6684" w:rsidRPr="00B32DBD">
        <w:rPr>
          <w:rFonts w:ascii="Times New Roman" w:eastAsia="Calibri" w:hAnsi="Times New Roman" w:cs="Times New Roman"/>
        </w:rPr>
        <w:t>Os casos omissos serão decididos pela CONTRATANTE, segundo as disposições contidas na Lei nº 14.133/2021 e demais normas de licitações e contratos administrativos e, subsidiariamente, segundo as normas e princípios gerais dos contratos.</w:t>
      </w:r>
    </w:p>
    <w:p w14:paraId="355F9498" w14:textId="7CCB50CF" w:rsidR="00C157DA" w:rsidRPr="00B32DBD" w:rsidRDefault="000A6684" w:rsidP="005D7A6E">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B32DBD">
        <w:rPr>
          <w:rFonts w:ascii="Times New Roman" w:eastAsia="Calibri" w:hAnsi="Times New Roman" w:cs="Times New Roman"/>
          <w:b/>
        </w:rPr>
        <w:t xml:space="preserve">CLÁUSULA DÉCIMA </w:t>
      </w:r>
      <w:r w:rsidR="00902144">
        <w:rPr>
          <w:rFonts w:ascii="Times New Roman" w:eastAsia="Calibri" w:hAnsi="Times New Roman" w:cs="Times New Roman"/>
          <w:b/>
        </w:rPr>
        <w:t>QUINTA</w:t>
      </w:r>
      <w:r w:rsidRPr="00B32DBD">
        <w:rPr>
          <w:rFonts w:ascii="Times New Roman" w:eastAsia="Calibri" w:hAnsi="Times New Roman" w:cs="Times New Roman"/>
          <w:b/>
        </w:rPr>
        <w:t xml:space="preserve"> </w:t>
      </w:r>
      <w:r w:rsidR="005D7A6E">
        <w:rPr>
          <w:rFonts w:ascii="Times New Roman" w:eastAsia="Calibri" w:hAnsi="Times New Roman" w:cs="Times New Roman"/>
          <w:b/>
        </w:rPr>
        <w:t>-</w:t>
      </w:r>
      <w:r w:rsidRPr="00B32DBD">
        <w:rPr>
          <w:rFonts w:ascii="Times New Roman" w:eastAsia="Calibri" w:hAnsi="Times New Roman" w:cs="Times New Roman"/>
          <w:b/>
        </w:rPr>
        <w:t xml:space="preserve"> PUBLICAÇÃO</w:t>
      </w:r>
    </w:p>
    <w:p w14:paraId="2321FA0C" w14:textId="4AA8C557" w:rsidR="00C157DA" w:rsidRPr="00B32DBD" w:rsidRDefault="005D7A6E" w:rsidP="005D7A6E">
      <w:pPr>
        <w:spacing w:line="360" w:lineRule="auto"/>
        <w:jc w:val="both"/>
        <w:rPr>
          <w:rFonts w:ascii="Times New Roman"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5</w:t>
      </w:r>
      <w:r>
        <w:rPr>
          <w:rFonts w:ascii="Times New Roman" w:eastAsia="Calibri" w:hAnsi="Times New Roman" w:cs="Times New Roman"/>
        </w:rPr>
        <w:t xml:space="preserve">.1 - </w:t>
      </w:r>
      <w:r w:rsidR="000A6684" w:rsidRPr="00B32DBD">
        <w:rPr>
          <w:rFonts w:ascii="Times New Roman" w:eastAsia="Calibri" w:hAnsi="Times New Roman" w:cs="Times New Roman"/>
        </w:rPr>
        <w:t>Incumbirá à CONTRATANTE providenciar a publicação deste instrumento, por extrato, no Diário Oficial, de acordo com o previsto na Lei nº 14.133/2021.</w:t>
      </w:r>
    </w:p>
    <w:p w14:paraId="4C7DF762" w14:textId="0AFED3BD" w:rsidR="00C157DA" w:rsidRPr="00B32DBD" w:rsidRDefault="000A6684" w:rsidP="005D7A6E">
      <w:pPr>
        <w:keepNext/>
        <w:keepLines/>
        <w:pBdr>
          <w:top w:val="nil"/>
          <w:left w:val="nil"/>
          <w:bottom w:val="nil"/>
          <w:right w:val="nil"/>
          <w:between w:val="nil"/>
        </w:pBdr>
        <w:shd w:val="clear" w:color="auto" w:fill="D7E3BC"/>
        <w:tabs>
          <w:tab w:val="left" w:pos="567"/>
        </w:tabs>
        <w:spacing w:line="360" w:lineRule="auto"/>
        <w:jc w:val="both"/>
        <w:rPr>
          <w:rFonts w:ascii="Times New Roman" w:hAnsi="Times New Roman" w:cs="Times New Roman"/>
        </w:rPr>
      </w:pPr>
      <w:r w:rsidRPr="00B32DBD">
        <w:rPr>
          <w:rFonts w:ascii="Times New Roman" w:eastAsia="Calibri" w:hAnsi="Times New Roman" w:cs="Times New Roman"/>
          <w:b/>
        </w:rPr>
        <w:t xml:space="preserve">CLÁUSULA DÉCIMA </w:t>
      </w:r>
      <w:r w:rsidR="00902144">
        <w:rPr>
          <w:rFonts w:ascii="Times New Roman" w:eastAsia="Calibri" w:hAnsi="Times New Roman" w:cs="Times New Roman"/>
          <w:b/>
        </w:rPr>
        <w:t>SEXTA</w:t>
      </w:r>
      <w:r w:rsidRPr="00B32DBD">
        <w:rPr>
          <w:rFonts w:ascii="Times New Roman" w:eastAsia="Calibri" w:hAnsi="Times New Roman" w:cs="Times New Roman"/>
          <w:b/>
        </w:rPr>
        <w:t xml:space="preserve"> </w:t>
      </w:r>
      <w:r w:rsidR="005D7A6E">
        <w:rPr>
          <w:rFonts w:ascii="Times New Roman" w:eastAsia="Calibri" w:hAnsi="Times New Roman" w:cs="Times New Roman"/>
          <w:b/>
        </w:rPr>
        <w:t>-</w:t>
      </w:r>
      <w:r w:rsidRPr="00B32DBD">
        <w:rPr>
          <w:rFonts w:ascii="Times New Roman" w:eastAsia="Calibri" w:hAnsi="Times New Roman" w:cs="Times New Roman"/>
          <w:b/>
        </w:rPr>
        <w:t xml:space="preserve"> FORO</w:t>
      </w:r>
    </w:p>
    <w:p w14:paraId="5F802E33" w14:textId="674849FD" w:rsidR="00C157DA" w:rsidRPr="005D7A6E" w:rsidRDefault="005D7A6E" w:rsidP="005D7A6E">
      <w:pPr>
        <w:spacing w:line="360" w:lineRule="auto"/>
        <w:jc w:val="both"/>
        <w:rPr>
          <w:rFonts w:ascii="Times New Roman" w:eastAsia="Calibri" w:hAnsi="Times New Roman" w:cs="Times New Roman"/>
        </w:rPr>
      </w:pPr>
      <w:r>
        <w:rPr>
          <w:rFonts w:ascii="Times New Roman" w:eastAsia="Calibri" w:hAnsi="Times New Roman" w:cs="Times New Roman"/>
        </w:rPr>
        <w:t>1</w:t>
      </w:r>
      <w:r w:rsidR="00902144">
        <w:rPr>
          <w:rFonts w:ascii="Times New Roman" w:eastAsia="Calibri" w:hAnsi="Times New Roman" w:cs="Times New Roman"/>
        </w:rPr>
        <w:t>6</w:t>
      </w:r>
      <w:r>
        <w:rPr>
          <w:rFonts w:ascii="Times New Roman" w:eastAsia="Calibri" w:hAnsi="Times New Roman" w:cs="Times New Roman"/>
        </w:rPr>
        <w:t xml:space="preserve">.1 - </w:t>
      </w:r>
      <w:r w:rsidR="00D65CA1" w:rsidRPr="00B32DBD">
        <w:rPr>
          <w:rFonts w:ascii="Times New Roman" w:eastAsia="Calibri" w:hAnsi="Times New Roman" w:cs="Times New Roman"/>
        </w:rPr>
        <w:t>É eleito o Foro da Comarca de Ubá-MG</w:t>
      </w:r>
      <w:r w:rsidR="000A6684" w:rsidRPr="00B32DBD">
        <w:rPr>
          <w:rFonts w:ascii="Times New Roman" w:eastAsia="Calibri" w:hAnsi="Times New Roman" w:cs="Times New Roman"/>
        </w:rPr>
        <w:t xml:space="preserve"> para dirimir os litígios que decorrerem da execução </w:t>
      </w:r>
      <w:r w:rsidR="00A816CD">
        <w:rPr>
          <w:rFonts w:ascii="Times New Roman" w:eastAsia="Calibri" w:hAnsi="Times New Roman" w:cs="Times New Roman"/>
        </w:rPr>
        <w:t>deste Contrato</w:t>
      </w:r>
      <w:r w:rsidR="000A6684" w:rsidRPr="00B32DBD">
        <w:rPr>
          <w:rFonts w:ascii="Times New Roman" w:eastAsia="Calibri" w:hAnsi="Times New Roman" w:cs="Times New Roman"/>
        </w:rPr>
        <w:t xml:space="preserve"> que não possam ser compostos pela conciliação, conforme art. 92, §1º da Lei nº 14.133/2021.</w:t>
      </w:r>
    </w:p>
    <w:p w14:paraId="53793A23" w14:textId="77777777" w:rsidR="00C157DA" w:rsidRPr="00B32DBD" w:rsidRDefault="00C157DA" w:rsidP="00197CC6">
      <w:pPr>
        <w:jc w:val="both"/>
        <w:rPr>
          <w:rFonts w:ascii="Times New Roman" w:eastAsia="Calibri" w:hAnsi="Times New Roman" w:cs="Times New Roman"/>
        </w:rPr>
      </w:pPr>
    </w:p>
    <w:p w14:paraId="6CB821DC" w14:textId="286543FD" w:rsidR="00C157DA" w:rsidRPr="00B32DBD" w:rsidRDefault="000A6684" w:rsidP="005D7A6E">
      <w:pPr>
        <w:spacing w:line="360" w:lineRule="auto"/>
        <w:jc w:val="both"/>
        <w:rPr>
          <w:rFonts w:ascii="Times New Roman" w:eastAsia="Calibri" w:hAnsi="Times New Roman" w:cs="Times New Roman"/>
        </w:rPr>
      </w:pPr>
      <w:r w:rsidRPr="00B32DBD">
        <w:rPr>
          <w:rFonts w:ascii="Times New Roman" w:eastAsia="Calibri" w:hAnsi="Times New Roman" w:cs="Times New Roman"/>
        </w:rPr>
        <w:t xml:space="preserve">Para firmeza e validade do pactuado, </w:t>
      </w:r>
      <w:r w:rsidR="00A816CD">
        <w:rPr>
          <w:rFonts w:ascii="Times New Roman" w:eastAsia="Calibri" w:hAnsi="Times New Roman" w:cs="Times New Roman"/>
        </w:rPr>
        <w:t>o presente contrato</w:t>
      </w:r>
      <w:r w:rsidR="00D65CA1" w:rsidRPr="00B32DBD">
        <w:rPr>
          <w:rFonts w:ascii="Times New Roman" w:eastAsia="Calibri" w:hAnsi="Times New Roman" w:cs="Times New Roman"/>
        </w:rPr>
        <w:t xml:space="preserve"> foi lavrad</w:t>
      </w:r>
      <w:r w:rsidR="00A816CD">
        <w:rPr>
          <w:rFonts w:ascii="Times New Roman" w:eastAsia="Calibri" w:hAnsi="Times New Roman" w:cs="Times New Roman"/>
        </w:rPr>
        <w:t>o</w:t>
      </w:r>
      <w:r w:rsidRPr="00B32DBD">
        <w:rPr>
          <w:rFonts w:ascii="Times New Roman" w:eastAsia="Calibri" w:hAnsi="Times New Roman" w:cs="Times New Roman"/>
        </w:rPr>
        <w:t xml:space="preserve"> em duas (duas) vias de igual teor, que, depois de lido e achado em ordem, foi assinado pelos contraentes. </w:t>
      </w:r>
    </w:p>
    <w:p w14:paraId="6EF7EA42" w14:textId="77777777" w:rsidR="00C157DA" w:rsidRPr="00B32DBD" w:rsidRDefault="00C157DA" w:rsidP="00197CC6">
      <w:pPr>
        <w:ind w:right="-15"/>
        <w:jc w:val="both"/>
        <w:rPr>
          <w:rFonts w:ascii="Times New Roman" w:eastAsia="Calibri" w:hAnsi="Times New Roman" w:cs="Times New Roman"/>
        </w:rPr>
      </w:pPr>
    </w:p>
    <w:p w14:paraId="37E2D133" w14:textId="5732ABB6" w:rsidR="00B4330C" w:rsidRPr="00B32DBD" w:rsidRDefault="00B4330C" w:rsidP="005D7A6E">
      <w:pPr>
        <w:jc w:val="center"/>
      </w:pPr>
      <w:r w:rsidRPr="00B32DBD">
        <w:t>Ubá</w:t>
      </w:r>
      <w:r w:rsidR="003D634A">
        <w:t xml:space="preserve">/MG, 00 de _____________ </w:t>
      </w:r>
      <w:proofErr w:type="spellStart"/>
      <w:r w:rsidR="003D634A">
        <w:t>de</w:t>
      </w:r>
      <w:proofErr w:type="spellEnd"/>
      <w:r w:rsidR="003D634A">
        <w:t xml:space="preserve"> 202</w:t>
      </w:r>
      <w:r w:rsidR="003E64ED">
        <w:t>6</w:t>
      </w:r>
      <w:r w:rsidRPr="00B32DBD">
        <w:t>.</w:t>
      </w:r>
    </w:p>
    <w:p w14:paraId="138068AC" w14:textId="77777777" w:rsidR="00B4330C" w:rsidRPr="00B32DBD" w:rsidRDefault="00B4330C" w:rsidP="00B4330C"/>
    <w:p w14:paraId="403C4B7A" w14:textId="77777777" w:rsidR="00B4330C" w:rsidRPr="00B32DBD" w:rsidRDefault="00B4330C" w:rsidP="00B4330C"/>
    <w:p w14:paraId="7B4F7D22" w14:textId="77777777" w:rsidR="00B4330C" w:rsidRPr="00B32DBD" w:rsidRDefault="00B4330C" w:rsidP="00B4330C"/>
    <w:p w14:paraId="33807F28" w14:textId="3068C63D" w:rsidR="00B4330C" w:rsidRPr="00B32DBD" w:rsidRDefault="00B4330C" w:rsidP="00B4330C">
      <w:pPr>
        <w:jc w:val="center"/>
      </w:pPr>
      <w:r w:rsidRPr="00B32DBD">
        <w:t>__________________________________________________</w:t>
      </w:r>
      <w:r w:rsidRPr="00B32DBD">
        <w:br/>
      </w:r>
      <w:r w:rsidR="003D634A">
        <w:rPr>
          <w:rFonts w:eastAsia="Calibri"/>
          <w:b/>
        </w:rPr>
        <w:t>Fernando Antônio Dutra Macedo</w:t>
      </w:r>
      <w:r w:rsidRPr="00B32DBD">
        <w:rPr>
          <w:rFonts w:eastAsia="Calibri"/>
        </w:rPr>
        <w:t xml:space="preserve">                                       </w:t>
      </w:r>
      <w:r w:rsidRPr="00B32DBD">
        <w:br/>
      </w:r>
      <w:r w:rsidRPr="005D7A6E">
        <w:rPr>
          <w:rFonts w:eastAsia="Calibri"/>
          <w:iCs/>
        </w:rPr>
        <w:t>Presidente SIMSAÚDE</w:t>
      </w:r>
      <w:r w:rsidRPr="00B32DBD">
        <w:rPr>
          <w:rFonts w:eastAsia="Calibri"/>
          <w:i/>
        </w:rPr>
        <w:t xml:space="preserve">                                        </w:t>
      </w:r>
    </w:p>
    <w:p w14:paraId="639AFA78" w14:textId="77777777" w:rsidR="00B4330C" w:rsidRPr="00B32DBD" w:rsidRDefault="00B4330C" w:rsidP="00B4330C">
      <w:pPr>
        <w:jc w:val="center"/>
        <w:rPr>
          <w:rFonts w:eastAsia="Calibri"/>
          <w:i/>
        </w:rPr>
      </w:pPr>
    </w:p>
    <w:p w14:paraId="4B87BEBC" w14:textId="77777777" w:rsidR="00B4330C" w:rsidRPr="00B32DBD" w:rsidRDefault="00B4330C" w:rsidP="00B4330C">
      <w:pPr>
        <w:jc w:val="center"/>
        <w:rPr>
          <w:rFonts w:eastAsia="Calibri"/>
          <w:i/>
        </w:rPr>
      </w:pPr>
    </w:p>
    <w:p w14:paraId="31AD16C7" w14:textId="77777777" w:rsidR="00B4330C" w:rsidRPr="00B32DBD" w:rsidRDefault="00B4330C" w:rsidP="00B4330C">
      <w:pPr>
        <w:jc w:val="center"/>
        <w:rPr>
          <w:rFonts w:eastAsia="Calibri"/>
          <w:i/>
        </w:rPr>
      </w:pPr>
    </w:p>
    <w:p w14:paraId="00D4A7D5" w14:textId="77777777" w:rsidR="00B4330C" w:rsidRPr="00B32DBD" w:rsidRDefault="00B4330C" w:rsidP="00B4330C">
      <w:pPr>
        <w:jc w:val="center"/>
        <w:rPr>
          <w:rFonts w:eastAsia="Calibri"/>
          <w:i/>
        </w:rPr>
      </w:pPr>
      <w:r w:rsidRPr="00B32DBD">
        <w:rPr>
          <w:rFonts w:eastAsia="Calibri"/>
          <w:i/>
        </w:rPr>
        <w:t>___________________________________________________</w:t>
      </w:r>
    </w:p>
    <w:p w14:paraId="79374D13" w14:textId="013A699E" w:rsidR="00B4330C" w:rsidRDefault="00B4330C" w:rsidP="00B4330C">
      <w:pPr>
        <w:jc w:val="center"/>
        <w:rPr>
          <w:rFonts w:eastAsia="Calibri"/>
          <w:i/>
        </w:rPr>
      </w:pPr>
      <w:r w:rsidRPr="00B32DBD">
        <w:rPr>
          <w:rFonts w:eastAsia="Calibri"/>
          <w:b/>
        </w:rPr>
        <w:t>*********************************</w:t>
      </w:r>
      <w:r w:rsidRPr="00B32DBD">
        <w:rPr>
          <w:rFonts w:eastAsia="Calibri"/>
          <w:i/>
        </w:rPr>
        <w:br/>
      </w:r>
      <w:r w:rsidRPr="005D7A6E">
        <w:rPr>
          <w:rFonts w:eastAsia="Calibri"/>
          <w:iCs/>
        </w:rPr>
        <w:t>Representante Legal</w:t>
      </w:r>
    </w:p>
    <w:p w14:paraId="5994C2AB" w14:textId="77777777" w:rsidR="00B4330C" w:rsidRPr="00B32DBD" w:rsidRDefault="00B4330C" w:rsidP="00B4330C">
      <w:pPr>
        <w:tabs>
          <w:tab w:val="left" w:pos="1320"/>
        </w:tabs>
        <w:spacing w:line="360" w:lineRule="auto"/>
        <w:rPr>
          <w:i/>
        </w:rPr>
      </w:pPr>
    </w:p>
    <w:p w14:paraId="3AFD0DBC" w14:textId="756F7B4D" w:rsidR="00B4330C" w:rsidRDefault="00B4330C" w:rsidP="00B4330C">
      <w:pPr>
        <w:tabs>
          <w:tab w:val="left" w:pos="1320"/>
        </w:tabs>
        <w:spacing w:line="360" w:lineRule="auto"/>
        <w:rPr>
          <w:u w:val="single"/>
        </w:rPr>
      </w:pPr>
      <w:r w:rsidRPr="00B32DBD">
        <w:rPr>
          <w:u w:val="single"/>
        </w:rPr>
        <w:t>Testemunhas:</w:t>
      </w:r>
    </w:p>
    <w:p w14:paraId="67B50169" w14:textId="77777777" w:rsidR="00B4330C" w:rsidRPr="00B32DBD" w:rsidRDefault="00B4330C" w:rsidP="00B4330C">
      <w:pPr>
        <w:tabs>
          <w:tab w:val="left" w:pos="1320"/>
        </w:tabs>
        <w:spacing w:line="360" w:lineRule="auto"/>
      </w:pPr>
    </w:p>
    <w:p w14:paraId="2603F529" w14:textId="765EA4C2" w:rsidR="00B4330C" w:rsidRDefault="00B4330C" w:rsidP="00B4330C">
      <w:pPr>
        <w:tabs>
          <w:tab w:val="left" w:pos="1320"/>
        </w:tabs>
        <w:spacing w:line="360" w:lineRule="auto"/>
      </w:pPr>
      <w:r w:rsidRPr="00B32DBD">
        <w:t>1. Nome: _______________________    CPF_____________________</w:t>
      </w:r>
    </w:p>
    <w:p w14:paraId="27E3A9FA" w14:textId="77777777" w:rsidR="006C6406" w:rsidRPr="00B32DBD" w:rsidRDefault="006C6406" w:rsidP="00B4330C">
      <w:pPr>
        <w:tabs>
          <w:tab w:val="left" w:pos="1320"/>
        </w:tabs>
        <w:spacing w:line="360" w:lineRule="auto"/>
      </w:pPr>
    </w:p>
    <w:p w14:paraId="1F6EF068" w14:textId="055BE9D7" w:rsidR="00B4330C" w:rsidRPr="00B32DBD" w:rsidRDefault="00B4330C" w:rsidP="00B4330C">
      <w:pPr>
        <w:tabs>
          <w:tab w:val="left" w:pos="1320"/>
        </w:tabs>
        <w:spacing w:line="360" w:lineRule="auto"/>
      </w:pPr>
      <w:r w:rsidRPr="00B32DBD">
        <w:t>2.</w:t>
      </w:r>
      <w:r w:rsidR="006C6406">
        <w:t xml:space="preserve"> </w:t>
      </w:r>
      <w:r w:rsidRPr="00B32DBD">
        <w:t xml:space="preserve">Nome:________________________    CPF______________________ </w:t>
      </w:r>
    </w:p>
    <w:p w14:paraId="7E098398" w14:textId="0643B0B8" w:rsidR="00C157DA" w:rsidRDefault="00C157DA" w:rsidP="00B4330C">
      <w:pPr>
        <w:jc w:val="both"/>
        <w:rPr>
          <w:rFonts w:ascii="Times New Roman" w:eastAsia="Calibri" w:hAnsi="Times New Roman" w:cs="Times New Roman"/>
        </w:rPr>
      </w:pPr>
    </w:p>
    <w:p w14:paraId="6DDF2A54" w14:textId="2567CE28" w:rsidR="001C32B7" w:rsidRDefault="001C32B7" w:rsidP="00B4330C">
      <w:pPr>
        <w:jc w:val="both"/>
        <w:rPr>
          <w:rFonts w:ascii="Times New Roman" w:eastAsia="Calibri" w:hAnsi="Times New Roman" w:cs="Times New Roman"/>
        </w:rPr>
      </w:pPr>
    </w:p>
    <w:p w14:paraId="1A5C8EE7" w14:textId="6BE2FA80" w:rsidR="001C32B7" w:rsidRDefault="001C32B7" w:rsidP="00B4330C">
      <w:pPr>
        <w:jc w:val="both"/>
        <w:rPr>
          <w:rFonts w:ascii="Times New Roman" w:eastAsia="Calibri" w:hAnsi="Times New Roman" w:cs="Times New Roman"/>
        </w:rPr>
      </w:pPr>
    </w:p>
    <w:p w14:paraId="7DB0DE62" w14:textId="0550465F" w:rsidR="001C32B7" w:rsidRDefault="001C32B7" w:rsidP="00B4330C">
      <w:pPr>
        <w:jc w:val="both"/>
        <w:rPr>
          <w:rFonts w:ascii="Times New Roman" w:eastAsia="Calibri" w:hAnsi="Times New Roman" w:cs="Times New Roman"/>
        </w:rPr>
      </w:pPr>
    </w:p>
    <w:p w14:paraId="73A86C39" w14:textId="1F4CAC03" w:rsidR="001C32B7" w:rsidRDefault="001C32B7" w:rsidP="00B4330C">
      <w:pPr>
        <w:jc w:val="both"/>
        <w:rPr>
          <w:rFonts w:ascii="Times New Roman" w:eastAsia="Calibri" w:hAnsi="Times New Roman" w:cs="Times New Roman"/>
        </w:rPr>
      </w:pPr>
    </w:p>
    <w:p w14:paraId="5B6FB8BE" w14:textId="680F4011" w:rsidR="001C32B7" w:rsidRDefault="001C32B7" w:rsidP="00B4330C">
      <w:pPr>
        <w:jc w:val="both"/>
        <w:rPr>
          <w:rFonts w:ascii="Times New Roman" w:eastAsia="Calibri" w:hAnsi="Times New Roman" w:cs="Times New Roman"/>
        </w:rPr>
      </w:pPr>
    </w:p>
    <w:p w14:paraId="2C19AD5C" w14:textId="701C6C73" w:rsidR="001C32B7" w:rsidRDefault="001C32B7" w:rsidP="00B4330C">
      <w:pPr>
        <w:jc w:val="both"/>
        <w:rPr>
          <w:rFonts w:ascii="Times New Roman" w:eastAsia="Calibri" w:hAnsi="Times New Roman" w:cs="Times New Roman"/>
        </w:rPr>
      </w:pPr>
    </w:p>
    <w:p w14:paraId="0D79634E" w14:textId="04E34DA1" w:rsidR="001C32B7" w:rsidRDefault="001C32B7" w:rsidP="00B4330C">
      <w:pPr>
        <w:jc w:val="both"/>
        <w:rPr>
          <w:rFonts w:ascii="Times New Roman" w:eastAsia="Calibri" w:hAnsi="Times New Roman" w:cs="Times New Roman"/>
        </w:rPr>
      </w:pPr>
    </w:p>
    <w:p w14:paraId="1F25C5FF" w14:textId="07299D6F" w:rsidR="001C32B7" w:rsidRDefault="001C32B7" w:rsidP="00B4330C">
      <w:pPr>
        <w:jc w:val="both"/>
        <w:rPr>
          <w:rFonts w:ascii="Times New Roman" w:eastAsia="Calibri" w:hAnsi="Times New Roman" w:cs="Times New Roman"/>
        </w:rPr>
      </w:pPr>
    </w:p>
    <w:p w14:paraId="62895DF9" w14:textId="4AE71191" w:rsidR="001C32B7" w:rsidRDefault="001C32B7" w:rsidP="00B4330C">
      <w:pPr>
        <w:jc w:val="both"/>
        <w:rPr>
          <w:rFonts w:ascii="Times New Roman" w:eastAsia="Calibri" w:hAnsi="Times New Roman" w:cs="Times New Roman"/>
        </w:rPr>
      </w:pPr>
    </w:p>
    <w:p w14:paraId="1D99C809" w14:textId="2F9BCB60" w:rsidR="001C32B7" w:rsidRDefault="001C32B7" w:rsidP="00B4330C">
      <w:pPr>
        <w:jc w:val="both"/>
        <w:rPr>
          <w:rFonts w:ascii="Times New Roman" w:eastAsia="Calibri" w:hAnsi="Times New Roman" w:cs="Times New Roman"/>
        </w:rPr>
      </w:pPr>
    </w:p>
    <w:p w14:paraId="06D5EE02" w14:textId="7C8B07A4" w:rsidR="001C32B7" w:rsidRDefault="001C32B7" w:rsidP="00B4330C">
      <w:pPr>
        <w:jc w:val="both"/>
        <w:rPr>
          <w:rFonts w:ascii="Times New Roman" w:eastAsia="Calibri" w:hAnsi="Times New Roman" w:cs="Times New Roman"/>
        </w:rPr>
      </w:pPr>
    </w:p>
    <w:p w14:paraId="7CB109F2" w14:textId="2ED7945B" w:rsidR="001C32B7" w:rsidRDefault="001C32B7" w:rsidP="00B4330C">
      <w:pPr>
        <w:jc w:val="both"/>
        <w:rPr>
          <w:rFonts w:ascii="Times New Roman" w:eastAsia="Calibri" w:hAnsi="Times New Roman" w:cs="Times New Roman"/>
        </w:rPr>
      </w:pPr>
    </w:p>
    <w:p w14:paraId="1F634240" w14:textId="3DF146E6" w:rsidR="001C32B7" w:rsidRDefault="001C32B7" w:rsidP="00B4330C">
      <w:pPr>
        <w:jc w:val="both"/>
        <w:rPr>
          <w:rFonts w:ascii="Times New Roman" w:eastAsia="Calibri" w:hAnsi="Times New Roman" w:cs="Times New Roman"/>
        </w:rPr>
      </w:pPr>
    </w:p>
    <w:p w14:paraId="6C39C17D" w14:textId="7EC0D3BD" w:rsidR="001C32B7" w:rsidRDefault="001C32B7" w:rsidP="00B4330C">
      <w:pPr>
        <w:jc w:val="both"/>
        <w:rPr>
          <w:rFonts w:ascii="Times New Roman" w:eastAsia="Calibri" w:hAnsi="Times New Roman" w:cs="Times New Roman"/>
        </w:rPr>
      </w:pPr>
    </w:p>
    <w:p w14:paraId="4687F943" w14:textId="69726610" w:rsidR="001C32B7" w:rsidRDefault="001C32B7" w:rsidP="00B4330C">
      <w:pPr>
        <w:jc w:val="both"/>
        <w:rPr>
          <w:rFonts w:ascii="Times New Roman" w:eastAsia="Calibri" w:hAnsi="Times New Roman" w:cs="Times New Roman"/>
        </w:rPr>
      </w:pPr>
    </w:p>
    <w:p w14:paraId="64C27523" w14:textId="1314AD30" w:rsidR="001C32B7" w:rsidRDefault="001C32B7" w:rsidP="00B4330C">
      <w:pPr>
        <w:jc w:val="both"/>
        <w:rPr>
          <w:rFonts w:ascii="Times New Roman" w:eastAsia="Calibri" w:hAnsi="Times New Roman" w:cs="Times New Roman"/>
        </w:rPr>
      </w:pPr>
    </w:p>
    <w:p w14:paraId="1B44CC61" w14:textId="396152B8" w:rsidR="001C32B7" w:rsidRDefault="001C32B7" w:rsidP="00B4330C">
      <w:pPr>
        <w:jc w:val="both"/>
        <w:rPr>
          <w:rFonts w:ascii="Times New Roman" w:eastAsia="Calibri" w:hAnsi="Times New Roman" w:cs="Times New Roman"/>
        </w:rPr>
      </w:pPr>
    </w:p>
    <w:p w14:paraId="65AF407F" w14:textId="0F4A384F" w:rsidR="001C32B7" w:rsidRDefault="001C32B7" w:rsidP="00B4330C">
      <w:pPr>
        <w:jc w:val="both"/>
        <w:rPr>
          <w:rFonts w:ascii="Times New Roman" w:eastAsia="Calibri" w:hAnsi="Times New Roman" w:cs="Times New Roman"/>
        </w:rPr>
      </w:pPr>
    </w:p>
    <w:p w14:paraId="2D5EDEF4" w14:textId="2B9C0F95" w:rsidR="001C32B7" w:rsidRDefault="001C32B7" w:rsidP="00B4330C">
      <w:pPr>
        <w:jc w:val="both"/>
        <w:rPr>
          <w:rFonts w:ascii="Times New Roman" w:eastAsia="Calibri" w:hAnsi="Times New Roman" w:cs="Times New Roman"/>
        </w:rPr>
      </w:pPr>
    </w:p>
    <w:p w14:paraId="1D0E91E9" w14:textId="530055C2" w:rsidR="001C32B7" w:rsidRDefault="001C32B7" w:rsidP="00B4330C">
      <w:pPr>
        <w:jc w:val="both"/>
        <w:rPr>
          <w:rFonts w:ascii="Times New Roman" w:eastAsia="Calibri" w:hAnsi="Times New Roman" w:cs="Times New Roman"/>
        </w:rPr>
      </w:pPr>
    </w:p>
    <w:p w14:paraId="4EE6E392" w14:textId="0AB527B1" w:rsidR="001C32B7" w:rsidRDefault="001C32B7" w:rsidP="00B4330C">
      <w:pPr>
        <w:jc w:val="both"/>
        <w:rPr>
          <w:rFonts w:ascii="Times New Roman" w:eastAsia="Calibri" w:hAnsi="Times New Roman" w:cs="Times New Roman"/>
        </w:rPr>
      </w:pPr>
    </w:p>
    <w:p w14:paraId="62C067FF" w14:textId="0A629268" w:rsidR="001C32B7" w:rsidRDefault="001C32B7" w:rsidP="00B4330C">
      <w:pPr>
        <w:jc w:val="both"/>
        <w:rPr>
          <w:rFonts w:ascii="Times New Roman" w:eastAsia="Calibri" w:hAnsi="Times New Roman" w:cs="Times New Roman"/>
        </w:rPr>
      </w:pPr>
    </w:p>
    <w:p w14:paraId="0297616C" w14:textId="04812436" w:rsidR="001C32B7" w:rsidRDefault="001C32B7" w:rsidP="00B4330C">
      <w:pPr>
        <w:jc w:val="both"/>
        <w:rPr>
          <w:rFonts w:ascii="Times New Roman" w:eastAsia="Calibri" w:hAnsi="Times New Roman" w:cs="Times New Roman"/>
        </w:rPr>
      </w:pPr>
    </w:p>
    <w:p w14:paraId="6956D308" w14:textId="42EAB935" w:rsidR="001C32B7" w:rsidRDefault="001C32B7" w:rsidP="00B4330C">
      <w:pPr>
        <w:jc w:val="both"/>
        <w:rPr>
          <w:rFonts w:ascii="Times New Roman" w:eastAsia="Calibri" w:hAnsi="Times New Roman" w:cs="Times New Roman"/>
        </w:rPr>
      </w:pPr>
    </w:p>
    <w:p w14:paraId="41CFF29B" w14:textId="619B01AB" w:rsidR="001C32B7" w:rsidRDefault="001C32B7" w:rsidP="00B4330C">
      <w:pPr>
        <w:jc w:val="both"/>
        <w:rPr>
          <w:rFonts w:ascii="Times New Roman" w:eastAsia="Calibri" w:hAnsi="Times New Roman" w:cs="Times New Roman"/>
        </w:rPr>
      </w:pPr>
    </w:p>
    <w:p w14:paraId="129BE367" w14:textId="016F9793" w:rsidR="001C32B7" w:rsidRDefault="001C32B7" w:rsidP="00B4330C">
      <w:pPr>
        <w:jc w:val="both"/>
        <w:rPr>
          <w:rFonts w:ascii="Times New Roman" w:eastAsia="Calibri" w:hAnsi="Times New Roman" w:cs="Times New Roman"/>
        </w:rPr>
      </w:pPr>
    </w:p>
    <w:p w14:paraId="31169BE0" w14:textId="4B66A011" w:rsidR="001C32B7" w:rsidRDefault="001C32B7" w:rsidP="00B4330C">
      <w:pPr>
        <w:jc w:val="both"/>
        <w:rPr>
          <w:rFonts w:ascii="Times New Roman" w:eastAsia="Calibri" w:hAnsi="Times New Roman" w:cs="Times New Roman"/>
        </w:rPr>
      </w:pPr>
    </w:p>
    <w:p w14:paraId="3B177A4A" w14:textId="0EBB3D68" w:rsidR="001C32B7" w:rsidRDefault="001C32B7" w:rsidP="00B4330C">
      <w:pPr>
        <w:jc w:val="both"/>
        <w:rPr>
          <w:rFonts w:ascii="Times New Roman" w:eastAsia="Calibri" w:hAnsi="Times New Roman" w:cs="Times New Roman"/>
        </w:rPr>
      </w:pPr>
    </w:p>
    <w:p w14:paraId="402F6E10" w14:textId="769E26E3" w:rsidR="001C32B7" w:rsidRDefault="001C32B7" w:rsidP="00B4330C">
      <w:pPr>
        <w:jc w:val="both"/>
        <w:rPr>
          <w:rFonts w:ascii="Times New Roman" w:eastAsia="Calibri" w:hAnsi="Times New Roman" w:cs="Times New Roman"/>
        </w:rPr>
      </w:pPr>
    </w:p>
    <w:p w14:paraId="2C46D2D2" w14:textId="34127B9C" w:rsidR="001C32B7" w:rsidRDefault="001C32B7" w:rsidP="00B4330C">
      <w:pPr>
        <w:jc w:val="both"/>
        <w:rPr>
          <w:rFonts w:ascii="Times New Roman" w:eastAsia="Calibri" w:hAnsi="Times New Roman" w:cs="Times New Roman"/>
        </w:rPr>
      </w:pPr>
    </w:p>
    <w:p w14:paraId="441CE7CA" w14:textId="23F4FB3D" w:rsidR="001C32B7" w:rsidRDefault="001C32B7" w:rsidP="00B4330C">
      <w:pPr>
        <w:jc w:val="both"/>
        <w:rPr>
          <w:rFonts w:ascii="Times New Roman" w:eastAsia="Calibri" w:hAnsi="Times New Roman" w:cs="Times New Roman"/>
        </w:rPr>
      </w:pPr>
    </w:p>
    <w:p w14:paraId="0857183F" w14:textId="77777777" w:rsidR="001C32B7" w:rsidRDefault="001C32B7" w:rsidP="00B4330C">
      <w:pPr>
        <w:jc w:val="both"/>
        <w:rPr>
          <w:rFonts w:ascii="Times New Roman" w:eastAsia="Calibri" w:hAnsi="Times New Roman" w:cs="Times New Roman"/>
        </w:rPr>
      </w:pPr>
    </w:p>
    <w:sectPr w:rsidR="001C32B7" w:rsidSect="00D86D7D">
      <w:headerReference w:type="default" r:id="rId29"/>
      <w:footerReference w:type="default" r:id="rId30"/>
      <w:type w:val="continuous"/>
      <w:pgSz w:w="11906" w:h="16838"/>
      <w:pgMar w:top="1440" w:right="1080" w:bottom="1440" w:left="1080"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257FB" w14:textId="77777777" w:rsidR="00E9119D" w:rsidRDefault="00E9119D">
      <w:r>
        <w:separator/>
      </w:r>
    </w:p>
  </w:endnote>
  <w:endnote w:type="continuationSeparator" w:id="0">
    <w:p w14:paraId="02ED0D09" w14:textId="77777777" w:rsidR="00E9119D" w:rsidRDefault="00E91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WenQuanYi Micro Hei">
    <w:charset w:val="00"/>
    <w:family w:val="auto"/>
    <w:pitch w:val="default"/>
  </w:font>
  <w:font w:name="Lohit Hindi">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116689"/>
      <w:docPartObj>
        <w:docPartGallery w:val="Page Numbers (Bottom of Page)"/>
        <w:docPartUnique/>
      </w:docPartObj>
    </w:sdtPr>
    <w:sdtContent>
      <w:p w14:paraId="0BA271AB" w14:textId="5F46E56E" w:rsidR="004D63D2" w:rsidRDefault="004D63D2">
        <w:pPr>
          <w:pStyle w:val="Rodap"/>
          <w:jc w:val="right"/>
        </w:pPr>
        <w:r>
          <w:fldChar w:fldCharType="begin"/>
        </w:r>
        <w:r>
          <w:instrText>PAGE   \* MERGEFORMAT</w:instrText>
        </w:r>
        <w:r>
          <w:fldChar w:fldCharType="separate"/>
        </w:r>
        <w:r>
          <w:rPr>
            <w:noProof/>
          </w:rPr>
          <w:t>133</w:t>
        </w:r>
        <w:r>
          <w:fldChar w:fldCharType="end"/>
        </w:r>
      </w:p>
    </w:sdtContent>
  </w:sdt>
  <w:p w14:paraId="71EF543B" w14:textId="77777777" w:rsidR="004D63D2" w:rsidRDefault="004D63D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CDBB6" w14:textId="77777777" w:rsidR="00E9119D" w:rsidRDefault="00E9119D">
      <w:r>
        <w:separator/>
      </w:r>
    </w:p>
  </w:footnote>
  <w:footnote w:type="continuationSeparator" w:id="0">
    <w:p w14:paraId="218281B6" w14:textId="77777777" w:rsidR="00E9119D" w:rsidRDefault="00E91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72810" w14:textId="77777777" w:rsidR="004D63D2" w:rsidRPr="0088725B" w:rsidRDefault="004D63D2" w:rsidP="000A6684">
    <w:pPr>
      <w:spacing w:line="259" w:lineRule="auto"/>
      <w:jc w:val="center"/>
    </w:pPr>
    <w:r w:rsidRPr="0088725B">
      <w:rPr>
        <w:noProof/>
      </w:rPr>
      <w:drawing>
        <wp:anchor distT="0" distB="0" distL="114300" distR="114300" simplePos="0" relativeHeight="251656704" behindDoc="0" locked="0" layoutInCell="1" allowOverlap="0" wp14:anchorId="3D3FD501" wp14:editId="54DB549D">
          <wp:simplePos x="0" y="0"/>
          <wp:positionH relativeFrom="page">
            <wp:posOffset>233045</wp:posOffset>
          </wp:positionH>
          <wp:positionV relativeFrom="page">
            <wp:posOffset>593090</wp:posOffset>
          </wp:positionV>
          <wp:extent cx="1358265" cy="499110"/>
          <wp:effectExtent l="0" t="0" r="0" b="0"/>
          <wp:wrapSquare wrapText="bothSides"/>
          <wp:docPr id="7"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a:fillRect/>
                  </a:stretch>
                </pic:blipFill>
                <pic:spPr>
                  <a:xfrm>
                    <a:off x="0" y="0"/>
                    <a:ext cx="1358265" cy="499110"/>
                  </a:xfrm>
                  <a:prstGeom prst="rect">
                    <a:avLst/>
                  </a:prstGeom>
                </pic:spPr>
              </pic:pic>
            </a:graphicData>
          </a:graphic>
        </wp:anchor>
      </w:drawing>
    </w:r>
    <w:r w:rsidRPr="0088725B">
      <w:rPr>
        <w:b/>
      </w:rPr>
      <w:t>CONSÓRCIO INTERMUNICIPAL DE SAÚDE DE UBÁ E REGIÃO – SIMSAÚDE</w:t>
    </w:r>
  </w:p>
  <w:p w14:paraId="14B8CF86" w14:textId="07B8F026" w:rsidR="004D63D2" w:rsidRPr="0088725B" w:rsidRDefault="004D63D2" w:rsidP="000A6684">
    <w:pPr>
      <w:spacing w:line="259" w:lineRule="auto"/>
      <w:ind w:right="216"/>
      <w:jc w:val="center"/>
    </w:pPr>
    <w:r>
      <w:rPr>
        <w:noProof/>
      </w:rPr>
      <w:drawing>
        <wp:anchor distT="0" distB="0" distL="114300" distR="114300" simplePos="0" relativeHeight="251660800" behindDoc="0" locked="0" layoutInCell="1" allowOverlap="0" wp14:anchorId="2AE9ADB4" wp14:editId="564A7519">
          <wp:simplePos x="0" y="0"/>
          <wp:positionH relativeFrom="margin">
            <wp:posOffset>5071745</wp:posOffset>
          </wp:positionH>
          <wp:positionV relativeFrom="paragraph">
            <wp:posOffset>7620</wp:posOffset>
          </wp:positionV>
          <wp:extent cx="1228725" cy="1071245"/>
          <wp:effectExtent l="0" t="0" r="952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1071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725B">
      <w:t>CNPJ 11.592.737/0001-67</w:t>
    </w:r>
  </w:p>
  <w:p w14:paraId="10FDF5C4" w14:textId="7CD16266" w:rsidR="004D63D2" w:rsidRPr="0088725B" w:rsidRDefault="004D63D2" w:rsidP="000A6684">
    <w:pPr>
      <w:spacing w:after="95" w:line="259" w:lineRule="auto"/>
      <w:ind w:right="213"/>
      <w:jc w:val="center"/>
    </w:pPr>
    <w:r w:rsidRPr="0088725B">
      <w:t>Rodovia Ubá/Juiz de Fora, Km 06, Ubá – MG, CEP 36.509-973</w:t>
    </w:r>
  </w:p>
  <w:p w14:paraId="0BDBD4DC" w14:textId="340ED693" w:rsidR="004D63D2" w:rsidRDefault="004D63D2" w:rsidP="000A6684">
    <w:pPr>
      <w:jc w:val="center"/>
    </w:pPr>
    <w:r w:rsidRPr="0088725B">
      <w:t>Telefone: (32) 3301-2626</w:t>
    </w:r>
  </w:p>
  <w:p w14:paraId="384A8864" w14:textId="77777777" w:rsidR="004D63D2" w:rsidRDefault="004D63D2" w:rsidP="000A6684">
    <w:pP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37B8A7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6B29"/>
    <w:multiLevelType w:val="hybridMultilevel"/>
    <w:tmpl w:val="69FA23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F36113"/>
    <w:multiLevelType w:val="multilevel"/>
    <w:tmpl w:val="DF1A6EF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02029F"/>
    <w:multiLevelType w:val="multilevel"/>
    <w:tmpl w:val="BFBE77C2"/>
    <w:lvl w:ilvl="0">
      <w:start w:val="1"/>
      <w:numFmt w:val="decimal"/>
      <w:lvlText w:val="%1"/>
      <w:lvlJc w:val="left"/>
      <w:pPr>
        <w:ind w:left="720" w:hanging="360"/>
      </w:pPr>
      <w:rPr>
        <w:rFonts w:eastAsia="Arial" w:hint="default"/>
        <w:b/>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4" w15:restartNumberingAfterBreak="0">
    <w:nsid w:val="072840E8"/>
    <w:multiLevelType w:val="multilevel"/>
    <w:tmpl w:val="9388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B6F6E"/>
    <w:multiLevelType w:val="multilevel"/>
    <w:tmpl w:val="437A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711B99"/>
    <w:multiLevelType w:val="multilevel"/>
    <w:tmpl w:val="E0D297EC"/>
    <w:lvl w:ilvl="0">
      <w:start w:val="19"/>
      <w:numFmt w:val="decimal"/>
      <w:lvlText w:val="%1."/>
      <w:lvlJc w:val="left"/>
      <w:pPr>
        <w:ind w:left="660" w:hanging="660"/>
      </w:pPr>
      <w:rPr>
        <w:rFonts w:eastAsia="Calibri" w:hint="default"/>
        <w:color w:val="auto"/>
        <w:sz w:val="24"/>
      </w:rPr>
    </w:lvl>
    <w:lvl w:ilvl="1">
      <w:start w:val="2"/>
      <w:numFmt w:val="decimal"/>
      <w:lvlText w:val="%1.%2."/>
      <w:lvlJc w:val="left"/>
      <w:pPr>
        <w:ind w:left="660" w:hanging="660"/>
      </w:pPr>
      <w:rPr>
        <w:rFonts w:eastAsia="Calibri" w:hint="default"/>
        <w:color w:val="auto"/>
        <w:sz w:val="24"/>
      </w:rPr>
    </w:lvl>
    <w:lvl w:ilvl="2">
      <w:start w:val="1"/>
      <w:numFmt w:val="decimal"/>
      <w:lvlText w:val="%1.%2.%3."/>
      <w:lvlJc w:val="left"/>
      <w:pPr>
        <w:ind w:left="720" w:hanging="720"/>
      </w:pPr>
      <w:rPr>
        <w:rFonts w:eastAsia="Calibri" w:hint="default"/>
        <w:color w:val="auto"/>
        <w:sz w:val="24"/>
      </w:rPr>
    </w:lvl>
    <w:lvl w:ilvl="3">
      <w:start w:val="1"/>
      <w:numFmt w:val="decimal"/>
      <w:lvlText w:val="%1.%2.%3.%4."/>
      <w:lvlJc w:val="left"/>
      <w:pPr>
        <w:ind w:left="720" w:hanging="720"/>
      </w:pPr>
      <w:rPr>
        <w:rFonts w:eastAsia="Calibri" w:hint="default"/>
        <w:color w:val="auto"/>
        <w:sz w:val="24"/>
      </w:rPr>
    </w:lvl>
    <w:lvl w:ilvl="4">
      <w:start w:val="1"/>
      <w:numFmt w:val="decimal"/>
      <w:lvlText w:val="%1.%2.%3.%4.%5."/>
      <w:lvlJc w:val="left"/>
      <w:pPr>
        <w:ind w:left="1080" w:hanging="1080"/>
      </w:pPr>
      <w:rPr>
        <w:rFonts w:eastAsia="Calibri" w:hint="default"/>
        <w:color w:val="auto"/>
        <w:sz w:val="24"/>
      </w:rPr>
    </w:lvl>
    <w:lvl w:ilvl="5">
      <w:start w:val="1"/>
      <w:numFmt w:val="decimal"/>
      <w:lvlText w:val="%1.%2.%3.%4.%5.%6."/>
      <w:lvlJc w:val="left"/>
      <w:pPr>
        <w:ind w:left="1080" w:hanging="1080"/>
      </w:pPr>
      <w:rPr>
        <w:rFonts w:eastAsia="Calibri" w:hint="default"/>
        <w:color w:val="auto"/>
        <w:sz w:val="24"/>
      </w:rPr>
    </w:lvl>
    <w:lvl w:ilvl="6">
      <w:start w:val="1"/>
      <w:numFmt w:val="decimal"/>
      <w:lvlText w:val="%1.%2.%3.%4.%5.%6.%7."/>
      <w:lvlJc w:val="left"/>
      <w:pPr>
        <w:ind w:left="1440" w:hanging="1440"/>
      </w:pPr>
      <w:rPr>
        <w:rFonts w:eastAsia="Calibri" w:hint="default"/>
        <w:color w:val="auto"/>
        <w:sz w:val="24"/>
      </w:rPr>
    </w:lvl>
    <w:lvl w:ilvl="7">
      <w:start w:val="1"/>
      <w:numFmt w:val="decimal"/>
      <w:lvlText w:val="%1.%2.%3.%4.%5.%6.%7.%8."/>
      <w:lvlJc w:val="left"/>
      <w:pPr>
        <w:ind w:left="1440" w:hanging="1440"/>
      </w:pPr>
      <w:rPr>
        <w:rFonts w:eastAsia="Calibri" w:hint="default"/>
        <w:color w:val="auto"/>
        <w:sz w:val="24"/>
      </w:rPr>
    </w:lvl>
    <w:lvl w:ilvl="8">
      <w:start w:val="1"/>
      <w:numFmt w:val="decimal"/>
      <w:lvlText w:val="%1.%2.%3.%4.%5.%6.%7.%8.%9."/>
      <w:lvlJc w:val="left"/>
      <w:pPr>
        <w:ind w:left="1800" w:hanging="1800"/>
      </w:pPr>
      <w:rPr>
        <w:rFonts w:eastAsia="Calibri" w:hint="default"/>
        <w:color w:val="auto"/>
        <w:sz w:val="24"/>
      </w:rPr>
    </w:lvl>
  </w:abstractNum>
  <w:abstractNum w:abstractNumId="7" w15:restartNumberingAfterBreak="0">
    <w:nsid w:val="08775CE4"/>
    <w:multiLevelType w:val="hybridMultilevel"/>
    <w:tmpl w:val="B8E47DD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AA4813"/>
    <w:multiLevelType w:val="hybridMultilevel"/>
    <w:tmpl w:val="444C9FFE"/>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0AB44E5B"/>
    <w:multiLevelType w:val="multilevel"/>
    <w:tmpl w:val="94E454DE"/>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153F64"/>
    <w:multiLevelType w:val="multilevel"/>
    <w:tmpl w:val="576E6F7C"/>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FE02BE4"/>
    <w:multiLevelType w:val="hybridMultilevel"/>
    <w:tmpl w:val="444C9FFE"/>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15:restartNumberingAfterBreak="0">
    <w:nsid w:val="13387F2C"/>
    <w:multiLevelType w:val="multilevel"/>
    <w:tmpl w:val="29C6E762"/>
    <w:lvl w:ilvl="0">
      <w:start w:val="19"/>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5213F42"/>
    <w:multiLevelType w:val="multilevel"/>
    <w:tmpl w:val="0898291C"/>
    <w:lvl w:ilvl="0">
      <w:start w:val="2"/>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4"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84319A"/>
    <w:multiLevelType w:val="multilevel"/>
    <w:tmpl w:val="1DACD4FC"/>
    <w:lvl w:ilvl="0">
      <w:start w:val="1"/>
      <w:numFmt w:val="decimal"/>
      <w:lvlText w:val="%1"/>
      <w:lvlJc w:val="left"/>
      <w:pPr>
        <w:ind w:left="360" w:hanging="360"/>
      </w:pPr>
      <w:rPr>
        <w:rFonts w:eastAsia="Ecofont_Spranq_eco_Sans" w:hint="default"/>
      </w:rPr>
    </w:lvl>
    <w:lvl w:ilvl="1">
      <w:start w:val="1"/>
      <w:numFmt w:val="decimal"/>
      <w:lvlText w:val="%1.%2"/>
      <w:lvlJc w:val="left"/>
      <w:pPr>
        <w:ind w:left="360" w:hanging="360"/>
      </w:pPr>
      <w:rPr>
        <w:rFonts w:eastAsia="Ecofont_Spranq_eco_Sans" w:hint="default"/>
      </w:rPr>
    </w:lvl>
    <w:lvl w:ilvl="2">
      <w:start w:val="1"/>
      <w:numFmt w:val="decimal"/>
      <w:lvlText w:val="%1.%2.%3"/>
      <w:lvlJc w:val="left"/>
      <w:pPr>
        <w:ind w:left="720" w:hanging="720"/>
      </w:pPr>
      <w:rPr>
        <w:rFonts w:eastAsia="Ecofont_Spranq_eco_Sans" w:hint="default"/>
      </w:rPr>
    </w:lvl>
    <w:lvl w:ilvl="3">
      <w:start w:val="1"/>
      <w:numFmt w:val="decimal"/>
      <w:lvlText w:val="%1.%2.%3.%4"/>
      <w:lvlJc w:val="left"/>
      <w:pPr>
        <w:ind w:left="720" w:hanging="720"/>
      </w:pPr>
      <w:rPr>
        <w:rFonts w:eastAsia="Ecofont_Spranq_eco_Sans" w:hint="default"/>
      </w:rPr>
    </w:lvl>
    <w:lvl w:ilvl="4">
      <w:start w:val="1"/>
      <w:numFmt w:val="decimal"/>
      <w:lvlText w:val="%1.%2.%3.%4.%5"/>
      <w:lvlJc w:val="left"/>
      <w:pPr>
        <w:ind w:left="1080" w:hanging="1080"/>
      </w:pPr>
      <w:rPr>
        <w:rFonts w:eastAsia="Ecofont_Spranq_eco_Sans" w:hint="default"/>
      </w:rPr>
    </w:lvl>
    <w:lvl w:ilvl="5">
      <w:start w:val="1"/>
      <w:numFmt w:val="decimal"/>
      <w:lvlText w:val="%1.%2.%3.%4.%5.%6"/>
      <w:lvlJc w:val="left"/>
      <w:pPr>
        <w:ind w:left="1080" w:hanging="1080"/>
      </w:pPr>
      <w:rPr>
        <w:rFonts w:eastAsia="Ecofont_Spranq_eco_Sans" w:hint="default"/>
      </w:rPr>
    </w:lvl>
    <w:lvl w:ilvl="6">
      <w:start w:val="1"/>
      <w:numFmt w:val="decimal"/>
      <w:lvlText w:val="%1.%2.%3.%4.%5.%6.%7"/>
      <w:lvlJc w:val="left"/>
      <w:pPr>
        <w:ind w:left="1440" w:hanging="1440"/>
      </w:pPr>
      <w:rPr>
        <w:rFonts w:eastAsia="Ecofont_Spranq_eco_Sans" w:hint="default"/>
      </w:rPr>
    </w:lvl>
    <w:lvl w:ilvl="7">
      <w:start w:val="1"/>
      <w:numFmt w:val="decimal"/>
      <w:lvlText w:val="%1.%2.%3.%4.%5.%6.%7.%8"/>
      <w:lvlJc w:val="left"/>
      <w:pPr>
        <w:ind w:left="1440" w:hanging="1440"/>
      </w:pPr>
      <w:rPr>
        <w:rFonts w:eastAsia="Ecofont_Spranq_eco_Sans" w:hint="default"/>
      </w:rPr>
    </w:lvl>
    <w:lvl w:ilvl="8">
      <w:start w:val="1"/>
      <w:numFmt w:val="decimal"/>
      <w:lvlText w:val="%1.%2.%3.%4.%5.%6.%7.%8.%9"/>
      <w:lvlJc w:val="left"/>
      <w:pPr>
        <w:ind w:left="1800" w:hanging="1800"/>
      </w:pPr>
      <w:rPr>
        <w:rFonts w:eastAsia="Ecofont_Spranq_eco_Sans" w:hint="default"/>
      </w:rPr>
    </w:lvl>
  </w:abstractNum>
  <w:abstractNum w:abstractNumId="16" w15:restartNumberingAfterBreak="0">
    <w:nsid w:val="20FE71F8"/>
    <w:multiLevelType w:val="multilevel"/>
    <w:tmpl w:val="FB603B98"/>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91693"/>
    <w:multiLevelType w:val="hybridMultilevel"/>
    <w:tmpl w:val="7626313C"/>
    <w:lvl w:ilvl="0" w:tplc="F8C6536A">
      <w:start w:val="2"/>
      <w:numFmt w:val="decimal"/>
      <w:lvlText w:val="%1"/>
      <w:lvlJc w:val="left"/>
      <w:pPr>
        <w:ind w:left="720" w:hanging="360"/>
      </w:pPr>
      <w:rPr>
        <w:rFonts w:eastAsia="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DB304B"/>
    <w:multiLevelType w:val="multilevel"/>
    <w:tmpl w:val="D5606DB8"/>
    <w:lvl w:ilvl="0">
      <w:start w:val="14"/>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24F16619"/>
    <w:multiLevelType w:val="multilevel"/>
    <w:tmpl w:val="44A8678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CA1ABD"/>
    <w:multiLevelType w:val="multilevel"/>
    <w:tmpl w:val="A254E2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B44D74"/>
    <w:multiLevelType w:val="hybridMultilevel"/>
    <w:tmpl w:val="1E20FF2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C6B4192"/>
    <w:multiLevelType w:val="multilevel"/>
    <w:tmpl w:val="6E58852A"/>
    <w:lvl w:ilvl="0">
      <w:start w:val="9"/>
      <w:numFmt w:val="decimal"/>
      <w:lvlText w:val="%1"/>
      <w:lvlJc w:val="left"/>
      <w:pPr>
        <w:ind w:left="600" w:hanging="600"/>
      </w:pPr>
      <w:rPr>
        <w:rFonts w:eastAsia="Calibri" w:hint="default"/>
        <w:b/>
      </w:rPr>
    </w:lvl>
    <w:lvl w:ilvl="1">
      <w:start w:val="17"/>
      <w:numFmt w:val="decimal"/>
      <w:lvlText w:val="%1.%2"/>
      <w:lvlJc w:val="left"/>
      <w:pPr>
        <w:ind w:left="600" w:hanging="60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23" w15:restartNumberingAfterBreak="0">
    <w:nsid w:val="2DD167CF"/>
    <w:multiLevelType w:val="hybridMultilevel"/>
    <w:tmpl w:val="9D484B4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344F40"/>
    <w:multiLevelType w:val="multilevel"/>
    <w:tmpl w:val="3F32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1338F5"/>
    <w:multiLevelType w:val="hybridMultilevel"/>
    <w:tmpl w:val="4FA27AB6"/>
    <w:lvl w:ilvl="0" w:tplc="618A471C">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2F190599"/>
    <w:multiLevelType w:val="multilevel"/>
    <w:tmpl w:val="BFF6C686"/>
    <w:lvl w:ilvl="0">
      <w:start w:val="19"/>
      <w:numFmt w:val="decimal"/>
      <w:lvlText w:val="%1"/>
      <w:lvlJc w:val="left"/>
      <w:pPr>
        <w:ind w:left="600" w:hanging="600"/>
      </w:pPr>
      <w:rPr>
        <w:rFonts w:eastAsia="Calibri" w:hint="default"/>
      </w:rPr>
    </w:lvl>
    <w:lvl w:ilvl="1">
      <w:start w:val="1"/>
      <w:numFmt w:val="decimal"/>
      <w:lvlText w:val="%1.%2"/>
      <w:lvlJc w:val="left"/>
      <w:pPr>
        <w:ind w:left="600" w:hanging="600"/>
      </w:pPr>
      <w:rPr>
        <w:rFonts w:eastAsia="Calibri" w:hint="default"/>
      </w:rPr>
    </w:lvl>
    <w:lvl w:ilvl="2">
      <w:start w:val="9"/>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30421788"/>
    <w:multiLevelType w:val="multilevel"/>
    <w:tmpl w:val="DF44E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1401FDA"/>
    <w:multiLevelType w:val="multilevel"/>
    <w:tmpl w:val="259E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325017"/>
    <w:multiLevelType w:val="multilevel"/>
    <w:tmpl w:val="AABA1E60"/>
    <w:lvl w:ilvl="0">
      <w:start w:val="1"/>
      <w:numFmt w:val="decimal"/>
      <w:pStyle w:val="Commarcadores5"/>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eastAsia="Calibri" w:hAnsi="Calibri" w:cs="Calibri"/>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538710F"/>
    <w:multiLevelType w:val="multilevel"/>
    <w:tmpl w:val="12FCB7B8"/>
    <w:lvl w:ilvl="0">
      <w:start w:val="19"/>
      <w:numFmt w:val="decimal"/>
      <w:lvlText w:val="%1."/>
      <w:lvlJc w:val="left"/>
      <w:pPr>
        <w:ind w:left="480" w:hanging="480"/>
      </w:pPr>
      <w:rPr>
        <w:rFonts w:eastAsia="Calibri" w:hint="default"/>
        <w:color w:val="auto"/>
        <w:sz w:val="24"/>
      </w:rPr>
    </w:lvl>
    <w:lvl w:ilvl="1">
      <w:start w:val="3"/>
      <w:numFmt w:val="decimal"/>
      <w:lvlText w:val="%1.%2."/>
      <w:lvlJc w:val="left"/>
      <w:pPr>
        <w:ind w:left="480" w:hanging="480"/>
      </w:pPr>
      <w:rPr>
        <w:rFonts w:eastAsia="Calibri" w:hint="default"/>
        <w:color w:val="auto"/>
        <w:sz w:val="24"/>
      </w:rPr>
    </w:lvl>
    <w:lvl w:ilvl="2">
      <w:start w:val="1"/>
      <w:numFmt w:val="decimal"/>
      <w:lvlText w:val="%1.%2.%3."/>
      <w:lvlJc w:val="left"/>
      <w:pPr>
        <w:ind w:left="720" w:hanging="720"/>
      </w:pPr>
      <w:rPr>
        <w:rFonts w:eastAsia="Calibri" w:hint="default"/>
        <w:color w:val="auto"/>
        <w:sz w:val="24"/>
      </w:rPr>
    </w:lvl>
    <w:lvl w:ilvl="3">
      <w:start w:val="1"/>
      <w:numFmt w:val="decimal"/>
      <w:lvlText w:val="%1.%2.%3.%4."/>
      <w:lvlJc w:val="left"/>
      <w:pPr>
        <w:ind w:left="720" w:hanging="720"/>
      </w:pPr>
      <w:rPr>
        <w:rFonts w:eastAsia="Calibri" w:hint="default"/>
        <w:color w:val="auto"/>
        <w:sz w:val="24"/>
      </w:rPr>
    </w:lvl>
    <w:lvl w:ilvl="4">
      <w:start w:val="1"/>
      <w:numFmt w:val="decimal"/>
      <w:lvlText w:val="%1.%2.%3.%4.%5."/>
      <w:lvlJc w:val="left"/>
      <w:pPr>
        <w:ind w:left="1080" w:hanging="1080"/>
      </w:pPr>
      <w:rPr>
        <w:rFonts w:eastAsia="Calibri" w:hint="default"/>
        <w:color w:val="auto"/>
        <w:sz w:val="24"/>
      </w:rPr>
    </w:lvl>
    <w:lvl w:ilvl="5">
      <w:start w:val="1"/>
      <w:numFmt w:val="decimal"/>
      <w:lvlText w:val="%1.%2.%3.%4.%5.%6."/>
      <w:lvlJc w:val="left"/>
      <w:pPr>
        <w:ind w:left="1080" w:hanging="1080"/>
      </w:pPr>
      <w:rPr>
        <w:rFonts w:eastAsia="Calibri" w:hint="default"/>
        <w:color w:val="auto"/>
        <w:sz w:val="24"/>
      </w:rPr>
    </w:lvl>
    <w:lvl w:ilvl="6">
      <w:start w:val="1"/>
      <w:numFmt w:val="decimal"/>
      <w:lvlText w:val="%1.%2.%3.%4.%5.%6.%7."/>
      <w:lvlJc w:val="left"/>
      <w:pPr>
        <w:ind w:left="1440" w:hanging="1440"/>
      </w:pPr>
      <w:rPr>
        <w:rFonts w:eastAsia="Calibri" w:hint="default"/>
        <w:color w:val="auto"/>
        <w:sz w:val="24"/>
      </w:rPr>
    </w:lvl>
    <w:lvl w:ilvl="7">
      <w:start w:val="1"/>
      <w:numFmt w:val="decimal"/>
      <w:lvlText w:val="%1.%2.%3.%4.%5.%6.%7.%8."/>
      <w:lvlJc w:val="left"/>
      <w:pPr>
        <w:ind w:left="1440" w:hanging="1440"/>
      </w:pPr>
      <w:rPr>
        <w:rFonts w:eastAsia="Calibri" w:hint="default"/>
        <w:color w:val="auto"/>
        <w:sz w:val="24"/>
      </w:rPr>
    </w:lvl>
    <w:lvl w:ilvl="8">
      <w:start w:val="1"/>
      <w:numFmt w:val="decimal"/>
      <w:lvlText w:val="%1.%2.%3.%4.%5.%6.%7.%8.%9."/>
      <w:lvlJc w:val="left"/>
      <w:pPr>
        <w:ind w:left="1800" w:hanging="1800"/>
      </w:pPr>
      <w:rPr>
        <w:rFonts w:eastAsia="Calibri" w:hint="default"/>
        <w:color w:val="auto"/>
        <w:sz w:val="24"/>
      </w:rPr>
    </w:lvl>
  </w:abstractNum>
  <w:abstractNum w:abstractNumId="31" w15:restartNumberingAfterBreak="0">
    <w:nsid w:val="37671FB3"/>
    <w:multiLevelType w:val="multilevel"/>
    <w:tmpl w:val="7DF6A6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BC00743"/>
    <w:multiLevelType w:val="multilevel"/>
    <w:tmpl w:val="8C7A866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CBC308E"/>
    <w:multiLevelType w:val="multilevel"/>
    <w:tmpl w:val="EFF4F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FF84CD9"/>
    <w:multiLevelType w:val="multilevel"/>
    <w:tmpl w:val="EF9A9706"/>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18A07DA"/>
    <w:multiLevelType w:val="multilevel"/>
    <w:tmpl w:val="E700AE7C"/>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3A26554"/>
    <w:multiLevelType w:val="multilevel"/>
    <w:tmpl w:val="2C0C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A34177"/>
    <w:multiLevelType w:val="multilevel"/>
    <w:tmpl w:val="4BD6D65C"/>
    <w:lvl w:ilvl="0">
      <w:start w:val="19"/>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61D020D"/>
    <w:multiLevelType w:val="multilevel"/>
    <w:tmpl w:val="AAF6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3C39D9"/>
    <w:multiLevelType w:val="multilevel"/>
    <w:tmpl w:val="DBB099A4"/>
    <w:lvl w:ilvl="0">
      <w:start w:val="1"/>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47873C9E"/>
    <w:multiLevelType w:val="hybridMultilevel"/>
    <w:tmpl w:val="6EFE8C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7EE39D5"/>
    <w:multiLevelType w:val="multilevel"/>
    <w:tmpl w:val="A2F060E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7D7A55"/>
    <w:multiLevelType w:val="multilevel"/>
    <w:tmpl w:val="C75A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E11559"/>
    <w:multiLevelType w:val="multilevel"/>
    <w:tmpl w:val="3DA8C5E8"/>
    <w:lvl w:ilvl="0">
      <w:start w:val="1"/>
      <w:numFmt w:val="decimal"/>
      <w:lvlText w:val="%1."/>
      <w:lvlJc w:val="left"/>
      <w:pPr>
        <w:ind w:left="360" w:hanging="360"/>
      </w:pPr>
      <w:rPr>
        <w:rFonts w:ascii="Arial" w:eastAsia="Arial" w:hAnsi="Arial" w:cs="Arial"/>
        <w:b/>
        <w:color w:val="000000"/>
        <w:sz w:val="20"/>
        <w:szCs w:val="20"/>
      </w:rPr>
    </w:lvl>
    <w:lvl w:ilvl="1">
      <w:start w:val="1"/>
      <w:numFmt w:val="decimal"/>
      <w:lvlText w:val="%1.%2."/>
      <w:lvlJc w:val="left"/>
      <w:pPr>
        <w:ind w:left="999" w:hanging="432"/>
      </w:pPr>
      <w:rPr>
        <w:b w:val="0"/>
        <w:i w:val="0"/>
        <w:strike w:val="0"/>
        <w:color w:val="000000"/>
        <w:sz w:val="20"/>
        <w:szCs w:val="20"/>
        <w:u w:val="none"/>
      </w:rPr>
    </w:lvl>
    <w:lvl w:ilvl="2">
      <w:start w:val="1"/>
      <w:numFmt w:val="decimal"/>
      <w:pStyle w:val="Nivel3-erro"/>
      <w:lvlText w:val="%1.%2.%3."/>
      <w:lvlJc w:val="left"/>
      <w:pPr>
        <w:ind w:left="234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CE24866"/>
    <w:multiLevelType w:val="multilevel"/>
    <w:tmpl w:val="86DE5BD8"/>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4DF33232"/>
    <w:multiLevelType w:val="multilevel"/>
    <w:tmpl w:val="E908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A060A3"/>
    <w:multiLevelType w:val="hybridMultilevel"/>
    <w:tmpl w:val="525AA3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54FF0D72"/>
    <w:multiLevelType w:val="hybridMultilevel"/>
    <w:tmpl w:val="20523DCA"/>
    <w:lvl w:ilvl="0" w:tplc="6B729168">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B2D21F1"/>
    <w:multiLevelType w:val="hybridMultilevel"/>
    <w:tmpl w:val="2F2AC5E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9" w15:restartNumberingAfterBreak="0">
    <w:nsid w:val="63A62901"/>
    <w:multiLevelType w:val="multilevel"/>
    <w:tmpl w:val="F97C8BF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AFA40DD"/>
    <w:multiLevelType w:val="multilevel"/>
    <w:tmpl w:val="1CE27206"/>
    <w:lvl w:ilvl="0">
      <w:start w:val="4"/>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1" w15:restartNumberingAfterBreak="0">
    <w:nsid w:val="6CBC3B93"/>
    <w:multiLevelType w:val="multilevel"/>
    <w:tmpl w:val="78CE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226F8F"/>
    <w:multiLevelType w:val="hybridMultilevel"/>
    <w:tmpl w:val="C7A0DCCC"/>
    <w:lvl w:ilvl="0" w:tplc="BA1066A2">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27D7FEF"/>
    <w:multiLevelType w:val="multilevel"/>
    <w:tmpl w:val="8CA06610"/>
    <w:lvl w:ilvl="0">
      <w:start w:val="1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69A319C"/>
    <w:multiLevelType w:val="multilevel"/>
    <w:tmpl w:val="B4268B74"/>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82C0094"/>
    <w:multiLevelType w:val="multilevel"/>
    <w:tmpl w:val="51906510"/>
    <w:lvl w:ilvl="0">
      <w:start w:val="7"/>
      <w:numFmt w:val="decimal"/>
      <w:lvlText w:val="%1."/>
      <w:lvlJc w:val="left"/>
      <w:pPr>
        <w:ind w:left="360" w:hanging="360"/>
      </w:pPr>
      <w:rPr>
        <w:rFonts w:ascii="Calibri" w:eastAsia="Calibri" w:hAnsi="Calibri" w:cs="Calibri"/>
        <w:b/>
      </w:rPr>
    </w:lvl>
    <w:lvl w:ilvl="1">
      <w:start w:val="14"/>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96B5B7E"/>
    <w:multiLevelType w:val="multilevel"/>
    <w:tmpl w:val="5CF0B760"/>
    <w:lvl w:ilvl="0">
      <w:start w:val="9"/>
      <w:numFmt w:val="decimal"/>
      <w:lvlText w:val="%1"/>
      <w:lvlJc w:val="left"/>
      <w:pPr>
        <w:ind w:left="600" w:hanging="600"/>
      </w:pPr>
      <w:rPr>
        <w:rFonts w:eastAsia="Calibri" w:hint="default"/>
        <w:b/>
      </w:rPr>
    </w:lvl>
    <w:lvl w:ilvl="1">
      <w:start w:val="17"/>
      <w:numFmt w:val="decimal"/>
      <w:lvlText w:val="%1.%2"/>
      <w:lvlJc w:val="left"/>
      <w:pPr>
        <w:ind w:left="600" w:hanging="600"/>
      </w:pPr>
      <w:rPr>
        <w:rFonts w:eastAsia="Calibri" w:hint="default"/>
        <w:b/>
      </w:rPr>
    </w:lvl>
    <w:lvl w:ilvl="2">
      <w:start w:val="4"/>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7" w15:restartNumberingAfterBreak="0">
    <w:nsid w:val="79FA37B7"/>
    <w:multiLevelType w:val="multilevel"/>
    <w:tmpl w:val="5F4A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ACE70C8"/>
    <w:multiLevelType w:val="multilevel"/>
    <w:tmpl w:val="CD30383A"/>
    <w:lvl w:ilvl="0">
      <w:start w:val="18"/>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9" w15:restartNumberingAfterBreak="0">
    <w:nsid w:val="7BE311B8"/>
    <w:multiLevelType w:val="hybridMultilevel"/>
    <w:tmpl w:val="52285276"/>
    <w:lvl w:ilvl="0" w:tplc="C1BA8F78">
      <w:start w:val="1"/>
      <w:numFmt w:val="lowerLetter"/>
      <w:lvlText w:val="%1)"/>
      <w:lvlJc w:val="left"/>
      <w:pPr>
        <w:ind w:left="1004" w:hanging="360"/>
      </w:pPr>
      <w:rPr>
        <w:rFonts w:hint="default"/>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0" w15:restartNumberingAfterBreak="0">
    <w:nsid w:val="7FDE4015"/>
    <w:multiLevelType w:val="multilevel"/>
    <w:tmpl w:val="48A0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504003">
    <w:abstractNumId w:val="31"/>
  </w:num>
  <w:num w:numId="2" w16cid:durableId="1076169005">
    <w:abstractNumId w:val="44"/>
  </w:num>
  <w:num w:numId="3" w16cid:durableId="690380029">
    <w:abstractNumId w:val="40"/>
  </w:num>
  <w:num w:numId="4" w16cid:durableId="563105389">
    <w:abstractNumId w:val="14"/>
  </w:num>
  <w:num w:numId="5" w16cid:durableId="663708409">
    <w:abstractNumId w:val="29"/>
  </w:num>
  <w:num w:numId="6" w16cid:durableId="993027628">
    <w:abstractNumId w:val="43"/>
  </w:num>
  <w:num w:numId="7" w16cid:durableId="2034919186">
    <w:abstractNumId w:val="39"/>
  </w:num>
  <w:num w:numId="8" w16cid:durableId="472067260">
    <w:abstractNumId w:val="50"/>
  </w:num>
  <w:num w:numId="9" w16cid:durableId="544415687">
    <w:abstractNumId w:val="52"/>
  </w:num>
  <w:num w:numId="10" w16cid:durableId="992296371">
    <w:abstractNumId w:val="23"/>
  </w:num>
  <w:num w:numId="11" w16cid:durableId="189801627">
    <w:abstractNumId w:val="47"/>
  </w:num>
  <w:num w:numId="12" w16cid:durableId="1829663862">
    <w:abstractNumId w:val="21"/>
  </w:num>
  <w:num w:numId="13" w16cid:durableId="1213929532">
    <w:abstractNumId w:val="7"/>
  </w:num>
  <w:num w:numId="14" w16cid:durableId="1832716855">
    <w:abstractNumId w:val="22"/>
  </w:num>
  <w:num w:numId="15" w16cid:durableId="836112171">
    <w:abstractNumId w:val="11"/>
  </w:num>
  <w:num w:numId="16" w16cid:durableId="2089034487">
    <w:abstractNumId w:val="56"/>
  </w:num>
  <w:num w:numId="17" w16cid:durableId="956569071">
    <w:abstractNumId w:val="58"/>
  </w:num>
  <w:num w:numId="18" w16cid:durableId="27607471">
    <w:abstractNumId w:val="53"/>
  </w:num>
  <w:num w:numId="19" w16cid:durableId="725450241">
    <w:abstractNumId w:val="26"/>
  </w:num>
  <w:num w:numId="20" w16cid:durableId="282927463">
    <w:abstractNumId w:val="25"/>
  </w:num>
  <w:num w:numId="21" w16cid:durableId="1635597221">
    <w:abstractNumId w:val="37"/>
  </w:num>
  <w:num w:numId="22" w16cid:durableId="1133212125">
    <w:abstractNumId w:val="59"/>
  </w:num>
  <w:num w:numId="23" w16cid:durableId="17049142">
    <w:abstractNumId w:val="9"/>
  </w:num>
  <w:num w:numId="24" w16cid:durableId="1040865136">
    <w:abstractNumId w:val="41"/>
  </w:num>
  <w:num w:numId="25" w16cid:durableId="112794680">
    <w:abstractNumId w:val="54"/>
  </w:num>
  <w:num w:numId="26" w16cid:durableId="340817152">
    <w:abstractNumId w:val="18"/>
  </w:num>
  <w:num w:numId="27" w16cid:durableId="1799956011">
    <w:abstractNumId w:val="2"/>
  </w:num>
  <w:num w:numId="28" w16cid:durableId="185363160">
    <w:abstractNumId w:val="34"/>
  </w:num>
  <w:num w:numId="29" w16cid:durableId="1040008864">
    <w:abstractNumId w:val="19"/>
  </w:num>
  <w:num w:numId="30" w16cid:durableId="1268124795">
    <w:abstractNumId w:val="35"/>
  </w:num>
  <w:num w:numId="31" w16cid:durableId="1559395572">
    <w:abstractNumId w:val="16"/>
  </w:num>
  <w:num w:numId="32" w16cid:durableId="1536235607">
    <w:abstractNumId w:val="49"/>
  </w:num>
  <w:num w:numId="33" w16cid:durableId="1072048546">
    <w:abstractNumId w:val="55"/>
  </w:num>
  <w:num w:numId="34" w16cid:durableId="67579700">
    <w:abstractNumId w:val="10"/>
  </w:num>
  <w:num w:numId="35" w16cid:durableId="1972206214">
    <w:abstractNumId w:val="32"/>
  </w:num>
  <w:num w:numId="36" w16cid:durableId="964123599">
    <w:abstractNumId w:val="8"/>
  </w:num>
  <w:num w:numId="37" w16cid:durableId="707723754">
    <w:abstractNumId w:val="20"/>
  </w:num>
  <w:num w:numId="38" w16cid:durableId="888102996">
    <w:abstractNumId w:val="36"/>
  </w:num>
  <w:num w:numId="39" w16cid:durableId="1252737979">
    <w:abstractNumId w:val="38"/>
  </w:num>
  <w:num w:numId="40" w16cid:durableId="449593905">
    <w:abstractNumId w:val="42"/>
  </w:num>
  <w:num w:numId="41" w16cid:durableId="1979845840">
    <w:abstractNumId w:val="4"/>
  </w:num>
  <w:num w:numId="42" w16cid:durableId="252318505">
    <w:abstractNumId w:val="45"/>
  </w:num>
  <w:num w:numId="43" w16cid:durableId="614556413">
    <w:abstractNumId w:val="24"/>
  </w:num>
  <w:num w:numId="44" w16cid:durableId="187839147">
    <w:abstractNumId w:val="28"/>
  </w:num>
  <w:num w:numId="45" w16cid:durableId="1466041169">
    <w:abstractNumId w:val="5"/>
  </w:num>
  <w:num w:numId="46" w16cid:durableId="928348317">
    <w:abstractNumId w:val="51"/>
  </w:num>
  <w:num w:numId="47" w16cid:durableId="863321479">
    <w:abstractNumId w:val="1"/>
  </w:num>
  <w:num w:numId="48" w16cid:durableId="735933830">
    <w:abstractNumId w:val="57"/>
  </w:num>
  <w:num w:numId="49" w16cid:durableId="627668994">
    <w:abstractNumId w:val="27"/>
  </w:num>
  <w:num w:numId="50" w16cid:durableId="574631342">
    <w:abstractNumId w:val="33"/>
  </w:num>
  <w:num w:numId="51" w16cid:durableId="1091196936">
    <w:abstractNumId w:val="15"/>
  </w:num>
  <w:num w:numId="52" w16cid:durableId="316033881">
    <w:abstractNumId w:val="48"/>
  </w:num>
  <w:num w:numId="53" w16cid:durableId="2039113913">
    <w:abstractNumId w:val="3"/>
  </w:num>
  <w:num w:numId="54" w16cid:durableId="1259100844">
    <w:abstractNumId w:val="46"/>
  </w:num>
  <w:num w:numId="55" w16cid:durableId="1068841309">
    <w:abstractNumId w:val="60"/>
  </w:num>
  <w:num w:numId="56" w16cid:durableId="908465282">
    <w:abstractNumId w:val="17"/>
  </w:num>
  <w:num w:numId="57" w16cid:durableId="1005980558">
    <w:abstractNumId w:val="13"/>
  </w:num>
  <w:num w:numId="58" w16cid:durableId="485324618">
    <w:abstractNumId w:val="12"/>
  </w:num>
  <w:num w:numId="59" w16cid:durableId="738753616">
    <w:abstractNumId w:val="0"/>
  </w:num>
  <w:num w:numId="60" w16cid:durableId="1753892148">
    <w:abstractNumId w:val="6"/>
  </w:num>
  <w:num w:numId="61" w16cid:durableId="1064137094">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7DA"/>
    <w:rsid w:val="00000160"/>
    <w:rsid w:val="000158B2"/>
    <w:rsid w:val="00026B7D"/>
    <w:rsid w:val="00027239"/>
    <w:rsid w:val="00027511"/>
    <w:rsid w:val="000302BF"/>
    <w:rsid w:val="0003382D"/>
    <w:rsid w:val="000369BD"/>
    <w:rsid w:val="0003723A"/>
    <w:rsid w:val="00072545"/>
    <w:rsid w:val="000745F7"/>
    <w:rsid w:val="00077807"/>
    <w:rsid w:val="00077F7A"/>
    <w:rsid w:val="00081C5A"/>
    <w:rsid w:val="00094701"/>
    <w:rsid w:val="000A4D2D"/>
    <w:rsid w:val="000A6684"/>
    <w:rsid w:val="000C43E5"/>
    <w:rsid w:val="000C517F"/>
    <w:rsid w:val="000D2D79"/>
    <w:rsid w:val="000E1720"/>
    <w:rsid w:val="000E6B05"/>
    <w:rsid w:val="000E7135"/>
    <w:rsid w:val="000F32BA"/>
    <w:rsid w:val="000F700A"/>
    <w:rsid w:val="000F75B5"/>
    <w:rsid w:val="00102D09"/>
    <w:rsid w:val="00102EE3"/>
    <w:rsid w:val="0010775C"/>
    <w:rsid w:val="00110CDD"/>
    <w:rsid w:val="00111C2A"/>
    <w:rsid w:val="00112958"/>
    <w:rsid w:val="00124A14"/>
    <w:rsid w:val="00126151"/>
    <w:rsid w:val="00127FC3"/>
    <w:rsid w:val="00137594"/>
    <w:rsid w:val="00137826"/>
    <w:rsid w:val="001419FC"/>
    <w:rsid w:val="00144CE8"/>
    <w:rsid w:val="001733B2"/>
    <w:rsid w:val="001878EB"/>
    <w:rsid w:val="001909DA"/>
    <w:rsid w:val="00191529"/>
    <w:rsid w:val="00196CD8"/>
    <w:rsid w:val="00197CC6"/>
    <w:rsid w:val="001A0A72"/>
    <w:rsid w:val="001A0ADA"/>
    <w:rsid w:val="001A6B5F"/>
    <w:rsid w:val="001B39D9"/>
    <w:rsid w:val="001B4075"/>
    <w:rsid w:val="001C32B7"/>
    <w:rsid w:val="001C3568"/>
    <w:rsid w:val="001C49C6"/>
    <w:rsid w:val="001D10A2"/>
    <w:rsid w:val="001D6B62"/>
    <w:rsid w:val="001D6FD4"/>
    <w:rsid w:val="001E4CD7"/>
    <w:rsid w:val="00202906"/>
    <w:rsid w:val="00210427"/>
    <w:rsid w:val="00210726"/>
    <w:rsid w:val="00210D3E"/>
    <w:rsid w:val="00213656"/>
    <w:rsid w:val="00216215"/>
    <w:rsid w:val="0022768B"/>
    <w:rsid w:val="0023180C"/>
    <w:rsid w:val="00231B92"/>
    <w:rsid w:val="00232EB2"/>
    <w:rsid w:val="00244A3B"/>
    <w:rsid w:val="0027149A"/>
    <w:rsid w:val="00277666"/>
    <w:rsid w:val="00292786"/>
    <w:rsid w:val="002B2D40"/>
    <w:rsid w:val="002C7F66"/>
    <w:rsid w:val="002D63E4"/>
    <w:rsid w:val="002E665F"/>
    <w:rsid w:val="002E7E39"/>
    <w:rsid w:val="002F173B"/>
    <w:rsid w:val="002F7883"/>
    <w:rsid w:val="002F7F2A"/>
    <w:rsid w:val="003078D6"/>
    <w:rsid w:val="00312DCA"/>
    <w:rsid w:val="00313497"/>
    <w:rsid w:val="003155BA"/>
    <w:rsid w:val="00315F24"/>
    <w:rsid w:val="003465B0"/>
    <w:rsid w:val="00361AD3"/>
    <w:rsid w:val="003627B4"/>
    <w:rsid w:val="00365233"/>
    <w:rsid w:val="00366DFA"/>
    <w:rsid w:val="00367B30"/>
    <w:rsid w:val="00380C71"/>
    <w:rsid w:val="00384095"/>
    <w:rsid w:val="003A1D5D"/>
    <w:rsid w:val="003B74EA"/>
    <w:rsid w:val="003D041B"/>
    <w:rsid w:val="003D634A"/>
    <w:rsid w:val="003E143E"/>
    <w:rsid w:val="003E64ED"/>
    <w:rsid w:val="003F2AC3"/>
    <w:rsid w:val="00405ABE"/>
    <w:rsid w:val="00414E8C"/>
    <w:rsid w:val="0041743B"/>
    <w:rsid w:val="0042222E"/>
    <w:rsid w:val="00431958"/>
    <w:rsid w:val="00431F7D"/>
    <w:rsid w:val="00433131"/>
    <w:rsid w:val="00433391"/>
    <w:rsid w:val="00435AB4"/>
    <w:rsid w:val="00436301"/>
    <w:rsid w:val="00460B7A"/>
    <w:rsid w:val="00462785"/>
    <w:rsid w:val="00465A29"/>
    <w:rsid w:val="00466B70"/>
    <w:rsid w:val="00467D78"/>
    <w:rsid w:val="00485D40"/>
    <w:rsid w:val="004870F0"/>
    <w:rsid w:val="00487566"/>
    <w:rsid w:val="00491500"/>
    <w:rsid w:val="0049340B"/>
    <w:rsid w:val="0049358C"/>
    <w:rsid w:val="004A47A5"/>
    <w:rsid w:val="004B1FB4"/>
    <w:rsid w:val="004D4F94"/>
    <w:rsid w:val="004D5868"/>
    <w:rsid w:val="004D63D2"/>
    <w:rsid w:val="004E1377"/>
    <w:rsid w:val="004E2B1C"/>
    <w:rsid w:val="004E4CB9"/>
    <w:rsid w:val="004E73B4"/>
    <w:rsid w:val="004F2893"/>
    <w:rsid w:val="004F5CFA"/>
    <w:rsid w:val="004F6627"/>
    <w:rsid w:val="005051A0"/>
    <w:rsid w:val="00507485"/>
    <w:rsid w:val="00515577"/>
    <w:rsid w:val="00516DD0"/>
    <w:rsid w:val="00517666"/>
    <w:rsid w:val="005265B5"/>
    <w:rsid w:val="00535407"/>
    <w:rsid w:val="005410C3"/>
    <w:rsid w:val="00550ECB"/>
    <w:rsid w:val="00552977"/>
    <w:rsid w:val="00560194"/>
    <w:rsid w:val="0056196E"/>
    <w:rsid w:val="005677A1"/>
    <w:rsid w:val="00577001"/>
    <w:rsid w:val="005831A3"/>
    <w:rsid w:val="00587798"/>
    <w:rsid w:val="00587825"/>
    <w:rsid w:val="005A1A99"/>
    <w:rsid w:val="005A4F7B"/>
    <w:rsid w:val="005A6A8E"/>
    <w:rsid w:val="005B173B"/>
    <w:rsid w:val="005B4C69"/>
    <w:rsid w:val="005B6B21"/>
    <w:rsid w:val="005D31E2"/>
    <w:rsid w:val="005D7A6E"/>
    <w:rsid w:val="005E0A0C"/>
    <w:rsid w:val="005F1E71"/>
    <w:rsid w:val="005F455F"/>
    <w:rsid w:val="005F6F1E"/>
    <w:rsid w:val="005F75D0"/>
    <w:rsid w:val="005F7FC2"/>
    <w:rsid w:val="0060025F"/>
    <w:rsid w:val="00602D79"/>
    <w:rsid w:val="00604C78"/>
    <w:rsid w:val="00606A10"/>
    <w:rsid w:val="006116D0"/>
    <w:rsid w:val="00625BC9"/>
    <w:rsid w:val="00625C87"/>
    <w:rsid w:val="00626A08"/>
    <w:rsid w:val="0064262D"/>
    <w:rsid w:val="00644F9D"/>
    <w:rsid w:val="00657F77"/>
    <w:rsid w:val="00667438"/>
    <w:rsid w:val="00673D3A"/>
    <w:rsid w:val="006767AE"/>
    <w:rsid w:val="0068043C"/>
    <w:rsid w:val="006930D7"/>
    <w:rsid w:val="0069601F"/>
    <w:rsid w:val="006B07D9"/>
    <w:rsid w:val="006B56FC"/>
    <w:rsid w:val="006B5A7D"/>
    <w:rsid w:val="006B7FAC"/>
    <w:rsid w:val="006C1975"/>
    <w:rsid w:val="006C46DD"/>
    <w:rsid w:val="006C6406"/>
    <w:rsid w:val="006D2419"/>
    <w:rsid w:val="006D423F"/>
    <w:rsid w:val="006E02C9"/>
    <w:rsid w:val="006F02B7"/>
    <w:rsid w:val="006F3DB9"/>
    <w:rsid w:val="006F671D"/>
    <w:rsid w:val="007102FB"/>
    <w:rsid w:val="00710362"/>
    <w:rsid w:val="00710C48"/>
    <w:rsid w:val="00727D98"/>
    <w:rsid w:val="007335F5"/>
    <w:rsid w:val="007358AE"/>
    <w:rsid w:val="007401BF"/>
    <w:rsid w:val="007448C6"/>
    <w:rsid w:val="00745B52"/>
    <w:rsid w:val="00776C3C"/>
    <w:rsid w:val="00782051"/>
    <w:rsid w:val="007847A7"/>
    <w:rsid w:val="00785AD6"/>
    <w:rsid w:val="007862CB"/>
    <w:rsid w:val="007862E4"/>
    <w:rsid w:val="00787805"/>
    <w:rsid w:val="00791CB8"/>
    <w:rsid w:val="00795BC6"/>
    <w:rsid w:val="00796EB3"/>
    <w:rsid w:val="007B0AF5"/>
    <w:rsid w:val="007B33AB"/>
    <w:rsid w:val="007B60FD"/>
    <w:rsid w:val="007C1B17"/>
    <w:rsid w:val="007C2DD0"/>
    <w:rsid w:val="007C318A"/>
    <w:rsid w:val="007C43F5"/>
    <w:rsid w:val="007C4401"/>
    <w:rsid w:val="007C6A82"/>
    <w:rsid w:val="007D16A5"/>
    <w:rsid w:val="007D42D5"/>
    <w:rsid w:val="007E0070"/>
    <w:rsid w:val="007E165B"/>
    <w:rsid w:val="007E1CFC"/>
    <w:rsid w:val="007E409F"/>
    <w:rsid w:val="007E55D8"/>
    <w:rsid w:val="007E7622"/>
    <w:rsid w:val="007F263A"/>
    <w:rsid w:val="007F6EEF"/>
    <w:rsid w:val="00804644"/>
    <w:rsid w:val="00810903"/>
    <w:rsid w:val="008139E6"/>
    <w:rsid w:val="008168EE"/>
    <w:rsid w:val="00820996"/>
    <w:rsid w:val="0082121C"/>
    <w:rsid w:val="008233CA"/>
    <w:rsid w:val="00826D55"/>
    <w:rsid w:val="00827758"/>
    <w:rsid w:val="008334AE"/>
    <w:rsid w:val="0083721B"/>
    <w:rsid w:val="00841481"/>
    <w:rsid w:val="008436C9"/>
    <w:rsid w:val="00843F24"/>
    <w:rsid w:val="008445DE"/>
    <w:rsid w:val="00865616"/>
    <w:rsid w:val="00865BDE"/>
    <w:rsid w:val="00873FA4"/>
    <w:rsid w:val="00876288"/>
    <w:rsid w:val="0087632E"/>
    <w:rsid w:val="00876857"/>
    <w:rsid w:val="00877C14"/>
    <w:rsid w:val="008818BD"/>
    <w:rsid w:val="00887538"/>
    <w:rsid w:val="00892771"/>
    <w:rsid w:val="008A2380"/>
    <w:rsid w:val="008A45B7"/>
    <w:rsid w:val="008C041C"/>
    <w:rsid w:val="008D213B"/>
    <w:rsid w:val="008D3F33"/>
    <w:rsid w:val="008D7D5A"/>
    <w:rsid w:val="008E32E9"/>
    <w:rsid w:val="008E42A9"/>
    <w:rsid w:val="009013DE"/>
    <w:rsid w:val="00901EC9"/>
    <w:rsid w:val="00902144"/>
    <w:rsid w:val="00910AA5"/>
    <w:rsid w:val="009134BB"/>
    <w:rsid w:val="0092004E"/>
    <w:rsid w:val="00920154"/>
    <w:rsid w:val="0092569E"/>
    <w:rsid w:val="00932DFF"/>
    <w:rsid w:val="00934EA7"/>
    <w:rsid w:val="009430FD"/>
    <w:rsid w:val="00943BF2"/>
    <w:rsid w:val="00946A5D"/>
    <w:rsid w:val="00952A4C"/>
    <w:rsid w:val="0095310E"/>
    <w:rsid w:val="00974DCC"/>
    <w:rsid w:val="00974E2A"/>
    <w:rsid w:val="00982D32"/>
    <w:rsid w:val="00987CDC"/>
    <w:rsid w:val="00990796"/>
    <w:rsid w:val="00992F4A"/>
    <w:rsid w:val="009937FD"/>
    <w:rsid w:val="00996725"/>
    <w:rsid w:val="009A0897"/>
    <w:rsid w:val="009A4204"/>
    <w:rsid w:val="009A5745"/>
    <w:rsid w:val="009B2544"/>
    <w:rsid w:val="009B4000"/>
    <w:rsid w:val="009C2655"/>
    <w:rsid w:val="009C27E2"/>
    <w:rsid w:val="009C324F"/>
    <w:rsid w:val="009C63A5"/>
    <w:rsid w:val="009E2E1F"/>
    <w:rsid w:val="009E5880"/>
    <w:rsid w:val="009F5914"/>
    <w:rsid w:val="00A22B7B"/>
    <w:rsid w:val="00A27B71"/>
    <w:rsid w:val="00A30D17"/>
    <w:rsid w:val="00A33559"/>
    <w:rsid w:val="00A345AB"/>
    <w:rsid w:val="00A37A53"/>
    <w:rsid w:val="00A41B33"/>
    <w:rsid w:val="00A44115"/>
    <w:rsid w:val="00A450D6"/>
    <w:rsid w:val="00A47256"/>
    <w:rsid w:val="00A53A70"/>
    <w:rsid w:val="00A60E75"/>
    <w:rsid w:val="00A66E7D"/>
    <w:rsid w:val="00A67C5B"/>
    <w:rsid w:val="00A764CD"/>
    <w:rsid w:val="00A77310"/>
    <w:rsid w:val="00A8129A"/>
    <w:rsid w:val="00A816CD"/>
    <w:rsid w:val="00A8774B"/>
    <w:rsid w:val="00A929AE"/>
    <w:rsid w:val="00A96C70"/>
    <w:rsid w:val="00AA0355"/>
    <w:rsid w:val="00AA1114"/>
    <w:rsid w:val="00AA5B42"/>
    <w:rsid w:val="00AB2496"/>
    <w:rsid w:val="00AD712F"/>
    <w:rsid w:val="00AE184E"/>
    <w:rsid w:val="00AF01A1"/>
    <w:rsid w:val="00B261F1"/>
    <w:rsid w:val="00B26970"/>
    <w:rsid w:val="00B32D0D"/>
    <w:rsid w:val="00B32DBD"/>
    <w:rsid w:val="00B4330C"/>
    <w:rsid w:val="00B47236"/>
    <w:rsid w:val="00B578C1"/>
    <w:rsid w:val="00B6352E"/>
    <w:rsid w:val="00B65640"/>
    <w:rsid w:val="00B65648"/>
    <w:rsid w:val="00B7143C"/>
    <w:rsid w:val="00B73D3A"/>
    <w:rsid w:val="00B77C8E"/>
    <w:rsid w:val="00B87014"/>
    <w:rsid w:val="00B9347F"/>
    <w:rsid w:val="00BA0691"/>
    <w:rsid w:val="00BA179B"/>
    <w:rsid w:val="00BA26CA"/>
    <w:rsid w:val="00BA7302"/>
    <w:rsid w:val="00BB1037"/>
    <w:rsid w:val="00BD53F5"/>
    <w:rsid w:val="00BD6C20"/>
    <w:rsid w:val="00BF0999"/>
    <w:rsid w:val="00BF1FB1"/>
    <w:rsid w:val="00C00D1A"/>
    <w:rsid w:val="00C0211C"/>
    <w:rsid w:val="00C0261D"/>
    <w:rsid w:val="00C04588"/>
    <w:rsid w:val="00C07FDD"/>
    <w:rsid w:val="00C107B2"/>
    <w:rsid w:val="00C14134"/>
    <w:rsid w:val="00C14A23"/>
    <w:rsid w:val="00C157DA"/>
    <w:rsid w:val="00C35FF7"/>
    <w:rsid w:val="00C435DB"/>
    <w:rsid w:val="00C44FB9"/>
    <w:rsid w:val="00C65804"/>
    <w:rsid w:val="00C6697D"/>
    <w:rsid w:val="00C707C5"/>
    <w:rsid w:val="00C858D8"/>
    <w:rsid w:val="00C92E56"/>
    <w:rsid w:val="00C941AE"/>
    <w:rsid w:val="00C94492"/>
    <w:rsid w:val="00C97CCE"/>
    <w:rsid w:val="00CA1FBB"/>
    <w:rsid w:val="00CA3AB9"/>
    <w:rsid w:val="00CB39F8"/>
    <w:rsid w:val="00CD2FB3"/>
    <w:rsid w:val="00CD3A86"/>
    <w:rsid w:val="00CD4F5E"/>
    <w:rsid w:val="00CD74F9"/>
    <w:rsid w:val="00CD7FDE"/>
    <w:rsid w:val="00CE4C0B"/>
    <w:rsid w:val="00CF077D"/>
    <w:rsid w:val="00D033DA"/>
    <w:rsid w:val="00D12A32"/>
    <w:rsid w:val="00D17A8B"/>
    <w:rsid w:val="00D2698C"/>
    <w:rsid w:val="00D310E8"/>
    <w:rsid w:val="00D31F36"/>
    <w:rsid w:val="00D32E61"/>
    <w:rsid w:val="00D33BDE"/>
    <w:rsid w:val="00D3623C"/>
    <w:rsid w:val="00D36DFA"/>
    <w:rsid w:val="00D37E03"/>
    <w:rsid w:val="00D4759F"/>
    <w:rsid w:val="00D5024F"/>
    <w:rsid w:val="00D5047E"/>
    <w:rsid w:val="00D508E6"/>
    <w:rsid w:val="00D60D34"/>
    <w:rsid w:val="00D62C9A"/>
    <w:rsid w:val="00D63939"/>
    <w:rsid w:val="00D65CA1"/>
    <w:rsid w:val="00D70307"/>
    <w:rsid w:val="00D82220"/>
    <w:rsid w:val="00D82D6B"/>
    <w:rsid w:val="00D86D7D"/>
    <w:rsid w:val="00D90105"/>
    <w:rsid w:val="00D91199"/>
    <w:rsid w:val="00DA0D81"/>
    <w:rsid w:val="00DA2EDC"/>
    <w:rsid w:val="00DA5166"/>
    <w:rsid w:val="00DA6BB0"/>
    <w:rsid w:val="00DB38FB"/>
    <w:rsid w:val="00DC56C6"/>
    <w:rsid w:val="00DC6400"/>
    <w:rsid w:val="00DD2BDD"/>
    <w:rsid w:val="00DE457D"/>
    <w:rsid w:val="00DF0067"/>
    <w:rsid w:val="00DF357A"/>
    <w:rsid w:val="00E16B94"/>
    <w:rsid w:val="00E17B28"/>
    <w:rsid w:val="00E24867"/>
    <w:rsid w:val="00E34B92"/>
    <w:rsid w:val="00E41DA5"/>
    <w:rsid w:val="00E42704"/>
    <w:rsid w:val="00E43DB3"/>
    <w:rsid w:val="00E44D09"/>
    <w:rsid w:val="00E451D8"/>
    <w:rsid w:val="00E45728"/>
    <w:rsid w:val="00E45BD7"/>
    <w:rsid w:val="00E5529E"/>
    <w:rsid w:val="00E6325C"/>
    <w:rsid w:val="00E7538E"/>
    <w:rsid w:val="00E90B4D"/>
    <w:rsid w:val="00E9119D"/>
    <w:rsid w:val="00E958EF"/>
    <w:rsid w:val="00EA2FCA"/>
    <w:rsid w:val="00EA317C"/>
    <w:rsid w:val="00EA555D"/>
    <w:rsid w:val="00EB130E"/>
    <w:rsid w:val="00EB23E3"/>
    <w:rsid w:val="00EB47EB"/>
    <w:rsid w:val="00EC61B1"/>
    <w:rsid w:val="00ED0D0A"/>
    <w:rsid w:val="00EE22BA"/>
    <w:rsid w:val="00EE3289"/>
    <w:rsid w:val="00EE3290"/>
    <w:rsid w:val="00EE7996"/>
    <w:rsid w:val="00EF1E86"/>
    <w:rsid w:val="00EF3210"/>
    <w:rsid w:val="00EF443E"/>
    <w:rsid w:val="00EF57D3"/>
    <w:rsid w:val="00F01F1D"/>
    <w:rsid w:val="00F04053"/>
    <w:rsid w:val="00F04FE5"/>
    <w:rsid w:val="00F1396B"/>
    <w:rsid w:val="00F20A21"/>
    <w:rsid w:val="00F27F29"/>
    <w:rsid w:val="00F339A1"/>
    <w:rsid w:val="00F43492"/>
    <w:rsid w:val="00F44617"/>
    <w:rsid w:val="00F4493D"/>
    <w:rsid w:val="00F503DE"/>
    <w:rsid w:val="00F56E8B"/>
    <w:rsid w:val="00F66E1D"/>
    <w:rsid w:val="00F73771"/>
    <w:rsid w:val="00F752B5"/>
    <w:rsid w:val="00F8043E"/>
    <w:rsid w:val="00F83942"/>
    <w:rsid w:val="00F85346"/>
    <w:rsid w:val="00F87228"/>
    <w:rsid w:val="00F87D85"/>
    <w:rsid w:val="00F94022"/>
    <w:rsid w:val="00FA1453"/>
    <w:rsid w:val="00FA4D88"/>
    <w:rsid w:val="00FB0434"/>
    <w:rsid w:val="00FB1570"/>
    <w:rsid w:val="00FB3243"/>
    <w:rsid w:val="00FB7BB7"/>
    <w:rsid w:val="00FC14F8"/>
    <w:rsid w:val="00FD04A2"/>
    <w:rsid w:val="00FD209A"/>
    <w:rsid w:val="00FD5BBB"/>
    <w:rsid w:val="00FE037A"/>
    <w:rsid w:val="00FE3737"/>
    <w:rsid w:val="00FE4CC6"/>
    <w:rsid w:val="00FF3B0E"/>
    <w:rsid w:val="00FF6F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EEEEC"/>
  <w15:docId w15:val="{7E6E919C-3AC2-442F-9200-5A5EDA67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16215"/>
  </w:style>
  <w:style w:type="paragraph" w:styleId="Ttulo1">
    <w:name w:val="heading 1"/>
    <w:basedOn w:val="Normal"/>
    <w:next w:val="Normal"/>
    <w:link w:val="Ttulo1Char"/>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pPr>
      <w:keepNext/>
      <w:jc w:val="both"/>
      <w:outlineLvl w:val="5"/>
    </w:pPr>
    <w:rPr>
      <w:rFonts w:ascii="Georgia" w:eastAsia="Georgia" w:hAnsi="Georgia" w:cs="Georgia"/>
      <w:b/>
      <w:sz w:val="28"/>
      <w:szCs w:val="28"/>
    </w:rPr>
  </w:style>
  <w:style w:type="paragraph" w:styleId="Ttulo7">
    <w:name w:val="heading 7"/>
    <w:basedOn w:val="Normal"/>
    <w:next w:val="Normal"/>
    <w:link w:val="Ttulo7Char"/>
    <w:uiPriority w:val="9"/>
    <w:semiHidden/>
    <w:unhideWhenUsed/>
    <w:qFormat/>
    <w:rsid w:val="00C858D8"/>
    <w:pPr>
      <w:keepNext/>
      <w:keepLines/>
      <w:spacing w:before="200" w:line="1" w:lineRule="atLeast"/>
      <w:ind w:leftChars="-1" w:left="-1" w:hangingChars="1" w:hanging="1"/>
      <w:textDirection w:val="btLr"/>
      <w:textAlignment w:val="top"/>
      <w:outlineLvl w:val="6"/>
    </w:pPr>
    <w:rPr>
      <w:rFonts w:asciiTheme="majorHAnsi" w:eastAsiaTheme="majorEastAsia" w:hAnsiTheme="majorHAnsi" w:cstheme="majorBidi"/>
      <w:i/>
      <w:iCs/>
      <w:color w:val="404040" w:themeColor="text1" w:themeTint="BF"/>
      <w:position w:val="-1"/>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nhideWhenUsed/>
    <w:qFormat/>
    <w:rsid w:val="000A6684"/>
    <w:pPr>
      <w:tabs>
        <w:tab w:val="center" w:pos="4252"/>
        <w:tab w:val="right" w:pos="8504"/>
      </w:tabs>
    </w:pPr>
  </w:style>
  <w:style w:type="character" w:customStyle="1" w:styleId="CabealhoChar">
    <w:name w:val="Cabeçalho Char"/>
    <w:basedOn w:val="Fontepargpadro"/>
    <w:link w:val="Cabealho"/>
    <w:qFormat/>
    <w:rsid w:val="000A6684"/>
  </w:style>
  <w:style w:type="paragraph" w:styleId="Rodap">
    <w:name w:val="footer"/>
    <w:basedOn w:val="Normal"/>
    <w:link w:val="RodapChar"/>
    <w:unhideWhenUsed/>
    <w:qFormat/>
    <w:rsid w:val="000A6684"/>
    <w:pPr>
      <w:tabs>
        <w:tab w:val="center" w:pos="4252"/>
        <w:tab w:val="right" w:pos="8504"/>
      </w:tabs>
    </w:pPr>
  </w:style>
  <w:style w:type="character" w:customStyle="1" w:styleId="RodapChar">
    <w:name w:val="Rodapé Char"/>
    <w:basedOn w:val="Fontepargpadro"/>
    <w:link w:val="Rodap"/>
    <w:qFormat/>
    <w:rsid w:val="000A6684"/>
  </w:style>
  <w:style w:type="paragraph" w:styleId="PargrafodaLista">
    <w:name w:val="List Paragraph"/>
    <w:basedOn w:val="Normal"/>
    <w:link w:val="PargrafodaListaChar"/>
    <w:uiPriority w:val="34"/>
    <w:qFormat/>
    <w:rsid w:val="009013DE"/>
    <w:pPr>
      <w:ind w:left="720"/>
      <w:contextualSpacing/>
    </w:pPr>
  </w:style>
  <w:style w:type="paragraph" w:styleId="Textodebalo">
    <w:name w:val="Balloon Text"/>
    <w:basedOn w:val="Normal"/>
    <w:link w:val="TextodebaloChar"/>
    <w:uiPriority w:val="99"/>
    <w:semiHidden/>
    <w:unhideWhenUsed/>
    <w:rsid w:val="008233CA"/>
    <w:rPr>
      <w:rFonts w:ascii="Segoe UI" w:hAnsi="Segoe UI" w:cs="Segoe UI"/>
      <w:sz w:val="18"/>
      <w:szCs w:val="18"/>
    </w:rPr>
  </w:style>
  <w:style w:type="character" w:customStyle="1" w:styleId="TextodebaloChar">
    <w:name w:val="Texto de balão Char"/>
    <w:basedOn w:val="Fontepargpadro"/>
    <w:link w:val="Textodebalo"/>
    <w:uiPriority w:val="99"/>
    <w:semiHidden/>
    <w:rsid w:val="008233CA"/>
    <w:rPr>
      <w:rFonts w:ascii="Segoe UI" w:hAnsi="Segoe UI" w:cs="Segoe UI"/>
      <w:sz w:val="18"/>
      <w:szCs w:val="18"/>
    </w:rPr>
  </w:style>
  <w:style w:type="character" w:styleId="Hyperlink">
    <w:name w:val="Hyperlink"/>
    <w:basedOn w:val="Fontepargpadro"/>
    <w:unhideWhenUsed/>
    <w:rsid w:val="00FB7BB7"/>
    <w:rPr>
      <w:color w:val="0000FF" w:themeColor="hyperlink"/>
      <w:u w:val="single"/>
    </w:rPr>
  </w:style>
  <w:style w:type="table" w:styleId="Tabelacomgrade">
    <w:name w:val="Table Grid"/>
    <w:basedOn w:val="Tabelanormal"/>
    <w:uiPriority w:val="39"/>
    <w:rsid w:val="00877C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65B5"/>
    <w:pPr>
      <w:autoSpaceDE w:val="0"/>
      <w:autoSpaceDN w:val="0"/>
      <w:adjustRightInd w:val="0"/>
    </w:pPr>
    <w:rPr>
      <w:rFonts w:ascii="Courier New" w:hAnsi="Courier New" w:cs="Courier New"/>
      <w:color w:val="000000"/>
    </w:rPr>
  </w:style>
  <w:style w:type="character" w:customStyle="1" w:styleId="Ttulo7Char">
    <w:name w:val="Título 7 Char"/>
    <w:basedOn w:val="Fontepargpadro"/>
    <w:link w:val="Ttulo7"/>
    <w:uiPriority w:val="9"/>
    <w:semiHidden/>
    <w:rsid w:val="00C858D8"/>
    <w:rPr>
      <w:rFonts w:asciiTheme="majorHAnsi" w:eastAsiaTheme="majorEastAsia" w:hAnsiTheme="majorHAnsi" w:cstheme="majorBidi"/>
      <w:i/>
      <w:iCs/>
      <w:color w:val="404040" w:themeColor="text1" w:themeTint="BF"/>
      <w:position w:val="-1"/>
      <w:lang w:eastAsia="zh-CN"/>
    </w:rPr>
  </w:style>
  <w:style w:type="numbering" w:customStyle="1" w:styleId="Semlista1">
    <w:name w:val="Sem lista1"/>
    <w:next w:val="Semlista"/>
    <w:uiPriority w:val="99"/>
    <w:semiHidden/>
    <w:unhideWhenUsed/>
    <w:rsid w:val="00C858D8"/>
  </w:style>
  <w:style w:type="table" w:customStyle="1" w:styleId="TableNormal1">
    <w:name w:val="Table Normal1"/>
    <w:uiPriority w:val="2"/>
    <w:qFormat/>
    <w:rsid w:val="00C858D8"/>
    <w:rPr>
      <w:rFonts w:ascii="Times New Roman" w:eastAsia="Times New Roman" w:hAnsi="Times New Roman" w:cs="Times New Roman"/>
    </w:rPr>
    <w:tblPr>
      <w:tblCellMar>
        <w:top w:w="0" w:type="dxa"/>
        <w:left w:w="0" w:type="dxa"/>
        <w:bottom w:w="0" w:type="dxa"/>
        <w:right w:w="0" w:type="dxa"/>
      </w:tblCellMar>
    </w:tblPr>
  </w:style>
  <w:style w:type="character" w:customStyle="1" w:styleId="WW8Num1z0">
    <w:name w:val="WW8Num1z0"/>
    <w:qFormat/>
    <w:rsid w:val="00C858D8"/>
    <w:rPr>
      <w:w w:val="100"/>
      <w:position w:val="-1"/>
      <w:effect w:val="none"/>
      <w:vertAlign w:val="baseline"/>
      <w:cs w:val="0"/>
      <w:em w:val="none"/>
      <w:lang w:val="pt-BR"/>
    </w:rPr>
  </w:style>
  <w:style w:type="character" w:customStyle="1" w:styleId="WW8Num1z1">
    <w:name w:val="WW8Num1z1"/>
    <w:qFormat/>
    <w:rsid w:val="00C858D8"/>
    <w:rPr>
      <w:w w:val="100"/>
      <w:position w:val="-1"/>
      <w:effect w:val="none"/>
      <w:vertAlign w:val="baseline"/>
      <w:cs w:val="0"/>
      <w:em w:val="none"/>
    </w:rPr>
  </w:style>
  <w:style w:type="character" w:customStyle="1" w:styleId="WW8Num1z2">
    <w:name w:val="WW8Num1z2"/>
    <w:qFormat/>
    <w:rsid w:val="00C858D8"/>
    <w:rPr>
      <w:w w:val="100"/>
      <w:position w:val="-1"/>
      <w:effect w:val="none"/>
      <w:vertAlign w:val="baseline"/>
      <w:cs w:val="0"/>
      <w:em w:val="none"/>
    </w:rPr>
  </w:style>
  <w:style w:type="character" w:customStyle="1" w:styleId="WW8Num1z3">
    <w:name w:val="WW8Num1z3"/>
    <w:qFormat/>
    <w:rsid w:val="00C858D8"/>
    <w:rPr>
      <w:w w:val="100"/>
      <w:position w:val="-1"/>
      <w:effect w:val="none"/>
      <w:vertAlign w:val="baseline"/>
      <w:cs w:val="0"/>
      <w:em w:val="none"/>
    </w:rPr>
  </w:style>
  <w:style w:type="character" w:customStyle="1" w:styleId="WW8Num1z4">
    <w:name w:val="WW8Num1z4"/>
    <w:qFormat/>
    <w:rsid w:val="00C858D8"/>
    <w:rPr>
      <w:w w:val="100"/>
      <w:position w:val="-1"/>
      <w:effect w:val="none"/>
      <w:vertAlign w:val="baseline"/>
      <w:cs w:val="0"/>
      <w:em w:val="none"/>
    </w:rPr>
  </w:style>
  <w:style w:type="character" w:customStyle="1" w:styleId="WW8Num1z5">
    <w:name w:val="WW8Num1z5"/>
    <w:qFormat/>
    <w:rsid w:val="00C858D8"/>
    <w:rPr>
      <w:w w:val="100"/>
      <w:position w:val="-1"/>
      <w:effect w:val="none"/>
      <w:vertAlign w:val="baseline"/>
      <w:cs w:val="0"/>
      <w:em w:val="none"/>
    </w:rPr>
  </w:style>
  <w:style w:type="character" w:customStyle="1" w:styleId="WW8Num1z6">
    <w:name w:val="WW8Num1z6"/>
    <w:qFormat/>
    <w:rsid w:val="00C858D8"/>
    <w:rPr>
      <w:w w:val="100"/>
      <w:position w:val="-1"/>
      <w:effect w:val="none"/>
      <w:vertAlign w:val="baseline"/>
      <w:cs w:val="0"/>
      <w:em w:val="none"/>
    </w:rPr>
  </w:style>
  <w:style w:type="character" w:customStyle="1" w:styleId="WW8Num1z7">
    <w:name w:val="WW8Num1z7"/>
    <w:qFormat/>
    <w:rsid w:val="00C858D8"/>
    <w:rPr>
      <w:w w:val="100"/>
      <w:position w:val="-1"/>
      <w:effect w:val="none"/>
      <w:vertAlign w:val="baseline"/>
      <w:cs w:val="0"/>
      <w:em w:val="none"/>
    </w:rPr>
  </w:style>
  <w:style w:type="character" w:customStyle="1" w:styleId="WW8Num1z8">
    <w:name w:val="WW8Num1z8"/>
    <w:qFormat/>
    <w:rsid w:val="00C858D8"/>
    <w:rPr>
      <w:w w:val="100"/>
      <w:position w:val="-1"/>
      <w:effect w:val="none"/>
      <w:vertAlign w:val="baseline"/>
      <w:cs w:val="0"/>
      <w:em w:val="none"/>
    </w:rPr>
  </w:style>
  <w:style w:type="character" w:customStyle="1" w:styleId="WW8Num2z0">
    <w:name w:val="WW8Num2z0"/>
    <w:rsid w:val="00C858D8"/>
    <w:rPr>
      <w:w w:val="100"/>
      <w:position w:val="-1"/>
      <w:effect w:val="none"/>
      <w:vertAlign w:val="baseline"/>
      <w:cs w:val="0"/>
      <w:em w:val="none"/>
    </w:rPr>
  </w:style>
  <w:style w:type="character" w:customStyle="1" w:styleId="WW8Num2z1">
    <w:name w:val="WW8Num2z1"/>
    <w:rsid w:val="00C858D8"/>
    <w:rPr>
      <w:w w:val="100"/>
      <w:position w:val="-1"/>
      <w:effect w:val="none"/>
      <w:vertAlign w:val="baseline"/>
      <w:cs w:val="0"/>
      <w:em w:val="none"/>
    </w:rPr>
  </w:style>
  <w:style w:type="character" w:customStyle="1" w:styleId="WW8Num2z2">
    <w:name w:val="WW8Num2z2"/>
    <w:rsid w:val="00C858D8"/>
    <w:rPr>
      <w:w w:val="100"/>
      <w:position w:val="-1"/>
      <w:effect w:val="none"/>
      <w:vertAlign w:val="baseline"/>
      <w:cs w:val="0"/>
      <w:em w:val="none"/>
    </w:rPr>
  </w:style>
  <w:style w:type="character" w:customStyle="1" w:styleId="WW8Num2z3">
    <w:name w:val="WW8Num2z3"/>
    <w:rsid w:val="00C858D8"/>
    <w:rPr>
      <w:w w:val="100"/>
      <w:position w:val="-1"/>
      <w:effect w:val="none"/>
      <w:vertAlign w:val="baseline"/>
      <w:cs w:val="0"/>
      <w:em w:val="none"/>
    </w:rPr>
  </w:style>
  <w:style w:type="character" w:customStyle="1" w:styleId="WW8Num2z4">
    <w:name w:val="WW8Num2z4"/>
    <w:rsid w:val="00C858D8"/>
    <w:rPr>
      <w:w w:val="100"/>
      <w:position w:val="-1"/>
      <w:effect w:val="none"/>
      <w:vertAlign w:val="baseline"/>
      <w:cs w:val="0"/>
      <w:em w:val="none"/>
    </w:rPr>
  </w:style>
  <w:style w:type="character" w:customStyle="1" w:styleId="WW8Num2z5">
    <w:name w:val="WW8Num2z5"/>
    <w:rsid w:val="00C858D8"/>
    <w:rPr>
      <w:w w:val="100"/>
      <w:position w:val="-1"/>
      <w:effect w:val="none"/>
      <w:vertAlign w:val="baseline"/>
      <w:cs w:val="0"/>
      <w:em w:val="none"/>
    </w:rPr>
  </w:style>
  <w:style w:type="character" w:customStyle="1" w:styleId="WW8Num2z6">
    <w:name w:val="WW8Num2z6"/>
    <w:rsid w:val="00C858D8"/>
    <w:rPr>
      <w:w w:val="100"/>
      <w:position w:val="-1"/>
      <w:effect w:val="none"/>
      <w:vertAlign w:val="baseline"/>
      <w:cs w:val="0"/>
      <w:em w:val="none"/>
    </w:rPr>
  </w:style>
  <w:style w:type="character" w:customStyle="1" w:styleId="WW8Num2z7">
    <w:name w:val="WW8Num2z7"/>
    <w:rsid w:val="00C858D8"/>
    <w:rPr>
      <w:w w:val="100"/>
      <w:position w:val="-1"/>
      <w:effect w:val="none"/>
      <w:vertAlign w:val="baseline"/>
      <w:cs w:val="0"/>
      <w:em w:val="none"/>
    </w:rPr>
  </w:style>
  <w:style w:type="character" w:customStyle="1" w:styleId="WW8Num2z8">
    <w:name w:val="WW8Num2z8"/>
    <w:rsid w:val="00C858D8"/>
    <w:rPr>
      <w:w w:val="100"/>
      <w:position w:val="-1"/>
      <w:effect w:val="none"/>
      <w:vertAlign w:val="baseline"/>
      <w:cs w:val="0"/>
      <w:em w:val="none"/>
    </w:rPr>
  </w:style>
  <w:style w:type="character" w:customStyle="1" w:styleId="Fontepargpadro2">
    <w:name w:val="Fonte parág. padrão2"/>
    <w:rsid w:val="00C858D8"/>
    <w:rPr>
      <w:w w:val="100"/>
      <w:position w:val="-1"/>
      <w:effect w:val="none"/>
      <w:vertAlign w:val="baseline"/>
      <w:cs w:val="0"/>
      <w:em w:val="none"/>
    </w:rPr>
  </w:style>
  <w:style w:type="character" w:styleId="Forte">
    <w:name w:val="Strong"/>
    <w:rsid w:val="00C858D8"/>
    <w:rPr>
      <w:b/>
      <w:bCs/>
      <w:w w:val="100"/>
      <w:position w:val="-1"/>
      <w:effect w:val="none"/>
      <w:vertAlign w:val="baseline"/>
      <w:cs w:val="0"/>
      <w:em w:val="none"/>
    </w:rPr>
  </w:style>
  <w:style w:type="character" w:customStyle="1" w:styleId="Fontepargpadro1">
    <w:name w:val="Fonte parág. padrão1"/>
    <w:rsid w:val="00C858D8"/>
    <w:rPr>
      <w:w w:val="100"/>
      <w:position w:val="-1"/>
      <w:effect w:val="none"/>
      <w:vertAlign w:val="baseline"/>
      <w:cs w:val="0"/>
      <w:em w:val="none"/>
    </w:rPr>
  </w:style>
  <w:style w:type="paragraph" w:customStyle="1" w:styleId="Ttulo10">
    <w:name w:val="Título1"/>
    <w:basedOn w:val="Normal"/>
    <w:next w:val="Corpodetexto"/>
    <w:qFormat/>
    <w:rsid w:val="00C858D8"/>
    <w:pPr>
      <w:keepNext/>
      <w:spacing w:before="240" w:after="120" w:line="1" w:lineRule="atLeast"/>
      <w:ind w:leftChars="-1" w:left="-1" w:hangingChars="1" w:hanging="1"/>
      <w:textDirection w:val="btLr"/>
      <w:textAlignment w:val="top"/>
      <w:outlineLvl w:val="0"/>
    </w:pPr>
    <w:rPr>
      <w:rFonts w:ascii="Liberation Sans" w:eastAsia="Microsoft YaHei" w:hAnsi="Liberation Sans" w:cs="Mangal"/>
      <w:position w:val="-1"/>
      <w:sz w:val="28"/>
      <w:szCs w:val="28"/>
      <w:lang w:eastAsia="zh-CN"/>
    </w:rPr>
  </w:style>
  <w:style w:type="paragraph" w:styleId="Corpodetexto">
    <w:name w:val="Body Text"/>
    <w:basedOn w:val="Normal"/>
    <w:link w:val="CorpodetextoChar"/>
    <w:uiPriority w:val="1"/>
    <w:qFormat/>
    <w:rsid w:val="00C858D8"/>
    <w:pPr>
      <w:spacing w:after="140" w:line="288" w:lineRule="auto"/>
      <w:ind w:leftChars="-1" w:left="-1" w:hangingChars="1" w:hanging="1"/>
      <w:textDirection w:val="btLr"/>
      <w:textAlignment w:val="top"/>
      <w:outlineLvl w:val="0"/>
    </w:pPr>
    <w:rPr>
      <w:rFonts w:ascii="Times New Roman" w:eastAsia="Times New Roman" w:hAnsi="Times New Roman" w:cs="Times New Roman"/>
      <w:position w:val="-1"/>
      <w:lang w:eastAsia="zh-CN"/>
    </w:rPr>
  </w:style>
  <w:style w:type="character" w:customStyle="1" w:styleId="CorpodetextoChar">
    <w:name w:val="Corpo de texto Char"/>
    <w:basedOn w:val="Fontepargpadro"/>
    <w:link w:val="Corpodetexto"/>
    <w:uiPriority w:val="1"/>
    <w:qFormat/>
    <w:rsid w:val="00C858D8"/>
    <w:rPr>
      <w:rFonts w:ascii="Times New Roman" w:eastAsia="Times New Roman" w:hAnsi="Times New Roman" w:cs="Times New Roman"/>
      <w:position w:val="-1"/>
      <w:lang w:eastAsia="zh-CN"/>
    </w:rPr>
  </w:style>
  <w:style w:type="paragraph" w:styleId="Lista">
    <w:name w:val="List"/>
    <w:basedOn w:val="Corpodetexto"/>
    <w:qFormat/>
    <w:rsid w:val="00C858D8"/>
  </w:style>
  <w:style w:type="paragraph" w:styleId="Legenda">
    <w:name w:val="caption"/>
    <w:basedOn w:val="Normal"/>
    <w:qFormat/>
    <w:rsid w:val="00C858D8"/>
    <w:pPr>
      <w:suppressLineNumbers/>
      <w:spacing w:before="120" w:after="120" w:line="1" w:lineRule="atLeast"/>
      <w:ind w:leftChars="-1" w:left="-1" w:hangingChars="1" w:hanging="1"/>
      <w:textDirection w:val="btLr"/>
      <w:textAlignment w:val="top"/>
      <w:outlineLvl w:val="0"/>
    </w:pPr>
    <w:rPr>
      <w:rFonts w:ascii="Times New Roman" w:eastAsia="Times New Roman" w:hAnsi="Times New Roman" w:cs="Times New Roman"/>
      <w:i/>
      <w:iCs/>
      <w:position w:val="-1"/>
      <w:lang w:eastAsia="zh-CN"/>
    </w:rPr>
  </w:style>
  <w:style w:type="paragraph" w:customStyle="1" w:styleId="ndice">
    <w:name w:val="Índice"/>
    <w:basedOn w:val="Normal"/>
    <w:qFormat/>
    <w:rsid w:val="00C858D8"/>
    <w:pPr>
      <w:suppressLineNumbers/>
      <w:spacing w:line="1" w:lineRule="atLeast"/>
      <w:ind w:leftChars="-1" w:left="-1" w:hangingChars="1" w:hanging="1"/>
      <w:textDirection w:val="btLr"/>
      <w:textAlignment w:val="top"/>
      <w:outlineLvl w:val="0"/>
    </w:pPr>
    <w:rPr>
      <w:rFonts w:ascii="Times New Roman" w:eastAsia="Times New Roman" w:hAnsi="Times New Roman" w:cs="Times New Roman"/>
      <w:position w:val="-1"/>
      <w:lang w:eastAsia="zh-CN"/>
    </w:rPr>
  </w:style>
  <w:style w:type="paragraph" w:styleId="SemEspaamento">
    <w:name w:val="No Spacing"/>
    <w:rsid w:val="00C858D8"/>
    <w:pPr>
      <w:spacing w:line="1" w:lineRule="atLeast"/>
      <w:ind w:leftChars="-1" w:left="-1" w:hangingChars="1" w:hanging="1"/>
      <w:textDirection w:val="btLr"/>
      <w:textAlignment w:val="top"/>
      <w:outlineLvl w:val="0"/>
    </w:pPr>
    <w:rPr>
      <w:rFonts w:ascii="Calibri" w:eastAsia="Calibri" w:hAnsi="Calibri" w:cs="Calibri"/>
      <w:position w:val="-1"/>
      <w:sz w:val="22"/>
      <w:szCs w:val="22"/>
      <w:lang w:eastAsia="zh-CN"/>
    </w:rPr>
  </w:style>
  <w:style w:type="paragraph" w:customStyle="1" w:styleId="Contedodatabela">
    <w:name w:val="Conteúdo da tabela"/>
    <w:basedOn w:val="Normal"/>
    <w:rsid w:val="00C858D8"/>
    <w:pPr>
      <w:suppressLineNumbers/>
      <w:spacing w:line="1" w:lineRule="atLeast"/>
      <w:ind w:leftChars="-1" w:left="-1" w:hangingChars="1" w:hanging="1"/>
      <w:textDirection w:val="btLr"/>
      <w:textAlignment w:val="top"/>
      <w:outlineLvl w:val="0"/>
    </w:pPr>
    <w:rPr>
      <w:rFonts w:ascii="Times New Roman" w:eastAsia="Times New Roman" w:hAnsi="Times New Roman" w:cs="Times New Roman"/>
      <w:position w:val="-1"/>
      <w:lang w:eastAsia="zh-CN"/>
    </w:rPr>
  </w:style>
  <w:style w:type="paragraph" w:customStyle="1" w:styleId="Ttulodetabela">
    <w:name w:val="Título de tabela"/>
    <w:basedOn w:val="Contedodatabela"/>
    <w:rsid w:val="00C858D8"/>
    <w:pPr>
      <w:jc w:val="center"/>
    </w:pPr>
    <w:rPr>
      <w:b/>
      <w:bCs/>
    </w:rPr>
  </w:style>
  <w:style w:type="table" w:customStyle="1" w:styleId="Tabelacomgrade1">
    <w:name w:val="Tabela com grade1"/>
    <w:basedOn w:val="Tabelanormal"/>
    <w:next w:val="Tabelacomgrade"/>
    <w:rsid w:val="00C858D8"/>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12"/>
    <w:basedOn w:val="TableNormal1"/>
    <w:rsid w:val="00C858D8"/>
    <w:tblPr>
      <w:tblStyleRowBandSize w:val="1"/>
      <w:tblStyleColBandSize w:val="1"/>
      <w:tblCellMar>
        <w:left w:w="108" w:type="dxa"/>
        <w:right w:w="108" w:type="dxa"/>
      </w:tblCellMar>
    </w:tblPr>
  </w:style>
  <w:style w:type="table" w:customStyle="1" w:styleId="11">
    <w:name w:val="11"/>
    <w:basedOn w:val="TableNormal1"/>
    <w:rsid w:val="00C858D8"/>
    <w:tblPr>
      <w:tblStyleRowBandSize w:val="1"/>
      <w:tblStyleColBandSize w:val="1"/>
      <w:tblCellMar>
        <w:top w:w="55" w:type="dxa"/>
        <w:left w:w="55" w:type="dxa"/>
        <w:bottom w:w="55" w:type="dxa"/>
        <w:right w:w="55" w:type="dxa"/>
      </w:tblCellMar>
    </w:tblPr>
  </w:style>
  <w:style w:type="table" w:customStyle="1" w:styleId="10">
    <w:name w:val="10"/>
    <w:basedOn w:val="TableNormal1"/>
    <w:rsid w:val="00C858D8"/>
    <w:tblPr>
      <w:tblStyleRowBandSize w:val="1"/>
      <w:tblStyleColBandSize w:val="1"/>
      <w:tblCellMar>
        <w:top w:w="55" w:type="dxa"/>
        <w:left w:w="55" w:type="dxa"/>
        <w:bottom w:w="55" w:type="dxa"/>
        <w:right w:w="55" w:type="dxa"/>
      </w:tblCellMar>
    </w:tblPr>
  </w:style>
  <w:style w:type="table" w:customStyle="1" w:styleId="9">
    <w:name w:val="9"/>
    <w:basedOn w:val="TableNormal1"/>
    <w:rsid w:val="00C858D8"/>
    <w:tblPr>
      <w:tblStyleRowBandSize w:val="1"/>
      <w:tblStyleColBandSize w:val="1"/>
      <w:tblCellMar>
        <w:top w:w="55" w:type="dxa"/>
        <w:left w:w="55" w:type="dxa"/>
        <w:bottom w:w="55" w:type="dxa"/>
        <w:right w:w="55" w:type="dxa"/>
      </w:tblCellMar>
    </w:tblPr>
  </w:style>
  <w:style w:type="table" w:customStyle="1" w:styleId="8">
    <w:name w:val="8"/>
    <w:basedOn w:val="TableNormal1"/>
    <w:rsid w:val="00C858D8"/>
    <w:tblPr>
      <w:tblStyleRowBandSize w:val="1"/>
      <w:tblStyleColBandSize w:val="1"/>
      <w:tblCellMar>
        <w:top w:w="55" w:type="dxa"/>
        <w:left w:w="55" w:type="dxa"/>
        <w:bottom w:w="55" w:type="dxa"/>
        <w:right w:w="55" w:type="dxa"/>
      </w:tblCellMar>
    </w:tblPr>
  </w:style>
  <w:style w:type="table" w:customStyle="1" w:styleId="7">
    <w:name w:val="7"/>
    <w:basedOn w:val="TableNormal1"/>
    <w:rsid w:val="00C858D8"/>
    <w:tblPr>
      <w:tblStyleRowBandSize w:val="1"/>
      <w:tblStyleColBandSize w:val="1"/>
      <w:tblCellMar>
        <w:top w:w="55" w:type="dxa"/>
        <w:left w:w="55" w:type="dxa"/>
        <w:bottom w:w="55" w:type="dxa"/>
        <w:right w:w="55" w:type="dxa"/>
      </w:tblCellMar>
    </w:tblPr>
  </w:style>
  <w:style w:type="table" w:customStyle="1" w:styleId="6">
    <w:name w:val="6"/>
    <w:basedOn w:val="TableNormal1"/>
    <w:rsid w:val="00C858D8"/>
    <w:tblPr>
      <w:tblStyleRowBandSize w:val="1"/>
      <w:tblStyleColBandSize w:val="1"/>
      <w:tblCellMar>
        <w:top w:w="55" w:type="dxa"/>
        <w:left w:w="55" w:type="dxa"/>
        <w:bottom w:w="55" w:type="dxa"/>
        <w:right w:w="55" w:type="dxa"/>
      </w:tblCellMar>
    </w:tblPr>
  </w:style>
  <w:style w:type="table" w:customStyle="1" w:styleId="5">
    <w:name w:val="5"/>
    <w:basedOn w:val="TableNormal1"/>
    <w:rsid w:val="00C858D8"/>
    <w:tblPr>
      <w:tblStyleRowBandSize w:val="1"/>
      <w:tblStyleColBandSize w:val="1"/>
      <w:tblCellMar>
        <w:top w:w="55" w:type="dxa"/>
        <w:left w:w="55" w:type="dxa"/>
        <w:bottom w:w="55" w:type="dxa"/>
        <w:right w:w="55" w:type="dxa"/>
      </w:tblCellMar>
    </w:tblPr>
  </w:style>
  <w:style w:type="table" w:customStyle="1" w:styleId="4">
    <w:name w:val="4"/>
    <w:basedOn w:val="TableNormal1"/>
    <w:rsid w:val="00C858D8"/>
    <w:tblPr>
      <w:tblStyleRowBandSize w:val="1"/>
      <w:tblStyleColBandSize w:val="1"/>
      <w:tblCellMar>
        <w:top w:w="55" w:type="dxa"/>
        <w:left w:w="55" w:type="dxa"/>
        <w:bottom w:w="55" w:type="dxa"/>
        <w:right w:w="55" w:type="dxa"/>
      </w:tblCellMar>
    </w:tblPr>
  </w:style>
  <w:style w:type="table" w:customStyle="1" w:styleId="3">
    <w:name w:val="3"/>
    <w:basedOn w:val="TableNormal1"/>
    <w:rsid w:val="00C858D8"/>
    <w:tblPr>
      <w:tblStyleRowBandSize w:val="1"/>
      <w:tblStyleColBandSize w:val="1"/>
      <w:tblCellMar>
        <w:top w:w="55" w:type="dxa"/>
        <w:left w:w="55" w:type="dxa"/>
        <w:bottom w:w="55" w:type="dxa"/>
        <w:right w:w="55" w:type="dxa"/>
      </w:tblCellMar>
    </w:tblPr>
  </w:style>
  <w:style w:type="table" w:customStyle="1" w:styleId="2">
    <w:name w:val="2"/>
    <w:basedOn w:val="TableNormal1"/>
    <w:rsid w:val="00C858D8"/>
    <w:tblPr>
      <w:tblStyleRowBandSize w:val="1"/>
      <w:tblStyleColBandSize w:val="1"/>
      <w:tblCellMar>
        <w:top w:w="55" w:type="dxa"/>
        <w:left w:w="55" w:type="dxa"/>
        <w:bottom w:w="55" w:type="dxa"/>
        <w:right w:w="55" w:type="dxa"/>
      </w:tblCellMar>
    </w:tblPr>
  </w:style>
  <w:style w:type="table" w:customStyle="1" w:styleId="1">
    <w:name w:val="1"/>
    <w:basedOn w:val="TableNormal1"/>
    <w:rsid w:val="00C858D8"/>
    <w:tblPr>
      <w:tblStyleRowBandSize w:val="1"/>
      <w:tblStyleColBandSize w:val="1"/>
      <w:tblCellMar>
        <w:top w:w="55" w:type="dxa"/>
        <w:left w:w="55" w:type="dxa"/>
        <w:bottom w:w="55" w:type="dxa"/>
        <w:right w:w="55" w:type="dxa"/>
      </w:tblCellMar>
    </w:tblPr>
  </w:style>
  <w:style w:type="paragraph" w:customStyle="1" w:styleId="TableParagraph">
    <w:name w:val="Table Paragraph"/>
    <w:basedOn w:val="Normal"/>
    <w:uiPriority w:val="1"/>
    <w:qFormat/>
    <w:rsid w:val="00C858D8"/>
    <w:pPr>
      <w:widowControl w:val="0"/>
      <w:autoSpaceDE w:val="0"/>
      <w:autoSpaceDN w:val="0"/>
      <w:spacing w:line="227" w:lineRule="exact"/>
      <w:ind w:left="109"/>
      <w:jc w:val="center"/>
    </w:pPr>
    <w:rPr>
      <w:rFonts w:ascii="Arial MT" w:eastAsia="Arial MT" w:hAnsi="Arial MT" w:cs="Arial MT"/>
      <w:sz w:val="22"/>
      <w:szCs w:val="22"/>
      <w:lang w:val="pt-PT" w:eastAsia="en-US"/>
    </w:rPr>
  </w:style>
  <w:style w:type="paragraph" w:styleId="Citao">
    <w:name w:val="Quote"/>
    <w:aliases w:val="TCU,Citação AGU"/>
    <w:basedOn w:val="Normal"/>
    <w:next w:val="Normal"/>
    <w:link w:val="CitaoChar"/>
    <w:uiPriority w:val="29"/>
    <w:qFormat/>
    <w:rsid w:val="00C858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C858D8"/>
    <w:rPr>
      <w:rFonts w:ascii="Arial" w:eastAsia="Calibri" w:hAnsi="Arial" w:cs="Tahoma"/>
      <w:i/>
      <w:iCs/>
      <w:color w:val="000000"/>
      <w:sz w:val="20"/>
      <w:shd w:val="clear" w:color="auto" w:fill="FFFFCC"/>
      <w:lang w:eastAsia="en-US"/>
    </w:rPr>
  </w:style>
  <w:style w:type="character" w:customStyle="1" w:styleId="Nivel1Char">
    <w:name w:val="Nivel1 Char"/>
    <w:basedOn w:val="Fontepargpadro"/>
    <w:link w:val="Nivel1"/>
    <w:locked/>
    <w:rsid w:val="00C858D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C858D8"/>
    <w:pPr>
      <w:numPr>
        <w:numId w:val="4"/>
      </w:numPr>
      <w:spacing w:after="120" w:line="276" w:lineRule="auto"/>
      <w:ind w:left="0" w:firstLine="0"/>
      <w:jc w:val="both"/>
    </w:pPr>
    <w:rPr>
      <w:rFonts w:ascii="Arial" w:eastAsiaTheme="majorEastAsia" w:hAnsi="Arial" w:cs="Arial"/>
      <w:color w:val="000000"/>
      <w:sz w:val="32"/>
      <w:szCs w:val="32"/>
    </w:rPr>
  </w:style>
  <w:style w:type="paragraph" w:customStyle="1" w:styleId="citao2">
    <w:name w:val="citação 2"/>
    <w:basedOn w:val="Citao"/>
    <w:link w:val="citao2Char"/>
    <w:qFormat/>
    <w:rsid w:val="00C858D8"/>
    <w:pPr>
      <w:suppressAutoHyphens/>
      <w:autoSpaceDN w:val="0"/>
    </w:pPr>
    <w:rPr>
      <w:kern w:val="3"/>
      <w:szCs w:val="20"/>
      <w:lang w:eastAsia="zh-CN" w:bidi="hi-IN"/>
    </w:rPr>
  </w:style>
  <w:style w:type="character" w:customStyle="1" w:styleId="Nivel2Char">
    <w:name w:val="Nivel 2 Char"/>
    <w:basedOn w:val="Fontepargpadro"/>
    <w:link w:val="Nivel2"/>
    <w:locked/>
    <w:rsid w:val="00C858D8"/>
    <w:rPr>
      <w:rFonts w:ascii="Arial" w:hAnsi="Arial" w:cs="Arial"/>
      <w:color w:val="000000"/>
    </w:rPr>
  </w:style>
  <w:style w:type="paragraph" w:customStyle="1" w:styleId="Nivel2">
    <w:name w:val="Nivel 2"/>
    <w:basedOn w:val="Normal"/>
    <w:link w:val="Nivel2Char"/>
    <w:qFormat/>
    <w:rsid w:val="00C858D8"/>
    <w:pPr>
      <w:spacing w:before="120" w:after="120" w:line="276" w:lineRule="auto"/>
      <w:jc w:val="both"/>
    </w:pPr>
    <w:rPr>
      <w:rFonts w:ascii="Arial" w:hAnsi="Arial" w:cs="Arial"/>
      <w:color w:val="000000"/>
    </w:rPr>
  </w:style>
  <w:style w:type="paragraph" w:customStyle="1" w:styleId="PADRO">
    <w:name w:val="PADRÃO"/>
    <w:qFormat/>
    <w:rsid w:val="00C858D8"/>
    <w:pPr>
      <w:keepNext/>
      <w:widowControl w:val="0"/>
      <w:shd w:val="clear" w:color="auto" w:fill="FFFFFF"/>
      <w:suppressAutoHyphens/>
      <w:spacing w:before="119" w:after="119" w:line="276" w:lineRule="auto"/>
      <w:ind w:firstLine="567"/>
      <w:jc w:val="both"/>
    </w:pPr>
    <w:rPr>
      <w:rFonts w:eastAsia="WenQuanYi Micro Hei" w:cs="Lohit Hindi"/>
      <w:sz w:val="20"/>
      <w:lang w:eastAsia="zh-CN" w:bidi="hi-IN"/>
    </w:rPr>
  </w:style>
  <w:style w:type="character" w:customStyle="1" w:styleId="citao2Char">
    <w:name w:val="citação 2 Char"/>
    <w:basedOn w:val="CitaoChar"/>
    <w:link w:val="citao2"/>
    <w:rsid w:val="00C858D8"/>
    <w:rPr>
      <w:rFonts w:ascii="Arial" w:eastAsia="Calibri" w:hAnsi="Arial" w:cs="Tahoma"/>
      <w:i/>
      <w:iCs/>
      <w:color w:val="000000"/>
      <w:kern w:val="3"/>
      <w:sz w:val="20"/>
      <w:szCs w:val="20"/>
      <w:shd w:val="clear" w:color="auto" w:fill="FFFFCC"/>
      <w:lang w:eastAsia="zh-CN" w:bidi="hi-IN"/>
    </w:rPr>
  </w:style>
  <w:style w:type="paragraph" w:styleId="Commarcadores5">
    <w:name w:val="List Bullet 5"/>
    <w:basedOn w:val="Normal"/>
    <w:qFormat/>
    <w:rsid w:val="00C858D8"/>
    <w:pPr>
      <w:numPr>
        <w:numId w:val="5"/>
      </w:numPr>
      <w:ind w:left="0" w:firstLine="0"/>
      <w:contextualSpacing/>
    </w:pPr>
    <w:rPr>
      <w:rFonts w:eastAsiaTheme="minorEastAsia" w:cs="Tahoma"/>
    </w:rPr>
  </w:style>
  <w:style w:type="paragraph" w:customStyle="1" w:styleId="Nivel01">
    <w:name w:val="Nivel 01"/>
    <w:basedOn w:val="Ttulo1"/>
    <w:next w:val="Normal"/>
    <w:qFormat/>
    <w:rsid w:val="00C858D8"/>
    <w:pPr>
      <w:tabs>
        <w:tab w:val="left" w:pos="567"/>
      </w:tabs>
      <w:spacing w:before="240" w:after="120" w:line="276" w:lineRule="auto"/>
      <w:jc w:val="both"/>
    </w:pPr>
    <w:rPr>
      <w:rFonts w:ascii="Arial" w:eastAsiaTheme="majorEastAsia" w:hAnsi="Arial" w:cs="Arial"/>
      <w:bCs/>
      <w:color w:val="auto"/>
      <w:sz w:val="20"/>
      <w:szCs w:val="20"/>
    </w:rPr>
  </w:style>
  <w:style w:type="paragraph" w:customStyle="1" w:styleId="Nivel3">
    <w:name w:val="Nivel 3"/>
    <w:basedOn w:val="Normal"/>
    <w:qFormat/>
    <w:rsid w:val="00C858D8"/>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C858D8"/>
    <w:pPr>
      <w:ind w:left="3936" w:hanging="360"/>
    </w:pPr>
    <w:rPr>
      <w:color w:val="auto"/>
    </w:rPr>
  </w:style>
  <w:style w:type="paragraph" w:customStyle="1" w:styleId="Nivel5">
    <w:name w:val="Nivel 5"/>
    <w:basedOn w:val="Nivel4"/>
    <w:qFormat/>
    <w:rsid w:val="00C858D8"/>
    <w:pPr>
      <w:ind w:left="851" w:firstLine="0"/>
    </w:pPr>
  </w:style>
  <w:style w:type="paragraph" w:styleId="Textodecomentrio">
    <w:name w:val="annotation text"/>
    <w:basedOn w:val="Normal"/>
    <w:link w:val="TextodecomentrioChar"/>
    <w:uiPriority w:val="99"/>
    <w:semiHidden/>
    <w:unhideWhenUsed/>
    <w:rsid w:val="00C858D8"/>
    <w:pPr>
      <w:ind w:leftChars="-1" w:left="-1" w:hangingChars="1" w:hanging="1"/>
      <w:textDirection w:val="btLr"/>
      <w:textAlignment w:val="top"/>
      <w:outlineLvl w:val="0"/>
    </w:pPr>
    <w:rPr>
      <w:rFonts w:ascii="Times New Roman" w:eastAsia="Times New Roman" w:hAnsi="Times New Roman" w:cs="Times New Roman"/>
      <w:position w:val="-1"/>
      <w:sz w:val="20"/>
      <w:szCs w:val="20"/>
      <w:lang w:eastAsia="zh-CN"/>
    </w:rPr>
  </w:style>
  <w:style w:type="character" w:customStyle="1" w:styleId="TextodecomentrioChar">
    <w:name w:val="Texto de comentário Char"/>
    <w:basedOn w:val="Fontepargpadro"/>
    <w:link w:val="Textodecomentrio"/>
    <w:uiPriority w:val="99"/>
    <w:semiHidden/>
    <w:rsid w:val="00C858D8"/>
    <w:rPr>
      <w:rFonts w:ascii="Times New Roman" w:eastAsia="Times New Roman" w:hAnsi="Times New Roman" w:cs="Times New Roman"/>
      <w:position w:val="-1"/>
      <w:sz w:val="20"/>
      <w:szCs w:val="20"/>
      <w:lang w:eastAsia="zh-CN"/>
    </w:rPr>
  </w:style>
  <w:style w:type="character" w:styleId="Refdecomentrio">
    <w:name w:val="annotation reference"/>
    <w:basedOn w:val="Fontepargpadro"/>
    <w:uiPriority w:val="99"/>
    <w:semiHidden/>
    <w:unhideWhenUsed/>
    <w:rsid w:val="00C858D8"/>
    <w:rPr>
      <w:sz w:val="16"/>
      <w:szCs w:val="16"/>
    </w:rPr>
  </w:style>
  <w:style w:type="paragraph" w:customStyle="1" w:styleId="Nivel3-erro">
    <w:name w:val="Nivel 3-erro"/>
    <w:basedOn w:val="Nivel3"/>
    <w:qFormat/>
    <w:rsid w:val="00C858D8"/>
    <w:pPr>
      <w:numPr>
        <w:ilvl w:val="2"/>
        <w:numId w:val="6"/>
      </w:numPr>
      <w:spacing w:line="240" w:lineRule="auto"/>
    </w:pPr>
    <w:rPr>
      <w:rFonts w:cs="Tahoma"/>
      <w:color w:val="auto"/>
      <w:szCs w:val="24"/>
    </w:rPr>
  </w:style>
  <w:style w:type="table" w:customStyle="1" w:styleId="Tabelacomgrade11">
    <w:name w:val="Tabela com grade11"/>
    <w:basedOn w:val="Tabelanormal"/>
    <w:next w:val="Tabelacomgrade"/>
    <w:uiPriority w:val="39"/>
    <w:rsid w:val="00C858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405ABE"/>
    <w:rPr>
      <w:rFonts w:ascii="Calibri" w:eastAsia="Calibri" w:hAnsi="Calibri" w:cs="Calibri"/>
      <w:b/>
      <w:color w:val="366091"/>
      <w:sz w:val="28"/>
      <w:szCs w:val="28"/>
    </w:rPr>
  </w:style>
  <w:style w:type="paragraph" w:styleId="NormalWeb">
    <w:name w:val="Normal (Web)"/>
    <w:basedOn w:val="Normal"/>
    <w:qFormat/>
    <w:rsid w:val="00405ABE"/>
    <w:pPr>
      <w:suppressAutoHyphens/>
      <w:spacing w:before="280" w:after="142" w:line="276" w:lineRule="auto"/>
      <w:ind w:left="10" w:right="48" w:hanging="10"/>
      <w:jc w:val="both"/>
    </w:pPr>
    <w:rPr>
      <w:rFonts w:ascii="Times New Roman" w:eastAsia="Times New Roman" w:hAnsi="Times New Roman" w:cs="Times New Roman"/>
      <w:color w:val="000000"/>
      <w:szCs w:val="22"/>
    </w:rPr>
  </w:style>
  <w:style w:type="paragraph" w:styleId="Corpodetexto3">
    <w:name w:val="Body Text 3"/>
    <w:basedOn w:val="Normal"/>
    <w:link w:val="Corpodetexto3Char"/>
    <w:qFormat/>
    <w:rsid w:val="00405ABE"/>
    <w:pPr>
      <w:suppressAutoHyphens/>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qFormat/>
    <w:rsid w:val="00405ABE"/>
    <w:rPr>
      <w:rFonts w:ascii="Times New Roman" w:eastAsia="Times New Roman" w:hAnsi="Times New Roman" w:cs="Times New Roman"/>
      <w:sz w:val="16"/>
      <w:szCs w:val="16"/>
    </w:rPr>
  </w:style>
  <w:style w:type="character" w:customStyle="1" w:styleId="LinkdaInternet">
    <w:name w:val="Link da Internet"/>
    <w:qFormat/>
    <w:rsid w:val="00405ABE"/>
    <w:rPr>
      <w:color w:val="467886"/>
      <w:u w:val="single"/>
    </w:rPr>
  </w:style>
  <w:style w:type="paragraph" w:customStyle="1" w:styleId="CabealhoeRodap">
    <w:name w:val="Cabeçalho e Rodapé"/>
    <w:basedOn w:val="Normal"/>
    <w:qFormat/>
    <w:rsid w:val="00405ABE"/>
    <w:pPr>
      <w:suppressAutoHyphens/>
      <w:spacing w:after="160" w:line="259" w:lineRule="auto"/>
      <w:ind w:left="10" w:right="48" w:hanging="10"/>
      <w:jc w:val="both"/>
    </w:pPr>
    <w:rPr>
      <w:rFonts w:ascii="Courier New" w:eastAsia="Courier New" w:hAnsi="Courier New" w:cs="Courier New"/>
      <w:color w:val="000000"/>
      <w:szCs w:val="22"/>
    </w:rPr>
  </w:style>
  <w:style w:type="paragraph" w:customStyle="1" w:styleId="PargrafodaLista1">
    <w:name w:val="Parágrafo da Lista1"/>
    <w:basedOn w:val="Normal"/>
    <w:qFormat/>
    <w:rsid w:val="00405ABE"/>
    <w:pPr>
      <w:suppressAutoHyphens/>
      <w:spacing w:after="160" w:line="259" w:lineRule="auto"/>
      <w:ind w:left="720" w:right="48"/>
      <w:contextualSpacing/>
      <w:jc w:val="both"/>
    </w:pPr>
    <w:rPr>
      <w:rFonts w:ascii="Courier New" w:eastAsia="Courier New" w:hAnsi="Courier New" w:cs="Courier New"/>
      <w:color w:val="000000"/>
      <w:szCs w:val="22"/>
    </w:rPr>
  </w:style>
  <w:style w:type="character" w:customStyle="1" w:styleId="Ttulo2Char">
    <w:name w:val="Título 2 Char"/>
    <w:basedOn w:val="Fontepargpadro"/>
    <w:link w:val="Ttulo2"/>
    <w:rsid w:val="006D2419"/>
    <w:rPr>
      <w:rFonts w:ascii="Times New Roman" w:eastAsia="Times New Roman" w:hAnsi="Times New Roman" w:cs="Times New Roman"/>
      <w:b/>
      <w:color w:val="000000"/>
    </w:rPr>
  </w:style>
  <w:style w:type="character" w:customStyle="1" w:styleId="Ttulo3Char">
    <w:name w:val="Título 3 Char"/>
    <w:basedOn w:val="Fontepargpadro"/>
    <w:link w:val="Ttulo3"/>
    <w:rsid w:val="006D2419"/>
    <w:rPr>
      <w:rFonts w:ascii="Cambria" w:eastAsia="Cambria" w:hAnsi="Cambria" w:cs="Cambria"/>
      <w:b/>
      <w:sz w:val="26"/>
      <w:szCs w:val="26"/>
    </w:rPr>
  </w:style>
  <w:style w:type="character" w:customStyle="1" w:styleId="Ttulo4Char">
    <w:name w:val="Título 4 Char"/>
    <w:basedOn w:val="Fontepargpadro"/>
    <w:link w:val="Ttulo4"/>
    <w:rsid w:val="006D2419"/>
    <w:rPr>
      <w:rFonts w:ascii="Calibri" w:eastAsia="Calibri" w:hAnsi="Calibri" w:cs="Calibri"/>
      <w:i/>
      <w:color w:val="366091"/>
    </w:rPr>
  </w:style>
  <w:style w:type="character" w:customStyle="1" w:styleId="Ttulo5Char">
    <w:name w:val="Título 5 Char"/>
    <w:basedOn w:val="Fontepargpadro"/>
    <w:link w:val="Ttulo5"/>
    <w:rsid w:val="006D2419"/>
    <w:rPr>
      <w:rFonts w:ascii="Times New Roman" w:eastAsia="Times New Roman" w:hAnsi="Times New Roman" w:cs="Times New Roman"/>
      <w:b/>
      <w:sz w:val="20"/>
      <w:szCs w:val="20"/>
    </w:rPr>
  </w:style>
  <w:style w:type="character" w:customStyle="1" w:styleId="Ttulo6Char">
    <w:name w:val="Título 6 Char"/>
    <w:basedOn w:val="Fontepargpadro"/>
    <w:link w:val="Ttulo6"/>
    <w:rsid w:val="006D2419"/>
    <w:rPr>
      <w:rFonts w:ascii="Georgia" w:eastAsia="Georgia" w:hAnsi="Georgia" w:cs="Georgia"/>
      <w:b/>
      <w:sz w:val="28"/>
      <w:szCs w:val="28"/>
    </w:rPr>
  </w:style>
  <w:style w:type="character" w:customStyle="1" w:styleId="TtuloChar">
    <w:name w:val="Título Char"/>
    <w:basedOn w:val="Fontepargpadro"/>
    <w:link w:val="Ttulo"/>
    <w:rsid w:val="006D2419"/>
    <w:rPr>
      <w:rFonts w:ascii="Calibri" w:eastAsia="Calibri" w:hAnsi="Calibri" w:cs="Calibri"/>
      <w:color w:val="17365D"/>
      <w:sz w:val="52"/>
      <w:szCs w:val="52"/>
    </w:rPr>
  </w:style>
  <w:style w:type="character" w:customStyle="1" w:styleId="SubttuloChar">
    <w:name w:val="Subtítulo Char"/>
    <w:basedOn w:val="Fontepargpadro"/>
    <w:link w:val="Subttulo"/>
    <w:rsid w:val="006D2419"/>
    <w:rPr>
      <w:rFonts w:ascii="Cambria" w:eastAsia="Cambria" w:hAnsi="Cambria" w:cs="Cambria"/>
    </w:rPr>
  </w:style>
  <w:style w:type="character" w:styleId="HiperlinkVisitado">
    <w:name w:val="FollowedHyperlink"/>
    <w:basedOn w:val="Fontepargpadro"/>
    <w:uiPriority w:val="99"/>
    <w:semiHidden/>
    <w:unhideWhenUsed/>
    <w:rsid w:val="006D2419"/>
    <w:rPr>
      <w:color w:val="800080" w:themeColor="followedHyperlink"/>
      <w:u w:val="single"/>
    </w:rPr>
  </w:style>
  <w:style w:type="character" w:customStyle="1" w:styleId="PargrafodaListaChar">
    <w:name w:val="Parágrafo da Lista Char"/>
    <w:basedOn w:val="Fontepargpadro"/>
    <w:link w:val="PargrafodaLista"/>
    <w:uiPriority w:val="34"/>
    <w:qFormat/>
    <w:rsid w:val="00102EE3"/>
  </w:style>
  <w:style w:type="character" w:styleId="MenoPendente">
    <w:name w:val="Unresolved Mention"/>
    <w:basedOn w:val="Fontepargpadro"/>
    <w:uiPriority w:val="99"/>
    <w:semiHidden/>
    <w:unhideWhenUsed/>
    <w:rsid w:val="00AA0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862791">
      <w:bodyDiv w:val="1"/>
      <w:marLeft w:val="0"/>
      <w:marRight w:val="0"/>
      <w:marTop w:val="0"/>
      <w:marBottom w:val="0"/>
      <w:divBdr>
        <w:top w:val="none" w:sz="0" w:space="0" w:color="auto"/>
        <w:left w:val="none" w:sz="0" w:space="0" w:color="auto"/>
        <w:bottom w:val="none" w:sz="0" w:space="0" w:color="auto"/>
        <w:right w:val="none" w:sz="0" w:space="0" w:color="auto"/>
      </w:divBdr>
    </w:div>
    <w:div w:id="893783347">
      <w:bodyDiv w:val="1"/>
      <w:marLeft w:val="0"/>
      <w:marRight w:val="0"/>
      <w:marTop w:val="0"/>
      <w:marBottom w:val="0"/>
      <w:divBdr>
        <w:top w:val="none" w:sz="0" w:space="0" w:color="auto"/>
        <w:left w:val="none" w:sz="0" w:space="0" w:color="auto"/>
        <w:bottom w:val="none" w:sz="0" w:space="0" w:color="auto"/>
        <w:right w:val="none" w:sz="0" w:space="0" w:color="auto"/>
      </w:divBdr>
    </w:div>
    <w:div w:id="1242447386">
      <w:bodyDiv w:val="1"/>
      <w:marLeft w:val="0"/>
      <w:marRight w:val="0"/>
      <w:marTop w:val="0"/>
      <w:marBottom w:val="0"/>
      <w:divBdr>
        <w:top w:val="none" w:sz="0" w:space="0" w:color="auto"/>
        <w:left w:val="none" w:sz="0" w:space="0" w:color="auto"/>
        <w:bottom w:val="none" w:sz="0" w:space="0" w:color="auto"/>
        <w:right w:val="none" w:sz="0" w:space="0" w:color="auto"/>
      </w:divBdr>
    </w:div>
    <w:div w:id="1389457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yperlink" Target="mailto:contratos@simsaude.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simsaude.mg.gov.br/portal/index.php"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atransparencia.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s://www.planalto.gov.br/ccivil_03/leis/l8078compilado.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contas.tcu.gov.br/ords/f?p=1660:3:0"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2A06A-16C0-4738-8065-816C851F5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22543</Words>
  <Characters>121734</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Sala de Reuniões</dc:creator>
  <cp:lastModifiedBy>Thaís Dias</cp:lastModifiedBy>
  <cp:revision>2</cp:revision>
  <cp:lastPrinted>2026-02-19T16:00:00Z</cp:lastPrinted>
  <dcterms:created xsi:type="dcterms:W3CDTF">2026-03-24T18:19:00Z</dcterms:created>
  <dcterms:modified xsi:type="dcterms:W3CDTF">2026-03-24T18:19:00Z</dcterms:modified>
</cp:coreProperties>
</file>