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E1E2D4" w14:textId="77777777" w:rsidR="000154F5" w:rsidRPr="0051080A" w:rsidRDefault="000154F5">
      <w:pPr>
        <w:pStyle w:val="Standarduser"/>
        <w:jc w:val="center"/>
        <w:rPr>
          <w:rFonts w:ascii="Calibri" w:hAnsi="Calibri" w:cs="Calibri"/>
          <w:b/>
        </w:rPr>
      </w:pPr>
    </w:p>
    <w:p w14:paraId="57C7A9F1" w14:textId="77777777" w:rsidR="000154F5" w:rsidRPr="0051080A" w:rsidRDefault="001D640A">
      <w:pPr>
        <w:pStyle w:val="Standarduser"/>
        <w:jc w:val="center"/>
        <w:rPr>
          <w:rFonts w:ascii="Calibri" w:hAnsi="Calibri" w:cs="Calibri"/>
          <w:b/>
          <w:bCs/>
        </w:rPr>
      </w:pPr>
      <w:r w:rsidRPr="0051080A">
        <w:rPr>
          <w:rFonts w:ascii="Calibri" w:hAnsi="Calibri" w:cs="Calibri"/>
          <w:b/>
          <w:bCs/>
        </w:rPr>
        <w:t>Projeto Básico</w:t>
      </w:r>
    </w:p>
    <w:p w14:paraId="21CF74F8" w14:textId="77777777" w:rsidR="000154F5" w:rsidRPr="0051080A" w:rsidRDefault="001D640A">
      <w:pPr>
        <w:pStyle w:val="Standarduser"/>
        <w:jc w:val="center"/>
        <w:rPr>
          <w:rFonts w:ascii="Calibri" w:hAnsi="Calibri" w:cs="Calibri"/>
          <w:b/>
          <w:bCs/>
        </w:rPr>
      </w:pPr>
      <w:r w:rsidRPr="0051080A">
        <w:rPr>
          <w:rFonts w:ascii="Calibri" w:hAnsi="Calibri" w:cs="Calibri"/>
          <w:b/>
          <w:bCs/>
        </w:rPr>
        <w:t>Coren PE</w:t>
      </w:r>
    </w:p>
    <w:p w14:paraId="2EC70F95" w14:textId="2E0834CB" w:rsidR="000154F5" w:rsidRPr="0051080A" w:rsidRDefault="001D640A">
      <w:pPr>
        <w:pStyle w:val="Standard"/>
        <w:jc w:val="center"/>
        <w:rPr>
          <w:rFonts w:ascii="Calibri" w:hAnsi="Calibri" w:cs="Calibri"/>
          <w:b/>
          <w:bCs/>
        </w:rPr>
      </w:pPr>
      <w:r w:rsidRPr="0051080A">
        <w:rPr>
          <w:rFonts w:ascii="Calibri" w:hAnsi="Calibri" w:cs="Calibri"/>
          <w:b/>
          <w:bCs/>
        </w:rPr>
        <w:t xml:space="preserve">           Processo Administrativo nº </w:t>
      </w:r>
      <w:r w:rsidR="00F01E73" w:rsidRPr="0051080A">
        <w:rPr>
          <w:rFonts w:ascii="Calibri" w:hAnsi="Calibri" w:cs="Calibri"/>
          <w:b/>
          <w:bCs/>
        </w:rPr>
        <w:t>1287</w:t>
      </w:r>
      <w:r w:rsidRPr="0051080A">
        <w:rPr>
          <w:rFonts w:ascii="Calibri" w:hAnsi="Calibri" w:cs="Calibri"/>
          <w:b/>
          <w:bCs/>
        </w:rPr>
        <w:t>/2024</w:t>
      </w:r>
    </w:p>
    <w:p w14:paraId="6F524DD1" w14:textId="77777777" w:rsidR="006249B3" w:rsidRPr="0051080A" w:rsidRDefault="006249B3">
      <w:pPr>
        <w:pStyle w:val="Standard"/>
        <w:jc w:val="center"/>
        <w:rPr>
          <w:rFonts w:ascii="Calibri" w:hAnsi="Calibri" w:cs="Calibri"/>
          <w:b/>
          <w:bCs/>
        </w:rPr>
      </w:pPr>
    </w:p>
    <w:p w14:paraId="25AD9787" w14:textId="77777777" w:rsidR="000154F5" w:rsidRPr="0051080A" w:rsidRDefault="000154F5">
      <w:pPr>
        <w:pStyle w:val="Standard"/>
        <w:jc w:val="center"/>
        <w:rPr>
          <w:rFonts w:ascii="Calibri" w:hAnsi="Calibri" w:cs="Calibri"/>
        </w:rPr>
      </w:pPr>
    </w:p>
    <w:p w14:paraId="0F9AEC10" w14:textId="77777777" w:rsidR="000154F5" w:rsidRPr="0051080A" w:rsidRDefault="001D640A">
      <w:pPr>
        <w:pStyle w:val="Standard"/>
        <w:jc w:val="both"/>
        <w:rPr>
          <w:rFonts w:ascii="Calibri" w:hAnsi="Calibri" w:cs="Calibri"/>
          <w:b/>
        </w:rPr>
      </w:pPr>
      <w:r w:rsidRPr="0051080A">
        <w:rPr>
          <w:rFonts w:ascii="Calibri" w:hAnsi="Calibri" w:cs="Calibri"/>
          <w:b/>
        </w:rPr>
        <w:t>1. Condições Gerais da Contratação</w:t>
      </w:r>
    </w:p>
    <w:p w14:paraId="0DE005BC" w14:textId="77777777" w:rsidR="006249B3" w:rsidRPr="0051080A" w:rsidRDefault="001D640A" w:rsidP="006249B3">
      <w:pPr>
        <w:pStyle w:val="LO-Normal1"/>
        <w:rPr>
          <w:rFonts w:cs="Calibri"/>
          <w:sz w:val="24"/>
          <w:szCs w:val="24"/>
          <w:shd w:val="clear" w:color="auto" w:fill="FFFFFF"/>
        </w:rPr>
      </w:pPr>
      <w:r w:rsidRPr="0051080A">
        <w:rPr>
          <w:rFonts w:cs="Calibri"/>
          <w:b/>
          <w:sz w:val="24"/>
          <w:szCs w:val="24"/>
        </w:rPr>
        <w:t xml:space="preserve">1.1 </w:t>
      </w:r>
      <w:r w:rsidR="006249B3" w:rsidRPr="0051080A">
        <w:rPr>
          <w:rFonts w:cs="Calibri"/>
          <w:sz w:val="24"/>
          <w:szCs w:val="24"/>
          <w:shd w:val="clear" w:color="auto" w:fill="FFFFFF"/>
        </w:rPr>
        <w:t>Contratação de Palestrante para o “4º Meeting Institucional” do Coren-PE.</w:t>
      </w:r>
    </w:p>
    <w:p w14:paraId="652BA6E5" w14:textId="77777777" w:rsidR="000154F5" w:rsidRPr="0051080A" w:rsidRDefault="000154F5">
      <w:pPr>
        <w:pStyle w:val="Standard"/>
        <w:tabs>
          <w:tab w:val="left" w:pos="795"/>
        </w:tabs>
        <w:jc w:val="both"/>
        <w:rPr>
          <w:rFonts w:ascii="Calibri" w:hAnsi="Calibri" w:cs="Calibri"/>
          <w:color w:val="FF0000"/>
        </w:rPr>
      </w:pPr>
    </w:p>
    <w:tbl>
      <w:tblPr>
        <w:tblW w:w="9356" w:type="dxa"/>
        <w:tblInd w:w="-5" w:type="dxa"/>
        <w:tblLayout w:type="fixed"/>
        <w:tblCellMar>
          <w:left w:w="10" w:type="dxa"/>
          <w:right w:w="10" w:type="dxa"/>
        </w:tblCellMar>
        <w:tblLook w:val="04A0" w:firstRow="1" w:lastRow="0" w:firstColumn="1" w:lastColumn="0" w:noHBand="0" w:noVBand="1"/>
      </w:tblPr>
      <w:tblGrid>
        <w:gridCol w:w="1559"/>
        <w:gridCol w:w="2694"/>
        <w:gridCol w:w="1559"/>
        <w:gridCol w:w="3544"/>
      </w:tblGrid>
      <w:tr w:rsidR="00027AA5" w:rsidRPr="0051080A" w14:paraId="209005BD" w14:textId="77777777">
        <w:trPr>
          <w:trHeight w:val="521"/>
        </w:trPr>
        <w:tc>
          <w:tcPr>
            <w:tcW w:w="1559" w:type="dxa"/>
            <w:tcBorders>
              <w:top w:val="single" w:sz="4" w:space="0" w:color="000000"/>
              <w:left w:val="single" w:sz="4" w:space="0" w:color="000000"/>
              <w:right w:val="single" w:sz="4" w:space="0" w:color="000000"/>
            </w:tcBorders>
            <w:shd w:val="clear" w:color="auto" w:fill="FFFFFF"/>
            <w:vAlign w:val="center"/>
          </w:tcPr>
          <w:p w14:paraId="56AE80AC" w14:textId="77777777" w:rsidR="000154F5" w:rsidRPr="00DA6636" w:rsidRDefault="001D640A">
            <w:pPr>
              <w:pStyle w:val="Standard"/>
              <w:ind w:right="45"/>
              <w:jc w:val="center"/>
              <w:rPr>
                <w:rFonts w:ascii="Calibri" w:hAnsi="Calibri" w:cs="Calibri"/>
                <w:b/>
                <w:bCs/>
              </w:rPr>
            </w:pPr>
            <w:r w:rsidRPr="00DA6636">
              <w:rPr>
                <w:rFonts w:ascii="Calibri" w:hAnsi="Calibri" w:cs="Calibri"/>
                <w:b/>
                <w:bCs/>
              </w:rPr>
              <w:t>CATSER</w:t>
            </w:r>
          </w:p>
        </w:tc>
        <w:tc>
          <w:tcPr>
            <w:tcW w:w="2694" w:type="dxa"/>
            <w:tcBorders>
              <w:top w:val="single" w:sz="4" w:space="0" w:color="000000"/>
              <w:left w:val="single" w:sz="4" w:space="0" w:color="000000"/>
              <w:right w:val="single" w:sz="4" w:space="0" w:color="000000"/>
            </w:tcBorders>
            <w:shd w:val="clear" w:color="auto" w:fill="FFFFFF"/>
            <w:vAlign w:val="center"/>
          </w:tcPr>
          <w:p w14:paraId="7F8B2C62" w14:textId="77777777" w:rsidR="000154F5" w:rsidRPr="00DA6636" w:rsidRDefault="001D640A">
            <w:pPr>
              <w:pStyle w:val="Standard"/>
              <w:ind w:right="45"/>
              <w:jc w:val="center"/>
              <w:rPr>
                <w:rFonts w:ascii="Calibri" w:hAnsi="Calibri" w:cs="Calibri"/>
                <w:b/>
                <w:bCs/>
              </w:rPr>
            </w:pPr>
            <w:r w:rsidRPr="00DA6636">
              <w:rPr>
                <w:rFonts w:ascii="Calibri" w:hAnsi="Calibri" w:cs="Calibri"/>
                <w:b/>
                <w:bCs/>
              </w:rPr>
              <w:t>Unidade de Medida</w:t>
            </w:r>
          </w:p>
        </w:tc>
        <w:tc>
          <w:tcPr>
            <w:tcW w:w="1559" w:type="dxa"/>
            <w:tcBorders>
              <w:top w:val="single" w:sz="4" w:space="0" w:color="000000"/>
              <w:left w:val="single" w:sz="4" w:space="0" w:color="000000"/>
              <w:right w:val="single" w:sz="4" w:space="0" w:color="000000"/>
            </w:tcBorders>
            <w:shd w:val="clear" w:color="auto" w:fill="FFFFFF"/>
            <w:vAlign w:val="center"/>
          </w:tcPr>
          <w:p w14:paraId="1932AD01" w14:textId="77777777" w:rsidR="000154F5" w:rsidRPr="00DA6636" w:rsidRDefault="001D640A">
            <w:pPr>
              <w:pStyle w:val="Standard"/>
              <w:ind w:right="45"/>
              <w:jc w:val="center"/>
              <w:rPr>
                <w:rFonts w:ascii="Calibri" w:hAnsi="Calibri" w:cs="Calibri"/>
                <w:b/>
                <w:bCs/>
              </w:rPr>
            </w:pPr>
            <w:r w:rsidRPr="00DA6636">
              <w:rPr>
                <w:rFonts w:ascii="Calibri" w:hAnsi="Calibri" w:cs="Calibri"/>
                <w:b/>
                <w:bCs/>
              </w:rPr>
              <w:t>Quant.</w:t>
            </w:r>
          </w:p>
        </w:tc>
        <w:tc>
          <w:tcPr>
            <w:tcW w:w="3544" w:type="dxa"/>
            <w:tcBorders>
              <w:top w:val="single" w:sz="4" w:space="0" w:color="000000"/>
              <w:left w:val="single" w:sz="4" w:space="0" w:color="000000"/>
              <w:right w:val="single" w:sz="4" w:space="0" w:color="000000"/>
            </w:tcBorders>
            <w:shd w:val="clear" w:color="auto" w:fill="FFFFFF"/>
            <w:tcMar>
              <w:top w:w="0" w:type="dxa"/>
              <w:left w:w="113" w:type="dxa"/>
              <w:bottom w:w="0" w:type="dxa"/>
              <w:right w:w="108" w:type="dxa"/>
            </w:tcMar>
            <w:vAlign w:val="center"/>
          </w:tcPr>
          <w:p w14:paraId="4823CD83" w14:textId="77777777" w:rsidR="000154F5" w:rsidRPr="00DA6636" w:rsidRDefault="001D640A">
            <w:pPr>
              <w:pStyle w:val="Standard"/>
              <w:ind w:right="45"/>
              <w:jc w:val="center"/>
              <w:rPr>
                <w:rFonts w:ascii="Calibri" w:hAnsi="Calibri" w:cs="Calibri"/>
                <w:b/>
                <w:bCs/>
              </w:rPr>
            </w:pPr>
            <w:r w:rsidRPr="00DA6636">
              <w:rPr>
                <w:rFonts w:ascii="Calibri" w:hAnsi="Calibri" w:cs="Calibri"/>
                <w:b/>
                <w:bCs/>
              </w:rPr>
              <w:t>Valor Total</w:t>
            </w:r>
          </w:p>
        </w:tc>
      </w:tr>
      <w:tr w:rsidR="00027AA5" w:rsidRPr="0051080A" w14:paraId="1F2C663B" w14:textId="77777777">
        <w:trPr>
          <w:trHeight w:hRule="exact" w:val="623"/>
        </w:trPr>
        <w:tc>
          <w:tcPr>
            <w:tcW w:w="1559" w:type="dxa"/>
            <w:tcBorders>
              <w:top w:val="single" w:sz="4" w:space="0" w:color="000000"/>
              <w:left w:val="single" w:sz="4" w:space="0" w:color="000000"/>
              <w:bottom w:val="single" w:sz="4" w:space="0" w:color="000000"/>
              <w:right w:val="single" w:sz="4" w:space="0" w:color="000000"/>
            </w:tcBorders>
            <w:vAlign w:val="center"/>
          </w:tcPr>
          <w:p w14:paraId="5038F3C2" w14:textId="16F2BF9C" w:rsidR="000154F5" w:rsidRPr="00DA6636" w:rsidRDefault="00DA6636">
            <w:pPr>
              <w:pStyle w:val="Standarduser"/>
              <w:ind w:right="45"/>
              <w:jc w:val="center"/>
              <w:rPr>
                <w:rFonts w:ascii="Calibri" w:hAnsi="Calibri" w:cs="Calibri"/>
                <w:b/>
                <w:bCs/>
              </w:rPr>
            </w:pPr>
            <w:r w:rsidRPr="00DA6636">
              <w:rPr>
                <w:rFonts w:ascii="Calibri" w:hAnsi="Calibri" w:cs="Calibri"/>
                <w:b/>
                <w:bCs/>
                <w:sz w:val="22"/>
                <w:szCs w:val="22"/>
                <w:shd w:val="clear" w:color="auto" w:fill="FFFFFF"/>
              </w:rPr>
              <w:t>20656</w:t>
            </w:r>
          </w:p>
        </w:tc>
        <w:tc>
          <w:tcPr>
            <w:tcW w:w="2694" w:type="dxa"/>
            <w:tcBorders>
              <w:top w:val="single" w:sz="4" w:space="0" w:color="000000"/>
              <w:left w:val="single" w:sz="4" w:space="0" w:color="000000"/>
              <w:bottom w:val="single" w:sz="4" w:space="0" w:color="000000"/>
              <w:right w:val="single" w:sz="4" w:space="0" w:color="000000"/>
            </w:tcBorders>
            <w:vAlign w:val="center"/>
          </w:tcPr>
          <w:p w14:paraId="33EC39FC" w14:textId="77777777" w:rsidR="000154F5" w:rsidRPr="00DA6636" w:rsidRDefault="001D640A">
            <w:pPr>
              <w:pStyle w:val="Standarduser"/>
              <w:ind w:right="45"/>
              <w:jc w:val="center"/>
              <w:rPr>
                <w:rFonts w:ascii="Calibri" w:hAnsi="Calibri" w:cs="Calibri"/>
                <w:b/>
              </w:rPr>
            </w:pPr>
            <w:r w:rsidRPr="00DA6636">
              <w:rPr>
                <w:rFonts w:ascii="Calibri" w:hAnsi="Calibri" w:cs="Calibri"/>
                <w:b/>
              </w:rPr>
              <w:t>Unidade</w:t>
            </w:r>
          </w:p>
        </w:tc>
        <w:tc>
          <w:tcPr>
            <w:tcW w:w="1559" w:type="dxa"/>
            <w:tcBorders>
              <w:top w:val="single" w:sz="4" w:space="0" w:color="000000"/>
              <w:left w:val="single" w:sz="4" w:space="0" w:color="000000"/>
              <w:bottom w:val="single" w:sz="4" w:space="0" w:color="000000"/>
              <w:right w:val="single" w:sz="4" w:space="0" w:color="000000"/>
            </w:tcBorders>
            <w:vAlign w:val="center"/>
          </w:tcPr>
          <w:p w14:paraId="08795097" w14:textId="77777777" w:rsidR="000154F5" w:rsidRPr="00DA6636" w:rsidRDefault="001D640A">
            <w:pPr>
              <w:pStyle w:val="Standarduser"/>
              <w:ind w:right="45"/>
              <w:jc w:val="center"/>
              <w:rPr>
                <w:rFonts w:ascii="Calibri" w:hAnsi="Calibri" w:cs="Calibri"/>
                <w:b/>
              </w:rPr>
            </w:pPr>
            <w:r w:rsidRPr="00DA6636">
              <w:rPr>
                <w:rFonts w:ascii="Calibri" w:hAnsi="Calibri" w:cs="Calibri"/>
                <w:b/>
              </w:rPr>
              <w:t>1</w:t>
            </w:r>
          </w:p>
        </w:tc>
        <w:tc>
          <w:tcPr>
            <w:tcW w:w="3544"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311574BE" w14:textId="7AAF7456" w:rsidR="000154F5" w:rsidRPr="00DA6636" w:rsidRDefault="001D640A">
            <w:pPr>
              <w:pStyle w:val="Standarduser"/>
              <w:ind w:right="45"/>
              <w:jc w:val="center"/>
              <w:rPr>
                <w:rFonts w:ascii="Calibri" w:hAnsi="Calibri" w:cs="Calibri"/>
                <w:b/>
              </w:rPr>
            </w:pPr>
            <w:r w:rsidRPr="00DA6636">
              <w:rPr>
                <w:rFonts w:ascii="Calibri" w:hAnsi="Calibri" w:cs="Calibri"/>
                <w:b/>
              </w:rPr>
              <w:t xml:space="preserve">R$ </w:t>
            </w:r>
            <w:r w:rsidR="00DA6636" w:rsidRPr="00DA6636">
              <w:rPr>
                <w:rFonts w:ascii="Calibri" w:hAnsi="Calibri" w:cs="Calibri"/>
                <w:b/>
              </w:rPr>
              <w:t>18.800,00</w:t>
            </w:r>
          </w:p>
        </w:tc>
      </w:tr>
    </w:tbl>
    <w:p w14:paraId="055AAAAC" w14:textId="77777777" w:rsidR="000154F5" w:rsidRPr="0051080A" w:rsidRDefault="000154F5">
      <w:pPr>
        <w:pStyle w:val="Nivel2"/>
        <w:spacing w:before="0" w:after="0" w:line="240" w:lineRule="auto"/>
        <w:rPr>
          <w:b/>
          <w:color w:val="FF0000"/>
        </w:rPr>
      </w:pPr>
    </w:p>
    <w:p w14:paraId="025235AC" w14:textId="77777777" w:rsidR="000154F5" w:rsidRPr="0051080A" w:rsidRDefault="001D640A">
      <w:pPr>
        <w:pStyle w:val="Nivel2"/>
        <w:spacing w:before="0" w:after="0" w:line="240" w:lineRule="auto"/>
        <w:rPr>
          <w:color w:val="auto"/>
        </w:rPr>
      </w:pPr>
      <w:r w:rsidRPr="0051080A">
        <w:rPr>
          <w:b/>
          <w:color w:val="auto"/>
        </w:rPr>
        <w:t xml:space="preserve">1.2. </w:t>
      </w:r>
      <w:r w:rsidRPr="0051080A">
        <w:rPr>
          <w:color w:val="auto"/>
        </w:rPr>
        <w:t>O objeto desta contratação não se enquadra como sendo de bem de luxo, conforme Decreto nº 10.818, de 27 de setembro de 2021.</w:t>
      </w:r>
    </w:p>
    <w:p w14:paraId="26E1A8E7" w14:textId="2E28BFD5" w:rsidR="000154F5" w:rsidRPr="0051080A" w:rsidRDefault="001D640A">
      <w:pPr>
        <w:pStyle w:val="Nvel2-Red"/>
        <w:spacing w:before="0" w:after="0" w:line="240" w:lineRule="auto"/>
        <w:rPr>
          <w:i w:val="0"/>
          <w:iCs w:val="0"/>
          <w:color w:val="auto"/>
        </w:rPr>
      </w:pPr>
      <w:r w:rsidRPr="0051080A">
        <w:rPr>
          <w:b/>
          <w:i w:val="0"/>
          <w:iCs w:val="0"/>
          <w:color w:val="auto"/>
        </w:rPr>
        <w:t>1.3.</w:t>
      </w:r>
      <w:r w:rsidRPr="0051080A">
        <w:rPr>
          <w:rFonts w:eastAsia="Arial"/>
          <w:i w:val="0"/>
          <w:iCs w:val="0"/>
          <w:color w:val="auto"/>
          <w:spacing w:val="1"/>
          <w:shd w:val="clear" w:color="auto" w:fill="FFFFFF"/>
        </w:rPr>
        <w:t xml:space="preserve"> Para a prestação dos serviços aqui especificados, o contrato decorrente do presente Projeto Básico terá o prazo de vigência contado a partir da data de sua assinatura até a conclusão do objeto, com eficácia após a publicação de seu extrato no Diário Oficial da União.</w:t>
      </w:r>
    </w:p>
    <w:p w14:paraId="3A198036" w14:textId="77777777" w:rsidR="000154F5" w:rsidRPr="0051080A" w:rsidRDefault="000154F5">
      <w:pPr>
        <w:pStyle w:val="Standard"/>
        <w:jc w:val="both"/>
        <w:rPr>
          <w:rFonts w:ascii="Calibri" w:hAnsi="Calibri" w:cs="Calibri"/>
          <w:color w:val="FF0000"/>
        </w:rPr>
      </w:pPr>
    </w:p>
    <w:p w14:paraId="7F585D5F" w14:textId="77777777" w:rsidR="000154F5" w:rsidRPr="0051080A" w:rsidRDefault="001D640A">
      <w:pPr>
        <w:pStyle w:val="Standard"/>
        <w:jc w:val="both"/>
        <w:rPr>
          <w:rFonts w:ascii="Calibri" w:hAnsi="Calibri" w:cs="Calibri"/>
          <w:b/>
        </w:rPr>
      </w:pPr>
      <w:r w:rsidRPr="0051080A">
        <w:rPr>
          <w:rFonts w:ascii="Calibri" w:hAnsi="Calibri" w:cs="Calibri"/>
          <w:b/>
        </w:rPr>
        <w:t>2. Fundamentação e Descrição da Necessidade da Contratação</w:t>
      </w:r>
    </w:p>
    <w:p w14:paraId="65E0AC8C" w14:textId="77777777" w:rsidR="00027AA5" w:rsidRPr="0051080A" w:rsidRDefault="00027AA5" w:rsidP="00F01E73">
      <w:pPr>
        <w:pStyle w:val="Standard"/>
        <w:jc w:val="both"/>
        <w:rPr>
          <w:rFonts w:ascii="Calibri" w:hAnsi="Calibri" w:cs="Calibri"/>
        </w:rPr>
      </w:pPr>
      <w:r w:rsidRPr="0051080A">
        <w:rPr>
          <w:rFonts w:ascii="Calibri" w:hAnsi="Calibri" w:cs="Calibri"/>
          <w:b/>
          <w:bCs/>
        </w:rPr>
        <w:t>2.1.</w:t>
      </w:r>
      <w:r w:rsidRPr="0051080A">
        <w:rPr>
          <w:rFonts w:ascii="Calibri" w:hAnsi="Calibri" w:cs="Calibri"/>
        </w:rPr>
        <w:t xml:space="preserve"> Érika Hilton ingressou na </w:t>
      </w:r>
      <w:hyperlink r:id="rId7" w:tooltip="Eleições gerais no Brasil em 2022" w:history="1">
        <w:r w:rsidRPr="0051080A">
          <w:rPr>
            <w:rFonts w:ascii="Calibri" w:hAnsi="Calibri" w:cs="Calibri"/>
          </w:rPr>
          <w:t>disputa eleitoral</w:t>
        </w:r>
      </w:hyperlink>
      <w:r w:rsidRPr="0051080A">
        <w:rPr>
          <w:rFonts w:ascii="Calibri" w:hAnsi="Calibri" w:cs="Calibri"/>
        </w:rPr>
        <w:t> por uma cadeira na </w:t>
      </w:r>
      <w:hyperlink r:id="rId8" w:tooltip="Câmara dos Deputados do Brasil" w:history="1">
        <w:r w:rsidRPr="0051080A">
          <w:rPr>
            <w:rFonts w:ascii="Calibri" w:hAnsi="Calibri" w:cs="Calibri"/>
          </w:rPr>
          <w:t>Câmara dos Deputados</w:t>
        </w:r>
      </w:hyperlink>
      <w:r w:rsidRPr="0051080A">
        <w:rPr>
          <w:rFonts w:ascii="Calibri" w:hAnsi="Calibri" w:cs="Calibri"/>
        </w:rPr>
        <w:t> pelo estado de </w:t>
      </w:r>
      <w:hyperlink r:id="rId9" w:tooltip="São Paulo (estado)" w:history="1">
        <w:r w:rsidRPr="0051080A">
          <w:rPr>
            <w:rFonts w:ascii="Calibri" w:hAnsi="Calibri" w:cs="Calibri"/>
          </w:rPr>
          <w:t>São Paulo</w:t>
        </w:r>
      </w:hyperlink>
      <w:r w:rsidRPr="0051080A">
        <w:rPr>
          <w:rFonts w:ascii="Calibri" w:hAnsi="Calibri" w:cs="Calibri"/>
        </w:rPr>
        <w:t xml:space="preserve">, conquistando o cargo de deputada federal com 256.903 votos. No mesmo ano, foi reconhecida como uma das "100 mulheres mais inspiradoras e influentes do mundo" pela BBC. </w:t>
      </w:r>
    </w:p>
    <w:p w14:paraId="23442C93" w14:textId="45409CB9" w:rsidR="00027AA5" w:rsidRPr="0051080A" w:rsidRDefault="00027AA5" w:rsidP="00F01E73">
      <w:pPr>
        <w:pStyle w:val="Standard"/>
        <w:jc w:val="both"/>
        <w:rPr>
          <w:rFonts w:ascii="Calibri" w:hAnsi="Calibri" w:cs="Calibri"/>
        </w:rPr>
      </w:pPr>
      <w:r w:rsidRPr="0051080A">
        <w:rPr>
          <w:rFonts w:ascii="Calibri" w:hAnsi="Calibri" w:cs="Calibri"/>
          <w:b/>
          <w:bCs/>
        </w:rPr>
        <w:t>2.2.</w:t>
      </w:r>
      <w:r w:rsidRPr="0051080A">
        <w:rPr>
          <w:rFonts w:ascii="Calibri" w:hAnsi="Calibri" w:cs="Calibri"/>
        </w:rPr>
        <w:t xml:space="preserve"> Em 2023, por votação do público, ficou em segundo lugar entre os melhores parlamentares no </w:t>
      </w:r>
      <w:hyperlink r:id="rId10" w:tooltip="Prêmio Congresso em Foco" w:history="1">
        <w:r w:rsidRPr="0051080A">
          <w:rPr>
            <w:rFonts w:ascii="Calibri" w:hAnsi="Calibri" w:cs="Calibri"/>
          </w:rPr>
          <w:t>Prêmio Congresso em Foco</w:t>
        </w:r>
      </w:hyperlink>
      <w:r w:rsidRPr="0051080A">
        <w:rPr>
          <w:rFonts w:ascii="Calibri" w:hAnsi="Calibri" w:cs="Calibri"/>
        </w:rPr>
        <w:t xml:space="preserve">, bem como em sexto lugar na escolha do júri especializado. Já em 2024, a deputada venceu a votação popular da mesma premiação. </w:t>
      </w:r>
    </w:p>
    <w:p w14:paraId="510F050A" w14:textId="760B9AF3" w:rsidR="00027AA5" w:rsidRPr="0051080A" w:rsidRDefault="00027AA5" w:rsidP="00F01E73">
      <w:pPr>
        <w:pStyle w:val="NormalWeb"/>
        <w:shd w:val="clear" w:color="auto" w:fill="FFFFFF"/>
        <w:spacing w:before="0" w:after="0"/>
        <w:jc w:val="both"/>
        <w:rPr>
          <w:rFonts w:ascii="Calibri" w:eastAsia="NSimSun" w:hAnsi="Calibri" w:cs="Calibri"/>
          <w:kern w:val="2"/>
          <w:lang w:eastAsia="zh-CN" w:bidi="hi-IN"/>
        </w:rPr>
      </w:pPr>
      <w:r w:rsidRPr="0051080A">
        <w:rPr>
          <w:rFonts w:ascii="Calibri" w:eastAsia="NSimSun" w:hAnsi="Calibri" w:cs="Calibri"/>
          <w:b/>
          <w:bCs/>
          <w:kern w:val="2"/>
          <w:lang w:eastAsia="zh-CN" w:bidi="hi-IN"/>
        </w:rPr>
        <w:t>2.3.</w:t>
      </w:r>
      <w:r w:rsidRPr="0051080A">
        <w:rPr>
          <w:rFonts w:ascii="Calibri" w:eastAsia="NSimSun" w:hAnsi="Calibri" w:cs="Calibri"/>
          <w:kern w:val="2"/>
          <w:lang w:eastAsia="zh-CN" w:bidi="hi-IN"/>
        </w:rPr>
        <w:t xml:space="preserve"> Hilton assumiu o mandato como deputada federal em 1 de fevereiro de 2023 como a primeira mulher negra e </w:t>
      </w:r>
      <w:hyperlink r:id="rId11" w:tooltip="Travesti (identidade de gênero)" w:history="1">
        <w:r w:rsidRPr="0051080A">
          <w:rPr>
            <w:rFonts w:ascii="Calibri" w:eastAsia="NSimSun" w:hAnsi="Calibri" w:cs="Calibri"/>
            <w:kern w:val="2"/>
            <w:lang w:eastAsia="zh-CN" w:bidi="hi-IN"/>
          </w:rPr>
          <w:t>travesti</w:t>
        </w:r>
      </w:hyperlink>
      <w:r w:rsidRPr="0051080A">
        <w:rPr>
          <w:rFonts w:ascii="Calibri" w:eastAsia="NSimSun" w:hAnsi="Calibri" w:cs="Calibri"/>
          <w:kern w:val="2"/>
          <w:lang w:eastAsia="zh-CN" w:bidi="hi-IN"/>
        </w:rPr>
        <w:t xml:space="preserve"> a ocupar o cargo na história. </w:t>
      </w:r>
    </w:p>
    <w:p w14:paraId="096ED767" w14:textId="7743905D" w:rsidR="00027AA5" w:rsidRPr="0051080A" w:rsidRDefault="00027AA5" w:rsidP="00F01E73">
      <w:pPr>
        <w:pStyle w:val="NormalWeb"/>
        <w:shd w:val="clear" w:color="auto" w:fill="FFFFFF"/>
        <w:spacing w:before="0" w:after="0"/>
        <w:jc w:val="both"/>
        <w:rPr>
          <w:rFonts w:ascii="Calibri" w:eastAsia="NSimSun" w:hAnsi="Calibri" w:cs="Calibri"/>
          <w:kern w:val="2"/>
          <w:lang w:eastAsia="zh-CN" w:bidi="hi-IN"/>
        </w:rPr>
      </w:pPr>
      <w:r w:rsidRPr="0051080A">
        <w:rPr>
          <w:rFonts w:ascii="Calibri" w:eastAsia="NSimSun" w:hAnsi="Calibri" w:cs="Calibri"/>
          <w:b/>
          <w:bCs/>
          <w:kern w:val="2"/>
          <w:lang w:eastAsia="zh-CN" w:bidi="hi-IN"/>
        </w:rPr>
        <w:t>2.4.</w:t>
      </w:r>
      <w:r w:rsidRPr="0051080A">
        <w:rPr>
          <w:rFonts w:ascii="Calibri" w:eastAsia="NSimSun" w:hAnsi="Calibri" w:cs="Calibri"/>
          <w:kern w:val="2"/>
          <w:lang w:eastAsia="zh-CN" w:bidi="hi-IN"/>
        </w:rPr>
        <w:t xml:space="preserve"> Uma das pautas do mandato de Hilton é a inclusão de </w:t>
      </w:r>
      <w:hyperlink r:id="rId12" w:tooltip="Pessoas trans" w:history="1">
        <w:r w:rsidRPr="0051080A">
          <w:rPr>
            <w:rFonts w:ascii="Calibri" w:eastAsia="NSimSun" w:hAnsi="Calibri" w:cs="Calibri"/>
            <w:kern w:val="2"/>
            <w:lang w:eastAsia="zh-CN" w:bidi="hi-IN"/>
          </w:rPr>
          <w:t>pessoas trans</w:t>
        </w:r>
      </w:hyperlink>
      <w:r w:rsidRPr="0051080A">
        <w:rPr>
          <w:rFonts w:ascii="Calibri" w:eastAsia="NSimSun" w:hAnsi="Calibri" w:cs="Calibri"/>
          <w:kern w:val="2"/>
          <w:lang w:eastAsia="zh-CN" w:bidi="hi-IN"/>
        </w:rPr>
        <w:t xml:space="preserve"> e travestis no mercado de trabalho. </w:t>
      </w:r>
    </w:p>
    <w:p w14:paraId="7C4A2F48" w14:textId="38024454" w:rsidR="00027AA5" w:rsidRPr="0051080A" w:rsidRDefault="003246EF" w:rsidP="00F01E73">
      <w:pPr>
        <w:pStyle w:val="NormalWeb"/>
        <w:shd w:val="clear" w:color="auto" w:fill="FFFFFF"/>
        <w:spacing w:before="0" w:after="0"/>
        <w:jc w:val="both"/>
        <w:rPr>
          <w:rFonts w:ascii="Calibri" w:hAnsi="Calibri" w:cs="Calibri"/>
        </w:rPr>
      </w:pPr>
      <w:r w:rsidRPr="0051080A">
        <w:rPr>
          <w:rFonts w:ascii="Calibri" w:eastAsia="NSimSun" w:hAnsi="Calibri" w:cs="Calibri"/>
          <w:b/>
          <w:bCs/>
          <w:kern w:val="2"/>
          <w:lang w:eastAsia="zh-CN" w:bidi="hi-IN"/>
        </w:rPr>
        <w:t>2.5.</w:t>
      </w:r>
      <w:r w:rsidRPr="0051080A">
        <w:rPr>
          <w:rFonts w:ascii="Calibri" w:eastAsia="NSimSun" w:hAnsi="Calibri" w:cs="Calibri"/>
          <w:kern w:val="2"/>
          <w:lang w:eastAsia="zh-CN" w:bidi="hi-IN"/>
        </w:rPr>
        <w:t xml:space="preserve"> </w:t>
      </w:r>
      <w:r w:rsidR="00027AA5" w:rsidRPr="0051080A">
        <w:rPr>
          <w:rFonts w:ascii="Calibri" w:eastAsia="NSimSun" w:hAnsi="Calibri" w:cs="Calibri"/>
          <w:kern w:val="2"/>
          <w:lang w:eastAsia="zh-CN" w:bidi="hi-IN"/>
        </w:rPr>
        <w:t>Em maio de 2023 foi eleita por unanimidade como vice-presidente da Comissão de Direitos Humanos, Minorias e Igualdade Racial da </w:t>
      </w:r>
      <w:hyperlink r:id="rId13" w:tooltip="Câmara dos Deputados do Brasil" w:history="1">
        <w:r w:rsidR="00027AA5" w:rsidRPr="0051080A">
          <w:rPr>
            <w:rFonts w:ascii="Calibri" w:eastAsia="NSimSun" w:hAnsi="Calibri" w:cs="Calibri"/>
            <w:kern w:val="2"/>
            <w:lang w:eastAsia="zh-CN" w:bidi="hi-IN"/>
          </w:rPr>
          <w:t>Câmara dos Deputados</w:t>
        </w:r>
      </w:hyperlink>
      <w:r w:rsidR="00027AA5" w:rsidRPr="0051080A">
        <w:rPr>
          <w:rFonts w:ascii="Calibri" w:eastAsia="NSimSun" w:hAnsi="Calibri" w:cs="Calibri"/>
          <w:kern w:val="2"/>
          <w:lang w:eastAsia="zh-CN" w:bidi="hi-IN"/>
        </w:rPr>
        <w:t>.</w:t>
      </w:r>
    </w:p>
    <w:p w14:paraId="69300DDD" w14:textId="4D5185CC" w:rsidR="00027AA5" w:rsidRPr="0051080A" w:rsidRDefault="003246EF" w:rsidP="00F01E73">
      <w:pPr>
        <w:pStyle w:val="Standard"/>
        <w:suppressAutoHyphens w:val="0"/>
        <w:overflowPunct w:val="0"/>
        <w:autoSpaceDE w:val="0"/>
        <w:jc w:val="both"/>
        <w:textAlignment w:val="auto"/>
        <w:rPr>
          <w:rFonts w:ascii="Calibri" w:hAnsi="Calibri" w:cs="Calibri"/>
        </w:rPr>
      </w:pPr>
      <w:r w:rsidRPr="0051080A">
        <w:rPr>
          <w:rFonts w:ascii="Calibri" w:eastAsia="Calibri" w:hAnsi="Calibri" w:cs="Calibri"/>
          <w:b/>
          <w:kern w:val="0"/>
          <w:lang w:eastAsia="en-US" w:bidi="ar-SA"/>
        </w:rPr>
        <w:t>2.6.</w:t>
      </w:r>
      <w:r w:rsidRPr="0051080A">
        <w:rPr>
          <w:rFonts w:ascii="Calibri" w:eastAsia="Calibri" w:hAnsi="Calibri" w:cs="Calibri"/>
          <w:bCs/>
          <w:kern w:val="0"/>
          <w:lang w:eastAsia="en-US" w:bidi="ar-SA"/>
        </w:rPr>
        <w:t xml:space="preserve"> </w:t>
      </w:r>
      <w:r w:rsidR="00027AA5" w:rsidRPr="0051080A">
        <w:rPr>
          <w:rFonts w:ascii="Calibri" w:eastAsia="Calibri" w:hAnsi="Calibri" w:cs="Calibri"/>
          <w:bCs/>
          <w:kern w:val="0"/>
          <w:lang w:eastAsia="en-US" w:bidi="ar-SA"/>
        </w:rPr>
        <w:t xml:space="preserve">Justifica-se a contratação em tela, pois Hilton tem grandes conhecimentos para trazer ao corpo funcional do Coren-PE </w:t>
      </w:r>
      <w:r w:rsidR="00027AA5" w:rsidRPr="0051080A">
        <w:rPr>
          <w:rFonts w:ascii="Calibri" w:hAnsi="Calibri" w:cs="Calibri"/>
        </w:rPr>
        <w:t>no “4º Meeting Institucional” do Coren-PE em 2024.</w:t>
      </w:r>
    </w:p>
    <w:p w14:paraId="1351EE7F" w14:textId="77777777" w:rsidR="00027AA5" w:rsidRPr="0051080A" w:rsidRDefault="00027AA5" w:rsidP="006249B3">
      <w:pPr>
        <w:pStyle w:val="Standard"/>
        <w:suppressAutoHyphens w:val="0"/>
        <w:overflowPunct w:val="0"/>
        <w:autoSpaceDE w:val="0"/>
        <w:jc w:val="both"/>
        <w:textAlignment w:val="auto"/>
        <w:rPr>
          <w:rFonts w:ascii="Calibri" w:hAnsi="Calibri" w:cs="Calibri"/>
          <w:b/>
          <w:bCs/>
          <w:color w:val="FF0000"/>
        </w:rPr>
      </w:pPr>
    </w:p>
    <w:p w14:paraId="7C1A3C68" w14:textId="7390C13B" w:rsidR="000154F5" w:rsidRPr="0051080A" w:rsidRDefault="001D640A" w:rsidP="006249B3">
      <w:pPr>
        <w:pStyle w:val="Standard"/>
        <w:suppressAutoHyphens w:val="0"/>
        <w:overflowPunct w:val="0"/>
        <w:autoSpaceDE w:val="0"/>
        <w:jc w:val="both"/>
        <w:textAlignment w:val="auto"/>
        <w:rPr>
          <w:rFonts w:ascii="Calibri" w:hAnsi="Calibri" w:cs="Calibri"/>
          <w:b/>
          <w:bCs/>
        </w:rPr>
      </w:pPr>
      <w:r w:rsidRPr="0051080A">
        <w:rPr>
          <w:rFonts w:ascii="Calibri" w:hAnsi="Calibri" w:cs="Calibri"/>
          <w:b/>
          <w:bCs/>
        </w:rPr>
        <w:t>3. Descrição da Solução Como um Todo Considerado o Ciclo de Vida do Objeto</w:t>
      </w:r>
    </w:p>
    <w:p w14:paraId="20A69C55" w14:textId="77777777" w:rsidR="00027AA5" w:rsidRPr="0051080A" w:rsidRDefault="001D640A" w:rsidP="00027AA5">
      <w:pPr>
        <w:pStyle w:val="Standard"/>
        <w:jc w:val="both"/>
        <w:rPr>
          <w:rFonts w:ascii="Calibri" w:hAnsi="Calibri" w:cs="Calibri"/>
        </w:rPr>
      </w:pPr>
      <w:r w:rsidRPr="0051080A">
        <w:rPr>
          <w:rFonts w:ascii="Calibri" w:eastAsia="NSimSun" w:hAnsi="Calibri" w:cs="Calibri"/>
          <w:b/>
          <w:bCs/>
          <w:kern w:val="2"/>
        </w:rPr>
        <w:t>3.1.</w:t>
      </w:r>
      <w:r w:rsidRPr="0051080A">
        <w:rPr>
          <w:rFonts w:ascii="Calibri" w:eastAsia="NSimSun" w:hAnsi="Calibri" w:cs="Calibri"/>
          <w:kern w:val="2"/>
        </w:rPr>
        <w:t xml:space="preserve"> </w:t>
      </w:r>
      <w:r w:rsidR="00027AA5" w:rsidRPr="0051080A">
        <w:rPr>
          <w:rFonts w:ascii="Calibri" w:hAnsi="Calibri" w:cs="Calibri"/>
        </w:rPr>
        <w:t>Contratação de Profissional para ministrar palestra com tema: "Antirracista - Educação, visibilidade, inclusão e políticas afirmativas", com a Deputada Federal Erika Hilton, que ocorrerá no “4º Meeting Institucional” do Coren-PE em 2024, com objetivo precípuo de aperfeiçoamento profissional do corpo funcional do Coren-PE, a ser realizado no dia 17 de dezembro de 2024 das 15hrs às 16:30hrs., em Porto de Galinhas, Pernambuco, Brasil.</w:t>
      </w:r>
    </w:p>
    <w:p w14:paraId="16B9C82F" w14:textId="77777777" w:rsidR="00027AA5" w:rsidRPr="0051080A" w:rsidRDefault="00027AA5" w:rsidP="00027AA5">
      <w:pPr>
        <w:pStyle w:val="Standard"/>
        <w:jc w:val="both"/>
        <w:rPr>
          <w:rFonts w:ascii="Calibri" w:hAnsi="Calibri" w:cs="Calibri"/>
          <w:b/>
          <w:bCs/>
          <w:color w:val="FF0000"/>
        </w:rPr>
      </w:pPr>
    </w:p>
    <w:p w14:paraId="40E036B4" w14:textId="77777777" w:rsidR="000154F5" w:rsidRPr="0051080A" w:rsidRDefault="001D640A">
      <w:pPr>
        <w:pStyle w:val="Standard"/>
        <w:jc w:val="both"/>
        <w:rPr>
          <w:rFonts w:ascii="Calibri" w:hAnsi="Calibri" w:cs="Calibri"/>
          <w:b/>
          <w:bCs/>
        </w:rPr>
      </w:pPr>
      <w:r w:rsidRPr="0051080A">
        <w:rPr>
          <w:rFonts w:ascii="Calibri" w:hAnsi="Calibri" w:cs="Calibri"/>
          <w:b/>
          <w:bCs/>
        </w:rPr>
        <w:t>4. Requisitos da Solução Como Um Todo Considerado o Ciclo de Vida do Objeto</w:t>
      </w:r>
    </w:p>
    <w:p w14:paraId="749F6756" w14:textId="77777777" w:rsidR="000154F5" w:rsidRPr="0051080A" w:rsidRDefault="001D640A">
      <w:pPr>
        <w:pStyle w:val="Default"/>
        <w:jc w:val="both"/>
        <w:rPr>
          <w:rFonts w:ascii="Calibri" w:hAnsi="Calibri" w:cs="Calibri"/>
          <w:b/>
        </w:rPr>
      </w:pPr>
      <w:r w:rsidRPr="0051080A">
        <w:rPr>
          <w:rFonts w:ascii="Calibri" w:hAnsi="Calibri" w:cs="Calibri"/>
          <w:b/>
        </w:rPr>
        <w:t>4.1. Sustentabilidade</w:t>
      </w:r>
    </w:p>
    <w:p w14:paraId="224C472E" w14:textId="77777777" w:rsidR="000154F5" w:rsidRPr="0051080A" w:rsidRDefault="001D640A">
      <w:pPr>
        <w:pStyle w:val="Default"/>
        <w:ind w:firstLine="720"/>
        <w:jc w:val="both"/>
        <w:rPr>
          <w:rFonts w:ascii="Calibri" w:hAnsi="Calibri" w:cs="Calibri"/>
          <w:bCs/>
        </w:rPr>
      </w:pPr>
      <w:r w:rsidRPr="0051080A">
        <w:rPr>
          <w:rFonts w:ascii="Calibri" w:hAnsi="Calibri" w:cs="Calibri"/>
          <w:b/>
        </w:rPr>
        <w:t xml:space="preserve">4.1.1. </w:t>
      </w:r>
      <w:r w:rsidRPr="0051080A">
        <w:rPr>
          <w:rFonts w:ascii="Calibri" w:hAnsi="Calibri" w:cs="Calibri"/>
          <w:bCs/>
        </w:rPr>
        <w:t>Além dos critérios de sustentabilidade eventualmente inseridos na descrição do objeto, devem ser atendidos os seguintes requisitos, que se baseiam no Guia Nacional de Contratações Sustentáveis:</w:t>
      </w:r>
    </w:p>
    <w:p w14:paraId="3B8C43F1" w14:textId="77777777" w:rsidR="000154F5" w:rsidRPr="0051080A" w:rsidRDefault="001D640A">
      <w:pPr>
        <w:pStyle w:val="Default"/>
        <w:jc w:val="both"/>
        <w:rPr>
          <w:rFonts w:ascii="Calibri" w:hAnsi="Calibri" w:cs="Calibri"/>
          <w:b/>
        </w:rPr>
      </w:pPr>
      <w:r w:rsidRPr="0051080A">
        <w:rPr>
          <w:rFonts w:ascii="Calibri" w:hAnsi="Calibri" w:cs="Calibri"/>
          <w:b/>
        </w:rPr>
        <w:t xml:space="preserve">4.2. Subcontratação </w:t>
      </w:r>
    </w:p>
    <w:p w14:paraId="0F173D62" w14:textId="77777777" w:rsidR="000154F5" w:rsidRPr="0051080A" w:rsidRDefault="001D640A">
      <w:pPr>
        <w:pStyle w:val="Default"/>
        <w:ind w:firstLine="720"/>
        <w:jc w:val="both"/>
        <w:rPr>
          <w:rFonts w:ascii="Calibri" w:hAnsi="Calibri" w:cs="Calibri"/>
          <w:b/>
        </w:rPr>
      </w:pPr>
      <w:r w:rsidRPr="0051080A">
        <w:rPr>
          <w:rFonts w:ascii="Calibri" w:hAnsi="Calibri" w:cs="Calibri"/>
          <w:b/>
        </w:rPr>
        <w:lastRenderedPageBreak/>
        <w:t xml:space="preserve">4.2.1. </w:t>
      </w:r>
      <w:r w:rsidRPr="0051080A">
        <w:rPr>
          <w:rFonts w:ascii="Calibri" w:hAnsi="Calibri" w:cs="Calibri"/>
          <w:bCs/>
        </w:rPr>
        <w:t>Não é admitida a subcontratação do objeto contratual.</w:t>
      </w:r>
    </w:p>
    <w:p w14:paraId="099AA15C" w14:textId="77777777" w:rsidR="000154F5" w:rsidRPr="0051080A" w:rsidRDefault="001D640A">
      <w:pPr>
        <w:pStyle w:val="Default"/>
        <w:jc w:val="both"/>
        <w:rPr>
          <w:rFonts w:ascii="Calibri" w:hAnsi="Calibri" w:cs="Calibri"/>
          <w:b/>
        </w:rPr>
      </w:pPr>
      <w:r w:rsidRPr="0051080A">
        <w:rPr>
          <w:rFonts w:ascii="Calibri" w:hAnsi="Calibri" w:cs="Calibri"/>
          <w:b/>
        </w:rPr>
        <w:t xml:space="preserve">4.3. </w:t>
      </w:r>
      <w:r w:rsidRPr="0051080A">
        <w:rPr>
          <w:rFonts w:ascii="Calibri" w:hAnsi="Calibri" w:cs="Calibri"/>
          <w:bCs/>
        </w:rPr>
        <w:t>Será exigida a garantia da contratação de que tratam os artigos 96 e seguintes da Lei nº 14.133, de 2021, no percentual e condições descritas nas cláusulas do contrato.</w:t>
      </w:r>
    </w:p>
    <w:p w14:paraId="0C2D0836" w14:textId="77777777" w:rsidR="000154F5" w:rsidRPr="0051080A" w:rsidRDefault="001D640A">
      <w:pPr>
        <w:pStyle w:val="Default"/>
        <w:jc w:val="both"/>
        <w:rPr>
          <w:rFonts w:ascii="Calibri" w:hAnsi="Calibri" w:cs="Calibri"/>
          <w:b/>
        </w:rPr>
      </w:pPr>
      <w:r w:rsidRPr="0051080A">
        <w:rPr>
          <w:rFonts w:ascii="Calibri" w:hAnsi="Calibri" w:cs="Calibri"/>
          <w:b/>
        </w:rPr>
        <w:t xml:space="preserve">4.4. </w:t>
      </w:r>
      <w:r w:rsidRPr="0051080A">
        <w:rPr>
          <w:rFonts w:ascii="Calibri" w:hAnsi="Calibri" w:cs="Calibri"/>
          <w:bCs/>
        </w:rPr>
        <w:t>Em caso de opção pelo seguro-garantia, a parte adjudicatária deverá apresentá-la, no máximo, até a data de assinatura do contrato.</w:t>
      </w:r>
    </w:p>
    <w:p w14:paraId="36A0C587" w14:textId="77777777" w:rsidR="000154F5" w:rsidRPr="0051080A" w:rsidRDefault="001D640A">
      <w:pPr>
        <w:pStyle w:val="Default"/>
        <w:jc w:val="both"/>
        <w:rPr>
          <w:rFonts w:ascii="Calibri" w:hAnsi="Calibri" w:cs="Calibri"/>
          <w:b/>
        </w:rPr>
      </w:pPr>
      <w:r w:rsidRPr="0051080A">
        <w:rPr>
          <w:rFonts w:ascii="Calibri" w:hAnsi="Calibri" w:cs="Calibri"/>
          <w:b/>
        </w:rPr>
        <w:t xml:space="preserve">4.5. </w:t>
      </w:r>
      <w:r w:rsidRPr="0051080A">
        <w:rPr>
          <w:rFonts w:ascii="Calibri" w:hAnsi="Calibri" w:cs="Calibri"/>
          <w:bCs/>
        </w:rPr>
        <w:t>A garantia, nas modalidades caução e fiança bancária, deverá ser prestada em até 10 dias úteis após a assinatura do contrato.</w:t>
      </w:r>
    </w:p>
    <w:p w14:paraId="50C69193" w14:textId="77777777" w:rsidR="000154F5" w:rsidRPr="0051080A" w:rsidRDefault="001D640A">
      <w:pPr>
        <w:pStyle w:val="Default"/>
        <w:jc w:val="both"/>
        <w:rPr>
          <w:rFonts w:ascii="Calibri" w:hAnsi="Calibri" w:cs="Calibri"/>
          <w:b/>
        </w:rPr>
      </w:pPr>
      <w:r w:rsidRPr="0051080A">
        <w:rPr>
          <w:rFonts w:ascii="Calibri" w:hAnsi="Calibri" w:cs="Calibri"/>
          <w:b/>
        </w:rPr>
        <w:t xml:space="preserve">4.6. </w:t>
      </w:r>
      <w:r w:rsidRPr="0051080A">
        <w:rPr>
          <w:rFonts w:ascii="Calibri" w:hAnsi="Calibri" w:cs="Calibri"/>
          <w:bCs/>
        </w:rPr>
        <w:t>O contrato oferece maior detalhamento das regras que serão aplicadas em relação à garantia da contratação.</w:t>
      </w:r>
    </w:p>
    <w:p w14:paraId="6CCBA3D1" w14:textId="77777777" w:rsidR="000154F5" w:rsidRPr="0051080A" w:rsidRDefault="001D640A">
      <w:pPr>
        <w:pStyle w:val="Default"/>
        <w:jc w:val="both"/>
        <w:rPr>
          <w:rFonts w:ascii="Calibri" w:hAnsi="Calibri" w:cs="Calibri"/>
          <w:b/>
        </w:rPr>
      </w:pPr>
      <w:r w:rsidRPr="0051080A">
        <w:rPr>
          <w:rFonts w:ascii="Calibri" w:hAnsi="Calibri" w:cs="Calibri"/>
          <w:b/>
        </w:rPr>
        <w:t>4.7. Vistoria</w:t>
      </w:r>
    </w:p>
    <w:p w14:paraId="5B588CF3" w14:textId="77777777" w:rsidR="000154F5" w:rsidRPr="0051080A" w:rsidRDefault="001D640A">
      <w:pPr>
        <w:pStyle w:val="Default"/>
        <w:ind w:firstLine="720"/>
        <w:jc w:val="both"/>
        <w:rPr>
          <w:rFonts w:ascii="Calibri" w:hAnsi="Calibri" w:cs="Calibri"/>
          <w:b/>
        </w:rPr>
      </w:pPr>
      <w:r w:rsidRPr="0051080A">
        <w:rPr>
          <w:rFonts w:ascii="Calibri" w:hAnsi="Calibri" w:cs="Calibri"/>
          <w:b/>
        </w:rPr>
        <w:t xml:space="preserve">4.7.1. </w:t>
      </w:r>
      <w:r w:rsidRPr="0051080A">
        <w:rPr>
          <w:rFonts w:ascii="Calibri" w:hAnsi="Calibri" w:cs="Calibri"/>
          <w:bCs/>
        </w:rPr>
        <w:t>Não há necessidade de realização de avaliação prévia do local de execução dos serviços.</w:t>
      </w:r>
    </w:p>
    <w:p w14:paraId="75DA24EB" w14:textId="77777777" w:rsidR="00027AA5" w:rsidRPr="0051080A" w:rsidRDefault="00027AA5">
      <w:pPr>
        <w:pStyle w:val="Standard"/>
        <w:jc w:val="both"/>
        <w:rPr>
          <w:rFonts w:ascii="Calibri" w:hAnsi="Calibri" w:cs="Calibri"/>
          <w:b/>
          <w:u w:val="single"/>
        </w:rPr>
      </w:pPr>
    </w:p>
    <w:p w14:paraId="58416CF3" w14:textId="77777777" w:rsidR="000154F5" w:rsidRPr="0051080A" w:rsidRDefault="001D640A">
      <w:pPr>
        <w:pStyle w:val="Standarduser"/>
        <w:jc w:val="both"/>
        <w:rPr>
          <w:rFonts w:ascii="Calibri" w:hAnsi="Calibri" w:cs="Calibri"/>
          <w:b/>
        </w:rPr>
      </w:pPr>
      <w:r w:rsidRPr="0051080A">
        <w:rPr>
          <w:rFonts w:ascii="Calibri" w:hAnsi="Calibri" w:cs="Calibri"/>
          <w:b/>
        </w:rPr>
        <w:t>5. Modelo de Execução do Objeto</w:t>
      </w:r>
    </w:p>
    <w:p w14:paraId="56A1ECCC" w14:textId="65D82833" w:rsidR="00027AA5" w:rsidRPr="0051080A" w:rsidRDefault="001D640A" w:rsidP="00027AA5">
      <w:pPr>
        <w:pStyle w:val="Standard"/>
        <w:jc w:val="both"/>
        <w:rPr>
          <w:rFonts w:ascii="Calibri" w:hAnsi="Calibri" w:cs="Calibri"/>
        </w:rPr>
      </w:pPr>
      <w:r w:rsidRPr="0051080A">
        <w:rPr>
          <w:rFonts w:ascii="Calibri" w:hAnsi="Calibri" w:cs="Calibri"/>
          <w:b/>
        </w:rPr>
        <w:t>5.1</w:t>
      </w:r>
      <w:r w:rsidRPr="0051080A">
        <w:rPr>
          <w:rFonts w:ascii="Calibri" w:hAnsi="Calibri" w:cs="Calibri"/>
        </w:rPr>
        <w:t>.</w:t>
      </w:r>
      <w:r w:rsidRPr="0051080A">
        <w:rPr>
          <w:rFonts w:ascii="Calibri" w:eastAsia="NSimSun" w:hAnsi="Calibri" w:cs="Calibri"/>
          <w:kern w:val="2"/>
        </w:rPr>
        <w:t xml:space="preserve"> </w:t>
      </w:r>
      <w:r w:rsidR="00027AA5" w:rsidRPr="0051080A">
        <w:rPr>
          <w:rFonts w:ascii="Calibri" w:eastAsia="NSimSun" w:hAnsi="Calibri" w:cs="Calibri"/>
          <w:kern w:val="2"/>
        </w:rPr>
        <w:t>P</w:t>
      </w:r>
      <w:r w:rsidR="00027AA5" w:rsidRPr="0051080A">
        <w:rPr>
          <w:rFonts w:ascii="Calibri" w:hAnsi="Calibri" w:cs="Calibri"/>
        </w:rPr>
        <w:t>alestra que ocorrerá no “4º Meeting Institucional” do Coren-PE em 2024, com objetivo precípuo de aperfeiçoamento profissional do corpo funcional do Coren-PE, a ser realizado no dia 17 de dezembro de 2024 das 15hrs às 16:30hrs., em Porto de Galinhas, Pernambuco, Brasil.</w:t>
      </w:r>
    </w:p>
    <w:p w14:paraId="2658E7E8" w14:textId="77777777" w:rsidR="006249B3" w:rsidRPr="0051080A" w:rsidRDefault="006249B3" w:rsidP="006249B3">
      <w:pPr>
        <w:pStyle w:val="LO-Normal1"/>
        <w:jc w:val="both"/>
        <w:rPr>
          <w:rFonts w:cs="Calibri"/>
          <w:b/>
          <w:bCs/>
          <w:sz w:val="24"/>
          <w:szCs w:val="24"/>
        </w:rPr>
      </w:pPr>
    </w:p>
    <w:p w14:paraId="5EA2FB4D" w14:textId="77777777" w:rsidR="000154F5" w:rsidRPr="0051080A" w:rsidRDefault="001D640A">
      <w:pPr>
        <w:pStyle w:val="Standard"/>
        <w:jc w:val="both"/>
        <w:rPr>
          <w:rFonts w:ascii="Calibri" w:hAnsi="Calibri" w:cs="Calibri"/>
          <w:b/>
        </w:rPr>
      </w:pPr>
      <w:r w:rsidRPr="0051080A">
        <w:rPr>
          <w:rFonts w:ascii="Calibri" w:hAnsi="Calibri" w:cs="Calibri"/>
          <w:b/>
        </w:rPr>
        <w:t>6. Modelo de Gestão do Contrato</w:t>
      </w:r>
    </w:p>
    <w:p w14:paraId="2D8FAAA4" w14:textId="77777777" w:rsidR="000154F5" w:rsidRPr="0051080A" w:rsidRDefault="001D640A">
      <w:pPr>
        <w:pStyle w:val="Standarduser"/>
        <w:jc w:val="both"/>
        <w:rPr>
          <w:rFonts w:ascii="Calibri" w:eastAsia="NSimSun" w:hAnsi="Calibri" w:cs="Calibri"/>
          <w:b/>
          <w:bCs/>
        </w:rPr>
      </w:pPr>
      <w:r w:rsidRPr="0051080A">
        <w:rPr>
          <w:rFonts w:ascii="Calibri" w:hAnsi="Calibri" w:cs="Calibri"/>
          <w:b/>
          <w:bCs/>
        </w:rPr>
        <w:t xml:space="preserve">6.1. </w:t>
      </w:r>
      <w:r w:rsidRPr="0051080A">
        <w:rPr>
          <w:rFonts w:ascii="Calibri" w:eastAsia="NSimSun" w:hAnsi="Calibri" w:cs="Calibri"/>
        </w:rPr>
        <w:t>O contrato deverá ser executado fielmente pelas partes, de acordo com as cláusulas avençadas e as normas da Lei nº 14.133, de 2021, e cada parte responderá pelas consequências de sua inexecução total ou parcial.</w:t>
      </w:r>
    </w:p>
    <w:p w14:paraId="7B921E1B" w14:textId="77777777" w:rsidR="000154F5" w:rsidRPr="0051080A" w:rsidRDefault="001D640A">
      <w:pPr>
        <w:widowControl/>
        <w:suppressAutoHyphens w:val="0"/>
        <w:autoSpaceDN/>
        <w:jc w:val="both"/>
        <w:textAlignment w:val="auto"/>
        <w:rPr>
          <w:rFonts w:ascii="Calibri" w:eastAsia="Arial" w:hAnsi="Calibri" w:cs="Calibri"/>
          <w:kern w:val="0"/>
          <w:lang w:eastAsia="pt-BR" w:bidi="ar-SA"/>
        </w:rPr>
      </w:pPr>
      <w:r w:rsidRPr="0051080A">
        <w:rPr>
          <w:rFonts w:ascii="Calibri" w:eastAsia="Arial" w:hAnsi="Calibri" w:cs="Calibri"/>
          <w:b/>
          <w:bCs/>
          <w:kern w:val="0"/>
          <w:lang w:eastAsia="pt-BR" w:bidi="ar-SA"/>
        </w:rPr>
        <w:t xml:space="preserve">6.2. </w:t>
      </w:r>
      <w:r w:rsidRPr="0051080A">
        <w:rPr>
          <w:rFonts w:ascii="Calibri" w:eastAsia="Arial" w:hAnsi="Calibri" w:cs="Calibri"/>
          <w:kern w:val="0"/>
          <w:lang w:eastAsia="pt-BR" w:bidi="ar-SA"/>
        </w:rPr>
        <w:t>Em caso de impedimento, ordem de paralisação ou suspensão do contrato, o cronograma de execução será prorrogado automaticamente pelo tempo correspondente, anotadas tais circunstâncias mediante simples apostila.</w:t>
      </w:r>
    </w:p>
    <w:p w14:paraId="2F99EB6B" w14:textId="77777777" w:rsidR="000154F5" w:rsidRPr="0051080A" w:rsidRDefault="001D640A">
      <w:pPr>
        <w:widowControl/>
        <w:suppressAutoHyphens w:val="0"/>
        <w:autoSpaceDN/>
        <w:jc w:val="both"/>
        <w:textAlignment w:val="auto"/>
        <w:rPr>
          <w:rFonts w:ascii="Calibri" w:eastAsia="Arial" w:hAnsi="Calibri" w:cs="Calibri"/>
          <w:kern w:val="0"/>
          <w:lang w:eastAsia="pt-BR" w:bidi="ar-SA"/>
        </w:rPr>
      </w:pPr>
      <w:r w:rsidRPr="0051080A">
        <w:rPr>
          <w:rFonts w:ascii="Calibri" w:eastAsia="Arial" w:hAnsi="Calibri" w:cs="Calibri"/>
          <w:b/>
          <w:bCs/>
          <w:kern w:val="0"/>
          <w:lang w:eastAsia="pt-BR" w:bidi="ar-SA"/>
        </w:rPr>
        <w:t xml:space="preserve">6.3. </w:t>
      </w:r>
      <w:r w:rsidRPr="0051080A">
        <w:rPr>
          <w:rFonts w:ascii="Calibri" w:eastAsia="Arial" w:hAnsi="Calibri" w:cs="Calibri"/>
          <w:kern w:val="0"/>
          <w:lang w:eastAsia="pt-BR" w:bidi="ar-SA"/>
        </w:rPr>
        <w:t>As comunicações entre o órgão ou entidade e a contratada devem ser realizadas por escrito sempre que o ato exigir tal formalidade, admitindo-se o uso de mensagem eletrônica para esse fim.</w:t>
      </w:r>
    </w:p>
    <w:p w14:paraId="3EE93A38" w14:textId="77777777" w:rsidR="000154F5" w:rsidRPr="0051080A" w:rsidRDefault="001D640A">
      <w:pPr>
        <w:widowControl/>
        <w:suppressAutoHyphens w:val="0"/>
        <w:autoSpaceDN/>
        <w:jc w:val="both"/>
        <w:textAlignment w:val="auto"/>
        <w:rPr>
          <w:rFonts w:ascii="Calibri" w:eastAsia="Arial" w:hAnsi="Calibri" w:cs="Calibri"/>
          <w:kern w:val="0"/>
          <w:lang w:eastAsia="pt-BR" w:bidi="ar-SA"/>
        </w:rPr>
      </w:pPr>
      <w:r w:rsidRPr="0051080A">
        <w:rPr>
          <w:rFonts w:ascii="Calibri" w:eastAsia="Arial" w:hAnsi="Calibri" w:cs="Calibri"/>
          <w:b/>
          <w:bCs/>
          <w:kern w:val="0"/>
          <w:lang w:eastAsia="pt-BR" w:bidi="ar-SA"/>
        </w:rPr>
        <w:t xml:space="preserve">6.4. </w:t>
      </w:r>
      <w:r w:rsidRPr="0051080A">
        <w:rPr>
          <w:rFonts w:ascii="Calibri" w:eastAsia="Arial" w:hAnsi="Calibri" w:cs="Calibri"/>
          <w:kern w:val="0"/>
          <w:lang w:eastAsia="pt-BR" w:bidi="ar-SA"/>
        </w:rPr>
        <w:t>O órgão ou entidade poderá convocar representante da empresa para adoção de providências que devam ser cumpridas de imediato.</w:t>
      </w:r>
    </w:p>
    <w:p w14:paraId="146B41B9" w14:textId="77777777" w:rsidR="000154F5" w:rsidRPr="0051080A" w:rsidRDefault="001D640A">
      <w:pPr>
        <w:widowControl/>
        <w:suppressAutoHyphens w:val="0"/>
        <w:autoSpaceDN/>
        <w:jc w:val="both"/>
        <w:textAlignment w:val="auto"/>
        <w:rPr>
          <w:rFonts w:ascii="Calibri" w:eastAsia="Arial" w:hAnsi="Calibri" w:cs="Calibri"/>
          <w:kern w:val="0"/>
          <w:lang w:eastAsia="pt-BR" w:bidi="ar-SA"/>
        </w:rPr>
      </w:pPr>
      <w:r w:rsidRPr="0051080A">
        <w:rPr>
          <w:rFonts w:ascii="Calibri" w:eastAsia="Arial" w:hAnsi="Calibri" w:cs="Calibri"/>
          <w:b/>
          <w:bCs/>
          <w:kern w:val="0"/>
          <w:lang w:eastAsia="pt-BR" w:bidi="ar-SA"/>
        </w:rPr>
        <w:t>6.5.</w:t>
      </w:r>
      <w:r w:rsidRPr="0051080A">
        <w:rPr>
          <w:rFonts w:ascii="Calibri" w:eastAsia="Arial" w:hAnsi="Calibri" w:cs="Calibri"/>
          <w:kern w:val="0"/>
          <w:lang w:eastAsia="pt-BR" w:bidi="ar-SA"/>
        </w:rPr>
        <w:t xml:space="preserve"> Após a assinatura do contrato ou instrumento equivalente</w:t>
      </w:r>
      <w:r w:rsidRPr="0051080A">
        <w:rPr>
          <w:rFonts w:ascii="Calibri" w:eastAsia="Arial" w:hAnsi="Calibri" w:cs="Calibri"/>
          <w:strike/>
          <w:kern w:val="0"/>
          <w:lang w:eastAsia="pt-BR" w:bidi="ar-SA"/>
        </w:rPr>
        <w:t>,</w:t>
      </w:r>
      <w:r w:rsidRPr="0051080A">
        <w:rPr>
          <w:rFonts w:ascii="Calibri" w:eastAsia="Arial" w:hAnsi="Calibri" w:cs="Calibri"/>
          <w:kern w:val="0"/>
          <w:lang w:eastAsia="pt-BR" w:bidi="ar-SA"/>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1C525B4" w14:textId="77777777" w:rsidR="000154F5" w:rsidRPr="0051080A" w:rsidRDefault="001D640A">
      <w:pPr>
        <w:widowControl/>
        <w:suppressAutoHyphens w:val="0"/>
        <w:autoSpaceDN/>
        <w:jc w:val="both"/>
        <w:textAlignment w:val="auto"/>
        <w:rPr>
          <w:rFonts w:ascii="Calibri" w:eastAsia="Arial" w:hAnsi="Calibri" w:cs="Calibri"/>
          <w:b/>
          <w:bCs/>
          <w:kern w:val="0"/>
          <w:lang w:eastAsia="pt-BR" w:bidi="ar-SA"/>
        </w:rPr>
      </w:pPr>
      <w:r w:rsidRPr="0051080A">
        <w:rPr>
          <w:rFonts w:ascii="Calibri" w:eastAsia="Arial" w:hAnsi="Calibri" w:cs="Calibri"/>
          <w:b/>
          <w:bCs/>
          <w:kern w:val="0"/>
          <w:lang w:eastAsia="pt-BR" w:bidi="ar-SA"/>
        </w:rPr>
        <w:t>6.6. Fiscalização</w:t>
      </w:r>
    </w:p>
    <w:p w14:paraId="33445FE1" w14:textId="77777777" w:rsidR="000154F5" w:rsidRPr="0051080A" w:rsidRDefault="001D640A">
      <w:pPr>
        <w:widowControl/>
        <w:suppressAutoHyphens w:val="0"/>
        <w:autoSpaceDN/>
        <w:ind w:firstLine="720"/>
        <w:jc w:val="both"/>
        <w:textAlignment w:val="auto"/>
        <w:rPr>
          <w:rFonts w:ascii="Calibri" w:eastAsia="Arial" w:hAnsi="Calibri" w:cs="Calibri"/>
          <w:kern w:val="0"/>
          <w:lang w:eastAsia="pt-BR" w:bidi="ar-SA"/>
        </w:rPr>
      </w:pPr>
      <w:r w:rsidRPr="0051080A">
        <w:rPr>
          <w:rFonts w:ascii="Calibri" w:eastAsia="Arial" w:hAnsi="Calibri" w:cs="Calibri"/>
          <w:b/>
          <w:bCs/>
          <w:kern w:val="0"/>
          <w:lang w:eastAsia="pt-BR" w:bidi="ar-SA"/>
        </w:rPr>
        <w:t>6.6.1.</w:t>
      </w:r>
      <w:r w:rsidRPr="0051080A">
        <w:rPr>
          <w:rFonts w:ascii="Calibri" w:eastAsia="Arial" w:hAnsi="Calibri" w:cs="Calibri"/>
          <w:kern w:val="0"/>
          <w:lang w:eastAsia="pt-BR" w:bidi="ar-SA"/>
        </w:rPr>
        <w:t xml:space="preserve"> A execução do contrato deverá ser acompanhada e fiscalizada pelo(s) fiscal(</w:t>
      </w:r>
      <w:proofErr w:type="spellStart"/>
      <w:r w:rsidRPr="0051080A">
        <w:rPr>
          <w:rFonts w:ascii="Calibri" w:eastAsia="Arial" w:hAnsi="Calibri" w:cs="Calibri"/>
          <w:kern w:val="0"/>
          <w:lang w:eastAsia="pt-BR" w:bidi="ar-SA"/>
        </w:rPr>
        <w:t>is</w:t>
      </w:r>
      <w:proofErr w:type="spellEnd"/>
      <w:r w:rsidRPr="0051080A">
        <w:rPr>
          <w:rFonts w:ascii="Calibri" w:eastAsia="Arial" w:hAnsi="Calibri" w:cs="Calibri"/>
          <w:kern w:val="0"/>
          <w:lang w:eastAsia="pt-BR" w:bidi="ar-SA"/>
        </w:rPr>
        <w:t>) do contrato, ou pelos respectivos substitutos.</w:t>
      </w:r>
    </w:p>
    <w:p w14:paraId="611F0D62" w14:textId="77777777" w:rsidR="000154F5" w:rsidRPr="0051080A" w:rsidRDefault="001D640A">
      <w:pPr>
        <w:keepNext/>
        <w:keepLines/>
        <w:widowControl/>
        <w:tabs>
          <w:tab w:val="left" w:pos="567"/>
        </w:tabs>
        <w:suppressAutoHyphens w:val="0"/>
        <w:autoSpaceDN/>
        <w:jc w:val="both"/>
        <w:textAlignment w:val="auto"/>
        <w:outlineLvl w:val="1"/>
        <w:rPr>
          <w:rFonts w:ascii="Calibri" w:eastAsiaTheme="majorEastAsia" w:hAnsi="Calibri" w:cs="Calibri"/>
          <w:b/>
          <w:bCs/>
        </w:rPr>
      </w:pPr>
      <w:r w:rsidRPr="0051080A">
        <w:rPr>
          <w:rFonts w:ascii="Calibri" w:eastAsiaTheme="majorEastAsia" w:hAnsi="Calibri" w:cs="Calibri"/>
          <w:b/>
          <w:bCs/>
        </w:rPr>
        <w:tab/>
      </w:r>
      <w:r w:rsidRPr="0051080A">
        <w:rPr>
          <w:rFonts w:ascii="Calibri" w:eastAsiaTheme="majorEastAsia" w:hAnsi="Calibri" w:cs="Calibri"/>
          <w:b/>
          <w:bCs/>
        </w:rPr>
        <w:tab/>
        <w:t>6.6.2. Fiscalização Técnica</w:t>
      </w:r>
    </w:p>
    <w:p w14:paraId="7F514FD9" w14:textId="77777777" w:rsidR="000154F5" w:rsidRPr="0051080A" w:rsidRDefault="001D640A">
      <w:pPr>
        <w:widowControl/>
        <w:suppressAutoHyphens w:val="0"/>
        <w:autoSpaceDN/>
        <w:ind w:firstLine="720"/>
        <w:jc w:val="both"/>
        <w:textAlignment w:val="auto"/>
        <w:rPr>
          <w:rFonts w:ascii="Calibri" w:eastAsia="Arial" w:hAnsi="Calibri" w:cs="Calibri"/>
          <w:kern w:val="0"/>
          <w:lang w:eastAsia="pt-BR" w:bidi="ar-SA"/>
        </w:rPr>
      </w:pPr>
      <w:r w:rsidRPr="0051080A">
        <w:rPr>
          <w:rFonts w:ascii="Calibri" w:eastAsia="Arial" w:hAnsi="Calibri" w:cs="Calibri"/>
          <w:b/>
          <w:bCs/>
          <w:kern w:val="0"/>
          <w:lang w:eastAsia="pt-BR" w:bidi="ar-SA"/>
        </w:rPr>
        <w:t xml:space="preserve">6.6.2.1. </w:t>
      </w:r>
      <w:r w:rsidRPr="0051080A">
        <w:rPr>
          <w:rFonts w:ascii="Calibri" w:eastAsia="Arial" w:hAnsi="Calibri" w:cs="Calibri"/>
          <w:kern w:val="0"/>
          <w:lang w:eastAsia="pt-BR" w:bidi="ar-SA"/>
        </w:rPr>
        <w:t>O fiscal técnico do contrato acompanhará a execução do contrato, para que sejam cumpridas todas as condições estabelecidas no contrato, de modo a assegurar os melhores resultados para a Administração.</w:t>
      </w:r>
    </w:p>
    <w:p w14:paraId="6D714392" w14:textId="77777777" w:rsidR="000154F5" w:rsidRPr="0051080A" w:rsidRDefault="001D640A">
      <w:pPr>
        <w:widowControl/>
        <w:suppressAutoHyphens w:val="0"/>
        <w:autoSpaceDN/>
        <w:ind w:firstLine="720"/>
        <w:jc w:val="both"/>
        <w:textAlignment w:val="auto"/>
        <w:rPr>
          <w:rFonts w:ascii="Calibri" w:eastAsia="Arial" w:hAnsi="Calibri" w:cs="Calibri"/>
          <w:kern w:val="0"/>
          <w:lang w:eastAsia="pt-BR" w:bidi="ar-SA"/>
        </w:rPr>
      </w:pPr>
      <w:r w:rsidRPr="0051080A">
        <w:rPr>
          <w:rFonts w:ascii="Calibri" w:eastAsia="Arial" w:hAnsi="Calibri" w:cs="Calibri"/>
          <w:b/>
          <w:bCs/>
          <w:kern w:val="0"/>
          <w:lang w:eastAsia="pt-BR" w:bidi="ar-SA"/>
        </w:rPr>
        <w:t xml:space="preserve">6.6.2.2. </w:t>
      </w:r>
      <w:r w:rsidRPr="0051080A">
        <w:rPr>
          <w:rFonts w:ascii="Calibri" w:eastAsia="Arial" w:hAnsi="Calibri" w:cs="Calibri"/>
          <w:kern w:val="0"/>
          <w:lang w:eastAsia="pt-BR" w:bidi="ar-SA"/>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2D3A2F1A" w14:textId="77777777" w:rsidR="000154F5" w:rsidRPr="0051080A" w:rsidRDefault="001D640A">
      <w:pPr>
        <w:widowControl/>
        <w:suppressAutoHyphens w:val="0"/>
        <w:autoSpaceDN/>
        <w:ind w:firstLine="720"/>
        <w:jc w:val="both"/>
        <w:textAlignment w:val="auto"/>
        <w:rPr>
          <w:rFonts w:ascii="Calibri" w:eastAsia="Arial" w:hAnsi="Calibri" w:cs="Calibri"/>
          <w:kern w:val="0"/>
          <w:lang w:eastAsia="pt-BR" w:bidi="ar-SA"/>
        </w:rPr>
      </w:pPr>
      <w:r w:rsidRPr="0051080A">
        <w:rPr>
          <w:rFonts w:ascii="Calibri" w:eastAsia="Arial" w:hAnsi="Calibri" w:cs="Calibri"/>
          <w:b/>
          <w:bCs/>
          <w:kern w:val="0"/>
          <w:lang w:eastAsia="pt-BR" w:bidi="ar-SA"/>
        </w:rPr>
        <w:t xml:space="preserve">6.6.2.3. </w:t>
      </w:r>
      <w:r w:rsidRPr="0051080A">
        <w:rPr>
          <w:rFonts w:ascii="Calibri" w:eastAsia="Arial" w:hAnsi="Calibri" w:cs="Calibri"/>
          <w:kern w:val="0"/>
          <w:lang w:eastAsia="pt-BR" w:bidi="ar-SA"/>
        </w:rPr>
        <w:t xml:space="preserve">Identificada qualquer inexatidão ou irregularidade, o fiscal técnico do contrato emitirá notificações para a correção da execução do contrato, determinando prazo para a correção. </w:t>
      </w:r>
    </w:p>
    <w:p w14:paraId="2C2DC40D" w14:textId="77777777" w:rsidR="000154F5" w:rsidRPr="0051080A" w:rsidRDefault="001D640A">
      <w:pPr>
        <w:widowControl/>
        <w:suppressAutoHyphens w:val="0"/>
        <w:autoSpaceDN/>
        <w:ind w:firstLine="720"/>
        <w:jc w:val="both"/>
        <w:textAlignment w:val="auto"/>
        <w:rPr>
          <w:rFonts w:ascii="Calibri" w:eastAsia="Arial" w:hAnsi="Calibri" w:cs="Calibri"/>
          <w:kern w:val="0"/>
          <w:lang w:eastAsia="pt-BR" w:bidi="ar-SA"/>
        </w:rPr>
      </w:pPr>
      <w:r w:rsidRPr="0051080A">
        <w:rPr>
          <w:rFonts w:ascii="Calibri" w:eastAsia="Arial" w:hAnsi="Calibri" w:cs="Calibri"/>
          <w:b/>
          <w:bCs/>
          <w:kern w:val="0"/>
          <w:lang w:eastAsia="pt-BR" w:bidi="ar-SA"/>
        </w:rPr>
        <w:lastRenderedPageBreak/>
        <w:t xml:space="preserve">6.6.2.4. </w:t>
      </w:r>
      <w:r w:rsidRPr="0051080A">
        <w:rPr>
          <w:rFonts w:ascii="Calibri" w:eastAsia="Arial" w:hAnsi="Calibri" w:cs="Calibri"/>
          <w:kern w:val="0"/>
          <w:lang w:eastAsia="pt-BR" w:bidi="ar-SA"/>
        </w:rPr>
        <w:t>O fiscal técnico do contrato informará ao gestor do contato, em tempo hábil, a situação que demandar decisão ou adoção de medidas que ultrapassem sua competência, para que adote as medidas necessárias e saneadoras, se for o caso.</w:t>
      </w:r>
    </w:p>
    <w:p w14:paraId="72C6E4C3" w14:textId="77777777" w:rsidR="000154F5" w:rsidRPr="0051080A" w:rsidRDefault="001D640A">
      <w:pPr>
        <w:widowControl/>
        <w:suppressAutoHyphens w:val="0"/>
        <w:autoSpaceDN/>
        <w:ind w:firstLine="720"/>
        <w:jc w:val="both"/>
        <w:textAlignment w:val="auto"/>
        <w:rPr>
          <w:rFonts w:ascii="Calibri" w:eastAsia="Arial" w:hAnsi="Calibri" w:cs="Calibri"/>
          <w:kern w:val="0"/>
          <w:lang w:eastAsia="pt-BR" w:bidi="ar-SA"/>
        </w:rPr>
      </w:pPr>
      <w:r w:rsidRPr="0051080A">
        <w:rPr>
          <w:rFonts w:ascii="Calibri" w:eastAsia="Arial" w:hAnsi="Calibri" w:cs="Calibri"/>
          <w:b/>
          <w:bCs/>
          <w:kern w:val="0"/>
          <w:lang w:eastAsia="pt-BR" w:bidi="ar-SA"/>
        </w:rPr>
        <w:t xml:space="preserve">6.6.2.5. </w:t>
      </w:r>
      <w:r w:rsidRPr="0051080A">
        <w:rPr>
          <w:rFonts w:ascii="Calibri" w:eastAsia="Arial" w:hAnsi="Calibri" w:cs="Calibri"/>
          <w:kern w:val="0"/>
          <w:lang w:eastAsia="pt-BR" w:bidi="ar-SA"/>
        </w:rPr>
        <w:t>No caso de ocorrências que possam inviabilizar a execução do contrato nas datas aprazadas, o fiscal técnico do contrato comunicará o fato imediatamente ao gestor do contrato.</w:t>
      </w:r>
    </w:p>
    <w:p w14:paraId="5342F5F7" w14:textId="77777777" w:rsidR="000154F5" w:rsidRPr="0051080A" w:rsidRDefault="001D640A">
      <w:pPr>
        <w:widowControl/>
        <w:suppressAutoHyphens w:val="0"/>
        <w:autoSpaceDN/>
        <w:ind w:firstLine="720"/>
        <w:jc w:val="both"/>
        <w:textAlignment w:val="auto"/>
        <w:rPr>
          <w:rFonts w:ascii="Calibri" w:eastAsia="Arial" w:hAnsi="Calibri" w:cs="Calibri"/>
          <w:kern w:val="0"/>
          <w:lang w:eastAsia="pt-BR" w:bidi="ar-SA"/>
        </w:rPr>
      </w:pPr>
      <w:r w:rsidRPr="0051080A">
        <w:rPr>
          <w:rFonts w:ascii="Calibri" w:eastAsia="Arial" w:hAnsi="Calibri" w:cs="Calibri"/>
          <w:b/>
          <w:bCs/>
          <w:kern w:val="0"/>
          <w:lang w:eastAsia="pt-BR" w:bidi="ar-SA"/>
        </w:rPr>
        <w:t xml:space="preserve">6.6.2.6. </w:t>
      </w:r>
      <w:r w:rsidRPr="0051080A">
        <w:rPr>
          <w:rFonts w:ascii="Calibri" w:eastAsia="Arial" w:hAnsi="Calibri" w:cs="Calibri"/>
          <w:kern w:val="0"/>
          <w:lang w:eastAsia="pt-BR" w:bidi="ar-SA"/>
        </w:rPr>
        <w:t xml:space="preserve">O fiscal técnico do contrato comunicará ao gestor do contrato, em tempo hábil, o término do contrato sob sua responsabilidade, com vistas à renovação tempestiva ou à prorrogação contratual. </w:t>
      </w:r>
    </w:p>
    <w:p w14:paraId="4AE2D893" w14:textId="77777777" w:rsidR="000154F5" w:rsidRPr="0051080A" w:rsidRDefault="001D640A">
      <w:pPr>
        <w:widowControl/>
        <w:suppressAutoHyphens w:val="0"/>
        <w:autoSpaceDN/>
        <w:jc w:val="both"/>
        <w:textAlignment w:val="auto"/>
        <w:rPr>
          <w:rFonts w:ascii="Calibri" w:eastAsiaTheme="minorEastAsia" w:hAnsi="Calibri" w:cs="Calibri"/>
          <w:b/>
          <w:bCs/>
          <w:kern w:val="0"/>
          <w:lang w:eastAsia="pt-BR" w:bidi="ar-SA"/>
        </w:rPr>
      </w:pPr>
      <w:r w:rsidRPr="0051080A">
        <w:rPr>
          <w:rFonts w:ascii="Calibri" w:eastAsiaTheme="minorEastAsia" w:hAnsi="Calibri" w:cs="Calibri"/>
          <w:b/>
          <w:bCs/>
          <w:kern w:val="0"/>
          <w:lang w:eastAsia="pt-BR" w:bidi="ar-SA"/>
        </w:rPr>
        <w:t>6.6.3. Fiscalização Administrativa</w:t>
      </w:r>
    </w:p>
    <w:p w14:paraId="7B9B630E" w14:textId="77777777" w:rsidR="000154F5" w:rsidRPr="0051080A" w:rsidRDefault="001D640A">
      <w:pPr>
        <w:widowControl/>
        <w:suppressAutoHyphens w:val="0"/>
        <w:autoSpaceDN/>
        <w:ind w:firstLine="720"/>
        <w:jc w:val="both"/>
        <w:textAlignment w:val="auto"/>
        <w:rPr>
          <w:rFonts w:ascii="Calibri" w:eastAsia="Arial" w:hAnsi="Calibri" w:cs="Calibri"/>
          <w:kern w:val="0"/>
          <w:lang w:eastAsia="pt-BR" w:bidi="ar-SA"/>
        </w:rPr>
      </w:pPr>
      <w:r w:rsidRPr="0051080A">
        <w:rPr>
          <w:rFonts w:ascii="Calibri" w:eastAsia="Arial" w:hAnsi="Calibri" w:cs="Calibri"/>
          <w:b/>
          <w:bCs/>
          <w:kern w:val="0"/>
          <w:lang w:eastAsia="pt-BR" w:bidi="ar-SA"/>
        </w:rPr>
        <w:t xml:space="preserve">6.6.3.1. </w:t>
      </w:r>
      <w:r w:rsidRPr="0051080A">
        <w:rPr>
          <w:rFonts w:ascii="Calibri" w:eastAsia="Arial" w:hAnsi="Calibri" w:cs="Calibri"/>
          <w:kern w:val="0"/>
          <w:lang w:eastAsia="pt-BR" w:bidi="ar-SA"/>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3340042" w14:textId="77777777" w:rsidR="000154F5" w:rsidRPr="0051080A" w:rsidRDefault="001D640A">
      <w:pPr>
        <w:widowControl/>
        <w:suppressAutoHyphens w:val="0"/>
        <w:autoSpaceDN/>
        <w:ind w:firstLine="720"/>
        <w:jc w:val="both"/>
        <w:textAlignment w:val="auto"/>
        <w:rPr>
          <w:rFonts w:ascii="Calibri" w:eastAsiaTheme="minorEastAsia" w:hAnsi="Calibri" w:cs="Calibri"/>
          <w:kern w:val="0"/>
          <w:lang w:eastAsia="pt-BR" w:bidi="ar-SA"/>
        </w:rPr>
      </w:pPr>
      <w:r w:rsidRPr="0051080A">
        <w:rPr>
          <w:rFonts w:ascii="Calibri" w:eastAsiaTheme="minorEastAsia" w:hAnsi="Calibri" w:cs="Calibri"/>
          <w:b/>
          <w:bCs/>
          <w:kern w:val="0"/>
          <w:lang w:eastAsia="pt-BR" w:bidi="ar-SA"/>
        </w:rPr>
        <w:t xml:space="preserve">6.6.3.2. </w:t>
      </w:r>
      <w:r w:rsidRPr="0051080A">
        <w:rPr>
          <w:rFonts w:ascii="Calibri" w:eastAsiaTheme="minorEastAsia" w:hAnsi="Calibri" w:cs="Calibri"/>
          <w:kern w:val="0"/>
          <w:lang w:eastAsia="pt-BR" w:bidi="ar-SA"/>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4CFA944E" w14:textId="77777777" w:rsidR="000154F5" w:rsidRPr="0051080A" w:rsidRDefault="001D640A">
      <w:pPr>
        <w:widowControl/>
        <w:suppressAutoHyphens w:val="0"/>
        <w:autoSpaceDN/>
        <w:jc w:val="both"/>
        <w:textAlignment w:val="auto"/>
        <w:rPr>
          <w:rFonts w:ascii="Calibri" w:eastAsiaTheme="minorEastAsia" w:hAnsi="Calibri" w:cs="Calibri"/>
          <w:b/>
          <w:bCs/>
          <w:i/>
          <w:iCs/>
          <w:kern w:val="0"/>
          <w:lang w:eastAsia="pt-BR" w:bidi="ar-SA"/>
        </w:rPr>
      </w:pPr>
      <w:r w:rsidRPr="0051080A">
        <w:rPr>
          <w:rFonts w:ascii="Calibri" w:eastAsiaTheme="minorEastAsia" w:hAnsi="Calibri" w:cs="Calibri"/>
          <w:b/>
          <w:bCs/>
          <w:kern w:val="0"/>
          <w:lang w:eastAsia="pt-BR" w:bidi="ar-SA"/>
        </w:rPr>
        <w:t>6.6.4. Gestor do Contrato</w:t>
      </w:r>
    </w:p>
    <w:p w14:paraId="4418543F" w14:textId="77777777" w:rsidR="000154F5" w:rsidRPr="0051080A" w:rsidRDefault="001D640A">
      <w:pPr>
        <w:widowControl/>
        <w:suppressAutoHyphens w:val="0"/>
        <w:autoSpaceDN/>
        <w:ind w:firstLine="720"/>
        <w:jc w:val="both"/>
        <w:textAlignment w:val="auto"/>
        <w:rPr>
          <w:rFonts w:ascii="Calibri" w:eastAsia="Arial" w:hAnsi="Calibri" w:cs="Calibri"/>
          <w:kern w:val="0"/>
          <w:lang w:eastAsia="pt-BR" w:bidi="ar-SA"/>
        </w:rPr>
      </w:pPr>
      <w:r w:rsidRPr="0051080A">
        <w:rPr>
          <w:rFonts w:ascii="Calibri" w:eastAsia="Arial" w:hAnsi="Calibri" w:cs="Calibri"/>
          <w:b/>
          <w:bCs/>
          <w:kern w:val="0"/>
          <w:lang w:eastAsia="pt-BR" w:bidi="ar-SA"/>
        </w:rPr>
        <w:t>6.6.4.1.</w:t>
      </w:r>
      <w:r w:rsidRPr="0051080A">
        <w:rPr>
          <w:rFonts w:ascii="Calibri" w:eastAsia="Arial" w:hAnsi="Calibri" w:cs="Calibri"/>
          <w:kern w:val="0"/>
          <w:lang w:eastAsia="pt-BR" w:bidi="ar-SA"/>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464BB8B" w14:textId="77777777" w:rsidR="000154F5" w:rsidRPr="0051080A" w:rsidRDefault="001D640A">
      <w:pPr>
        <w:widowControl/>
        <w:suppressAutoHyphens w:val="0"/>
        <w:autoSpaceDN/>
        <w:ind w:firstLine="720"/>
        <w:jc w:val="both"/>
        <w:textAlignment w:val="auto"/>
        <w:rPr>
          <w:rFonts w:ascii="Calibri" w:eastAsia="Arial" w:hAnsi="Calibri" w:cs="Calibri"/>
          <w:kern w:val="0"/>
          <w:lang w:eastAsia="pt-BR" w:bidi="ar-SA"/>
        </w:rPr>
      </w:pPr>
      <w:r w:rsidRPr="0051080A">
        <w:rPr>
          <w:rFonts w:ascii="Calibri" w:eastAsia="Arial" w:hAnsi="Calibri" w:cs="Calibri"/>
          <w:b/>
          <w:bCs/>
          <w:kern w:val="0"/>
          <w:lang w:eastAsia="pt-BR" w:bidi="ar-SA"/>
        </w:rPr>
        <w:t>6.6.4.2.</w:t>
      </w:r>
      <w:r w:rsidRPr="0051080A">
        <w:rPr>
          <w:rFonts w:ascii="Calibri" w:eastAsia="Arial" w:hAnsi="Calibri" w:cs="Calibri"/>
          <w:kern w:val="0"/>
          <w:lang w:eastAsia="pt-BR" w:bidi="ar-SA"/>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77BA859" w14:textId="77777777" w:rsidR="000154F5" w:rsidRPr="0051080A" w:rsidRDefault="001D640A">
      <w:pPr>
        <w:widowControl/>
        <w:suppressAutoHyphens w:val="0"/>
        <w:autoSpaceDN/>
        <w:ind w:firstLine="720"/>
        <w:jc w:val="both"/>
        <w:textAlignment w:val="auto"/>
        <w:rPr>
          <w:rFonts w:ascii="Calibri" w:eastAsia="Arial" w:hAnsi="Calibri" w:cs="Calibri"/>
          <w:kern w:val="0"/>
          <w:lang w:eastAsia="pt-BR" w:bidi="ar-SA"/>
        </w:rPr>
      </w:pPr>
      <w:r w:rsidRPr="0051080A">
        <w:rPr>
          <w:rFonts w:ascii="Calibri" w:eastAsia="Arial" w:hAnsi="Calibri" w:cs="Calibri"/>
          <w:b/>
          <w:bCs/>
          <w:kern w:val="0"/>
          <w:lang w:eastAsia="pt-BR" w:bidi="ar-SA"/>
        </w:rPr>
        <w:t>6.6.4.3.</w:t>
      </w:r>
      <w:r w:rsidRPr="0051080A">
        <w:rPr>
          <w:rFonts w:ascii="Calibri" w:eastAsia="Arial" w:hAnsi="Calibri" w:cs="Calibri"/>
          <w:kern w:val="0"/>
          <w:lang w:eastAsia="pt-BR" w:bidi="ar-SA"/>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DF64B0E" w14:textId="77777777" w:rsidR="000154F5" w:rsidRPr="0051080A" w:rsidRDefault="001D640A">
      <w:pPr>
        <w:widowControl/>
        <w:suppressAutoHyphens w:val="0"/>
        <w:autoSpaceDN/>
        <w:ind w:firstLine="720"/>
        <w:jc w:val="both"/>
        <w:textAlignment w:val="auto"/>
        <w:rPr>
          <w:rFonts w:ascii="Calibri" w:eastAsia="Arial" w:hAnsi="Calibri" w:cs="Calibri"/>
          <w:kern w:val="0"/>
          <w:lang w:eastAsia="pt-BR" w:bidi="ar-SA"/>
        </w:rPr>
      </w:pPr>
      <w:r w:rsidRPr="0051080A">
        <w:rPr>
          <w:rFonts w:ascii="Calibri" w:eastAsia="Arial" w:hAnsi="Calibri" w:cs="Calibri"/>
          <w:b/>
          <w:bCs/>
          <w:kern w:val="0"/>
          <w:lang w:eastAsia="pt-BR" w:bidi="ar-SA"/>
        </w:rPr>
        <w:t>6.6.4.4.</w:t>
      </w:r>
      <w:r w:rsidRPr="0051080A">
        <w:rPr>
          <w:rFonts w:ascii="Calibri" w:eastAsia="Arial" w:hAnsi="Calibri" w:cs="Calibri"/>
          <w:kern w:val="0"/>
          <w:lang w:eastAsia="pt-BR" w:bidi="ar-SA"/>
        </w:rPr>
        <w:t xml:space="preserve">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CAA2111" w14:textId="77777777" w:rsidR="000154F5" w:rsidRPr="0051080A" w:rsidRDefault="001D640A">
      <w:pPr>
        <w:widowControl/>
        <w:suppressAutoHyphens w:val="0"/>
        <w:autoSpaceDN/>
        <w:ind w:firstLine="720"/>
        <w:jc w:val="both"/>
        <w:textAlignment w:val="auto"/>
        <w:rPr>
          <w:rFonts w:ascii="Calibri" w:eastAsia="Arial" w:hAnsi="Calibri" w:cs="Calibri"/>
          <w:kern w:val="0"/>
          <w:lang w:eastAsia="pt-BR" w:bidi="ar-SA"/>
        </w:rPr>
      </w:pPr>
      <w:r w:rsidRPr="0051080A">
        <w:rPr>
          <w:rFonts w:ascii="Calibri" w:eastAsia="Arial" w:hAnsi="Calibri" w:cs="Calibri"/>
          <w:b/>
          <w:bCs/>
          <w:kern w:val="0"/>
          <w:lang w:eastAsia="pt-BR" w:bidi="ar-SA"/>
        </w:rPr>
        <w:t>6.6.4.5.</w:t>
      </w:r>
      <w:r w:rsidRPr="0051080A">
        <w:rPr>
          <w:rFonts w:ascii="Calibri" w:eastAsia="Arial" w:hAnsi="Calibri" w:cs="Calibri"/>
          <w:kern w:val="0"/>
          <w:lang w:eastAsia="pt-BR" w:bidi="ar-SA"/>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5C35FDF" w14:textId="77777777" w:rsidR="000154F5" w:rsidRPr="0051080A" w:rsidRDefault="001D640A">
      <w:pPr>
        <w:widowControl/>
        <w:suppressAutoHyphens w:val="0"/>
        <w:autoSpaceDN/>
        <w:ind w:firstLine="720"/>
        <w:jc w:val="both"/>
        <w:textAlignment w:val="auto"/>
        <w:rPr>
          <w:rFonts w:ascii="Calibri" w:eastAsia="Arial" w:hAnsi="Calibri" w:cs="Calibri"/>
          <w:kern w:val="0"/>
          <w:lang w:eastAsia="pt-BR" w:bidi="ar-SA"/>
        </w:rPr>
      </w:pPr>
      <w:r w:rsidRPr="0051080A">
        <w:rPr>
          <w:rFonts w:ascii="Calibri" w:eastAsia="Arial" w:hAnsi="Calibri" w:cs="Calibri"/>
          <w:b/>
          <w:bCs/>
          <w:kern w:val="0"/>
          <w:lang w:eastAsia="pt-BR" w:bidi="ar-SA"/>
        </w:rPr>
        <w:t>6.6.4.6.</w:t>
      </w:r>
      <w:r w:rsidRPr="0051080A">
        <w:rPr>
          <w:rFonts w:ascii="Calibri" w:eastAsia="Arial" w:hAnsi="Calibri" w:cs="Calibri"/>
          <w:kern w:val="0"/>
          <w:lang w:eastAsia="pt-BR" w:bidi="ar-SA"/>
        </w:rPr>
        <w:t xml:space="preserve"> O gestor do contrato deverá elaborar relatório final com informações sobre a consecução dos objetivos que tenham justificado a contratação e eventuais condutas a serem adotadas para o aprimoramento das atividades da Administração. </w:t>
      </w:r>
    </w:p>
    <w:p w14:paraId="0341A790" w14:textId="77777777" w:rsidR="000154F5" w:rsidRPr="0051080A" w:rsidRDefault="001D640A">
      <w:pPr>
        <w:widowControl/>
        <w:suppressAutoHyphens w:val="0"/>
        <w:autoSpaceDN/>
        <w:ind w:firstLine="720"/>
        <w:jc w:val="both"/>
        <w:textAlignment w:val="auto"/>
        <w:rPr>
          <w:rFonts w:ascii="Calibri" w:eastAsia="Arial" w:hAnsi="Calibri" w:cs="Calibri"/>
          <w:kern w:val="0"/>
          <w:lang w:eastAsia="pt-BR" w:bidi="ar-SA"/>
        </w:rPr>
      </w:pPr>
      <w:r w:rsidRPr="0051080A">
        <w:rPr>
          <w:rFonts w:ascii="Calibri" w:eastAsia="Arial" w:hAnsi="Calibri" w:cs="Calibri"/>
          <w:b/>
          <w:bCs/>
          <w:kern w:val="0"/>
          <w:lang w:eastAsia="pt-BR" w:bidi="ar-SA"/>
        </w:rPr>
        <w:t>6.6.4.7.</w:t>
      </w:r>
      <w:r w:rsidRPr="0051080A">
        <w:rPr>
          <w:rFonts w:ascii="Calibri" w:eastAsia="Arial" w:hAnsi="Calibri" w:cs="Calibri"/>
          <w:kern w:val="0"/>
          <w:lang w:eastAsia="pt-BR" w:bidi="ar-SA"/>
        </w:rPr>
        <w:t xml:space="preserve"> O gestor do contrato deverá enviar a documentação pertinente ao setor de contratos para a formalização dos procedimentos de liquidação e pagamento, no valor dimensionado pela fiscalização e gestão nos termos do contrato.</w:t>
      </w:r>
    </w:p>
    <w:p w14:paraId="08C5DF9C" w14:textId="77777777" w:rsidR="000154F5" w:rsidRPr="0051080A" w:rsidRDefault="001D640A">
      <w:pPr>
        <w:pStyle w:val="Standard"/>
        <w:jc w:val="both"/>
        <w:rPr>
          <w:rFonts w:ascii="Calibri" w:hAnsi="Calibri" w:cs="Calibri"/>
          <w:b/>
          <w:color w:val="FF0000"/>
          <w:u w:val="single"/>
        </w:rPr>
      </w:pPr>
      <w:r w:rsidRPr="0051080A">
        <w:rPr>
          <w:rFonts w:ascii="Calibri" w:hAnsi="Calibri" w:cs="Calibri"/>
          <w:color w:val="FF0000"/>
        </w:rPr>
        <w:t xml:space="preserve"> </w:t>
      </w:r>
    </w:p>
    <w:p w14:paraId="2A20222B" w14:textId="77777777" w:rsidR="000154F5" w:rsidRPr="0051080A" w:rsidRDefault="001D640A">
      <w:pPr>
        <w:pStyle w:val="Standard"/>
        <w:suppressAutoHyphens w:val="0"/>
        <w:jc w:val="both"/>
        <w:rPr>
          <w:rFonts w:ascii="Calibri" w:eastAsia="Calibri" w:hAnsi="Calibri" w:cs="Calibri"/>
          <w:b/>
          <w:lang w:eastAsia="en-US"/>
        </w:rPr>
      </w:pPr>
      <w:r w:rsidRPr="0051080A">
        <w:rPr>
          <w:rFonts w:ascii="Calibri" w:eastAsia="Calibri" w:hAnsi="Calibri" w:cs="Calibri"/>
          <w:b/>
          <w:lang w:eastAsia="en-US"/>
        </w:rPr>
        <w:t>7. Critérios de Medição e Pagamento</w:t>
      </w:r>
    </w:p>
    <w:p w14:paraId="2DCB8276" w14:textId="77777777" w:rsidR="000154F5" w:rsidRPr="0051080A" w:rsidRDefault="001D640A">
      <w:pPr>
        <w:pStyle w:val="Standard"/>
        <w:suppressAutoHyphens w:val="0"/>
        <w:jc w:val="both"/>
        <w:rPr>
          <w:rFonts w:ascii="Calibri" w:hAnsi="Calibri" w:cs="Calibri"/>
        </w:rPr>
      </w:pPr>
      <w:r w:rsidRPr="0051080A">
        <w:rPr>
          <w:rFonts w:ascii="Calibri" w:eastAsia="Calibri" w:hAnsi="Calibri" w:cs="Calibri"/>
          <w:b/>
          <w:bCs/>
          <w:lang w:eastAsia="en-US"/>
        </w:rPr>
        <w:t xml:space="preserve">7.1. </w:t>
      </w:r>
      <w:r w:rsidRPr="0051080A">
        <w:rPr>
          <w:rFonts w:ascii="Calibri" w:hAnsi="Calibri" w:cs="Calibri"/>
        </w:rPr>
        <w:t>Será indicada a retenção ou glosa no pagamento, proporcional à irregularidade verificada, sem prejuízo das sanções cabíveis, caso se constate que a Contratada:</w:t>
      </w:r>
    </w:p>
    <w:p w14:paraId="7358B1F5" w14:textId="77777777" w:rsidR="000154F5" w:rsidRPr="0051080A" w:rsidRDefault="001D640A">
      <w:pPr>
        <w:pStyle w:val="Standard"/>
        <w:suppressAutoHyphens w:val="0"/>
        <w:jc w:val="both"/>
        <w:rPr>
          <w:rFonts w:ascii="Calibri" w:hAnsi="Calibri" w:cs="Calibri"/>
        </w:rPr>
      </w:pPr>
      <w:r w:rsidRPr="0051080A">
        <w:rPr>
          <w:rFonts w:ascii="Calibri" w:hAnsi="Calibri" w:cs="Calibri"/>
          <w:b/>
          <w:bCs/>
        </w:rPr>
        <w:tab/>
        <w:t>7.1.1.</w:t>
      </w:r>
      <w:r w:rsidRPr="0051080A">
        <w:rPr>
          <w:rFonts w:ascii="Calibri" w:hAnsi="Calibri" w:cs="Calibri"/>
        </w:rPr>
        <w:t xml:space="preserve"> não produzir os resultados acordados, conforme tabela abaixo:</w:t>
      </w:r>
    </w:p>
    <w:tbl>
      <w:tblPr>
        <w:tblW w:w="10008" w:type="dxa"/>
        <w:tblInd w:w="54" w:type="dxa"/>
        <w:tblLayout w:type="fixed"/>
        <w:tblCellMar>
          <w:left w:w="10" w:type="dxa"/>
          <w:right w:w="10" w:type="dxa"/>
        </w:tblCellMar>
        <w:tblLook w:val="04A0" w:firstRow="1" w:lastRow="0" w:firstColumn="1" w:lastColumn="0" w:noHBand="0" w:noVBand="1"/>
      </w:tblPr>
      <w:tblGrid>
        <w:gridCol w:w="8874"/>
        <w:gridCol w:w="1134"/>
      </w:tblGrid>
      <w:tr w:rsidR="003246EF" w:rsidRPr="0051080A" w14:paraId="4519BB9F" w14:textId="77777777">
        <w:trPr>
          <w:trHeight w:val="107"/>
        </w:trPr>
        <w:tc>
          <w:tcPr>
            <w:tcW w:w="8874" w:type="dxa"/>
            <w:tcBorders>
              <w:top w:val="single" w:sz="2" w:space="0" w:color="000000"/>
              <w:left w:val="single" w:sz="2" w:space="0" w:color="000000"/>
              <w:bottom w:val="single" w:sz="2" w:space="0" w:color="000000"/>
            </w:tcBorders>
            <w:shd w:val="clear" w:color="auto" w:fill="auto"/>
            <w:tcMar>
              <w:top w:w="28" w:type="dxa"/>
              <w:left w:w="28" w:type="dxa"/>
              <w:bottom w:w="28" w:type="dxa"/>
              <w:right w:w="28" w:type="dxa"/>
            </w:tcMar>
            <w:vAlign w:val="center"/>
          </w:tcPr>
          <w:p w14:paraId="2CAFF855" w14:textId="77777777" w:rsidR="000154F5" w:rsidRPr="0051080A" w:rsidRDefault="001D640A">
            <w:pPr>
              <w:pStyle w:val="Default"/>
              <w:jc w:val="center"/>
              <w:rPr>
                <w:rFonts w:ascii="Calibri" w:hAnsi="Calibri" w:cs="Calibri"/>
                <w:b/>
              </w:rPr>
            </w:pPr>
            <w:r w:rsidRPr="0051080A">
              <w:rPr>
                <w:rFonts w:ascii="Calibri" w:hAnsi="Calibri" w:cs="Calibri"/>
                <w:b/>
              </w:rPr>
              <w:t>Ocorrências</w:t>
            </w:r>
          </w:p>
        </w:tc>
        <w:tc>
          <w:tcPr>
            <w:tcW w:w="1134"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vAlign w:val="center"/>
          </w:tcPr>
          <w:p w14:paraId="75D69B89" w14:textId="77777777" w:rsidR="000154F5" w:rsidRPr="0051080A" w:rsidRDefault="001D640A">
            <w:pPr>
              <w:pStyle w:val="Default"/>
              <w:jc w:val="center"/>
              <w:rPr>
                <w:rFonts w:ascii="Calibri" w:hAnsi="Calibri" w:cs="Calibri"/>
                <w:b/>
              </w:rPr>
            </w:pPr>
            <w:r w:rsidRPr="0051080A">
              <w:rPr>
                <w:rFonts w:ascii="Calibri" w:hAnsi="Calibri" w:cs="Calibri"/>
                <w:b/>
              </w:rPr>
              <w:t>Pontos</w:t>
            </w:r>
          </w:p>
        </w:tc>
      </w:tr>
      <w:tr w:rsidR="003246EF" w:rsidRPr="0051080A" w14:paraId="639A703C" w14:textId="77777777">
        <w:trPr>
          <w:trHeight w:val="245"/>
        </w:trPr>
        <w:tc>
          <w:tcPr>
            <w:tcW w:w="8874" w:type="dxa"/>
            <w:tcBorders>
              <w:left w:val="single" w:sz="2" w:space="0" w:color="000000"/>
              <w:bottom w:val="single" w:sz="2" w:space="0" w:color="000000"/>
            </w:tcBorders>
            <w:shd w:val="clear" w:color="auto" w:fill="auto"/>
            <w:tcMar>
              <w:top w:w="28" w:type="dxa"/>
              <w:left w:w="28" w:type="dxa"/>
              <w:bottom w:w="28" w:type="dxa"/>
              <w:right w:w="28" w:type="dxa"/>
            </w:tcMar>
            <w:vAlign w:val="center"/>
          </w:tcPr>
          <w:p w14:paraId="073FAF7D" w14:textId="77777777" w:rsidR="000154F5" w:rsidRPr="0051080A" w:rsidRDefault="001D640A">
            <w:pPr>
              <w:pStyle w:val="Default"/>
              <w:jc w:val="both"/>
              <w:rPr>
                <w:rFonts w:ascii="Calibri" w:hAnsi="Calibri" w:cs="Calibri"/>
              </w:rPr>
            </w:pPr>
            <w:r w:rsidRPr="0051080A">
              <w:rPr>
                <w:rFonts w:ascii="Calibri" w:hAnsi="Calibri" w:cs="Calibri"/>
              </w:rPr>
              <w:lastRenderedPageBreak/>
              <w:t>Não atendimento do telefone fornecido pela Contratada para os contatos e registro das ocorrências (por chamada não atendida)</w:t>
            </w:r>
          </w:p>
        </w:tc>
        <w:tc>
          <w:tcPr>
            <w:tcW w:w="1134" w:type="dxa"/>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vAlign w:val="center"/>
          </w:tcPr>
          <w:p w14:paraId="313BF107" w14:textId="77777777" w:rsidR="000154F5" w:rsidRPr="0051080A" w:rsidRDefault="001D640A">
            <w:pPr>
              <w:pStyle w:val="Default"/>
              <w:jc w:val="center"/>
              <w:rPr>
                <w:rFonts w:ascii="Calibri" w:hAnsi="Calibri" w:cs="Calibri"/>
              </w:rPr>
            </w:pPr>
            <w:r w:rsidRPr="0051080A">
              <w:rPr>
                <w:rFonts w:ascii="Calibri" w:hAnsi="Calibri" w:cs="Calibri"/>
              </w:rPr>
              <w:t>0,3</w:t>
            </w:r>
          </w:p>
        </w:tc>
      </w:tr>
      <w:tr w:rsidR="003246EF" w:rsidRPr="0051080A" w14:paraId="1996E400" w14:textId="77777777">
        <w:trPr>
          <w:trHeight w:val="109"/>
        </w:trPr>
        <w:tc>
          <w:tcPr>
            <w:tcW w:w="8874" w:type="dxa"/>
            <w:tcBorders>
              <w:left w:val="single" w:sz="2" w:space="0" w:color="000000"/>
              <w:bottom w:val="single" w:sz="2" w:space="0" w:color="000000"/>
            </w:tcBorders>
            <w:shd w:val="clear" w:color="auto" w:fill="auto"/>
            <w:tcMar>
              <w:top w:w="28" w:type="dxa"/>
              <w:left w:w="28" w:type="dxa"/>
              <w:bottom w:w="28" w:type="dxa"/>
              <w:right w:w="28" w:type="dxa"/>
            </w:tcMar>
            <w:vAlign w:val="center"/>
          </w:tcPr>
          <w:p w14:paraId="36D08DB5" w14:textId="77777777" w:rsidR="000154F5" w:rsidRPr="0051080A" w:rsidRDefault="001D640A">
            <w:pPr>
              <w:pStyle w:val="Default"/>
              <w:jc w:val="both"/>
              <w:rPr>
                <w:rFonts w:ascii="Calibri" w:hAnsi="Calibri" w:cs="Calibri"/>
              </w:rPr>
            </w:pPr>
            <w:r w:rsidRPr="0051080A">
              <w:rPr>
                <w:rFonts w:ascii="Calibri" w:hAnsi="Calibri" w:cs="Calibri"/>
              </w:rPr>
              <w:t>Cobrança por serviços não prestados</w:t>
            </w:r>
          </w:p>
        </w:tc>
        <w:tc>
          <w:tcPr>
            <w:tcW w:w="1134" w:type="dxa"/>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vAlign w:val="center"/>
          </w:tcPr>
          <w:p w14:paraId="79D91F68" w14:textId="77777777" w:rsidR="000154F5" w:rsidRPr="0051080A" w:rsidRDefault="001D640A">
            <w:pPr>
              <w:pStyle w:val="Default"/>
              <w:jc w:val="center"/>
              <w:rPr>
                <w:rFonts w:ascii="Calibri" w:hAnsi="Calibri" w:cs="Calibri"/>
              </w:rPr>
            </w:pPr>
            <w:r w:rsidRPr="0051080A">
              <w:rPr>
                <w:rFonts w:ascii="Calibri" w:hAnsi="Calibri" w:cs="Calibri"/>
              </w:rPr>
              <w:t>0,3</w:t>
            </w:r>
          </w:p>
        </w:tc>
      </w:tr>
      <w:tr w:rsidR="003246EF" w:rsidRPr="0051080A" w14:paraId="18B73A1D" w14:textId="77777777">
        <w:trPr>
          <w:trHeight w:val="109"/>
        </w:trPr>
        <w:tc>
          <w:tcPr>
            <w:tcW w:w="8874" w:type="dxa"/>
            <w:tcBorders>
              <w:left w:val="single" w:sz="2" w:space="0" w:color="000000"/>
              <w:bottom w:val="single" w:sz="2" w:space="0" w:color="000000"/>
            </w:tcBorders>
            <w:shd w:val="clear" w:color="auto" w:fill="auto"/>
            <w:tcMar>
              <w:top w:w="28" w:type="dxa"/>
              <w:left w:w="28" w:type="dxa"/>
              <w:bottom w:w="28" w:type="dxa"/>
              <w:right w:w="28" w:type="dxa"/>
            </w:tcMar>
            <w:vAlign w:val="center"/>
          </w:tcPr>
          <w:p w14:paraId="4CB59A5B" w14:textId="77777777" w:rsidR="000154F5" w:rsidRPr="0051080A" w:rsidRDefault="001D640A">
            <w:pPr>
              <w:pStyle w:val="Default"/>
              <w:jc w:val="both"/>
              <w:rPr>
                <w:rFonts w:ascii="Calibri" w:hAnsi="Calibri" w:cs="Calibri"/>
              </w:rPr>
            </w:pPr>
            <w:r w:rsidRPr="0051080A">
              <w:rPr>
                <w:rFonts w:ascii="Calibri" w:hAnsi="Calibri" w:cs="Calibri"/>
              </w:rPr>
              <w:t>Cobrança fora do prazo estabelecido na regulamentação pertinente</w:t>
            </w:r>
          </w:p>
        </w:tc>
        <w:tc>
          <w:tcPr>
            <w:tcW w:w="1134" w:type="dxa"/>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vAlign w:val="center"/>
          </w:tcPr>
          <w:p w14:paraId="6DEF8466" w14:textId="77777777" w:rsidR="000154F5" w:rsidRPr="0051080A" w:rsidRDefault="001D640A">
            <w:pPr>
              <w:pStyle w:val="Default"/>
              <w:jc w:val="center"/>
              <w:rPr>
                <w:rFonts w:ascii="Calibri" w:hAnsi="Calibri" w:cs="Calibri"/>
              </w:rPr>
            </w:pPr>
            <w:r w:rsidRPr="0051080A">
              <w:rPr>
                <w:rFonts w:ascii="Calibri" w:hAnsi="Calibri" w:cs="Calibri"/>
              </w:rPr>
              <w:t>0,3</w:t>
            </w:r>
          </w:p>
        </w:tc>
      </w:tr>
      <w:tr w:rsidR="003246EF" w:rsidRPr="0051080A" w14:paraId="72C43F43" w14:textId="77777777">
        <w:trPr>
          <w:trHeight w:val="109"/>
        </w:trPr>
        <w:tc>
          <w:tcPr>
            <w:tcW w:w="8874" w:type="dxa"/>
            <w:tcBorders>
              <w:left w:val="single" w:sz="2" w:space="0" w:color="000000"/>
              <w:bottom w:val="single" w:sz="2" w:space="0" w:color="000000"/>
            </w:tcBorders>
            <w:shd w:val="clear" w:color="auto" w:fill="auto"/>
            <w:tcMar>
              <w:top w:w="28" w:type="dxa"/>
              <w:left w:w="28" w:type="dxa"/>
              <w:bottom w:w="28" w:type="dxa"/>
              <w:right w:w="28" w:type="dxa"/>
            </w:tcMar>
            <w:vAlign w:val="center"/>
          </w:tcPr>
          <w:p w14:paraId="483D2428" w14:textId="77777777" w:rsidR="000154F5" w:rsidRPr="0051080A" w:rsidRDefault="001D640A">
            <w:pPr>
              <w:pStyle w:val="Default"/>
              <w:jc w:val="both"/>
              <w:rPr>
                <w:rFonts w:ascii="Calibri" w:hAnsi="Calibri" w:cs="Calibri"/>
              </w:rPr>
            </w:pPr>
            <w:r w:rsidRPr="0051080A">
              <w:rPr>
                <w:rFonts w:ascii="Calibri" w:hAnsi="Calibri" w:cs="Calibri"/>
              </w:rPr>
              <w:t>Cobrança de valores em desacordo com o contrato, por grupo de 10 itens</w:t>
            </w:r>
          </w:p>
        </w:tc>
        <w:tc>
          <w:tcPr>
            <w:tcW w:w="1134" w:type="dxa"/>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vAlign w:val="center"/>
          </w:tcPr>
          <w:p w14:paraId="6CA0E028" w14:textId="77777777" w:rsidR="000154F5" w:rsidRPr="0051080A" w:rsidRDefault="001D640A">
            <w:pPr>
              <w:pStyle w:val="Default"/>
              <w:jc w:val="center"/>
              <w:rPr>
                <w:rFonts w:ascii="Calibri" w:hAnsi="Calibri" w:cs="Calibri"/>
              </w:rPr>
            </w:pPr>
            <w:r w:rsidRPr="0051080A">
              <w:rPr>
                <w:rFonts w:ascii="Calibri" w:hAnsi="Calibri" w:cs="Calibri"/>
              </w:rPr>
              <w:t>0,3</w:t>
            </w:r>
          </w:p>
        </w:tc>
      </w:tr>
      <w:tr w:rsidR="003246EF" w:rsidRPr="0051080A" w14:paraId="680FA9F2" w14:textId="77777777">
        <w:trPr>
          <w:trHeight w:val="799"/>
        </w:trPr>
        <w:tc>
          <w:tcPr>
            <w:tcW w:w="8874" w:type="dxa"/>
            <w:tcBorders>
              <w:left w:val="single" w:sz="2" w:space="0" w:color="000000"/>
              <w:bottom w:val="single" w:sz="4" w:space="0" w:color="auto"/>
            </w:tcBorders>
            <w:shd w:val="clear" w:color="auto" w:fill="auto"/>
            <w:tcMar>
              <w:top w:w="28" w:type="dxa"/>
              <w:left w:w="28" w:type="dxa"/>
              <w:bottom w:w="28" w:type="dxa"/>
              <w:right w:w="28" w:type="dxa"/>
            </w:tcMar>
            <w:vAlign w:val="center"/>
          </w:tcPr>
          <w:p w14:paraId="6DBBDA5C" w14:textId="77777777" w:rsidR="000154F5" w:rsidRPr="0051080A" w:rsidRDefault="001D640A">
            <w:pPr>
              <w:pStyle w:val="Default"/>
              <w:jc w:val="both"/>
              <w:rPr>
                <w:rFonts w:ascii="Calibri" w:hAnsi="Calibri" w:cs="Calibri"/>
              </w:rPr>
            </w:pPr>
            <w:r w:rsidRPr="0051080A">
              <w:rPr>
                <w:rFonts w:ascii="Calibri" w:hAnsi="Calibri" w:cs="Calibri"/>
              </w:rPr>
              <w:t>Não apresentar corretamente e/ou não respeitar o prazo mínimo de 15 dias úteis entre a data de entrega e a data de vencimento da fatura, para entrega física da Nota Fiscal dos serviços prestados no mês, tanto em papel quanto em arquivo eletrônico, incluindo detalhamento das chamadas e valor total do serviço, que deverão conter todos os tributos e encargos, conforme preços contratados no processo licitatório.</w:t>
            </w:r>
          </w:p>
        </w:tc>
        <w:tc>
          <w:tcPr>
            <w:tcW w:w="1134" w:type="dxa"/>
            <w:tcBorders>
              <w:left w:val="single" w:sz="2" w:space="0" w:color="000000"/>
              <w:bottom w:val="single" w:sz="4" w:space="0" w:color="auto"/>
              <w:right w:val="single" w:sz="2" w:space="0" w:color="000000"/>
            </w:tcBorders>
            <w:shd w:val="clear" w:color="auto" w:fill="auto"/>
            <w:tcMar>
              <w:top w:w="0" w:type="dxa"/>
              <w:left w:w="10" w:type="dxa"/>
              <w:bottom w:w="0" w:type="dxa"/>
              <w:right w:w="10" w:type="dxa"/>
            </w:tcMar>
            <w:vAlign w:val="center"/>
          </w:tcPr>
          <w:p w14:paraId="5AB4E059" w14:textId="77777777" w:rsidR="000154F5" w:rsidRPr="0051080A" w:rsidRDefault="001D640A">
            <w:pPr>
              <w:pStyle w:val="Default"/>
              <w:jc w:val="center"/>
              <w:rPr>
                <w:rFonts w:ascii="Calibri" w:hAnsi="Calibri" w:cs="Calibri"/>
              </w:rPr>
            </w:pPr>
            <w:r w:rsidRPr="0051080A">
              <w:rPr>
                <w:rFonts w:ascii="Calibri" w:hAnsi="Calibri" w:cs="Calibri"/>
              </w:rPr>
              <w:t>1,0</w:t>
            </w:r>
          </w:p>
        </w:tc>
      </w:tr>
      <w:tr w:rsidR="003246EF" w:rsidRPr="0051080A" w14:paraId="59ED3236" w14:textId="77777777">
        <w:trPr>
          <w:trHeight w:val="247"/>
        </w:trPr>
        <w:tc>
          <w:tcPr>
            <w:tcW w:w="8874" w:type="dxa"/>
            <w:tcBorders>
              <w:top w:val="single" w:sz="4" w:space="0" w:color="auto"/>
              <w:left w:val="single" w:sz="4" w:space="0" w:color="auto"/>
              <w:bottom w:val="single" w:sz="4" w:space="0" w:color="auto"/>
            </w:tcBorders>
            <w:shd w:val="clear" w:color="auto" w:fill="auto"/>
            <w:tcMar>
              <w:top w:w="28" w:type="dxa"/>
              <w:left w:w="28" w:type="dxa"/>
              <w:bottom w:w="28" w:type="dxa"/>
              <w:right w:w="28" w:type="dxa"/>
            </w:tcMar>
            <w:vAlign w:val="center"/>
          </w:tcPr>
          <w:p w14:paraId="3BF78D2B" w14:textId="77777777" w:rsidR="000154F5" w:rsidRPr="0051080A" w:rsidRDefault="001D640A">
            <w:pPr>
              <w:pStyle w:val="Default"/>
              <w:jc w:val="both"/>
              <w:rPr>
                <w:rFonts w:ascii="Calibri" w:hAnsi="Calibri" w:cs="Calibri"/>
              </w:rPr>
            </w:pPr>
            <w:r w:rsidRPr="0051080A">
              <w:rPr>
                <w:rFonts w:ascii="Calibri" w:hAnsi="Calibri" w:cs="Calibri"/>
              </w:rPr>
              <w:t>Atraso na prestação de serviços</w:t>
            </w:r>
          </w:p>
        </w:tc>
        <w:tc>
          <w:tcPr>
            <w:tcW w:w="1134" w:type="dxa"/>
            <w:tcBorders>
              <w:top w:val="single" w:sz="4" w:space="0" w:color="auto"/>
              <w:left w:val="single" w:sz="2" w:space="0" w:color="000000"/>
              <w:bottom w:val="single" w:sz="4" w:space="0" w:color="auto"/>
              <w:right w:val="single" w:sz="4" w:space="0" w:color="auto"/>
            </w:tcBorders>
            <w:shd w:val="clear" w:color="auto" w:fill="auto"/>
            <w:tcMar>
              <w:top w:w="0" w:type="dxa"/>
              <w:left w:w="10" w:type="dxa"/>
              <w:bottom w:w="0" w:type="dxa"/>
              <w:right w:w="10" w:type="dxa"/>
            </w:tcMar>
            <w:vAlign w:val="center"/>
          </w:tcPr>
          <w:p w14:paraId="22EF85D0" w14:textId="77777777" w:rsidR="000154F5" w:rsidRPr="0051080A" w:rsidRDefault="001D640A">
            <w:pPr>
              <w:pStyle w:val="Default"/>
              <w:jc w:val="center"/>
              <w:rPr>
                <w:rFonts w:ascii="Calibri" w:hAnsi="Calibri" w:cs="Calibri"/>
              </w:rPr>
            </w:pPr>
            <w:r w:rsidRPr="0051080A">
              <w:rPr>
                <w:rFonts w:ascii="Calibri" w:hAnsi="Calibri" w:cs="Calibri"/>
              </w:rPr>
              <w:t>0,3</w:t>
            </w:r>
          </w:p>
        </w:tc>
      </w:tr>
      <w:tr w:rsidR="003246EF" w:rsidRPr="0051080A" w14:paraId="553A11D3" w14:textId="77777777">
        <w:trPr>
          <w:trHeight w:val="247"/>
        </w:trPr>
        <w:tc>
          <w:tcPr>
            <w:tcW w:w="8874" w:type="dxa"/>
            <w:tcBorders>
              <w:top w:val="single" w:sz="4" w:space="0" w:color="auto"/>
              <w:left w:val="single" w:sz="2" w:space="0" w:color="000000"/>
              <w:bottom w:val="single" w:sz="2" w:space="0" w:color="000000"/>
            </w:tcBorders>
            <w:shd w:val="clear" w:color="auto" w:fill="auto"/>
            <w:tcMar>
              <w:top w:w="28" w:type="dxa"/>
              <w:left w:w="28" w:type="dxa"/>
              <w:bottom w:w="28" w:type="dxa"/>
              <w:right w:w="28" w:type="dxa"/>
            </w:tcMar>
            <w:vAlign w:val="center"/>
          </w:tcPr>
          <w:p w14:paraId="7BAC1D8D" w14:textId="77777777" w:rsidR="000154F5" w:rsidRPr="0051080A" w:rsidRDefault="001D640A">
            <w:pPr>
              <w:pStyle w:val="Default"/>
              <w:jc w:val="both"/>
              <w:rPr>
                <w:rFonts w:ascii="Calibri" w:hAnsi="Calibri" w:cs="Calibri"/>
              </w:rPr>
            </w:pPr>
            <w:r w:rsidRPr="0051080A">
              <w:rPr>
                <w:rFonts w:ascii="Calibri" w:hAnsi="Calibri" w:cs="Calibri"/>
              </w:rPr>
              <w:t>Atraso na prestação de informações e esclarecimentos solicitados pelo Contratante, para cada 24 horas de atraso.</w:t>
            </w:r>
          </w:p>
        </w:tc>
        <w:tc>
          <w:tcPr>
            <w:tcW w:w="1134" w:type="dxa"/>
            <w:tcBorders>
              <w:top w:val="single" w:sz="4" w:space="0" w:color="auto"/>
              <w:left w:val="single" w:sz="2" w:space="0" w:color="000000"/>
              <w:bottom w:val="single" w:sz="2" w:space="0" w:color="000000"/>
              <w:right w:val="single" w:sz="2" w:space="0" w:color="000000"/>
            </w:tcBorders>
            <w:shd w:val="clear" w:color="auto" w:fill="auto"/>
            <w:tcMar>
              <w:top w:w="0" w:type="dxa"/>
              <w:left w:w="10" w:type="dxa"/>
              <w:bottom w:w="0" w:type="dxa"/>
              <w:right w:w="10" w:type="dxa"/>
            </w:tcMar>
            <w:vAlign w:val="center"/>
          </w:tcPr>
          <w:p w14:paraId="14F6A58F" w14:textId="77777777" w:rsidR="000154F5" w:rsidRPr="0051080A" w:rsidRDefault="001D640A">
            <w:pPr>
              <w:pStyle w:val="Default"/>
              <w:jc w:val="center"/>
              <w:rPr>
                <w:rFonts w:ascii="Calibri" w:hAnsi="Calibri" w:cs="Calibri"/>
              </w:rPr>
            </w:pPr>
            <w:r w:rsidRPr="0051080A">
              <w:rPr>
                <w:rFonts w:ascii="Calibri" w:hAnsi="Calibri" w:cs="Calibri"/>
              </w:rPr>
              <w:t>0,3</w:t>
            </w:r>
          </w:p>
        </w:tc>
      </w:tr>
      <w:tr w:rsidR="003246EF" w:rsidRPr="0051080A" w14:paraId="10293E1C" w14:textId="77777777">
        <w:trPr>
          <w:trHeight w:val="247"/>
        </w:trPr>
        <w:tc>
          <w:tcPr>
            <w:tcW w:w="8874" w:type="dxa"/>
            <w:tcBorders>
              <w:left w:val="single" w:sz="2" w:space="0" w:color="000000"/>
              <w:bottom w:val="single" w:sz="2" w:space="0" w:color="000000"/>
            </w:tcBorders>
            <w:shd w:val="clear" w:color="auto" w:fill="auto"/>
            <w:tcMar>
              <w:top w:w="28" w:type="dxa"/>
              <w:left w:w="28" w:type="dxa"/>
              <w:bottom w:w="28" w:type="dxa"/>
              <w:right w:w="28" w:type="dxa"/>
            </w:tcMar>
            <w:vAlign w:val="center"/>
          </w:tcPr>
          <w:p w14:paraId="2FCAB24E" w14:textId="77777777" w:rsidR="000154F5" w:rsidRPr="0051080A" w:rsidRDefault="001D640A">
            <w:pPr>
              <w:pStyle w:val="Default"/>
              <w:jc w:val="both"/>
              <w:rPr>
                <w:rFonts w:ascii="Calibri" w:hAnsi="Calibri" w:cs="Calibri"/>
              </w:rPr>
            </w:pPr>
            <w:r w:rsidRPr="0051080A">
              <w:rPr>
                <w:rFonts w:ascii="Calibri" w:hAnsi="Calibri" w:cs="Calibri"/>
              </w:rPr>
              <w:t>Deixar de informar e apresentar o preposto e seu substituto ao Contratante em caráter definitivo ou temporário</w:t>
            </w:r>
          </w:p>
        </w:tc>
        <w:tc>
          <w:tcPr>
            <w:tcW w:w="1134" w:type="dxa"/>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vAlign w:val="center"/>
          </w:tcPr>
          <w:p w14:paraId="0E272E55" w14:textId="77777777" w:rsidR="000154F5" w:rsidRPr="0051080A" w:rsidRDefault="001D640A">
            <w:pPr>
              <w:pStyle w:val="Default"/>
              <w:jc w:val="center"/>
              <w:rPr>
                <w:rFonts w:ascii="Calibri" w:hAnsi="Calibri" w:cs="Calibri"/>
              </w:rPr>
            </w:pPr>
            <w:r w:rsidRPr="0051080A">
              <w:rPr>
                <w:rFonts w:ascii="Calibri" w:hAnsi="Calibri" w:cs="Calibri"/>
              </w:rPr>
              <w:t>0.3</w:t>
            </w:r>
          </w:p>
        </w:tc>
      </w:tr>
      <w:tr w:rsidR="003246EF" w:rsidRPr="0051080A" w14:paraId="437263A8" w14:textId="77777777">
        <w:trPr>
          <w:trHeight w:val="247"/>
        </w:trPr>
        <w:tc>
          <w:tcPr>
            <w:tcW w:w="8874" w:type="dxa"/>
            <w:tcBorders>
              <w:left w:val="single" w:sz="2" w:space="0" w:color="000000"/>
              <w:bottom w:val="single" w:sz="2" w:space="0" w:color="000000"/>
            </w:tcBorders>
            <w:shd w:val="clear" w:color="auto" w:fill="auto"/>
            <w:tcMar>
              <w:top w:w="28" w:type="dxa"/>
              <w:left w:w="28" w:type="dxa"/>
              <w:bottom w:w="28" w:type="dxa"/>
              <w:right w:w="28" w:type="dxa"/>
            </w:tcMar>
            <w:vAlign w:val="center"/>
          </w:tcPr>
          <w:p w14:paraId="194079BD" w14:textId="77777777" w:rsidR="000154F5" w:rsidRPr="0051080A" w:rsidRDefault="001D640A">
            <w:pPr>
              <w:pStyle w:val="Default"/>
              <w:jc w:val="both"/>
              <w:rPr>
                <w:rFonts w:ascii="Calibri" w:hAnsi="Calibri" w:cs="Calibri"/>
              </w:rPr>
            </w:pPr>
            <w:r w:rsidRPr="0051080A">
              <w:rPr>
                <w:rFonts w:ascii="Calibri" w:hAnsi="Calibri" w:cs="Calibri"/>
              </w:rPr>
              <w:t>Interrupção da prestação dos serviços (para cada hora totalizada pela soma de interrupções), sem comunicação prévia e acordada com o Contratante</w:t>
            </w:r>
          </w:p>
        </w:tc>
        <w:tc>
          <w:tcPr>
            <w:tcW w:w="1134" w:type="dxa"/>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vAlign w:val="center"/>
          </w:tcPr>
          <w:p w14:paraId="598AF8A9" w14:textId="77777777" w:rsidR="000154F5" w:rsidRPr="0051080A" w:rsidRDefault="001D640A">
            <w:pPr>
              <w:pStyle w:val="Default"/>
              <w:jc w:val="center"/>
              <w:rPr>
                <w:rFonts w:ascii="Calibri" w:hAnsi="Calibri" w:cs="Calibri"/>
              </w:rPr>
            </w:pPr>
            <w:r w:rsidRPr="0051080A">
              <w:rPr>
                <w:rFonts w:ascii="Calibri" w:hAnsi="Calibri" w:cs="Calibri"/>
              </w:rPr>
              <w:t>1,0</w:t>
            </w:r>
          </w:p>
        </w:tc>
      </w:tr>
    </w:tbl>
    <w:p w14:paraId="1665EBF7" w14:textId="77777777" w:rsidR="000154F5" w:rsidRPr="0051080A" w:rsidRDefault="001D640A">
      <w:pPr>
        <w:pStyle w:val="Standarduser"/>
        <w:jc w:val="both"/>
        <w:rPr>
          <w:rFonts w:ascii="Calibri" w:hAnsi="Calibri" w:cs="Calibri"/>
        </w:rPr>
      </w:pPr>
      <w:r w:rsidRPr="0051080A">
        <w:rPr>
          <w:rFonts w:ascii="Calibri" w:hAnsi="Calibri" w:cs="Calibri"/>
          <w:b/>
          <w:bCs/>
        </w:rPr>
        <w:tab/>
      </w:r>
      <w:r w:rsidRPr="0051080A">
        <w:rPr>
          <w:rFonts w:ascii="Calibri" w:hAnsi="Calibri" w:cs="Calibri"/>
          <w:b/>
          <w:bCs/>
        </w:rPr>
        <w:tab/>
        <w:t xml:space="preserve">7.1.1.1. </w:t>
      </w:r>
      <w:r w:rsidRPr="0051080A">
        <w:rPr>
          <w:rFonts w:ascii="Calibri" w:hAnsi="Calibri" w:cs="Calibri"/>
        </w:rPr>
        <w:t>A cada registro de ocorrência será apurado sempre o somatório da pontuação decorrente das ocorrências acumuladas, esta pontuação servirá como base para que o Contratante aplique as seguintes sanções administrativas, quando atingir o necessário à configuração de uma sanção, que será imediatamente aplicada.</w:t>
      </w:r>
    </w:p>
    <w:p w14:paraId="5F1A2497" w14:textId="77777777" w:rsidR="000154F5" w:rsidRPr="0051080A" w:rsidRDefault="000154F5">
      <w:pPr>
        <w:pStyle w:val="Standarduser"/>
        <w:jc w:val="both"/>
        <w:rPr>
          <w:rFonts w:ascii="Calibri" w:hAnsi="Calibri" w:cs="Calibri"/>
        </w:rPr>
      </w:pPr>
    </w:p>
    <w:tbl>
      <w:tblPr>
        <w:tblW w:w="10053" w:type="dxa"/>
        <w:tblInd w:w="9" w:type="dxa"/>
        <w:tblLayout w:type="fixed"/>
        <w:tblCellMar>
          <w:left w:w="10" w:type="dxa"/>
          <w:right w:w="10" w:type="dxa"/>
        </w:tblCellMar>
        <w:tblLook w:val="04A0" w:firstRow="1" w:lastRow="0" w:firstColumn="1" w:lastColumn="0" w:noHBand="0" w:noVBand="1"/>
      </w:tblPr>
      <w:tblGrid>
        <w:gridCol w:w="2385"/>
        <w:gridCol w:w="7668"/>
      </w:tblGrid>
      <w:tr w:rsidR="003246EF" w:rsidRPr="0051080A" w14:paraId="55F43991" w14:textId="77777777">
        <w:tc>
          <w:tcPr>
            <w:tcW w:w="2385"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08FAA819" w14:textId="77777777" w:rsidR="000154F5" w:rsidRPr="0051080A" w:rsidRDefault="001D640A">
            <w:pPr>
              <w:pStyle w:val="Standarduser"/>
              <w:jc w:val="center"/>
              <w:rPr>
                <w:rFonts w:ascii="Calibri" w:hAnsi="Calibri" w:cs="Calibri"/>
                <w:b/>
              </w:rPr>
            </w:pPr>
            <w:r w:rsidRPr="0051080A">
              <w:rPr>
                <w:rFonts w:ascii="Calibri" w:hAnsi="Calibri" w:cs="Calibri"/>
                <w:b/>
              </w:rPr>
              <w:t>Pontuação Acumulada</w:t>
            </w:r>
          </w:p>
        </w:tc>
        <w:tc>
          <w:tcPr>
            <w:tcW w:w="7668"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130F887F" w14:textId="77777777" w:rsidR="000154F5" w:rsidRPr="0051080A" w:rsidRDefault="001D640A">
            <w:pPr>
              <w:pStyle w:val="Standarduser"/>
              <w:jc w:val="center"/>
              <w:rPr>
                <w:rFonts w:ascii="Calibri" w:hAnsi="Calibri" w:cs="Calibri"/>
                <w:b/>
              </w:rPr>
            </w:pPr>
            <w:r w:rsidRPr="0051080A">
              <w:rPr>
                <w:rFonts w:ascii="Calibri" w:hAnsi="Calibri" w:cs="Calibri"/>
                <w:b/>
              </w:rPr>
              <w:t>Sanção</w:t>
            </w:r>
          </w:p>
        </w:tc>
      </w:tr>
      <w:tr w:rsidR="003246EF" w:rsidRPr="0051080A" w14:paraId="3C836114" w14:textId="77777777">
        <w:tc>
          <w:tcPr>
            <w:tcW w:w="2385" w:type="dxa"/>
            <w:tcBorders>
              <w:left w:val="single" w:sz="2" w:space="0" w:color="000000"/>
              <w:bottom w:val="single" w:sz="2" w:space="0" w:color="000000"/>
            </w:tcBorders>
            <w:shd w:val="clear" w:color="auto" w:fill="auto"/>
            <w:tcMar>
              <w:top w:w="55" w:type="dxa"/>
              <w:left w:w="55" w:type="dxa"/>
              <w:bottom w:w="55" w:type="dxa"/>
              <w:right w:w="55" w:type="dxa"/>
            </w:tcMar>
          </w:tcPr>
          <w:p w14:paraId="155149D1" w14:textId="77777777" w:rsidR="000154F5" w:rsidRPr="0051080A" w:rsidRDefault="001D640A">
            <w:pPr>
              <w:pStyle w:val="Standarduser"/>
              <w:jc w:val="center"/>
              <w:rPr>
                <w:rFonts w:ascii="Calibri" w:hAnsi="Calibri" w:cs="Calibri"/>
              </w:rPr>
            </w:pPr>
            <w:r w:rsidRPr="0051080A">
              <w:rPr>
                <w:rFonts w:ascii="Calibri" w:hAnsi="Calibri" w:cs="Calibri"/>
              </w:rPr>
              <w:t>1 (um) Ponto</w:t>
            </w:r>
          </w:p>
        </w:tc>
        <w:tc>
          <w:tcPr>
            <w:tcW w:w="7668" w:type="dxa"/>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6A899E1B" w14:textId="77777777" w:rsidR="000154F5" w:rsidRPr="0051080A" w:rsidRDefault="001D640A">
            <w:pPr>
              <w:pStyle w:val="Standarduser"/>
              <w:rPr>
                <w:rFonts w:ascii="Calibri" w:hAnsi="Calibri" w:cs="Calibri"/>
              </w:rPr>
            </w:pPr>
            <w:r w:rsidRPr="0051080A">
              <w:rPr>
                <w:rFonts w:ascii="Calibri" w:hAnsi="Calibri" w:cs="Calibri"/>
              </w:rPr>
              <w:t>Advertência</w:t>
            </w:r>
          </w:p>
        </w:tc>
      </w:tr>
      <w:tr w:rsidR="003246EF" w:rsidRPr="0051080A" w14:paraId="68EAFFD5" w14:textId="77777777">
        <w:tc>
          <w:tcPr>
            <w:tcW w:w="2385" w:type="dxa"/>
            <w:tcBorders>
              <w:left w:val="single" w:sz="2" w:space="0" w:color="000000"/>
              <w:bottom w:val="single" w:sz="2" w:space="0" w:color="000000"/>
            </w:tcBorders>
            <w:shd w:val="clear" w:color="auto" w:fill="auto"/>
            <w:tcMar>
              <w:top w:w="55" w:type="dxa"/>
              <w:left w:w="55" w:type="dxa"/>
              <w:bottom w:w="55" w:type="dxa"/>
              <w:right w:w="55" w:type="dxa"/>
            </w:tcMar>
          </w:tcPr>
          <w:p w14:paraId="17300BFE" w14:textId="77777777" w:rsidR="000154F5" w:rsidRPr="0051080A" w:rsidRDefault="001D640A">
            <w:pPr>
              <w:pStyle w:val="Standarduser"/>
              <w:jc w:val="center"/>
              <w:rPr>
                <w:rFonts w:ascii="Calibri" w:hAnsi="Calibri" w:cs="Calibri"/>
              </w:rPr>
            </w:pPr>
            <w:r w:rsidRPr="0051080A">
              <w:rPr>
                <w:rFonts w:ascii="Calibri" w:hAnsi="Calibri" w:cs="Calibri"/>
              </w:rPr>
              <w:t>2 (dois) Pontos</w:t>
            </w:r>
          </w:p>
        </w:tc>
        <w:tc>
          <w:tcPr>
            <w:tcW w:w="7668" w:type="dxa"/>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2948CCF1" w14:textId="77777777" w:rsidR="000154F5" w:rsidRPr="0051080A" w:rsidRDefault="001D640A">
            <w:pPr>
              <w:pStyle w:val="Standarduser"/>
              <w:rPr>
                <w:rFonts w:ascii="Calibri" w:hAnsi="Calibri" w:cs="Calibri"/>
              </w:rPr>
            </w:pPr>
            <w:r w:rsidRPr="0051080A">
              <w:rPr>
                <w:rFonts w:ascii="Calibri" w:hAnsi="Calibri" w:cs="Calibri"/>
              </w:rPr>
              <w:t>Advertência</w:t>
            </w:r>
          </w:p>
        </w:tc>
      </w:tr>
      <w:tr w:rsidR="003246EF" w:rsidRPr="0051080A" w14:paraId="5888F7A1" w14:textId="77777777">
        <w:tc>
          <w:tcPr>
            <w:tcW w:w="2385" w:type="dxa"/>
            <w:tcBorders>
              <w:left w:val="single" w:sz="2" w:space="0" w:color="000000"/>
              <w:bottom w:val="single" w:sz="2" w:space="0" w:color="000000"/>
            </w:tcBorders>
            <w:shd w:val="clear" w:color="auto" w:fill="auto"/>
            <w:tcMar>
              <w:top w:w="55" w:type="dxa"/>
              <w:left w:w="55" w:type="dxa"/>
              <w:bottom w:w="55" w:type="dxa"/>
              <w:right w:w="55" w:type="dxa"/>
            </w:tcMar>
          </w:tcPr>
          <w:p w14:paraId="1A6576C2" w14:textId="77777777" w:rsidR="000154F5" w:rsidRPr="0051080A" w:rsidRDefault="001D640A">
            <w:pPr>
              <w:pStyle w:val="Standarduser"/>
              <w:jc w:val="center"/>
              <w:rPr>
                <w:rFonts w:ascii="Calibri" w:hAnsi="Calibri" w:cs="Calibri"/>
              </w:rPr>
            </w:pPr>
            <w:r w:rsidRPr="0051080A">
              <w:rPr>
                <w:rFonts w:ascii="Calibri" w:hAnsi="Calibri" w:cs="Calibri"/>
              </w:rPr>
              <w:t>3 (três) Pontos</w:t>
            </w:r>
          </w:p>
        </w:tc>
        <w:tc>
          <w:tcPr>
            <w:tcW w:w="7668" w:type="dxa"/>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4189A4ED" w14:textId="77777777" w:rsidR="000154F5" w:rsidRPr="0051080A" w:rsidRDefault="001D640A">
            <w:pPr>
              <w:pStyle w:val="Standarduser"/>
              <w:rPr>
                <w:rFonts w:ascii="Calibri" w:hAnsi="Calibri" w:cs="Calibri"/>
              </w:rPr>
            </w:pPr>
            <w:r w:rsidRPr="0051080A">
              <w:rPr>
                <w:rFonts w:ascii="Calibri" w:hAnsi="Calibri" w:cs="Calibri"/>
              </w:rPr>
              <w:t>Multa de 2% do valor da fatura do mês da aplicação da sanção</w:t>
            </w:r>
          </w:p>
        </w:tc>
      </w:tr>
      <w:tr w:rsidR="003246EF" w:rsidRPr="0051080A" w14:paraId="315544B3" w14:textId="77777777">
        <w:tc>
          <w:tcPr>
            <w:tcW w:w="2385" w:type="dxa"/>
            <w:tcBorders>
              <w:left w:val="single" w:sz="2" w:space="0" w:color="000000"/>
              <w:bottom w:val="single" w:sz="4" w:space="0" w:color="auto"/>
            </w:tcBorders>
            <w:shd w:val="clear" w:color="auto" w:fill="auto"/>
            <w:tcMar>
              <w:top w:w="55" w:type="dxa"/>
              <w:left w:w="55" w:type="dxa"/>
              <w:bottom w:w="55" w:type="dxa"/>
              <w:right w:w="55" w:type="dxa"/>
            </w:tcMar>
          </w:tcPr>
          <w:p w14:paraId="1990CC09" w14:textId="77777777" w:rsidR="000154F5" w:rsidRPr="0051080A" w:rsidRDefault="001D640A">
            <w:pPr>
              <w:pStyle w:val="Standarduser"/>
              <w:jc w:val="center"/>
              <w:rPr>
                <w:rFonts w:ascii="Calibri" w:hAnsi="Calibri" w:cs="Calibri"/>
              </w:rPr>
            </w:pPr>
            <w:r w:rsidRPr="0051080A">
              <w:rPr>
                <w:rFonts w:ascii="Calibri" w:hAnsi="Calibri" w:cs="Calibri"/>
              </w:rPr>
              <w:t>4 (quatro) Pontos</w:t>
            </w:r>
          </w:p>
        </w:tc>
        <w:tc>
          <w:tcPr>
            <w:tcW w:w="7668" w:type="dxa"/>
            <w:tcBorders>
              <w:left w:val="single" w:sz="2" w:space="0" w:color="000000"/>
              <w:bottom w:val="single" w:sz="4" w:space="0" w:color="auto"/>
              <w:right w:val="single" w:sz="2" w:space="0" w:color="000000"/>
            </w:tcBorders>
            <w:shd w:val="clear" w:color="auto" w:fill="auto"/>
            <w:tcMar>
              <w:top w:w="0" w:type="dxa"/>
              <w:left w:w="10" w:type="dxa"/>
              <w:bottom w:w="0" w:type="dxa"/>
              <w:right w:w="10" w:type="dxa"/>
            </w:tcMar>
          </w:tcPr>
          <w:p w14:paraId="62F02200" w14:textId="77777777" w:rsidR="000154F5" w:rsidRPr="0051080A" w:rsidRDefault="001D640A">
            <w:pPr>
              <w:pStyle w:val="Standarduser"/>
              <w:rPr>
                <w:rFonts w:ascii="Calibri" w:hAnsi="Calibri" w:cs="Calibri"/>
              </w:rPr>
            </w:pPr>
            <w:r w:rsidRPr="0051080A">
              <w:rPr>
                <w:rFonts w:ascii="Calibri" w:hAnsi="Calibri" w:cs="Calibri"/>
              </w:rPr>
              <w:t>Multa de 4% do valor da fatura do mês da aplicação da sanção</w:t>
            </w:r>
          </w:p>
        </w:tc>
      </w:tr>
      <w:tr w:rsidR="003246EF" w:rsidRPr="0051080A" w14:paraId="119EB46D" w14:textId="77777777">
        <w:tc>
          <w:tcPr>
            <w:tcW w:w="2385" w:type="dxa"/>
            <w:tcBorders>
              <w:top w:val="single" w:sz="4" w:space="0" w:color="auto"/>
              <w:left w:val="single" w:sz="4" w:space="0" w:color="auto"/>
              <w:bottom w:val="single" w:sz="4" w:space="0" w:color="auto"/>
              <w:right w:val="single" w:sz="4" w:space="0" w:color="auto"/>
            </w:tcBorders>
            <w:shd w:val="clear" w:color="auto" w:fill="auto"/>
            <w:tcMar>
              <w:top w:w="55" w:type="dxa"/>
              <w:left w:w="55" w:type="dxa"/>
              <w:bottom w:w="55" w:type="dxa"/>
              <w:right w:w="55" w:type="dxa"/>
            </w:tcMar>
          </w:tcPr>
          <w:p w14:paraId="2F3953AE" w14:textId="77777777" w:rsidR="000154F5" w:rsidRPr="0051080A" w:rsidRDefault="001D640A">
            <w:pPr>
              <w:pStyle w:val="Standarduser"/>
              <w:jc w:val="center"/>
              <w:rPr>
                <w:rFonts w:ascii="Calibri" w:hAnsi="Calibri" w:cs="Calibri"/>
              </w:rPr>
            </w:pPr>
            <w:r w:rsidRPr="0051080A">
              <w:rPr>
                <w:rFonts w:ascii="Calibri" w:hAnsi="Calibri" w:cs="Calibri"/>
              </w:rPr>
              <w:t>5 (cinco) Pontos</w:t>
            </w:r>
          </w:p>
        </w:tc>
        <w:tc>
          <w:tcPr>
            <w:tcW w:w="7668"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tcPr>
          <w:p w14:paraId="454C0D15" w14:textId="77777777" w:rsidR="000154F5" w:rsidRPr="0051080A" w:rsidRDefault="001D640A">
            <w:pPr>
              <w:pStyle w:val="Standarduser"/>
              <w:rPr>
                <w:rFonts w:ascii="Calibri" w:hAnsi="Calibri" w:cs="Calibri"/>
              </w:rPr>
            </w:pPr>
            <w:r w:rsidRPr="0051080A">
              <w:rPr>
                <w:rFonts w:ascii="Calibri" w:hAnsi="Calibri" w:cs="Calibri"/>
              </w:rPr>
              <w:t>Multa de 6% do valor da fatura do mês da aplicação da sanção</w:t>
            </w:r>
          </w:p>
        </w:tc>
      </w:tr>
      <w:tr w:rsidR="003246EF" w:rsidRPr="0051080A" w14:paraId="2733AAFF" w14:textId="77777777">
        <w:tc>
          <w:tcPr>
            <w:tcW w:w="2385" w:type="dxa"/>
            <w:tcBorders>
              <w:top w:val="single" w:sz="4" w:space="0" w:color="auto"/>
              <w:left w:val="single" w:sz="2" w:space="0" w:color="000000"/>
              <w:bottom w:val="single" w:sz="2" w:space="0" w:color="000000"/>
            </w:tcBorders>
            <w:shd w:val="clear" w:color="auto" w:fill="auto"/>
            <w:tcMar>
              <w:top w:w="55" w:type="dxa"/>
              <w:left w:w="55" w:type="dxa"/>
              <w:bottom w:w="55" w:type="dxa"/>
              <w:right w:w="55" w:type="dxa"/>
            </w:tcMar>
          </w:tcPr>
          <w:p w14:paraId="107C6C41" w14:textId="77777777" w:rsidR="000154F5" w:rsidRPr="0051080A" w:rsidRDefault="001D640A">
            <w:pPr>
              <w:pStyle w:val="Standarduser"/>
              <w:jc w:val="center"/>
              <w:rPr>
                <w:rFonts w:ascii="Calibri" w:hAnsi="Calibri" w:cs="Calibri"/>
              </w:rPr>
            </w:pPr>
            <w:r w:rsidRPr="0051080A">
              <w:rPr>
                <w:rFonts w:ascii="Calibri" w:hAnsi="Calibri" w:cs="Calibri"/>
              </w:rPr>
              <w:t>6 (seis) Pontos</w:t>
            </w:r>
          </w:p>
        </w:tc>
        <w:tc>
          <w:tcPr>
            <w:tcW w:w="7668" w:type="dxa"/>
            <w:tcBorders>
              <w:top w:val="single" w:sz="4" w:space="0" w:color="auto"/>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1051A500" w14:textId="77777777" w:rsidR="000154F5" w:rsidRPr="0051080A" w:rsidRDefault="001D640A">
            <w:pPr>
              <w:pStyle w:val="Standarduser"/>
              <w:rPr>
                <w:rFonts w:ascii="Calibri" w:hAnsi="Calibri" w:cs="Calibri"/>
              </w:rPr>
            </w:pPr>
            <w:r w:rsidRPr="0051080A">
              <w:rPr>
                <w:rFonts w:ascii="Calibri" w:hAnsi="Calibri" w:cs="Calibri"/>
              </w:rPr>
              <w:t>Multa de 8% do valor da fatura do mês da aplicação da sanção</w:t>
            </w:r>
          </w:p>
        </w:tc>
      </w:tr>
      <w:tr w:rsidR="003246EF" w:rsidRPr="0051080A" w14:paraId="5A2C039F" w14:textId="77777777">
        <w:tc>
          <w:tcPr>
            <w:tcW w:w="2385" w:type="dxa"/>
            <w:tcBorders>
              <w:left w:val="single" w:sz="2" w:space="0" w:color="000000"/>
              <w:bottom w:val="single" w:sz="2" w:space="0" w:color="000000"/>
            </w:tcBorders>
            <w:shd w:val="clear" w:color="auto" w:fill="auto"/>
            <w:tcMar>
              <w:top w:w="55" w:type="dxa"/>
              <w:left w:w="55" w:type="dxa"/>
              <w:bottom w:w="55" w:type="dxa"/>
              <w:right w:w="55" w:type="dxa"/>
            </w:tcMar>
          </w:tcPr>
          <w:p w14:paraId="0433C2BF" w14:textId="77777777" w:rsidR="000154F5" w:rsidRPr="0051080A" w:rsidRDefault="001D640A">
            <w:pPr>
              <w:pStyle w:val="Standarduser"/>
              <w:jc w:val="center"/>
              <w:rPr>
                <w:rFonts w:ascii="Calibri" w:hAnsi="Calibri" w:cs="Calibri"/>
              </w:rPr>
            </w:pPr>
            <w:r w:rsidRPr="0051080A">
              <w:rPr>
                <w:rFonts w:ascii="Calibri" w:hAnsi="Calibri" w:cs="Calibri"/>
              </w:rPr>
              <w:t>7 (sete) Pontos</w:t>
            </w:r>
          </w:p>
        </w:tc>
        <w:tc>
          <w:tcPr>
            <w:tcW w:w="7668" w:type="dxa"/>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50C2BF26" w14:textId="77777777" w:rsidR="000154F5" w:rsidRPr="0051080A" w:rsidRDefault="001D640A">
            <w:pPr>
              <w:pStyle w:val="Standarduser"/>
              <w:rPr>
                <w:rFonts w:ascii="Calibri" w:hAnsi="Calibri" w:cs="Calibri"/>
              </w:rPr>
            </w:pPr>
            <w:r w:rsidRPr="0051080A">
              <w:rPr>
                <w:rFonts w:ascii="Calibri" w:hAnsi="Calibri" w:cs="Calibri"/>
              </w:rPr>
              <w:t>Multa de 10% do valor da fatura do mês da aplicação da sanção</w:t>
            </w:r>
          </w:p>
        </w:tc>
      </w:tr>
      <w:tr w:rsidR="001C782B" w:rsidRPr="0051080A" w14:paraId="74F08598" w14:textId="77777777">
        <w:tc>
          <w:tcPr>
            <w:tcW w:w="2385" w:type="dxa"/>
            <w:tcBorders>
              <w:left w:val="single" w:sz="2" w:space="0" w:color="000000"/>
              <w:bottom w:val="single" w:sz="2" w:space="0" w:color="000000"/>
            </w:tcBorders>
            <w:shd w:val="clear" w:color="auto" w:fill="auto"/>
            <w:tcMar>
              <w:top w:w="55" w:type="dxa"/>
              <w:left w:w="55" w:type="dxa"/>
              <w:bottom w:w="55" w:type="dxa"/>
              <w:right w:w="55" w:type="dxa"/>
            </w:tcMar>
          </w:tcPr>
          <w:p w14:paraId="6593DD66" w14:textId="77777777" w:rsidR="000154F5" w:rsidRPr="0051080A" w:rsidRDefault="001D640A">
            <w:pPr>
              <w:pStyle w:val="Standarduser"/>
              <w:jc w:val="center"/>
              <w:rPr>
                <w:rFonts w:ascii="Calibri" w:hAnsi="Calibri" w:cs="Calibri"/>
              </w:rPr>
            </w:pPr>
            <w:r w:rsidRPr="0051080A">
              <w:rPr>
                <w:rFonts w:ascii="Calibri" w:hAnsi="Calibri" w:cs="Calibri"/>
              </w:rPr>
              <w:t>8 (oito) Pontos</w:t>
            </w:r>
          </w:p>
        </w:tc>
        <w:tc>
          <w:tcPr>
            <w:tcW w:w="7668" w:type="dxa"/>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74A18ECF" w14:textId="77777777" w:rsidR="000154F5" w:rsidRPr="0051080A" w:rsidRDefault="001D640A">
            <w:pPr>
              <w:pStyle w:val="Standarduser"/>
              <w:jc w:val="both"/>
              <w:rPr>
                <w:rFonts w:ascii="Calibri" w:hAnsi="Calibri" w:cs="Calibri"/>
              </w:rPr>
            </w:pPr>
            <w:r w:rsidRPr="0051080A">
              <w:rPr>
                <w:rFonts w:ascii="Calibri" w:hAnsi="Calibri" w:cs="Calibri"/>
              </w:rPr>
              <w:t>Rescisão Contratual</w:t>
            </w:r>
          </w:p>
        </w:tc>
      </w:tr>
    </w:tbl>
    <w:p w14:paraId="4A4215B9" w14:textId="77777777" w:rsidR="000154F5" w:rsidRPr="0051080A" w:rsidRDefault="000154F5">
      <w:pPr>
        <w:pStyle w:val="Standard"/>
        <w:suppressAutoHyphens w:val="0"/>
        <w:jc w:val="both"/>
        <w:rPr>
          <w:rFonts w:ascii="Calibri" w:eastAsia="Calibri" w:hAnsi="Calibri" w:cs="Calibri"/>
          <w:b/>
          <w:lang w:eastAsia="en-US"/>
        </w:rPr>
      </w:pPr>
    </w:p>
    <w:p w14:paraId="64483DA3" w14:textId="77777777" w:rsidR="000154F5" w:rsidRPr="0051080A" w:rsidRDefault="001D640A">
      <w:pPr>
        <w:pStyle w:val="Standard"/>
        <w:suppressAutoHyphens w:val="0"/>
        <w:jc w:val="both"/>
        <w:rPr>
          <w:rFonts w:ascii="Calibri" w:eastAsia="Calibri" w:hAnsi="Calibri" w:cs="Calibri"/>
          <w:b/>
          <w:bCs/>
          <w:lang w:eastAsia="en-US"/>
        </w:rPr>
      </w:pPr>
      <w:r w:rsidRPr="0051080A">
        <w:rPr>
          <w:rFonts w:ascii="Calibri" w:eastAsia="Calibri" w:hAnsi="Calibri" w:cs="Calibri"/>
          <w:b/>
          <w:bCs/>
          <w:lang w:eastAsia="en-US"/>
        </w:rPr>
        <w:t>7.2. Do Recebimento</w:t>
      </w:r>
    </w:p>
    <w:p w14:paraId="4271717A" w14:textId="77777777" w:rsidR="000154F5" w:rsidRPr="0051080A" w:rsidRDefault="001D640A">
      <w:pPr>
        <w:pStyle w:val="Standard"/>
        <w:suppressAutoHyphens w:val="0"/>
        <w:ind w:firstLine="720"/>
        <w:jc w:val="both"/>
        <w:rPr>
          <w:rFonts w:ascii="Calibri" w:eastAsia="Calibri" w:hAnsi="Calibri" w:cs="Calibri"/>
          <w:lang w:eastAsia="en-US"/>
        </w:rPr>
      </w:pPr>
      <w:r w:rsidRPr="0051080A">
        <w:rPr>
          <w:rFonts w:ascii="Calibri" w:eastAsia="Calibri" w:hAnsi="Calibri" w:cs="Calibri"/>
          <w:b/>
          <w:bCs/>
          <w:lang w:eastAsia="en-US"/>
        </w:rPr>
        <w:t>7.2.1.</w:t>
      </w:r>
      <w:r w:rsidRPr="0051080A">
        <w:rPr>
          <w:rFonts w:ascii="Calibri" w:eastAsia="Calibri" w:hAnsi="Calibri" w:cs="Calibri"/>
          <w:lang w:eastAsia="en-US"/>
        </w:rPr>
        <w:t xml:space="preserve"> Os serviços recebidos provisoriamente, no prazo de 10 (dez) dias, pelos fiscais técnico e administrativo, mediante termos detalhados, quando verificado o cumprimento das exigências de caráter técnico e administrativo.</w:t>
      </w:r>
    </w:p>
    <w:p w14:paraId="151B384E" w14:textId="77777777" w:rsidR="000154F5" w:rsidRPr="0051080A" w:rsidRDefault="001D640A">
      <w:pPr>
        <w:pStyle w:val="Standard"/>
        <w:suppressAutoHyphens w:val="0"/>
        <w:ind w:firstLine="720"/>
        <w:jc w:val="both"/>
        <w:rPr>
          <w:rFonts w:ascii="Calibri" w:eastAsia="Calibri" w:hAnsi="Calibri" w:cs="Calibri"/>
          <w:lang w:eastAsia="en-US"/>
        </w:rPr>
      </w:pPr>
      <w:r w:rsidRPr="0051080A">
        <w:rPr>
          <w:rFonts w:ascii="Calibri" w:eastAsia="Calibri" w:hAnsi="Calibri" w:cs="Calibri"/>
          <w:b/>
          <w:bCs/>
          <w:lang w:eastAsia="en-US"/>
        </w:rPr>
        <w:t xml:space="preserve">7.2.2. </w:t>
      </w:r>
      <w:r w:rsidRPr="0051080A">
        <w:rPr>
          <w:rFonts w:ascii="Calibri" w:eastAsia="Calibri" w:hAnsi="Calibri" w:cs="Calibri"/>
          <w:lang w:eastAsia="en-US"/>
        </w:rPr>
        <w:t xml:space="preserve">O prazo da disposição acima será contado do recebimento de comunicação de cobrança oriunda do contratado com a comprovação da </w:t>
      </w:r>
      <w:r w:rsidRPr="0051080A">
        <w:rPr>
          <w:rFonts w:ascii="Calibri" w:hAnsi="Calibri" w:cs="Calibri"/>
          <w:lang w:eastAsia="en-US"/>
        </w:rPr>
        <w:t>prestação dos serviços a que se referem a parcela a ser paga.</w:t>
      </w:r>
    </w:p>
    <w:p w14:paraId="504BB9CA" w14:textId="77777777" w:rsidR="000154F5" w:rsidRPr="0051080A" w:rsidRDefault="001D640A">
      <w:pPr>
        <w:pStyle w:val="Standard"/>
        <w:suppressAutoHyphens w:val="0"/>
        <w:ind w:firstLine="720"/>
        <w:jc w:val="both"/>
        <w:rPr>
          <w:rFonts w:ascii="Calibri" w:eastAsia="Calibri" w:hAnsi="Calibri" w:cs="Calibri"/>
          <w:lang w:eastAsia="en-US"/>
        </w:rPr>
      </w:pPr>
      <w:r w:rsidRPr="0051080A">
        <w:rPr>
          <w:rFonts w:ascii="Calibri" w:eastAsia="Calibri" w:hAnsi="Calibri" w:cs="Calibri"/>
          <w:b/>
          <w:bCs/>
          <w:lang w:eastAsia="en-US"/>
        </w:rPr>
        <w:t xml:space="preserve">7.2.3. </w:t>
      </w:r>
      <w:r w:rsidRPr="0051080A">
        <w:rPr>
          <w:rFonts w:ascii="Calibri" w:eastAsia="Calibri" w:hAnsi="Calibri" w:cs="Calibri"/>
          <w:lang w:eastAsia="en-US"/>
        </w:rPr>
        <w:t>O fiscal técnico do contrato realizará o recebimento provisório do objeto do contrato mediante termo detalhado que comprove o cumprimento das exigências de caráter técnico.</w:t>
      </w:r>
    </w:p>
    <w:p w14:paraId="04234FBB" w14:textId="77777777" w:rsidR="000154F5" w:rsidRPr="0051080A" w:rsidRDefault="001D640A">
      <w:pPr>
        <w:pStyle w:val="Standard"/>
        <w:suppressAutoHyphens w:val="0"/>
        <w:ind w:firstLine="720"/>
        <w:jc w:val="both"/>
        <w:rPr>
          <w:rFonts w:ascii="Calibri" w:eastAsia="Calibri" w:hAnsi="Calibri" w:cs="Calibri"/>
          <w:lang w:eastAsia="en-US"/>
        </w:rPr>
      </w:pPr>
      <w:r w:rsidRPr="0051080A">
        <w:rPr>
          <w:rFonts w:ascii="Calibri" w:eastAsia="Calibri" w:hAnsi="Calibri" w:cs="Calibri"/>
          <w:b/>
          <w:bCs/>
          <w:lang w:eastAsia="en-US"/>
        </w:rPr>
        <w:t xml:space="preserve">7.2.4. </w:t>
      </w:r>
      <w:r w:rsidRPr="0051080A">
        <w:rPr>
          <w:rFonts w:ascii="Calibri" w:eastAsia="Calibri" w:hAnsi="Calibri" w:cs="Calibri"/>
          <w:lang w:eastAsia="en-US"/>
        </w:rPr>
        <w:t>O fiscal administrativo do contrato realizará o recebimento provisório do objeto do contrato mediante termo detalhado que comprove o cumprimento das exigências de caráter administrativo.</w:t>
      </w:r>
    </w:p>
    <w:p w14:paraId="59B66823" w14:textId="77777777" w:rsidR="000154F5" w:rsidRPr="0051080A" w:rsidRDefault="001D640A">
      <w:pPr>
        <w:pStyle w:val="Standard"/>
        <w:suppressAutoHyphens w:val="0"/>
        <w:ind w:firstLine="720"/>
        <w:jc w:val="both"/>
        <w:rPr>
          <w:rFonts w:ascii="Calibri" w:eastAsia="Calibri" w:hAnsi="Calibri" w:cs="Calibri"/>
          <w:lang w:eastAsia="en-US"/>
        </w:rPr>
      </w:pPr>
      <w:r w:rsidRPr="0051080A">
        <w:rPr>
          <w:rFonts w:ascii="Calibri" w:eastAsia="Calibri" w:hAnsi="Calibri" w:cs="Calibri"/>
          <w:b/>
          <w:bCs/>
          <w:lang w:eastAsia="en-US"/>
        </w:rPr>
        <w:lastRenderedPageBreak/>
        <w:t xml:space="preserve">7.2.5. </w:t>
      </w:r>
      <w:r w:rsidRPr="0051080A">
        <w:rPr>
          <w:rFonts w:ascii="Calibri" w:eastAsia="Calibri" w:hAnsi="Calibri" w:cs="Calibri"/>
          <w:lang w:eastAsia="en-US"/>
        </w:rPr>
        <w:t>O fiscal setorial do contrato, quando houver, realizará o recebimento provisório sob o ponto de vista técnico e administrativo.</w:t>
      </w:r>
    </w:p>
    <w:p w14:paraId="45C5F130" w14:textId="77777777" w:rsidR="000154F5" w:rsidRPr="0051080A" w:rsidRDefault="001D640A">
      <w:pPr>
        <w:pStyle w:val="Standard"/>
        <w:suppressAutoHyphens w:val="0"/>
        <w:ind w:firstLine="720"/>
        <w:jc w:val="both"/>
        <w:rPr>
          <w:rFonts w:ascii="Calibri" w:eastAsia="Calibri" w:hAnsi="Calibri" w:cs="Calibri"/>
          <w:lang w:eastAsia="en-US"/>
        </w:rPr>
      </w:pPr>
      <w:r w:rsidRPr="0051080A">
        <w:rPr>
          <w:rFonts w:ascii="Calibri" w:eastAsia="Calibri" w:hAnsi="Calibri" w:cs="Calibri"/>
          <w:b/>
          <w:bCs/>
          <w:lang w:eastAsia="en-US"/>
        </w:rPr>
        <w:t xml:space="preserve">7.2.6. </w:t>
      </w:r>
      <w:r w:rsidRPr="0051080A">
        <w:rPr>
          <w:rFonts w:ascii="Calibri" w:eastAsia="Calibri" w:hAnsi="Calibri" w:cs="Calibri"/>
          <w:lang w:eastAsia="en-US"/>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55C29C8C" w14:textId="77777777" w:rsidR="000154F5" w:rsidRPr="0051080A" w:rsidRDefault="001D640A">
      <w:pPr>
        <w:pStyle w:val="Standard"/>
        <w:suppressAutoHyphens w:val="0"/>
        <w:ind w:firstLine="720"/>
        <w:jc w:val="both"/>
        <w:rPr>
          <w:rFonts w:ascii="Calibri" w:eastAsia="Calibri" w:hAnsi="Calibri" w:cs="Calibri"/>
          <w:lang w:eastAsia="en-US"/>
        </w:rPr>
      </w:pPr>
      <w:r w:rsidRPr="0051080A">
        <w:rPr>
          <w:rFonts w:ascii="Calibri" w:eastAsia="Calibri" w:hAnsi="Calibri" w:cs="Calibri"/>
          <w:b/>
          <w:bCs/>
          <w:lang w:eastAsia="en-US"/>
        </w:rPr>
        <w:t xml:space="preserve">7.2.7. </w:t>
      </w:r>
      <w:r w:rsidRPr="0051080A">
        <w:rPr>
          <w:rFonts w:ascii="Calibri" w:eastAsia="Calibri" w:hAnsi="Calibri" w:cs="Calibri"/>
          <w:lang w:eastAsia="en-US"/>
        </w:rPr>
        <w:t>Será considerado como ocorrido o recebimento provisório com a entrega do termo detalhado ou, em havendo mais de um a ser feito, com a entrega do último;</w:t>
      </w:r>
    </w:p>
    <w:p w14:paraId="25FC8618" w14:textId="77777777" w:rsidR="000154F5" w:rsidRPr="0051080A" w:rsidRDefault="001D640A">
      <w:pPr>
        <w:pStyle w:val="Standard"/>
        <w:suppressAutoHyphens w:val="0"/>
        <w:ind w:firstLine="720"/>
        <w:jc w:val="both"/>
        <w:rPr>
          <w:rFonts w:ascii="Calibri" w:eastAsia="Calibri" w:hAnsi="Calibri" w:cs="Calibri"/>
          <w:lang w:eastAsia="en-US"/>
        </w:rPr>
      </w:pPr>
      <w:r w:rsidRPr="0051080A">
        <w:rPr>
          <w:rFonts w:ascii="Calibri" w:eastAsia="Calibri" w:hAnsi="Calibri" w:cs="Calibri"/>
          <w:b/>
          <w:bCs/>
          <w:lang w:eastAsia="en-US"/>
        </w:rPr>
        <w:t xml:space="preserve">7.2.8. </w:t>
      </w:r>
      <w:r w:rsidRPr="0051080A">
        <w:rPr>
          <w:rFonts w:ascii="Calibri" w:eastAsia="Calibri" w:hAnsi="Calibri" w:cs="Calibri"/>
          <w:lang w:eastAsia="en-U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3B11B63" w14:textId="77777777" w:rsidR="000154F5" w:rsidRPr="0051080A" w:rsidRDefault="001D640A">
      <w:pPr>
        <w:pStyle w:val="Standard"/>
        <w:suppressAutoHyphens w:val="0"/>
        <w:ind w:firstLine="720"/>
        <w:jc w:val="both"/>
        <w:rPr>
          <w:rFonts w:ascii="Calibri" w:eastAsia="Calibri" w:hAnsi="Calibri" w:cs="Calibri"/>
          <w:lang w:eastAsia="en-US"/>
        </w:rPr>
      </w:pPr>
      <w:r w:rsidRPr="0051080A">
        <w:rPr>
          <w:rFonts w:ascii="Calibri" w:eastAsia="Calibri" w:hAnsi="Calibri" w:cs="Calibri"/>
          <w:b/>
          <w:bCs/>
          <w:lang w:eastAsia="en-US"/>
        </w:rPr>
        <w:t xml:space="preserve">7.2.9. </w:t>
      </w:r>
      <w:r w:rsidRPr="0051080A">
        <w:rPr>
          <w:rFonts w:ascii="Calibri" w:eastAsia="Calibri" w:hAnsi="Calibri" w:cs="Calibri"/>
          <w:lang w:eastAsia="en-US"/>
        </w:rPr>
        <w:t>A fiscalização não efetuará o ateste da última e/ou única medição de serviços até que sejam sanadas todas as eventuais pendências que possam vir a ser apontadas no Recebimento Provisório.</w:t>
      </w:r>
    </w:p>
    <w:p w14:paraId="1C74888C" w14:textId="77777777" w:rsidR="000154F5" w:rsidRPr="0051080A" w:rsidRDefault="001D640A">
      <w:pPr>
        <w:pStyle w:val="Standard"/>
        <w:suppressAutoHyphens w:val="0"/>
        <w:ind w:firstLine="720"/>
        <w:jc w:val="both"/>
        <w:rPr>
          <w:rFonts w:ascii="Calibri" w:eastAsia="Calibri" w:hAnsi="Calibri" w:cs="Calibri"/>
          <w:lang w:eastAsia="en-US"/>
        </w:rPr>
      </w:pPr>
      <w:r w:rsidRPr="0051080A">
        <w:rPr>
          <w:rFonts w:ascii="Calibri" w:eastAsia="Calibri" w:hAnsi="Calibri" w:cs="Calibri"/>
          <w:b/>
          <w:bCs/>
          <w:lang w:eastAsia="en-US"/>
        </w:rPr>
        <w:t xml:space="preserve">7.2.10. </w:t>
      </w:r>
      <w:r w:rsidRPr="0051080A">
        <w:rPr>
          <w:rFonts w:ascii="Calibri" w:eastAsia="Calibri" w:hAnsi="Calibri" w:cs="Calibri"/>
          <w:lang w:eastAsia="en-US"/>
        </w:rPr>
        <w:t>O recebimento provisório também ficará sujeito, quando cabível, à conclusão de todos os testes de campo e à entrega dos Manuais e Instruções exigíveis.</w:t>
      </w:r>
    </w:p>
    <w:p w14:paraId="3DA725B2" w14:textId="77777777" w:rsidR="000154F5" w:rsidRPr="0051080A" w:rsidRDefault="001D640A">
      <w:pPr>
        <w:pStyle w:val="Standard"/>
        <w:suppressAutoHyphens w:val="0"/>
        <w:ind w:firstLine="720"/>
        <w:jc w:val="both"/>
        <w:rPr>
          <w:rFonts w:ascii="Calibri" w:eastAsia="Calibri" w:hAnsi="Calibri" w:cs="Calibri"/>
          <w:lang w:eastAsia="en-US"/>
        </w:rPr>
      </w:pPr>
      <w:r w:rsidRPr="0051080A">
        <w:rPr>
          <w:rFonts w:ascii="Calibri" w:eastAsia="Calibri" w:hAnsi="Calibri" w:cs="Calibri"/>
          <w:b/>
          <w:bCs/>
          <w:lang w:eastAsia="en-US"/>
        </w:rPr>
        <w:t xml:space="preserve">7.2.11. </w:t>
      </w:r>
      <w:r w:rsidRPr="0051080A">
        <w:rPr>
          <w:rFonts w:ascii="Calibri" w:eastAsia="Calibri" w:hAnsi="Calibri" w:cs="Calibri"/>
          <w:lang w:eastAsia="en-US"/>
        </w:rPr>
        <w:t>Os serviços poderão ser rejeitados, no todo ou em parte, quando em desacordo com as especificações constantes neste Termo de Referência e na proposta, sem prejuízo da aplicação das penalidades.</w:t>
      </w:r>
    </w:p>
    <w:p w14:paraId="505DF867" w14:textId="77777777" w:rsidR="000154F5" w:rsidRPr="0051080A" w:rsidRDefault="001D640A">
      <w:pPr>
        <w:pStyle w:val="Standard"/>
        <w:suppressAutoHyphens w:val="0"/>
        <w:ind w:firstLine="720"/>
        <w:jc w:val="both"/>
        <w:rPr>
          <w:rFonts w:ascii="Calibri" w:eastAsia="Calibri" w:hAnsi="Calibri" w:cs="Calibri"/>
          <w:lang w:eastAsia="en-US"/>
        </w:rPr>
      </w:pPr>
      <w:r w:rsidRPr="0051080A">
        <w:rPr>
          <w:rFonts w:ascii="Calibri" w:eastAsia="Calibri" w:hAnsi="Calibri" w:cs="Calibri"/>
          <w:b/>
          <w:bCs/>
          <w:lang w:eastAsia="en-US"/>
        </w:rPr>
        <w:t>7.2.12.</w:t>
      </w:r>
      <w:r w:rsidRPr="0051080A">
        <w:rPr>
          <w:rFonts w:ascii="Calibri" w:eastAsia="Calibri" w:hAnsi="Calibri" w:cs="Calibri"/>
          <w:lang w:eastAsia="en-US"/>
        </w:rPr>
        <w:tab/>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(art. 21, VIII, Decreto nº 11.246, de 2022).</w:t>
      </w:r>
    </w:p>
    <w:p w14:paraId="400F5FFC" w14:textId="77777777" w:rsidR="000154F5" w:rsidRPr="0051080A" w:rsidRDefault="001D640A">
      <w:pPr>
        <w:pStyle w:val="Standard"/>
        <w:suppressAutoHyphens w:val="0"/>
        <w:ind w:firstLine="720"/>
        <w:jc w:val="both"/>
        <w:rPr>
          <w:rFonts w:ascii="Calibri" w:eastAsia="Calibri" w:hAnsi="Calibri" w:cs="Calibri"/>
          <w:lang w:eastAsia="en-US"/>
        </w:rPr>
      </w:pPr>
      <w:r w:rsidRPr="0051080A">
        <w:rPr>
          <w:rFonts w:ascii="Calibri" w:eastAsia="Calibri" w:hAnsi="Calibri" w:cs="Calibri"/>
          <w:b/>
          <w:bCs/>
          <w:lang w:eastAsia="en-US"/>
        </w:rPr>
        <w:t xml:space="preserve">7.2.13. </w:t>
      </w:r>
      <w:r w:rsidRPr="0051080A">
        <w:rPr>
          <w:rFonts w:ascii="Calibri" w:eastAsia="Calibri" w:hAnsi="Calibri" w:cs="Calibri"/>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8E214D9" w14:textId="77777777" w:rsidR="000154F5" w:rsidRPr="0051080A" w:rsidRDefault="001D640A">
      <w:pPr>
        <w:pStyle w:val="Standard"/>
        <w:suppressAutoHyphens w:val="0"/>
        <w:ind w:firstLine="720"/>
        <w:jc w:val="both"/>
        <w:rPr>
          <w:rFonts w:ascii="Calibri" w:eastAsia="Calibri" w:hAnsi="Calibri" w:cs="Calibri"/>
          <w:lang w:eastAsia="en-US"/>
        </w:rPr>
      </w:pPr>
      <w:r w:rsidRPr="0051080A">
        <w:rPr>
          <w:rFonts w:ascii="Calibri" w:eastAsia="Calibri" w:hAnsi="Calibri" w:cs="Calibri"/>
          <w:b/>
          <w:bCs/>
          <w:lang w:eastAsia="en-US"/>
        </w:rPr>
        <w:t xml:space="preserve">7.2.14. </w:t>
      </w:r>
      <w:r w:rsidRPr="0051080A">
        <w:rPr>
          <w:rFonts w:ascii="Calibri" w:eastAsia="Calibri" w:hAnsi="Calibri" w:cs="Calibri"/>
          <w:lang w:eastAsia="en-US"/>
        </w:rPr>
        <w:t>Emitir Termo Detalhado para efeito de recebimento definitivo dos serviços prestados, com base nos relatórios e documentações apresentadas; e</w:t>
      </w:r>
    </w:p>
    <w:p w14:paraId="04469B8F" w14:textId="77777777" w:rsidR="000154F5" w:rsidRPr="0051080A" w:rsidRDefault="001D640A">
      <w:pPr>
        <w:pStyle w:val="Standard"/>
        <w:suppressAutoHyphens w:val="0"/>
        <w:ind w:firstLine="720"/>
        <w:jc w:val="both"/>
        <w:rPr>
          <w:rFonts w:ascii="Calibri" w:eastAsia="Calibri" w:hAnsi="Calibri" w:cs="Calibri"/>
          <w:lang w:eastAsia="en-US"/>
        </w:rPr>
      </w:pPr>
      <w:r w:rsidRPr="0051080A">
        <w:rPr>
          <w:rFonts w:ascii="Calibri" w:eastAsia="Calibri" w:hAnsi="Calibri" w:cs="Calibri"/>
          <w:b/>
          <w:bCs/>
          <w:lang w:eastAsia="en-US"/>
        </w:rPr>
        <w:t xml:space="preserve">7.2.15. </w:t>
      </w:r>
      <w:r w:rsidRPr="0051080A">
        <w:rPr>
          <w:rFonts w:ascii="Calibri" w:eastAsia="Calibri" w:hAnsi="Calibri" w:cs="Calibri"/>
          <w:lang w:eastAsia="en-US"/>
        </w:rPr>
        <w:t>Comunicar a empresa para que emita a Nota Fiscal ou Fatura, com o valor exato dimensionado pela fiscalização.</w:t>
      </w:r>
    </w:p>
    <w:p w14:paraId="23CA5E72" w14:textId="77777777" w:rsidR="000154F5" w:rsidRPr="0051080A" w:rsidRDefault="001D640A">
      <w:pPr>
        <w:pStyle w:val="Standard"/>
        <w:suppressAutoHyphens w:val="0"/>
        <w:ind w:firstLine="720"/>
        <w:jc w:val="both"/>
        <w:rPr>
          <w:rFonts w:ascii="Calibri" w:eastAsia="Calibri" w:hAnsi="Calibri" w:cs="Calibri"/>
          <w:lang w:eastAsia="en-US"/>
        </w:rPr>
      </w:pPr>
      <w:r w:rsidRPr="0051080A">
        <w:rPr>
          <w:rFonts w:ascii="Calibri" w:eastAsia="Calibri" w:hAnsi="Calibri" w:cs="Calibri"/>
          <w:b/>
          <w:bCs/>
          <w:lang w:eastAsia="en-US"/>
        </w:rPr>
        <w:t xml:space="preserve">7.2.16. </w:t>
      </w:r>
      <w:r w:rsidRPr="0051080A">
        <w:rPr>
          <w:rFonts w:ascii="Calibri" w:eastAsia="Calibri" w:hAnsi="Calibri" w:cs="Calibri"/>
          <w:lang w:eastAsia="en-US"/>
        </w:rPr>
        <w:t>Enviar a documentação pertinente ao setor de contratos para a formalização dos procedimentos de liquidação e pagamento, no valor dimensionado pela fiscalização e gestão.</w:t>
      </w:r>
    </w:p>
    <w:p w14:paraId="2595F64F" w14:textId="77777777" w:rsidR="000154F5" w:rsidRPr="0051080A" w:rsidRDefault="001D640A">
      <w:pPr>
        <w:pStyle w:val="Standard"/>
        <w:suppressAutoHyphens w:val="0"/>
        <w:ind w:firstLine="720"/>
        <w:jc w:val="both"/>
        <w:rPr>
          <w:rFonts w:ascii="Calibri" w:eastAsia="Calibri" w:hAnsi="Calibri" w:cs="Calibri"/>
          <w:lang w:eastAsia="en-US"/>
        </w:rPr>
      </w:pPr>
      <w:r w:rsidRPr="0051080A">
        <w:rPr>
          <w:rFonts w:ascii="Calibri" w:eastAsia="Calibri" w:hAnsi="Calibri" w:cs="Calibri"/>
          <w:b/>
          <w:bCs/>
          <w:lang w:eastAsia="en-US"/>
        </w:rPr>
        <w:t xml:space="preserve">7.2.17. </w:t>
      </w:r>
      <w:r w:rsidRPr="0051080A">
        <w:rPr>
          <w:rFonts w:ascii="Calibri" w:eastAsia="Calibri" w:hAnsi="Calibri" w:cs="Calibri"/>
          <w:lang w:eastAsia="en-US"/>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51080A">
        <w:rPr>
          <w:rFonts w:ascii="Calibri" w:eastAsia="Calibri" w:hAnsi="Calibri" w:cs="Calibri"/>
          <w:lang w:eastAsia="en-US"/>
        </w:rPr>
        <w:t>pertine</w:t>
      </w:r>
      <w:proofErr w:type="spellEnd"/>
      <w:r w:rsidRPr="0051080A">
        <w:rPr>
          <w:rFonts w:ascii="Calibri" w:eastAsia="Calibri" w:hAnsi="Calibri" w:cs="Calibri"/>
          <w:lang w:eastAsia="en-US"/>
        </w:rPr>
        <w:t xml:space="preserve"> à parcela incontroversa da execução do objeto, para efeito de liquidação e pagamento.</w:t>
      </w:r>
    </w:p>
    <w:p w14:paraId="051705B3" w14:textId="77777777" w:rsidR="000154F5" w:rsidRPr="0051080A" w:rsidRDefault="001D640A">
      <w:pPr>
        <w:pStyle w:val="Standard"/>
        <w:suppressAutoHyphens w:val="0"/>
        <w:ind w:firstLine="720"/>
        <w:jc w:val="both"/>
        <w:rPr>
          <w:rFonts w:ascii="Calibri" w:eastAsia="Calibri" w:hAnsi="Calibri" w:cs="Calibri"/>
          <w:lang w:eastAsia="en-US"/>
        </w:rPr>
      </w:pPr>
      <w:r w:rsidRPr="0051080A">
        <w:rPr>
          <w:rFonts w:ascii="Calibri" w:eastAsia="Calibri" w:hAnsi="Calibri" w:cs="Calibri"/>
          <w:b/>
          <w:bCs/>
          <w:lang w:eastAsia="en-US"/>
        </w:rPr>
        <w:t xml:space="preserve">7.2.18. </w:t>
      </w:r>
      <w:r w:rsidRPr="0051080A">
        <w:rPr>
          <w:rFonts w:ascii="Calibri" w:eastAsia="Calibri" w:hAnsi="Calibri" w:cs="Calibri"/>
          <w:lang w:eastAsia="en-US"/>
        </w:rPr>
        <w:t>Nenhum prazo de recebimento ocorrerá enquanto pendente a solução, pelo contratado, de inconsistências verificadas na execução do objeto ou no instrumento de cobrança.</w:t>
      </w:r>
    </w:p>
    <w:p w14:paraId="5F426510" w14:textId="77777777" w:rsidR="000154F5" w:rsidRPr="0051080A" w:rsidRDefault="001D640A">
      <w:pPr>
        <w:pStyle w:val="Standard"/>
        <w:suppressAutoHyphens w:val="0"/>
        <w:ind w:firstLine="720"/>
        <w:jc w:val="both"/>
        <w:rPr>
          <w:rFonts w:ascii="Calibri" w:eastAsia="Calibri" w:hAnsi="Calibri" w:cs="Calibri"/>
          <w:lang w:eastAsia="en-US"/>
        </w:rPr>
      </w:pPr>
      <w:r w:rsidRPr="0051080A">
        <w:rPr>
          <w:rFonts w:ascii="Calibri" w:eastAsia="Calibri" w:hAnsi="Calibri" w:cs="Calibri"/>
          <w:b/>
          <w:bCs/>
          <w:lang w:eastAsia="en-US"/>
        </w:rPr>
        <w:t xml:space="preserve">7.2.19. </w:t>
      </w:r>
      <w:r w:rsidRPr="0051080A">
        <w:rPr>
          <w:rFonts w:ascii="Calibri" w:eastAsia="Calibri" w:hAnsi="Calibri" w:cs="Calibri"/>
          <w:lang w:eastAsia="en-US"/>
        </w:rPr>
        <w:t>O recebimento provisório ou definitivo não excluirá a responsabilidade civil pela solidez e pela segurança do serviço nem a responsabilidade ético-profissional pela perfeita execução do contrato.</w:t>
      </w:r>
    </w:p>
    <w:p w14:paraId="112C0A21" w14:textId="77777777" w:rsidR="000154F5" w:rsidRPr="0051080A" w:rsidRDefault="001D640A">
      <w:pPr>
        <w:pStyle w:val="Standard"/>
        <w:suppressAutoHyphens w:val="0"/>
        <w:jc w:val="both"/>
        <w:rPr>
          <w:rFonts w:ascii="Calibri" w:eastAsia="Calibri" w:hAnsi="Calibri" w:cs="Calibri"/>
          <w:b/>
          <w:bCs/>
          <w:lang w:eastAsia="en-US"/>
        </w:rPr>
      </w:pPr>
      <w:r w:rsidRPr="0051080A">
        <w:rPr>
          <w:rFonts w:ascii="Calibri" w:eastAsia="Calibri" w:hAnsi="Calibri" w:cs="Calibri"/>
          <w:b/>
          <w:bCs/>
          <w:lang w:eastAsia="en-US"/>
        </w:rPr>
        <w:t>7.3. Liquidação</w:t>
      </w:r>
    </w:p>
    <w:p w14:paraId="618D5C5E" w14:textId="77777777" w:rsidR="000154F5" w:rsidRPr="0051080A" w:rsidRDefault="001D640A">
      <w:pPr>
        <w:pStyle w:val="Standard"/>
        <w:suppressAutoHyphens w:val="0"/>
        <w:ind w:firstLine="720"/>
        <w:jc w:val="both"/>
        <w:rPr>
          <w:rFonts w:ascii="Calibri" w:eastAsia="Calibri" w:hAnsi="Calibri" w:cs="Calibri"/>
          <w:lang w:eastAsia="en-US"/>
        </w:rPr>
      </w:pPr>
      <w:r w:rsidRPr="0051080A">
        <w:rPr>
          <w:rFonts w:ascii="Calibri" w:eastAsia="Calibri" w:hAnsi="Calibri" w:cs="Calibri"/>
          <w:b/>
          <w:bCs/>
          <w:lang w:eastAsia="en-US"/>
        </w:rPr>
        <w:t>7.3.1.</w:t>
      </w:r>
      <w:r w:rsidRPr="0051080A">
        <w:rPr>
          <w:rFonts w:ascii="Calibri" w:eastAsia="Calibri" w:hAnsi="Calibri" w:cs="Calibri"/>
          <w:lang w:eastAsia="en-US"/>
        </w:rPr>
        <w:t xml:space="preserve"> Recebida a Nota Fiscal ou documento de cobrança equivalente, correrá o prazo de dez dias úteis para fins de liquidação, na forma desta seção, prorrogáveis por igual período, nos termos do art. 7º, §3º da Instrução Normativa SEGES/ME nº 77/2022.</w:t>
      </w:r>
    </w:p>
    <w:p w14:paraId="071D6DD3" w14:textId="77777777" w:rsidR="000154F5" w:rsidRPr="0051080A" w:rsidRDefault="001D640A">
      <w:pPr>
        <w:pStyle w:val="Standard"/>
        <w:suppressAutoHyphens w:val="0"/>
        <w:ind w:firstLine="720"/>
        <w:jc w:val="both"/>
        <w:rPr>
          <w:rFonts w:ascii="Calibri" w:eastAsia="Calibri" w:hAnsi="Calibri" w:cs="Calibri"/>
          <w:lang w:eastAsia="en-US"/>
        </w:rPr>
      </w:pPr>
      <w:r w:rsidRPr="0051080A">
        <w:rPr>
          <w:rFonts w:ascii="Calibri" w:eastAsia="Calibri" w:hAnsi="Calibri" w:cs="Calibri"/>
          <w:b/>
          <w:bCs/>
          <w:lang w:eastAsia="en-US"/>
        </w:rPr>
        <w:lastRenderedPageBreak/>
        <w:t>7.3.2.</w:t>
      </w:r>
      <w:r w:rsidRPr="0051080A">
        <w:rPr>
          <w:rFonts w:ascii="Calibri" w:eastAsia="Calibri" w:hAnsi="Calibri" w:cs="Calibri"/>
          <w:lang w:eastAsia="en-US"/>
        </w:rPr>
        <w:t xml:space="preserve"> O prazo de que trata o item anterior será reduzido à metade, mantendo-se a possibilidade de prorrogação, no caso de contratações decorrentes de despesas cujos valores não ultrapassem o limite de que trata o inciso II do art. 75 da Lei nº 14.133, de 2021.</w:t>
      </w:r>
    </w:p>
    <w:p w14:paraId="0F0AEBCE" w14:textId="77777777" w:rsidR="000154F5" w:rsidRPr="0051080A" w:rsidRDefault="001D640A">
      <w:pPr>
        <w:pStyle w:val="Standard"/>
        <w:suppressAutoHyphens w:val="0"/>
        <w:ind w:firstLine="720"/>
        <w:jc w:val="both"/>
        <w:rPr>
          <w:rFonts w:ascii="Calibri" w:eastAsia="Calibri" w:hAnsi="Calibri" w:cs="Calibri"/>
          <w:lang w:eastAsia="en-US"/>
        </w:rPr>
      </w:pPr>
      <w:r w:rsidRPr="0051080A">
        <w:rPr>
          <w:rFonts w:ascii="Calibri" w:eastAsia="Calibri" w:hAnsi="Calibri" w:cs="Calibri"/>
          <w:b/>
          <w:bCs/>
          <w:lang w:eastAsia="en-US"/>
        </w:rPr>
        <w:t>7.3.3.</w:t>
      </w:r>
      <w:r w:rsidRPr="0051080A">
        <w:rPr>
          <w:rFonts w:ascii="Calibri" w:eastAsia="Calibri" w:hAnsi="Calibri" w:cs="Calibri"/>
          <w:lang w:eastAsia="en-US"/>
        </w:rPr>
        <w:t xml:space="preserve"> Para fins de liquidação, o setor competente deverá verificar se a nota fiscal ou instrumento de cobrança equivalente apresentado expressa os elementos necessários e essenciais do documento, tais como: </w:t>
      </w:r>
    </w:p>
    <w:p w14:paraId="3105017F" w14:textId="77777777" w:rsidR="000154F5" w:rsidRPr="0051080A" w:rsidRDefault="001D640A">
      <w:pPr>
        <w:pStyle w:val="Standard"/>
        <w:suppressAutoHyphens w:val="0"/>
        <w:ind w:left="720" w:firstLine="720"/>
        <w:jc w:val="both"/>
        <w:rPr>
          <w:rFonts w:ascii="Calibri" w:eastAsia="Calibri" w:hAnsi="Calibri" w:cs="Calibri"/>
          <w:lang w:eastAsia="en-US"/>
        </w:rPr>
      </w:pPr>
      <w:r w:rsidRPr="0051080A">
        <w:rPr>
          <w:rFonts w:ascii="Calibri" w:eastAsia="Calibri" w:hAnsi="Calibri" w:cs="Calibri"/>
          <w:b/>
          <w:bCs/>
          <w:lang w:eastAsia="en-US"/>
        </w:rPr>
        <w:t xml:space="preserve">7.3.3.1. </w:t>
      </w:r>
      <w:r w:rsidRPr="0051080A">
        <w:rPr>
          <w:rFonts w:ascii="Calibri" w:eastAsia="Calibri" w:hAnsi="Calibri" w:cs="Calibri"/>
          <w:lang w:eastAsia="en-US"/>
        </w:rPr>
        <w:t>o prazo de validade;</w:t>
      </w:r>
    </w:p>
    <w:p w14:paraId="28173FCD" w14:textId="77777777" w:rsidR="000154F5" w:rsidRPr="0051080A" w:rsidRDefault="001D640A">
      <w:pPr>
        <w:pStyle w:val="Standard"/>
        <w:suppressAutoHyphens w:val="0"/>
        <w:ind w:left="720" w:firstLine="720"/>
        <w:jc w:val="both"/>
        <w:rPr>
          <w:rFonts w:ascii="Calibri" w:eastAsia="Calibri" w:hAnsi="Calibri" w:cs="Calibri"/>
          <w:lang w:eastAsia="en-US"/>
        </w:rPr>
      </w:pPr>
      <w:r w:rsidRPr="0051080A">
        <w:rPr>
          <w:rFonts w:ascii="Calibri" w:eastAsia="Calibri" w:hAnsi="Calibri" w:cs="Calibri"/>
          <w:b/>
          <w:bCs/>
          <w:lang w:eastAsia="en-US"/>
        </w:rPr>
        <w:t xml:space="preserve">7.3.3.2. </w:t>
      </w:r>
      <w:r w:rsidRPr="0051080A">
        <w:rPr>
          <w:rFonts w:ascii="Calibri" w:eastAsia="Calibri" w:hAnsi="Calibri" w:cs="Calibri"/>
          <w:lang w:eastAsia="en-US"/>
        </w:rPr>
        <w:t xml:space="preserve">a data da emissão; </w:t>
      </w:r>
    </w:p>
    <w:p w14:paraId="1EF76D12" w14:textId="77777777" w:rsidR="000154F5" w:rsidRPr="0051080A" w:rsidRDefault="001D640A">
      <w:pPr>
        <w:pStyle w:val="Standard"/>
        <w:suppressAutoHyphens w:val="0"/>
        <w:ind w:left="720" w:firstLine="720"/>
        <w:jc w:val="both"/>
        <w:rPr>
          <w:rFonts w:ascii="Calibri" w:eastAsia="Calibri" w:hAnsi="Calibri" w:cs="Calibri"/>
          <w:lang w:eastAsia="en-US"/>
        </w:rPr>
      </w:pPr>
      <w:r w:rsidRPr="0051080A">
        <w:rPr>
          <w:rFonts w:ascii="Calibri" w:eastAsia="Calibri" w:hAnsi="Calibri" w:cs="Calibri"/>
          <w:b/>
          <w:bCs/>
          <w:lang w:eastAsia="en-US"/>
        </w:rPr>
        <w:t xml:space="preserve">7.3.3.3. </w:t>
      </w:r>
      <w:r w:rsidRPr="0051080A">
        <w:rPr>
          <w:rFonts w:ascii="Calibri" w:eastAsia="Calibri" w:hAnsi="Calibri" w:cs="Calibri"/>
          <w:lang w:eastAsia="en-US"/>
        </w:rPr>
        <w:t xml:space="preserve">os dados do contrato e do órgão contratante; </w:t>
      </w:r>
    </w:p>
    <w:p w14:paraId="15201DF7" w14:textId="77777777" w:rsidR="000154F5" w:rsidRPr="0051080A" w:rsidRDefault="001D640A">
      <w:pPr>
        <w:pStyle w:val="Standard"/>
        <w:suppressAutoHyphens w:val="0"/>
        <w:ind w:left="720" w:firstLine="720"/>
        <w:jc w:val="both"/>
        <w:rPr>
          <w:rFonts w:ascii="Calibri" w:eastAsia="Calibri" w:hAnsi="Calibri" w:cs="Calibri"/>
          <w:lang w:eastAsia="en-US"/>
        </w:rPr>
      </w:pPr>
      <w:r w:rsidRPr="0051080A">
        <w:rPr>
          <w:rFonts w:ascii="Calibri" w:eastAsia="Calibri" w:hAnsi="Calibri" w:cs="Calibri"/>
          <w:b/>
          <w:bCs/>
          <w:lang w:eastAsia="en-US"/>
        </w:rPr>
        <w:t xml:space="preserve">7.3.3.4. </w:t>
      </w:r>
      <w:r w:rsidRPr="0051080A">
        <w:rPr>
          <w:rFonts w:ascii="Calibri" w:eastAsia="Calibri" w:hAnsi="Calibri" w:cs="Calibri"/>
          <w:lang w:eastAsia="en-US"/>
        </w:rPr>
        <w:t xml:space="preserve">o período respectivo de execução do contrato; </w:t>
      </w:r>
    </w:p>
    <w:p w14:paraId="0C2A38B8" w14:textId="77777777" w:rsidR="000154F5" w:rsidRPr="0051080A" w:rsidRDefault="001D640A">
      <w:pPr>
        <w:pStyle w:val="Standard"/>
        <w:suppressAutoHyphens w:val="0"/>
        <w:ind w:left="720" w:firstLine="720"/>
        <w:jc w:val="both"/>
        <w:rPr>
          <w:rFonts w:ascii="Calibri" w:eastAsia="Calibri" w:hAnsi="Calibri" w:cs="Calibri"/>
          <w:lang w:eastAsia="en-US"/>
        </w:rPr>
      </w:pPr>
      <w:r w:rsidRPr="0051080A">
        <w:rPr>
          <w:rFonts w:ascii="Calibri" w:eastAsia="Calibri" w:hAnsi="Calibri" w:cs="Calibri"/>
          <w:b/>
          <w:bCs/>
          <w:lang w:eastAsia="en-US"/>
        </w:rPr>
        <w:t xml:space="preserve">7.3.3.5. </w:t>
      </w:r>
      <w:r w:rsidRPr="0051080A">
        <w:rPr>
          <w:rFonts w:ascii="Calibri" w:eastAsia="Calibri" w:hAnsi="Calibri" w:cs="Calibri"/>
          <w:lang w:eastAsia="en-US"/>
        </w:rPr>
        <w:t xml:space="preserve">o valor a pagar; e </w:t>
      </w:r>
    </w:p>
    <w:p w14:paraId="4ACE8FDC" w14:textId="77777777" w:rsidR="000154F5" w:rsidRPr="0051080A" w:rsidRDefault="001D640A">
      <w:pPr>
        <w:pStyle w:val="Standard"/>
        <w:suppressAutoHyphens w:val="0"/>
        <w:ind w:left="720" w:firstLine="720"/>
        <w:jc w:val="both"/>
        <w:rPr>
          <w:rFonts w:ascii="Calibri" w:eastAsia="Calibri" w:hAnsi="Calibri" w:cs="Calibri"/>
          <w:lang w:eastAsia="en-US"/>
        </w:rPr>
      </w:pPr>
      <w:r w:rsidRPr="0051080A">
        <w:rPr>
          <w:rFonts w:ascii="Calibri" w:eastAsia="Calibri" w:hAnsi="Calibri" w:cs="Calibri"/>
          <w:b/>
          <w:bCs/>
          <w:lang w:eastAsia="en-US"/>
        </w:rPr>
        <w:t xml:space="preserve">7.3.3.6. </w:t>
      </w:r>
      <w:r w:rsidRPr="0051080A">
        <w:rPr>
          <w:rFonts w:ascii="Calibri" w:eastAsia="Calibri" w:hAnsi="Calibri" w:cs="Calibri"/>
          <w:lang w:eastAsia="en-US"/>
        </w:rPr>
        <w:t>eventual destaque do valor de retenções tributárias cabíveis.</w:t>
      </w:r>
    </w:p>
    <w:p w14:paraId="7171BA6B" w14:textId="77777777" w:rsidR="000154F5" w:rsidRPr="0051080A" w:rsidRDefault="001D640A">
      <w:pPr>
        <w:pStyle w:val="Standard"/>
        <w:suppressAutoHyphens w:val="0"/>
        <w:ind w:left="720" w:firstLine="720"/>
        <w:jc w:val="both"/>
        <w:rPr>
          <w:rFonts w:ascii="Calibri" w:eastAsia="Calibri" w:hAnsi="Calibri" w:cs="Calibri"/>
          <w:lang w:eastAsia="en-US"/>
        </w:rPr>
      </w:pPr>
      <w:r w:rsidRPr="0051080A">
        <w:rPr>
          <w:rFonts w:ascii="Calibri" w:eastAsia="Calibri" w:hAnsi="Calibri" w:cs="Calibri"/>
          <w:b/>
          <w:bCs/>
          <w:lang w:eastAsia="en-US"/>
        </w:rPr>
        <w:t xml:space="preserve">7.3.4. </w:t>
      </w:r>
      <w:r w:rsidRPr="0051080A">
        <w:rPr>
          <w:rFonts w:ascii="Calibri" w:eastAsia="Calibri" w:hAnsi="Calibri" w:cs="Calibri"/>
          <w:lang w:eastAsia="en-US"/>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309905C" w14:textId="77777777" w:rsidR="000154F5" w:rsidRPr="0051080A" w:rsidRDefault="001D640A">
      <w:pPr>
        <w:pStyle w:val="Standard"/>
        <w:suppressAutoHyphens w:val="0"/>
        <w:ind w:firstLine="720"/>
        <w:jc w:val="both"/>
        <w:rPr>
          <w:rFonts w:ascii="Calibri" w:eastAsia="Calibri" w:hAnsi="Calibri" w:cs="Calibri"/>
          <w:lang w:eastAsia="en-US"/>
        </w:rPr>
      </w:pPr>
      <w:r w:rsidRPr="0051080A">
        <w:rPr>
          <w:rFonts w:ascii="Calibri" w:eastAsia="Calibri" w:hAnsi="Calibri" w:cs="Calibri"/>
          <w:b/>
          <w:bCs/>
          <w:lang w:eastAsia="en-US"/>
        </w:rPr>
        <w:t>7.3.5.</w:t>
      </w:r>
      <w:r w:rsidRPr="0051080A">
        <w:rPr>
          <w:rFonts w:ascii="Calibri" w:eastAsia="Calibri" w:hAnsi="Calibri" w:cs="Calibri"/>
          <w:lang w:eastAsia="en-US"/>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10F3EC12" w14:textId="77777777" w:rsidR="000154F5" w:rsidRPr="0051080A" w:rsidRDefault="001D640A">
      <w:pPr>
        <w:pStyle w:val="Standard"/>
        <w:suppressAutoHyphens w:val="0"/>
        <w:ind w:firstLine="720"/>
        <w:jc w:val="both"/>
        <w:rPr>
          <w:rFonts w:ascii="Calibri" w:eastAsia="Calibri" w:hAnsi="Calibri" w:cs="Calibri"/>
          <w:lang w:eastAsia="en-US"/>
        </w:rPr>
      </w:pPr>
      <w:r w:rsidRPr="0051080A">
        <w:rPr>
          <w:rFonts w:ascii="Calibri" w:eastAsia="Calibri" w:hAnsi="Calibri" w:cs="Calibri"/>
          <w:b/>
          <w:bCs/>
          <w:lang w:eastAsia="en-US"/>
        </w:rPr>
        <w:t xml:space="preserve">7.3.6. </w:t>
      </w:r>
      <w:r w:rsidRPr="0051080A">
        <w:rPr>
          <w:rFonts w:ascii="Calibri" w:eastAsia="Calibri" w:hAnsi="Calibri" w:cs="Calibri"/>
          <w:lang w:eastAsia="en-US"/>
        </w:rPr>
        <w:t>A Administração deverá realizar consulta ao SICAF para:</w:t>
      </w:r>
    </w:p>
    <w:p w14:paraId="78B42F6D" w14:textId="77777777" w:rsidR="000154F5" w:rsidRPr="0051080A" w:rsidRDefault="001D640A">
      <w:pPr>
        <w:pStyle w:val="Standard"/>
        <w:suppressAutoHyphens w:val="0"/>
        <w:jc w:val="both"/>
        <w:rPr>
          <w:rFonts w:ascii="Calibri" w:eastAsia="Calibri" w:hAnsi="Calibri" w:cs="Calibri"/>
          <w:lang w:eastAsia="en-US"/>
        </w:rPr>
      </w:pPr>
      <w:r w:rsidRPr="0051080A">
        <w:rPr>
          <w:rFonts w:ascii="Calibri" w:eastAsia="Calibri" w:hAnsi="Calibri" w:cs="Calibri"/>
          <w:b/>
          <w:bCs/>
          <w:lang w:eastAsia="en-US"/>
        </w:rPr>
        <w:t>a)</w:t>
      </w:r>
      <w:r w:rsidRPr="0051080A">
        <w:rPr>
          <w:rFonts w:ascii="Calibri" w:eastAsia="Calibri" w:hAnsi="Calibri" w:cs="Calibri"/>
          <w:lang w:eastAsia="en-US"/>
        </w:rPr>
        <w:t xml:space="preserve"> verificar a manutenção das condições de habilitação exigidas;</w:t>
      </w:r>
    </w:p>
    <w:p w14:paraId="338C4DFA" w14:textId="77777777" w:rsidR="000154F5" w:rsidRPr="0051080A" w:rsidRDefault="001D640A">
      <w:pPr>
        <w:pStyle w:val="Standard"/>
        <w:suppressAutoHyphens w:val="0"/>
        <w:jc w:val="both"/>
        <w:rPr>
          <w:rFonts w:ascii="Calibri" w:eastAsia="Calibri" w:hAnsi="Calibri" w:cs="Calibri"/>
          <w:lang w:eastAsia="en-US"/>
        </w:rPr>
      </w:pPr>
      <w:r w:rsidRPr="0051080A">
        <w:rPr>
          <w:rFonts w:ascii="Calibri" w:eastAsia="Calibri" w:hAnsi="Calibri" w:cs="Calibri"/>
          <w:b/>
          <w:bCs/>
          <w:lang w:eastAsia="en-US"/>
        </w:rPr>
        <w:t>b)</w:t>
      </w:r>
      <w:r w:rsidRPr="0051080A">
        <w:rPr>
          <w:rFonts w:ascii="Calibri" w:eastAsia="Calibri" w:hAnsi="Calibri" w:cs="Calibri"/>
          <w:lang w:eastAsia="en-US"/>
        </w:rPr>
        <w:t xml:space="preserve"> identificar possível razão que impeça a contratação no âmbito do órgão ou entidade, tais como a proibição de contratar com a Administração ou com o Poder Público, bem como ocorrências impeditivas indiretas.</w:t>
      </w:r>
    </w:p>
    <w:p w14:paraId="28984085" w14:textId="77777777" w:rsidR="000154F5" w:rsidRPr="0051080A" w:rsidRDefault="001D640A">
      <w:pPr>
        <w:pStyle w:val="Standard"/>
        <w:suppressAutoHyphens w:val="0"/>
        <w:ind w:firstLine="720"/>
        <w:jc w:val="both"/>
        <w:rPr>
          <w:rFonts w:ascii="Calibri" w:eastAsia="Calibri" w:hAnsi="Calibri" w:cs="Calibri"/>
          <w:lang w:eastAsia="en-US"/>
        </w:rPr>
      </w:pPr>
      <w:r w:rsidRPr="0051080A">
        <w:rPr>
          <w:rFonts w:ascii="Calibri" w:eastAsia="Calibri" w:hAnsi="Calibri" w:cs="Calibri"/>
          <w:b/>
          <w:bCs/>
          <w:lang w:eastAsia="en-US"/>
        </w:rPr>
        <w:t xml:space="preserve">7.3.7. </w:t>
      </w:r>
      <w:r w:rsidRPr="0051080A">
        <w:rPr>
          <w:rFonts w:ascii="Calibri" w:eastAsia="Calibri" w:hAnsi="Calibri" w:cs="Calibri"/>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3EFF9D7" w14:textId="77777777" w:rsidR="000154F5" w:rsidRPr="0051080A" w:rsidRDefault="001D640A">
      <w:pPr>
        <w:pStyle w:val="Standard"/>
        <w:suppressAutoHyphens w:val="0"/>
        <w:ind w:firstLine="720"/>
        <w:jc w:val="both"/>
        <w:rPr>
          <w:rFonts w:ascii="Calibri" w:eastAsia="Calibri" w:hAnsi="Calibri" w:cs="Calibri"/>
          <w:lang w:eastAsia="en-US"/>
        </w:rPr>
      </w:pPr>
      <w:r w:rsidRPr="0051080A">
        <w:rPr>
          <w:rFonts w:ascii="Calibri" w:eastAsia="Calibri" w:hAnsi="Calibri" w:cs="Calibri"/>
          <w:b/>
          <w:bCs/>
          <w:lang w:eastAsia="en-US"/>
        </w:rPr>
        <w:t xml:space="preserve">7.3.8. </w:t>
      </w:r>
      <w:r w:rsidRPr="0051080A">
        <w:rPr>
          <w:rFonts w:ascii="Calibri" w:eastAsia="Calibri" w:hAnsi="Calibri" w:cs="Calibri"/>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850B0E7" w14:textId="77777777" w:rsidR="000154F5" w:rsidRPr="0051080A" w:rsidRDefault="001D640A">
      <w:pPr>
        <w:pStyle w:val="Standard"/>
        <w:suppressAutoHyphens w:val="0"/>
        <w:ind w:firstLine="720"/>
        <w:jc w:val="both"/>
        <w:rPr>
          <w:rFonts w:ascii="Calibri" w:eastAsia="Calibri" w:hAnsi="Calibri" w:cs="Calibri"/>
          <w:lang w:eastAsia="en-US"/>
        </w:rPr>
      </w:pPr>
      <w:r w:rsidRPr="0051080A">
        <w:rPr>
          <w:rFonts w:ascii="Calibri" w:eastAsia="Calibri" w:hAnsi="Calibri" w:cs="Calibri"/>
          <w:b/>
          <w:bCs/>
          <w:lang w:eastAsia="en-US"/>
        </w:rPr>
        <w:t xml:space="preserve">7.3.9. </w:t>
      </w:r>
      <w:r w:rsidRPr="0051080A">
        <w:rPr>
          <w:rFonts w:ascii="Calibri" w:eastAsia="Calibri" w:hAnsi="Calibri" w:cs="Calibri"/>
          <w:lang w:eastAsia="en-US"/>
        </w:rPr>
        <w:t xml:space="preserve">Persistindo a irregularidade, o contratante deverá adotar as medidas necessárias à rescisão contratual nos autos do processo administrativo correspondente, assegurada ao contratado a ampla defesa. </w:t>
      </w:r>
    </w:p>
    <w:p w14:paraId="2A9F7B3D" w14:textId="77777777" w:rsidR="000154F5" w:rsidRPr="0051080A" w:rsidRDefault="001D640A">
      <w:pPr>
        <w:pStyle w:val="Standard"/>
        <w:suppressAutoHyphens w:val="0"/>
        <w:ind w:firstLine="720"/>
        <w:jc w:val="both"/>
        <w:rPr>
          <w:rFonts w:ascii="Calibri" w:eastAsia="Calibri" w:hAnsi="Calibri" w:cs="Calibri"/>
          <w:lang w:eastAsia="en-US"/>
        </w:rPr>
      </w:pPr>
      <w:r w:rsidRPr="0051080A">
        <w:rPr>
          <w:rFonts w:ascii="Calibri" w:eastAsia="Calibri" w:hAnsi="Calibri" w:cs="Calibri"/>
          <w:b/>
          <w:bCs/>
          <w:lang w:eastAsia="en-US"/>
        </w:rPr>
        <w:t xml:space="preserve">7.3.10. </w:t>
      </w:r>
      <w:r w:rsidRPr="0051080A">
        <w:rPr>
          <w:rFonts w:ascii="Calibri" w:eastAsia="Calibri" w:hAnsi="Calibri" w:cs="Calibri"/>
          <w:lang w:eastAsia="en-US"/>
        </w:rPr>
        <w:t xml:space="preserve">Havendo a efetiva execução do objeto, os pagamentos serão realizados normalmente, até que se decida pela rescisão do contrato, caso o contratado não regularize sua situação junto ao SICAF.  </w:t>
      </w:r>
    </w:p>
    <w:p w14:paraId="4347AD86" w14:textId="77777777" w:rsidR="000154F5" w:rsidRPr="0051080A" w:rsidRDefault="001D640A">
      <w:pPr>
        <w:pStyle w:val="Standard"/>
        <w:suppressAutoHyphens w:val="0"/>
        <w:jc w:val="both"/>
        <w:rPr>
          <w:rFonts w:ascii="Calibri" w:eastAsia="Calibri" w:hAnsi="Calibri" w:cs="Calibri"/>
          <w:b/>
          <w:bCs/>
          <w:lang w:eastAsia="en-US"/>
        </w:rPr>
      </w:pPr>
      <w:r w:rsidRPr="0051080A">
        <w:rPr>
          <w:rFonts w:ascii="Calibri" w:eastAsia="Calibri" w:hAnsi="Calibri" w:cs="Calibri"/>
          <w:b/>
          <w:bCs/>
          <w:lang w:eastAsia="en-US"/>
        </w:rPr>
        <w:t>7.4. Prazo de pagamento</w:t>
      </w:r>
    </w:p>
    <w:p w14:paraId="2FD8C9C5" w14:textId="77777777" w:rsidR="000154F5" w:rsidRPr="0051080A" w:rsidRDefault="001D640A">
      <w:pPr>
        <w:pStyle w:val="Standard"/>
        <w:suppressAutoHyphens w:val="0"/>
        <w:ind w:firstLine="720"/>
        <w:jc w:val="both"/>
        <w:rPr>
          <w:rFonts w:ascii="Calibri" w:eastAsia="Calibri" w:hAnsi="Calibri" w:cs="Calibri"/>
          <w:lang w:eastAsia="en-US"/>
        </w:rPr>
      </w:pPr>
      <w:r w:rsidRPr="0051080A">
        <w:rPr>
          <w:rFonts w:ascii="Calibri" w:eastAsia="Calibri" w:hAnsi="Calibri" w:cs="Calibri"/>
          <w:b/>
          <w:bCs/>
          <w:lang w:eastAsia="en-US"/>
        </w:rPr>
        <w:t xml:space="preserve">7.4.1. </w:t>
      </w:r>
      <w:r w:rsidRPr="0051080A">
        <w:rPr>
          <w:rFonts w:ascii="Calibri" w:eastAsia="Calibri" w:hAnsi="Calibri" w:cs="Calibri"/>
          <w:lang w:eastAsia="en-US"/>
        </w:rPr>
        <w:t>O pagamento será efetuado no prazo de até 10 (dez) dias úteis contados da finalização da liquidação da despesa, conforme seção anterior, nos termos da Instrução Normativa SEGES/ME nº 77, de 2022.</w:t>
      </w:r>
    </w:p>
    <w:p w14:paraId="2AC1471C" w14:textId="77777777" w:rsidR="000154F5" w:rsidRPr="0051080A" w:rsidRDefault="001D640A">
      <w:pPr>
        <w:pStyle w:val="Standard"/>
        <w:suppressAutoHyphens w:val="0"/>
        <w:ind w:firstLine="720"/>
        <w:jc w:val="both"/>
        <w:rPr>
          <w:rFonts w:ascii="Calibri" w:eastAsia="Calibri" w:hAnsi="Calibri" w:cs="Calibri"/>
          <w:lang w:eastAsia="en-US"/>
        </w:rPr>
      </w:pPr>
      <w:r w:rsidRPr="0051080A">
        <w:rPr>
          <w:rFonts w:ascii="Calibri" w:eastAsia="Calibri" w:hAnsi="Calibri" w:cs="Calibri"/>
          <w:b/>
          <w:bCs/>
          <w:lang w:eastAsia="en-US"/>
        </w:rPr>
        <w:t xml:space="preserve">7.4.2. </w:t>
      </w:r>
      <w:r w:rsidRPr="0051080A">
        <w:rPr>
          <w:rFonts w:ascii="Calibri" w:eastAsia="Calibri" w:hAnsi="Calibri" w:cs="Calibri"/>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p>
    <w:p w14:paraId="53D1CE05" w14:textId="77777777" w:rsidR="000154F5" w:rsidRPr="0051080A" w:rsidRDefault="001D640A">
      <w:pPr>
        <w:pStyle w:val="Standard"/>
        <w:suppressAutoHyphens w:val="0"/>
        <w:jc w:val="both"/>
        <w:rPr>
          <w:rFonts w:ascii="Calibri" w:eastAsia="Calibri" w:hAnsi="Calibri" w:cs="Calibri"/>
          <w:b/>
          <w:bCs/>
          <w:lang w:eastAsia="en-US"/>
        </w:rPr>
      </w:pPr>
      <w:r w:rsidRPr="0051080A">
        <w:rPr>
          <w:rFonts w:ascii="Calibri" w:eastAsia="Calibri" w:hAnsi="Calibri" w:cs="Calibri"/>
          <w:b/>
          <w:bCs/>
          <w:lang w:eastAsia="en-US"/>
        </w:rPr>
        <w:t>7.5. Forma de pagamento</w:t>
      </w:r>
    </w:p>
    <w:p w14:paraId="32D96F48" w14:textId="77777777" w:rsidR="000154F5" w:rsidRPr="0051080A" w:rsidRDefault="001D640A">
      <w:pPr>
        <w:pStyle w:val="Standard"/>
        <w:suppressAutoHyphens w:val="0"/>
        <w:ind w:firstLine="720"/>
        <w:jc w:val="both"/>
        <w:rPr>
          <w:rFonts w:ascii="Calibri" w:eastAsia="Calibri" w:hAnsi="Calibri" w:cs="Calibri"/>
          <w:lang w:eastAsia="en-US"/>
        </w:rPr>
      </w:pPr>
      <w:r w:rsidRPr="0051080A">
        <w:rPr>
          <w:rFonts w:ascii="Calibri" w:eastAsia="Calibri" w:hAnsi="Calibri" w:cs="Calibri"/>
          <w:b/>
          <w:bCs/>
          <w:lang w:eastAsia="en-US"/>
        </w:rPr>
        <w:t>7.5.1.</w:t>
      </w:r>
      <w:r w:rsidRPr="0051080A">
        <w:rPr>
          <w:rFonts w:ascii="Calibri" w:eastAsia="Calibri" w:hAnsi="Calibri" w:cs="Calibri"/>
          <w:lang w:eastAsia="en-US"/>
        </w:rPr>
        <w:t xml:space="preserve"> O pagamento será realizado por meio de ordem bancária, para crédito em banco, agência e conta corrente indicados pelo contratado.</w:t>
      </w:r>
    </w:p>
    <w:p w14:paraId="5A8EF259" w14:textId="77777777" w:rsidR="000154F5" w:rsidRPr="0051080A" w:rsidRDefault="001D640A">
      <w:pPr>
        <w:pStyle w:val="Standard"/>
        <w:suppressAutoHyphens w:val="0"/>
        <w:ind w:firstLine="720"/>
        <w:jc w:val="both"/>
        <w:rPr>
          <w:rFonts w:ascii="Calibri" w:eastAsia="Calibri" w:hAnsi="Calibri" w:cs="Calibri"/>
          <w:lang w:eastAsia="en-US"/>
        </w:rPr>
      </w:pPr>
      <w:r w:rsidRPr="0051080A">
        <w:rPr>
          <w:rFonts w:ascii="Calibri" w:eastAsia="Calibri" w:hAnsi="Calibri" w:cs="Calibri"/>
          <w:b/>
          <w:bCs/>
          <w:lang w:eastAsia="en-US"/>
        </w:rPr>
        <w:t>7.5.2.</w:t>
      </w:r>
      <w:r w:rsidRPr="0051080A">
        <w:rPr>
          <w:rFonts w:ascii="Calibri" w:eastAsia="Calibri" w:hAnsi="Calibri" w:cs="Calibri"/>
          <w:lang w:eastAsia="en-US"/>
        </w:rPr>
        <w:t xml:space="preserve"> Será considerada data do pagamento o dia em que constar como emitida a ordem bancária para pagamento.</w:t>
      </w:r>
    </w:p>
    <w:p w14:paraId="38F42E54" w14:textId="77777777" w:rsidR="000154F5" w:rsidRPr="0051080A" w:rsidRDefault="001D640A">
      <w:pPr>
        <w:pStyle w:val="Standard"/>
        <w:suppressAutoHyphens w:val="0"/>
        <w:ind w:firstLine="720"/>
        <w:jc w:val="both"/>
        <w:rPr>
          <w:rFonts w:ascii="Calibri" w:eastAsia="Calibri" w:hAnsi="Calibri" w:cs="Calibri"/>
          <w:lang w:eastAsia="en-US"/>
        </w:rPr>
      </w:pPr>
      <w:r w:rsidRPr="0051080A">
        <w:rPr>
          <w:rFonts w:ascii="Calibri" w:eastAsia="Calibri" w:hAnsi="Calibri" w:cs="Calibri"/>
          <w:b/>
          <w:bCs/>
          <w:lang w:eastAsia="en-US"/>
        </w:rPr>
        <w:t>7.5.3.</w:t>
      </w:r>
      <w:r w:rsidRPr="0051080A">
        <w:rPr>
          <w:rFonts w:ascii="Calibri" w:eastAsia="Calibri" w:hAnsi="Calibri" w:cs="Calibri"/>
          <w:lang w:eastAsia="en-US"/>
        </w:rPr>
        <w:t xml:space="preserve"> Quando do pagamento, será efetuada a retenção tributária prevista na legislação aplicável.</w:t>
      </w:r>
    </w:p>
    <w:p w14:paraId="0AA218DF" w14:textId="77777777" w:rsidR="000154F5" w:rsidRPr="0051080A" w:rsidRDefault="001D640A">
      <w:pPr>
        <w:pStyle w:val="Standard"/>
        <w:suppressAutoHyphens w:val="0"/>
        <w:ind w:firstLine="720"/>
        <w:jc w:val="both"/>
        <w:rPr>
          <w:rFonts w:ascii="Calibri" w:eastAsia="Calibri" w:hAnsi="Calibri" w:cs="Calibri"/>
          <w:lang w:eastAsia="en-US"/>
        </w:rPr>
      </w:pPr>
      <w:r w:rsidRPr="0051080A">
        <w:rPr>
          <w:rFonts w:ascii="Calibri" w:eastAsia="Calibri" w:hAnsi="Calibri" w:cs="Calibri"/>
          <w:b/>
          <w:bCs/>
          <w:lang w:eastAsia="en-US"/>
        </w:rPr>
        <w:t>7.5.3.1.</w:t>
      </w:r>
      <w:r w:rsidRPr="0051080A">
        <w:rPr>
          <w:rFonts w:ascii="Calibri" w:eastAsia="Calibri" w:hAnsi="Calibri" w:cs="Calibri"/>
          <w:lang w:eastAsia="en-US"/>
        </w:rPr>
        <w:t xml:space="preserve"> Independentemente do percentual de tributo inserido na planilha, quando houver, serão retidos na fonte, quando da realização do pagamento, os percentuais estabelecidos na legislação vigente.</w:t>
      </w:r>
    </w:p>
    <w:p w14:paraId="07A0DA03" w14:textId="77777777" w:rsidR="000154F5" w:rsidRPr="0051080A" w:rsidRDefault="001D640A">
      <w:pPr>
        <w:pStyle w:val="Standard"/>
        <w:suppressAutoHyphens w:val="0"/>
        <w:ind w:firstLine="720"/>
        <w:jc w:val="both"/>
        <w:rPr>
          <w:rFonts w:ascii="Calibri" w:eastAsia="Calibri" w:hAnsi="Calibri" w:cs="Calibri"/>
          <w:lang w:eastAsia="en-US"/>
        </w:rPr>
      </w:pPr>
      <w:r w:rsidRPr="0051080A">
        <w:rPr>
          <w:rFonts w:ascii="Calibri" w:eastAsia="Calibri" w:hAnsi="Calibri" w:cs="Calibri"/>
          <w:b/>
          <w:bCs/>
          <w:lang w:eastAsia="en-US"/>
        </w:rPr>
        <w:t>7.5.4.</w:t>
      </w:r>
      <w:r w:rsidRPr="0051080A">
        <w:rPr>
          <w:rFonts w:ascii="Calibri" w:eastAsia="Calibri" w:hAnsi="Calibri" w:cs="Calibri"/>
          <w:lang w:eastAsia="en-US"/>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0D86501" w14:textId="77777777" w:rsidR="000154F5" w:rsidRPr="0051080A" w:rsidRDefault="001D640A">
      <w:pPr>
        <w:pStyle w:val="Standard"/>
        <w:suppressAutoHyphens w:val="0"/>
        <w:jc w:val="both"/>
        <w:rPr>
          <w:rFonts w:ascii="Calibri" w:hAnsi="Calibri" w:cs="Calibri"/>
          <w:b/>
          <w:bCs/>
        </w:rPr>
      </w:pPr>
      <w:r w:rsidRPr="0051080A">
        <w:rPr>
          <w:rFonts w:ascii="Calibri" w:eastAsia="Calibri" w:hAnsi="Calibri" w:cs="Calibri"/>
          <w:b/>
          <w:bCs/>
          <w:lang w:eastAsia="en-US"/>
        </w:rPr>
        <w:t xml:space="preserve">7.6. </w:t>
      </w:r>
      <w:r w:rsidRPr="0051080A">
        <w:rPr>
          <w:rFonts w:ascii="Calibri" w:hAnsi="Calibri" w:cs="Calibri"/>
          <w:b/>
          <w:bCs/>
        </w:rPr>
        <w:t>Cessão de crédito</w:t>
      </w:r>
    </w:p>
    <w:p w14:paraId="48A7AEE1" w14:textId="77777777" w:rsidR="000154F5" w:rsidRPr="0051080A" w:rsidRDefault="001D640A">
      <w:pPr>
        <w:pStyle w:val="Standard"/>
        <w:suppressAutoHyphens w:val="0"/>
        <w:ind w:firstLine="720"/>
        <w:jc w:val="both"/>
        <w:rPr>
          <w:rFonts w:ascii="Calibri" w:hAnsi="Calibri" w:cs="Calibri"/>
        </w:rPr>
      </w:pPr>
      <w:r w:rsidRPr="0051080A">
        <w:rPr>
          <w:rFonts w:ascii="Calibri" w:eastAsia="Calibri" w:hAnsi="Calibri" w:cs="Calibri"/>
          <w:b/>
          <w:bCs/>
          <w:lang w:eastAsia="en-US"/>
        </w:rPr>
        <w:t xml:space="preserve">7.6.1. </w:t>
      </w:r>
      <w:r w:rsidRPr="0051080A">
        <w:rPr>
          <w:rFonts w:ascii="Calibri" w:hAnsi="Calibri" w:cs="Calibri"/>
        </w:rPr>
        <w:t xml:space="preserve">É admitida a cessão fiduciária de direitos creditícios com instituição financeira, nos termos e de acordo com os procedimentos previstos na Instrução Normativa SEGES/ME nº 53, de 8 de </w:t>
      </w:r>
      <w:proofErr w:type="gramStart"/>
      <w:r w:rsidRPr="0051080A">
        <w:rPr>
          <w:rFonts w:ascii="Calibri" w:hAnsi="Calibri" w:cs="Calibri"/>
        </w:rPr>
        <w:t>Julho</w:t>
      </w:r>
      <w:proofErr w:type="gramEnd"/>
      <w:r w:rsidRPr="0051080A">
        <w:rPr>
          <w:rFonts w:ascii="Calibri" w:hAnsi="Calibri" w:cs="Calibri"/>
        </w:rPr>
        <w:t xml:space="preserve"> de 2020, conforme as regras deste presente tópico.</w:t>
      </w:r>
    </w:p>
    <w:p w14:paraId="63ECCD92" w14:textId="77777777" w:rsidR="000154F5" w:rsidRPr="0051080A" w:rsidRDefault="001D640A">
      <w:pPr>
        <w:pStyle w:val="Standard"/>
        <w:suppressAutoHyphens w:val="0"/>
        <w:ind w:firstLine="720"/>
        <w:jc w:val="both"/>
        <w:rPr>
          <w:rFonts w:ascii="Calibri" w:hAnsi="Calibri" w:cs="Calibri"/>
        </w:rPr>
      </w:pPr>
      <w:r w:rsidRPr="0051080A">
        <w:rPr>
          <w:rFonts w:ascii="Calibri" w:eastAsia="Calibri" w:hAnsi="Calibri" w:cs="Calibri"/>
          <w:b/>
          <w:bCs/>
          <w:lang w:eastAsia="en-US"/>
        </w:rPr>
        <w:t xml:space="preserve">7.6.2. </w:t>
      </w:r>
      <w:r w:rsidRPr="0051080A">
        <w:rPr>
          <w:rFonts w:ascii="Calibri" w:hAnsi="Calibri" w:cs="Calibri"/>
        </w:rPr>
        <w:t>As cessões de crédito não abrangidas pela Instrução Normativa SEGES/ME nº 53, de 8 de julho de 2020, dependerão de prévia aprovação do contratante.</w:t>
      </w:r>
    </w:p>
    <w:p w14:paraId="0E974018" w14:textId="77777777" w:rsidR="000154F5" w:rsidRPr="0051080A" w:rsidRDefault="001D640A">
      <w:pPr>
        <w:pStyle w:val="Standard"/>
        <w:suppressAutoHyphens w:val="0"/>
        <w:ind w:firstLine="720"/>
        <w:jc w:val="both"/>
        <w:rPr>
          <w:rFonts w:ascii="Calibri" w:hAnsi="Calibri" w:cs="Calibri"/>
        </w:rPr>
      </w:pPr>
      <w:r w:rsidRPr="0051080A">
        <w:rPr>
          <w:rFonts w:ascii="Calibri" w:eastAsia="Calibri" w:hAnsi="Calibri" w:cs="Calibri"/>
          <w:b/>
          <w:bCs/>
          <w:lang w:eastAsia="en-US"/>
        </w:rPr>
        <w:t xml:space="preserve">7.6.3. </w:t>
      </w:r>
      <w:r w:rsidRPr="0051080A">
        <w:rPr>
          <w:rFonts w:ascii="Calibri" w:hAnsi="Calibri" w:cs="Calibri"/>
        </w:rPr>
        <w:t>A eficácia da cessão de crédito não abrangida pela Instrução Normativa SEGES/ME nº 53, de 8 de julho de 2020, em relação à Administração, está condicionada à celebração de termo aditivo ao contrato administrativo.</w:t>
      </w:r>
    </w:p>
    <w:p w14:paraId="5B829B54" w14:textId="77777777" w:rsidR="000154F5" w:rsidRPr="0051080A" w:rsidRDefault="001D640A">
      <w:pPr>
        <w:pStyle w:val="Standard"/>
        <w:suppressAutoHyphens w:val="0"/>
        <w:ind w:firstLine="720"/>
        <w:jc w:val="both"/>
        <w:rPr>
          <w:rFonts w:ascii="Calibri" w:hAnsi="Calibri" w:cs="Calibri"/>
        </w:rPr>
      </w:pPr>
      <w:r w:rsidRPr="0051080A">
        <w:rPr>
          <w:rFonts w:ascii="Calibri" w:eastAsia="Calibri" w:hAnsi="Calibri" w:cs="Calibri"/>
          <w:b/>
          <w:bCs/>
          <w:lang w:eastAsia="en-US"/>
        </w:rPr>
        <w:t xml:space="preserve">7.6.4. </w:t>
      </w:r>
      <w:r w:rsidRPr="0051080A">
        <w:rPr>
          <w:rFonts w:ascii="Calibri" w:hAnsi="Calibri" w:cs="Calibri"/>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3C8DD1B6" w14:textId="77777777" w:rsidR="000154F5" w:rsidRPr="0051080A" w:rsidRDefault="001D640A">
      <w:pPr>
        <w:pStyle w:val="Standard"/>
        <w:suppressAutoHyphens w:val="0"/>
        <w:ind w:firstLine="720"/>
        <w:jc w:val="both"/>
        <w:rPr>
          <w:rFonts w:ascii="Calibri" w:hAnsi="Calibri" w:cs="Calibri"/>
        </w:rPr>
      </w:pPr>
      <w:r w:rsidRPr="0051080A">
        <w:rPr>
          <w:rFonts w:ascii="Calibri" w:eastAsia="Calibri" w:hAnsi="Calibri" w:cs="Calibri"/>
          <w:b/>
          <w:bCs/>
          <w:lang w:eastAsia="en-US"/>
        </w:rPr>
        <w:t xml:space="preserve">7.6.5. </w:t>
      </w:r>
      <w:r w:rsidRPr="0051080A">
        <w:rPr>
          <w:rFonts w:ascii="Calibri" w:hAnsi="Calibri" w:cs="Calibri"/>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27B3180C" w14:textId="77777777" w:rsidR="000154F5" w:rsidRPr="0051080A" w:rsidRDefault="001D640A">
      <w:pPr>
        <w:pStyle w:val="Standard"/>
        <w:suppressAutoHyphens w:val="0"/>
        <w:ind w:firstLine="720"/>
        <w:jc w:val="both"/>
        <w:rPr>
          <w:rFonts w:ascii="Calibri" w:hAnsi="Calibri" w:cs="Calibri"/>
        </w:rPr>
      </w:pPr>
      <w:r w:rsidRPr="0051080A">
        <w:rPr>
          <w:rFonts w:ascii="Calibri" w:eastAsia="Calibri" w:hAnsi="Calibri" w:cs="Calibri"/>
          <w:b/>
          <w:bCs/>
          <w:lang w:eastAsia="en-US"/>
        </w:rPr>
        <w:t xml:space="preserve">7.6.6. </w:t>
      </w:r>
      <w:r w:rsidRPr="0051080A">
        <w:rPr>
          <w:rFonts w:ascii="Calibri" w:hAnsi="Calibri" w:cs="Calibri"/>
        </w:rPr>
        <w:t>A cessão de crédito não afetará a execução do objeto contratado, que continuará sob a integral responsabilidade do contratado.</w:t>
      </w:r>
    </w:p>
    <w:p w14:paraId="1CAE518A" w14:textId="77777777" w:rsidR="000154F5" w:rsidRPr="0051080A" w:rsidRDefault="000154F5">
      <w:pPr>
        <w:pStyle w:val="Standard"/>
        <w:jc w:val="both"/>
        <w:rPr>
          <w:rFonts w:ascii="Calibri" w:hAnsi="Calibri" w:cs="Calibri"/>
          <w:b/>
          <w:color w:val="FF0000"/>
        </w:rPr>
      </w:pPr>
    </w:p>
    <w:p w14:paraId="667AD20E" w14:textId="77777777" w:rsidR="000154F5" w:rsidRPr="0051080A" w:rsidRDefault="001D640A">
      <w:pPr>
        <w:pStyle w:val="Standard"/>
        <w:jc w:val="both"/>
        <w:rPr>
          <w:rFonts w:ascii="Calibri" w:hAnsi="Calibri" w:cs="Calibri"/>
          <w:b/>
        </w:rPr>
      </w:pPr>
      <w:r w:rsidRPr="0051080A">
        <w:rPr>
          <w:rFonts w:ascii="Calibri" w:hAnsi="Calibri" w:cs="Calibri"/>
          <w:b/>
        </w:rPr>
        <w:t>8. Forma e Critérios de Seleção e Regime de Execução</w:t>
      </w:r>
    </w:p>
    <w:p w14:paraId="10D94266" w14:textId="77777777" w:rsidR="000154F5" w:rsidRPr="0051080A" w:rsidRDefault="001D640A">
      <w:pPr>
        <w:pStyle w:val="Nivel2"/>
        <w:spacing w:before="0" w:after="0" w:line="240" w:lineRule="auto"/>
        <w:rPr>
          <w:color w:val="auto"/>
        </w:rPr>
      </w:pPr>
      <w:r w:rsidRPr="0051080A">
        <w:rPr>
          <w:b/>
          <w:bCs/>
          <w:color w:val="auto"/>
        </w:rPr>
        <w:t>8.1.</w:t>
      </w:r>
      <w:r w:rsidRPr="0051080A">
        <w:rPr>
          <w:color w:val="auto"/>
        </w:rPr>
        <w:t xml:space="preserve"> O fornecedor será selecionado por meio da realização de procedimento de dispensa de licitação, com fundamento na hipótese do art. 74 da Lei n.º 14.133/2021.</w:t>
      </w:r>
    </w:p>
    <w:p w14:paraId="79D4F853" w14:textId="77777777" w:rsidR="000154F5" w:rsidRPr="0051080A" w:rsidRDefault="001D640A">
      <w:pPr>
        <w:pStyle w:val="Standarduser"/>
        <w:suppressAutoHyphens w:val="0"/>
        <w:jc w:val="both"/>
        <w:rPr>
          <w:rFonts w:ascii="Calibri" w:eastAsia="Calibri" w:hAnsi="Calibri" w:cs="Calibri"/>
          <w:b/>
          <w:bCs/>
          <w:lang w:eastAsia="en-US"/>
        </w:rPr>
      </w:pPr>
      <w:r w:rsidRPr="0051080A">
        <w:rPr>
          <w:rFonts w:ascii="Calibri" w:eastAsia="Calibri" w:hAnsi="Calibri" w:cs="Calibri"/>
          <w:b/>
          <w:bCs/>
          <w:lang w:eastAsia="en-US"/>
        </w:rPr>
        <w:t>8.2. Regime de execução</w:t>
      </w:r>
    </w:p>
    <w:p w14:paraId="7A478DF9" w14:textId="041FD055" w:rsidR="000154F5" w:rsidRPr="0051080A" w:rsidRDefault="001D640A">
      <w:pPr>
        <w:pStyle w:val="Standarduser"/>
        <w:suppressAutoHyphens w:val="0"/>
        <w:ind w:firstLine="720"/>
        <w:jc w:val="both"/>
        <w:rPr>
          <w:rFonts w:ascii="Calibri" w:eastAsia="Calibri" w:hAnsi="Calibri" w:cs="Calibri"/>
          <w:lang w:eastAsia="en-US"/>
        </w:rPr>
      </w:pPr>
      <w:r w:rsidRPr="0051080A">
        <w:rPr>
          <w:rFonts w:ascii="Calibri" w:eastAsia="Calibri" w:hAnsi="Calibri" w:cs="Calibri"/>
          <w:b/>
          <w:bCs/>
          <w:lang w:eastAsia="en-US"/>
        </w:rPr>
        <w:t>8.2.1.</w:t>
      </w:r>
      <w:r w:rsidRPr="0051080A">
        <w:rPr>
          <w:rFonts w:ascii="Calibri" w:eastAsia="Calibri" w:hAnsi="Calibri" w:cs="Calibri"/>
          <w:lang w:eastAsia="en-US"/>
        </w:rPr>
        <w:t xml:space="preserve"> O regime de execução do contrato será </w:t>
      </w:r>
      <w:proofErr w:type="gramStart"/>
      <w:r w:rsidRPr="0051080A">
        <w:rPr>
          <w:rFonts w:ascii="Calibri" w:eastAsia="Calibri" w:hAnsi="Calibri" w:cs="Calibri"/>
          <w:lang w:eastAsia="en-US"/>
        </w:rPr>
        <w:t>empreitada</w:t>
      </w:r>
      <w:proofErr w:type="gramEnd"/>
      <w:r w:rsidRPr="0051080A">
        <w:rPr>
          <w:rFonts w:ascii="Calibri" w:eastAsia="Calibri" w:hAnsi="Calibri" w:cs="Calibri"/>
          <w:lang w:eastAsia="en-US"/>
        </w:rPr>
        <w:t xml:space="preserve"> por</w:t>
      </w:r>
      <w:r w:rsidR="001C782B" w:rsidRPr="0051080A">
        <w:rPr>
          <w:rFonts w:ascii="Calibri" w:eastAsia="Calibri" w:hAnsi="Calibri" w:cs="Calibri"/>
          <w:lang w:eastAsia="en-US"/>
        </w:rPr>
        <w:t xml:space="preserve"> </w:t>
      </w:r>
      <w:r w:rsidR="009567B0" w:rsidRPr="0051080A">
        <w:rPr>
          <w:rFonts w:ascii="Calibri" w:eastAsia="Calibri" w:hAnsi="Calibri" w:cs="Calibri"/>
          <w:lang w:eastAsia="en-US"/>
        </w:rPr>
        <w:t>valor global</w:t>
      </w:r>
      <w:r w:rsidRPr="0051080A">
        <w:rPr>
          <w:rFonts w:ascii="Calibri" w:eastAsia="Calibri" w:hAnsi="Calibri" w:cs="Calibri"/>
          <w:lang w:eastAsia="en-US"/>
        </w:rPr>
        <w:t>.</w:t>
      </w:r>
    </w:p>
    <w:p w14:paraId="261E732F" w14:textId="77777777" w:rsidR="000154F5" w:rsidRPr="0051080A" w:rsidRDefault="001D640A">
      <w:pPr>
        <w:pStyle w:val="Standarduser"/>
        <w:suppressAutoHyphens w:val="0"/>
        <w:jc w:val="both"/>
        <w:rPr>
          <w:rFonts w:ascii="Calibri" w:eastAsia="Calibri" w:hAnsi="Calibri" w:cs="Calibri"/>
          <w:b/>
          <w:bCs/>
          <w:lang w:eastAsia="en-US"/>
        </w:rPr>
      </w:pPr>
      <w:r w:rsidRPr="0051080A">
        <w:rPr>
          <w:rFonts w:ascii="Calibri" w:eastAsia="Calibri" w:hAnsi="Calibri" w:cs="Calibri"/>
          <w:b/>
          <w:bCs/>
          <w:lang w:eastAsia="en-US"/>
        </w:rPr>
        <w:t>8.3. Exigências de Habilitação</w:t>
      </w:r>
    </w:p>
    <w:p w14:paraId="793590F0" w14:textId="77777777" w:rsidR="000154F5" w:rsidRPr="0051080A" w:rsidRDefault="001D640A">
      <w:pPr>
        <w:pStyle w:val="Nivel2"/>
        <w:spacing w:before="0" w:after="0" w:line="240" w:lineRule="auto"/>
        <w:ind w:firstLine="720"/>
        <w:rPr>
          <w:color w:val="auto"/>
        </w:rPr>
      </w:pPr>
      <w:r w:rsidRPr="0051080A">
        <w:rPr>
          <w:b/>
          <w:bCs/>
          <w:color w:val="auto"/>
        </w:rPr>
        <w:t>8.3.1.</w:t>
      </w:r>
      <w:r w:rsidRPr="0051080A">
        <w:rPr>
          <w:color w:val="auto"/>
        </w:rPr>
        <w:t xml:space="preserve"> Previamente à celebração do contrato, a Administração verificará o eventual descumprimento das condições para contratação, especialmente quanto à existência de sanção que a impeça, mediante a consulta a cadastros informativos oficiais, tais como:  </w:t>
      </w:r>
    </w:p>
    <w:p w14:paraId="1706303D" w14:textId="77777777" w:rsidR="000154F5" w:rsidRPr="0051080A" w:rsidRDefault="001D640A">
      <w:pPr>
        <w:pStyle w:val="Nivel2"/>
        <w:spacing w:before="0" w:after="0" w:line="240" w:lineRule="auto"/>
        <w:rPr>
          <w:rFonts w:eastAsia="Arial"/>
          <w:color w:val="auto"/>
        </w:rPr>
      </w:pPr>
      <w:r w:rsidRPr="0051080A">
        <w:rPr>
          <w:rFonts w:eastAsia="Arial"/>
          <w:b/>
          <w:bCs/>
          <w:color w:val="auto"/>
        </w:rPr>
        <w:t>a)</w:t>
      </w:r>
      <w:r w:rsidRPr="0051080A">
        <w:rPr>
          <w:rFonts w:eastAsia="Arial"/>
          <w:color w:val="auto"/>
        </w:rPr>
        <w:t xml:space="preserve"> SICAF;</w:t>
      </w:r>
    </w:p>
    <w:p w14:paraId="6375611C" w14:textId="77777777" w:rsidR="000154F5" w:rsidRPr="0051080A" w:rsidRDefault="001D640A">
      <w:pPr>
        <w:pStyle w:val="Nivel2"/>
        <w:spacing w:before="0" w:after="0" w:line="240" w:lineRule="auto"/>
        <w:rPr>
          <w:rFonts w:eastAsia="Arial"/>
          <w:color w:val="auto"/>
        </w:rPr>
      </w:pPr>
      <w:r w:rsidRPr="0051080A">
        <w:rPr>
          <w:rFonts w:eastAsia="Arial"/>
          <w:b/>
          <w:bCs/>
          <w:color w:val="auto"/>
        </w:rPr>
        <w:t>b)</w:t>
      </w:r>
      <w:r w:rsidRPr="0051080A">
        <w:rPr>
          <w:rFonts w:eastAsia="Arial"/>
          <w:color w:val="auto"/>
        </w:rPr>
        <w:t xml:space="preserve"> Cadastro Nacional de Empresas Inidôneas e Suspensas - CEIS, mantido pela Controladoria-Geral da União (</w:t>
      </w:r>
      <w:hyperlink r:id="rId14" w:history="1">
        <w:r w:rsidRPr="0051080A">
          <w:rPr>
            <w:rStyle w:val="Hyperlink"/>
            <w:rFonts w:eastAsia="Arial"/>
            <w:color w:val="auto"/>
          </w:rPr>
          <w:t>www.portaldatransparencia.gov.br/ceis</w:t>
        </w:r>
      </w:hyperlink>
      <w:r w:rsidRPr="0051080A">
        <w:rPr>
          <w:rFonts w:eastAsia="Arial"/>
          <w:color w:val="auto"/>
        </w:rPr>
        <w:t xml:space="preserve">);  </w:t>
      </w:r>
    </w:p>
    <w:p w14:paraId="291B5DEB" w14:textId="77777777" w:rsidR="000154F5" w:rsidRPr="0051080A" w:rsidRDefault="001D640A">
      <w:pPr>
        <w:pStyle w:val="Nivel2"/>
        <w:spacing w:before="0" w:after="0" w:line="240" w:lineRule="auto"/>
        <w:rPr>
          <w:color w:val="auto"/>
        </w:rPr>
      </w:pPr>
      <w:r w:rsidRPr="0051080A">
        <w:rPr>
          <w:rFonts w:eastAsia="Arial"/>
          <w:b/>
          <w:bCs/>
          <w:color w:val="auto"/>
        </w:rPr>
        <w:t xml:space="preserve">c) </w:t>
      </w:r>
      <w:r w:rsidRPr="0051080A">
        <w:rPr>
          <w:rFonts w:eastAsia="Arial"/>
          <w:color w:val="auto"/>
        </w:rPr>
        <w:t>Cadastro Nacional de Empresas Punidas – CNEP, mantido pela Controladoria-Geral da União (</w:t>
      </w:r>
      <w:hyperlink r:id="rId15" w:history="1">
        <w:r w:rsidRPr="0051080A">
          <w:rPr>
            <w:rStyle w:val="Hyperlink"/>
            <w:rFonts w:eastAsia="Arial"/>
            <w:color w:val="auto"/>
          </w:rPr>
          <w:t>https://www.portaltransparencia.gov.br/sancoes/cnep</w:t>
        </w:r>
      </w:hyperlink>
      <w:r w:rsidRPr="0051080A">
        <w:rPr>
          <w:rFonts w:eastAsia="Arial"/>
          <w:color w:val="auto"/>
        </w:rPr>
        <w:t>)</w:t>
      </w:r>
    </w:p>
    <w:p w14:paraId="19EEC5AF" w14:textId="77777777" w:rsidR="000154F5" w:rsidRPr="0051080A" w:rsidRDefault="001D640A">
      <w:pPr>
        <w:pStyle w:val="Nivel2"/>
        <w:spacing w:before="0" w:after="0" w:line="240" w:lineRule="auto"/>
        <w:ind w:firstLine="720"/>
        <w:rPr>
          <w:rFonts w:eastAsia="Arial"/>
          <w:color w:val="auto"/>
        </w:rPr>
      </w:pPr>
      <w:r w:rsidRPr="0051080A">
        <w:rPr>
          <w:b/>
          <w:bCs/>
          <w:color w:val="auto"/>
        </w:rPr>
        <w:t xml:space="preserve">8.3.2. </w:t>
      </w:r>
      <w:r w:rsidRPr="0051080A">
        <w:rPr>
          <w:color w:val="auto"/>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8227EB9" w14:textId="77777777" w:rsidR="000154F5" w:rsidRPr="0051080A" w:rsidRDefault="001D640A">
      <w:pPr>
        <w:pStyle w:val="Nivel2"/>
        <w:spacing w:before="0" w:after="0" w:line="240" w:lineRule="auto"/>
        <w:ind w:firstLine="720"/>
        <w:rPr>
          <w:color w:val="auto"/>
        </w:rPr>
      </w:pPr>
      <w:r w:rsidRPr="0051080A">
        <w:rPr>
          <w:b/>
          <w:bCs/>
          <w:color w:val="auto"/>
        </w:rPr>
        <w:t xml:space="preserve">8.3.3. </w:t>
      </w:r>
      <w:r w:rsidRPr="0051080A">
        <w:rPr>
          <w:color w:val="auto"/>
        </w:rPr>
        <w:t>Caso conste na Consulta de Situação do interessado a existência de Ocorrências Impeditivas Indiretas, o gestor diligenciará para verificar se houve fraude por parte das empresas apontadas no Relatório de Ocorrências Impeditivas Indiretas.</w:t>
      </w:r>
    </w:p>
    <w:p w14:paraId="5E64693B" w14:textId="77777777" w:rsidR="000154F5" w:rsidRPr="0051080A" w:rsidRDefault="001D640A">
      <w:pPr>
        <w:pStyle w:val="Nivel2"/>
        <w:spacing w:before="0" w:after="0" w:line="240" w:lineRule="auto"/>
        <w:ind w:firstLine="720"/>
        <w:rPr>
          <w:color w:val="auto"/>
        </w:rPr>
      </w:pPr>
      <w:r w:rsidRPr="0051080A">
        <w:rPr>
          <w:b/>
          <w:bCs/>
          <w:color w:val="auto"/>
        </w:rPr>
        <w:t xml:space="preserve">8.3.4. </w:t>
      </w:r>
      <w:r w:rsidRPr="0051080A">
        <w:rPr>
          <w:color w:val="auto"/>
        </w:rPr>
        <w:t>A tentativa de burla será verificada por meio dos vínculos societários, linhas de fornecimento similares, dentre outros.</w:t>
      </w:r>
    </w:p>
    <w:p w14:paraId="4D25D72C" w14:textId="77777777" w:rsidR="000154F5" w:rsidRPr="0051080A" w:rsidRDefault="001D640A">
      <w:pPr>
        <w:pStyle w:val="Nivel2"/>
        <w:spacing w:before="0" w:after="0" w:line="240" w:lineRule="auto"/>
        <w:ind w:firstLine="720"/>
        <w:rPr>
          <w:color w:val="auto"/>
        </w:rPr>
      </w:pPr>
      <w:r w:rsidRPr="0051080A">
        <w:rPr>
          <w:b/>
          <w:bCs/>
          <w:color w:val="auto"/>
        </w:rPr>
        <w:t xml:space="preserve">8.3.5. </w:t>
      </w:r>
      <w:r w:rsidRPr="0051080A">
        <w:rPr>
          <w:color w:val="auto"/>
        </w:rPr>
        <w:t>O interessado será convocado para manifestação previamente a uma eventual negativa de contratação.</w:t>
      </w:r>
    </w:p>
    <w:p w14:paraId="3FBC8B8D" w14:textId="77777777" w:rsidR="000154F5" w:rsidRPr="0051080A" w:rsidRDefault="001D640A">
      <w:pPr>
        <w:pStyle w:val="Nivel2"/>
        <w:spacing w:before="0" w:after="0" w:line="240" w:lineRule="auto"/>
        <w:ind w:firstLine="720"/>
        <w:rPr>
          <w:color w:val="auto"/>
        </w:rPr>
      </w:pPr>
      <w:r w:rsidRPr="0051080A">
        <w:rPr>
          <w:b/>
          <w:bCs/>
          <w:color w:val="auto"/>
        </w:rPr>
        <w:t xml:space="preserve">8.3.6. </w:t>
      </w:r>
      <w:r w:rsidRPr="0051080A">
        <w:rPr>
          <w:color w:val="auto"/>
        </w:rPr>
        <w:t>Caso atendidas as condições para contratação, a habilitação do interessado será verificada por meio do SICAF, nos documentos por ele abrangidos.</w:t>
      </w:r>
    </w:p>
    <w:p w14:paraId="3F426E86" w14:textId="77777777" w:rsidR="000154F5" w:rsidRPr="0051080A" w:rsidRDefault="001D640A">
      <w:pPr>
        <w:pStyle w:val="Nivel2"/>
        <w:spacing w:before="0" w:after="0" w:line="240" w:lineRule="auto"/>
        <w:ind w:firstLine="720"/>
        <w:rPr>
          <w:color w:val="auto"/>
        </w:rPr>
      </w:pPr>
      <w:r w:rsidRPr="0051080A">
        <w:rPr>
          <w:b/>
          <w:bCs/>
          <w:color w:val="auto"/>
        </w:rPr>
        <w:t xml:space="preserve">8.3.7. </w:t>
      </w:r>
      <w:r w:rsidRPr="0051080A">
        <w:rPr>
          <w:color w:val="auto"/>
        </w:rPr>
        <w:t>É dever do interessado manter atualizada a respectiva documentação constante do SICAF, ou encaminhar, quando solicitado pela Administração, a respectiva documentação atualizada.</w:t>
      </w:r>
    </w:p>
    <w:p w14:paraId="7296DD66" w14:textId="77777777" w:rsidR="000154F5" w:rsidRPr="0051080A" w:rsidRDefault="001D640A">
      <w:pPr>
        <w:pStyle w:val="Nivel2"/>
        <w:spacing w:before="0" w:after="0" w:line="240" w:lineRule="auto"/>
        <w:ind w:firstLine="720"/>
        <w:rPr>
          <w:color w:val="auto"/>
        </w:rPr>
      </w:pPr>
      <w:r w:rsidRPr="0051080A">
        <w:rPr>
          <w:b/>
          <w:bCs/>
          <w:color w:val="auto"/>
        </w:rPr>
        <w:t xml:space="preserve">8.3.8. </w:t>
      </w:r>
      <w:r w:rsidRPr="0051080A">
        <w:rPr>
          <w:color w:val="auto"/>
        </w:rPr>
        <w:t>Não serão aceitos documentos de habilitação com indicação de CNPJ/CPF diferentes, salvo aqueles legalmente permitidos.</w:t>
      </w:r>
    </w:p>
    <w:p w14:paraId="20B88047" w14:textId="77777777" w:rsidR="000154F5" w:rsidRPr="0051080A" w:rsidRDefault="001D640A">
      <w:pPr>
        <w:pStyle w:val="Nivel2"/>
        <w:spacing w:before="0" w:after="0" w:line="240" w:lineRule="auto"/>
        <w:ind w:firstLine="720"/>
        <w:rPr>
          <w:color w:val="auto"/>
        </w:rPr>
      </w:pPr>
      <w:r w:rsidRPr="0051080A">
        <w:rPr>
          <w:b/>
          <w:bCs/>
          <w:color w:val="auto"/>
        </w:rPr>
        <w:t xml:space="preserve">8.3.9. </w:t>
      </w:r>
      <w:r w:rsidRPr="0051080A">
        <w:rPr>
          <w:color w:val="auto"/>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611DDEC3" w14:textId="77777777" w:rsidR="000154F5" w:rsidRPr="0051080A" w:rsidRDefault="001D640A">
      <w:pPr>
        <w:pStyle w:val="Nivel2"/>
        <w:spacing w:before="0" w:after="0" w:line="240" w:lineRule="auto"/>
        <w:ind w:firstLine="720"/>
        <w:rPr>
          <w:color w:val="auto"/>
        </w:rPr>
      </w:pPr>
      <w:r w:rsidRPr="0051080A">
        <w:rPr>
          <w:b/>
          <w:bCs/>
          <w:color w:val="auto"/>
        </w:rPr>
        <w:t xml:space="preserve">8.3.10. </w:t>
      </w:r>
      <w:r w:rsidRPr="0051080A">
        <w:rPr>
          <w:color w:val="auto"/>
        </w:rPr>
        <w:t>Serão aceitos registros de CNPJ de fornecedor matriz e filial com diferenças de números de documentos pertinentes ao CND e ao CRF/FGTS, quando for comprovada a centralização do recolhimento dessas contribuições.</w:t>
      </w:r>
    </w:p>
    <w:p w14:paraId="51F7B6CE" w14:textId="77777777" w:rsidR="000154F5" w:rsidRPr="0051080A" w:rsidRDefault="001D640A">
      <w:pPr>
        <w:pStyle w:val="Nivel2"/>
        <w:spacing w:before="0" w:after="0" w:line="240" w:lineRule="auto"/>
        <w:ind w:firstLine="720"/>
        <w:rPr>
          <w:color w:val="auto"/>
        </w:rPr>
      </w:pPr>
      <w:r w:rsidRPr="0051080A">
        <w:rPr>
          <w:b/>
          <w:bCs/>
          <w:color w:val="auto"/>
        </w:rPr>
        <w:t xml:space="preserve">8.3.11. </w:t>
      </w:r>
      <w:r w:rsidRPr="0051080A">
        <w:rPr>
          <w:color w:val="auto"/>
        </w:rPr>
        <w:t>Para fins de habilitação, deverá o interessado comprovar os seguintes requisitos, que serão exigidos conforme sua natureza jurídica:</w:t>
      </w:r>
    </w:p>
    <w:p w14:paraId="272CE01E" w14:textId="77777777" w:rsidR="000154F5" w:rsidRPr="0051080A" w:rsidRDefault="001D640A">
      <w:pPr>
        <w:pStyle w:val="Nvel1-SemNumPreto"/>
        <w:spacing w:before="0" w:after="0" w:line="240" w:lineRule="auto"/>
        <w:rPr>
          <w:rFonts w:ascii="Calibri" w:hAnsi="Calibri" w:cs="Calibri"/>
        </w:rPr>
      </w:pPr>
      <w:r w:rsidRPr="0051080A">
        <w:rPr>
          <w:rFonts w:ascii="Calibri" w:eastAsia="Calibri" w:hAnsi="Calibri" w:cs="Calibri"/>
        </w:rPr>
        <w:tab/>
        <w:t>8.3.</w:t>
      </w:r>
      <w:r w:rsidRPr="0051080A">
        <w:rPr>
          <w:rFonts w:ascii="Calibri" w:hAnsi="Calibri" w:cs="Calibri"/>
        </w:rPr>
        <w:t>12. Habilitação jurídica</w:t>
      </w:r>
    </w:p>
    <w:p w14:paraId="7F9EAC39" w14:textId="77777777" w:rsidR="000154F5" w:rsidRPr="0051080A" w:rsidRDefault="001D640A">
      <w:pPr>
        <w:pStyle w:val="Nivel2"/>
        <w:spacing w:before="0" w:after="0" w:line="240" w:lineRule="auto"/>
        <w:ind w:firstLine="720"/>
        <w:rPr>
          <w:color w:val="auto"/>
        </w:rPr>
      </w:pPr>
      <w:bookmarkStart w:id="0" w:name="_Ref115800561"/>
      <w:r w:rsidRPr="0051080A">
        <w:rPr>
          <w:b/>
          <w:bCs/>
          <w:color w:val="auto"/>
        </w:rPr>
        <w:t>8.3.12.1.</w:t>
      </w:r>
      <w:r w:rsidRPr="0051080A">
        <w:rPr>
          <w:color w:val="auto"/>
        </w:rPr>
        <w:t xml:space="preserve"> </w:t>
      </w:r>
      <w:r w:rsidRPr="0051080A">
        <w:rPr>
          <w:b/>
          <w:bCs/>
          <w:color w:val="auto"/>
        </w:rPr>
        <w:t>Pessoa física:</w:t>
      </w:r>
      <w:r w:rsidRPr="0051080A">
        <w:rPr>
          <w:color w:val="auto"/>
        </w:rPr>
        <w:t xml:space="preserve"> cédula de identidade (RG) ou documento equivalente que, por força de lei, tenha validade para fins de identificação em todo o território nacional;</w:t>
      </w:r>
      <w:bookmarkEnd w:id="0"/>
    </w:p>
    <w:p w14:paraId="0541F1EF" w14:textId="77777777" w:rsidR="000154F5" w:rsidRPr="0051080A" w:rsidRDefault="001D640A">
      <w:pPr>
        <w:pStyle w:val="Nivel2"/>
        <w:spacing w:before="0" w:after="0" w:line="240" w:lineRule="auto"/>
        <w:ind w:firstLine="720"/>
        <w:rPr>
          <w:color w:val="auto"/>
        </w:rPr>
      </w:pPr>
      <w:r w:rsidRPr="0051080A">
        <w:rPr>
          <w:b/>
          <w:bCs/>
          <w:color w:val="auto"/>
        </w:rPr>
        <w:t>8.3.12.2.</w:t>
      </w:r>
      <w:r w:rsidRPr="0051080A">
        <w:rPr>
          <w:color w:val="auto"/>
        </w:rPr>
        <w:t xml:space="preserve"> </w:t>
      </w:r>
      <w:r w:rsidRPr="0051080A">
        <w:rPr>
          <w:b/>
          <w:bCs/>
          <w:color w:val="auto"/>
        </w:rPr>
        <w:t>Empresário individual:</w:t>
      </w:r>
      <w:r w:rsidRPr="0051080A">
        <w:rPr>
          <w:color w:val="auto"/>
        </w:rPr>
        <w:t xml:space="preserve"> inscrição no Registro Público de Empresas Mercantis, a cargo da Junta Comercial da respectiva sede; </w:t>
      </w:r>
    </w:p>
    <w:p w14:paraId="4DEB0E9A" w14:textId="77777777" w:rsidR="000154F5" w:rsidRPr="0051080A" w:rsidRDefault="001D640A">
      <w:pPr>
        <w:pStyle w:val="Nivel2"/>
        <w:spacing w:before="0" w:after="0" w:line="240" w:lineRule="auto"/>
        <w:ind w:firstLine="720"/>
        <w:rPr>
          <w:color w:val="auto"/>
        </w:rPr>
      </w:pPr>
      <w:r w:rsidRPr="0051080A">
        <w:rPr>
          <w:b/>
          <w:bCs/>
          <w:color w:val="auto"/>
        </w:rPr>
        <w:t>8.3.12.3.</w:t>
      </w:r>
      <w:r w:rsidRPr="0051080A">
        <w:rPr>
          <w:color w:val="auto"/>
        </w:rPr>
        <w:t xml:space="preserve"> </w:t>
      </w:r>
      <w:r w:rsidRPr="0051080A">
        <w:rPr>
          <w:b/>
          <w:bCs/>
          <w:color w:val="auto"/>
        </w:rPr>
        <w:t>Microempreendedor Individual - MEI:</w:t>
      </w:r>
      <w:r w:rsidRPr="0051080A">
        <w:rPr>
          <w:color w:val="auto"/>
        </w:rPr>
        <w:t xml:space="preserve"> Certificado da Condição de Microempreendedor Individual - CCMEI, cuja aceitação ficará condicionada à verificação da autenticidade no sítio </w:t>
      </w:r>
      <w:hyperlink r:id="rId16" w:history="1">
        <w:r w:rsidRPr="0051080A">
          <w:rPr>
            <w:rStyle w:val="Hyperlink"/>
            <w:color w:val="auto"/>
          </w:rPr>
          <w:t>https://www.gov.br/empresas-e-negocios/pt-br/empreendedor</w:t>
        </w:r>
      </w:hyperlink>
      <w:r w:rsidRPr="0051080A">
        <w:rPr>
          <w:color w:val="auto"/>
        </w:rPr>
        <w:t xml:space="preserve">; </w:t>
      </w:r>
    </w:p>
    <w:p w14:paraId="4D9C0D4D" w14:textId="77777777" w:rsidR="000154F5" w:rsidRPr="0051080A" w:rsidRDefault="001D640A">
      <w:pPr>
        <w:pStyle w:val="Nivel2"/>
        <w:spacing w:before="0" w:after="0" w:line="240" w:lineRule="auto"/>
        <w:ind w:firstLine="720"/>
        <w:rPr>
          <w:color w:val="auto"/>
        </w:rPr>
      </w:pPr>
      <w:r w:rsidRPr="0051080A">
        <w:rPr>
          <w:b/>
          <w:bCs/>
          <w:color w:val="auto"/>
        </w:rPr>
        <w:t>8.3.12.4.</w:t>
      </w:r>
      <w:r w:rsidRPr="0051080A">
        <w:rPr>
          <w:color w:val="auto"/>
        </w:rPr>
        <w:t xml:space="preserve"> </w:t>
      </w:r>
      <w:r w:rsidRPr="0051080A">
        <w:rPr>
          <w:b/>
          <w:bCs/>
          <w:color w:val="auto"/>
        </w:rPr>
        <w:t>Sociedade empresária, sociedade limitada unipessoal – SLU ou sociedade identificada como empresa individual de responsabilidade limitada - EIRELI</w:t>
      </w:r>
      <w:r w:rsidRPr="0051080A">
        <w:rPr>
          <w:color w:val="auto"/>
        </w:rPr>
        <w:t>: inscrição do ato constitutivo, estatuto ou contrato social no Registro Público de Empresas Mercantis, a cargo da Junta Comercial da respectiva sede, acompanhada de documento comprobatório de seus administradores;</w:t>
      </w:r>
    </w:p>
    <w:p w14:paraId="76B71744" w14:textId="77777777" w:rsidR="000154F5" w:rsidRPr="0051080A" w:rsidRDefault="001D640A">
      <w:pPr>
        <w:pStyle w:val="Nivel2"/>
        <w:spacing w:before="0" w:after="0" w:line="240" w:lineRule="auto"/>
        <w:ind w:firstLine="720"/>
        <w:rPr>
          <w:color w:val="auto"/>
        </w:rPr>
      </w:pPr>
      <w:r w:rsidRPr="0051080A">
        <w:rPr>
          <w:b/>
          <w:bCs/>
          <w:color w:val="auto"/>
        </w:rPr>
        <w:t>8.3.12.5.</w:t>
      </w:r>
      <w:r w:rsidRPr="0051080A">
        <w:rPr>
          <w:color w:val="auto"/>
        </w:rPr>
        <w:t xml:space="preserve"> </w:t>
      </w:r>
      <w:r w:rsidRPr="0051080A">
        <w:rPr>
          <w:b/>
          <w:bCs/>
          <w:color w:val="auto"/>
        </w:rPr>
        <w:t>Sociedade empresária estrangeira:</w:t>
      </w:r>
      <w:r w:rsidRPr="0051080A">
        <w:rPr>
          <w:color w:val="auto"/>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7" w:history="1">
        <w:r w:rsidRPr="0051080A">
          <w:rPr>
            <w:rStyle w:val="Hyperlink"/>
            <w:color w:val="auto"/>
          </w:rPr>
          <w:t>Normativa DREI/ME n.º 77, de 18 de março de 2020</w:t>
        </w:r>
      </w:hyperlink>
      <w:r w:rsidRPr="0051080A">
        <w:rPr>
          <w:color w:val="auto"/>
        </w:rPr>
        <w:t>.</w:t>
      </w:r>
    </w:p>
    <w:p w14:paraId="690472CD" w14:textId="77777777" w:rsidR="000154F5" w:rsidRPr="0051080A" w:rsidRDefault="001D640A">
      <w:pPr>
        <w:pStyle w:val="Nivel2"/>
        <w:spacing w:before="0" w:after="0" w:line="240" w:lineRule="auto"/>
        <w:ind w:firstLine="720"/>
        <w:rPr>
          <w:color w:val="auto"/>
        </w:rPr>
      </w:pPr>
      <w:r w:rsidRPr="0051080A">
        <w:rPr>
          <w:b/>
          <w:bCs/>
          <w:color w:val="auto"/>
        </w:rPr>
        <w:t>8.3.12.6.</w:t>
      </w:r>
      <w:r w:rsidRPr="0051080A">
        <w:rPr>
          <w:color w:val="auto"/>
        </w:rPr>
        <w:t xml:space="preserve"> </w:t>
      </w:r>
      <w:r w:rsidRPr="0051080A">
        <w:rPr>
          <w:b/>
          <w:bCs/>
          <w:color w:val="auto"/>
        </w:rPr>
        <w:t xml:space="preserve">Sociedade simples: </w:t>
      </w:r>
      <w:r w:rsidRPr="0051080A">
        <w:rPr>
          <w:color w:val="auto"/>
        </w:rPr>
        <w:t>inscrição do ato constitutivo no Registro Civil de Pessoas Jurídicas do local de sua sede, acompanhada de documento comprobatório de seus administradores;</w:t>
      </w:r>
    </w:p>
    <w:p w14:paraId="6AB52046" w14:textId="77777777" w:rsidR="000154F5" w:rsidRPr="0051080A" w:rsidRDefault="001D640A">
      <w:pPr>
        <w:pStyle w:val="Nivel2"/>
        <w:spacing w:before="0" w:after="0" w:line="240" w:lineRule="auto"/>
        <w:ind w:firstLine="720"/>
        <w:rPr>
          <w:color w:val="auto"/>
        </w:rPr>
      </w:pPr>
      <w:r w:rsidRPr="0051080A">
        <w:rPr>
          <w:b/>
          <w:bCs/>
          <w:color w:val="auto"/>
        </w:rPr>
        <w:t>8.3.12.7.</w:t>
      </w:r>
      <w:r w:rsidRPr="0051080A">
        <w:rPr>
          <w:color w:val="auto"/>
        </w:rPr>
        <w:t xml:space="preserve"> </w:t>
      </w:r>
      <w:r w:rsidRPr="0051080A">
        <w:rPr>
          <w:b/>
          <w:bCs/>
          <w:color w:val="auto"/>
        </w:rPr>
        <w:t>Filial, sucursal ou agência de sociedade simples ou empresária:</w:t>
      </w:r>
      <w:r w:rsidRPr="0051080A">
        <w:rPr>
          <w:color w:val="auto"/>
        </w:rPr>
        <w:t xml:space="preserve"> inscrição do ato constitutivo da filial, sucursal ou agência da sociedade simples ou empresária, respectivamente, no Registro Civil das Pessoas Jurídicas ou no Registro Público de Empresas </w:t>
      </w:r>
      <w:bookmarkStart w:id="1" w:name="_Int_ySfCXwr4"/>
      <w:r w:rsidRPr="0051080A">
        <w:rPr>
          <w:color w:val="auto"/>
        </w:rPr>
        <w:t>Mercantis onde</w:t>
      </w:r>
      <w:bookmarkEnd w:id="1"/>
      <w:r w:rsidRPr="0051080A">
        <w:rPr>
          <w:color w:val="auto"/>
        </w:rPr>
        <w:t xml:space="preserve"> opera, com averbação no Registro onde tem sede a matriz</w:t>
      </w:r>
    </w:p>
    <w:p w14:paraId="41A41CA8" w14:textId="77777777" w:rsidR="000154F5" w:rsidRPr="0051080A" w:rsidRDefault="001D640A">
      <w:pPr>
        <w:pStyle w:val="Nivel2"/>
        <w:spacing w:before="0" w:after="0" w:line="240" w:lineRule="auto"/>
        <w:ind w:firstLine="720"/>
        <w:rPr>
          <w:color w:val="auto"/>
        </w:rPr>
      </w:pPr>
      <w:r w:rsidRPr="0051080A">
        <w:rPr>
          <w:b/>
          <w:bCs/>
          <w:color w:val="auto"/>
        </w:rPr>
        <w:t>8.3.12.8.</w:t>
      </w:r>
      <w:r w:rsidRPr="0051080A">
        <w:rPr>
          <w:color w:val="auto"/>
        </w:rPr>
        <w:t xml:space="preserve"> </w:t>
      </w:r>
      <w:r w:rsidRPr="0051080A">
        <w:rPr>
          <w:b/>
          <w:bCs/>
          <w:color w:val="auto"/>
        </w:rPr>
        <w:t>Sociedade cooperativa:</w:t>
      </w:r>
      <w:r w:rsidRPr="0051080A">
        <w:rPr>
          <w:color w:val="auto"/>
        </w:rPr>
        <w:t xml:space="preserve"> ata de fundação e estatuto social, com a ata da assembleia que o aprovou, devidamente arquivado na Junta Comercial ou inscrito no Registro Civil das Pessoas Jurídicas da respectiva sede, além do registro de que trata o </w:t>
      </w:r>
      <w:hyperlink r:id="rId18" w:anchor="art107" w:history="1">
        <w:r w:rsidRPr="0051080A">
          <w:rPr>
            <w:rStyle w:val="Hyperlink"/>
            <w:color w:val="auto"/>
          </w:rPr>
          <w:t>art. 107 da Lei nº 5.764, de 16 de dezembro 1971</w:t>
        </w:r>
      </w:hyperlink>
      <w:r w:rsidRPr="0051080A">
        <w:rPr>
          <w:color w:val="auto"/>
        </w:rPr>
        <w:t>.</w:t>
      </w:r>
    </w:p>
    <w:p w14:paraId="4FEC4334" w14:textId="77777777" w:rsidR="000154F5" w:rsidRPr="0051080A" w:rsidRDefault="001D640A">
      <w:pPr>
        <w:pStyle w:val="Nivel2"/>
        <w:spacing w:before="0" w:after="0" w:line="240" w:lineRule="auto"/>
        <w:ind w:firstLine="720"/>
        <w:rPr>
          <w:color w:val="auto"/>
        </w:rPr>
      </w:pPr>
      <w:r w:rsidRPr="0051080A">
        <w:rPr>
          <w:b/>
          <w:bCs/>
          <w:color w:val="auto"/>
        </w:rPr>
        <w:t>8.3.12.9.</w:t>
      </w:r>
      <w:r w:rsidRPr="0051080A">
        <w:rPr>
          <w:color w:val="auto"/>
        </w:rPr>
        <w:t xml:space="preserve"> Os documentos apresentados deverão estar acompanhados de todas as alterações ou da consolidação respectiva.</w:t>
      </w:r>
    </w:p>
    <w:p w14:paraId="35DB0A7E" w14:textId="77777777" w:rsidR="000154F5" w:rsidRPr="0051080A" w:rsidRDefault="001D640A">
      <w:pPr>
        <w:pStyle w:val="Standarduser"/>
        <w:suppressAutoHyphens w:val="0"/>
        <w:ind w:firstLine="720"/>
        <w:jc w:val="both"/>
        <w:rPr>
          <w:rFonts w:ascii="Calibri" w:eastAsia="Calibri" w:hAnsi="Calibri" w:cs="Calibri"/>
          <w:b/>
          <w:bCs/>
          <w:lang w:eastAsia="en-US"/>
        </w:rPr>
      </w:pPr>
      <w:r w:rsidRPr="0051080A">
        <w:rPr>
          <w:rFonts w:ascii="Calibri" w:hAnsi="Calibri" w:cs="Calibri"/>
          <w:b/>
          <w:bCs/>
        </w:rPr>
        <w:t>8.3.13. Habilitação fiscal, social e trabalhista</w:t>
      </w:r>
    </w:p>
    <w:p w14:paraId="2F2E4D21" w14:textId="77777777" w:rsidR="000154F5" w:rsidRPr="0051080A" w:rsidRDefault="001D640A">
      <w:pPr>
        <w:pStyle w:val="Standarduser"/>
        <w:suppressAutoHyphens w:val="0"/>
        <w:ind w:firstLine="720"/>
        <w:jc w:val="both"/>
        <w:rPr>
          <w:rFonts w:ascii="Calibri" w:eastAsia="Calibri" w:hAnsi="Calibri" w:cs="Calibri"/>
          <w:lang w:eastAsia="en-US"/>
        </w:rPr>
      </w:pPr>
      <w:r w:rsidRPr="0051080A">
        <w:rPr>
          <w:rFonts w:ascii="Calibri" w:hAnsi="Calibri" w:cs="Calibri"/>
          <w:b/>
          <w:bCs/>
        </w:rPr>
        <w:t xml:space="preserve">8.3.13.1. </w:t>
      </w:r>
      <w:r w:rsidRPr="0051080A">
        <w:rPr>
          <w:rFonts w:ascii="Calibri" w:eastAsia="Calibri" w:hAnsi="Calibri" w:cs="Calibri"/>
          <w:lang w:eastAsia="en-US"/>
        </w:rPr>
        <w:t>Prova de inscrição no Cadastro Nacional de Pessoas Jurídicas ou no Cadastro de Pessoas Físicas, conforme o caso;</w:t>
      </w:r>
    </w:p>
    <w:p w14:paraId="1E51BE29" w14:textId="77777777" w:rsidR="000154F5" w:rsidRPr="0051080A" w:rsidRDefault="001D640A">
      <w:pPr>
        <w:pStyle w:val="Standarduser"/>
        <w:suppressAutoHyphens w:val="0"/>
        <w:ind w:firstLine="720"/>
        <w:jc w:val="both"/>
        <w:rPr>
          <w:rFonts w:ascii="Calibri" w:eastAsia="Calibri" w:hAnsi="Calibri" w:cs="Calibri"/>
          <w:lang w:eastAsia="en-US"/>
        </w:rPr>
      </w:pPr>
      <w:r w:rsidRPr="0051080A">
        <w:rPr>
          <w:rFonts w:ascii="Calibri" w:hAnsi="Calibri" w:cs="Calibri"/>
          <w:b/>
          <w:bCs/>
        </w:rPr>
        <w:t>8.3.13.</w:t>
      </w:r>
      <w:r w:rsidRPr="0051080A">
        <w:rPr>
          <w:rFonts w:ascii="Calibri" w:eastAsia="Calibri" w:hAnsi="Calibri" w:cs="Calibri"/>
          <w:b/>
          <w:bCs/>
          <w:lang w:eastAsia="en-US"/>
        </w:rPr>
        <w:t xml:space="preserve">2. </w:t>
      </w:r>
      <w:r w:rsidRPr="0051080A">
        <w:rPr>
          <w:rFonts w:ascii="Calibri" w:eastAsia="Calibri" w:hAnsi="Calibri" w:cs="Calibri"/>
          <w:lang w:eastAsia="en-US"/>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0F8F633" w14:textId="77777777" w:rsidR="000154F5" w:rsidRPr="0051080A" w:rsidRDefault="001D640A">
      <w:pPr>
        <w:pStyle w:val="Standarduser"/>
        <w:suppressAutoHyphens w:val="0"/>
        <w:ind w:firstLine="720"/>
        <w:jc w:val="both"/>
        <w:rPr>
          <w:rFonts w:ascii="Calibri" w:eastAsia="Calibri" w:hAnsi="Calibri" w:cs="Calibri"/>
          <w:lang w:eastAsia="en-US"/>
        </w:rPr>
      </w:pPr>
      <w:r w:rsidRPr="0051080A">
        <w:rPr>
          <w:rFonts w:ascii="Calibri" w:hAnsi="Calibri" w:cs="Calibri"/>
          <w:b/>
          <w:bCs/>
        </w:rPr>
        <w:t>8.3.13.</w:t>
      </w:r>
      <w:r w:rsidRPr="0051080A">
        <w:rPr>
          <w:rFonts w:ascii="Calibri" w:eastAsia="Calibri" w:hAnsi="Calibri" w:cs="Calibri"/>
          <w:b/>
          <w:bCs/>
          <w:lang w:eastAsia="en-US"/>
        </w:rPr>
        <w:t xml:space="preserve">3. </w:t>
      </w:r>
      <w:r w:rsidRPr="0051080A">
        <w:rPr>
          <w:rFonts w:ascii="Calibri" w:eastAsia="Calibri" w:hAnsi="Calibri" w:cs="Calibri"/>
          <w:lang w:eastAsia="en-US"/>
        </w:rPr>
        <w:t>Prova de regularidade com o Fundo de Garantia do Tempo de Serviço (FGTS);</w:t>
      </w:r>
    </w:p>
    <w:p w14:paraId="2A09CB0F" w14:textId="77777777" w:rsidR="000154F5" w:rsidRPr="0051080A" w:rsidRDefault="001D640A">
      <w:pPr>
        <w:pStyle w:val="Nivel2"/>
        <w:spacing w:before="0" w:after="0" w:line="240" w:lineRule="auto"/>
        <w:ind w:firstLine="720"/>
        <w:rPr>
          <w:color w:val="auto"/>
        </w:rPr>
      </w:pPr>
      <w:r w:rsidRPr="0051080A">
        <w:rPr>
          <w:b/>
          <w:bCs/>
          <w:color w:val="auto"/>
        </w:rPr>
        <w:t xml:space="preserve">8.3.13.4. </w:t>
      </w:r>
      <w:r w:rsidRPr="0051080A">
        <w:rPr>
          <w:color w:val="auto"/>
        </w:rPr>
        <w:t>declaração de que não emprega menor de 18 anos em trabalho noturno, perigoso ou insalubre e não emprega menor de 16 anos, salvo menor, a partir de 14 anos, na condição de aprendiz, nos termos do artigo 7°, XXXIII, da Constituição;</w:t>
      </w:r>
    </w:p>
    <w:p w14:paraId="54BFD1B2" w14:textId="77777777" w:rsidR="000154F5" w:rsidRPr="0051080A" w:rsidRDefault="001D640A">
      <w:pPr>
        <w:pStyle w:val="Standarduser"/>
        <w:suppressAutoHyphens w:val="0"/>
        <w:ind w:firstLine="720"/>
        <w:jc w:val="both"/>
        <w:rPr>
          <w:rFonts w:ascii="Calibri" w:eastAsia="Calibri" w:hAnsi="Calibri" w:cs="Calibri"/>
          <w:lang w:eastAsia="en-US"/>
        </w:rPr>
      </w:pPr>
      <w:r w:rsidRPr="0051080A">
        <w:rPr>
          <w:rFonts w:ascii="Calibri" w:hAnsi="Calibri" w:cs="Calibri"/>
          <w:b/>
          <w:bCs/>
        </w:rPr>
        <w:t>8.3.13.5.</w:t>
      </w:r>
      <w:r w:rsidRPr="0051080A">
        <w:rPr>
          <w:rFonts w:ascii="Calibri" w:eastAsia="Calibri" w:hAnsi="Calibri" w:cs="Calibri"/>
          <w:b/>
          <w:bCs/>
          <w:lang w:eastAsia="en-US"/>
        </w:rPr>
        <w:t xml:space="preserve"> </w:t>
      </w:r>
      <w:r w:rsidRPr="0051080A">
        <w:rPr>
          <w:rFonts w:ascii="Calibri" w:eastAsia="Calibri" w:hAnsi="Calibri" w:cs="Calibri"/>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DDC6BEF" w14:textId="77777777" w:rsidR="000154F5" w:rsidRPr="0051080A" w:rsidRDefault="001D640A">
      <w:pPr>
        <w:pStyle w:val="Standarduser"/>
        <w:suppressAutoHyphens w:val="0"/>
        <w:ind w:firstLine="720"/>
        <w:jc w:val="both"/>
        <w:rPr>
          <w:rFonts w:ascii="Calibri" w:eastAsia="Calibri" w:hAnsi="Calibri" w:cs="Calibri"/>
          <w:lang w:eastAsia="en-US"/>
        </w:rPr>
      </w:pPr>
      <w:r w:rsidRPr="0051080A">
        <w:rPr>
          <w:rFonts w:ascii="Calibri" w:hAnsi="Calibri" w:cs="Calibri"/>
          <w:b/>
          <w:bCs/>
        </w:rPr>
        <w:t xml:space="preserve">8.3.13.6. </w:t>
      </w:r>
      <w:r w:rsidRPr="0051080A">
        <w:rPr>
          <w:rFonts w:ascii="Calibri" w:eastAsia="Calibri" w:hAnsi="Calibri" w:cs="Calibri"/>
          <w:lang w:eastAsia="en-US"/>
        </w:rPr>
        <w:t xml:space="preserve">Prova de inscrição no cadastro de contribuintes </w:t>
      </w:r>
      <w:r w:rsidRPr="0051080A">
        <w:rPr>
          <w:rFonts w:ascii="Calibri" w:hAnsi="Calibri" w:cs="Calibri"/>
        </w:rPr>
        <w:t xml:space="preserve">municipal e estadual </w:t>
      </w:r>
      <w:r w:rsidRPr="0051080A">
        <w:rPr>
          <w:rFonts w:ascii="Calibri" w:eastAsia="Calibri" w:hAnsi="Calibri" w:cs="Calibri"/>
          <w:lang w:eastAsia="en-US"/>
        </w:rPr>
        <w:t>relativo ao domicílio ou sede do fornecedor, pertinente ao seu ramo de atividade e compatível com o objeto contratual;</w:t>
      </w:r>
    </w:p>
    <w:p w14:paraId="6C259A98" w14:textId="77777777" w:rsidR="000154F5" w:rsidRPr="0051080A" w:rsidRDefault="001D640A">
      <w:pPr>
        <w:pStyle w:val="Standarduser"/>
        <w:suppressAutoHyphens w:val="0"/>
        <w:ind w:firstLine="720"/>
        <w:jc w:val="both"/>
        <w:rPr>
          <w:rFonts w:ascii="Calibri" w:eastAsia="Calibri" w:hAnsi="Calibri" w:cs="Calibri"/>
          <w:lang w:eastAsia="en-US"/>
        </w:rPr>
      </w:pPr>
      <w:r w:rsidRPr="0051080A">
        <w:rPr>
          <w:rFonts w:ascii="Calibri" w:hAnsi="Calibri" w:cs="Calibri"/>
          <w:b/>
          <w:bCs/>
        </w:rPr>
        <w:t>8.3.13.7.</w:t>
      </w:r>
      <w:r w:rsidRPr="0051080A">
        <w:rPr>
          <w:rFonts w:ascii="Calibri" w:eastAsia="Calibri" w:hAnsi="Calibri" w:cs="Calibri"/>
          <w:b/>
          <w:bCs/>
          <w:lang w:eastAsia="en-US"/>
        </w:rPr>
        <w:t xml:space="preserve"> </w:t>
      </w:r>
      <w:r w:rsidRPr="0051080A">
        <w:rPr>
          <w:rFonts w:ascii="Calibri" w:eastAsia="Calibri" w:hAnsi="Calibri" w:cs="Calibri"/>
          <w:lang w:eastAsia="en-US"/>
        </w:rPr>
        <w:t>Prova de regularidade com a Fazenda Estadual e Municipal do domicílio ou sede do fornecedor, relativa à atividade em cujo exercício contrata ou concorre;</w:t>
      </w:r>
    </w:p>
    <w:p w14:paraId="79A8B333" w14:textId="77777777" w:rsidR="000154F5" w:rsidRPr="0051080A" w:rsidRDefault="001D640A">
      <w:pPr>
        <w:pStyle w:val="Standarduser"/>
        <w:suppressAutoHyphens w:val="0"/>
        <w:ind w:firstLine="720"/>
        <w:jc w:val="both"/>
        <w:rPr>
          <w:rFonts w:ascii="Calibri" w:eastAsia="Calibri" w:hAnsi="Calibri" w:cs="Calibri"/>
          <w:lang w:eastAsia="en-US"/>
        </w:rPr>
      </w:pPr>
      <w:r w:rsidRPr="0051080A">
        <w:rPr>
          <w:rFonts w:ascii="Calibri" w:hAnsi="Calibri" w:cs="Calibri"/>
          <w:b/>
          <w:bCs/>
        </w:rPr>
        <w:t>8.3.13.8.</w:t>
      </w:r>
      <w:r w:rsidRPr="0051080A">
        <w:rPr>
          <w:rFonts w:ascii="Calibri" w:eastAsia="Calibri" w:hAnsi="Calibri" w:cs="Calibri"/>
          <w:b/>
          <w:bCs/>
          <w:lang w:eastAsia="en-US"/>
        </w:rPr>
        <w:t xml:space="preserve"> </w:t>
      </w:r>
      <w:r w:rsidRPr="0051080A">
        <w:rPr>
          <w:rFonts w:ascii="Calibri" w:eastAsia="Calibri" w:hAnsi="Calibri" w:cs="Calibri"/>
          <w:lang w:eastAsia="en-US"/>
        </w:rPr>
        <w:t>Caso o fornecedor seja considerado isento dos tributos Municipais relacionados ao objeto contratual, deverá comprovar tal condição mediante a apresentação de declaração da Fazenda respectiva do seu domicílio ou sede, ou outra equivalente, na forma da lei.</w:t>
      </w:r>
    </w:p>
    <w:p w14:paraId="57EFA0A4" w14:textId="77777777" w:rsidR="000154F5" w:rsidRPr="0051080A" w:rsidRDefault="001D640A">
      <w:pPr>
        <w:pStyle w:val="Standarduser"/>
        <w:suppressAutoHyphens w:val="0"/>
        <w:ind w:firstLine="720"/>
        <w:jc w:val="both"/>
        <w:rPr>
          <w:rFonts w:ascii="Calibri" w:eastAsia="Calibri" w:hAnsi="Calibri" w:cs="Calibri"/>
          <w:lang w:eastAsia="en-US"/>
        </w:rPr>
      </w:pPr>
      <w:r w:rsidRPr="0051080A">
        <w:rPr>
          <w:rFonts w:ascii="Calibri" w:hAnsi="Calibri" w:cs="Calibri"/>
          <w:b/>
          <w:bCs/>
        </w:rPr>
        <w:t>8.3.13.9.</w:t>
      </w:r>
      <w:r w:rsidRPr="0051080A">
        <w:rPr>
          <w:rFonts w:ascii="Calibri" w:eastAsia="Calibri" w:hAnsi="Calibri" w:cs="Calibri"/>
          <w:b/>
          <w:bCs/>
          <w:lang w:eastAsia="en-US"/>
        </w:rPr>
        <w:t xml:space="preserve"> </w:t>
      </w:r>
      <w:r w:rsidRPr="0051080A">
        <w:rPr>
          <w:rFonts w:ascii="Calibri" w:eastAsia="Calibri" w:hAnsi="Calibri" w:cs="Calibri"/>
          <w:lang w:eastAsia="en-US"/>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EF289D3" w14:textId="77777777" w:rsidR="000154F5" w:rsidRPr="0051080A" w:rsidRDefault="001D640A">
      <w:pPr>
        <w:pStyle w:val="Standarduser"/>
        <w:suppressAutoHyphens w:val="0"/>
        <w:ind w:firstLine="720"/>
        <w:jc w:val="both"/>
        <w:rPr>
          <w:rFonts w:ascii="Calibri" w:eastAsia="Calibri" w:hAnsi="Calibri" w:cs="Calibri"/>
          <w:b/>
          <w:bCs/>
          <w:lang w:eastAsia="en-US"/>
        </w:rPr>
      </w:pPr>
      <w:r w:rsidRPr="0051080A">
        <w:rPr>
          <w:rFonts w:ascii="Calibri" w:hAnsi="Calibri" w:cs="Calibri"/>
          <w:b/>
          <w:bCs/>
        </w:rPr>
        <w:t>8.3.14.</w:t>
      </w:r>
      <w:r w:rsidRPr="0051080A">
        <w:rPr>
          <w:rFonts w:ascii="Calibri" w:eastAsia="Calibri" w:hAnsi="Calibri" w:cs="Calibri"/>
          <w:b/>
          <w:bCs/>
          <w:lang w:eastAsia="en-US"/>
        </w:rPr>
        <w:t xml:space="preserve"> Qualificação Econômico-Financeira</w:t>
      </w:r>
    </w:p>
    <w:p w14:paraId="599E19C0" w14:textId="77777777" w:rsidR="000154F5" w:rsidRPr="0051080A" w:rsidRDefault="001D640A">
      <w:pPr>
        <w:pStyle w:val="Standarduser"/>
        <w:suppressAutoHyphens w:val="0"/>
        <w:ind w:firstLine="720"/>
        <w:jc w:val="both"/>
        <w:rPr>
          <w:rFonts w:ascii="Calibri" w:eastAsia="Calibri" w:hAnsi="Calibri" w:cs="Calibri"/>
          <w:lang w:eastAsia="en-US"/>
        </w:rPr>
      </w:pPr>
      <w:r w:rsidRPr="0051080A">
        <w:rPr>
          <w:rFonts w:ascii="Calibri" w:hAnsi="Calibri" w:cs="Calibri"/>
          <w:b/>
          <w:bCs/>
        </w:rPr>
        <w:t>8.3.14.</w:t>
      </w:r>
      <w:r w:rsidRPr="0051080A">
        <w:rPr>
          <w:rFonts w:ascii="Calibri" w:eastAsia="Calibri" w:hAnsi="Calibri" w:cs="Calibri"/>
          <w:b/>
          <w:bCs/>
          <w:lang w:eastAsia="en-US"/>
        </w:rPr>
        <w:t xml:space="preserve">1. </w:t>
      </w:r>
      <w:r w:rsidRPr="0051080A">
        <w:rPr>
          <w:rFonts w:ascii="Calibri" w:eastAsia="Calibri" w:hAnsi="Calibri" w:cs="Calibri"/>
          <w:lang w:eastAsia="en-US"/>
        </w:rPr>
        <w:t xml:space="preserve">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 </w:t>
      </w:r>
    </w:p>
    <w:p w14:paraId="214EBA23" w14:textId="77777777" w:rsidR="000154F5" w:rsidRPr="0051080A" w:rsidRDefault="001D640A">
      <w:pPr>
        <w:pStyle w:val="Standarduser"/>
        <w:suppressAutoHyphens w:val="0"/>
        <w:ind w:firstLine="720"/>
        <w:jc w:val="both"/>
        <w:rPr>
          <w:rFonts w:ascii="Calibri" w:eastAsia="Calibri" w:hAnsi="Calibri" w:cs="Calibri"/>
          <w:lang w:eastAsia="en-US"/>
        </w:rPr>
      </w:pPr>
      <w:r w:rsidRPr="0051080A">
        <w:rPr>
          <w:rFonts w:ascii="Calibri" w:hAnsi="Calibri" w:cs="Calibri"/>
          <w:b/>
          <w:bCs/>
        </w:rPr>
        <w:t>8.3.14.</w:t>
      </w:r>
      <w:r w:rsidRPr="0051080A">
        <w:rPr>
          <w:rFonts w:ascii="Calibri" w:eastAsia="Calibri" w:hAnsi="Calibri" w:cs="Calibri"/>
          <w:b/>
          <w:bCs/>
          <w:lang w:eastAsia="en-US"/>
        </w:rPr>
        <w:t xml:space="preserve">2. </w:t>
      </w:r>
      <w:r w:rsidRPr="0051080A">
        <w:rPr>
          <w:rFonts w:ascii="Calibri" w:eastAsia="Calibri" w:hAnsi="Calibri" w:cs="Calibri"/>
          <w:lang w:eastAsia="en-US"/>
        </w:rPr>
        <w:t>Certidão negativa de falência expedida pelo distribuidor da sede do fornecedor - Lei nº 14.133, de 2021, art. 69, caput, inciso II);</w:t>
      </w:r>
    </w:p>
    <w:p w14:paraId="64478CF5" w14:textId="77777777" w:rsidR="000154F5" w:rsidRPr="0051080A" w:rsidRDefault="001D640A">
      <w:pPr>
        <w:pStyle w:val="Standarduser"/>
        <w:suppressAutoHyphens w:val="0"/>
        <w:ind w:firstLine="720"/>
        <w:jc w:val="both"/>
        <w:rPr>
          <w:rFonts w:ascii="Calibri" w:eastAsia="Calibri" w:hAnsi="Calibri" w:cs="Calibri"/>
          <w:lang w:eastAsia="en-US"/>
        </w:rPr>
      </w:pPr>
      <w:r w:rsidRPr="0051080A">
        <w:rPr>
          <w:rFonts w:ascii="Calibri" w:hAnsi="Calibri" w:cs="Calibri"/>
          <w:b/>
          <w:bCs/>
        </w:rPr>
        <w:t>8.3.14.</w:t>
      </w:r>
      <w:r w:rsidRPr="0051080A">
        <w:rPr>
          <w:rFonts w:ascii="Calibri" w:eastAsia="Calibri" w:hAnsi="Calibri" w:cs="Calibri"/>
          <w:b/>
          <w:bCs/>
          <w:lang w:eastAsia="en-US"/>
        </w:rPr>
        <w:t xml:space="preserve">3. </w:t>
      </w:r>
      <w:r w:rsidRPr="0051080A">
        <w:rPr>
          <w:rFonts w:ascii="Calibri" w:eastAsia="Calibri" w:hAnsi="Calibri" w:cs="Calibri"/>
          <w:lang w:eastAsia="en-US"/>
        </w:rPr>
        <w:t>Balanço patrimonial, demonstração de resultado de exercício e demais demonstrações contábeis dos 2 (dois) últimos exercícios sociais, comprovando;</w:t>
      </w:r>
    </w:p>
    <w:p w14:paraId="27F76E58" w14:textId="77777777" w:rsidR="000154F5" w:rsidRPr="0051080A" w:rsidRDefault="001D640A">
      <w:pPr>
        <w:pStyle w:val="Standarduser"/>
        <w:suppressAutoHyphens w:val="0"/>
        <w:ind w:firstLine="720"/>
        <w:jc w:val="both"/>
        <w:rPr>
          <w:rFonts w:ascii="Calibri" w:eastAsia="Calibri" w:hAnsi="Calibri" w:cs="Calibri"/>
          <w:lang w:eastAsia="en-US"/>
        </w:rPr>
      </w:pPr>
      <w:r w:rsidRPr="0051080A">
        <w:rPr>
          <w:rFonts w:ascii="Calibri" w:hAnsi="Calibri" w:cs="Calibri"/>
          <w:b/>
          <w:bCs/>
        </w:rPr>
        <w:t>8.3.14.</w:t>
      </w:r>
      <w:r w:rsidRPr="0051080A">
        <w:rPr>
          <w:rFonts w:ascii="Calibri" w:eastAsia="Calibri" w:hAnsi="Calibri" w:cs="Calibri"/>
          <w:b/>
          <w:bCs/>
          <w:lang w:eastAsia="en-US"/>
        </w:rPr>
        <w:t xml:space="preserve">4. </w:t>
      </w:r>
      <w:r w:rsidRPr="0051080A">
        <w:rPr>
          <w:rFonts w:ascii="Calibri" w:eastAsia="Calibri" w:hAnsi="Calibri" w:cs="Calibri"/>
          <w:lang w:eastAsia="en-US"/>
        </w:rPr>
        <w:t>índices de Liquidez Geral (LG), Liquidez Corrente (LC), e Solvência Geral (SG) superiores a 1 (um);</w:t>
      </w:r>
    </w:p>
    <w:p w14:paraId="5A50E98E" w14:textId="77777777" w:rsidR="000154F5" w:rsidRPr="0051080A" w:rsidRDefault="001D640A">
      <w:pPr>
        <w:pStyle w:val="Standarduser"/>
        <w:suppressAutoHyphens w:val="0"/>
        <w:ind w:firstLine="720"/>
        <w:jc w:val="both"/>
        <w:rPr>
          <w:rFonts w:ascii="Calibri" w:eastAsia="Calibri" w:hAnsi="Calibri" w:cs="Calibri"/>
          <w:lang w:eastAsia="en-US"/>
        </w:rPr>
      </w:pPr>
      <w:r w:rsidRPr="0051080A">
        <w:rPr>
          <w:rFonts w:ascii="Calibri" w:hAnsi="Calibri" w:cs="Calibri"/>
          <w:b/>
          <w:bCs/>
        </w:rPr>
        <w:t>8.3.14.</w:t>
      </w:r>
      <w:r w:rsidRPr="0051080A">
        <w:rPr>
          <w:rFonts w:ascii="Calibri" w:eastAsia="Calibri" w:hAnsi="Calibri" w:cs="Calibri"/>
          <w:b/>
          <w:bCs/>
          <w:lang w:eastAsia="en-US"/>
        </w:rPr>
        <w:t xml:space="preserve">5. </w:t>
      </w:r>
      <w:r w:rsidRPr="0051080A">
        <w:rPr>
          <w:rFonts w:ascii="Calibri" w:eastAsia="Calibri" w:hAnsi="Calibri" w:cs="Calibri"/>
          <w:lang w:eastAsia="en-US"/>
        </w:rPr>
        <w:t>As empresas criadas no exercício financeiro da licitação deverão atender a todas as exigências da habilitação e poderão substituir os demonstrativos contábeis pelo balanço de abertura.</w:t>
      </w:r>
    </w:p>
    <w:p w14:paraId="6D1CC047" w14:textId="77777777" w:rsidR="000154F5" w:rsidRPr="0051080A" w:rsidRDefault="001D640A">
      <w:pPr>
        <w:pStyle w:val="Standarduser"/>
        <w:suppressAutoHyphens w:val="0"/>
        <w:ind w:firstLine="720"/>
        <w:jc w:val="both"/>
        <w:rPr>
          <w:rFonts w:ascii="Calibri" w:eastAsia="Calibri" w:hAnsi="Calibri" w:cs="Calibri"/>
          <w:lang w:eastAsia="en-US"/>
        </w:rPr>
      </w:pPr>
      <w:r w:rsidRPr="0051080A">
        <w:rPr>
          <w:rFonts w:ascii="Calibri" w:hAnsi="Calibri" w:cs="Calibri"/>
          <w:b/>
          <w:bCs/>
        </w:rPr>
        <w:t>8.3.14.</w:t>
      </w:r>
      <w:r w:rsidRPr="0051080A">
        <w:rPr>
          <w:rFonts w:ascii="Calibri" w:eastAsia="Calibri" w:hAnsi="Calibri" w:cs="Calibri"/>
          <w:b/>
          <w:bCs/>
          <w:lang w:eastAsia="en-US"/>
        </w:rPr>
        <w:t xml:space="preserve">6. </w:t>
      </w:r>
      <w:r w:rsidRPr="0051080A">
        <w:rPr>
          <w:rFonts w:ascii="Calibri" w:eastAsia="Calibri" w:hAnsi="Calibri" w:cs="Calibri"/>
          <w:lang w:eastAsia="en-US"/>
        </w:rPr>
        <w:t>Os documentos referidos acima limitar-se-ão ao último exercício no caso de a pessoa jurídica ter sido constituída há menos de 2 (dois) anos;</w:t>
      </w:r>
    </w:p>
    <w:p w14:paraId="03095FE1" w14:textId="77777777" w:rsidR="000154F5" w:rsidRPr="0051080A" w:rsidRDefault="001D640A">
      <w:pPr>
        <w:pStyle w:val="Standarduser"/>
        <w:suppressAutoHyphens w:val="0"/>
        <w:ind w:firstLine="720"/>
        <w:jc w:val="both"/>
        <w:rPr>
          <w:rFonts w:ascii="Calibri" w:eastAsia="Calibri" w:hAnsi="Calibri" w:cs="Calibri"/>
          <w:lang w:eastAsia="en-US"/>
        </w:rPr>
      </w:pPr>
      <w:r w:rsidRPr="0051080A">
        <w:rPr>
          <w:rFonts w:ascii="Calibri" w:hAnsi="Calibri" w:cs="Calibri"/>
          <w:b/>
          <w:bCs/>
        </w:rPr>
        <w:t>8.3.14.</w:t>
      </w:r>
      <w:r w:rsidRPr="0051080A">
        <w:rPr>
          <w:rFonts w:ascii="Calibri" w:eastAsia="Calibri" w:hAnsi="Calibri" w:cs="Calibri"/>
          <w:b/>
          <w:bCs/>
          <w:lang w:eastAsia="en-US"/>
        </w:rPr>
        <w:t xml:space="preserve">7. </w:t>
      </w:r>
      <w:r w:rsidRPr="0051080A">
        <w:rPr>
          <w:rFonts w:ascii="Calibri" w:eastAsia="Calibri" w:hAnsi="Calibri" w:cs="Calibri"/>
          <w:lang w:eastAsia="en-US"/>
        </w:rPr>
        <w:t xml:space="preserve">Os documentos referidos acima deverão ser exigidos com base no limite definido pela Receita Federal do Brasil para transmissão da Escrituração Contábil Digital - ECD ao </w:t>
      </w:r>
      <w:proofErr w:type="spellStart"/>
      <w:r w:rsidRPr="0051080A">
        <w:rPr>
          <w:rFonts w:ascii="Calibri" w:eastAsia="Calibri" w:hAnsi="Calibri" w:cs="Calibri"/>
          <w:lang w:eastAsia="en-US"/>
        </w:rPr>
        <w:t>Sped</w:t>
      </w:r>
      <w:proofErr w:type="spellEnd"/>
      <w:r w:rsidRPr="0051080A">
        <w:rPr>
          <w:rFonts w:ascii="Calibri" w:eastAsia="Calibri" w:hAnsi="Calibri" w:cs="Calibri"/>
          <w:lang w:eastAsia="en-US"/>
        </w:rPr>
        <w:t>.</w:t>
      </w:r>
    </w:p>
    <w:p w14:paraId="19AFE66D" w14:textId="77777777" w:rsidR="000154F5" w:rsidRPr="0051080A" w:rsidRDefault="001D640A">
      <w:pPr>
        <w:pStyle w:val="Standarduser"/>
        <w:suppressAutoHyphens w:val="0"/>
        <w:ind w:firstLine="720"/>
        <w:jc w:val="both"/>
        <w:rPr>
          <w:rFonts w:ascii="Calibri" w:eastAsia="Calibri" w:hAnsi="Calibri" w:cs="Calibri"/>
          <w:lang w:eastAsia="en-US"/>
        </w:rPr>
      </w:pPr>
      <w:r w:rsidRPr="0051080A">
        <w:rPr>
          <w:rFonts w:ascii="Calibri" w:hAnsi="Calibri" w:cs="Calibri"/>
          <w:b/>
          <w:bCs/>
        </w:rPr>
        <w:t>8.3.14.</w:t>
      </w:r>
      <w:r w:rsidRPr="0051080A">
        <w:rPr>
          <w:rFonts w:ascii="Calibri" w:eastAsia="Calibri" w:hAnsi="Calibri" w:cs="Calibri"/>
          <w:b/>
          <w:bCs/>
          <w:lang w:eastAsia="en-US"/>
        </w:rPr>
        <w:t xml:space="preserve">8. </w:t>
      </w:r>
      <w:r w:rsidRPr="0051080A">
        <w:rPr>
          <w:rFonts w:ascii="Calibri" w:eastAsia="Calibri" w:hAnsi="Calibri" w:cs="Calibri"/>
          <w:lang w:eastAsia="en-US"/>
        </w:rPr>
        <w:t>Caso a empresa licitante apresente resultado inferior ou igual a 1 (um) em qualquer dos índices de Liquidez Geral (LG), Solvência Geral (SG) e Liquidez Corrente (LC), será exigido para fins de habilitação, patrimônio líquido mínimo de 10% do valor total estimado da contratação.</w:t>
      </w:r>
    </w:p>
    <w:p w14:paraId="0C27931C" w14:textId="77777777" w:rsidR="000154F5" w:rsidRPr="0051080A" w:rsidRDefault="001D640A">
      <w:pPr>
        <w:pStyle w:val="Standarduser"/>
        <w:suppressAutoHyphens w:val="0"/>
        <w:ind w:firstLine="720"/>
        <w:jc w:val="both"/>
        <w:rPr>
          <w:rFonts w:ascii="Calibri" w:eastAsia="Calibri" w:hAnsi="Calibri" w:cs="Calibri"/>
          <w:lang w:eastAsia="en-US"/>
        </w:rPr>
      </w:pPr>
      <w:r w:rsidRPr="0051080A">
        <w:rPr>
          <w:rFonts w:ascii="Calibri" w:hAnsi="Calibri" w:cs="Calibri"/>
          <w:b/>
          <w:bCs/>
        </w:rPr>
        <w:t>8.3.14.</w:t>
      </w:r>
      <w:r w:rsidRPr="0051080A">
        <w:rPr>
          <w:rFonts w:ascii="Calibri" w:eastAsia="Calibri" w:hAnsi="Calibri" w:cs="Calibri"/>
          <w:b/>
          <w:bCs/>
          <w:lang w:eastAsia="en-US"/>
        </w:rPr>
        <w:t xml:space="preserve">9. </w:t>
      </w:r>
      <w:r w:rsidRPr="0051080A">
        <w:rPr>
          <w:rFonts w:ascii="Calibri" w:eastAsia="Calibri" w:hAnsi="Calibri" w:cs="Calibri"/>
          <w:lang w:eastAsia="en-US"/>
        </w:rPr>
        <w:t xml:space="preserve">As empresas criadas no exercício financeiro da licitação deverão atender a todas as exigências da habilitação e poderão substituir os demonstrativos contábeis pelo balanço de abertura. </w:t>
      </w:r>
    </w:p>
    <w:p w14:paraId="6543436E" w14:textId="77777777" w:rsidR="000154F5" w:rsidRPr="0051080A" w:rsidRDefault="001D640A">
      <w:pPr>
        <w:pStyle w:val="Standarduser"/>
        <w:suppressAutoHyphens w:val="0"/>
        <w:ind w:firstLine="720"/>
        <w:jc w:val="both"/>
        <w:rPr>
          <w:rFonts w:ascii="Calibri" w:eastAsia="Calibri" w:hAnsi="Calibri" w:cs="Calibri"/>
          <w:lang w:eastAsia="en-US"/>
        </w:rPr>
      </w:pPr>
      <w:r w:rsidRPr="0051080A">
        <w:rPr>
          <w:rFonts w:ascii="Calibri" w:hAnsi="Calibri" w:cs="Calibri"/>
          <w:b/>
          <w:bCs/>
        </w:rPr>
        <w:t>8.3.14.</w:t>
      </w:r>
      <w:r w:rsidRPr="0051080A">
        <w:rPr>
          <w:rFonts w:ascii="Calibri" w:eastAsia="Calibri" w:hAnsi="Calibri" w:cs="Calibri"/>
          <w:b/>
          <w:bCs/>
          <w:lang w:eastAsia="en-US"/>
        </w:rPr>
        <w:t xml:space="preserve">10. </w:t>
      </w:r>
      <w:r w:rsidRPr="0051080A">
        <w:rPr>
          <w:rFonts w:ascii="Calibri" w:eastAsia="Calibri" w:hAnsi="Calibri" w:cs="Calibri"/>
          <w:lang w:eastAsia="en-US"/>
        </w:rPr>
        <w:t>O atendimento dos índices econômicos previstos neste item deverá ser atestado mediante declaração assinada por profissional habilitado da área contábil, apresentada pelo fornecedor.</w:t>
      </w:r>
    </w:p>
    <w:p w14:paraId="607EBDE2" w14:textId="77777777" w:rsidR="000154F5" w:rsidRPr="0051080A" w:rsidRDefault="001D640A">
      <w:pPr>
        <w:pStyle w:val="Standarduser"/>
        <w:suppressAutoHyphens w:val="0"/>
        <w:ind w:firstLine="720"/>
        <w:jc w:val="both"/>
        <w:rPr>
          <w:rFonts w:ascii="Calibri" w:eastAsia="Calibri" w:hAnsi="Calibri" w:cs="Calibri"/>
          <w:b/>
          <w:bCs/>
          <w:lang w:eastAsia="en-US"/>
        </w:rPr>
      </w:pPr>
      <w:r w:rsidRPr="0051080A">
        <w:rPr>
          <w:rFonts w:ascii="Calibri" w:hAnsi="Calibri" w:cs="Calibri"/>
          <w:b/>
          <w:bCs/>
        </w:rPr>
        <w:t>8.3.15.</w:t>
      </w:r>
      <w:r w:rsidRPr="0051080A">
        <w:rPr>
          <w:rFonts w:ascii="Calibri" w:eastAsia="Calibri" w:hAnsi="Calibri" w:cs="Calibri"/>
          <w:b/>
          <w:bCs/>
          <w:lang w:eastAsia="en-US"/>
        </w:rPr>
        <w:t xml:space="preserve"> Qualificação Técnica</w:t>
      </w:r>
    </w:p>
    <w:p w14:paraId="794768A8" w14:textId="77777777" w:rsidR="000154F5" w:rsidRPr="0051080A" w:rsidRDefault="001D640A">
      <w:pPr>
        <w:pStyle w:val="Standarduser"/>
        <w:suppressAutoHyphens w:val="0"/>
        <w:ind w:firstLine="720"/>
        <w:jc w:val="both"/>
        <w:rPr>
          <w:rFonts w:ascii="Calibri" w:eastAsia="Calibri" w:hAnsi="Calibri" w:cs="Calibri"/>
          <w:lang w:eastAsia="en-US"/>
        </w:rPr>
      </w:pPr>
      <w:r w:rsidRPr="0051080A">
        <w:rPr>
          <w:rFonts w:ascii="Calibri" w:hAnsi="Calibri" w:cs="Calibri"/>
          <w:b/>
          <w:bCs/>
        </w:rPr>
        <w:t>8.3.15.</w:t>
      </w:r>
      <w:r w:rsidRPr="0051080A">
        <w:rPr>
          <w:rFonts w:ascii="Calibri" w:eastAsia="Calibri" w:hAnsi="Calibri" w:cs="Calibri"/>
          <w:b/>
          <w:bCs/>
          <w:lang w:eastAsia="en-US"/>
        </w:rPr>
        <w:t xml:space="preserve">1. </w:t>
      </w:r>
      <w:r w:rsidRPr="0051080A">
        <w:rPr>
          <w:rFonts w:ascii="Calibri" w:eastAsia="Calibri" w:hAnsi="Calibri" w:cs="Calibri"/>
          <w:lang w:eastAsia="en-US"/>
        </w:rPr>
        <w:t>Declaração de que o interessado tomou conhecimento de todas as informações e das condições locais para o cumprimento das obrigações objeto da contratação.</w:t>
      </w:r>
    </w:p>
    <w:p w14:paraId="4386E1E7" w14:textId="77777777" w:rsidR="000154F5" w:rsidRPr="0051080A" w:rsidRDefault="001D640A">
      <w:pPr>
        <w:pStyle w:val="Standarduser"/>
        <w:suppressAutoHyphens w:val="0"/>
        <w:ind w:firstLine="720"/>
        <w:jc w:val="both"/>
        <w:rPr>
          <w:rFonts w:ascii="Calibri" w:eastAsia="Calibri" w:hAnsi="Calibri" w:cs="Calibri"/>
          <w:b/>
          <w:bCs/>
          <w:lang w:eastAsia="en-US"/>
        </w:rPr>
      </w:pPr>
      <w:r w:rsidRPr="0051080A">
        <w:rPr>
          <w:rFonts w:ascii="Calibri" w:hAnsi="Calibri" w:cs="Calibri"/>
          <w:b/>
          <w:bCs/>
        </w:rPr>
        <w:t xml:space="preserve">8.3.15.2. </w:t>
      </w:r>
      <w:r w:rsidRPr="0051080A">
        <w:rPr>
          <w:rFonts w:ascii="Calibri" w:hAnsi="Calibri" w:cs="Calibri"/>
        </w:rPr>
        <w:t>A declaração acima poderá ser substituída por declaração formal assinada pelo responsável técnico do interessado acerca do conhecimento pleno das condições e peculiaridades da contratação.</w:t>
      </w:r>
    </w:p>
    <w:p w14:paraId="289531E9" w14:textId="77777777" w:rsidR="000154F5" w:rsidRPr="0051080A" w:rsidRDefault="001D640A">
      <w:pPr>
        <w:pStyle w:val="Standarduser"/>
        <w:suppressAutoHyphens w:val="0"/>
        <w:ind w:firstLine="720"/>
        <w:jc w:val="both"/>
        <w:rPr>
          <w:rFonts w:ascii="Calibri" w:hAnsi="Calibri" w:cs="Calibri"/>
          <w:b/>
          <w:bCs/>
        </w:rPr>
      </w:pPr>
      <w:r w:rsidRPr="0051080A">
        <w:rPr>
          <w:rFonts w:ascii="Calibri" w:hAnsi="Calibri" w:cs="Calibri"/>
          <w:b/>
          <w:bCs/>
        </w:rPr>
        <w:t xml:space="preserve">8.3.15.3. </w:t>
      </w:r>
      <w:r w:rsidRPr="0051080A">
        <w:rPr>
          <w:rFonts w:ascii="Calibri" w:hAnsi="Calibri" w:cs="Calibri"/>
        </w:rPr>
        <w:t>Sociedades empresárias estrangeiras atenderão à exigência por meio da apresentação, no momento da assinatura do contrato, da solicitação de registro perante a entidade profissional competente no Brasil.</w:t>
      </w:r>
    </w:p>
    <w:p w14:paraId="7EA88D0F" w14:textId="77777777" w:rsidR="000154F5" w:rsidRPr="0051080A" w:rsidRDefault="001D640A">
      <w:pPr>
        <w:pStyle w:val="Standarduser"/>
        <w:suppressAutoHyphens w:val="0"/>
        <w:ind w:firstLine="720"/>
        <w:jc w:val="both"/>
        <w:rPr>
          <w:rFonts w:ascii="Calibri" w:eastAsia="Calibri" w:hAnsi="Calibri" w:cs="Calibri"/>
          <w:lang w:eastAsia="en-US"/>
        </w:rPr>
      </w:pPr>
      <w:r w:rsidRPr="0051080A">
        <w:rPr>
          <w:rFonts w:ascii="Calibri" w:hAnsi="Calibri" w:cs="Calibri"/>
          <w:b/>
          <w:bCs/>
        </w:rPr>
        <w:t xml:space="preserve">8.3.15.4. </w:t>
      </w:r>
      <w:r w:rsidRPr="0051080A">
        <w:rPr>
          <w:rFonts w:ascii="Calibri" w:hAnsi="Calibri" w:cs="Calibri"/>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23387B5A" w14:textId="77777777" w:rsidR="000154F5" w:rsidRPr="0051080A" w:rsidRDefault="001D640A">
      <w:pPr>
        <w:pStyle w:val="Standarduser"/>
        <w:suppressAutoHyphens w:val="0"/>
        <w:ind w:firstLine="720"/>
        <w:jc w:val="both"/>
        <w:rPr>
          <w:rFonts w:ascii="Calibri" w:eastAsia="Calibri" w:hAnsi="Calibri" w:cs="Calibri"/>
          <w:lang w:eastAsia="en-US"/>
        </w:rPr>
      </w:pPr>
      <w:r w:rsidRPr="0051080A">
        <w:rPr>
          <w:rFonts w:ascii="Calibri" w:hAnsi="Calibri" w:cs="Calibri"/>
          <w:b/>
          <w:bCs/>
        </w:rPr>
        <w:t>8.3.15.5</w:t>
      </w:r>
      <w:r w:rsidRPr="0051080A">
        <w:rPr>
          <w:rFonts w:ascii="Calibri" w:eastAsia="Calibri" w:hAnsi="Calibri" w:cs="Calibri"/>
          <w:b/>
          <w:bCs/>
          <w:lang w:eastAsia="en-US"/>
        </w:rPr>
        <w:t xml:space="preserve">. </w:t>
      </w:r>
      <w:r w:rsidRPr="0051080A">
        <w:rPr>
          <w:rFonts w:ascii="Calibri" w:eastAsia="Calibri" w:hAnsi="Calibri" w:cs="Calibri"/>
          <w:lang w:eastAsia="en-US"/>
        </w:rPr>
        <w:t>Será admitida, para fins de comprovação de quantitativo mínimo, a apresentação e o somatório de diferentes atestados executados de forma concomitante.</w:t>
      </w:r>
    </w:p>
    <w:p w14:paraId="48E0EBC2" w14:textId="77777777" w:rsidR="000154F5" w:rsidRPr="0051080A" w:rsidRDefault="001D640A">
      <w:pPr>
        <w:pStyle w:val="Standarduser"/>
        <w:suppressAutoHyphens w:val="0"/>
        <w:ind w:firstLine="720"/>
        <w:jc w:val="both"/>
        <w:rPr>
          <w:rFonts w:ascii="Calibri" w:eastAsia="Calibri" w:hAnsi="Calibri" w:cs="Calibri"/>
          <w:lang w:eastAsia="en-US"/>
        </w:rPr>
      </w:pPr>
      <w:r w:rsidRPr="0051080A">
        <w:rPr>
          <w:rFonts w:ascii="Calibri" w:hAnsi="Calibri" w:cs="Calibri"/>
          <w:b/>
          <w:bCs/>
        </w:rPr>
        <w:t>8.3.15.</w:t>
      </w:r>
      <w:r w:rsidRPr="0051080A">
        <w:rPr>
          <w:rFonts w:ascii="Calibri" w:eastAsia="Calibri" w:hAnsi="Calibri" w:cs="Calibri"/>
          <w:b/>
          <w:bCs/>
          <w:lang w:eastAsia="en-US"/>
        </w:rPr>
        <w:t xml:space="preserve">6. </w:t>
      </w:r>
      <w:r w:rsidRPr="0051080A">
        <w:rPr>
          <w:rFonts w:ascii="Calibri" w:eastAsia="Calibri" w:hAnsi="Calibri" w:cs="Calibri"/>
          <w:lang w:eastAsia="en-US"/>
        </w:rPr>
        <w:t>Os atestados de capacidade técnica poderão ser apresentados em nome da matriz ou da filial do fornecedor.</w:t>
      </w:r>
    </w:p>
    <w:p w14:paraId="77C156ED" w14:textId="77777777" w:rsidR="000154F5" w:rsidRPr="0051080A" w:rsidRDefault="001D640A">
      <w:pPr>
        <w:pStyle w:val="Standarduser"/>
        <w:suppressAutoHyphens w:val="0"/>
        <w:ind w:firstLine="720"/>
        <w:jc w:val="both"/>
        <w:rPr>
          <w:rFonts w:ascii="Calibri" w:eastAsia="Calibri" w:hAnsi="Calibri" w:cs="Calibri"/>
          <w:lang w:eastAsia="en-US"/>
        </w:rPr>
      </w:pPr>
      <w:r w:rsidRPr="0051080A">
        <w:rPr>
          <w:rFonts w:ascii="Calibri" w:hAnsi="Calibri" w:cs="Calibri"/>
          <w:b/>
          <w:bCs/>
        </w:rPr>
        <w:t>8.3.15.</w:t>
      </w:r>
      <w:r w:rsidRPr="0051080A">
        <w:rPr>
          <w:rFonts w:ascii="Calibri" w:eastAsia="Calibri" w:hAnsi="Calibri" w:cs="Calibri"/>
          <w:b/>
          <w:bCs/>
          <w:lang w:eastAsia="en-US"/>
        </w:rPr>
        <w:t xml:space="preserve">7. </w:t>
      </w:r>
      <w:r w:rsidRPr="0051080A">
        <w:rPr>
          <w:rFonts w:ascii="Calibri" w:eastAsia="Calibri" w:hAnsi="Calibri" w:cs="Calibri"/>
          <w:lang w:eastAsia="en-US"/>
        </w:rPr>
        <w:t>O interessado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F30C00D" w14:textId="77777777" w:rsidR="000154F5" w:rsidRPr="0051080A" w:rsidRDefault="001D640A">
      <w:pPr>
        <w:pStyle w:val="Standarduser"/>
        <w:suppressAutoHyphens w:val="0"/>
        <w:ind w:firstLine="720"/>
        <w:jc w:val="both"/>
        <w:rPr>
          <w:rFonts w:ascii="Calibri" w:eastAsia="Calibri" w:hAnsi="Calibri" w:cs="Calibri"/>
          <w:lang w:eastAsia="en-US"/>
        </w:rPr>
      </w:pPr>
      <w:r w:rsidRPr="0051080A">
        <w:rPr>
          <w:rFonts w:ascii="Calibri" w:hAnsi="Calibri" w:cs="Calibri"/>
          <w:b/>
          <w:bCs/>
        </w:rPr>
        <w:t>8.3.15.8</w:t>
      </w:r>
      <w:r w:rsidRPr="0051080A">
        <w:rPr>
          <w:rFonts w:ascii="Calibri" w:eastAsia="Calibri" w:hAnsi="Calibri" w:cs="Calibri"/>
          <w:b/>
          <w:bCs/>
          <w:lang w:eastAsia="en-US"/>
        </w:rPr>
        <w:t xml:space="preserve">. </w:t>
      </w:r>
      <w:r w:rsidRPr="0051080A">
        <w:rPr>
          <w:rFonts w:ascii="Calibri" w:eastAsia="Calibri" w:hAnsi="Calibri" w:cs="Calibri"/>
          <w:lang w:eastAsia="en-US"/>
        </w:rPr>
        <w:t xml:space="preserve">Caso o licitante seja </w:t>
      </w:r>
      <w:proofErr w:type="gramStart"/>
      <w:r w:rsidRPr="0051080A">
        <w:rPr>
          <w:rFonts w:ascii="Calibri" w:eastAsia="Calibri" w:hAnsi="Calibri" w:cs="Calibri"/>
          <w:lang w:eastAsia="en-US"/>
        </w:rPr>
        <w:t>cooperativa</w:t>
      </w:r>
      <w:proofErr w:type="gramEnd"/>
      <w:r w:rsidRPr="0051080A">
        <w:rPr>
          <w:rFonts w:ascii="Calibri" w:eastAsia="Calibri" w:hAnsi="Calibri" w:cs="Calibri"/>
          <w:lang w:eastAsia="en-US"/>
        </w:rPr>
        <w:t>, será exigida a seguinte documentação complementar:</w:t>
      </w:r>
    </w:p>
    <w:p w14:paraId="1C44999A" w14:textId="77777777" w:rsidR="000154F5" w:rsidRPr="0051080A" w:rsidRDefault="001D640A">
      <w:pPr>
        <w:pStyle w:val="Standarduser"/>
        <w:suppressAutoHyphens w:val="0"/>
        <w:ind w:firstLine="720"/>
        <w:jc w:val="both"/>
        <w:rPr>
          <w:rFonts w:ascii="Calibri" w:eastAsia="Calibri" w:hAnsi="Calibri" w:cs="Calibri"/>
          <w:lang w:eastAsia="en-US"/>
        </w:rPr>
      </w:pPr>
      <w:r w:rsidRPr="0051080A">
        <w:rPr>
          <w:rFonts w:ascii="Calibri" w:hAnsi="Calibri" w:cs="Calibri"/>
          <w:b/>
          <w:bCs/>
        </w:rPr>
        <w:t>8.3.15.</w:t>
      </w:r>
      <w:r w:rsidRPr="0051080A">
        <w:rPr>
          <w:rFonts w:ascii="Calibri" w:eastAsia="Calibri" w:hAnsi="Calibri" w:cs="Calibri"/>
          <w:b/>
          <w:bCs/>
          <w:lang w:eastAsia="en-US"/>
        </w:rPr>
        <w:t>8.1.</w:t>
      </w:r>
      <w:r w:rsidRPr="0051080A">
        <w:rPr>
          <w:rFonts w:ascii="Calibri" w:eastAsia="Calibri" w:hAnsi="Calibri" w:cs="Calibri"/>
          <w:lang w:eastAsia="en-US"/>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51080A">
        <w:rPr>
          <w:rFonts w:ascii="Calibri" w:eastAsia="Calibri" w:hAnsi="Calibri" w:cs="Calibri"/>
          <w:lang w:eastAsia="en-US"/>
        </w:rPr>
        <w:t>arts</w:t>
      </w:r>
      <w:proofErr w:type="spellEnd"/>
      <w:r w:rsidRPr="0051080A">
        <w:rPr>
          <w:rFonts w:ascii="Calibri" w:eastAsia="Calibri" w:hAnsi="Calibri" w:cs="Calibri"/>
          <w:lang w:eastAsia="en-US"/>
        </w:rPr>
        <w:t>. 4º, inciso XI, 21, inciso I e 42, §§2º a 6º da Lei n. 5.764, de 1971;</w:t>
      </w:r>
    </w:p>
    <w:p w14:paraId="0EC56B7C" w14:textId="77777777" w:rsidR="000154F5" w:rsidRPr="0051080A" w:rsidRDefault="001D640A">
      <w:pPr>
        <w:pStyle w:val="Standarduser"/>
        <w:suppressAutoHyphens w:val="0"/>
        <w:ind w:firstLine="720"/>
        <w:jc w:val="both"/>
        <w:rPr>
          <w:rFonts w:ascii="Calibri" w:eastAsia="Calibri" w:hAnsi="Calibri" w:cs="Calibri"/>
          <w:lang w:eastAsia="en-US"/>
        </w:rPr>
      </w:pPr>
      <w:r w:rsidRPr="0051080A">
        <w:rPr>
          <w:rFonts w:ascii="Calibri" w:hAnsi="Calibri" w:cs="Calibri"/>
          <w:b/>
          <w:bCs/>
        </w:rPr>
        <w:t>8.3.15.</w:t>
      </w:r>
      <w:r w:rsidRPr="0051080A">
        <w:rPr>
          <w:rFonts w:ascii="Calibri" w:eastAsia="Calibri" w:hAnsi="Calibri" w:cs="Calibri"/>
          <w:b/>
          <w:bCs/>
          <w:lang w:eastAsia="en-US"/>
        </w:rPr>
        <w:t>8.</w:t>
      </w:r>
      <w:r w:rsidRPr="00D710C0">
        <w:rPr>
          <w:rFonts w:ascii="Calibri" w:eastAsia="Calibri" w:hAnsi="Calibri" w:cs="Calibri"/>
          <w:b/>
          <w:bCs/>
          <w:lang w:eastAsia="en-US"/>
        </w:rPr>
        <w:t>2.</w:t>
      </w:r>
      <w:r w:rsidRPr="0051080A">
        <w:rPr>
          <w:rFonts w:ascii="Calibri" w:eastAsia="Calibri" w:hAnsi="Calibri" w:cs="Calibri"/>
          <w:lang w:eastAsia="en-US"/>
        </w:rPr>
        <w:t xml:space="preserve"> A declaração de regularidade de situação do contribuinte individual – DRSCI, para cada um dos cooperados indicados;</w:t>
      </w:r>
    </w:p>
    <w:p w14:paraId="46B932E9" w14:textId="77777777" w:rsidR="000154F5" w:rsidRPr="0051080A" w:rsidRDefault="001D640A">
      <w:pPr>
        <w:pStyle w:val="Standarduser"/>
        <w:suppressAutoHyphens w:val="0"/>
        <w:ind w:firstLine="720"/>
        <w:jc w:val="both"/>
        <w:rPr>
          <w:rFonts w:ascii="Calibri" w:eastAsia="Calibri" w:hAnsi="Calibri" w:cs="Calibri"/>
          <w:lang w:eastAsia="en-US"/>
        </w:rPr>
      </w:pPr>
      <w:r w:rsidRPr="0051080A">
        <w:rPr>
          <w:rFonts w:ascii="Calibri" w:hAnsi="Calibri" w:cs="Calibri"/>
          <w:b/>
          <w:bCs/>
        </w:rPr>
        <w:t>8.3.15.</w:t>
      </w:r>
      <w:r w:rsidRPr="0051080A">
        <w:rPr>
          <w:rFonts w:ascii="Calibri" w:eastAsia="Calibri" w:hAnsi="Calibri" w:cs="Calibri"/>
          <w:b/>
          <w:bCs/>
          <w:lang w:eastAsia="en-US"/>
        </w:rPr>
        <w:t>8.</w:t>
      </w:r>
      <w:r w:rsidRPr="00D710C0">
        <w:rPr>
          <w:rFonts w:ascii="Calibri" w:eastAsia="Calibri" w:hAnsi="Calibri" w:cs="Calibri"/>
          <w:b/>
          <w:bCs/>
          <w:lang w:eastAsia="en-US"/>
        </w:rPr>
        <w:t>3.</w:t>
      </w:r>
      <w:r w:rsidRPr="0051080A">
        <w:rPr>
          <w:rFonts w:ascii="Calibri" w:eastAsia="Calibri" w:hAnsi="Calibri" w:cs="Calibri"/>
          <w:lang w:eastAsia="en-US"/>
        </w:rPr>
        <w:t xml:space="preserve"> A comprovação do capital social proporcional ao número de cooperados necessários à execução contratual; </w:t>
      </w:r>
    </w:p>
    <w:p w14:paraId="49E2FDB2" w14:textId="77777777" w:rsidR="000154F5" w:rsidRPr="0051080A" w:rsidRDefault="001D640A">
      <w:pPr>
        <w:pStyle w:val="Standarduser"/>
        <w:suppressAutoHyphens w:val="0"/>
        <w:ind w:firstLine="720"/>
        <w:jc w:val="both"/>
        <w:rPr>
          <w:rFonts w:ascii="Calibri" w:eastAsia="Calibri" w:hAnsi="Calibri" w:cs="Calibri"/>
          <w:lang w:eastAsia="en-US"/>
        </w:rPr>
      </w:pPr>
      <w:r w:rsidRPr="0051080A">
        <w:rPr>
          <w:rFonts w:ascii="Calibri" w:hAnsi="Calibri" w:cs="Calibri"/>
          <w:b/>
          <w:bCs/>
        </w:rPr>
        <w:t>8.3.15.</w:t>
      </w:r>
      <w:r w:rsidRPr="0051080A">
        <w:rPr>
          <w:rFonts w:ascii="Calibri" w:eastAsia="Calibri" w:hAnsi="Calibri" w:cs="Calibri"/>
          <w:b/>
          <w:bCs/>
          <w:lang w:eastAsia="en-US"/>
        </w:rPr>
        <w:t>8</w:t>
      </w:r>
      <w:r w:rsidRPr="00D710C0">
        <w:rPr>
          <w:rFonts w:ascii="Calibri" w:eastAsia="Calibri" w:hAnsi="Calibri" w:cs="Calibri"/>
          <w:b/>
          <w:bCs/>
          <w:lang w:eastAsia="en-US"/>
        </w:rPr>
        <w:t>.4.</w:t>
      </w:r>
      <w:r w:rsidRPr="0051080A">
        <w:rPr>
          <w:rFonts w:ascii="Calibri" w:eastAsia="Calibri" w:hAnsi="Calibri" w:cs="Calibri"/>
          <w:lang w:eastAsia="en-US"/>
        </w:rPr>
        <w:t xml:space="preserve"> O registro previsto na Lei n. 5.764, de 1971, art. 107;</w:t>
      </w:r>
    </w:p>
    <w:p w14:paraId="242B6278" w14:textId="77777777" w:rsidR="000154F5" w:rsidRPr="0051080A" w:rsidRDefault="001D640A">
      <w:pPr>
        <w:pStyle w:val="Standarduser"/>
        <w:suppressAutoHyphens w:val="0"/>
        <w:ind w:firstLine="720"/>
        <w:jc w:val="both"/>
        <w:rPr>
          <w:rFonts w:ascii="Calibri" w:eastAsia="Calibri" w:hAnsi="Calibri" w:cs="Calibri"/>
          <w:lang w:eastAsia="en-US"/>
        </w:rPr>
      </w:pPr>
      <w:r w:rsidRPr="0051080A">
        <w:rPr>
          <w:rFonts w:ascii="Calibri" w:hAnsi="Calibri" w:cs="Calibri"/>
          <w:b/>
          <w:bCs/>
        </w:rPr>
        <w:t>8.3.15</w:t>
      </w:r>
      <w:r w:rsidRPr="00D710C0">
        <w:rPr>
          <w:rFonts w:ascii="Calibri" w:hAnsi="Calibri" w:cs="Calibri"/>
          <w:b/>
          <w:bCs/>
        </w:rPr>
        <w:t>.</w:t>
      </w:r>
      <w:r w:rsidRPr="00D710C0">
        <w:rPr>
          <w:rFonts w:ascii="Calibri" w:eastAsia="Calibri" w:hAnsi="Calibri" w:cs="Calibri"/>
          <w:b/>
          <w:bCs/>
          <w:lang w:eastAsia="en-US"/>
        </w:rPr>
        <w:t>8.5.</w:t>
      </w:r>
      <w:r w:rsidRPr="0051080A">
        <w:rPr>
          <w:rFonts w:ascii="Calibri" w:eastAsia="Calibri" w:hAnsi="Calibri" w:cs="Calibri"/>
          <w:lang w:eastAsia="en-US"/>
        </w:rPr>
        <w:t xml:space="preserve">  A comprovação de integração das respectivas quotas-partes por parte dos cooperados que executarão o contrato; e</w:t>
      </w:r>
    </w:p>
    <w:p w14:paraId="2F6D500A" w14:textId="77777777" w:rsidR="000154F5" w:rsidRPr="0051080A" w:rsidRDefault="001D640A">
      <w:pPr>
        <w:pStyle w:val="Standarduser"/>
        <w:suppressAutoHyphens w:val="0"/>
        <w:ind w:firstLine="720"/>
        <w:jc w:val="both"/>
        <w:rPr>
          <w:rFonts w:ascii="Calibri" w:eastAsia="Calibri" w:hAnsi="Calibri" w:cs="Calibri"/>
          <w:lang w:eastAsia="en-US"/>
        </w:rPr>
      </w:pPr>
      <w:r w:rsidRPr="0051080A">
        <w:rPr>
          <w:rFonts w:ascii="Calibri" w:hAnsi="Calibri" w:cs="Calibri"/>
          <w:b/>
          <w:bCs/>
        </w:rPr>
        <w:t>8.3.15.</w:t>
      </w:r>
      <w:r w:rsidRPr="0051080A">
        <w:rPr>
          <w:rFonts w:ascii="Calibri" w:eastAsia="Calibri" w:hAnsi="Calibri" w:cs="Calibri"/>
          <w:b/>
          <w:bCs/>
          <w:lang w:eastAsia="en-US"/>
        </w:rPr>
        <w:t>8</w:t>
      </w:r>
      <w:r w:rsidRPr="00D710C0">
        <w:rPr>
          <w:rFonts w:ascii="Calibri" w:eastAsia="Calibri" w:hAnsi="Calibri" w:cs="Calibri"/>
          <w:b/>
          <w:bCs/>
          <w:lang w:eastAsia="en-US"/>
        </w:rPr>
        <w:t>.6.</w:t>
      </w:r>
      <w:r w:rsidRPr="0051080A">
        <w:rPr>
          <w:rFonts w:ascii="Calibri" w:eastAsia="Calibri" w:hAnsi="Calibri" w:cs="Calibri"/>
          <w:lang w:eastAsia="en-US"/>
        </w:rPr>
        <w:t xml:space="preserve">  Os seguintes documentos para a comprovação da regularidade jurídica da cooperativa:</w:t>
      </w:r>
    </w:p>
    <w:p w14:paraId="0FA45D30" w14:textId="77777777" w:rsidR="000154F5" w:rsidRPr="0051080A" w:rsidRDefault="001D640A">
      <w:pPr>
        <w:pStyle w:val="Standarduser"/>
        <w:suppressAutoHyphens w:val="0"/>
        <w:jc w:val="both"/>
        <w:rPr>
          <w:rFonts w:ascii="Calibri" w:eastAsia="Calibri" w:hAnsi="Calibri" w:cs="Calibri"/>
          <w:lang w:eastAsia="en-US"/>
        </w:rPr>
      </w:pPr>
      <w:r w:rsidRPr="0051080A">
        <w:rPr>
          <w:rFonts w:ascii="Calibri" w:eastAsia="Calibri" w:hAnsi="Calibri" w:cs="Calibri"/>
          <w:b/>
          <w:bCs/>
          <w:lang w:eastAsia="en-US"/>
        </w:rPr>
        <w:t>a)</w:t>
      </w:r>
      <w:r w:rsidRPr="0051080A">
        <w:rPr>
          <w:rFonts w:ascii="Calibri" w:eastAsia="Calibri" w:hAnsi="Calibri" w:cs="Calibri"/>
          <w:lang w:eastAsia="en-US"/>
        </w:rPr>
        <w:t xml:space="preserve"> ata de fundação;</w:t>
      </w:r>
    </w:p>
    <w:p w14:paraId="2F97ADD7" w14:textId="77777777" w:rsidR="000154F5" w:rsidRPr="0051080A" w:rsidRDefault="001D640A">
      <w:pPr>
        <w:pStyle w:val="Standarduser"/>
        <w:suppressAutoHyphens w:val="0"/>
        <w:jc w:val="both"/>
        <w:rPr>
          <w:rFonts w:ascii="Calibri" w:eastAsia="Calibri" w:hAnsi="Calibri" w:cs="Calibri"/>
          <w:lang w:eastAsia="en-US"/>
        </w:rPr>
      </w:pPr>
      <w:r w:rsidRPr="0051080A">
        <w:rPr>
          <w:rFonts w:ascii="Calibri" w:eastAsia="Calibri" w:hAnsi="Calibri" w:cs="Calibri"/>
          <w:b/>
          <w:bCs/>
          <w:lang w:eastAsia="en-US"/>
        </w:rPr>
        <w:t>b)</w:t>
      </w:r>
      <w:r w:rsidRPr="0051080A">
        <w:rPr>
          <w:rFonts w:ascii="Calibri" w:eastAsia="Calibri" w:hAnsi="Calibri" w:cs="Calibri"/>
          <w:lang w:eastAsia="en-US"/>
        </w:rPr>
        <w:t xml:space="preserve"> estatuto social com a ata da assembleia que o aprovou;</w:t>
      </w:r>
    </w:p>
    <w:p w14:paraId="68F4DBCF" w14:textId="77777777" w:rsidR="000154F5" w:rsidRPr="0051080A" w:rsidRDefault="001D640A">
      <w:pPr>
        <w:pStyle w:val="Standarduser"/>
        <w:suppressAutoHyphens w:val="0"/>
        <w:jc w:val="both"/>
        <w:rPr>
          <w:rFonts w:ascii="Calibri" w:eastAsia="Calibri" w:hAnsi="Calibri" w:cs="Calibri"/>
          <w:lang w:eastAsia="en-US"/>
        </w:rPr>
      </w:pPr>
      <w:r w:rsidRPr="0051080A">
        <w:rPr>
          <w:rFonts w:ascii="Calibri" w:eastAsia="Calibri" w:hAnsi="Calibri" w:cs="Calibri"/>
          <w:b/>
          <w:bCs/>
          <w:lang w:eastAsia="en-US"/>
        </w:rPr>
        <w:t>c)</w:t>
      </w:r>
      <w:r w:rsidRPr="0051080A">
        <w:rPr>
          <w:rFonts w:ascii="Calibri" w:eastAsia="Calibri" w:hAnsi="Calibri" w:cs="Calibri"/>
          <w:lang w:eastAsia="en-US"/>
        </w:rPr>
        <w:t xml:space="preserve"> regimento dos fundos instituídos pelos cooperados, com a ata da assembleia;</w:t>
      </w:r>
    </w:p>
    <w:p w14:paraId="14A171B6" w14:textId="77777777" w:rsidR="000154F5" w:rsidRPr="0051080A" w:rsidRDefault="001D640A">
      <w:pPr>
        <w:pStyle w:val="Standarduser"/>
        <w:suppressAutoHyphens w:val="0"/>
        <w:jc w:val="both"/>
        <w:rPr>
          <w:rFonts w:ascii="Calibri" w:eastAsia="Calibri" w:hAnsi="Calibri" w:cs="Calibri"/>
          <w:lang w:eastAsia="en-US"/>
        </w:rPr>
      </w:pPr>
      <w:r w:rsidRPr="0051080A">
        <w:rPr>
          <w:rFonts w:ascii="Calibri" w:eastAsia="Calibri" w:hAnsi="Calibri" w:cs="Calibri"/>
          <w:b/>
          <w:bCs/>
          <w:lang w:eastAsia="en-US"/>
        </w:rPr>
        <w:t>d)</w:t>
      </w:r>
      <w:r w:rsidRPr="0051080A">
        <w:rPr>
          <w:rFonts w:ascii="Calibri" w:eastAsia="Calibri" w:hAnsi="Calibri" w:cs="Calibri"/>
          <w:lang w:eastAsia="en-US"/>
        </w:rPr>
        <w:t xml:space="preserve"> editais de convocação das três últimas assembleias gerais extraordinárias;</w:t>
      </w:r>
    </w:p>
    <w:p w14:paraId="109420F9" w14:textId="77777777" w:rsidR="000154F5" w:rsidRPr="0051080A" w:rsidRDefault="001D640A">
      <w:pPr>
        <w:pStyle w:val="Standarduser"/>
        <w:suppressAutoHyphens w:val="0"/>
        <w:jc w:val="both"/>
        <w:rPr>
          <w:rFonts w:ascii="Calibri" w:eastAsia="Calibri" w:hAnsi="Calibri" w:cs="Calibri"/>
          <w:lang w:eastAsia="en-US"/>
        </w:rPr>
      </w:pPr>
      <w:r w:rsidRPr="0051080A">
        <w:rPr>
          <w:rFonts w:ascii="Calibri" w:eastAsia="Calibri" w:hAnsi="Calibri" w:cs="Calibri"/>
          <w:b/>
          <w:bCs/>
          <w:lang w:eastAsia="en-US"/>
        </w:rPr>
        <w:t>e)</w:t>
      </w:r>
      <w:r w:rsidRPr="0051080A">
        <w:rPr>
          <w:rFonts w:ascii="Calibri" w:eastAsia="Calibri" w:hAnsi="Calibri" w:cs="Calibri"/>
          <w:lang w:eastAsia="en-US"/>
        </w:rPr>
        <w:t xml:space="preserve"> três registros de presença dos cooperados que executarão o contrato em assembleias gerais ou nas reuniões seccionais; e</w:t>
      </w:r>
    </w:p>
    <w:p w14:paraId="1DC1995F" w14:textId="77777777" w:rsidR="000154F5" w:rsidRPr="0051080A" w:rsidRDefault="001D640A">
      <w:pPr>
        <w:pStyle w:val="Standarduser"/>
        <w:suppressAutoHyphens w:val="0"/>
        <w:jc w:val="both"/>
        <w:rPr>
          <w:rFonts w:ascii="Calibri" w:eastAsia="Calibri" w:hAnsi="Calibri" w:cs="Calibri"/>
          <w:lang w:eastAsia="en-US"/>
        </w:rPr>
      </w:pPr>
      <w:r w:rsidRPr="0051080A">
        <w:rPr>
          <w:rFonts w:ascii="Calibri" w:eastAsia="Calibri" w:hAnsi="Calibri" w:cs="Calibri"/>
          <w:b/>
          <w:bCs/>
          <w:lang w:eastAsia="en-US"/>
        </w:rPr>
        <w:t xml:space="preserve">f) </w:t>
      </w:r>
      <w:r w:rsidRPr="0051080A">
        <w:rPr>
          <w:rFonts w:ascii="Calibri" w:eastAsia="Calibri" w:hAnsi="Calibri" w:cs="Calibri"/>
          <w:lang w:eastAsia="en-US"/>
        </w:rPr>
        <w:t>ata da sessão que os cooperados autorizaram a cooperativa a contratar o objeto da licitação;</w:t>
      </w:r>
    </w:p>
    <w:p w14:paraId="27258BBC" w14:textId="77777777" w:rsidR="000154F5" w:rsidRPr="0051080A" w:rsidRDefault="001D640A">
      <w:pPr>
        <w:pStyle w:val="Standarduser"/>
        <w:suppressAutoHyphens w:val="0"/>
        <w:ind w:firstLine="720"/>
        <w:jc w:val="both"/>
        <w:rPr>
          <w:rFonts w:ascii="Calibri" w:eastAsia="Calibri" w:hAnsi="Calibri" w:cs="Calibri"/>
          <w:lang w:eastAsia="en-US"/>
        </w:rPr>
      </w:pPr>
      <w:r w:rsidRPr="0051080A">
        <w:rPr>
          <w:rFonts w:ascii="Calibri" w:hAnsi="Calibri" w:cs="Calibri"/>
          <w:b/>
          <w:bCs/>
        </w:rPr>
        <w:t>8.3.15.</w:t>
      </w:r>
      <w:r w:rsidRPr="0051080A">
        <w:rPr>
          <w:rFonts w:ascii="Calibri" w:eastAsia="Calibri" w:hAnsi="Calibri" w:cs="Calibri"/>
          <w:b/>
          <w:bCs/>
          <w:lang w:eastAsia="en-US"/>
        </w:rPr>
        <w:t>8.7.</w:t>
      </w:r>
      <w:r w:rsidRPr="0051080A">
        <w:rPr>
          <w:rFonts w:ascii="Calibri" w:eastAsia="Calibri" w:hAnsi="Calibri" w:cs="Calibri"/>
          <w:lang w:eastAsia="en-US"/>
        </w:rPr>
        <w:t xml:space="preserve"> A última auditoria contábil-financeira da cooperativa, conforme dispõe o art. 112 da Lei n. 5.764, de 1971, ou uma declaração, sob as penas da lei, de que tal auditoria não foi exigida pelo órgão fiscalizador.</w:t>
      </w:r>
    </w:p>
    <w:p w14:paraId="666E63F1" w14:textId="77777777" w:rsidR="000154F5" w:rsidRPr="0051080A" w:rsidRDefault="000154F5">
      <w:pPr>
        <w:pStyle w:val="Standard"/>
        <w:jc w:val="both"/>
        <w:rPr>
          <w:rFonts w:ascii="Calibri" w:hAnsi="Calibri" w:cs="Calibri"/>
          <w:b/>
          <w:color w:val="FF0000"/>
          <w:u w:val="single"/>
        </w:rPr>
      </w:pPr>
    </w:p>
    <w:p w14:paraId="33FCFAAE" w14:textId="77777777" w:rsidR="000154F5" w:rsidRPr="0051080A" w:rsidRDefault="001D640A">
      <w:pPr>
        <w:pStyle w:val="Standard"/>
        <w:jc w:val="both"/>
        <w:rPr>
          <w:rFonts w:ascii="Calibri" w:hAnsi="Calibri" w:cs="Calibri"/>
          <w:b/>
        </w:rPr>
      </w:pPr>
      <w:r w:rsidRPr="0051080A">
        <w:rPr>
          <w:rFonts w:ascii="Calibri" w:hAnsi="Calibri" w:cs="Calibri"/>
          <w:b/>
        </w:rPr>
        <w:t>9. Estimativas do Valor da Contratação</w:t>
      </w:r>
    </w:p>
    <w:p w14:paraId="0B29AECB" w14:textId="405B2183" w:rsidR="000154F5" w:rsidRPr="0051080A" w:rsidRDefault="001D640A">
      <w:pPr>
        <w:pStyle w:val="Standarduser"/>
        <w:suppressAutoHyphens w:val="0"/>
        <w:jc w:val="both"/>
        <w:rPr>
          <w:rFonts w:ascii="Calibri" w:hAnsi="Calibri" w:cs="Calibri"/>
          <w:b/>
        </w:rPr>
      </w:pPr>
      <w:r w:rsidRPr="0051080A">
        <w:rPr>
          <w:rFonts w:ascii="Calibri" w:eastAsia="Times New Roman" w:hAnsi="Calibri" w:cs="Calibri"/>
          <w:b/>
          <w:bCs/>
          <w:kern w:val="0"/>
          <w:lang w:eastAsia="pt-BR" w:bidi="ar-SA"/>
        </w:rPr>
        <w:t xml:space="preserve">9.1. </w:t>
      </w:r>
      <w:r w:rsidRPr="0051080A">
        <w:rPr>
          <w:rFonts w:ascii="Calibri" w:eastAsia="Calibri" w:hAnsi="Calibri" w:cs="Calibri"/>
          <w:lang w:eastAsia="en-US"/>
        </w:rPr>
        <w:t xml:space="preserve">O custo estimado total da contratação é de </w:t>
      </w:r>
      <w:r w:rsidRPr="0051080A">
        <w:rPr>
          <w:rFonts w:ascii="Calibri" w:hAnsi="Calibri" w:cs="Calibri"/>
          <w:b/>
        </w:rPr>
        <w:t xml:space="preserve">R$ </w:t>
      </w:r>
      <w:r w:rsidR="009567B0" w:rsidRPr="0051080A">
        <w:rPr>
          <w:rFonts w:ascii="Calibri" w:hAnsi="Calibri" w:cs="Calibri"/>
          <w:b/>
        </w:rPr>
        <w:t>18.800,00</w:t>
      </w:r>
      <w:r w:rsidRPr="0051080A">
        <w:rPr>
          <w:rFonts w:ascii="Calibri" w:hAnsi="Calibri" w:cs="Calibri"/>
          <w:b/>
        </w:rPr>
        <w:t xml:space="preserve"> </w:t>
      </w:r>
      <w:r w:rsidRPr="00D710C0">
        <w:rPr>
          <w:rFonts w:ascii="Calibri" w:hAnsi="Calibri" w:cs="Calibri"/>
          <w:bCs/>
        </w:rPr>
        <w:t>(</w:t>
      </w:r>
      <w:r w:rsidR="009567B0" w:rsidRPr="00D710C0">
        <w:rPr>
          <w:rFonts w:ascii="Calibri" w:hAnsi="Calibri" w:cs="Calibri"/>
          <w:bCs/>
        </w:rPr>
        <w:t>dezoito mil e oitocentos reais</w:t>
      </w:r>
      <w:r w:rsidRPr="00D710C0">
        <w:rPr>
          <w:rFonts w:ascii="Calibri" w:hAnsi="Calibri" w:cs="Calibri"/>
          <w:bCs/>
        </w:rPr>
        <w:t>).</w:t>
      </w:r>
    </w:p>
    <w:p w14:paraId="734722DA" w14:textId="77777777" w:rsidR="000154F5" w:rsidRPr="0051080A" w:rsidRDefault="000154F5">
      <w:pPr>
        <w:pStyle w:val="Standard"/>
        <w:jc w:val="both"/>
        <w:rPr>
          <w:rFonts w:ascii="Calibri" w:hAnsi="Calibri" w:cs="Calibri"/>
          <w:b/>
          <w:color w:val="FF0000"/>
          <w:u w:val="single"/>
        </w:rPr>
      </w:pPr>
    </w:p>
    <w:p w14:paraId="0B10F43E" w14:textId="77777777" w:rsidR="000154F5" w:rsidRPr="0051080A" w:rsidRDefault="001D640A">
      <w:pPr>
        <w:pStyle w:val="Standard"/>
        <w:jc w:val="both"/>
        <w:rPr>
          <w:rFonts w:ascii="Calibri" w:hAnsi="Calibri" w:cs="Calibri"/>
        </w:rPr>
      </w:pPr>
      <w:r w:rsidRPr="0051080A">
        <w:rPr>
          <w:rFonts w:ascii="Calibri" w:hAnsi="Calibri" w:cs="Calibri"/>
          <w:b/>
        </w:rPr>
        <w:t>10. Adequação Orçamentária</w:t>
      </w:r>
    </w:p>
    <w:p w14:paraId="2476A97E" w14:textId="77777777" w:rsidR="000154F5" w:rsidRPr="0051080A" w:rsidRDefault="001D640A">
      <w:pPr>
        <w:pStyle w:val="Standard"/>
        <w:jc w:val="both"/>
        <w:rPr>
          <w:rFonts w:ascii="Calibri" w:hAnsi="Calibri" w:cs="Calibri"/>
        </w:rPr>
      </w:pPr>
      <w:r w:rsidRPr="0051080A">
        <w:rPr>
          <w:rFonts w:ascii="Calibri" w:hAnsi="Calibri" w:cs="Calibri"/>
          <w:b/>
        </w:rPr>
        <w:t xml:space="preserve">10.1. </w:t>
      </w:r>
      <w:r w:rsidRPr="0051080A">
        <w:rPr>
          <w:rFonts w:ascii="Calibri" w:hAnsi="Calibri" w:cs="Calibri"/>
        </w:rPr>
        <w:t xml:space="preserve">As despesas resultantes da contratação serão atendidas através da seguinte Dotação Orçamentária: </w:t>
      </w:r>
    </w:p>
    <w:p w14:paraId="77511EBC" w14:textId="333BD9BE" w:rsidR="000154F5" w:rsidRPr="0051080A" w:rsidRDefault="00DA6636">
      <w:pPr>
        <w:widowControl/>
        <w:tabs>
          <w:tab w:val="left" w:pos="650"/>
        </w:tabs>
        <w:autoSpaceDE w:val="0"/>
        <w:jc w:val="both"/>
        <w:rPr>
          <w:rFonts w:ascii="Calibri" w:hAnsi="Calibri" w:cs="Calibri"/>
          <w:b/>
          <w:shd w:val="clear" w:color="auto" w:fill="FFF200"/>
        </w:rPr>
      </w:pPr>
      <w:r w:rsidRPr="00DA6636">
        <w:rPr>
          <w:rFonts w:ascii="Calibri" w:eastAsia="Calibri" w:hAnsi="Calibri" w:cs="Calibri"/>
          <w:b/>
          <w:lang w:bidi="ar-SA"/>
        </w:rPr>
        <w:t>2.2.1.1.01.33.90.039.002.016.001</w:t>
      </w:r>
      <w:r w:rsidR="001D640A" w:rsidRPr="0051080A">
        <w:rPr>
          <w:rFonts w:ascii="Calibri" w:eastAsia="Calibri" w:hAnsi="Calibri" w:cs="Calibri"/>
          <w:b/>
          <w:lang w:bidi="ar-SA"/>
        </w:rPr>
        <w:t xml:space="preserve"> – </w:t>
      </w:r>
      <w:r w:rsidR="009567B0" w:rsidRPr="0051080A">
        <w:rPr>
          <w:rFonts w:ascii="Calibri" w:eastAsia="Calibri" w:hAnsi="Calibri" w:cs="Calibri"/>
          <w:b/>
          <w:lang w:bidi="ar-SA"/>
        </w:rPr>
        <w:t>Palestras, Cursos e Capacitação.</w:t>
      </w:r>
    </w:p>
    <w:p w14:paraId="7733918A" w14:textId="77777777" w:rsidR="000154F5" w:rsidRPr="0051080A" w:rsidRDefault="000154F5">
      <w:pPr>
        <w:pStyle w:val="Standard"/>
        <w:jc w:val="both"/>
        <w:rPr>
          <w:rFonts w:ascii="Calibri" w:hAnsi="Calibri" w:cs="Calibri"/>
          <w:color w:val="FF0000"/>
        </w:rPr>
      </w:pPr>
    </w:p>
    <w:p w14:paraId="338EA942" w14:textId="77777777" w:rsidR="00DA6636" w:rsidRDefault="00DA6636">
      <w:pPr>
        <w:pStyle w:val="Standard"/>
        <w:tabs>
          <w:tab w:val="left" w:pos="7680"/>
        </w:tabs>
        <w:jc w:val="right"/>
        <w:rPr>
          <w:rFonts w:ascii="Calibri" w:eastAsia="Arial" w:hAnsi="Calibri" w:cs="Calibri"/>
        </w:rPr>
      </w:pPr>
    </w:p>
    <w:p w14:paraId="4FB62B4A" w14:textId="0D3248FA" w:rsidR="000154F5" w:rsidRPr="00D710C0" w:rsidRDefault="001D640A">
      <w:pPr>
        <w:pStyle w:val="Standard"/>
        <w:tabs>
          <w:tab w:val="left" w:pos="7680"/>
        </w:tabs>
        <w:jc w:val="right"/>
        <w:rPr>
          <w:rFonts w:ascii="Calibri" w:hAnsi="Calibri" w:cs="Calibri"/>
        </w:rPr>
      </w:pPr>
      <w:r w:rsidRPr="00D710C0">
        <w:rPr>
          <w:rFonts w:ascii="Calibri" w:eastAsia="Arial" w:hAnsi="Calibri" w:cs="Calibri"/>
        </w:rPr>
        <w:t xml:space="preserve">Recife, </w:t>
      </w:r>
      <w:r w:rsidR="00DA6636">
        <w:rPr>
          <w:rFonts w:ascii="Calibri" w:eastAsia="Arial" w:hAnsi="Calibri" w:cs="Calibri"/>
        </w:rPr>
        <w:t>29</w:t>
      </w:r>
      <w:r w:rsidRPr="00D710C0">
        <w:rPr>
          <w:rFonts w:ascii="Calibri" w:eastAsia="Arial" w:hAnsi="Calibri" w:cs="Calibri"/>
        </w:rPr>
        <w:t xml:space="preserve"> de </w:t>
      </w:r>
      <w:r w:rsidR="009567B0" w:rsidRPr="00D710C0">
        <w:rPr>
          <w:rFonts w:ascii="Calibri" w:eastAsia="Arial" w:hAnsi="Calibri" w:cs="Calibri"/>
        </w:rPr>
        <w:t>novembro</w:t>
      </w:r>
      <w:r w:rsidRPr="00D710C0">
        <w:rPr>
          <w:rFonts w:ascii="Calibri" w:eastAsia="Arial" w:hAnsi="Calibri" w:cs="Calibri"/>
        </w:rPr>
        <w:t xml:space="preserve"> de 2024.</w:t>
      </w:r>
    </w:p>
    <w:p w14:paraId="1AA7847C" w14:textId="77777777" w:rsidR="000154F5" w:rsidRPr="00D710C0" w:rsidRDefault="000154F5">
      <w:pPr>
        <w:pStyle w:val="Standard"/>
        <w:tabs>
          <w:tab w:val="left" w:pos="7680"/>
        </w:tabs>
        <w:jc w:val="right"/>
        <w:rPr>
          <w:rFonts w:ascii="Calibri" w:hAnsi="Calibri" w:cs="Calibri"/>
        </w:rPr>
      </w:pPr>
    </w:p>
    <w:p w14:paraId="27925148" w14:textId="77777777" w:rsidR="000154F5" w:rsidRPr="00D710C0" w:rsidRDefault="000154F5">
      <w:pPr>
        <w:pStyle w:val="Standard"/>
        <w:tabs>
          <w:tab w:val="left" w:pos="7680"/>
        </w:tabs>
        <w:jc w:val="both"/>
        <w:rPr>
          <w:rFonts w:ascii="Calibri" w:hAnsi="Calibri" w:cs="Calibri"/>
        </w:rPr>
      </w:pPr>
    </w:p>
    <w:p w14:paraId="1755E263" w14:textId="77777777" w:rsidR="000154F5" w:rsidRPr="00D710C0" w:rsidRDefault="000154F5">
      <w:pPr>
        <w:pStyle w:val="Standard"/>
        <w:tabs>
          <w:tab w:val="left" w:pos="7680"/>
        </w:tabs>
        <w:jc w:val="both"/>
        <w:rPr>
          <w:rFonts w:ascii="Calibri" w:hAnsi="Calibri" w:cs="Calibri"/>
        </w:rPr>
      </w:pPr>
    </w:p>
    <w:p w14:paraId="54DAAB62" w14:textId="77777777" w:rsidR="000154F5" w:rsidRPr="00D710C0" w:rsidRDefault="001D640A">
      <w:pPr>
        <w:pStyle w:val="Standard"/>
        <w:spacing w:line="276" w:lineRule="auto"/>
        <w:rPr>
          <w:rFonts w:ascii="Calibri" w:eastAsia="Calibri" w:hAnsi="Calibri" w:cs="Calibri"/>
          <w:lang w:bidi="ar-SA"/>
        </w:rPr>
      </w:pPr>
      <w:r w:rsidRPr="00D710C0">
        <w:rPr>
          <w:rFonts w:ascii="Calibri" w:eastAsia="Calibri" w:hAnsi="Calibri" w:cs="Calibri"/>
          <w:lang w:bidi="ar-SA"/>
        </w:rPr>
        <w:t>____________________________________</w:t>
      </w:r>
      <w:r w:rsidRPr="00D710C0">
        <w:rPr>
          <w:rFonts w:ascii="Calibri" w:eastAsia="Calibri" w:hAnsi="Calibri" w:cs="Calibri"/>
          <w:lang w:bidi="ar-SA"/>
        </w:rPr>
        <w:tab/>
      </w:r>
      <w:r w:rsidRPr="00D710C0">
        <w:rPr>
          <w:rFonts w:ascii="Calibri" w:eastAsia="Calibri" w:hAnsi="Calibri" w:cs="Calibri"/>
          <w:lang w:bidi="ar-SA"/>
        </w:rPr>
        <w:tab/>
        <w:t>____________________________________</w:t>
      </w:r>
    </w:p>
    <w:p w14:paraId="63EDAA03" w14:textId="77777777" w:rsidR="000154F5" w:rsidRPr="00D710C0" w:rsidRDefault="001D640A">
      <w:pPr>
        <w:pStyle w:val="Standard"/>
        <w:spacing w:line="276" w:lineRule="auto"/>
        <w:rPr>
          <w:rFonts w:ascii="Calibri" w:eastAsia="Calibri" w:hAnsi="Calibri" w:cs="Calibri"/>
          <w:lang w:bidi="ar-SA"/>
        </w:rPr>
      </w:pPr>
      <w:r w:rsidRPr="00D710C0">
        <w:rPr>
          <w:rFonts w:ascii="Calibri" w:eastAsia="Calibri" w:hAnsi="Calibri" w:cs="Calibri"/>
          <w:lang w:bidi="ar-SA"/>
        </w:rPr>
        <w:t>Daniel Vitorino de Couto</w:t>
      </w:r>
      <w:r w:rsidRPr="00D710C0">
        <w:rPr>
          <w:rFonts w:ascii="Calibri" w:eastAsia="Calibri" w:hAnsi="Calibri" w:cs="Calibri"/>
          <w:lang w:bidi="ar-SA"/>
        </w:rPr>
        <w:tab/>
      </w:r>
      <w:r w:rsidRPr="00D710C0">
        <w:rPr>
          <w:rFonts w:ascii="Calibri" w:eastAsia="Calibri" w:hAnsi="Calibri" w:cs="Calibri"/>
          <w:lang w:bidi="ar-SA"/>
        </w:rPr>
        <w:tab/>
      </w:r>
      <w:r w:rsidRPr="00D710C0">
        <w:rPr>
          <w:rFonts w:ascii="Calibri" w:eastAsia="Calibri" w:hAnsi="Calibri" w:cs="Calibri"/>
          <w:lang w:bidi="ar-SA"/>
        </w:rPr>
        <w:tab/>
      </w:r>
      <w:r w:rsidRPr="00D710C0">
        <w:rPr>
          <w:rFonts w:ascii="Calibri" w:eastAsia="Calibri" w:hAnsi="Calibri" w:cs="Calibri"/>
          <w:lang w:bidi="ar-SA"/>
        </w:rPr>
        <w:tab/>
        <w:t>Gardenia Silva</w:t>
      </w:r>
    </w:p>
    <w:p w14:paraId="2DDEEA4D" w14:textId="575C76BF" w:rsidR="000154F5" w:rsidRPr="00D710C0" w:rsidRDefault="001D640A">
      <w:pPr>
        <w:pStyle w:val="Standard"/>
        <w:spacing w:line="276" w:lineRule="auto"/>
        <w:rPr>
          <w:rFonts w:ascii="Calibri" w:eastAsia="Calibri" w:hAnsi="Calibri" w:cs="Calibri"/>
          <w:lang w:bidi="ar-SA"/>
        </w:rPr>
      </w:pPr>
      <w:r w:rsidRPr="00D710C0">
        <w:rPr>
          <w:rFonts w:ascii="Calibri" w:eastAsia="Calibri" w:hAnsi="Calibri" w:cs="Calibri"/>
          <w:lang w:bidi="ar-SA"/>
        </w:rPr>
        <w:t xml:space="preserve">Membro da </w:t>
      </w:r>
      <w:r w:rsidR="00D710C0" w:rsidRPr="00D710C0">
        <w:rPr>
          <w:rFonts w:ascii="Calibri" w:eastAsia="Calibri" w:hAnsi="Calibri" w:cs="Calibri"/>
          <w:lang w:bidi="ar-SA"/>
        </w:rPr>
        <w:t>Divi</w:t>
      </w:r>
      <w:r w:rsidRPr="00D710C0">
        <w:rPr>
          <w:rFonts w:ascii="Calibri" w:eastAsia="Calibri" w:hAnsi="Calibri" w:cs="Calibri"/>
          <w:lang w:bidi="ar-SA"/>
        </w:rPr>
        <w:t>são de Fase Interna de Licitação</w:t>
      </w:r>
      <w:r w:rsidRPr="00D710C0">
        <w:rPr>
          <w:rFonts w:ascii="Calibri" w:eastAsia="Calibri" w:hAnsi="Calibri" w:cs="Calibri"/>
          <w:lang w:bidi="ar-SA"/>
        </w:rPr>
        <w:tab/>
        <w:t xml:space="preserve">Chefe da </w:t>
      </w:r>
      <w:r w:rsidR="00D710C0" w:rsidRPr="00D710C0">
        <w:rPr>
          <w:rFonts w:ascii="Calibri" w:eastAsia="Calibri" w:hAnsi="Calibri" w:cs="Calibri"/>
          <w:lang w:bidi="ar-SA"/>
        </w:rPr>
        <w:t>Divi</w:t>
      </w:r>
      <w:r w:rsidRPr="00D710C0">
        <w:rPr>
          <w:rFonts w:ascii="Calibri" w:eastAsia="Calibri" w:hAnsi="Calibri" w:cs="Calibri"/>
          <w:lang w:bidi="ar-SA"/>
        </w:rPr>
        <w:t>são da Fase Interna de Licitação</w:t>
      </w:r>
      <w:r w:rsidR="00D710C0" w:rsidRPr="00D710C0">
        <w:rPr>
          <w:rFonts w:ascii="Calibri" w:eastAsia="Calibri" w:hAnsi="Calibri" w:cs="Calibri"/>
          <w:lang w:bidi="ar-SA"/>
        </w:rPr>
        <w:t xml:space="preserve"> </w:t>
      </w:r>
      <w:r w:rsidRPr="00D710C0">
        <w:rPr>
          <w:rFonts w:ascii="Calibri" w:eastAsia="Calibri" w:hAnsi="Calibri" w:cs="Calibri"/>
          <w:lang w:bidi="ar-SA"/>
        </w:rPr>
        <w:t>Coren-PE</w:t>
      </w:r>
      <w:r w:rsidRPr="00D710C0">
        <w:rPr>
          <w:rFonts w:ascii="Calibri" w:eastAsia="Calibri" w:hAnsi="Calibri" w:cs="Calibri"/>
          <w:lang w:bidi="ar-SA"/>
        </w:rPr>
        <w:tab/>
      </w:r>
      <w:r w:rsidRPr="00D710C0">
        <w:rPr>
          <w:rFonts w:ascii="Calibri" w:eastAsia="Calibri" w:hAnsi="Calibri" w:cs="Calibri"/>
          <w:lang w:bidi="ar-SA"/>
        </w:rPr>
        <w:tab/>
      </w:r>
      <w:r w:rsidRPr="00D710C0">
        <w:rPr>
          <w:rFonts w:ascii="Calibri" w:eastAsia="Calibri" w:hAnsi="Calibri" w:cs="Calibri"/>
          <w:lang w:bidi="ar-SA"/>
        </w:rPr>
        <w:tab/>
      </w:r>
      <w:r w:rsidRPr="00D710C0">
        <w:rPr>
          <w:rFonts w:ascii="Calibri" w:eastAsia="Calibri" w:hAnsi="Calibri" w:cs="Calibri"/>
          <w:lang w:bidi="ar-SA"/>
        </w:rPr>
        <w:tab/>
      </w:r>
      <w:r w:rsidRPr="00D710C0">
        <w:rPr>
          <w:rFonts w:ascii="Calibri" w:eastAsia="Calibri" w:hAnsi="Calibri" w:cs="Calibri"/>
          <w:lang w:bidi="ar-SA"/>
        </w:rPr>
        <w:tab/>
      </w:r>
      <w:r w:rsidR="00D710C0" w:rsidRPr="00D710C0">
        <w:rPr>
          <w:rFonts w:ascii="Calibri" w:eastAsia="Calibri" w:hAnsi="Calibri" w:cs="Calibri"/>
          <w:lang w:bidi="ar-SA"/>
        </w:rPr>
        <w:tab/>
        <w:t>C</w:t>
      </w:r>
      <w:r w:rsidRPr="00D710C0">
        <w:rPr>
          <w:rFonts w:ascii="Calibri" w:eastAsia="Calibri" w:hAnsi="Calibri" w:cs="Calibri"/>
          <w:lang w:bidi="ar-SA"/>
        </w:rPr>
        <w:t>oren-PE</w:t>
      </w:r>
    </w:p>
    <w:p w14:paraId="5BCF6210" w14:textId="77777777" w:rsidR="000154F5" w:rsidRPr="00D710C0" w:rsidRDefault="000154F5">
      <w:pPr>
        <w:pStyle w:val="Standard"/>
        <w:spacing w:line="276" w:lineRule="auto"/>
        <w:jc w:val="center"/>
        <w:rPr>
          <w:rFonts w:ascii="Calibri" w:eastAsia="Calibri" w:hAnsi="Calibri" w:cs="Calibri"/>
          <w:lang w:bidi="ar-SA"/>
        </w:rPr>
      </w:pPr>
    </w:p>
    <w:p w14:paraId="26541B20" w14:textId="77777777" w:rsidR="00227655" w:rsidRDefault="00227655" w:rsidP="00227655">
      <w:pPr>
        <w:pStyle w:val="LO-Normal"/>
        <w:jc w:val="center"/>
        <w:rPr>
          <w:rFonts w:ascii="Calibri" w:hAnsi="Calibri" w:cs="Calibri"/>
          <w:color w:val="auto"/>
          <w:sz w:val="22"/>
        </w:rPr>
      </w:pPr>
    </w:p>
    <w:p w14:paraId="03A15D77" w14:textId="77777777" w:rsidR="00227655" w:rsidRDefault="00227655" w:rsidP="00227655">
      <w:pPr>
        <w:pStyle w:val="LO-Normal"/>
        <w:jc w:val="center"/>
        <w:rPr>
          <w:rFonts w:ascii="Calibri" w:hAnsi="Calibri" w:cs="Calibri"/>
          <w:color w:val="auto"/>
          <w:sz w:val="22"/>
        </w:rPr>
      </w:pPr>
      <w:r>
        <w:rPr>
          <w:rFonts w:ascii="Calibri" w:hAnsi="Calibri" w:cs="Calibri"/>
          <w:color w:val="auto"/>
          <w:sz w:val="22"/>
        </w:rPr>
        <w:t>De acordo,</w:t>
      </w:r>
    </w:p>
    <w:p w14:paraId="608B529B" w14:textId="77777777" w:rsidR="00227655" w:rsidRDefault="00227655" w:rsidP="00227655">
      <w:pPr>
        <w:pStyle w:val="LO-Normal"/>
        <w:jc w:val="center"/>
        <w:rPr>
          <w:rFonts w:ascii="Calibri" w:hAnsi="Calibri" w:cs="Calibri"/>
          <w:color w:val="auto"/>
          <w:sz w:val="22"/>
        </w:rPr>
      </w:pPr>
    </w:p>
    <w:p w14:paraId="5BECDCDF" w14:textId="77777777" w:rsidR="00227655" w:rsidRDefault="00227655" w:rsidP="00227655">
      <w:pPr>
        <w:pStyle w:val="Standard"/>
        <w:tabs>
          <w:tab w:val="left" w:pos="8087"/>
        </w:tabs>
        <w:suppressAutoHyphens w:val="0"/>
        <w:autoSpaceDE w:val="0"/>
        <w:jc w:val="center"/>
        <w:rPr>
          <w:rFonts w:ascii="Calibri" w:eastAsia="Calibri" w:hAnsi="Calibri" w:cs="Calibri"/>
          <w:sz w:val="22"/>
          <w:szCs w:val="22"/>
          <w:lang w:eastAsia="en-US"/>
        </w:rPr>
      </w:pPr>
      <w:r>
        <w:rPr>
          <w:rFonts w:ascii="Calibri" w:eastAsia="Calibri" w:hAnsi="Calibri" w:cs="Calibri"/>
          <w:sz w:val="22"/>
          <w:szCs w:val="22"/>
          <w:lang w:eastAsia="en-US"/>
        </w:rPr>
        <w:t>_________________________________________</w:t>
      </w:r>
    </w:p>
    <w:p w14:paraId="28E24BAD" w14:textId="77777777" w:rsidR="00227655" w:rsidRDefault="00227655" w:rsidP="00227655">
      <w:pPr>
        <w:pStyle w:val="Standard"/>
        <w:tabs>
          <w:tab w:val="left" w:pos="8087"/>
        </w:tabs>
        <w:suppressAutoHyphens w:val="0"/>
        <w:autoSpaceDE w:val="0"/>
        <w:jc w:val="center"/>
        <w:rPr>
          <w:rFonts w:ascii="Calibri" w:eastAsia="Calibri" w:hAnsi="Calibri" w:cs="Calibri"/>
          <w:sz w:val="22"/>
          <w:szCs w:val="22"/>
          <w:lang w:eastAsia="en-US"/>
        </w:rPr>
      </w:pPr>
      <w:r>
        <w:rPr>
          <w:rFonts w:ascii="Calibri" w:eastAsia="Calibri" w:hAnsi="Calibri" w:cs="Calibri"/>
          <w:sz w:val="22"/>
          <w:szCs w:val="22"/>
          <w:lang w:eastAsia="en-US"/>
        </w:rPr>
        <w:t>Laíse Ellen Santos</w:t>
      </w:r>
    </w:p>
    <w:p w14:paraId="0C7DFE92" w14:textId="77777777" w:rsidR="00227655" w:rsidRDefault="00227655" w:rsidP="00227655">
      <w:pPr>
        <w:pStyle w:val="Standard"/>
        <w:tabs>
          <w:tab w:val="left" w:pos="8087"/>
        </w:tabs>
        <w:suppressAutoHyphens w:val="0"/>
        <w:autoSpaceDE w:val="0"/>
        <w:jc w:val="center"/>
        <w:rPr>
          <w:rFonts w:ascii="Calibri" w:eastAsia="Calibri" w:hAnsi="Calibri" w:cs="Calibri"/>
          <w:sz w:val="22"/>
          <w:szCs w:val="22"/>
          <w:lang w:eastAsia="en-US"/>
        </w:rPr>
      </w:pPr>
      <w:r>
        <w:rPr>
          <w:rFonts w:ascii="Calibri" w:eastAsia="Calibri" w:hAnsi="Calibri" w:cs="Calibri"/>
          <w:sz w:val="22"/>
          <w:szCs w:val="22"/>
          <w:lang w:eastAsia="en-US"/>
        </w:rPr>
        <w:t>Assessora Jurídica</w:t>
      </w:r>
    </w:p>
    <w:p w14:paraId="589BEEE5" w14:textId="77777777" w:rsidR="00227655" w:rsidRDefault="00227655" w:rsidP="00227655">
      <w:pPr>
        <w:pStyle w:val="Standard"/>
        <w:tabs>
          <w:tab w:val="left" w:pos="8087"/>
        </w:tabs>
        <w:suppressAutoHyphens w:val="0"/>
        <w:autoSpaceDE w:val="0"/>
        <w:jc w:val="center"/>
        <w:rPr>
          <w:rFonts w:ascii="Calibri" w:eastAsia="Calibri" w:hAnsi="Calibri" w:cs="Calibri"/>
          <w:sz w:val="22"/>
          <w:szCs w:val="22"/>
          <w:lang w:eastAsia="en-US"/>
        </w:rPr>
      </w:pPr>
      <w:r>
        <w:rPr>
          <w:rFonts w:ascii="Calibri" w:eastAsia="Calibri" w:hAnsi="Calibri" w:cs="Calibri"/>
          <w:sz w:val="22"/>
          <w:szCs w:val="22"/>
          <w:lang w:eastAsia="en-US"/>
        </w:rPr>
        <w:t>Coren-PE</w:t>
      </w:r>
    </w:p>
    <w:p w14:paraId="7128A872" w14:textId="77777777" w:rsidR="00227655" w:rsidRDefault="00227655" w:rsidP="00227655">
      <w:pPr>
        <w:pStyle w:val="Standard"/>
        <w:tabs>
          <w:tab w:val="left" w:pos="8087"/>
        </w:tabs>
        <w:suppressAutoHyphens w:val="0"/>
        <w:autoSpaceDE w:val="0"/>
        <w:jc w:val="center"/>
        <w:rPr>
          <w:rFonts w:ascii="Calibri" w:eastAsia="Calibri" w:hAnsi="Calibri" w:cs="Calibri"/>
          <w:sz w:val="22"/>
          <w:szCs w:val="22"/>
          <w:lang w:eastAsia="en-US"/>
        </w:rPr>
      </w:pPr>
    </w:p>
    <w:p w14:paraId="3FD314C6" w14:textId="77777777" w:rsidR="00227655" w:rsidRDefault="00227655" w:rsidP="00227655">
      <w:pPr>
        <w:pStyle w:val="Standard"/>
        <w:tabs>
          <w:tab w:val="left" w:pos="8087"/>
        </w:tabs>
        <w:suppressAutoHyphens w:val="0"/>
        <w:autoSpaceDE w:val="0"/>
        <w:jc w:val="center"/>
        <w:rPr>
          <w:rFonts w:ascii="Calibri" w:eastAsia="Calibri" w:hAnsi="Calibri" w:cs="Calibri"/>
          <w:sz w:val="22"/>
          <w:szCs w:val="22"/>
          <w:lang w:eastAsia="en-US"/>
        </w:rPr>
      </w:pPr>
    </w:p>
    <w:p w14:paraId="1FD0D768" w14:textId="77777777" w:rsidR="00227655" w:rsidRDefault="00227655" w:rsidP="00227655">
      <w:pPr>
        <w:pStyle w:val="Standard"/>
        <w:tabs>
          <w:tab w:val="left" w:pos="8087"/>
        </w:tabs>
        <w:suppressAutoHyphens w:val="0"/>
        <w:autoSpaceDE w:val="0"/>
        <w:jc w:val="center"/>
        <w:rPr>
          <w:rFonts w:ascii="Calibri" w:eastAsia="Calibri" w:hAnsi="Calibri" w:cs="Calibri"/>
          <w:sz w:val="22"/>
          <w:szCs w:val="22"/>
          <w:lang w:eastAsia="en-US"/>
        </w:rPr>
      </w:pPr>
    </w:p>
    <w:p w14:paraId="29E484B4" w14:textId="77777777" w:rsidR="00227655" w:rsidRDefault="00227655" w:rsidP="00227655">
      <w:pPr>
        <w:pStyle w:val="Standard"/>
        <w:jc w:val="both"/>
        <w:rPr>
          <w:rFonts w:ascii="Calibri" w:hAnsi="Calibri" w:cs="Calibri"/>
          <w:sz w:val="22"/>
          <w:szCs w:val="22"/>
        </w:rPr>
      </w:pPr>
      <w:r>
        <w:rPr>
          <w:rFonts w:ascii="Calibri" w:hAnsi="Calibri" w:cs="Calibri"/>
          <w:sz w:val="22"/>
          <w:szCs w:val="22"/>
        </w:rPr>
        <w:t>Aprovo o presente Termo de Referência, de acordo com o art. 14º, inciso II, do Decreto nº 10.024/2019, considerando-se a necessidade da aquisição ou contratação pretendida, visto que estão presentes as razões de conveniência e oportunidade para administração deste Regional.</w:t>
      </w:r>
    </w:p>
    <w:p w14:paraId="3EC3B1A7" w14:textId="77777777" w:rsidR="00227655" w:rsidRDefault="00227655" w:rsidP="00227655">
      <w:pPr>
        <w:pStyle w:val="Standard"/>
        <w:jc w:val="both"/>
        <w:rPr>
          <w:rFonts w:ascii="Calibri" w:hAnsi="Calibri" w:cs="Calibri"/>
          <w:sz w:val="22"/>
          <w:szCs w:val="22"/>
        </w:rPr>
      </w:pPr>
    </w:p>
    <w:p w14:paraId="74831959" w14:textId="77777777" w:rsidR="00227655" w:rsidRDefault="00227655" w:rsidP="00227655">
      <w:pPr>
        <w:pStyle w:val="Standard"/>
        <w:jc w:val="both"/>
        <w:rPr>
          <w:rFonts w:ascii="Calibri" w:hAnsi="Calibri" w:cs="Calibri"/>
          <w:sz w:val="22"/>
          <w:szCs w:val="22"/>
        </w:rPr>
      </w:pPr>
    </w:p>
    <w:p w14:paraId="647068AF" w14:textId="77777777" w:rsidR="00227655" w:rsidRDefault="00227655" w:rsidP="00227655">
      <w:pPr>
        <w:pStyle w:val="Standard"/>
        <w:jc w:val="both"/>
        <w:rPr>
          <w:rFonts w:ascii="Calibri" w:hAnsi="Calibri" w:cs="Calibri"/>
          <w:sz w:val="22"/>
          <w:szCs w:val="22"/>
        </w:rPr>
      </w:pPr>
    </w:p>
    <w:p w14:paraId="476CFD6E" w14:textId="77777777" w:rsidR="00227655" w:rsidRDefault="00227655" w:rsidP="00227655">
      <w:pPr>
        <w:pStyle w:val="Standard"/>
        <w:rPr>
          <w:rFonts w:ascii="Calibri" w:hAnsi="Calibri" w:cs="Calibri"/>
          <w:b/>
          <w:bCs/>
          <w:sz w:val="22"/>
          <w:szCs w:val="22"/>
        </w:rPr>
      </w:pPr>
      <w:r>
        <w:rPr>
          <w:rFonts w:ascii="Calibri" w:hAnsi="Calibri" w:cs="Calibri"/>
          <w:b/>
          <w:bCs/>
          <w:sz w:val="22"/>
          <w:szCs w:val="22"/>
        </w:rPr>
        <w:t>_____________________________________</w:t>
      </w:r>
    </w:p>
    <w:p w14:paraId="3B434877" w14:textId="77777777" w:rsidR="00227655" w:rsidRDefault="00227655" w:rsidP="00227655">
      <w:pPr>
        <w:pStyle w:val="Standard"/>
        <w:rPr>
          <w:rFonts w:ascii="Calibri" w:hAnsi="Calibri" w:cs="Calibri"/>
          <w:b/>
          <w:bCs/>
        </w:rPr>
      </w:pPr>
      <w:proofErr w:type="spellStart"/>
      <w:r>
        <w:rPr>
          <w:rFonts w:ascii="Calibri" w:hAnsi="Calibri" w:cs="Calibri"/>
          <w:b/>
          <w:bCs/>
        </w:rPr>
        <w:t>Thaíse</w:t>
      </w:r>
      <w:proofErr w:type="spellEnd"/>
      <w:r>
        <w:rPr>
          <w:rFonts w:ascii="Calibri" w:hAnsi="Calibri" w:cs="Calibri"/>
          <w:b/>
          <w:bCs/>
        </w:rPr>
        <w:t xml:space="preserve"> </w:t>
      </w:r>
      <w:proofErr w:type="spellStart"/>
      <w:r>
        <w:rPr>
          <w:rFonts w:ascii="Calibri" w:hAnsi="Calibri" w:cs="Calibri"/>
          <w:b/>
          <w:bCs/>
        </w:rPr>
        <w:t>Tôrres</w:t>
      </w:r>
      <w:proofErr w:type="spellEnd"/>
      <w:r>
        <w:rPr>
          <w:rFonts w:ascii="Calibri" w:hAnsi="Calibri" w:cs="Calibri"/>
          <w:b/>
          <w:bCs/>
        </w:rPr>
        <w:t xml:space="preserve"> de Albuquerque</w:t>
      </w:r>
    </w:p>
    <w:p w14:paraId="1F3FDF77" w14:textId="77777777" w:rsidR="00227655" w:rsidRDefault="00227655" w:rsidP="00227655">
      <w:pPr>
        <w:pStyle w:val="Standard"/>
        <w:rPr>
          <w:rFonts w:ascii="Calibri" w:hAnsi="Calibri" w:cs="Calibri"/>
        </w:rPr>
      </w:pPr>
      <w:r>
        <w:rPr>
          <w:rFonts w:ascii="Calibri" w:hAnsi="Calibri" w:cs="Calibri"/>
        </w:rPr>
        <w:t>Coren-PE nº 42.8546-ENF</w:t>
      </w:r>
    </w:p>
    <w:p w14:paraId="706C90B9" w14:textId="77777777" w:rsidR="00227655" w:rsidRDefault="00227655" w:rsidP="00227655">
      <w:pPr>
        <w:pStyle w:val="Standard"/>
        <w:jc w:val="both"/>
        <w:rPr>
          <w:rFonts w:ascii="Calibri" w:hAnsi="Calibri" w:cs="Calibri"/>
          <w:shd w:val="clear" w:color="auto" w:fill="FFFFFF"/>
          <w:lang w:eastAsia="pt-BR"/>
        </w:rPr>
      </w:pPr>
      <w:r>
        <w:rPr>
          <w:rFonts w:ascii="Calibri" w:hAnsi="Calibri" w:cs="Calibri"/>
          <w:shd w:val="clear" w:color="auto" w:fill="FFFFFF"/>
          <w:lang w:eastAsia="pt-BR"/>
        </w:rPr>
        <w:t>Conselheira Secretária – Coren-PE</w:t>
      </w:r>
    </w:p>
    <w:p w14:paraId="0FF907C4" w14:textId="77777777" w:rsidR="00227655" w:rsidRDefault="00227655" w:rsidP="00227655">
      <w:pPr>
        <w:tabs>
          <w:tab w:val="left" w:pos="709"/>
          <w:tab w:val="left" w:pos="993"/>
          <w:tab w:val="left" w:pos="1134"/>
          <w:tab w:val="left" w:pos="1603"/>
          <w:tab w:val="left" w:pos="11624"/>
        </w:tabs>
        <w:spacing w:before="84"/>
        <w:ind w:left="709"/>
        <w:jc w:val="both"/>
        <w:rPr>
          <w:rFonts w:ascii="Calibri" w:hAnsi="Calibri" w:cs="Calibri"/>
          <w:spacing w:val="-2"/>
          <w:sz w:val="22"/>
          <w:szCs w:val="22"/>
          <w:lang w:eastAsia="en-US"/>
        </w:rPr>
      </w:pPr>
    </w:p>
    <w:p w14:paraId="3DF1F4B3" w14:textId="77777777" w:rsidR="000154F5" w:rsidRPr="00D710C0" w:rsidRDefault="000154F5">
      <w:pPr>
        <w:pStyle w:val="LO-Normal"/>
        <w:jc w:val="center"/>
        <w:rPr>
          <w:rFonts w:ascii="Calibri" w:hAnsi="Calibri" w:cs="Calibri"/>
          <w:color w:val="auto"/>
          <w:szCs w:val="24"/>
        </w:rPr>
      </w:pPr>
    </w:p>
    <w:sectPr w:rsidR="000154F5" w:rsidRPr="00D710C0">
      <w:headerReference w:type="default" r:id="rId19"/>
      <w:footerReference w:type="default" r:id="rId20"/>
      <w:pgSz w:w="11906" w:h="16838"/>
      <w:pgMar w:top="1020" w:right="1417" w:bottom="683" w:left="1028" w:header="1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6B8F03" w14:textId="77777777" w:rsidR="001D640A" w:rsidRDefault="001D640A">
      <w:r>
        <w:separator/>
      </w:r>
    </w:p>
  </w:endnote>
  <w:endnote w:type="continuationSeparator" w:id="0">
    <w:p w14:paraId="0194771A" w14:textId="77777777" w:rsidR="001D640A" w:rsidRDefault="001D64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Book Antiqua">
    <w:panose1 w:val="02040602050305030304"/>
    <w:charset w:val="00"/>
    <w:family w:val="roman"/>
    <w:pitch w:val="variable"/>
    <w:sig w:usb0="00000287" w:usb1="00000000" w:usb2="00000000" w:usb3="00000000" w:csb0="0000009F" w:csb1="00000000"/>
  </w:font>
  <w:font w:name="SimSun, 宋体">
    <w:charset w:val="00"/>
    <w:family w:val="auto"/>
    <w:pitch w:val="default"/>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D74B71" w14:textId="77777777" w:rsidR="000154F5" w:rsidRDefault="001D640A">
    <w:pPr>
      <w:pStyle w:val="Rodap"/>
      <w:ind w:right="-676"/>
      <w:jc w:val="center"/>
      <w:rPr>
        <w:sz w:val="20"/>
        <w:szCs w:val="20"/>
      </w:rPr>
    </w:pPr>
    <w:r>
      <w:rPr>
        <w:sz w:val="20"/>
        <w:szCs w:val="20"/>
      </w:rPr>
      <w:t>Centro Empresarial Apolônio Sales, 9º andar</w:t>
    </w:r>
  </w:p>
  <w:p w14:paraId="6D7605CA" w14:textId="77777777" w:rsidR="000154F5" w:rsidRDefault="001D640A">
    <w:pPr>
      <w:pStyle w:val="Rodap"/>
      <w:ind w:right="-676"/>
      <w:jc w:val="center"/>
      <w:rPr>
        <w:sz w:val="20"/>
        <w:szCs w:val="20"/>
      </w:rPr>
    </w:pPr>
    <w:r>
      <w:rPr>
        <w:sz w:val="20"/>
        <w:szCs w:val="20"/>
      </w:rPr>
      <w:t>Avenida Conde da Boa Vista, n. 800, Soledade – Recife – PE - CEP: 50.060-004</w:t>
    </w:r>
  </w:p>
  <w:p w14:paraId="63C90B1F" w14:textId="77777777" w:rsidR="000154F5" w:rsidRDefault="001D640A">
    <w:pPr>
      <w:pStyle w:val="Rodap"/>
      <w:jc w:val="center"/>
      <w:rPr>
        <w:rFonts w:cs="Calibri"/>
        <w:sz w:val="20"/>
        <w:szCs w:val="20"/>
      </w:rPr>
    </w:pPr>
    <w:r>
      <w:rPr>
        <w:rFonts w:cs="Calibri"/>
        <w:sz w:val="20"/>
        <w:szCs w:val="20"/>
      </w:rPr>
      <w:t>Fone: (81) 3788-5609</w:t>
    </w:r>
  </w:p>
  <w:p w14:paraId="32BC7E1A" w14:textId="77777777" w:rsidR="000154F5" w:rsidRDefault="000154F5">
    <w:pPr>
      <w:pStyle w:val="Rodap"/>
      <w:jc w:val="center"/>
      <w:rPr>
        <w:rFonts w:cs="Calibr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E08C1B" w14:textId="77777777" w:rsidR="001D640A" w:rsidRDefault="001D640A">
      <w:r>
        <w:separator/>
      </w:r>
    </w:p>
  </w:footnote>
  <w:footnote w:type="continuationSeparator" w:id="0">
    <w:p w14:paraId="2DC7B763" w14:textId="77777777" w:rsidR="001D640A" w:rsidRDefault="001D64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16EC32" w14:textId="77777777" w:rsidR="000154F5" w:rsidRDefault="001D640A">
    <w:pPr>
      <w:pStyle w:val="Cabealho"/>
      <w:jc w:val="center"/>
    </w:pPr>
    <w:r>
      <w:rPr>
        <w:noProof/>
      </w:rPr>
      <w:drawing>
        <wp:inline distT="0" distB="0" distL="0" distR="0" wp14:anchorId="3DCE021C" wp14:editId="2333B7ED">
          <wp:extent cx="2580005" cy="428625"/>
          <wp:effectExtent l="0" t="0" r="0" b="9388"/>
          <wp:docPr id="1" name="Figura2"/>
          <wp:cNvGraphicFramePr/>
          <a:graphic xmlns:a="http://schemas.openxmlformats.org/drawingml/2006/main">
            <a:graphicData uri="http://schemas.openxmlformats.org/drawingml/2006/picture">
              <pic:pic xmlns:pic="http://schemas.openxmlformats.org/drawingml/2006/picture">
                <pic:nvPicPr>
                  <pic:cNvPr id="1" name="Figura2"/>
                  <pic:cNvPicPr/>
                </pic:nvPicPr>
                <pic:blipFill>
                  <a:blip r:embed="rId1">
                    <a:lum/>
                  </a:blip>
                  <a:srcRect l="-36" t="-143" r="-36" b="-143"/>
                  <a:stretch>
                    <a:fillRect/>
                  </a:stretch>
                </pic:blipFill>
                <pic:spPr>
                  <a:xfrm>
                    <a:off x="0" y="0"/>
                    <a:ext cx="2580482" cy="428762"/>
                  </a:xfrm>
                  <a:prstGeom prst="rect">
                    <a:avLst/>
                  </a:prstGeom>
                  <a:noFill/>
                  <a:ln>
                    <a:noFill/>
                    <a:prstDash val="soli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5C100D"/>
    <w:multiLevelType w:val="multilevel"/>
    <w:tmpl w:val="1D5C100D"/>
    <w:lvl w:ilvl="0">
      <w:start w:val="1"/>
      <w:numFmt w:val="decimal"/>
      <w:pStyle w:val="Nivel01"/>
      <w:lvlText w:val="%1."/>
      <w:lvlJc w:val="left"/>
      <w:pPr>
        <w:ind w:left="360" w:hanging="360"/>
      </w:pPr>
      <w:rPr>
        <w:b/>
      </w:rPr>
    </w:lvl>
    <w:lvl w:ilvl="1">
      <w:start w:val="1"/>
      <w:numFmt w:val="decimal"/>
      <w:lvlText w:val="%1.%2."/>
      <w:lvlJc w:val="left"/>
      <w:pPr>
        <w:ind w:left="999" w:hanging="432"/>
      </w:pPr>
      <w:rPr>
        <w:b w:val="0"/>
        <w:i w:val="0"/>
        <w:strike w:val="0"/>
        <w:dstrike w:val="0"/>
        <w:color w:val="auto"/>
        <w:sz w:val="20"/>
        <w:szCs w:val="20"/>
        <w:u w:val="none"/>
      </w:rPr>
    </w:lvl>
    <w:lvl w:ilvl="2">
      <w:start w:val="1"/>
      <w:numFmt w:val="decimal"/>
      <w:pStyle w:val="Nivel3"/>
      <w:lvlText w:val="%1.%2.%3."/>
      <w:lvlJc w:val="left"/>
      <w:pPr>
        <w:ind w:left="1781" w:hanging="504"/>
      </w:pPr>
      <w:rPr>
        <w:b w:val="0"/>
        <w:i w:val="0"/>
        <w:strike w:val="0"/>
        <w:dstrike w:val="0"/>
        <w:color w:val="auto"/>
        <w:sz w:val="20"/>
        <w:szCs w:val="20"/>
        <w:u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430463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77AC"/>
    <w:rsid w:val="00005833"/>
    <w:rsid w:val="0001292E"/>
    <w:rsid w:val="000154F5"/>
    <w:rsid w:val="0002676B"/>
    <w:rsid w:val="00027AA5"/>
    <w:rsid w:val="00055CF8"/>
    <w:rsid w:val="00062191"/>
    <w:rsid w:val="000D5430"/>
    <w:rsid w:val="000E39EC"/>
    <w:rsid w:val="001036F7"/>
    <w:rsid w:val="00113604"/>
    <w:rsid w:val="00141375"/>
    <w:rsid w:val="0014513C"/>
    <w:rsid w:val="00161BAC"/>
    <w:rsid w:val="00173244"/>
    <w:rsid w:val="00190C12"/>
    <w:rsid w:val="001A7773"/>
    <w:rsid w:val="001C782B"/>
    <w:rsid w:val="001D640A"/>
    <w:rsid w:val="001D724F"/>
    <w:rsid w:val="001F2E13"/>
    <w:rsid w:val="001F3920"/>
    <w:rsid w:val="001F3D0B"/>
    <w:rsid w:val="001F574B"/>
    <w:rsid w:val="00211BDB"/>
    <w:rsid w:val="00227655"/>
    <w:rsid w:val="002377AC"/>
    <w:rsid w:val="00273CE6"/>
    <w:rsid w:val="00295F36"/>
    <w:rsid w:val="002B21C4"/>
    <w:rsid w:val="002E50FD"/>
    <w:rsid w:val="002F2213"/>
    <w:rsid w:val="00306C54"/>
    <w:rsid w:val="00316FF3"/>
    <w:rsid w:val="003246EF"/>
    <w:rsid w:val="00330A4A"/>
    <w:rsid w:val="0035449E"/>
    <w:rsid w:val="00360C6B"/>
    <w:rsid w:val="00376725"/>
    <w:rsid w:val="00380950"/>
    <w:rsid w:val="003D343F"/>
    <w:rsid w:val="003F5B98"/>
    <w:rsid w:val="0040202A"/>
    <w:rsid w:val="0041657F"/>
    <w:rsid w:val="0042364B"/>
    <w:rsid w:val="004415E3"/>
    <w:rsid w:val="004607DE"/>
    <w:rsid w:val="00475BC2"/>
    <w:rsid w:val="00477AAC"/>
    <w:rsid w:val="004E615A"/>
    <w:rsid w:val="004F38D8"/>
    <w:rsid w:val="0050726D"/>
    <w:rsid w:val="0051080A"/>
    <w:rsid w:val="005607A8"/>
    <w:rsid w:val="00564AA9"/>
    <w:rsid w:val="0058507B"/>
    <w:rsid w:val="00596C3D"/>
    <w:rsid w:val="005A0643"/>
    <w:rsid w:val="005E4131"/>
    <w:rsid w:val="005E79B3"/>
    <w:rsid w:val="00610DDE"/>
    <w:rsid w:val="006165CE"/>
    <w:rsid w:val="006249B3"/>
    <w:rsid w:val="0063609F"/>
    <w:rsid w:val="00653B75"/>
    <w:rsid w:val="00670755"/>
    <w:rsid w:val="0068473C"/>
    <w:rsid w:val="006B1CAD"/>
    <w:rsid w:val="006C273F"/>
    <w:rsid w:val="006D11B6"/>
    <w:rsid w:val="00700347"/>
    <w:rsid w:val="00712A68"/>
    <w:rsid w:val="007342E3"/>
    <w:rsid w:val="007535D7"/>
    <w:rsid w:val="007A5900"/>
    <w:rsid w:val="007D4FB5"/>
    <w:rsid w:val="007E246C"/>
    <w:rsid w:val="008016B7"/>
    <w:rsid w:val="00826113"/>
    <w:rsid w:val="00896BDB"/>
    <w:rsid w:val="008C7042"/>
    <w:rsid w:val="008E3382"/>
    <w:rsid w:val="009043AC"/>
    <w:rsid w:val="00906CAB"/>
    <w:rsid w:val="009352F5"/>
    <w:rsid w:val="009567B0"/>
    <w:rsid w:val="00992F50"/>
    <w:rsid w:val="009D22CD"/>
    <w:rsid w:val="00A140BC"/>
    <w:rsid w:val="00A14C24"/>
    <w:rsid w:val="00A34AFA"/>
    <w:rsid w:val="00A62D1B"/>
    <w:rsid w:val="00AA73F0"/>
    <w:rsid w:val="00AB1FD8"/>
    <w:rsid w:val="00AB6FD0"/>
    <w:rsid w:val="00AC7CB0"/>
    <w:rsid w:val="00B02CDC"/>
    <w:rsid w:val="00B03186"/>
    <w:rsid w:val="00B074DB"/>
    <w:rsid w:val="00B758D0"/>
    <w:rsid w:val="00BB43D7"/>
    <w:rsid w:val="00C10B37"/>
    <w:rsid w:val="00C21ABC"/>
    <w:rsid w:val="00C32491"/>
    <w:rsid w:val="00C335D1"/>
    <w:rsid w:val="00CD5872"/>
    <w:rsid w:val="00D06E2F"/>
    <w:rsid w:val="00D2795D"/>
    <w:rsid w:val="00D41280"/>
    <w:rsid w:val="00D710C0"/>
    <w:rsid w:val="00DA6636"/>
    <w:rsid w:val="00DE4F96"/>
    <w:rsid w:val="00E11879"/>
    <w:rsid w:val="00E56C02"/>
    <w:rsid w:val="00E610D5"/>
    <w:rsid w:val="00EC61D9"/>
    <w:rsid w:val="00EC6595"/>
    <w:rsid w:val="00F01E73"/>
    <w:rsid w:val="00F50198"/>
    <w:rsid w:val="00FD4E0D"/>
    <w:rsid w:val="58D80895"/>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278CA"/>
  <w15:docId w15:val="{A432A5CA-FDF8-46A7-81AC-FC41F41C9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Mang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iPriority="0"/>
    <w:lsdException w:name="footer" w:uiPriority="0"/>
    <w:lsdException w:name="index heading" w:semiHidden="1" w:unhideWhenUsed="1"/>
    <w:lsdException w:name="caption"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0"/>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0"/>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N w:val="0"/>
      <w:textAlignment w:val="baseline"/>
    </w:pPr>
    <w:rPr>
      <w:kern w:val="3"/>
      <w:sz w:val="24"/>
      <w:szCs w:val="24"/>
      <w:lang w:eastAsia="zh-CN" w:bidi="hi-IN"/>
    </w:rPr>
  </w:style>
  <w:style w:type="paragraph" w:styleId="Ttulo1">
    <w:name w:val="heading 1"/>
    <w:basedOn w:val="Standard"/>
    <w:next w:val="Standard"/>
    <w:uiPriority w:val="9"/>
    <w:qFormat/>
    <w:pPr>
      <w:keepNext/>
      <w:keepLines/>
      <w:spacing w:before="480"/>
      <w:outlineLvl w:val="0"/>
    </w:pPr>
    <w:rPr>
      <w:rFonts w:ascii="Cambria" w:hAnsi="Cambria" w:cs="Cambria"/>
      <w:b/>
      <w:bCs/>
      <w:color w:val="365F91"/>
      <w:sz w:val="28"/>
      <w:szCs w:val="25"/>
    </w:rPr>
  </w:style>
  <w:style w:type="paragraph" w:styleId="Ttulo2">
    <w:name w:val="heading 2"/>
    <w:basedOn w:val="Standard"/>
    <w:uiPriority w:val="9"/>
    <w:semiHidden/>
    <w:unhideWhenUsed/>
    <w:qFormat/>
    <w:pPr>
      <w:suppressAutoHyphens w:val="0"/>
      <w:spacing w:before="280" w:after="280"/>
      <w:textAlignment w:val="auto"/>
      <w:outlineLvl w:val="1"/>
    </w:pPr>
    <w:rPr>
      <w:rFonts w:eastAsia="Times New Roman" w:cs="Times New Roman"/>
      <w:b/>
      <w:bCs/>
      <w:kern w:val="0"/>
      <w:sz w:val="36"/>
      <w:szCs w:val="36"/>
      <w:lang w:eastAsia="pt-BR" w:bidi="ar-SA"/>
    </w:rPr>
  </w:style>
  <w:style w:type="paragraph" w:styleId="Ttulo3">
    <w:name w:val="heading 3"/>
    <w:basedOn w:val="Standard"/>
    <w:next w:val="Standard"/>
    <w:uiPriority w:val="9"/>
    <w:semiHidden/>
    <w:unhideWhenUsed/>
    <w:qFormat/>
    <w:pPr>
      <w:keepNext/>
      <w:keepLines/>
      <w:spacing w:before="200"/>
      <w:outlineLvl w:val="2"/>
    </w:pPr>
    <w:rPr>
      <w:rFonts w:ascii="Cambria" w:hAnsi="Cambria" w:cs="Cambria"/>
      <w:b/>
      <w:bCs/>
      <w:color w:val="4F81BD"/>
      <w:szCs w:val="21"/>
    </w:rPr>
  </w:style>
  <w:style w:type="paragraph" w:styleId="Ttulo5">
    <w:name w:val="heading 5"/>
    <w:basedOn w:val="Standard"/>
    <w:next w:val="Standard"/>
    <w:uiPriority w:val="9"/>
    <w:semiHidden/>
    <w:unhideWhenUsed/>
    <w:qFormat/>
    <w:pPr>
      <w:keepNext/>
      <w:keepLines/>
      <w:spacing w:before="200"/>
      <w:outlineLvl w:val="4"/>
    </w:pPr>
    <w:rPr>
      <w:rFonts w:ascii="Cambria" w:hAnsi="Cambria" w:cs="Cambria"/>
      <w:color w:val="243F60"/>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suppressAutoHyphens/>
      <w:autoSpaceDN w:val="0"/>
      <w:textAlignment w:val="baseline"/>
    </w:pPr>
    <w:rPr>
      <w:kern w:val="3"/>
      <w:sz w:val="24"/>
      <w:szCs w:val="24"/>
      <w:lang w:eastAsia="zh-CN" w:bidi="hi-IN"/>
    </w:rPr>
  </w:style>
  <w:style w:type="character" w:styleId="Forte">
    <w:name w:val="Strong"/>
    <w:basedOn w:val="Fontepargpadro"/>
    <w:rPr>
      <w:b/>
      <w:bCs/>
    </w:rPr>
  </w:style>
  <w:style w:type="character" w:styleId="Refdecomentrio">
    <w:name w:val="annotation reference"/>
    <w:basedOn w:val="Fontepargpadro"/>
    <w:semiHidden/>
    <w:unhideWhenUsed/>
    <w:qFormat/>
    <w:rPr>
      <w:sz w:val="16"/>
      <w:szCs w:val="16"/>
    </w:rPr>
  </w:style>
  <w:style w:type="character" w:styleId="Hyperlink">
    <w:name w:val="Hyperlink"/>
    <w:semiHidden/>
    <w:unhideWhenUsed/>
    <w:qFormat/>
    <w:rPr>
      <w:color w:val="000080"/>
      <w:u w:val="single"/>
    </w:rPr>
  </w:style>
  <w:style w:type="paragraph" w:styleId="Lista">
    <w:name w:val="List"/>
    <w:basedOn w:val="Textbodyuser"/>
  </w:style>
  <w:style w:type="paragraph" w:customStyle="1" w:styleId="Textbodyuser">
    <w:name w:val="Text body (user)"/>
    <w:basedOn w:val="Standarduser"/>
    <w:pPr>
      <w:spacing w:after="120"/>
    </w:pPr>
  </w:style>
  <w:style w:type="paragraph" w:customStyle="1" w:styleId="Standarduser">
    <w:name w:val="Standard (user)"/>
    <w:pPr>
      <w:suppressAutoHyphens/>
      <w:autoSpaceDN w:val="0"/>
      <w:textAlignment w:val="baseline"/>
    </w:pPr>
    <w:rPr>
      <w:kern w:val="3"/>
      <w:sz w:val="24"/>
      <w:szCs w:val="24"/>
      <w:lang w:eastAsia="zh-CN" w:bidi="hi-IN"/>
    </w:rPr>
  </w:style>
  <w:style w:type="paragraph" w:styleId="Textodecomentrio">
    <w:name w:val="annotation text"/>
    <w:basedOn w:val="Normal"/>
    <w:link w:val="TextodecomentrioChar"/>
    <w:uiPriority w:val="99"/>
    <w:semiHidden/>
    <w:unhideWhenUsed/>
    <w:qFormat/>
    <w:pPr>
      <w:widowControl/>
      <w:suppressAutoHyphens w:val="0"/>
      <w:autoSpaceDN/>
      <w:textAlignment w:val="auto"/>
    </w:pPr>
    <w:rPr>
      <w:rFonts w:ascii="Ecofont_Spranq_eco_Sans" w:eastAsiaTheme="minorEastAsia" w:hAnsi="Ecofont_Spranq_eco_Sans" w:cs="Tahoma"/>
      <w:kern w:val="0"/>
      <w:sz w:val="20"/>
      <w:szCs w:val="20"/>
      <w:lang w:eastAsia="pt-BR" w:bidi="ar-SA"/>
    </w:rPr>
  </w:style>
  <w:style w:type="paragraph" w:styleId="NormalWeb">
    <w:name w:val="Normal (Web)"/>
    <w:basedOn w:val="Standard"/>
    <w:uiPriority w:val="99"/>
    <w:pPr>
      <w:suppressAutoHyphens w:val="0"/>
      <w:spacing w:before="280" w:after="280"/>
      <w:textAlignment w:val="auto"/>
    </w:pPr>
    <w:rPr>
      <w:rFonts w:eastAsia="Times New Roman" w:cs="Times New Roman"/>
      <w:kern w:val="0"/>
      <w:lang w:eastAsia="pt-BR" w:bidi="ar-SA"/>
    </w:rPr>
  </w:style>
  <w:style w:type="paragraph" w:styleId="Pr-formataoHTML">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textAlignment w:val="auto"/>
    </w:pPr>
    <w:rPr>
      <w:rFonts w:ascii="Courier New" w:eastAsia="Times New Roman" w:hAnsi="Courier New" w:cs="Courier New"/>
      <w:kern w:val="0"/>
      <w:sz w:val="20"/>
      <w:szCs w:val="20"/>
      <w:lang w:eastAsia="pt-BR" w:bidi="ar-SA"/>
    </w:rPr>
  </w:style>
  <w:style w:type="paragraph" w:styleId="Cabealho">
    <w:name w:val="header"/>
    <w:basedOn w:val="Standarduser"/>
    <w:pPr>
      <w:suppressLineNumbers/>
      <w:tabs>
        <w:tab w:val="center" w:pos="4819"/>
        <w:tab w:val="right" w:pos="9638"/>
      </w:tabs>
    </w:pPr>
  </w:style>
  <w:style w:type="paragraph" w:styleId="Rodap">
    <w:name w:val="footer"/>
    <w:basedOn w:val="Standard"/>
    <w:pPr>
      <w:tabs>
        <w:tab w:val="center" w:pos="4252"/>
        <w:tab w:val="right" w:pos="8504"/>
      </w:tabs>
    </w:pPr>
    <w:rPr>
      <w:szCs w:val="21"/>
    </w:rPr>
  </w:style>
  <w:style w:type="paragraph" w:styleId="Legenda">
    <w:name w:val="caption"/>
    <w:basedOn w:val="Standarduser"/>
    <w:pPr>
      <w:suppressLineNumbers/>
      <w:spacing w:before="120" w:after="120"/>
    </w:pPr>
    <w:rPr>
      <w:i/>
      <w:iCs/>
    </w:rPr>
  </w:style>
  <w:style w:type="paragraph" w:styleId="Textodebalo">
    <w:name w:val="Balloon Text"/>
    <w:basedOn w:val="Standard"/>
    <w:rPr>
      <w:rFonts w:ascii="Tahoma" w:eastAsia="Tahoma" w:hAnsi="Tahoma" w:cs="Tahoma"/>
      <w:sz w:val="16"/>
      <w:szCs w:val="14"/>
    </w:rPr>
  </w:style>
  <w:style w:type="paragraph" w:customStyle="1" w:styleId="Heading">
    <w:name w:val="Heading"/>
    <w:basedOn w:val="Standarduser"/>
    <w:next w:val="Textbodyuser"/>
    <w:pPr>
      <w:keepNext/>
      <w:spacing w:before="240" w:after="120"/>
    </w:pPr>
    <w:rPr>
      <w:rFonts w:ascii="Arial" w:eastAsia="Microsoft YaHei" w:hAnsi="Arial" w:cs="Arial"/>
      <w:sz w:val="28"/>
      <w:szCs w:val="28"/>
    </w:rPr>
  </w:style>
  <w:style w:type="paragraph" w:customStyle="1" w:styleId="Textbody">
    <w:name w:val="Text body"/>
    <w:basedOn w:val="Standard"/>
    <w:pPr>
      <w:spacing w:after="140" w:line="276" w:lineRule="auto"/>
    </w:pPr>
  </w:style>
  <w:style w:type="paragraph" w:customStyle="1" w:styleId="Index">
    <w:name w:val="Index"/>
    <w:basedOn w:val="Standarduser"/>
    <w:pPr>
      <w:suppressLineNumbers/>
    </w:pPr>
  </w:style>
  <w:style w:type="paragraph" w:customStyle="1" w:styleId="Default">
    <w:name w:val="Default"/>
    <w:pPr>
      <w:suppressAutoHyphens/>
      <w:autoSpaceDN w:val="0"/>
      <w:textAlignment w:val="baseline"/>
    </w:pPr>
    <w:rPr>
      <w:rFonts w:ascii="Arial" w:eastAsia="Arial" w:hAnsi="Arial" w:cs="Arial"/>
      <w:kern w:val="3"/>
      <w:sz w:val="24"/>
      <w:szCs w:val="24"/>
      <w:lang w:eastAsia="zh-CN" w:bidi="hi-IN"/>
    </w:rPr>
  </w:style>
  <w:style w:type="paragraph" w:customStyle="1" w:styleId="TableContents">
    <w:name w:val="Table Contents"/>
    <w:basedOn w:val="Standarduser"/>
    <w:pPr>
      <w:suppressLineNumbers/>
    </w:pPr>
  </w:style>
  <w:style w:type="paragraph" w:customStyle="1" w:styleId="TableHeading">
    <w:name w:val="Table Heading"/>
    <w:basedOn w:val="TableContents"/>
    <w:pPr>
      <w:jc w:val="center"/>
    </w:pPr>
    <w:rPr>
      <w:b/>
      <w:bCs/>
    </w:rPr>
  </w:style>
  <w:style w:type="paragraph" w:customStyle="1" w:styleId="TextoPargrafo">
    <w:name w:val="Texto Parágrafo"/>
    <w:basedOn w:val="Standard"/>
    <w:pPr>
      <w:keepLines/>
      <w:spacing w:before="120" w:after="120" w:line="260" w:lineRule="exact"/>
      <w:ind w:firstLine="284"/>
      <w:jc w:val="both"/>
      <w:textAlignment w:val="auto"/>
      <w:outlineLvl w:val="0"/>
    </w:pPr>
    <w:rPr>
      <w:rFonts w:ascii="Book Antiqua" w:eastAsia="Times New Roman" w:hAnsi="Book Antiqua" w:cs="Times New Roman"/>
      <w:sz w:val="22"/>
      <w:szCs w:val="20"/>
      <w:lang w:eastAsia="pt-BR" w:bidi="ar-SA"/>
    </w:rPr>
  </w:style>
  <w:style w:type="paragraph" w:customStyle="1" w:styleId="body-alt">
    <w:name w:val="body-alt"/>
    <w:basedOn w:val="Standard"/>
    <w:pPr>
      <w:suppressAutoHyphens w:val="0"/>
      <w:spacing w:before="280" w:after="280"/>
      <w:textAlignment w:val="auto"/>
    </w:pPr>
    <w:rPr>
      <w:rFonts w:eastAsia="Times New Roman" w:cs="Times New Roman"/>
      <w:kern w:val="0"/>
      <w:lang w:eastAsia="pt-BR" w:bidi="ar-SA"/>
    </w:rPr>
  </w:style>
  <w:style w:type="paragraph" w:styleId="PargrafodaLista">
    <w:name w:val="List Paragraph"/>
    <w:basedOn w:val="Standard"/>
    <w:pPr>
      <w:widowControl w:val="0"/>
      <w:ind w:left="720"/>
    </w:pPr>
    <w:rPr>
      <w:szCs w:val="21"/>
    </w:rPr>
  </w:style>
  <w:style w:type="paragraph" w:customStyle="1" w:styleId="LO-Normal">
    <w:name w:val="LO-Normal"/>
    <w:pPr>
      <w:widowControl w:val="0"/>
      <w:suppressAutoHyphens/>
      <w:autoSpaceDN w:val="0"/>
      <w:spacing w:line="276" w:lineRule="auto"/>
      <w:textAlignment w:val="baseline"/>
    </w:pPr>
    <w:rPr>
      <w:rFonts w:ascii="Arial" w:eastAsia="SimSun, 宋体" w:hAnsi="Arial" w:cs="Arial"/>
      <w:color w:val="000000"/>
      <w:kern w:val="3"/>
      <w:sz w:val="24"/>
      <w:szCs w:val="22"/>
      <w:lang w:eastAsia="zh-CN"/>
    </w:rPr>
  </w:style>
  <w:style w:type="character" w:customStyle="1" w:styleId="NumberingSymbols">
    <w:name w:val="Numbering Symbols"/>
  </w:style>
  <w:style w:type="character" w:customStyle="1" w:styleId="RodapChar">
    <w:name w:val="Rodapé Char"/>
    <w:basedOn w:val="Fontepargpadro"/>
    <w:rPr>
      <w:szCs w:val="21"/>
    </w:rPr>
  </w:style>
  <w:style w:type="character" w:customStyle="1" w:styleId="nfaseSutil1">
    <w:name w:val="Ênfase Sutil1"/>
    <w:basedOn w:val="Fontepargpadro"/>
    <w:rPr>
      <w:i/>
      <w:iCs/>
      <w:color w:val="808080"/>
    </w:rPr>
  </w:style>
  <w:style w:type="character" w:customStyle="1" w:styleId="Ttulo2Char">
    <w:name w:val="Título 2 Char"/>
    <w:basedOn w:val="Fontepargpadro"/>
    <w:rPr>
      <w:rFonts w:eastAsia="Times New Roman" w:cs="Times New Roman"/>
      <w:b/>
      <w:bCs/>
      <w:kern w:val="0"/>
      <w:sz w:val="36"/>
      <w:szCs w:val="36"/>
      <w:lang w:eastAsia="pt-BR" w:bidi="ar-SA"/>
    </w:rPr>
  </w:style>
  <w:style w:type="character" w:customStyle="1" w:styleId="TextodebaloChar">
    <w:name w:val="Texto de balão Char"/>
    <w:basedOn w:val="Fontepargpadro"/>
    <w:rPr>
      <w:rFonts w:ascii="Tahoma" w:eastAsia="Tahoma" w:hAnsi="Tahoma" w:cs="Tahoma"/>
      <w:sz w:val="16"/>
      <w:szCs w:val="14"/>
    </w:rPr>
  </w:style>
  <w:style w:type="character" w:customStyle="1" w:styleId="Ttulo5Char">
    <w:name w:val="Título 5 Char"/>
    <w:basedOn w:val="Fontepargpadro"/>
    <w:rPr>
      <w:rFonts w:ascii="Cambria" w:eastAsia="SimSun" w:hAnsi="Cambria" w:cs="Cambria"/>
      <w:color w:val="243F60"/>
      <w:szCs w:val="21"/>
    </w:rPr>
  </w:style>
  <w:style w:type="character" w:customStyle="1" w:styleId="hreview-aggregate">
    <w:name w:val="hreview-aggregate"/>
    <w:basedOn w:val="Fontepargpadro"/>
  </w:style>
  <w:style w:type="character" w:customStyle="1" w:styleId="fn">
    <w:name w:val="fn"/>
    <w:basedOn w:val="Fontepargpadro"/>
  </w:style>
  <w:style w:type="character" w:customStyle="1" w:styleId="apple-converted-space">
    <w:name w:val="apple-converted-space"/>
    <w:basedOn w:val="Fontepargpadro"/>
  </w:style>
  <w:style w:type="character" w:customStyle="1" w:styleId="rating">
    <w:name w:val="rating"/>
    <w:basedOn w:val="Fontepargpadro"/>
  </w:style>
  <w:style w:type="character" w:customStyle="1" w:styleId="average">
    <w:name w:val="average"/>
    <w:basedOn w:val="Fontepargpadro"/>
  </w:style>
  <w:style w:type="character" w:customStyle="1" w:styleId="best">
    <w:name w:val="best"/>
    <w:basedOn w:val="Fontepargpadro"/>
  </w:style>
  <w:style w:type="character" w:customStyle="1" w:styleId="votes">
    <w:name w:val="votes"/>
    <w:basedOn w:val="Fontepargpadro"/>
  </w:style>
  <w:style w:type="character" w:customStyle="1" w:styleId="Ttulo1Char">
    <w:name w:val="Título 1 Char"/>
    <w:basedOn w:val="Fontepargpadro"/>
    <w:rPr>
      <w:rFonts w:ascii="Cambria" w:eastAsia="SimSun" w:hAnsi="Cambria" w:cs="Cambria"/>
      <w:b/>
      <w:bCs/>
      <w:color w:val="365F91"/>
      <w:sz w:val="28"/>
      <w:szCs w:val="25"/>
    </w:rPr>
  </w:style>
  <w:style w:type="character" w:customStyle="1" w:styleId="Internetlink">
    <w:name w:val="Internet link"/>
    <w:basedOn w:val="Fontepargpadro"/>
    <w:rPr>
      <w:color w:val="0000FF"/>
      <w:u w:val="single"/>
    </w:rPr>
  </w:style>
  <w:style w:type="character" w:customStyle="1" w:styleId="Ttulo3Char">
    <w:name w:val="Título 3 Char"/>
    <w:basedOn w:val="Fontepargpadro"/>
    <w:rPr>
      <w:rFonts w:ascii="Cambria" w:eastAsia="SimSun" w:hAnsi="Cambria" w:cs="Cambria"/>
      <w:b/>
      <w:bCs/>
      <w:color w:val="4F81BD"/>
      <w:szCs w:val="21"/>
    </w:rPr>
  </w:style>
  <w:style w:type="character" w:customStyle="1" w:styleId="Pr-formataoHTMLChar">
    <w:name w:val="Pré-formatação HTML Char"/>
    <w:basedOn w:val="Fontepargpadro"/>
    <w:rPr>
      <w:rFonts w:ascii="Courier New" w:eastAsia="Times New Roman" w:hAnsi="Courier New" w:cs="Courier New"/>
      <w:kern w:val="0"/>
      <w:sz w:val="20"/>
      <w:szCs w:val="20"/>
      <w:lang w:eastAsia="pt-BR" w:bidi="ar-SA"/>
    </w:rPr>
  </w:style>
  <w:style w:type="character" w:customStyle="1" w:styleId="ListLabel1">
    <w:name w:val="ListLabel 1"/>
    <w:rPr>
      <w:b/>
    </w:rPr>
  </w:style>
  <w:style w:type="character" w:customStyle="1" w:styleId="ListLabel2">
    <w:name w:val="ListLabel 2"/>
    <w:rPr>
      <w:b/>
    </w:rPr>
  </w:style>
  <w:style w:type="character" w:customStyle="1" w:styleId="ListLabel3">
    <w:name w:val="ListLabel 3"/>
    <w:rPr>
      <w:b/>
    </w:rPr>
  </w:style>
  <w:style w:type="character" w:customStyle="1" w:styleId="ListLabel4">
    <w:name w:val="ListLabel 4"/>
    <w:rPr>
      <w:b/>
    </w:rPr>
  </w:style>
  <w:style w:type="character" w:customStyle="1" w:styleId="ListLabel5">
    <w:name w:val="ListLabel 5"/>
    <w:rPr>
      <w:b/>
    </w:rPr>
  </w:style>
  <w:style w:type="character" w:customStyle="1" w:styleId="ListLabel6">
    <w:name w:val="ListLabel 6"/>
    <w:rPr>
      <w:b/>
    </w:rPr>
  </w:style>
  <w:style w:type="character" w:customStyle="1" w:styleId="ListLabel7">
    <w:name w:val="ListLabel 7"/>
    <w:rPr>
      <w:b/>
    </w:rPr>
  </w:style>
  <w:style w:type="character" w:customStyle="1" w:styleId="ListLabel8">
    <w:name w:val="ListLabel 8"/>
    <w:rPr>
      <w:b/>
    </w:rPr>
  </w:style>
  <w:style w:type="character" w:customStyle="1" w:styleId="ListLabel9">
    <w:name w:val="ListLabel 9"/>
    <w:rPr>
      <w:b/>
    </w:rPr>
  </w:style>
  <w:style w:type="character" w:customStyle="1" w:styleId="ListLabel10">
    <w:name w:val="ListLabel 10"/>
    <w:rPr>
      <w:sz w:val="20"/>
    </w:rPr>
  </w:style>
  <w:style w:type="character" w:customStyle="1" w:styleId="ListLabel11">
    <w:name w:val="ListLabel 11"/>
    <w:rPr>
      <w:sz w:val="20"/>
    </w:rPr>
  </w:style>
  <w:style w:type="character" w:customStyle="1" w:styleId="ListLabel12">
    <w:name w:val="ListLabel 12"/>
    <w:rPr>
      <w:sz w:val="20"/>
    </w:rPr>
  </w:style>
  <w:style w:type="character" w:customStyle="1" w:styleId="ListLabel13">
    <w:name w:val="ListLabel 13"/>
    <w:rPr>
      <w:sz w:val="20"/>
    </w:rPr>
  </w:style>
  <w:style w:type="character" w:customStyle="1" w:styleId="ListLabel14">
    <w:name w:val="ListLabel 14"/>
    <w:rPr>
      <w:sz w:val="20"/>
    </w:rPr>
  </w:style>
  <w:style w:type="character" w:customStyle="1" w:styleId="ListLabel15">
    <w:name w:val="ListLabel 15"/>
    <w:rPr>
      <w:sz w:val="20"/>
    </w:rPr>
  </w:style>
  <w:style w:type="character" w:customStyle="1" w:styleId="ListLabel16">
    <w:name w:val="ListLabel 16"/>
    <w:rPr>
      <w:sz w:val="20"/>
    </w:rPr>
  </w:style>
  <w:style w:type="character" w:customStyle="1" w:styleId="ListLabel17">
    <w:name w:val="ListLabel 17"/>
    <w:rPr>
      <w:sz w:val="20"/>
    </w:rPr>
  </w:style>
  <w:style w:type="character" w:customStyle="1" w:styleId="ListLabel18">
    <w:name w:val="ListLabel 18"/>
    <w:rPr>
      <w:sz w:val="20"/>
    </w:rPr>
  </w:style>
  <w:style w:type="character" w:customStyle="1" w:styleId="ListLabel19">
    <w:name w:val="ListLabel 19"/>
    <w:rPr>
      <w:sz w:val="20"/>
    </w:rPr>
  </w:style>
  <w:style w:type="character" w:customStyle="1" w:styleId="ListLabel20">
    <w:name w:val="ListLabel 20"/>
    <w:rPr>
      <w:sz w:val="20"/>
    </w:rPr>
  </w:style>
  <w:style w:type="character" w:customStyle="1" w:styleId="ListLabel21">
    <w:name w:val="ListLabel 21"/>
    <w:rPr>
      <w:sz w:val="20"/>
    </w:rPr>
  </w:style>
  <w:style w:type="character" w:customStyle="1" w:styleId="ListLabel22">
    <w:name w:val="ListLabel 22"/>
    <w:rPr>
      <w:sz w:val="20"/>
    </w:rPr>
  </w:style>
  <w:style w:type="character" w:customStyle="1" w:styleId="ListLabel23">
    <w:name w:val="ListLabel 23"/>
    <w:rPr>
      <w:sz w:val="20"/>
    </w:rPr>
  </w:style>
  <w:style w:type="character" w:customStyle="1" w:styleId="ListLabel24">
    <w:name w:val="ListLabel 24"/>
    <w:rPr>
      <w:sz w:val="20"/>
    </w:rPr>
  </w:style>
  <w:style w:type="character" w:customStyle="1" w:styleId="ListLabel25">
    <w:name w:val="ListLabel 25"/>
    <w:rPr>
      <w:sz w:val="20"/>
    </w:rPr>
  </w:style>
  <w:style w:type="character" w:customStyle="1" w:styleId="ListLabel26">
    <w:name w:val="ListLabel 26"/>
    <w:qFormat/>
    <w:rPr>
      <w:sz w:val="20"/>
    </w:rPr>
  </w:style>
  <w:style w:type="character" w:customStyle="1" w:styleId="ListLabel27">
    <w:name w:val="ListLabel 27"/>
    <w:qFormat/>
    <w:rPr>
      <w:sz w:val="20"/>
    </w:rPr>
  </w:style>
  <w:style w:type="paragraph" w:customStyle="1" w:styleId="PargrafodaLista1">
    <w:name w:val="Parágrafo da Lista1"/>
    <w:basedOn w:val="Standard"/>
    <w:qFormat/>
    <w:pPr>
      <w:ind w:left="720"/>
    </w:pPr>
    <w:rPr>
      <w:rFonts w:ascii="Ecofont_Spranq_eco_Sans" w:eastAsia="Ecofont_Spranq_eco_Sans" w:hAnsi="Ecofont_Spranq_eco_Sans" w:cs="Ecofont_Spranq_eco_Sans"/>
    </w:rPr>
  </w:style>
  <w:style w:type="character" w:customStyle="1" w:styleId="TextodecomentrioChar">
    <w:name w:val="Texto de comentário Char"/>
    <w:basedOn w:val="Fontepargpadro"/>
    <w:link w:val="Textodecomentrio"/>
    <w:uiPriority w:val="99"/>
    <w:semiHidden/>
    <w:qFormat/>
    <w:rPr>
      <w:rFonts w:ascii="Ecofont_Spranq_eco_Sans" w:eastAsiaTheme="minorEastAsia" w:hAnsi="Ecofont_Spranq_eco_Sans" w:cs="Tahoma"/>
      <w:kern w:val="0"/>
      <w:sz w:val="20"/>
      <w:szCs w:val="20"/>
      <w:lang w:eastAsia="pt-BR" w:bidi="ar-SA"/>
    </w:rPr>
  </w:style>
  <w:style w:type="paragraph" w:customStyle="1" w:styleId="Nivel01">
    <w:name w:val="Nivel 01"/>
    <w:basedOn w:val="Ttulo1"/>
    <w:next w:val="Normal"/>
    <w:autoRedefine/>
    <w:qFormat/>
    <w:pPr>
      <w:numPr>
        <w:numId w:val="1"/>
      </w:numPr>
      <w:tabs>
        <w:tab w:val="left" w:pos="360"/>
        <w:tab w:val="left" w:pos="567"/>
      </w:tabs>
      <w:suppressAutoHyphens w:val="0"/>
      <w:autoSpaceDN/>
      <w:spacing w:before="240" w:after="120" w:line="276" w:lineRule="auto"/>
      <w:ind w:left="0" w:firstLine="0"/>
      <w:jc w:val="both"/>
      <w:textAlignment w:val="auto"/>
    </w:pPr>
    <w:rPr>
      <w:rFonts w:ascii="Arial" w:eastAsiaTheme="majorEastAsia" w:hAnsi="Arial" w:cs="Arial"/>
      <w:color w:val="auto"/>
      <w:kern w:val="0"/>
      <w:sz w:val="20"/>
      <w:szCs w:val="20"/>
      <w:lang w:eastAsia="pt-BR" w:bidi="ar-SA"/>
    </w:rPr>
  </w:style>
  <w:style w:type="character" w:customStyle="1" w:styleId="Nivel2Char">
    <w:name w:val="Nivel 2 Char"/>
    <w:basedOn w:val="Fontepargpadro"/>
    <w:link w:val="Nivel2"/>
    <w:qFormat/>
    <w:locked/>
    <w:rPr>
      <w:rFonts w:ascii="Calibri" w:eastAsia="Calibri" w:hAnsi="Calibri" w:cs="Calibri"/>
      <w:color w:val="000000"/>
      <w:lang w:eastAsia="en-US"/>
    </w:rPr>
  </w:style>
  <w:style w:type="paragraph" w:customStyle="1" w:styleId="Nivel2">
    <w:name w:val="Nivel 2"/>
    <w:basedOn w:val="Normal"/>
    <w:link w:val="Nivel2Char"/>
    <w:autoRedefine/>
    <w:qFormat/>
    <w:pPr>
      <w:widowControl/>
      <w:suppressAutoHyphens w:val="0"/>
      <w:autoSpaceDN/>
      <w:spacing w:before="120" w:after="120" w:line="276" w:lineRule="auto"/>
      <w:jc w:val="both"/>
      <w:textAlignment w:val="auto"/>
    </w:pPr>
    <w:rPr>
      <w:rFonts w:ascii="Calibri" w:eastAsia="Calibri" w:hAnsi="Calibri" w:cs="Calibri"/>
      <w:color w:val="000000"/>
      <w:lang w:eastAsia="en-US"/>
    </w:rPr>
  </w:style>
  <w:style w:type="paragraph" w:customStyle="1" w:styleId="Nivel3">
    <w:name w:val="Nivel 3"/>
    <w:basedOn w:val="Normal"/>
    <w:link w:val="Nivel3Char"/>
    <w:autoRedefine/>
    <w:qFormat/>
    <w:pPr>
      <w:widowControl/>
      <w:numPr>
        <w:ilvl w:val="2"/>
        <w:numId w:val="1"/>
      </w:numPr>
      <w:suppressAutoHyphens w:val="0"/>
      <w:autoSpaceDN/>
      <w:spacing w:before="120" w:after="120" w:line="276" w:lineRule="auto"/>
      <w:ind w:left="284" w:firstLine="0"/>
      <w:jc w:val="both"/>
      <w:textAlignment w:val="auto"/>
    </w:pPr>
    <w:rPr>
      <w:rFonts w:ascii="Arial" w:eastAsiaTheme="minorEastAsia" w:hAnsi="Arial" w:cs="Arial"/>
      <w:color w:val="000000"/>
      <w:kern w:val="0"/>
      <w:sz w:val="20"/>
      <w:szCs w:val="20"/>
      <w:lang w:eastAsia="pt-BR" w:bidi="ar-SA"/>
    </w:rPr>
  </w:style>
  <w:style w:type="paragraph" w:customStyle="1" w:styleId="Nivel4">
    <w:name w:val="Nivel 4"/>
    <w:basedOn w:val="Nivel3"/>
    <w:link w:val="Nivel4Char"/>
    <w:autoRedefine/>
    <w:qFormat/>
    <w:pPr>
      <w:numPr>
        <w:ilvl w:val="3"/>
      </w:numPr>
      <w:ind w:left="567" w:firstLine="0"/>
    </w:pPr>
    <w:rPr>
      <w:color w:val="auto"/>
    </w:rPr>
  </w:style>
  <w:style w:type="paragraph" w:customStyle="1" w:styleId="Nivel5">
    <w:name w:val="Nivel 5"/>
    <w:basedOn w:val="Nivel4"/>
    <w:autoRedefine/>
    <w:qFormat/>
    <w:pPr>
      <w:numPr>
        <w:ilvl w:val="4"/>
      </w:numPr>
      <w:ind w:left="851" w:firstLine="0"/>
    </w:pPr>
  </w:style>
  <w:style w:type="character" w:customStyle="1" w:styleId="ouChar">
    <w:name w:val="ou Char"/>
    <w:basedOn w:val="Fontepargpadro"/>
    <w:link w:val="ou"/>
    <w:qFormat/>
    <w:locked/>
    <w:rPr>
      <w:rFonts w:ascii="Arial" w:eastAsiaTheme="minorHAnsi" w:hAnsi="Arial" w:cs="Arial"/>
      <w:b/>
      <w:bCs/>
      <w:i/>
      <w:iCs/>
      <w:color w:val="FF0000"/>
      <w:u w:val="single"/>
      <w:lang w:eastAsia="pt-BR"/>
    </w:rPr>
  </w:style>
  <w:style w:type="paragraph" w:customStyle="1" w:styleId="ou">
    <w:name w:val="ou"/>
    <w:basedOn w:val="PargrafodaLista"/>
    <w:link w:val="ouChar"/>
    <w:qFormat/>
    <w:pPr>
      <w:widowControl/>
      <w:suppressAutoHyphens w:val="0"/>
      <w:autoSpaceDN/>
      <w:spacing w:before="60" w:after="60" w:line="256" w:lineRule="auto"/>
      <w:ind w:left="0"/>
      <w:jc w:val="center"/>
      <w:textAlignment w:val="auto"/>
    </w:pPr>
    <w:rPr>
      <w:rFonts w:ascii="Arial" w:eastAsiaTheme="minorHAnsi" w:hAnsi="Arial" w:cs="Arial"/>
      <w:b/>
      <w:bCs/>
      <w:i/>
      <w:iCs/>
      <w:color w:val="FF0000"/>
      <w:szCs w:val="24"/>
      <w:u w:val="single"/>
      <w:lang w:eastAsia="pt-BR"/>
    </w:rPr>
  </w:style>
  <w:style w:type="character" w:customStyle="1" w:styleId="Nvel2-RedChar">
    <w:name w:val="Nível 2 -Red Char"/>
    <w:basedOn w:val="Nivel2Char"/>
    <w:link w:val="Nvel2-Red"/>
    <w:qFormat/>
    <w:locked/>
    <w:rPr>
      <w:rFonts w:ascii="Arial" w:eastAsia="Arial" w:hAnsi="Arial" w:cs="Arial"/>
      <w:i/>
      <w:iCs/>
      <w:color w:val="FF0000"/>
      <w:lang w:eastAsia="pt-BR"/>
    </w:rPr>
  </w:style>
  <w:style w:type="paragraph" w:customStyle="1" w:styleId="Nvel2-Red">
    <w:name w:val="Nível 2 -Red"/>
    <w:basedOn w:val="Nivel2"/>
    <w:link w:val="Nvel2-RedChar"/>
    <w:qFormat/>
    <w:rPr>
      <w:i/>
      <w:iCs/>
      <w:color w:val="FF0000"/>
    </w:rPr>
  </w:style>
  <w:style w:type="character" w:customStyle="1" w:styleId="Nvel3-RChar">
    <w:name w:val="Nível 3-R Char"/>
    <w:basedOn w:val="Fontepargpadro"/>
    <w:link w:val="Nvel3-R"/>
    <w:qFormat/>
    <w:locked/>
    <w:rPr>
      <w:rFonts w:ascii="Arial" w:hAnsi="Arial" w:cs="Arial"/>
      <w:i/>
      <w:iCs/>
      <w:color w:val="FF0000"/>
    </w:rPr>
  </w:style>
  <w:style w:type="paragraph" w:customStyle="1" w:styleId="Nvel3-R">
    <w:name w:val="Nível 3-R"/>
    <w:basedOn w:val="Nivel3"/>
    <w:link w:val="Nvel3-RChar"/>
    <w:autoRedefine/>
    <w:qFormat/>
    <w:rPr>
      <w:rFonts w:eastAsia="SimSun"/>
      <w:i/>
      <w:iCs/>
      <w:color w:val="FF0000"/>
      <w:kern w:val="3"/>
      <w:sz w:val="24"/>
      <w:szCs w:val="24"/>
      <w:lang w:eastAsia="zh-CN" w:bidi="hi-IN"/>
    </w:rPr>
  </w:style>
  <w:style w:type="character" w:customStyle="1" w:styleId="Nvel1-SemNumPretoChar">
    <w:name w:val="Nível 1-Sem Num Preto Char"/>
    <w:basedOn w:val="Fontepargpadro"/>
    <w:link w:val="Nvel1-SemNumPreto"/>
    <w:qFormat/>
    <w:locked/>
    <w:rPr>
      <w:rFonts w:ascii="Arial" w:eastAsiaTheme="majorEastAsia" w:hAnsi="Arial" w:cs="Arial"/>
      <w:b/>
      <w:bCs/>
    </w:rPr>
  </w:style>
  <w:style w:type="paragraph" w:customStyle="1" w:styleId="Nvel1-SemNumPreto">
    <w:name w:val="Nível 1-Sem Num Preto"/>
    <w:basedOn w:val="Normal"/>
    <w:link w:val="Nvel1-SemNumPretoChar"/>
    <w:qFormat/>
    <w:pPr>
      <w:keepNext/>
      <w:keepLines/>
      <w:widowControl/>
      <w:tabs>
        <w:tab w:val="left" w:pos="567"/>
      </w:tabs>
      <w:suppressAutoHyphens w:val="0"/>
      <w:autoSpaceDN/>
      <w:spacing w:before="240" w:after="120" w:line="276" w:lineRule="auto"/>
      <w:jc w:val="both"/>
      <w:textAlignment w:val="auto"/>
      <w:outlineLvl w:val="1"/>
    </w:pPr>
    <w:rPr>
      <w:rFonts w:ascii="Arial" w:eastAsiaTheme="majorEastAsia" w:hAnsi="Arial" w:cs="Arial"/>
      <w:b/>
      <w:bCs/>
    </w:rPr>
  </w:style>
  <w:style w:type="character" w:customStyle="1" w:styleId="Nivel3Char">
    <w:name w:val="Nivel 3 Char"/>
    <w:basedOn w:val="Fontepargpadro"/>
    <w:link w:val="Nivel3"/>
    <w:qFormat/>
    <w:locked/>
    <w:rPr>
      <w:rFonts w:ascii="Arial" w:eastAsiaTheme="minorEastAsia" w:hAnsi="Arial" w:cs="Arial"/>
      <w:color w:val="000000"/>
      <w:kern w:val="0"/>
      <w:sz w:val="20"/>
      <w:szCs w:val="20"/>
      <w:lang w:eastAsia="pt-BR" w:bidi="ar-SA"/>
    </w:rPr>
  </w:style>
  <w:style w:type="character" w:customStyle="1" w:styleId="Nivel4Char">
    <w:name w:val="Nivel 4 Char"/>
    <w:basedOn w:val="Fontepargpadro"/>
    <w:link w:val="Nivel4"/>
    <w:qFormat/>
    <w:locked/>
    <w:rPr>
      <w:rFonts w:ascii="Arial" w:eastAsiaTheme="minorEastAsia" w:hAnsi="Arial" w:cs="Arial"/>
      <w:kern w:val="0"/>
      <w:sz w:val="20"/>
      <w:szCs w:val="20"/>
      <w:lang w:eastAsia="pt-BR" w:bidi="ar-SA"/>
    </w:rPr>
  </w:style>
  <w:style w:type="paragraph" w:customStyle="1" w:styleId="LO-Normal1">
    <w:name w:val="LO-Normal1"/>
    <w:qFormat/>
    <w:pPr>
      <w:widowControl w:val="0"/>
      <w:pBdr>
        <w:top w:val="none" w:sz="0" w:space="0" w:color="000000"/>
        <w:left w:val="none" w:sz="0" w:space="0" w:color="000000"/>
        <w:bottom w:val="none" w:sz="0" w:space="0" w:color="000000"/>
        <w:right w:val="none" w:sz="0" w:space="0" w:color="000000"/>
      </w:pBdr>
      <w:suppressAutoHyphens/>
      <w:textAlignment w:val="baseline"/>
    </w:pPr>
    <w:rPr>
      <w:rFonts w:ascii="Calibri" w:eastAsia="Calibri" w:hAnsi="Calibri" w:cs="Tahoma"/>
      <w:sz w:val="22"/>
      <w:szCs w:val="22"/>
      <w:lang w:eastAsia="en-US"/>
    </w:rPr>
  </w:style>
  <w:style w:type="character" w:customStyle="1" w:styleId="Fontepargpadro1">
    <w:name w:val="Fonte parág. padrão1"/>
    <w:rsid w:val="00027A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29907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t.wikipedia.org/wiki/C%C3%A2mara_dos_Deputados_do_Brasil" TargetMode="External"/><Relationship Id="rId13" Type="http://schemas.openxmlformats.org/officeDocument/2006/relationships/hyperlink" Target="https://pt.wikipedia.org/wiki/C%C3%A2mara_dos_Deputados_do_Brasil" TargetMode="External"/><Relationship Id="rId18" Type="http://schemas.openxmlformats.org/officeDocument/2006/relationships/hyperlink" Target="https://www.planalto.gov.br/ccivil_03/leis/l5764.ht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pt.wikipedia.org/wiki/Elei%C3%A7%C3%B5es_gerais_no_Brasil_em_2022" TargetMode="External"/><Relationship Id="rId12" Type="http://schemas.openxmlformats.org/officeDocument/2006/relationships/hyperlink" Target="https://pt.wikipedia.org/wiki/Pessoas_trans" TargetMode="External"/><Relationship Id="rId17" Type="http://schemas.openxmlformats.org/officeDocument/2006/relationships/hyperlink" Target="https://www.gov.br/economia/pt-br/assuntos/drei/legislacao/arquivos/legislacoes-federais/indrei772020.pdf" TargetMode="External"/><Relationship Id="rId2" Type="http://schemas.openxmlformats.org/officeDocument/2006/relationships/styles" Target="styles.xml"/><Relationship Id="rId16" Type="http://schemas.openxmlformats.org/officeDocument/2006/relationships/hyperlink" Target="https://www.gov.br/empresas-e-negocios/pt-br/empreendedor"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t.wikipedia.org/wiki/Travesti_(identidade_de_g%C3%AAnero)" TargetMode="External"/><Relationship Id="rId5" Type="http://schemas.openxmlformats.org/officeDocument/2006/relationships/footnotes" Target="footnotes.xml"/><Relationship Id="rId15" Type="http://schemas.openxmlformats.org/officeDocument/2006/relationships/hyperlink" Target="https://www.portaltransparencia.gov.br/sancoes/cnep" TargetMode="External"/><Relationship Id="rId10" Type="http://schemas.openxmlformats.org/officeDocument/2006/relationships/hyperlink" Target="https://pt.wikipedia.org/wiki/Pr%C3%AAmio_Congresso_em_Foco"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t.wikipedia.org/wiki/S%C3%A3o_Paulo_(estado)" TargetMode="External"/><Relationship Id="rId14" Type="http://schemas.openxmlformats.org/officeDocument/2006/relationships/hyperlink" Target="http://www.portaldatransparencia.gov.br/cei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11</Pages>
  <Words>5852</Words>
  <Characters>31603</Characters>
  <Application>Microsoft Office Word</Application>
  <DocSecurity>0</DocSecurity>
  <Lines>263</Lines>
  <Paragraphs>74</Paragraphs>
  <ScaleCrop>false</ScaleCrop>
  <HeadingPairs>
    <vt:vector size="2" baseType="variant">
      <vt:variant>
        <vt:lpstr>Título</vt:lpstr>
      </vt:variant>
      <vt:variant>
        <vt:i4>1</vt:i4>
      </vt:variant>
    </vt:vector>
  </HeadingPairs>
  <TitlesOfParts>
    <vt:vector size="1" baseType="lpstr">
      <vt:lpstr>EDITAL DE PREGÃO PRESENCIAL</vt:lpstr>
    </vt:vector>
  </TitlesOfParts>
  <Company/>
  <LinksUpToDate>false</LinksUpToDate>
  <CharactersWithSpaces>37381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PRESENCIAL</dc:title>
  <dc:creator>Daniel Vitorino de Couto</dc:creator>
  <cp:lastModifiedBy>Gardenia Silva</cp:lastModifiedBy>
  <cp:revision>4</cp:revision>
  <cp:lastPrinted>2024-11-29T13:21:00Z</cp:lastPrinted>
  <dcterms:created xsi:type="dcterms:W3CDTF">2024-11-22T18:53:00Z</dcterms:created>
  <dcterms:modified xsi:type="dcterms:W3CDTF">2024-11-29T13:22:00Z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1046-12.2.0.17562</vt:lpwstr>
  </property>
  <property fmtid="{D5CDD505-2E9C-101B-9397-08002B2CF9AE}" pid="9" name="ICV">
    <vt:lpwstr>A2B5BED36AF14190ABBA72D911E28916_12</vt:lpwstr>
  </property>
</Properties>
</file>