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416053" w:rsidRDefault="005240A6">
      <w:pPr>
        <w:suppressAutoHyphens w:val="0"/>
        <w:spacing w:after="160" w:line="259" w:lineRule="auto"/>
        <w:rPr>
          <w:rFonts w:cs="Arial"/>
          <w:i/>
          <w:iCs/>
          <w:color w:val="FF0000"/>
          <w:szCs w:val="20"/>
        </w:rPr>
      </w:pPr>
    </w:p>
    <w:p w14:paraId="6A66A66F" w14:textId="6047EF41" w:rsidR="004D7ACD" w:rsidRPr="00416053" w:rsidRDefault="004D7ACD">
      <w:pPr>
        <w:suppressAutoHyphens w:val="0"/>
        <w:spacing w:after="160" w:line="259" w:lineRule="auto"/>
        <w:rPr>
          <w:rFonts w:cs="Arial"/>
          <w:i/>
          <w:iCs/>
          <w:color w:val="FF0000"/>
          <w:szCs w:val="20"/>
        </w:rPr>
      </w:pPr>
    </w:p>
    <w:p w14:paraId="317EB180" w14:textId="77777777" w:rsidR="00220601" w:rsidRPr="00416053" w:rsidRDefault="00220601" w:rsidP="004D7ACD">
      <w:pPr>
        <w:rPr>
          <w:rFonts w:cs="Arial"/>
          <w:color w:val="5B5B5F"/>
          <w:szCs w:val="20"/>
        </w:rPr>
      </w:pPr>
    </w:p>
    <w:p w14:paraId="60E799A3" w14:textId="0348CC70" w:rsidR="004D7ACD" w:rsidRPr="00416053" w:rsidRDefault="004D7ACD" w:rsidP="004D7ACD">
      <w:pPr>
        <w:rPr>
          <w:rFonts w:cs="Arial"/>
          <w:b/>
          <w:bCs/>
          <w:i/>
          <w:iCs/>
          <w:noProof/>
          <w:color w:val="FF0000"/>
          <w:szCs w:val="20"/>
        </w:rPr>
      </w:pPr>
      <w:r w:rsidRPr="00416053">
        <w:rPr>
          <w:rFonts w:cs="Arial"/>
          <w:color w:val="5B5B5F"/>
          <w:szCs w:val="20"/>
        </w:rPr>
        <w:t>Aviso de</w:t>
      </w:r>
      <w:r w:rsidRPr="00416053">
        <w:rPr>
          <w:rFonts w:cs="Arial"/>
          <w:noProof/>
          <w:color w:val="FF0000"/>
          <w:szCs w:val="20"/>
        </w:rPr>
        <w:t xml:space="preserve"> </w:t>
      </w:r>
    </w:p>
    <w:p w14:paraId="3C624F0E" w14:textId="38EEB529" w:rsidR="004D7ACD" w:rsidRPr="00416053" w:rsidRDefault="004D7ACD" w:rsidP="004D7ACD">
      <w:pPr>
        <w:rPr>
          <w:rFonts w:cs="Arial"/>
          <w:b/>
          <w:bCs/>
          <w:color w:val="405CA1"/>
          <w:szCs w:val="20"/>
        </w:rPr>
      </w:pPr>
      <w:r w:rsidRPr="00416053">
        <w:rPr>
          <w:rFonts w:cs="Arial"/>
          <w:b/>
          <w:bCs/>
          <w:color w:val="405CA1"/>
          <w:szCs w:val="20"/>
        </w:rPr>
        <w:t>CONTRATAÇÃO</w:t>
      </w:r>
      <w:r w:rsidR="006873AC" w:rsidRPr="00416053">
        <w:rPr>
          <w:rFonts w:cs="Arial"/>
          <w:b/>
          <w:bCs/>
          <w:color w:val="405CA1"/>
          <w:szCs w:val="20"/>
        </w:rPr>
        <w:t xml:space="preserve"> </w:t>
      </w:r>
      <w:r w:rsidRPr="00416053">
        <w:rPr>
          <w:rFonts w:cs="Arial"/>
          <w:b/>
          <w:bCs/>
          <w:color w:val="405CA1"/>
          <w:szCs w:val="20"/>
        </w:rPr>
        <w:t>DIRETA</w:t>
      </w:r>
    </w:p>
    <w:p w14:paraId="207A5BCA" w14:textId="38DA65FF" w:rsidR="002129E1" w:rsidRPr="00416053" w:rsidRDefault="002129E1" w:rsidP="004D7ACD">
      <w:pPr>
        <w:rPr>
          <w:rFonts w:cs="Arial"/>
          <w:b/>
          <w:bCs/>
          <w:color w:val="5B5B5F"/>
          <w:szCs w:val="20"/>
        </w:rPr>
      </w:pPr>
      <w:r w:rsidRPr="00416053">
        <w:rPr>
          <w:rFonts w:cs="Arial"/>
          <w:bCs/>
          <w:color w:val="5B5B5F"/>
          <w:szCs w:val="20"/>
        </w:rPr>
        <w:t>0</w:t>
      </w:r>
      <w:r w:rsidR="003F7BBA">
        <w:rPr>
          <w:rFonts w:cs="Arial"/>
          <w:bCs/>
          <w:color w:val="5B5B5F"/>
          <w:szCs w:val="20"/>
        </w:rPr>
        <w:t>0</w:t>
      </w:r>
      <w:r w:rsidR="008D439B">
        <w:rPr>
          <w:rFonts w:cs="Arial"/>
          <w:bCs/>
          <w:color w:val="5B5B5F"/>
          <w:szCs w:val="20"/>
        </w:rPr>
        <w:t>5</w:t>
      </w:r>
      <w:r w:rsidRPr="00416053">
        <w:rPr>
          <w:rFonts w:cs="Arial"/>
          <w:bCs/>
          <w:color w:val="5B5B5F"/>
          <w:szCs w:val="20"/>
        </w:rPr>
        <w:t>/202</w:t>
      </w:r>
      <w:r w:rsidR="00DC6C5C" w:rsidRPr="00416053">
        <w:rPr>
          <w:rFonts w:cs="Arial"/>
          <w:bCs/>
          <w:color w:val="5B5B5F"/>
          <w:szCs w:val="20"/>
        </w:rPr>
        <w:t>4</w:t>
      </w:r>
    </w:p>
    <w:p w14:paraId="161BA620" w14:textId="77777777" w:rsidR="004D7ACD" w:rsidRPr="00416053" w:rsidRDefault="004D7ACD" w:rsidP="004D7ACD">
      <w:pPr>
        <w:spacing w:line="259" w:lineRule="auto"/>
        <w:rPr>
          <w:rFonts w:cs="Arial"/>
          <w:b/>
          <w:bCs/>
          <w:color w:val="405CA1"/>
          <w:szCs w:val="20"/>
        </w:rPr>
      </w:pPr>
    </w:p>
    <w:p w14:paraId="3DC0DE69" w14:textId="77777777" w:rsidR="004D7ACD" w:rsidRPr="00416053" w:rsidRDefault="004D7ACD" w:rsidP="004D7ACD">
      <w:pPr>
        <w:spacing w:line="259" w:lineRule="auto"/>
        <w:rPr>
          <w:rFonts w:cs="Arial"/>
          <w:b/>
          <w:bCs/>
          <w:color w:val="405CA1"/>
          <w:szCs w:val="20"/>
        </w:rPr>
      </w:pPr>
      <w:r w:rsidRPr="00416053">
        <w:rPr>
          <w:rFonts w:cs="Arial"/>
          <w:b/>
          <w:bCs/>
          <w:color w:val="405CA1"/>
          <w:szCs w:val="20"/>
        </w:rPr>
        <w:t>CONTRATANTE (UASG)</w:t>
      </w:r>
    </w:p>
    <w:p w14:paraId="2B21323F" w14:textId="3FDE96AA" w:rsidR="004D7ACD" w:rsidRPr="00416053" w:rsidRDefault="00DC6C5C" w:rsidP="004D7ACD">
      <w:pPr>
        <w:rPr>
          <w:rFonts w:cs="Arial"/>
          <w:bCs/>
          <w:color w:val="5B5B5F"/>
          <w:szCs w:val="20"/>
        </w:rPr>
      </w:pPr>
      <w:r w:rsidRPr="00416053">
        <w:rPr>
          <w:rFonts w:cs="Arial"/>
          <w:bCs/>
          <w:color w:val="5B5B5F"/>
          <w:szCs w:val="20"/>
        </w:rPr>
        <w:t xml:space="preserve">Conselho Regional de Enfermagem de Pernambuco </w:t>
      </w:r>
      <w:r w:rsidR="00FA1EFA" w:rsidRPr="00416053">
        <w:rPr>
          <w:rFonts w:cs="Arial"/>
          <w:bCs/>
          <w:color w:val="5B5B5F"/>
          <w:szCs w:val="20"/>
        </w:rPr>
        <w:t>– COREN-PE</w:t>
      </w:r>
      <w:r w:rsidR="00220601" w:rsidRPr="00416053">
        <w:rPr>
          <w:rFonts w:cs="Arial"/>
          <w:bCs/>
          <w:color w:val="5B5B5F"/>
          <w:szCs w:val="20"/>
        </w:rPr>
        <w:t xml:space="preserve"> – 389334.</w:t>
      </w:r>
    </w:p>
    <w:p w14:paraId="09DED44F" w14:textId="77777777" w:rsidR="004D7ACD" w:rsidRPr="00416053" w:rsidRDefault="004D7ACD" w:rsidP="004D7ACD">
      <w:pPr>
        <w:rPr>
          <w:rFonts w:cs="Arial"/>
          <w:b/>
          <w:bCs/>
          <w:color w:val="405CA1"/>
          <w:szCs w:val="20"/>
        </w:rPr>
      </w:pPr>
    </w:p>
    <w:p w14:paraId="33915508" w14:textId="77777777" w:rsidR="004D7ACD" w:rsidRPr="00416053" w:rsidRDefault="004D7ACD" w:rsidP="004D7ACD">
      <w:pPr>
        <w:rPr>
          <w:rFonts w:cs="Arial"/>
          <w:b/>
          <w:bCs/>
          <w:color w:val="5B5B5F"/>
          <w:szCs w:val="20"/>
        </w:rPr>
      </w:pPr>
      <w:r w:rsidRPr="00416053">
        <w:rPr>
          <w:rFonts w:cs="Arial"/>
          <w:b/>
          <w:bCs/>
          <w:color w:val="405CA1"/>
          <w:szCs w:val="20"/>
        </w:rPr>
        <w:t>OBJETO</w:t>
      </w:r>
    </w:p>
    <w:p w14:paraId="43CBB071" w14:textId="2D6D9FF1" w:rsidR="00F20C01" w:rsidRPr="00416053" w:rsidRDefault="008D439B" w:rsidP="00F20C01">
      <w:pPr>
        <w:jc w:val="both"/>
        <w:rPr>
          <w:rFonts w:cs="Arial"/>
          <w:szCs w:val="20"/>
        </w:rPr>
      </w:pPr>
      <w:r>
        <w:rPr>
          <w:rFonts w:cs="Arial"/>
          <w:color w:val="595959" w:themeColor="text1" w:themeTint="A6"/>
          <w:szCs w:val="20"/>
        </w:rPr>
        <w:t>Contratação de serviços de assinatura de banco de imagens e vídeos para ser utilizado pelo setor de comunicação em artes de comunicação do Conselho Regional de Enfermagem de Pernambuco.</w:t>
      </w:r>
    </w:p>
    <w:p w14:paraId="35076501" w14:textId="77777777" w:rsidR="00C352C3" w:rsidRPr="00416053" w:rsidRDefault="00C352C3" w:rsidP="004D7ACD">
      <w:pPr>
        <w:rPr>
          <w:rFonts w:cs="Arial"/>
          <w:color w:val="5B5B5F"/>
          <w:szCs w:val="20"/>
        </w:rPr>
      </w:pPr>
    </w:p>
    <w:p w14:paraId="756B4D76" w14:textId="0D98ABE7" w:rsidR="004D7ACD" w:rsidRPr="00416053" w:rsidRDefault="004D7ACD" w:rsidP="004D7ACD">
      <w:pPr>
        <w:rPr>
          <w:rFonts w:cs="Arial"/>
          <w:b/>
          <w:bCs/>
          <w:color w:val="405CA1"/>
          <w:szCs w:val="20"/>
        </w:rPr>
      </w:pPr>
      <w:r w:rsidRPr="00416053">
        <w:rPr>
          <w:rFonts w:cs="Arial"/>
          <w:b/>
          <w:bCs/>
          <w:color w:val="405CA1"/>
          <w:szCs w:val="20"/>
        </w:rPr>
        <w:t>VALOR TOTAL DA CONTRATAÇÃO</w:t>
      </w:r>
    </w:p>
    <w:p w14:paraId="45EB625B" w14:textId="77777777" w:rsidR="00220601" w:rsidRPr="00416053" w:rsidRDefault="00220601" w:rsidP="004D7ACD">
      <w:pPr>
        <w:rPr>
          <w:rFonts w:cs="Arial"/>
          <w:b/>
          <w:bCs/>
          <w:color w:val="5B5B5F"/>
          <w:szCs w:val="20"/>
        </w:rPr>
      </w:pPr>
    </w:p>
    <w:p w14:paraId="30879377" w14:textId="1437A5A9" w:rsidR="004D7ACD" w:rsidRPr="00416053" w:rsidRDefault="004D7ACD" w:rsidP="004D7ACD">
      <w:pPr>
        <w:rPr>
          <w:rFonts w:cs="Arial"/>
          <w:b/>
          <w:bCs/>
          <w:color w:val="5B5B5F"/>
          <w:szCs w:val="20"/>
        </w:rPr>
      </w:pPr>
      <w:r w:rsidRPr="00416053">
        <w:rPr>
          <w:rFonts w:cs="Arial"/>
          <w:b/>
          <w:bCs/>
          <w:color w:val="5B5B5F"/>
          <w:szCs w:val="20"/>
        </w:rPr>
        <w:t xml:space="preserve">R$ </w:t>
      </w:r>
      <w:r w:rsidR="008D439B">
        <w:rPr>
          <w:rFonts w:cs="Arial"/>
          <w:b/>
          <w:bCs/>
          <w:color w:val="5B5B5F"/>
          <w:szCs w:val="20"/>
        </w:rPr>
        <w:t>13.881,67</w:t>
      </w:r>
      <w:r w:rsidR="00220601" w:rsidRPr="00416053">
        <w:rPr>
          <w:rFonts w:cs="Arial"/>
          <w:b/>
          <w:bCs/>
          <w:color w:val="5B5B5F"/>
          <w:szCs w:val="20"/>
        </w:rPr>
        <w:t xml:space="preserve"> </w:t>
      </w:r>
      <w:r w:rsidR="00220601" w:rsidRPr="00416053">
        <w:rPr>
          <w:rFonts w:cs="Arial"/>
          <w:color w:val="5B5B5F"/>
          <w:szCs w:val="20"/>
        </w:rPr>
        <w:t>(</w:t>
      </w:r>
      <w:r w:rsidR="008D439B">
        <w:rPr>
          <w:rFonts w:cs="Arial"/>
          <w:color w:val="5B5B5F"/>
          <w:szCs w:val="20"/>
        </w:rPr>
        <w:t>Treze mil, oitocentos e oitenta e um reais e sessenta e sete centavos</w:t>
      </w:r>
      <w:r w:rsidR="00220601" w:rsidRPr="00416053">
        <w:rPr>
          <w:rFonts w:cs="Arial"/>
          <w:color w:val="5B5B5F"/>
          <w:szCs w:val="20"/>
        </w:rPr>
        <w:t>).</w:t>
      </w:r>
    </w:p>
    <w:p w14:paraId="5C310FC6" w14:textId="77777777" w:rsidR="004D7ACD" w:rsidRPr="00416053" w:rsidRDefault="004D7ACD" w:rsidP="004D7ACD">
      <w:pPr>
        <w:rPr>
          <w:rFonts w:cs="Arial"/>
          <w:color w:val="5B5B5F"/>
          <w:szCs w:val="20"/>
        </w:rPr>
      </w:pPr>
    </w:p>
    <w:p w14:paraId="61370D13" w14:textId="3AA77468" w:rsidR="004D7ACD" w:rsidRPr="00416053" w:rsidRDefault="002850E4" w:rsidP="004D7ACD">
      <w:pPr>
        <w:rPr>
          <w:rFonts w:cs="Arial"/>
          <w:b/>
          <w:bCs/>
          <w:color w:val="405CA1"/>
          <w:szCs w:val="20"/>
        </w:rPr>
      </w:pPr>
      <w:r w:rsidRPr="00416053">
        <w:rPr>
          <w:rFonts w:cs="Arial"/>
          <w:b/>
          <w:bCs/>
          <w:color w:val="405CA1"/>
          <w:szCs w:val="20"/>
        </w:rPr>
        <w:t>DATA DA SESSÃO</w:t>
      </w:r>
      <w:r w:rsidR="004D7ACD" w:rsidRPr="00416053">
        <w:rPr>
          <w:rFonts w:cs="Arial"/>
          <w:b/>
          <w:bCs/>
          <w:color w:val="405CA1"/>
          <w:szCs w:val="20"/>
        </w:rPr>
        <w:t xml:space="preserve"> </w:t>
      </w:r>
    </w:p>
    <w:p w14:paraId="16081C22" w14:textId="77777777" w:rsidR="00220601" w:rsidRPr="00416053" w:rsidRDefault="00220601" w:rsidP="004D7ACD">
      <w:pPr>
        <w:rPr>
          <w:rFonts w:cs="Arial"/>
          <w:color w:val="5B5B5F"/>
          <w:szCs w:val="20"/>
        </w:rPr>
      </w:pPr>
    </w:p>
    <w:p w14:paraId="17FD6C32" w14:textId="30399B85" w:rsidR="004D7ACD" w:rsidRPr="00416053" w:rsidRDefault="004D7ACD" w:rsidP="004D7ACD">
      <w:pPr>
        <w:rPr>
          <w:rFonts w:cs="Arial"/>
          <w:color w:val="5B5B5F"/>
          <w:szCs w:val="20"/>
        </w:rPr>
      </w:pPr>
      <w:r w:rsidRPr="00416053">
        <w:rPr>
          <w:rFonts w:cs="Arial"/>
          <w:color w:val="5B5B5F"/>
          <w:szCs w:val="20"/>
        </w:rPr>
        <w:t xml:space="preserve">De </w:t>
      </w:r>
      <w:r w:rsidR="00BB2164" w:rsidRPr="00416053">
        <w:rPr>
          <w:rFonts w:cs="Arial"/>
          <w:b/>
          <w:bCs/>
          <w:color w:val="000000" w:themeColor="text1"/>
          <w:szCs w:val="20"/>
        </w:rPr>
        <w:t>1</w:t>
      </w:r>
      <w:r w:rsidR="008D439B">
        <w:rPr>
          <w:rFonts w:cs="Arial"/>
          <w:b/>
          <w:bCs/>
          <w:color w:val="000000" w:themeColor="text1"/>
          <w:szCs w:val="20"/>
        </w:rPr>
        <w:t>7</w:t>
      </w:r>
      <w:r w:rsidR="00BB2164" w:rsidRPr="00416053">
        <w:rPr>
          <w:rFonts w:cs="Arial"/>
          <w:b/>
          <w:bCs/>
          <w:color w:val="000000" w:themeColor="text1"/>
          <w:szCs w:val="20"/>
        </w:rPr>
        <w:t>/04/2024</w:t>
      </w:r>
    </w:p>
    <w:p w14:paraId="72C1E665" w14:textId="77777777" w:rsidR="004D7ACD" w:rsidRPr="00416053" w:rsidRDefault="004D7ACD" w:rsidP="004D7ACD">
      <w:pPr>
        <w:rPr>
          <w:rFonts w:cs="Arial"/>
          <w:color w:val="5B5B5F"/>
          <w:szCs w:val="20"/>
        </w:rPr>
      </w:pPr>
    </w:p>
    <w:p w14:paraId="13B0A79B" w14:textId="3A674CCF" w:rsidR="004D7ACD" w:rsidRPr="00416053" w:rsidRDefault="002850E4" w:rsidP="004D7ACD">
      <w:pPr>
        <w:rPr>
          <w:rFonts w:cs="Arial"/>
          <w:b/>
          <w:bCs/>
          <w:color w:val="405CA1"/>
          <w:szCs w:val="20"/>
        </w:rPr>
      </w:pPr>
      <w:r w:rsidRPr="00416053">
        <w:rPr>
          <w:rFonts w:cs="Arial"/>
          <w:b/>
          <w:bCs/>
          <w:color w:val="405CA1"/>
          <w:szCs w:val="20"/>
        </w:rPr>
        <w:t>HORÁRIO DA FASE D</w:t>
      </w:r>
      <w:r w:rsidR="004D7ACD" w:rsidRPr="00416053">
        <w:rPr>
          <w:rFonts w:cs="Arial"/>
          <w:b/>
          <w:bCs/>
          <w:color w:val="405CA1"/>
          <w:szCs w:val="20"/>
        </w:rPr>
        <w:t>E LANCES</w:t>
      </w:r>
    </w:p>
    <w:p w14:paraId="6AEE0F70" w14:textId="77777777" w:rsidR="00220601" w:rsidRPr="00416053" w:rsidRDefault="00220601" w:rsidP="002850E4">
      <w:pPr>
        <w:rPr>
          <w:rFonts w:cs="Arial"/>
          <w:color w:val="5B5B5F"/>
          <w:szCs w:val="20"/>
        </w:rPr>
      </w:pPr>
    </w:p>
    <w:p w14:paraId="7C4D3461" w14:textId="2EFEE9D4" w:rsidR="002850E4" w:rsidRPr="00416053" w:rsidRDefault="002850E4" w:rsidP="002850E4">
      <w:pPr>
        <w:rPr>
          <w:rFonts w:cs="Arial"/>
          <w:color w:val="5B5B5F"/>
          <w:szCs w:val="20"/>
        </w:rPr>
      </w:pPr>
      <w:r w:rsidRPr="00416053">
        <w:rPr>
          <w:rFonts w:cs="Arial"/>
          <w:color w:val="5B5B5F"/>
          <w:szCs w:val="20"/>
        </w:rPr>
        <w:t xml:space="preserve">Das </w:t>
      </w:r>
      <w:r w:rsidR="00BB2164" w:rsidRPr="00416053">
        <w:rPr>
          <w:rFonts w:cs="Arial"/>
          <w:color w:val="000000" w:themeColor="text1"/>
          <w:szCs w:val="20"/>
        </w:rPr>
        <w:t>09h</w:t>
      </w:r>
      <w:r w:rsidRPr="00416053">
        <w:rPr>
          <w:rFonts w:cs="Arial"/>
          <w:color w:val="000000" w:themeColor="text1"/>
          <w:szCs w:val="20"/>
        </w:rPr>
        <w:t xml:space="preserve"> até </w:t>
      </w:r>
      <w:r w:rsidR="00BB2164" w:rsidRPr="00416053">
        <w:rPr>
          <w:rFonts w:cs="Arial"/>
          <w:color w:val="000000" w:themeColor="text1"/>
          <w:szCs w:val="20"/>
        </w:rPr>
        <w:t>14h</w:t>
      </w:r>
    </w:p>
    <w:p w14:paraId="20E228F9" w14:textId="77777777" w:rsidR="004D7ACD" w:rsidRPr="00416053" w:rsidRDefault="004D7ACD" w:rsidP="004D7ACD">
      <w:pPr>
        <w:rPr>
          <w:rFonts w:cs="Arial"/>
          <w:b/>
          <w:bCs/>
          <w:color w:val="405CA1"/>
          <w:szCs w:val="20"/>
        </w:rPr>
      </w:pPr>
    </w:p>
    <w:p w14:paraId="421C0499" w14:textId="77777777" w:rsidR="00DD2A4A" w:rsidRPr="00416053" w:rsidRDefault="00DD2A4A" w:rsidP="00DD2A4A">
      <w:pPr>
        <w:suppressAutoHyphens w:val="0"/>
        <w:spacing w:after="160" w:line="259" w:lineRule="auto"/>
        <w:rPr>
          <w:rFonts w:cs="Arial"/>
          <w:b/>
          <w:bCs/>
          <w:color w:val="405CA1"/>
          <w:szCs w:val="20"/>
        </w:rPr>
      </w:pPr>
      <w:r w:rsidRPr="00416053">
        <w:rPr>
          <w:rFonts w:cs="Arial"/>
          <w:b/>
          <w:bCs/>
          <w:color w:val="405CA1"/>
          <w:szCs w:val="20"/>
        </w:rPr>
        <w:t>CRITÉRIO DE JULGAMENTO:</w:t>
      </w:r>
    </w:p>
    <w:p w14:paraId="60AF7B52" w14:textId="0D0ADF83" w:rsidR="00DD2A4A" w:rsidRPr="00416053" w:rsidRDefault="00220601" w:rsidP="00DD2A4A">
      <w:pPr>
        <w:suppressAutoHyphens w:val="0"/>
        <w:spacing w:after="160" w:line="259" w:lineRule="auto"/>
        <w:rPr>
          <w:rFonts w:cs="Arial"/>
          <w:b/>
          <w:bCs/>
          <w:color w:val="405CA1"/>
          <w:szCs w:val="20"/>
        </w:rPr>
      </w:pPr>
      <w:r w:rsidRPr="00416053">
        <w:rPr>
          <w:rFonts w:cs="Arial"/>
          <w:color w:val="595959" w:themeColor="text1" w:themeTint="A6"/>
          <w:szCs w:val="20"/>
        </w:rPr>
        <w:t>Menor preço.</w:t>
      </w:r>
    </w:p>
    <w:p w14:paraId="6A4FB740" w14:textId="16A3875B" w:rsidR="004D7ACD" w:rsidRPr="00416053" w:rsidRDefault="004D7ACD" w:rsidP="004D7ACD">
      <w:pPr>
        <w:suppressAutoHyphens w:val="0"/>
        <w:spacing w:after="160" w:line="259" w:lineRule="auto"/>
        <w:rPr>
          <w:rFonts w:cs="Arial"/>
          <w:b/>
          <w:bCs/>
          <w:color w:val="405CA1"/>
          <w:szCs w:val="20"/>
        </w:rPr>
      </w:pPr>
      <w:r w:rsidRPr="00416053">
        <w:rPr>
          <w:rFonts w:cs="Arial"/>
          <w:b/>
          <w:bCs/>
          <w:color w:val="405CA1"/>
          <w:szCs w:val="20"/>
        </w:rPr>
        <w:t>PREFERÊNCIA ME/EPP/EQUIPARADAS</w:t>
      </w:r>
      <w:r w:rsidRPr="00416053">
        <w:rPr>
          <w:rFonts w:cs="Arial"/>
          <w:b/>
          <w:bCs/>
          <w:color w:val="405CA1"/>
          <w:szCs w:val="20"/>
        </w:rPr>
        <w:br/>
      </w:r>
      <w:r w:rsidRPr="00416053">
        <w:rPr>
          <w:rFonts w:cs="Arial"/>
          <w:color w:val="5B5B5F"/>
          <w:szCs w:val="20"/>
        </w:rPr>
        <w:t>S</w:t>
      </w:r>
      <w:r w:rsidR="00220601" w:rsidRPr="00416053">
        <w:rPr>
          <w:rFonts w:cs="Arial"/>
          <w:color w:val="5B5B5F"/>
          <w:szCs w:val="20"/>
        </w:rPr>
        <w:t>im.</w:t>
      </w:r>
    </w:p>
    <w:p w14:paraId="61915A59" w14:textId="69D4460B" w:rsidR="004D7ACD" w:rsidRPr="00416053" w:rsidRDefault="004D7ACD">
      <w:pPr>
        <w:suppressAutoHyphens w:val="0"/>
        <w:spacing w:after="160" w:line="259" w:lineRule="auto"/>
        <w:rPr>
          <w:rFonts w:cs="Arial"/>
          <w:b/>
          <w:bCs/>
          <w:i/>
          <w:iCs/>
          <w:color w:val="FF0000"/>
          <w:szCs w:val="20"/>
        </w:rPr>
      </w:pPr>
    </w:p>
    <w:p w14:paraId="0F8FF615" w14:textId="51490C65" w:rsidR="004D7ACD" w:rsidRPr="00416053" w:rsidRDefault="004D7ACD">
      <w:pPr>
        <w:suppressAutoHyphens w:val="0"/>
        <w:spacing w:after="160" w:line="259" w:lineRule="auto"/>
        <w:rPr>
          <w:rFonts w:cs="Arial"/>
          <w:b/>
          <w:bCs/>
          <w:i/>
          <w:iCs/>
          <w:color w:val="FF0000"/>
          <w:szCs w:val="20"/>
        </w:rPr>
      </w:pPr>
    </w:p>
    <w:p w14:paraId="0AECD78A" w14:textId="77777777" w:rsidR="00B170D0" w:rsidRPr="00416053" w:rsidRDefault="00B170D0">
      <w:pPr>
        <w:suppressAutoHyphens w:val="0"/>
        <w:spacing w:after="160" w:line="259" w:lineRule="auto"/>
        <w:rPr>
          <w:rFonts w:cs="Arial"/>
          <w:b/>
          <w:bCs/>
          <w:i/>
          <w:iCs/>
          <w:color w:val="FF0000"/>
          <w:szCs w:val="20"/>
        </w:rPr>
      </w:pPr>
    </w:p>
    <w:p w14:paraId="4511DF0C" w14:textId="77777777" w:rsidR="00B170D0" w:rsidRPr="00416053" w:rsidRDefault="00B170D0">
      <w:pPr>
        <w:suppressAutoHyphens w:val="0"/>
        <w:spacing w:after="160" w:line="259" w:lineRule="auto"/>
        <w:rPr>
          <w:rFonts w:cs="Arial"/>
          <w:b/>
          <w:bCs/>
          <w:i/>
          <w:iCs/>
          <w:color w:val="FF0000"/>
          <w:szCs w:val="20"/>
        </w:rPr>
      </w:pPr>
    </w:p>
    <w:p w14:paraId="69AA5BB7" w14:textId="77777777" w:rsidR="00B170D0" w:rsidRPr="00416053" w:rsidRDefault="00B170D0">
      <w:pPr>
        <w:suppressAutoHyphens w:val="0"/>
        <w:spacing w:after="160" w:line="259" w:lineRule="auto"/>
        <w:rPr>
          <w:rFonts w:cs="Arial"/>
          <w:b/>
          <w:bCs/>
          <w:i/>
          <w:iCs/>
          <w:color w:val="FF0000"/>
          <w:szCs w:val="20"/>
        </w:rPr>
      </w:pPr>
    </w:p>
    <w:p w14:paraId="167620CA" w14:textId="77777777" w:rsidR="00B170D0" w:rsidRPr="00416053" w:rsidRDefault="00B170D0">
      <w:pPr>
        <w:suppressAutoHyphens w:val="0"/>
        <w:spacing w:after="160" w:line="259" w:lineRule="auto"/>
        <w:rPr>
          <w:rFonts w:cs="Arial"/>
          <w:b/>
          <w:bCs/>
          <w:i/>
          <w:iCs/>
          <w:color w:val="FF0000"/>
          <w:szCs w:val="20"/>
        </w:rPr>
      </w:pPr>
    </w:p>
    <w:p w14:paraId="12F90199" w14:textId="77777777" w:rsidR="00B170D0" w:rsidRPr="00416053" w:rsidRDefault="00B170D0">
      <w:pPr>
        <w:suppressAutoHyphens w:val="0"/>
        <w:spacing w:after="160" w:line="259" w:lineRule="auto"/>
        <w:rPr>
          <w:rFonts w:cs="Arial"/>
          <w:b/>
          <w:bCs/>
          <w:i/>
          <w:iCs/>
          <w:color w:val="FF0000"/>
          <w:szCs w:val="20"/>
        </w:rPr>
      </w:pPr>
    </w:p>
    <w:p w14:paraId="3B1417E6" w14:textId="77777777" w:rsidR="00B170D0" w:rsidRPr="00416053" w:rsidRDefault="00B170D0">
      <w:pPr>
        <w:suppressAutoHyphens w:val="0"/>
        <w:spacing w:after="160" w:line="259" w:lineRule="auto"/>
        <w:rPr>
          <w:rFonts w:cs="Arial"/>
          <w:b/>
          <w:bCs/>
          <w:i/>
          <w:iCs/>
          <w:color w:val="FF0000"/>
          <w:szCs w:val="20"/>
        </w:rPr>
      </w:pPr>
    </w:p>
    <w:p w14:paraId="5FF708AD" w14:textId="77777777" w:rsidR="00B170D0" w:rsidRPr="00416053" w:rsidRDefault="00B170D0">
      <w:pPr>
        <w:suppressAutoHyphens w:val="0"/>
        <w:spacing w:after="160" w:line="259" w:lineRule="auto"/>
        <w:rPr>
          <w:rFonts w:cs="Arial"/>
          <w:b/>
          <w:bCs/>
          <w:i/>
          <w:iCs/>
          <w:color w:val="FF0000"/>
          <w:szCs w:val="20"/>
        </w:rPr>
      </w:pPr>
    </w:p>
    <w:p w14:paraId="6C8C9B73" w14:textId="77777777" w:rsidR="00B170D0" w:rsidRPr="00416053" w:rsidRDefault="00B170D0">
      <w:pPr>
        <w:suppressAutoHyphens w:val="0"/>
        <w:spacing w:after="160" w:line="259" w:lineRule="auto"/>
        <w:rPr>
          <w:rFonts w:cs="Arial"/>
          <w:b/>
          <w:bCs/>
          <w:i/>
          <w:iCs/>
          <w:color w:val="FF0000"/>
          <w:szCs w:val="20"/>
        </w:rPr>
      </w:pPr>
    </w:p>
    <w:p w14:paraId="1F23982D" w14:textId="77777777" w:rsidR="00B170D0" w:rsidRPr="00416053" w:rsidRDefault="00B170D0">
      <w:pPr>
        <w:suppressAutoHyphens w:val="0"/>
        <w:spacing w:after="160" w:line="259" w:lineRule="auto"/>
        <w:rPr>
          <w:rFonts w:cs="Arial"/>
          <w:b/>
          <w:bCs/>
          <w:i/>
          <w:iCs/>
          <w:color w:val="FF0000"/>
          <w:szCs w:val="20"/>
        </w:rPr>
      </w:pPr>
    </w:p>
    <w:p w14:paraId="7A6D712E" w14:textId="15D815AA" w:rsidR="004D7ACD" w:rsidRPr="00416053" w:rsidRDefault="004D7ACD">
      <w:pPr>
        <w:suppressAutoHyphens w:val="0"/>
        <w:spacing w:after="160" w:line="259" w:lineRule="auto"/>
        <w:rPr>
          <w:rFonts w:cs="Arial"/>
          <w:b/>
          <w:bCs/>
          <w:i/>
          <w:iCs/>
          <w:color w:val="FF0000"/>
          <w:szCs w:val="20"/>
        </w:rPr>
      </w:pPr>
    </w:p>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0EABDC09" w14:textId="63DF332D" w:rsidR="00781AFF" w:rsidRDefault="00781AFF">
          <w:pPr>
            <w:pStyle w:val="CabealhodoSumrio"/>
            <w:rPr>
              <w:rFonts w:ascii="Arial" w:hAnsi="Arial" w:cs="Arial"/>
              <w:b/>
              <w:bCs/>
              <w:sz w:val="20"/>
              <w:szCs w:val="20"/>
            </w:rPr>
          </w:pPr>
          <w:r w:rsidRPr="00416053">
            <w:rPr>
              <w:rFonts w:ascii="Arial" w:hAnsi="Arial" w:cs="Arial"/>
              <w:b/>
              <w:bCs/>
              <w:sz w:val="20"/>
              <w:szCs w:val="20"/>
            </w:rPr>
            <w:t>Sumário</w:t>
          </w:r>
        </w:p>
        <w:p w14:paraId="7AAB04FA" w14:textId="77777777" w:rsidR="00416053" w:rsidRPr="00416053" w:rsidRDefault="00416053" w:rsidP="00416053"/>
        <w:p w14:paraId="331A3151" w14:textId="50E53F04" w:rsidR="00852A52" w:rsidRPr="00416053" w:rsidRDefault="00781AFF" w:rsidP="007B52FE">
          <w:pPr>
            <w:pStyle w:val="Sumrio1"/>
            <w:rPr>
              <w:rFonts w:eastAsiaTheme="minorEastAsia" w:cs="Arial"/>
              <w:noProof/>
              <w:szCs w:val="20"/>
            </w:rPr>
          </w:pPr>
          <w:r w:rsidRPr="00416053">
            <w:rPr>
              <w:rFonts w:cs="Arial"/>
              <w:szCs w:val="20"/>
            </w:rPr>
            <w:fldChar w:fldCharType="begin"/>
          </w:r>
          <w:r w:rsidRPr="00416053">
            <w:rPr>
              <w:rFonts w:cs="Arial"/>
              <w:szCs w:val="20"/>
            </w:rPr>
            <w:instrText xml:space="preserve"> TOC \o "1-3" \h \z \u </w:instrText>
          </w:r>
          <w:r w:rsidRPr="00416053">
            <w:rPr>
              <w:rFonts w:cs="Arial"/>
              <w:szCs w:val="20"/>
            </w:rPr>
            <w:fldChar w:fldCharType="separate"/>
          </w:r>
          <w:hyperlink w:anchor="_Toc142925860" w:history="1">
            <w:r w:rsidR="00852A52" w:rsidRPr="00416053">
              <w:rPr>
                <w:rStyle w:val="Hyperlink"/>
                <w:rFonts w:eastAsia="Arial Unicode MS" w:cs="Arial"/>
                <w:noProof/>
                <w:color w:val="auto"/>
                <w:szCs w:val="20"/>
                <w:lang w:bidi="hi-IN"/>
              </w:rPr>
              <w:t>1.</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OBJETO DA CONTRATAÇÃO DIRETA</w:t>
            </w:r>
            <w:r w:rsidR="00852A52" w:rsidRPr="00416053">
              <w:rPr>
                <w:rFonts w:cs="Arial"/>
                <w:noProof/>
                <w:webHidden/>
                <w:szCs w:val="20"/>
              </w:rPr>
              <w:tab/>
            </w:r>
            <w:r w:rsidR="007B52FE" w:rsidRPr="00416053">
              <w:rPr>
                <w:rFonts w:cs="Arial"/>
                <w:noProof/>
                <w:webHidden/>
                <w:szCs w:val="20"/>
              </w:rPr>
              <w:t>3</w:t>
            </w:r>
          </w:hyperlink>
        </w:p>
        <w:p w14:paraId="2EA72DAC" w14:textId="363A42A1" w:rsidR="00852A52" w:rsidRPr="00416053" w:rsidRDefault="004643AD" w:rsidP="007B52FE">
          <w:pPr>
            <w:pStyle w:val="Sumrio1"/>
            <w:rPr>
              <w:rFonts w:eastAsiaTheme="minorEastAsia" w:cs="Arial"/>
              <w:noProof/>
              <w:szCs w:val="20"/>
            </w:rPr>
          </w:pPr>
          <w:hyperlink w:anchor="_Toc142925862" w:history="1">
            <w:r w:rsidR="00DC6C5C" w:rsidRPr="00416053">
              <w:rPr>
                <w:rStyle w:val="Hyperlink"/>
                <w:rFonts w:eastAsia="Arial Unicode MS" w:cs="Arial"/>
                <w:noProof/>
                <w:color w:val="auto"/>
                <w:szCs w:val="20"/>
                <w:lang w:bidi="hi-IN"/>
              </w:rPr>
              <w:t>2</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PARTICIPAÇÃO NA DISPENSA ELETRÔNICA.</w:t>
            </w:r>
            <w:r w:rsidR="00852A52" w:rsidRPr="00416053">
              <w:rPr>
                <w:rFonts w:cs="Arial"/>
                <w:noProof/>
                <w:webHidden/>
                <w:szCs w:val="20"/>
              </w:rPr>
              <w:tab/>
            </w:r>
            <w:r w:rsidR="007B52FE" w:rsidRPr="00416053">
              <w:rPr>
                <w:rFonts w:cs="Arial"/>
                <w:noProof/>
                <w:webHidden/>
                <w:szCs w:val="20"/>
              </w:rPr>
              <w:t>4</w:t>
            </w:r>
          </w:hyperlink>
        </w:p>
        <w:p w14:paraId="5E8FE0F8" w14:textId="33AA6C56" w:rsidR="00852A52" w:rsidRPr="00416053" w:rsidRDefault="004643AD" w:rsidP="007B52FE">
          <w:pPr>
            <w:pStyle w:val="Sumrio1"/>
            <w:rPr>
              <w:rFonts w:eastAsiaTheme="minorEastAsia" w:cs="Arial"/>
              <w:noProof/>
              <w:szCs w:val="20"/>
            </w:rPr>
          </w:pPr>
          <w:hyperlink w:anchor="_Toc142925863" w:history="1">
            <w:r w:rsidR="00DC6C5C" w:rsidRPr="00416053">
              <w:rPr>
                <w:rStyle w:val="Hyperlink"/>
                <w:rFonts w:eastAsia="Arial Unicode MS" w:cs="Arial"/>
                <w:noProof/>
                <w:color w:val="auto"/>
                <w:szCs w:val="20"/>
                <w:lang w:bidi="hi-IN"/>
              </w:rPr>
              <w:t>3</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INGRESSO NA DISPENSA ELETRÔNICA E CADASTRAMENTO DA PROPOSTA INICIAL</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_Toc142925863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6</w:t>
            </w:r>
            <w:r w:rsidR="00852A52" w:rsidRPr="00416053">
              <w:rPr>
                <w:rFonts w:cs="Arial"/>
                <w:noProof/>
                <w:webHidden/>
                <w:szCs w:val="20"/>
              </w:rPr>
              <w:fldChar w:fldCharType="end"/>
            </w:r>
          </w:hyperlink>
        </w:p>
        <w:p w14:paraId="50B680DB" w14:textId="37E93B81" w:rsidR="00852A52" w:rsidRPr="00416053" w:rsidRDefault="004643AD" w:rsidP="007B52FE">
          <w:pPr>
            <w:pStyle w:val="Sumrio1"/>
            <w:rPr>
              <w:rFonts w:eastAsiaTheme="minorEastAsia" w:cs="Arial"/>
              <w:noProof/>
              <w:szCs w:val="20"/>
            </w:rPr>
          </w:pPr>
          <w:hyperlink w:anchor="_Toc142925864" w:history="1">
            <w:r w:rsidR="00DC6C5C" w:rsidRPr="00416053">
              <w:rPr>
                <w:rStyle w:val="Hyperlink"/>
                <w:rFonts w:eastAsia="Arial Unicode MS" w:cs="Arial"/>
                <w:noProof/>
                <w:color w:val="auto"/>
                <w:szCs w:val="20"/>
                <w:lang w:bidi="hi-IN"/>
              </w:rPr>
              <w:t>4</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FASE DE LANCES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_Toc142925864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8</w:t>
            </w:r>
            <w:r w:rsidR="00852A52" w:rsidRPr="00416053">
              <w:rPr>
                <w:rFonts w:cs="Arial"/>
                <w:noProof/>
                <w:webHidden/>
                <w:szCs w:val="20"/>
              </w:rPr>
              <w:fldChar w:fldCharType="end"/>
            </w:r>
          </w:hyperlink>
        </w:p>
        <w:p w14:paraId="047A2795" w14:textId="54A8A7ED" w:rsidR="00852A52" w:rsidRPr="00416053" w:rsidRDefault="004643AD" w:rsidP="007B52FE">
          <w:pPr>
            <w:pStyle w:val="Sumrio1"/>
            <w:rPr>
              <w:rFonts w:eastAsiaTheme="minorEastAsia" w:cs="Arial"/>
              <w:noProof/>
              <w:szCs w:val="20"/>
            </w:rPr>
          </w:pPr>
          <w:hyperlink w:anchor="_Toc142925865" w:history="1">
            <w:r w:rsidR="00DC6C5C" w:rsidRPr="00416053">
              <w:rPr>
                <w:rStyle w:val="Hyperlink"/>
                <w:rFonts w:eastAsia="Arial Unicode MS" w:cs="Arial"/>
                <w:noProof/>
                <w:color w:val="auto"/>
                <w:szCs w:val="20"/>
                <w:lang w:bidi="hi-IN"/>
              </w:rPr>
              <w:t>5</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A431F6" w:rsidRPr="00416053">
              <w:rPr>
                <w:rFonts w:cs="Arial"/>
                <w:szCs w:val="20"/>
              </w:rPr>
              <w:t xml:space="preserve">JULGAMENTO E ACEITAÇÃO DAS PROPOSTAS </w:t>
            </w:r>
            <w:r w:rsidR="00852A52" w:rsidRPr="00416053">
              <w:rPr>
                <w:rFonts w:cs="Arial"/>
                <w:noProof/>
                <w:webHidden/>
                <w:szCs w:val="20"/>
              </w:rPr>
              <w:tab/>
            </w:r>
            <w:r w:rsidR="00762BF5" w:rsidRPr="00416053">
              <w:rPr>
                <w:rFonts w:cs="Arial"/>
                <w:noProof/>
                <w:webHidden/>
                <w:szCs w:val="20"/>
              </w:rPr>
              <w:t>8</w:t>
            </w:r>
          </w:hyperlink>
        </w:p>
        <w:p w14:paraId="5D4D2052" w14:textId="19E89499" w:rsidR="00852A52" w:rsidRPr="00416053" w:rsidRDefault="004643AD" w:rsidP="007B52FE">
          <w:pPr>
            <w:pStyle w:val="Sumrio1"/>
            <w:rPr>
              <w:rFonts w:eastAsiaTheme="minorEastAsia" w:cs="Arial"/>
              <w:noProof/>
              <w:szCs w:val="20"/>
            </w:rPr>
          </w:pPr>
          <w:hyperlink w:anchor="_Toc142925866" w:history="1">
            <w:r w:rsidR="00DC6C5C" w:rsidRPr="00416053">
              <w:rPr>
                <w:rStyle w:val="Hyperlink"/>
                <w:rFonts w:eastAsia="Arial Unicode MS" w:cs="Arial"/>
                <w:noProof/>
                <w:color w:val="auto"/>
                <w:szCs w:val="20"/>
                <w:lang w:bidi="hi-IN"/>
              </w:rPr>
              <w:t>6</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HABILITAÇÃO</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_Toc142925866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10</w:t>
            </w:r>
            <w:r w:rsidR="00852A52" w:rsidRPr="00416053">
              <w:rPr>
                <w:rFonts w:cs="Arial"/>
                <w:noProof/>
                <w:webHidden/>
                <w:szCs w:val="20"/>
              </w:rPr>
              <w:fldChar w:fldCharType="end"/>
            </w:r>
          </w:hyperlink>
        </w:p>
        <w:p w14:paraId="4D3CDF3A" w14:textId="3FB0E091" w:rsidR="00852A52" w:rsidRPr="00416053" w:rsidRDefault="004643AD" w:rsidP="007B52FE">
          <w:pPr>
            <w:pStyle w:val="Sumrio1"/>
            <w:rPr>
              <w:rFonts w:eastAsiaTheme="minorEastAsia" w:cs="Arial"/>
              <w:noProof/>
              <w:szCs w:val="20"/>
            </w:rPr>
          </w:pPr>
          <w:hyperlink w:anchor="_Toc142925869" w:history="1">
            <w:r w:rsidR="007800DB" w:rsidRPr="00416053">
              <w:rPr>
                <w:rStyle w:val="Hyperlink"/>
                <w:rFonts w:eastAsia="Arial Unicode MS" w:cs="Arial"/>
                <w:noProof/>
                <w:color w:val="auto"/>
                <w:szCs w:val="20"/>
                <w:lang w:bidi="hi-IN"/>
              </w:rPr>
              <w:t>7</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CONTRATAÇÃO</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_Toc142925869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762BF5" w:rsidRPr="00416053">
              <w:rPr>
                <w:rFonts w:cs="Arial"/>
                <w:noProof/>
                <w:webHidden/>
                <w:szCs w:val="20"/>
              </w:rPr>
              <w:t>1</w:t>
            </w:r>
            <w:r w:rsidR="00852A52" w:rsidRPr="00416053">
              <w:rPr>
                <w:rFonts w:cs="Arial"/>
                <w:noProof/>
                <w:webHidden/>
                <w:szCs w:val="20"/>
              </w:rPr>
              <w:fldChar w:fldCharType="end"/>
            </w:r>
          </w:hyperlink>
        </w:p>
        <w:p w14:paraId="334C9614" w14:textId="4CC361D6" w:rsidR="00852A52" w:rsidRPr="00416053" w:rsidRDefault="004643AD" w:rsidP="007B52FE">
          <w:pPr>
            <w:pStyle w:val="Sumrio1"/>
            <w:rPr>
              <w:rFonts w:eastAsiaTheme="minorEastAsia" w:cs="Arial"/>
              <w:noProof/>
              <w:szCs w:val="20"/>
            </w:rPr>
          </w:pPr>
          <w:hyperlink w:anchor="_Toc142925870" w:history="1">
            <w:r w:rsidR="007800DB" w:rsidRPr="00416053">
              <w:rPr>
                <w:rStyle w:val="Hyperlink"/>
                <w:rFonts w:eastAsia="Arial Unicode MS" w:cs="Arial"/>
                <w:noProof/>
                <w:color w:val="auto"/>
                <w:szCs w:val="20"/>
                <w:lang w:bidi="hi-IN"/>
              </w:rPr>
              <w:t>8</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INFRAÇÕES E SANÇÕES ADMINISTRATIVAS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_Toc142925870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762BF5" w:rsidRPr="00416053">
              <w:rPr>
                <w:rFonts w:cs="Arial"/>
                <w:noProof/>
                <w:webHidden/>
                <w:szCs w:val="20"/>
              </w:rPr>
              <w:t>2</w:t>
            </w:r>
            <w:r w:rsidR="00852A52" w:rsidRPr="00416053">
              <w:rPr>
                <w:rFonts w:cs="Arial"/>
                <w:noProof/>
                <w:webHidden/>
                <w:szCs w:val="20"/>
              </w:rPr>
              <w:fldChar w:fldCharType="end"/>
            </w:r>
          </w:hyperlink>
        </w:p>
        <w:p w14:paraId="1C264739" w14:textId="08C22926" w:rsidR="00852A52" w:rsidRPr="00416053" w:rsidRDefault="004643AD" w:rsidP="007B52FE">
          <w:pPr>
            <w:pStyle w:val="Sumrio1"/>
            <w:rPr>
              <w:rFonts w:eastAsiaTheme="minorEastAsia" w:cs="Arial"/>
              <w:noProof/>
              <w:szCs w:val="20"/>
            </w:rPr>
          </w:pPr>
          <w:hyperlink w:anchor="_Toc142925871" w:history="1">
            <w:r w:rsidR="007800DB" w:rsidRPr="00416053">
              <w:rPr>
                <w:rStyle w:val="Hyperlink"/>
                <w:rFonts w:eastAsia="Arial Unicode MS" w:cs="Arial"/>
                <w:noProof/>
                <w:color w:val="auto"/>
                <w:szCs w:val="20"/>
                <w:lang w:bidi="hi-IN"/>
              </w:rPr>
              <w:t>9</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DAS DISPOSIÇÕES GERAIS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_Toc142925871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852A52" w:rsidRPr="00416053">
              <w:rPr>
                <w:rFonts w:cs="Arial"/>
                <w:noProof/>
                <w:webHidden/>
                <w:szCs w:val="20"/>
              </w:rPr>
              <w:fldChar w:fldCharType="end"/>
            </w:r>
          </w:hyperlink>
          <w:r w:rsidR="00762BF5" w:rsidRPr="00416053">
            <w:rPr>
              <w:rFonts w:cs="Arial"/>
              <w:noProof/>
              <w:szCs w:val="20"/>
            </w:rPr>
            <w:t>5</w:t>
          </w:r>
        </w:p>
        <w:p w14:paraId="7224F11A" w14:textId="05C2B7FB" w:rsidR="00781AFF" w:rsidRPr="00416053" w:rsidRDefault="00781AFF">
          <w:pPr>
            <w:rPr>
              <w:rFonts w:cs="Arial"/>
              <w:szCs w:val="20"/>
            </w:rPr>
          </w:pPr>
          <w:r w:rsidRPr="00416053">
            <w:rPr>
              <w:rFonts w:cs="Arial"/>
              <w:b/>
              <w:bCs/>
              <w:szCs w:val="20"/>
            </w:rPr>
            <w:fldChar w:fldCharType="end"/>
          </w:r>
        </w:p>
      </w:sdtContent>
    </w:sdt>
    <w:p w14:paraId="6B2A9566" w14:textId="09699363" w:rsidR="00781AFF" w:rsidRPr="00416053" w:rsidRDefault="00781AFF">
      <w:pPr>
        <w:suppressAutoHyphens w:val="0"/>
        <w:spacing w:after="160" w:line="259" w:lineRule="auto"/>
        <w:rPr>
          <w:rFonts w:cs="Arial"/>
          <w:b/>
          <w:bCs/>
          <w:i/>
          <w:iCs/>
          <w:color w:val="FF0000"/>
          <w:szCs w:val="20"/>
        </w:rPr>
      </w:pPr>
    </w:p>
    <w:p w14:paraId="6B3BB3E9" w14:textId="77777777" w:rsidR="00781AFF" w:rsidRPr="00416053" w:rsidRDefault="00781AFF">
      <w:pPr>
        <w:suppressAutoHyphens w:val="0"/>
        <w:spacing w:after="160" w:line="259" w:lineRule="auto"/>
        <w:rPr>
          <w:rFonts w:cs="Arial"/>
          <w:b/>
          <w:bCs/>
          <w:i/>
          <w:iCs/>
          <w:color w:val="FF0000"/>
          <w:szCs w:val="20"/>
        </w:rPr>
      </w:pPr>
      <w:r w:rsidRPr="00416053">
        <w:rPr>
          <w:rFonts w:cs="Arial"/>
          <w:b/>
          <w:bCs/>
          <w:i/>
          <w:iCs/>
          <w:color w:val="FF0000"/>
          <w:szCs w:val="20"/>
        </w:rPr>
        <w:br w:type="page"/>
      </w:r>
    </w:p>
    <w:p w14:paraId="5E20A7FC" w14:textId="43072658" w:rsidR="00C074DA" w:rsidRPr="00416053" w:rsidRDefault="00C074DA" w:rsidP="00C074DA">
      <w:pPr>
        <w:spacing w:line="276" w:lineRule="auto"/>
        <w:jc w:val="center"/>
        <w:rPr>
          <w:rFonts w:cs="Arial"/>
          <w:b/>
          <w:bCs/>
          <w:color w:val="000000" w:themeColor="text1"/>
          <w:szCs w:val="20"/>
        </w:rPr>
      </w:pPr>
    </w:p>
    <w:p w14:paraId="25D96097" w14:textId="39F66926" w:rsidR="00C074DA" w:rsidRPr="00416053" w:rsidRDefault="00C074DA" w:rsidP="00C074DA">
      <w:pPr>
        <w:spacing w:after="120" w:line="276" w:lineRule="auto"/>
        <w:ind w:right="-15"/>
        <w:jc w:val="center"/>
        <w:rPr>
          <w:rFonts w:cs="Arial"/>
          <w:b/>
          <w:bCs/>
          <w:color w:val="000000"/>
          <w:szCs w:val="20"/>
        </w:rPr>
      </w:pPr>
      <w:r w:rsidRPr="00416053">
        <w:rPr>
          <w:rFonts w:cs="Arial"/>
          <w:b/>
          <w:bCs/>
          <w:color w:val="000000" w:themeColor="text1"/>
          <w:szCs w:val="20"/>
        </w:rPr>
        <w:t xml:space="preserve">(Processo Administrativo </w:t>
      </w:r>
      <w:r w:rsidR="00060957" w:rsidRPr="00416053">
        <w:rPr>
          <w:rFonts w:cs="Arial"/>
          <w:b/>
          <w:bCs/>
          <w:color w:val="000000" w:themeColor="text1"/>
          <w:szCs w:val="20"/>
        </w:rPr>
        <w:t>n.º 113/2024</w:t>
      </w:r>
      <w:r w:rsidRPr="00416053">
        <w:rPr>
          <w:rFonts w:cs="Arial"/>
          <w:b/>
          <w:bCs/>
          <w:color w:val="000000" w:themeColor="text1"/>
          <w:szCs w:val="20"/>
        </w:rPr>
        <w:t>)</w:t>
      </w:r>
    </w:p>
    <w:p w14:paraId="1F5B45DE" w14:textId="77777777" w:rsidR="00C074DA" w:rsidRPr="00416053" w:rsidRDefault="00C074DA" w:rsidP="00C074DA">
      <w:pPr>
        <w:rPr>
          <w:rFonts w:cs="Arial"/>
          <w:szCs w:val="20"/>
        </w:rPr>
      </w:pPr>
    </w:p>
    <w:p w14:paraId="0B94144B" w14:textId="006E14C8" w:rsidR="00C074DA" w:rsidRPr="00416053" w:rsidRDefault="00C074DA" w:rsidP="00D10B6A">
      <w:pPr>
        <w:snapToGrid w:val="0"/>
        <w:spacing w:after="120" w:line="276" w:lineRule="auto"/>
        <w:ind w:right="-30"/>
        <w:jc w:val="both"/>
        <w:rPr>
          <w:rFonts w:cs="Arial"/>
          <w:szCs w:val="20"/>
        </w:rPr>
      </w:pPr>
      <w:r w:rsidRPr="00416053">
        <w:rPr>
          <w:rFonts w:cs="Arial"/>
          <w:szCs w:val="20"/>
        </w:rPr>
        <w:t>Torna-se público que o</w:t>
      </w:r>
      <w:r w:rsidR="00060957" w:rsidRPr="00416053">
        <w:rPr>
          <w:rFonts w:cs="Arial"/>
          <w:szCs w:val="20"/>
        </w:rPr>
        <w:t xml:space="preserve"> CONSELHO REGIONAL DE ENFERMAGEM DE PERNAMBUCO – COREN-PE,</w:t>
      </w:r>
      <w:r w:rsidRPr="00416053">
        <w:rPr>
          <w:rFonts w:cs="Arial"/>
          <w:szCs w:val="20"/>
        </w:rPr>
        <w:t xml:space="preserve"> por meio d</w:t>
      </w:r>
      <w:r w:rsidR="00060957" w:rsidRPr="00416053">
        <w:rPr>
          <w:rFonts w:cs="Arial"/>
          <w:szCs w:val="20"/>
        </w:rPr>
        <w:t>a DIVISÃO DE COMPRAS E CONTRATAÇÕES</w:t>
      </w:r>
      <w:r w:rsidRPr="00416053">
        <w:rPr>
          <w:rFonts w:cs="Arial"/>
          <w:szCs w:val="20"/>
        </w:rPr>
        <w:t xml:space="preserve">, realizará Dispensa Eletrônica, </w:t>
      </w:r>
      <w:r w:rsidR="00F20C01" w:rsidRPr="00416053">
        <w:rPr>
          <w:rFonts w:cs="Arial"/>
          <w:szCs w:val="20"/>
        </w:rPr>
        <w:t xml:space="preserve">para </w:t>
      </w:r>
      <w:r w:rsidR="00D10B6A" w:rsidRPr="00416053">
        <w:rPr>
          <w:rFonts w:cs="Arial"/>
          <w:szCs w:val="20"/>
        </w:rPr>
        <w:t>contratação direta</w:t>
      </w:r>
      <w:r w:rsidR="00F20C01" w:rsidRPr="00416053">
        <w:rPr>
          <w:rFonts w:cs="Arial"/>
          <w:bCs/>
          <w:szCs w:val="20"/>
        </w:rPr>
        <w:t xml:space="preserve">, </w:t>
      </w:r>
      <w:r w:rsidRPr="00416053">
        <w:rPr>
          <w:rFonts w:cs="Arial"/>
          <w:bCs/>
          <w:szCs w:val="20"/>
        </w:rPr>
        <w:t>com critério de julgamento</w:t>
      </w:r>
      <w:r w:rsidRPr="00416053">
        <w:rPr>
          <w:rFonts w:cs="Arial"/>
          <w:b/>
          <w:bCs/>
          <w:szCs w:val="20"/>
        </w:rPr>
        <w:t xml:space="preserve"> </w:t>
      </w:r>
      <w:r w:rsidRPr="00416053">
        <w:rPr>
          <w:rFonts w:cs="Arial"/>
          <w:i/>
          <w:szCs w:val="20"/>
        </w:rPr>
        <w:t>(menor preço)</w:t>
      </w:r>
      <w:r w:rsidRPr="00416053">
        <w:rPr>
          <w:rFonts w:cs="Arial"/>
          <w:b/>
          <w:bCs/>
          <w:i/>
          <w:szCs w:val="20"/>
        </w:rPr>
        <w:t xml:space="preserve">, </w:t>
      </w:r>
      <w:r w:rsidRPr="00416053">
        <w:rPr>
          <w:rFonts w:cs="Arial"/>
          <w:szCs w:val="20"/>
        </w:rPr>
        <w:t xml:space="preserve">na hipótese do </w:t>
      </w:r>
      <w:hyperlink r:id="rId11" w:anchor="art75" w:history="1">
        <w:r w:rsidRPr="00416053">
          <w:rPr>
            <w:rStyle w:val="Hyperlink"/>
            <w:rFonts w:cs="Arial"/>
            <w:color w:val="auto"/>
            <w:szCs w:val="20"/>
          </w:rPr>
          <w:t>art. 75</w:t>
        </w:r>
      </w:hyperlink>
      <w:r w:rsidRPr="00416053">
        <w:rPr>
          <w:rFonts w:cs="Arial"/>
          <w:i/>
          <w:iCs/>
          <w:szCs w:val="20"/>
        </w:rPr>
        <w:t xml:space="preserve">, inciso </w:t>
      </w:r>
      <w:r w:rsidR="00FA1EFA" w:rsidRPr="00416053">
        <w:rPr>
          <w:rFonts w:cs="Arial"/>
          <w:i/>
          <w:iCs/>
          <w:szCs w:val="20"/>
        </w:rPr>
        <w:t>II</w:t>
      </w:r>
      <w:r w:rsidRPr="00416053">
        <w:rPr>
          <w:rFonts w:cs="Arial"/>
          <w:i/>
          <w:iCs/>
          <w:szCs w:val="20"/>
        </w:rPr>
        <w:t>,</w:t>
      </w:r>
      <w:r w:rsidRPr="00416053">
        <w:rPr>
          <w:rFonts w:cs="Arial"/>
          <w:szCs w:val="20"/>
        </w:rPr>
        <w:t xml:space="preserve"> </w:t>
      </w:r>
      <w:r w:rsidRPr="00416053">
        <w:rPr>
          <w:rFonts w:cs="Arial"/>
          <w:bCs/>
          <w:szCs w:val="20"/>
        </w:rPr>
        <w:t xml:space="preserve">nos termos da </w:t>
      </w:r>
      <w:hyperlink r:id="rId12" w:history="1">
        <w:r w:rsidRPr="00416053">
          <w:rPr>
            <w:rStyle w:val="Hyperlink"/>
            <w:rFonts w:cs="Arial"/>
            <w:bCs/>
            <w:color w:val="auto"/>
            <w:szCs w:val="20"/>
          </w:rPr>
          <w:t>Lei n.º 14.133, de 1º de abril de 2021</w:t>
        </w:r>
      </w:hyperlink>
      <w:r w:rsidRPr="00416053">
        <w:rPr>
          <w:rFonts w:cs="Arial"/>
          <w:bCs/>
          <w:szCs w:val="20"/>
        </w:rPr>
        <w:t xml:space="preserve">, da </w:t>
      </w:r>
      <w:hyperlink r:id="rId13" w:history="1">
        <w:r w:rsidRPr="00416053">
          <w:rPr>
            <w:rStyle w:val="Hyperlink"/>
            <w:rFonts w:cs="Arial"/>
            <w:bCs/>
            <w:color w:val="auto"/>
            <w:szCs w:val="20"/>
          </w:rPr>
          <w:t>Instrução Normativa Seges/ME</w:t>
        </w:r>
        <w:r w:rsidR="00D52B5C" w:rsidRPr="00416053">
          <w:rPr>
            <w:rStyle w:val="Hyperlink"/>
            <w:rFonts w:cs="Arial"/>
            <w:bCs/>
            <w:color w:val="auto"/>
            <w:szCs w:val="20"/>
          </w:rPr>
          <w:t xml:space="preserve"> </w:t>
        </w:r>
        <w:r w:rsidRPr="00416053">
          <w:rPr>
            <w:rStyle w:val="Hyperlink"/>
            <w:rFonts w:cs="Arial"/>
            <w:bCs/>
            <w:color w:val="auto"/>
            <w:szCs w:val="20"/>
          </w:rPr>
          <w:t>nº 67, de 2021</w:t>
        </w:r>
      </w:hyperlink>
      <w:r w:rsidRPr="00416053">
        <w:rPr>
          <w:rFonts w:cs="Arial"/>
          <w:bCs/>
          <w:szCs w:val="20"/>
        </w:rPr>
        <w:t xml:space="preserve">, </w:t>
      </w:r>
      <w:r w:rsidR="00F20C01" w:rsidRPr="00416053">
        <w:rPr>
          <w:rFonts w:cs="Arial"/>
          <w:bCs/>
          <w:szCs w:val="20"/>
        </w:rPr>
        <w:t xml:space="preserve">do </w:t>
      </w:r>
      <w:r w:rsidR="00F20C01" w:rsidRPr="00416053">
        <w:rPr>
          <w:rFonts w:cs="Arial"/>
          <w:szCs w:val="20"/>
        </w:rPr>
        <w:t xml:space="preserve">Decreto nº 11.462, de 31 de março de 2023, </w:t>
      </w:r>
      <w:r w:rsidRPr="00416053">
        <w:rPr>
          <w:rFonts w:cs="Arial"/>
          <w:bCs/>
          <w:szCs w:val="20"/>
        </w:rPr>
        <w:t>e demais normas aplicáveis</w:t>
      </w:r>
      <w:r w:rsidRPr="00416053">
        <w:rPr>
          <w:rFonts w:cs="Arial"/>
          <w:szCs w:val="20"/>
        </w:rPr>
        <w:t>.</w:t>
      </w:r>
    </w:p>
    <w:p w14:paraId="4ADB2F07" w14:textId="77777777" w:rsidR="00C074DA" w:rsidRPr="00416053" w:rsidRDefault="00C074DA" w:rsidP="00C074DA">
      <w:pPr>
        <w:spacing w:line="276" w:lineRule="auto"/>
        <w:jc w:val="both"/>
        <w:rPr>
          <w:rFonts w:cs="Arial"/>
          <w:color w:val="000000" w:themeColor="text1"/>
          <w:szCs w:val="20"/>
        </w:rPr>
      </w:pPr>
    </w:p>
    <w:p w14:paraId="27FD1770" w14:textId="77777777" w:rsidR="00C074DA" w:rsidRPr="00416053" w:rsidRDefault="00C074DA" w:rsidP="00C074DA">
      <w:pPr>
        <w:spacing w:line="276" w:lineRule="auto"/>
        <w:jc w:val="both"/>
        <w:rPr>
          <w:rFonts w:cs="Arial"/>
          <w:color w:val="000000" w:themeColor="text1"/>
          <w:szCs w:val="20"/>
        </w:rPr>
      </w:pPr>
    </w:p>
    <w:p w14:paraId="3378FBCE" w14:textId="52658E8D" w:rsidR="00C074DA" w:rsidRPr="00416053" w:rsidRDefault="00C074DA" w:rsidP="00C074DA">
      <w:pPr>
        <w:spacing w:line="276" w:lineRule="auto"/>
        <w:jc w:val="both"/>
        <w:rPr>
          <w:rFonts w:cs="Arial"/>
          <w:b/>
          <w:bCs/>
          <w:szCs w:val="20"/>
        </w:rPr>
      </w:pPr>
      <w:r w:rsidRPr="00416053">
        <w:rPr>
          <w:rFonts w:cs="Arial"/>
          <w:b/>
          <w:bCs/>
          <w:color w:val="000000" w:themeColor="text1"/>
          <w:szCs w:val="20"/>
        </w:rPr>
        <w:t>Data da sessão:</w:t>
      </w:r>
      <w:r w:rsidR="00060957" w:rsidRPr="00416053">
        <w:rPr>
          <w:rFonts w:cs="Arial"/>
          <w:b/>
          <w:bCs/>
          <w:color w:val="000000" w:themeColor="text1"/>
          <w:szCs w:val="20"/>
        </w:rPr>
        <w:t xml:space="preserve"> </w:t>
      </w:r>
      <w:r w:rsidR="00BB2164" w:rsidRPr="00416053">
        <w:rPr>
          <w:rFonts w:cs="Arial"/>
          <w:color w:val="000000" w:themeColor="text1"/>
          <w:szCs w:val="20"/>
        </w:rPr>
        <w:t>11/04/2024</w:t>
      </w:r>
    </w:p>
    <w:p w14:paraId="4360D8B0" w14:textId="141785F1" w:rsidR="00C074DA" w:rsidRPr="00416053" w:rsidRDefault="00C074DA" w:rsidP="00C074DA">
      <w:pPr>
        <w:rPr>
          <w:rFonts w:cs="Arial"/>
          <w:color w:val="000000" w:themeColor="text1"/>
          <w:szCs w:val="20"/>
        </w:rPr>
      </w:pPr>
      <w:r w:rsidRPr="00416053">
        <w:rPr>
          <w:rFonts w:cs="Arial"/>
          <w:b/>
          <w:bCs/>
          <w:color w:val="000000" w:themeColor="text1"/>
          <w:szCs w:val="20"/>
        </w:rPr>
        <w:t>Horário da Fase de Lances:</w:t>
      </w:r>
      <w:r w:rsidRPr="00416053">
        <w:rPr>
          <w:rFonts w:cs="Arial"/>
          <w:color w:val="000000" w:themeColor="text1"/>
          <w:szCs w:val="20"/>
        </w:rPr>
        <w:t xml:space="preserve"> </w:t>
      </w:r>
      <w:r w:rsidR="00BB2164" w:rsidRPr="00416053">
        <w:rPr>
          <w:rFonts w:cs="Arial"/>
          <w:color w:val="000000" w:themeColor="text1"/>
          <w:szCs w:val="20"/>
        </w:rPr>
        <w:t>09h00</w:t>
      </w:r>
      <w:r w:rsidRPr="00416053">
        <w:rPr>
          <w:rFonts w:cs="Arial"/>
          <w:color w:val="000000" w:themeColor="text1"/>
          <w:szCs w:val="20"/>
        </w:rPr>
        <w:t xml:space="preserve"> às </w:t>
      </w:r>
      <w:r w:rsidR="00BB2164" w:rsidRPr="00416053">
        <w:rPr>
          <w:rFonts w:cs="Arial"/>
          <w:color w:val="000000" w:themeColor="text1"/>
          <w:szCs w:val="20"/>
        </w:rPr>
        <w:t>15h00</w:t>
      </w:r>
    </w:p>
    <w:p w14:paraId="7565C362" w14:textId="199AE8A0" w:rsidR="00C074DA" w:rsidRPr="00416053" w:rsidRDefault="00C074DA" w:rsidP="00C074DA">
      <w:pPr>
        <w:rPr>
          <w:rFonts w:cs="Arial"/>
          <w:color w:val="000000" w:themeColor="text1"/>
          <w:szCs w:val="20"/>
        </w:rPr>
      </w:pPr>
      <w:r w:rsidRPr="00416053">
        <w:rPr>
          <w:rFonts w:cs="Arial"/>
          <w:b/>
          <w:bCs/>
          <w:color w:val="000000" w:themeColor="text1"/>
          <w:szCs w:val="20"/>
        </w:rPr>
        <w:t>Link</w:t>
      </w:r>
      <w:r w:rsidRPr="00416053">
        <w:rPr>
          <w:rFonts w:cs="Arial"/>
          <w:color w:val="000000" w:themeColor="text1"/>
          <w:szCs w:val="20"/>
        </w:rPr>
        <w:t xml:space="preserve">: </w:t>
      </w:r>
      <w:r w:rsidR="00D10B6A" w:rsidRPr="00416053">
        <w:rPr>
          <w:rFonts w:cs="Arial"/>
          <w:color w:val="000000" w:themeColor="text1"/>
          <w:szCs w:val="20"/>
        </w:rPr>
        <w:t>www.comprasgovernamentais.gov.br</w:t>
      </w:r>
    </w:p>
    <w:p w14:paraId="5C057292" w14:textId="15C61B36" w:rsidR="00C074DA" w:rsidRPr="00416053" w:rsidRDefault="00C074DA" w:rsidP="00C074DA">
      <w:pPr>
        <w:spacing w:line="276" w:lineRule="auto"/>
        <w:ind w:right="-15"/>
        <w:jc w:val="both"/>
        <w:rPr>
          <w:rFonts w:cs="Arial"/>
          <w:color w:val="FF0000"/>
          <w:szCs w:val="20"/>
        </w:rPr>
      </w:pPr>
      <w:r w:rsidRPr="00416053">
        <w:rPr>
          <w:rFonts w:cs="Arial"/>
          <w:b/>
          <w:bCs/>
          <w:szCs w:val="20"/>
        </w:rPr>
        <w:t>Critério de Julgamento:</w:t>
      </w:r>
      <w:r w:rsidRPr="00416053">
        <w:rPr>
          <w:rFonts w:cs="Arial"/>
          <w:szCs w:val="20"/>
        </w:rPr>
        <w:t xml:space="preserve"> </w:t>
      </w:r>
      <w:r w:rsidRPr="00416053">
        <w:rPr>
          <w:rFonts w:cs="Arial"/>
          <w:color w:val="000000" w:themeColor="text1"/>
          <w:szCs w:val="20"/>
        </w:rPr>
        <w:t xml:space="preserve">menor preço </w:t>
      </w:r>
    </w:p>
    <w:p w14:paraId="58094180" w14:textId="6C0EAA46" w:rsidR="00C074DA" w:rsidRPr="00416053" w:rsidRDefault="00C074DA" w:rsidP="00C074DA">
      <w:pPr>
        <w:spacing w:line="276" w:lineRule="auto"/>
        <w:ind w:right="-15"/>
        <w:jc w:val="both"/>
        <w:rPr>
          <w:rFonts w:cs="Arial"/>
          <w:color w:val="000000" w:themeColor="text1"/>
          <w:szCs w:val="20"/>
        </w:rPr>
      </w:pPr>
      <w:r w:rsidRPr="00416053">
        <w:rPr>
          <w:rFonts w:cs="Arial"/>
          <w:b/>
          <w:bCs/>
          <w:color w:val="000000" w:themeColor="text1"/>
          <w:szCs w:val="20"/>
        </w:rPr>
        <w:t>Regime de Execução:</w:t>
      </w:r>
      <w:r w:rsidRPr="00416053">
        <w:rPr>
          <w:rFonts w:cs="Arial"/>
          <w:color w:val="000000" w:themeColor="text1"/>
          <w:szCs w:val="20"/>
        </w:rPr>
        <w:t xml:space="preserve"> Empreitada por Preço Unitário </w:t>
      </w:r>
    </w:p>
    <w:p w14:paraId="107D6988" w14:textId="77777777" w:rsidR="00C074DA" w:rsidRPr="00416053" w:rsidRDefault="00C074DA" w:rsidP="00C074DA">
      <w:pPr>
        <w:spacing w:line="276" w:lineRule="auto"/>
        <w:ind w:right="-15"/>
        <w:jc w:val="both"/>
        <w:rPr>
          <w:rFonts w:cs="Arial"/>
          <w:b/>
          <w:bCs/>
          <w:i/>
          <w:iCs/>
          <w:color w:val="FF0000"/>
          <w:szCs w:val="20"/>
        </w:rPr>
      </w:pPr>
    </w:p>
    <w:p w14:paraId="53D67D6C" w14:textId="77777777" w:rsidR="00C074DA" w:rsidRPr="00416053" w:rsidRDefault="00C074DA" w:rsidP="00C074DA">
      <w:pPr>
        <w:rPr>
          <w:rFonts w:cs="Arial"/>
          <w:szCs w:val="20"/>
        </w:rPr>
      </w:pPr>
    </w:p>
    <w:p w14:paraId="3726F79B" w14:textId="77777777" w:rsidR="00C074DA" w:rsidRPr="00416053" w:rsidRDefault="00C074DA" w:rsidP="00781AFF">
      <w:pPr>
        <w:pStyle w:val="Ttulo1"/>
        <w:rPr>
          <w:szCs w:val="20"/>
        </w:rPr>
      </w:pPr>
      <w:bookmarkStart w:id="0" w:name="_Toc142925860"/>
      <w:r w:rsidRPr="00416053">
        <w:rPr>
          <w:szCs w:val="20"/>
        </w:rPr>
        <w:t>OBJETO DA CONTRATAÇÃO DIRETA</w:t>
      </w:r>
      <w:bookmarkEnd w:id="0"/>
    </w:p>
    <w:p w14:paraId="6CF5CC4C" w14:textId="1A0AB063" w:rsidR="00C074DA" w:rsidRPr="00416053" w:rsidRDefault="00C074DA" w:rsidP="00C074DA">
      <w:pPr>
        <w:pStyle w:val="PADRO"/>
        <w:keepNext w:val="0"/>
        <w:widowControl/>
        <w:numPr>
          <w:ilvl w:val="1"/>
          <w:numId w:val="1"/>
        </w:numPr>
        <w:shd w:val="clear" w:color="auto" w:fill="auto"/>
        <w:spacing w:before="120" w:after="120"/>
        <w:rPr>
          <w:rFonts w:ascii="Arial" w:hAnsi="Arial" w:cs="Arial"/>
          <w:szCs w:val="20"/>
        </w:rPr>
      </w:pPr>
      <w:r w:rsidRPr="00416053">
        <w:rPr>
          <w:rFonts w:ascii="Arial" w:hAnsi="Arial" w:cs="Arial"/>
          <w:color w:val="000000" w:themeColor="text1"/>
          <w:szCs w:val="20"/>
        </w:rPr>
        <w:t xml:space="preserve">O objeto </w:t>
      </w:r>
      <w:r w:rsidR="008E7EF6" w:rsidRPr="00416053">
        <w:rPr>
          <w:rFonts w:ascii="Arial" w:hAnsi="Arial" w:cs="Arial"/>
          <w:color w:val="000000" w:themeColor="text1"/>
          <w:szCs w:val="20"/>
        </w:rPr>
        <w:t>do presente procedimento</w:t>
      </w:r>
      <w:r w:rsidRPr="00416053">
        <w:rPr>
          <w:rFonts w:ascii="Arial" w:hAnsi="Arial" w:cs="Arial"/>
          <w:color w:val="000000" w:themeColor="text1"/>
          <w:szCs w:val="20"/>
        </w:rPr>
        <w:t xml:space="preserve"> é a escolha da proposta mais vantajosa para </w:t>
      </w:r>
      <w:r w:rsidR="008D439B">
        <w:rPr>
          <w:rFonts w:ascii="Arial" w:hAnsi="Arial" w:cs="Arial"/>
          <w:color w:val="000000" w:themeColor="text1"/>
          <w:szCs w:val="20"/>
        </w:rPr>
        <w:t>contratação de serviços de assinatura de banco de imagens e vídeos para ser utilizado pelo setor de comunicação em artes de comunicação do Conselho Regional de Enfermagem de Pernambuco</w:t>
      </w:r>
      <w:r w:rsidR="00232994">
        <w:rPr>
          <w:rFonts w:ascii="Arial" w:hAnsi="Arial" w:cs="Arial"/>
          <w:szCs w:val="20"/>
        </w:rPr>
        <w:t>, conforme condições e exigências estabelecidas neste instrumento.</w:t>
      </w:r>
    </w:p>
    <w:p w14:paraId="410AD54C" w14:textId="101301B4" w:rsidR="00C074DA" w:rsidRPr="00416053"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416053">
        <w:rPr>
          <w:rFonts w:ascii="Arial" w:hAnsi="Arial" w:cs="Arial"/>
          <w:szCs w:val="20"/>
        </w:rPr>
        <w:t>O critério de julgamento adotado será o</w:t>
      </w:r>
      <w:r w:rsidRPr="00416053">
        <w:rPr>
          <w:rFonts w:ascii="Arial" w:hAnsi="Arial" w:cs="Arial"/>
          <w:i/>
          <w:iCs/>
          <w:szCs w:val="20"/>
        </w:rPr>
        <w:t xml:space="preserve"> </w:t>
      </w:r>
      <w:r w:rsidRPr="00416053">
        <w:rPr>
          <w:rFonts w:ascii="Arial" w:hAnsi="Arial" w:cs="Arial"/>
          <w:color w:val="000000" w:themeColor="text1"/>
          <w:szCs w:val="20"/>
        </w:rPr>
        <w:t>menor preço</w:t>
      </w:r>
      <w:r w:rsidR="00FB41A0" w:rsidRPr="00416053">
        <w:rPr>
          <w:rFonts w:ascii="Arial" w:hAnsi="Arial" w:cs="Arial"/>
          <w:i/>
          <w:iCs/>
          <w:color w:val="000000" w:themeColor="text1"/>
          <w:szCs w:val="20"/>
        </w:rPr>
        <w:t xml:space="preserve"> </w:t>
      </w:r>
      <w:r w:rsidRPr="00416053">
        <w:rPr>
          <w:rFonts w:ascii="Arial" w:hAnsi="Arial" w:cs="Arial"/>
          <w:szCs w:val="20"/>
        </w:rPr>
        <w:t>observadas as exigências contidas neste Aviso de Contratação Direta e seus Anexos quanto às especificações do objeto.</w:t>
      </w:r>
    </w:p>
    <w:p w14:paraId="5BD45C5D" w14:textId="77777777" w:rsidR="008024D5" w:rsidRPr="00416053" w:rsidRDefault="008024D5">
      <w:pPr>
        <w:suppressAutoHyphens w:val="0"/>
        <w:spacing w:after="160" w:line="259" w:lineRule="auto"/>
        <w:rPr>
          <w:rFonts w:eastAsia="WenQuanYi Micro Hei" w:cs="Arial"/>
          <w:b/>
          <w:szCs w:val="20"/>
          <w:lang w:eastAsia="zh-CN" w:bidi="hi-IN"/>
        </w:rPr>
      </w:pPr>
      <w:r w:rsidRPr="00416053">
        <w:rPr>
          <w:rFonts w:cs="Arial"/>
          <w:b/>
          <w:szCs w:val="20"/>
        </w:rPr>
        <w:br w:type="page"/>
      </w:r>
    </w:p>
    <w:p w14:paraId="57A59216" w14:textId="163AC96E" w:rsidR="00C074DA" w:rsidRPr="00416053" w:rsidRDefault="00C074DA" w:rsidP="007B52FE">
      <w:pPr>
        <w:pStyle w:val="Ttulo1"/>
        <w:ind w:left="851"/>
        <w:rPr>
          <w:szCs w:val="20"/>
        </w:rPr>
      </w:pPr>
      <w:bookmarkStart w:id="1" w:name="_Toc142925862"/>
      <w:r w:rsidRPr="00416053">
        <w:rPr>
          <w:szCs w:val="20"/>
        </w:rPr>
        <w:lastRenderedPageBreak/>
        <w:t>PARTICIPAÇÃO NA DISPENSA ELETRÔNICA.</w:t>
      </w:r>
      <w:bookmarkEnd w:id="1"/>
    </w:p>
    <w:p w14:paraId="11E9018D" w14:textId="21F9A9B2" w:rsidR="0007324C" w:rsidRPr="00416053" w:rsidRDefault="00C074DA" w:rsidP="00D5125B">
      <w:pPr>
        <w:numPr>
          <w:ilvl w:val="1"/>
          <w:numId w:val="1"/>
        </w:numPr>
        <w:spacing w:before="120" w:after="120" w:line="276" w:lineRule="auto"/>
        <w:ind w:left="425" w:firstLine="0"/>
        <w:jc w:val="both"/>
        <w:rPr>
          <w:rFonts w:cs="Arial"/>
          <w:szCs w:val="20"/>
        </w:rPr>
      </w:pPr>
      <w:r w:rsidRPr="00416053">
        <w:rPr>
          <w:rFonts w:cs="Arial"/>
          <w:szCs w:val="20"/>
        </w:rPr>
        <w:t xml:space="preserve">A </w:t>
      </w:r>
      <w:r w:rsidRPr="00416053">
        <w:rPr>
          <w:rFonts w:cs="Arial"/>
          <w:color w:val="000000" w:themeColor="text1"/>
          <w:szCs w:val="20"/>
        </w:rPr>
        <w:t>participação</w:t>
      </w:r>
      <w:r w:rsidRPr="00416053">
        <w:rPr>
          <w:rFonts w:cs="Arial"/>
          <w:szCs w:val="20"/>
        </w:rPr>
        <w:t xml:space="preserve"> na presente dispensa eletrônica ocorrerá por meio do </w:t>
      </w:r>
      <w:r w:rsidRPr="00416053">
        <w:rPr>
          <w:rFonts w:cs="Arial"/>
          <w:bCs/>
          <w:szCs w:val="20"/>
        </w:rPr>
        <w:t>Sistema de Dispensa Eletrônica, ferramenta informatizada</w:t>
      </w:r>
      <w:r w:rsidRPr="00416053">
        <w:rPr>
          <w:rFonts w:cs="Arial"/>
          <w:szCs w:val="20"/>
        </w:rPr>
        <w:t xml:space="preserve"> integrante do Sistema de Compras do Governo Federal – Compras.gov.br, disponível no </w:t>
      </w:r>
      <w:r w:rsidRPr="00416053">
        <w:rPr>
          <w:rFonts w:cs="Arial"/>
          <w:bCs/>
          <w:szCs w:val="20"/>
        </w:rPr>
        <w:t xml:space="preserve">Portal de Compras do Governo Federal, no endereço eletrônico </w:t>
      </w:r>
      <w:hyperlink r:id="rId14" w:history="1">
        <w:r w:rsidRPr="00416053">
          <w:rPr>
            <w:rStyle w:val="Hyperlink"/>
            <w:rFonts w:cs="Arial"/>
            <w:bCs/>
            <w:szCs w:val="20"/>
          </w:rPr>
          <w:t>www.gov.br/compras</w:t>
        </w:r>
      </w:hyperlink>
      <w:r w:rsidRPr="00416053">
        <w:rPr>
          <w:rFonts w:cs="Arial"/>
          <w:bCs/>
          <w:szCs w:val="20"/>
        </w:rPr>
        <w:t>.</w:t>
      </w:r>
      <w:r w:rsidRPr="00416053">
        <w:rPr>
          <w:rFonts w:cs="Arial"/>
          <w:szCs w:val="20"/>
        </w:rPr>
        <w:t xml:space="preserve"> </w:t>
      </w:r>
    </w:p>
    <w:p w14:paraId="18C8E9C6" w14:textId="5A46F975" w:rsidR="003A2726" w:rsidRPr="00416053" w:rsidRDefault="003A2726" w:rsidP="00D5125B">
      <w:pPr>
        <w:numPr>
          <w:ilvl w:val="2"/>
          <w:numId w:val="1"/>
        </w:numPr>
        <w:spacing w:before="120" w:after="120" w:line="276" w:lineRule="auto"/>
        <w:jc w:val="both"/>
        <w:rPr>
          <w:rFonts w:cs="Arial"/>
          <w:szCs w:val="20"/>
        </w:rPr>
      </w:pPr>
      <w:r w:rsidRPr="00416053">
        <w:rPr>
          <w:rFonts w:cs="Arial"/>
          <w:szCs w:val="20"/>
        </w:rPr>
        <w:t xml:space="preserve">O procedimento será divulgado no Compras.gov.br e no </w:t>
      </w:r>
      <w:hyperlink r:id="rId15" w:history="1">
        <w:r w:rsidRPr="00416053">
          <w:rPr>
            <w:rStyle w:val="Hyperlink"/>
            <w:rFonts w:cs="Arial"/>
            <w:szCs w:val="20"/>
          </w:rPr>
          <w:t>Portal Nacional de Contratações Públicas - PNCP</w:t>
        </w:r>
      </w:hyperlink>
      <w:r w:rsidRPr="00416053">
        <w:rPr>
          <w:rFonts w:cs="Arial"/>
          <w:szCs w:val="20"/>
        </w:rPr>
        <w:t>, e encaminhado automaticamente aos fornecedores registrados no Sistema de Registro Cadastral Unificado - Sicaf, por mensagem eletrônica, na correspondente linha de fornecimento que pretende atender.</w:t>
      </w:r>
    </w:p>
    <w:p w14:paraId="6EBD1603" w14:textId="412401F9" w:rsidR="003A2726" w:rsidRPr="00416053" w:rsidRDefault="003A2726" w:rsidP="00D5125B">
      <w:pPr>
        <w:numPr>
          <w:ilvl w:val="2"/>
          <w:numId w:val="1"/>
        </w:numPr>
        <w:spacing w:before="120" w:after="120" w:line="276" w:lineRule="auto"/>
        <w:jc w:val="both"/>
        <w:rPr>
          <w:rFonts w:cs="Arial"/>
          <w:szCs w:val="20"/>
        </w:rPr>
      </w:pPr>
      <w:r w:rsidRPr="00416053">
        <w:rPr>
          <w:rFonts w:cs="Arial"/>
          <w:szCs w:val="20"/>
        </w:rPr>
        <w:t xml:space="preserve">O Compras.gov.br poderá ser acessado pela web ou pelo </w:t>
      </w:r>
      <w:hyperlink r:id="rId16" w:history="1">
        <w:r w:rsidRPr="00416053">
          <w:rPr>
            <w:rStyle w:val="Hyperlink"/>
            <w:rFonts w:cs="Arial"/>
            <w:szCs w:val="20"/>
          </w:rPr>
          <w:t>aplicativo Compras.gov.br</w:t>
        </w:r>
        <w:r w:rsidR="005639CC" w:rsidRPr="00416053">
          <w:rPr>
            <w:rStyle w:val="Hyperlink"/>
            <w:rFonts w:cs="Arial"/>
            <w:szCs w:val="20"/>
          </w:rPr>
          <w:t>.</w:t>
        </w:r>
      </w:hyperlink>
    </w:p>
    <w:p w14:paraId="4CCC7A64" w14:textId="77777777" w:rsidR="00C074DA" w:rsidRPr="00416053" w:rsidRDefault="00C074DA" w:rsidP="00C074DA">
      <w:pPr>
        <w:numPr>
          <w:ilvl w:val="2"/>
          <w:numId w:val="1"/>
        </w:numPr>
        <w:snapToGrid w:val="0"/>
        <w:spacing w:before="120" w:after="120" w:line="276" w:lineRule="auto"/>
        <w:jc w:val="both"/>
        <w:rPr>
          <w:rFonts w:cs="Arial"/>
          <w:szCs w:val="20"/>
        </w:rPr>
      </w:pPr>
      <w:r w:rsidRPr="00416053">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28EF954F" w:rsidR="00CE36D9" w:rsidRPr="00416053" w:rsidRDefault="00CE36D9" w:rsidP="000379C0">
      <w:pPr>
        <w:numPr>
          <w:ilvl w:val="1"/>
          <w:numId w:val="1"/>
        </w:numPr>
        <w:spacing w:before="120" w:after="120" w:line="276" w:lineRule="auto"/>
        <w:ind w:left="993"/>
        <w:jc w:val="both"/>
        <w:rPr>
          <w:rFonts w:cs="Arial"/>
          <w:color w:val="000000" w:themeColor="text1"/>
          <w:szCs w:val="20"/>
        </w:rPr>
      </w:pPr>
      <w:r w:rsidRPr="00416053">
        <w:rPr>
          <w:rFonts w:cs="Arial"/>
          <w:color w:val="000000" w:themeColor="text1"/>
          <w:szCs w:val="20"/>
        </w:rPr>
        <w:t>Para o ite</w:t>
      </w:r>
      <w:r w:rsidR="00DC6C5C" w:rsidRPr="00416053">
        <w:rPr>
          <w:rFonts w:cs="Arial"/>
          <w:color w:val="000000" w:themeColor="text1"/>
          <w:szCs w:val="20"/>
        </w:rPr>
        <w:t>m</w:t>
      </w:r>
      <w:r w:rsidRPr="00416053">
        <w:rPr>
          <w:rFonts w:cs="Arial"/>
          <w:color w:val="000000" w:themeColor="text1"/>
          <w:szCs w:val="20"/>
        </w:rPr>
        <w:t xml:space="preserve"> </w:t>
      </w:r>
      <w:r w:rsidR="00DC6C5C" w:rsidRPr="00416053">
        <w:rPr>
          <w:rFonts w:cs="Arial"/>
          <w:color w:val="000000" w:themeColor="text1"/>
          <w:szCs w:val="20"/>
        </w:rPr>
        <w:t>01 do termo de referência (anexo I)</w:t>
      </w:r>
      <w:r w:rsidRPr="00416053">
        <w:rPr>
          <w:rFonts w:cs="Arial"/>
          <w:color w:val="000000" w:themeColor="text1"/>
          <w:szCs w:val="20"/>
        </w:rPr>
        <w:t xml:space="preserve"> a participação é exclusiva a microempresas e empresas de pequeno porte, nos termos do </w:t>
      </w:r>
      <w:r w:rsidR="006E54E9" w:rsidRPr="00416053">
        <w:rPr>
          <w:rFonts w:cs="Arial"/>
          <w:color w:val="000000" w:themeColor="text1"/>
          <w:szCs w:val="20"/>
        </w:rPr>
        <w:t xml:space="preserve">art. 49, inciso IV, c/c o </w:t>
      </w:r>
      <w:r w:rsidRPr="00416053">
        <w:rPr>
          <w:rFonts w:cs="Arial"/>
          <w:color w:val="000000" w:themeColor="text1"/>
          <w:szCs w:val="20"/>
        </w:rPr>
        <w:t>art. 48</w:t>
      </w:r>
      <w:r w:rsidR="006E54E9" w:rsidRPr="00416053">
        <w:rPr>
          <w:rFonts w:cs="Arial"/>
          <w:color w:val="000000" w:themeColor="text1"/>
          <w:szCs w:val="20"/>
        </w:rPr>
        <w:t>, inciso I,</w:t>
      </w:r>
      <w:r w:rsidRPr="00416053">
        <w:rPr>
          <w:rFonts w:cs="Arial"/>
          <w:color w:val="000000" w:themeColor="text1"/>
          <w:szCs w:val="20"/>
        </w:rPr>
        <w:t xml:space="preserve"> da Lei Complementar nº 123, de 14 de dezembro de 2006.</w:t>
      </w:r>
    </w:p>
    <w:p w14:paraId="1317CEA5" w14:textId="51F987D3" w:rsidR="00CE36D9" w:rsidRPr="00416053" w:rsidRDefault="00CE36D9" w:rsidP="008F1898">
      <w:pPr>
        <w:numPr>
          <w:ilvl w:val="2"/>
          <w:numId w:val="1"/>
        </w:numPr>
        <w:snapToGrid w:val="0"/>
        <w:spacing w:before="120" w:after="120" w:line="276" w:lineRule="auto"/>
        <w:jc w:val="both"/>
        <w:rPr>
          <w:rFonts w:cs="Arial"/>
          <w:color w:val="000000" w:themeColor="text1"/>
          <w:szCs w:val="20"/>
        </w:rPr>
      </w:pPr>
      <w:r w:rsidRPr="00416053">
        <w:rPr>
          <w:rFonts w:cs="Arial"/>
          <w:color w:val="000000" w:themeColor="text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7777777" w:rsidR="00CE36D9" w:rsidRPr="00416053" w:rsidRDefault="00CE36D9" w:rsidP="008F1898">
      <w:pPr>
        <w:numPr>
          <w:ilvl w:val="2"/>
          <w:numId w:val="1"/>
        </w:numPr>
        <w:snapToGrid w:val="0"/>
        <w:spacing w:before="120" w:after="120" w:line="276" w:lineRule="auto"/>
        <w:jc w:val="both"/>
        <w:rPr>
          <w:rFonts w:cs="Arial"/>
          <w:color w:val="000000" w:themeColor="text1"/>
          <w:szCs w:val="20"/>
        </w:rPr>
      </w:pPr>
      <w:r w:rsidRPr="00416053">
        <w:rPr>
          <w:rFonts w:cs="Arial"/>
          <w:color w:val="000000" w:themeColor="text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8DC3D36" w14:textId="77777777" w:rsidR="00B170D0" w:rsidRPr="00416053" w:rsidRDefault="00B170D0" w:rsidP="00B170D0">
      <w:pPr>
        <w:spacing w:before="120" w:after="120" w:line="276" w:lineRule="auto"/>
        <w:ind w:left="567"/>
        <w:jc w:val="both"/>
        <w:rPr>
          <w:rFonts w:cs="Arial"/>
          <w:color w:val="000000" w:themeColor="text1"/>
          <w:szCs w:val="20"/>
        </w:rPr>
      </w:pPr>
      <w:bookmarkStart w:id="2" w:name="_Ref144286315"/>
    </w:p>
    <w:p w14:paraId="5B801FB3" w14:textId="5CE2AC2D" w:rsidR="00C074DA" w:rsidRPr="00416053" w:rsidRDefault="00C074DA" w:rsidP="00B170D0">
      <w:pPr>
        <w:pStyle w:val="PargrafodaLista"/>
        <w:numPr>
          <w:ilvl w:val="1"/>
          <w:numId w:val="22"/>
        </w:numPr>
        <w:spacing w:before="120" w:after="120" w:line="276" w:lineRule="auto"/>
        <w:jc w:val="both"/>
        <w:rPr>
          <w:rFonts w:cs="Arial"/>
          <w:color w:val="000000" w:themeColor="text1"/>
          <w:szCs w:val="20"/>
        </w:rPr>
      </w:pPr>
      <w:r w:rsidRPr="00416053">
        <w:rPr>
          <w:rFonts w:cs="Arial"/>
          <w:color w:val="000000" w:themeColor="text1"/>
          <w:szCs w:val="20"/>
        </w:rPr>
        <w:t>Não poderão participar desta dispensa de licitação os fornecedores:</w:t>
      </w:r>
      <w:bookmarkEnd w:id="2"/>
    </w:p>
    <w:p w14:paraId="5D4CF9E8" w14:textId="2FB471D4"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w:t>
      </w:r>
      <w:r w:rsidR="00C074DA" w:rsidRPr="00416053">
        <w:rPr>
          <w:rFonts w:cs="Arial"/>
          <w:color w:val="000000" w:themeColor="text1"/>
          <w:szCs w:val="20"/>
        </w:rPr>
        <w:t>ue não atendam às condições deste Aviso de Contratação Direta e seu(s) anexo(s);</w:t>
      </w:r>
    </w:p>
    <w:p w14:paraId="6D1C17FD" w14:textId="138C5245"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E</w:t>
      </w:r>
      <w:r w:rsidR="00C074DA" w:rsidRPr="00416053">
        <w:rPr>
          <w:rFonts w:cs="Arial"/>
          <w:color w:val="000000" w:themeColor="text1"/>
          <w:szCs w:val="20"/>
        </w:rPr>
        <w:t>strangeiros que não tenham representação legal no Brasil com poderes expressos para receber citação e responder administrativa ou judicialmente;</w:t>
      </w:r>
    </w:p>
    <w:p w14:paraId="69D13586" w14:textId="7F78D5BB"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w:t>
      </w:r>
      <w:r w:rsidR="00C074DA" w:rsidRPr="00416053">
        <w:rPr>
          <w:rFonts w:cs="Arial"/>
          <w:color w:val="000000" w:themeColor="text1"/>
          <w:szCs w:val="20"/>
        </w:rPr>
        <w:t>ue se enquadrem nas seguintes vedações:</w:t>
      </w:r>
    </w:p>
    <w:p w14:paraId="19FF562F"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lastRenderedPageBreak/>
        <w:t>autor do anteprojeto, do projeto básico ou do projeto executivo, pessoa física ou jurídica, quando a contratação versar sobre obra, serviços ou fornecimento de bens a ele relacionados;</w:t>
      </w:r>
    </w:p>
    <w:p w14:paraId="739A104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416053">
        <w:rPr>
          <w:rFonts w:cs="Arial"/>
          <w:color w:val="000000"/>
          <w:szCs w:val="20"/>
        </w:rPr>
        <w:t xml:space="preserve"> dispensa de</w:t>
      </w:r>
      <w:r w:rsidRPr="00416053">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empresas controladoras, controladas ou coligadas, nos termos da </w:t>
      </w:r>
      <w:hyperlink r:id="rId17">
        <w:r w:rsidRPr="00416053">
          <w:rPr>
            <w:rStyle w:val="LinkdaInternet"/>
            <w:rFonts w:eastAsia="Calibri" w:cs="Arial"/>
            <w:szCs w:val="20"/>
          </w:rPr>
          <w:t>Lei nº 6.404, de 15 de dezembro de 1976</w:t>
        </w:r>
      </w:hyperlink>
      <w:r w:rsidRPr="00416053">
        <w:rPr>
          <w:rFonts w:cs="Arial"/>
          <w:color w:val="000000"/>
          <w:szCs w:val="20"/>
        </w:rPr>
        <w:t>, concorrendo entre si;</w:t>
      </w:r>
    </w:p>
    <w:p w14:paraId="434EC49E"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416053" w:rsidRDefault="00C074DA" w:rsidP="00C074DA">
      <w:pPr>
        <w:numPr>
          <w:ilvl w:val="3"/>
          <w:numId w:val="1"/>
        </w:numPr>
        <w:spacing w:before="120" w:after="120" w:line="276" w:lineRule="auto"/>
        <w:jc w:val="both"/>
        <w:rPr>
          <w:rFonts w:cs="Arial"/>
          <w:color w:val="000000" w:themeColor="text1"/>
          <w:szCs w:val="20"/>
        </w:rPr>
      </w:pPr>
      <w:r w:rsidRPr="00416053">
        <w:rPr>
          <w:rFonts w:cs="Arial"/>
          <w:color w:val="000000"/>
          <w:szCs w:val="20"/>
        </w:rPr>
        <w:t>Equiparam-se aos autores do projeto as empresas integrantes do mesmo grupo econômico;</w:t>
      </w:r>
    </w:p>
    <w:p w14:paraId="208ED236" w14:textId="77777777" w:rsidR="00C074DA" w:rsidRPr="00416053" w:rsidRDefault="00C074DA" w:rsidP="00C074DA">
      <w:pPr>
        <w:numPr>
          <w:ilvl w:val="3"/>
          <w:numId w:val="1"/>
        </w:numPr>
        <w:spacing w:before="120" w:after="120" w:line="276" w:lineRule="auto"/>
        <w:jc w:val="both"/>
        <w:rPr>
          <w:rFonts w:cs="Arial"/>
          <w:color w:val="000000" w:themeColor="text1"/>
          <w:szCs w:val="20"/>
        </w:rPr>
      </w:pPr>
      <w:r w:rsidRPr="00416053">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F0668DE" w:rsidR="00C074DA" w:rsidRPr="00416053" w:rsidRDefault="000379C0" w:rsidP="00C074DA">
      <w:pPr>
        <w:numPr>
          <w:ilvl w:val="2"/>
          <w:numId w:val="1"/>
        </w:numPr>
        <w:spacing w:before="120" w:after="120" w:line="276" w:lineRule="auto"/>
        <w:jc w:val="both"/>
        <w:rPr>
          <w:rFonts w:cs="Arial"/>
          <w:color w:val="000000" w:themeColor="text1"/>
          <w:szCs w:val="20"/>
        </w:rPr>
      </w:pPr>
      <w:r w:rsidRPr="00416053">
        <w:rPr>
          <w:rFonts w:cs="Arial"/>
          <w:color w:val="000000"/>
          <w:szCs w:val="20"/>
        </w:rPr>
        <w:t>O</w:t>
      </w:r>
      <w:r w:rsidR="00C074DA" w:rsidRPr="00416053">
        <w:rPr>
          <w:rFonts w:cs="Arial"/>
          <w:color w:val="000000"/>
          <w:szCs w:val="20"/>
        </w:rPr>
        <w:t>rganizações da Sociedade Civil de Interesse Público - OSCIP, atuando nessa condição (Acórdão nº 746/2014-TCU-Plenário); e</w:t>
      </w:r>
    </w:p>
    <w:p w14:paraId="43952F9A" w14:textId="64F26709" w:rsidR="000379C0" w:rsidRPr="00416053" w:rsidRDefault="000379C0" w:rsidP="000379C0">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S</w:t>
      </w:r>
      <w:r w:rsidR="00C074DA" w:rsidRPr="00416053">
        <w:rPr>
          <w:rFonts w:cs="Arial"/>
          <w:color w:val="000000" w:themeColor="text1"/>
          <w:szCs w:val="20"/>
        </w:rPr>
        <w:t xml:space="preserve">ociedades </w:t>
      </w:r>
      <w:r w:rsidRPr="00416053">
        <w:rPr>
          <w:rFonts w:cs="Arial"/>
          <w:color w:val="000000" w:themeColor="text1"/>
          <w:szCs w:val="20"/>
        </w:rPr>
        <w:t>C</w:t>
      </w:r>
      <w:r w:rsidR="00C074DA" w:rsidRPr="00416053">
        <w:rPr>
          <w:rFonts w:cs="Arial"/>
          <w:color w:val="000000" w:themeColor="text1"/>
          <w:szCs w:val="20"/>
        </w:rPr>
        <w:t>ooperativas.</w:t>
      </w:r>
      <w:bookmarkStart w:id="3" w:name="_Hlk519667815"/>
      <w:bookmarkEnd w:id="3"/>
    </w:p>
    <w:p w14:paraId="596ABB01" w14:textId="09274BD7" w:rsidR="00C074DA" w:rsidRPr="00416053" w:rsidRDefault="00C074DA" w:rsidP="000379C0">
      <w:pPr>
        <w:pStyle w:val="Nvel4-R"/>
        <w:ind w:left="1134"/>
        <w:rPr>
          <w:i w:val="0"/>
          <w:iCs w:val="0"/>
          <w:color w:val="000000" w:themeColor="text1"/>
        </w:rPr>
      </w:pPr>
      <w:r w:rsidRPr="00416053">
        <w:rPr>
          <w:i w:val="0"/>
          <w:iCs w:val="0"/>
          <w:color w:val="000000" w:themeColor="text1"/>
        </w:rPr>
        <w:t xml:space="preserve">Será permitida a participação de cooperativas, desde que apresentem demonstrativo de atuação em regime cooperado, com repartição de receitas e despesas entre os cooperados e atendam ao </w:t>
      </w:r>
      <w:hyperlink r:id="rId18" w:anchor="art16" w:history="1">
        <w:r w:rsidRPr="00416053">
          <w:rPr>
            <w:rStyle w:val="Hyperlink"/>
            <w:i w:val="0"/>
            <w:iCs w:val="0"/>
            <w:color w:val="000000" w:themeColor="text1"/>
          </w:rPr>
          <w:t>art. 16 da Lei nº 14.133, de 2021</w:t>
        </w:r>
      </w:hyperlink>
      <w:r w:rsidRPr="00416053">
        <w:rPr>
          <w:i w:val="0"/>
          <w:iCs w:val="0"/>
          <w:color w:val="000000" w:themeColor="text1"/>
        </w:rPr>
        <w:t>.</w:t>
      </w:r>
    </w:p>
    <w:p w14:paraId="6E94F771" w14:textId="43CD752F" w:rsidR="00C074DA" w:rsidRPr="00416053" w:rsidRDefault="00C074DA" w:rsidP="00C074DA">
      <w:pPr>
        <w:numPr>
          <w:ilvl w:val="2"/>
          <w:numId w:val="1"/>
        </w:numPr>
        <w:spacing w:before="120" w:after="120" w:line="276" w:lineRule="auto"/>
        <w:jc w:val="both"/>
        <w:rPr>
          <w:rFonts w:cs="Arial"/>
          <w:i/>
          <w:iCs/>
          <w:color w:val="000000" w:themeColor="text1"/>
          <w:szCs w:val="20"/>
        </w:rPr>
      </w:pPr>
      <w:r w:rsidRPr="00416053">
        <w:rPr>
          <w:rFonts w:cs="Arial"/>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9" w:anchor="art34">
        <w:r w:rsidRPr="00416053">
          <w:rPr>
            <w:rStyle w:val="Hyperlink"/>
            <w:rFonts w:cs="Arial"/>
            <w:color w:val="000000" w:themeColor="text1"/>
            <w:szCs w:val="20"/>
          </w:rPr>
          <w:t>no art. 34 da Lei n.º 11.488, de 15 de junho de 2007</w:t>
        </w:r>
      </w:hyperlink>
      <w:r w:rsidRPr="00416053">
        <w:rPr>
          <w:rFonts w:cs="Arial"/>
          <w:i/>
          <w:iCs/>
          <w:color w:val="000000" w:themeColor="text1"/>
          <w:szCs w:val="20"/>
        </w:rPr>
        <w:t>.</w:t>
      </w:r>
    </w:p>
    <w:p w14:paraId="0DC60EE5" w14:textId="7723F18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416053">
          <w:rPr>
            <w:rStyle w:val="Hyperlink"/>
            <w:rFonts w:cs="Arial"/>
            <w:bCs/>
            <w:color w:val="000000" w:themeColor="text1"/>
            <w:szCs w:val="20"/>
          </w:rPr>
          <w:t>§ 1º do art. 9º da Lei n.º 14.133, de 2021</w:t>
        </w:r>
      </w:hyperlink>
      <w:r w:rsidRPr="00416053">
        <w:rPr>
          <w:rFonts w:cs="Arial"/>
          <w:bCs/>
          <w:color w:val="000000" w:themeColor="text1"/>
          <w:szCs w:val="20"/>
        </w:rPr>
        <w:t>.</w:t>
      </w:r>
    </w:p>
    <w:p w14:paraId="02361799" w14:textId="77777777" w:rsidR="00C074DA" w:rsidRPr="00416053" w:rsidRDefault="00C074DA" w:rsidP="00C074DA">
      <w:pPr>
        <w:spacing w:before="120" w:after="120" w:line="276" w:lineRule="auto"/>
        <w:ind w:left="425"/>
        <w:jc w:val="both"/>
        <w:rPr>
          <w:rFonts w:cs="Arial"/>
          <w:bCs/>
          <w:szCs w:val="20"/>
        </w:rPr>
      </w:pPr>
    </w:p>
    <w:p w14:paraId="70340918" w14:textId="77777777" w:rsidR="00C074DA" w:rsidRPr="00416053" w:rsidRDefault="00C074DA" w:rsidP="007B52FE">
      <w:pPr>
        <w:pStyle w:val="Ttulo1"/>
        <w:ind w:left="709"/>
        <w:rPr>
          <w:szCs w:val="20"/>
        </w:rPr>
      </w:pPr>
      <w:bookmarkStart w:id="4" w:name="_Toc142925863"/>
      <w:r w:rsidRPr="00416053">
        <w:rPr>
          <w:szCs w:val="20"/>
        </w:rPr>
        <w:t>INGRESSO NA DISPENSA ELETRÔNICA E CADASTRAMENTO DA PROPOSTA INICIAL</w:t>
      </w:r>
      <w:bookmarkEnd w:id="4"/>
    </w:p>
    <w:p w14:paraId="174DC6A0" w14:textId="77777777" w:rsidR="00C074DA" w:rsidRPr="00416053" w:rsidRDefault="00C074DA" w:rsidP="00C074DA">
      <w:pPr>
        <w:numPr>
          <w:ilvl w:val="1"/>
          <w:numId w:val="1"/>
        </w:numPr>
        <w:snapToGrid w:val="0"/>
        <w:spacing w:before="120" w:after="120" w:line="276" w:lineRule="auto"/>
        <w:ind w:left="425" w:firstLine="0"/>
        <w:jc w:val="both"/>
        <w:rPr>
          <w:rFonts w:cs="Arial"/>
          <w:szCs w:val="20"/>
        </w:rPr>
      </w:pPr>
      <w:r w:rsidRPr="00416053">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416053"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16053">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7C33758C" w:rsidR="003860A3" w:rsidRPr="00416053" w:rsidRDefault="003860A3" w:rsidP="00667285">
      <w:pPr>
        <w:pStyle w:val="PargrafodaLista"/>
        <w:numPr>
          <w:ilvl w:val="2"/>
          <w:numId w:val="1"/>
        </w:numPr>
        <w:rPr>
          <w:rFonts w:cs="Arial"/>
          <w:i/>
          <w:iCs/>
          <w:szCs w:val="20"/>
        </w:rPr>
      </w:pPr>
      <w:r w:rsidRPr="00416053">
        <w:rPr>
          <w:rFonts w:cs="Arial"/>
          <w:i/>
          <w:iCs/>
          <w:szCs w:val="20"/>
        </w:rPr>
        <w:t xml:space="preserve">O </w:t>
      </w:r>
      <w:r w:rsidR="002368AD" w:rsidRPr="00416053">
        <w:rPr>
          <w:rFonts w:cs="Arial"/>
          <w:i/>
          <w:iCs/>
          <w:szCs w:val="20"/>
        </w:rPr>
        <w:t>fornecedor</w:t>
      </w:r>
      <w:r w:rsidRPr="00416053">
        <w:rPr>
          <w:rFonts w:cs="Arial"/>
          <w:i/>
          <w:iCs/>
          <w:szCs w:val="20"/>
        </w:rPr>
        <w:t xml:space="preserve"> NÃO poderá oferecer proposta em quantitativo inferior ao máximo previsto para contratação.</w:t>
      </w:r>
    </w:p>
    <w:p w14:paraId="056BB52A" w14:textId="470C5099" w:rsidR="00564389" w:rsidRPr="00416053" w:rsidRDefault="00564389" w:rsidP="007D7867">
      <w:pPr>
        <w:pStyle w:val="PargrafodaLista"/>
        <w:numPr>
          <w:ilvl w:val="2"/>
          <w:numId w:val="1"/>
        </w:numPr>
        <w:rPr>
          <w:rFonts w:cs="Arial"/>
          <w:i/>
          <w:iCs/>
          <w:szCs w:val="20"/>
        </w:rPr>
      </w:pPr>
      <w:r w:rsidRPr="00416053">
        <w:rPr>
          <w:rFonts w:cs="Arial"/>
          <w:i/>
          <w:iCs/>
          <w:szCs w:val="20"/>
        </w:rPr>
        <w:t>Não será admitida a previsão de preços diferentes em razão de local de entrega ou de acondicionamento, tamanho de lote ou qualquer outro motivo</w:t>
      </w:r>
      <w:r w:rsidR="00F259E3" w:rsidRPr="00416053">
        <w:rPr>
          <w:rFonts w:cs="Arial"/>
          <w:i/>
          <w:iCs/>
          <w:szCs w:val="20"/>
        </w:rPr>
        <w:t>.</w:t>
      </w:r>
      <w:r w:rsidRPr="00416053">
        <w:rPr>
          <w:rFonts w:cs="Arial"/>
          <w:i/>
          <w:iCs/>
          <w:szCs w:val="20"/>
        </w:rPr>
        <w:t xml:space="preserve"> </w:t>
      </w:r>
    </w:p>
    <w:p w14:paraId="59CDBB57" w14:textId="4BC41231"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Todas as especificações do </w:t>
      </w:r>
      <w:r w:rsidRPr="00416053">
        <w:rPr>
          <w:rFonts w:cs="Arial"/>
          <w:color w:val="000000" w:themeColor="text1"/>
          <w:szCs w:val="20"/>
        </w:rPr>
        <w:t>objeto</w:t>
      </w:r>
      <w:r w:rsidRPr="00416053">
        <w:rPr>
          <w:rFonts w:cs="Arial"/>
          <w:szCs w:val="20"/>
        </w:rPr>
        <w:t xml:space="preserve"> contidas na proposta, em especial o preço ou o desconto</w:t>
      </w:r>
      <w:r w:rsidR="007D7867" w:rsidRPr="00416053">
        <w:rPr>
          <w:rFonts w:cs="Arial"/>
          <w:szCs w:val="20"/>
        </w:rPr>
        <w:t>,</w:t>
      </w:r>
      <w:r w:rsidRPr="00416053">
        <w:rPr>
          <w:rFonts w:cs="Arial"/>
          <w:szCs w:val="20"/>
        </w:rPr>
        <w:t xml:space="preserve"> ofertados, vinculam a Contratada.</w:t>
      </w:r>
    </w:p>
    <w:p w14:paraId="4498E879"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Independentemente do percentual do tributo que constar da planilha, no pagamento serão retidos na fonte os percentuais estabelecidos pela legislação vigente.</w:t>
      </w:r>
    </w:p>
    <w:p w14:paraId="3A4F570A" w14:textId="5C485AAC"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A apresentação das propostas implica obrigatoriedade do cumprimento das disposições nelas contidas, em conformidade com o que dispõe o </w:t>
      </w:r>
      <w:r w:rsidRPr="00416053">
        <w:rPr>
          <w:rFonts w:cs="Arial"/>
          <w:iCs/>
          <w:szCs w:val="20"/>
        </w:rPr>
        <w:t>Termo de Referência</w:t>
      </w:r>
      <w:r w:rsidRPr="00416053">
        <w:rPr>
          <w:rFonts w:cs="Arial"/>
          <w:szCs w:val="20"/>
        </w:rPr>
        <w:t xml:space="preserve">, assumindo o proponente o compromisso de executar os serviços nos seus termos, bem como de fornecer os materiais, equipamentos, ferramentas e utensílios necessários, em </w:t>
      </w:r>
      <w:r w:rsidRPr="00416053">
        <w:rPr>
          <w:rFonts w:cs="Arial"/>
          <w:szCs w:val="20"/>
        </w:rPr>
        <w:lastRenderedPageBreak/>
        <w:t>quantidades e qualidades adequadas à perfeita execução contratual, promovendo, quando requerido, sua substituição.</w:t>
      </w:r>
    </w:p>
    <w:p w14:paraId="6899AE71" w14:textId="33B614A6" w:rsidR="00472E67" w:rsidRPr="00416053" w:rsidRDefault="00472E67" w:rsidP="008F1898">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 xml:space="preserve">O </w:t>
      </w:r>
      <w:r w:rsidRPr="00416053">
        <w:rPr>
          <w:rFonts w:cs="Arial"/>
          <w:szCs w:val="20"/>
        </w:rPr>
        <w:t>prazo</w:t>
      </w:r>
      <w:r w:rsidRPr="00416053">
        <w:rPr>
          <w:rFonts w:cs="Arial"/>
          <w:color w:val="000000" w:themeColor="text1"/>
          <w:szCs w:val="20"/>
        </w:rPr>
        <w:t xml:space="preserve"> de validade </w:t>
      </w:r>
      <w:r w:rsidRPr="00416053">
        <w:rPr>
          <w:rFonts w:cs="Arial"/>
          <w:szCs w:val="20"/>
        </w:rPr>
        <w:t>da</w:t>
      </w:r>
      <w:r w:rsidRPr="00416053">
        <w:rPr>
          <w:rFonts w:cs="Arial"/>
          <w:color w:val="000000" w:themeColor="text1"/>
          <w:szCs w:val="20"/>
        </w:rPr>
        <w:t xml:space="preserve"> proposta não será inferior a </w:t>
      </w:r>
      <w:r w:rsidR="007800DB" w:rsidRPr="00416053">
        <w:rPr>
          <w:rFonts w:cs="Arial"/>
          <w:color w:val="000000" w:themeColor="text1"/>
          <w:szCs w:val="20"/>
        </w:rPr>
        <w:t xml:space="preserve">60 </w:t>
      </w:r>
      <w:r w:rsidRPr="00416053">
        <w:rPr>
          <w:rFonts w:cs="Arial"/>
          <w:color w:val="000000" w:themeColor="text1"/>
          <w:szCs w:val="20"/>
        </w:rPr>
        <w:t>(</w:t>
      </w:r>
      <w:r w:rsidR="007800DB" w:rsidRPr="00416053">
        <w:rPr>
          <w:rFonts w:cs="Arial"/>
          <w:color w:val="000000" w:themeColor="text1"/>
          <w:szCs w:val="20"/>
        </w:rPr>
        <w:t>sessenta</w:t>
      </w:r>
      <w:r w:rsidRPr="00416053">
        <w:rPr>
          <w:rFonts w:cs="Arial"/>
          <w:color w:val="000000" w:themeColor="text1"/>
          <w:szCs w:val="20"/>
        </w:rPr>
        <w:t>) dias</w:t>
      </w:r>
      <w:r w:rsidRPr="00416053">
        <w:rPr>
          <w:rFonts w:cs="Arial"/>
          <w:b/>
          <w:bCs/>
          <w:color w:val="000000" w:themeColor="text1"/>
          <w:szCs w:val="20"/>
        </w:rPr>
        <w:t>,</w:t>
      </w:r>
      <w:r w:rsidRPr="00416053">
        <w:rPr>
          <w:rFonts w:cs="Arial"/>
          <w:color w:val="000000" w:themeColor="text1"/>
          <w:szCs w:val="20"/>
        </w:rPr>
        <w:t xml:space="preserve"> a contar da data de sua apresentação.</w:t>
      </w:r>
    </w:p>
    <w:p w14:paraId="760936AE" w14:textId="77777777" w:rsidR="00C074DA" w:rsidRPr="00416053" w:rsidRDefault="00C074DA" w:rsidP="00C074DA">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No cadastramento da proposta inicial, o fornecedor deverá, também, assinalar Termo de Aceitação, em campo próprio do sistema eletrônico, relativo às seguintes declarações:</w:t>
      </w:r>
      <w:r w:rsidRPr="00416053">
        <w:rPr>
          <w:rFonts w:eastAsia="Zurich BT" w:cs="Arial"/>
          <w:color w:val="000000" w:themeColor="text1"/>
          <w:szCs w:val="20"/>
        </w:rPr>
        <w:t xml:space="preserve"> </w:t>
      </w:r>
    </w:p>
    <w:p w14:paraId="5A839A1C" w14:textId="77777777" w:rsidR="00C074DA" w:rsidRPr="00416053"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inexistem fatos impeditivos para sua habilitação no certame, ciente da obrigatoriedade de declarar ocorrências posteriores;</w:t>
      </w:r>
    </w:p>
    <w:p w14:paraId="4714287B" w14:textId="0260BFD0" w:rsidR="00C074DA"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está ciente e concorda com as condições contidas no Aviso de Contratação Direta e seus anexos;</w:t>
      </w:r>
    </w:p>
    <w:p w14:paraId="6B61C43B" w14:textId="77777777" w:rsidR="00C074DA"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se responsabiliza pelas transações que forem efetuadas no sistema, assumindo-as como firmes e verdadeiras;</w:t>
      </w:r>
    </w:p>
    <w:p w14:paraId="20B20B90" w14:textId="3FB41B34"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themeColor="text1"/>
          <w:szCs w:val="20"/>
        </w:rPr>
        <w:t>que cumpre as exigências de reserva de cargos para pessoa com deficiência e para reabilitado da Previdência Social, de que tra</w:t>
      </w:r>
      <w:r w:rsidRPr="00416053">
        <w:rPr>
          <w:rFonts w:cs="Arial"/>
          <w:szCs w:val="20"/>
        </w:rPr>
        <w:t xml:space="preserve">ta </w:t>
      </w:r>
      <w:hyperlink r:id="rId21" w:anchor="art93" w:history="1">
        <w:r w:rsidRPr="00416053">
          <w:rPr>
            <w:rStyle w:val="Hyperlink"/>
            <w:rFonts w:cs="Arial"/>
            <w:color w:val="auto"/>
            <w:szCs w:val="20"/>
            <w:u w:val="none"/>
          </w:rPr>
          <w:t>o art. 93 da Lei nº 8.213/91</w:t>
        </w:r>
      </w:hyperlink>
      <w:r w:rsidRPr="00416053">
        <w:rPr>
          <w:rFonts w:cs="Arial"/>
          <w:szCs w:val="20"/>
        </w:rPr>
        <w:t>.</w:t>
      </w:r>
    </w:p>
    <w:p w14:paraId="69725E2A" w14:textId="07566540"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 xml:space="preserve">que não emprega menor de 18 anos em trabalho noturno, perigoso ou insalubre e não emprega menor de 16 anos, salvo menor, a partir de 14 anos, na condição de aprendiz, nos termos do </w:t>
      </w:r>
      <w:hyperlink r:id="rId22" w:anchor="art7" w:history="1">
        <w:r w:rsidRPr="00416053">
          <w:rPr>
            <w:rStyle w:val="Hyperlink"/>
            <w:rFonts w:cs="Arial"/>
            <w:color w:val="auto"/>
            <w:szCs w:val="20"/>
            <w:u w:val="none"/>
          </w:rPr>
          <w:t>artigo 7°, XXXIII, da Constituição</w:t>
        </w:r>
      </w:hyperlink>
      <w:r w:rsidRPr="00416053">
        <w:rPr>
          <w:rFonts w:cs="Arial"/>
          <w:szCs w:val="20"/>
        </w:rPr>
        <w:t>;</w:t>
      </w:r>
    </w:p>
    <w:p w14:paraId="31BADC70" w14:textId="6A32AB9C" w:rsidR="00644BA4" w:rsidRPr="00416053" w:rsidRDefault="00644BA4" w:rsidP="009F6CE4">
      <w:pPr>
        <w:numPr>
          <w:ilvl w:val="1"/>
          <w:numId w:val="1"/>
        </w:numPr>
        <w:spacing w:before="120" w:after="120" w:line="276" w:lineRule="auto"/>
        <w:jc w:val="both"/>
        <w:rPr>
          <w:rFonts w:cs="Arial"/>
          <w:szCs w:val="20"/>
        </w:rPr>
      </w:pPr>
      <w:r w:rsidRPr="00416053">
        <w:rPr>
          <w:rFonts w:cs="Arial"/>
          <w:szCs w:val="20"/>
        </w:rPr>
        <w:t>O</w:t>
      </w:r>
      <w:r w:rsidR="00B77399" w:rsidRPr="00416053">
        <w:rPr>
          <w:rFonts w:cs="Arial"/>
          <w:szCs w:val="20"/>
        </w:rPr>
        <w:t xml:space="preserve"> fornecedor </w:t>
      </w:r>
      <w:r w:rsidRPr="00416053">
        <w:rPr>
          <w:rFonts w:cs="Arial"/>
          <w:szCs w:val="20"/>
        </w:rPr>
        <w:t xml:space="preserve">organizado em cooperativa deverá declarar, ainda, em campo próprio do sistema eletrônico, que cumpre os requisitos estabelecidos no </w:t>
      </w:r>
      <w:hyperlink r:id="rId23" w:anchor="art16" w:history="1">
        <w:r w:rsidRPr="00416053">
          <w:rPr>
            <w:rStyle w:val="Hyperlink"/>
            <w:rFonts w:cs="Arial"/>
            <w:color w:val="auto"/>
            <w:szCs w:val="20"/>
            <w:u w:val="none"/>
          </w:rPr>
          <w:t>artigo 16 da Lei nº 14.133, de 2021.</w:t>
        </w:r>
      </w:hyperlink>
    </w:p>
    <w:p w14:paraId="63935CB4" w14:textId="47CEAA8F" w:rsidR="00C074DA" w:rsidRPr="00416053" w:rsidRDefault="00C074DA" w:rsidP="00C074DA">
      <w:pPr>
        <w:numPr>
          <w:ilvl w:val="1"/>
          <w:numId w:val="1"/>
        </w:numPr>
        <w:spacing w:before="120" w:after="120" w:line="276" w:lineRule="auto"/>
        <w:jc w:val="both"/>
        <w:rPr>
          <w:rFonts w:cs="Arial"/>
          <w:szCs w:val="20"/>
        </w:rPr>
      </w:pPr>
      <w:r w:rsidRPr="00416053">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416053">
          <w:rPr>
            <w:rStyle w:val="Hyperlink"/>
            <w:rFonts w:cs="Arial"/>
            <w:color w:val="auto"/>
            <w:szCs w:val="20"/>
            <w:u w:val="none"/>
          </w:rPr>
          <w:t>artigo 3° da Lei Complementar nº 123, de 2006</w:t>
        </w:r>
      </w:hyperlink>
      <w:r w:rsidRPr="00416053">
        <w:rPr>
          <w:rFonts w:cs="Arial"/>
          <w:szCs w:val="20"/>
        </w:rPr>
        <w:t xml:space="preserve">, estando apto a usufruir do tratamento favorecido estabelecido em seus arts. 42 a 49, observado o disposto nos </w:t>
      </w:r>
      <w:hyperlink r:id="rId25" w:anchor="art4§1" w:history="1">
        <w:r w:rsidRPr="00416053">
          <w:rPr>
            <w:rStyle w:val="Hyperlink"/>
            <w:rFonts w:cs="Arial"/>
            <w:color w:val="auto"/>
            <w:szCs w:val="20"/>
            <w:u w:val="none"/>
          </w:rPr>
          <w:t>§§ 1º ao 3º do art. 4º, da Lei n.º 14.133, de 2021.</w:t>
        </w:r>
      </w:hyperlink>
    </w:p>
    <w:p w14:paraId="02362CD0" w14:textId="393A6000" w:rsidR="00C074DA" w:rsidRPr="00416053" w:rsidRDefault="00644BA4" w:rsidP="00C074DA">
      <w:pPr>
        <w:numPr>
          <w:ilvl w:val="1"/>
          <w:numId w:val="1"/>
        </w:numPr>
        <w:spacing w:before="120" w:after="120" w:line="276" w:lineRule="auto"/>
        <w:jc w:val="both"/>
        <w:rPr>
          <w:rFonts w:cs="Arial"/>
          <w:iCs/>
          <w:szCs w:val="20"/>
        </w:rPr>
      </w:pPr>
      <w:r w:rsidRPr="00416053">
        <w:rPr>
          <w:rFonts w:cs="Arial"/>
          <w:iCs/>
          <w:szCs w:val="20"/>
        </w:rPr>
        <w:t>Desde que disponibilizada a funcionalidade no sistema, f</w:t>
      </w:r>
      <w:r w:rsidR="00C074DA" w:rsidRPr="00416053">
        <w:rPr>
          <w:rFonts w:cs="Arial"/>
          <w:iCs/>
          <w:szCs w:val="20"/>
        </w:rPr>
        <w:t>ica facultado ao fornecedor, ao cadastrar sua proposta inicial, a parametrização de valor final mínimo, com o registro do seu lance final aceitável.</w:t>
      </w:r>
    </w:p>
    <w:p w14:paraId="7361DABC"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416053" w:rsidRDefault="00C074DA" w:rsidP="00C074DA">
      <w:pPr>
        <w:numPr>
          <w:ilvl w:val="3"/>
          <w:numId w:val="1"/>
        </w:numPr>
        <w:spacing w:before="120" w:after="120" w:line="276" w:lineRule="auto"/>
        <w:jc w:val="both"/>
        <w:rPr>
          <w:rFonts w:cs="Arial"/>
          <w:iCs/>
          <w:szCs w:val="20"/>
        </w:rPr>
      </w:pPr>
      <w:r w:rsidRPr="00416053">
        <w:rPr>
          <w:rFonts w:cs="Arial"/>
          <w:iCs/>
          <w:szCs w:val="20"/>
        </w:rPr>
        <w:t>Sem prejuízo do disposto acima, os lances poderão ser enviados manualmente, na forma da seção respectiva deste Aviso de Contratação Direta;</w:t>
      </w:r>
    </w:p>
    <w:p w14:paraId="11BC593E"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t>O valor final mínimo poderá ser alterado pelo fornecedor durante a fase de disputa, desde que não assuma valor superior a lance já registrado por ele no sistema.</w:t>
      </w:r>
    </w:p>
    <w:p w14:paraId="01B86A28"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416053" w:rsidRDefault="00C074DA" w:rsidP="007B52FE">
      <w:pPr>
        <w:pStyle w:val="Ttulo1"/>
        <w:ind w:left="709"/>
        <w:rPr>
          <w:szCs w:val="20"/>
        </w:rPr>
      </w:pPr>
      <w:bookmarkStart w:id="5" w:name="_Toc142925864"/>
      <w:r w:rsidRPr="00416053">
        <w:rPr>
          <w:szCs w:val="20"/>
        </w:rPr>
        <w:t>FASE DE LANCES</w:t>
      </w:r>
      <w:bookmarkEnd w:id="5"/>
    </w:p>
    <w:p w14:paraId="43BBC042"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16053">
        <w:rPr>
          <w:rFonts w:cs="Arial"/>
          <w:bCs/>
          <w:szCs w:val="20"/>
          <w:lang w:eastAsia="en-US"/>
        </w:rPr>
        <w:t>exclusivamente por meio do sistema eletrônico</w:t>
      </w:r>
      <w:r w:rsidRPr="00416053">
        <w:rPr>
          <w:rFonts w:cs="Arial"/>
          <w:szCs w:val="20"/>
          <w:lang w:eastAsia="en-US"/>
        </w:rPr>
        <w:t xml:space="preserve">, </w:t>
      </w:r>
      <w:r w:rsidRPr="00416053">
        <w:rPr>
          <w:rFonts w:cs="Arial"/>
          <w:color w:val="000000" w:themeColor="text1"/>
          <w:szCs w:val="20"/>
          <w:lang w:eastAsia="en-US"/>
        </w:rPr>
        <w:t>sendo encerrado no horário de finalização de lances também já previsto neste aviso.</w:t>
      </w:r>
    </w:p>
    <w:p w14:paraId="14CB7F04"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60280916" w:rsidR="00C074DA" w:rsidRPr="00416053" w:rsidRDefault="00C074DA" w:rsidP="00C074DA">
      <w:pPr>
        <w:pStyle w:val="PargrafodaLista"/>
        <w:numPr>
          <w:ilvl w:val="2"/>
          <w:numId w:val="1"/>
        </w:numPr>
        <w:spacing w:before="120" w:after="120" w:line="276" w:lineRule="auto"/>
        <w:jc w:val="both"/>
        <w:rPr>
          <w:rFonts w:cs="Arial"/>
          <w:szCs w:val="20"/>
          <w:lang w:eastAsia="en-US"/>
        </w:rPr>
      </w:pPr>
      <w:r w:rsidRPr="00416053">
        <w:rPr>
          <w:rFonts w:cs="Arial"/>
          <w:szCs w:val="20"/>
        </w:rPr>
        <w:t xml:space="preserve">O lance </w:t>
      </w:r>
      <w:r w:rsidRPr="00416053">
        <w:rPr>
          <w:rFonts w:cs="Arial"/>
          <w:color w:val="000000" w:themeColor="text1"/>
          <w:szCs w:val="20"/>
          <w:lang w:eastAsia="en-US"/>
        </w:rPr>
        <w:t>deverá</w:t>
      </w:r>
      <w:r w:rsidRPr="00416053">
        <w:rPr>
          <w:rFonts w:cs="Arial"/>
          <w:szCs w:val="20"/>
        </w:rPr>
        <w:t xml:space="preserve"> ser ofertado pelo </w:t>
      </w:r>
      <w:r w:rsidRPr="00416053">
        <w:rPr>
          <w:rFonts w:cs="Arial"/>
          <w:color w:val="000000" w:themeColor="text1"/>
          <w:szCs w:val="20"/>
        </w:rPr>
        <w:t>valor unitário</w:t>
      </w:r>
      <w:r w:rsidR="00546C3F" w:rsidRPr="00416053">
        <w:rPr>
          <w:rFonts w:cs="Arial"/>
          <w:i/>
          <w:iCs/>
          <w:color w:val="000000" w:themeColor="text1"/>
          <w:szCs w:val="20"/>
        </w:rPr>
        <w:t xml:space="preserve"> </w:t>
      </w:r>
      <w:r w:rsidRPr="00416053">
        <w:rPr>
          <w:rFonts w:cs="Arial"/>
          <w:szCs w:val="20"/>
        </w:rPr>
        <w:t>do item.</w:t>
      </w:r>
    </w:p>
    <w:p w14:paraId="3DD34139" w14:textId="3CA10691" w:rsidR="00C074DA" w:rsidRPr="00416053"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16053">
        <w:rPr>
          <w:rFonts w:cs="Arial"/>
          <w:i w:val="0"/>
          <w:iCs w:val="0"/>
          <w:color w:val="000000" w:themeColor="text1"/>
          <w:szCs w:val="20"/>
        </w:rPr>
        <w:t xml:space="preserve">O fornecedor somente poderá oferecer valor inferior ou percentual de desconto </w:t>
      </w:r>
      <w:r w:rsidR="0016421C" w:rsidRPr="00416053">
        <w:rPr>
          <w:rFonts w:cs="Arial"/>
          <w:i w:val="0"/>
          <w:iCs w:val="0"/>
          <w:color w:val="000000" w:themeColor="text1"/>
          <w:szCs w:val="20"/>
        </w:rPr>
        <w:t xml:space="preserve">superior </w:t>
      </w:r>
      <w:r w:rsidRPr="00416053">
        <w:rPr>
          <w:rFonts w:cs="Arial"/>
          <w:i w:val="0"/>
          <w:iCs w:val="0"/>
          <w:color w:val="000000" w:themeColor="text1"/>
          <w:szCs w:val="20"/>
        </w:rPr>
        <w:t>ao último lance por ele ofertado e registrado pelo sistema.</w:t>
      </w:r>
    </w:p>
    <w:p w14:paraId="6C79FBED"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78EBD0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szCs w:val="20"/>
        </w:rPr>
        <w:t>O intervalo mínimo de diferença de valores ou percentuais entre os lances, que incidirá tanto em relação aos lances intermediários quanto em relação ao que cobrir a melhor oferta é de</w:t>
      </w:r>
      <w:r w:rsidRPr="00416053">
        <w:rPr>
          <w:rFonts w:cs="Arial"/>
          <w:i/>
          <w:iCs/>
          <w:szCs w:val="20"/>
        </w:rPr>
        <w:t xml:space="preserve"> </w:t>
      </w:r>
      <w:r w:rsidR="000379C0" w:rsidRPr="00416053">
        <w:rPr>
          <w:rFonts w:cs="Arial"/>
          <w:szCs w:val="20"/>
        </w:rPr>
        <w:t>1% (um por cento)</w:t>
      </w:r>
      <w:r w:rsidRPr="00416053">
        <w:rPr>
          <w:rFonts w:cs="Arial"/>
          <w:szCs w:val="20"/>
        </w:rPr>
        <w:t>.</w:t>
      </w:r>
    </w:p>
    <w:p w14:paraId="29971A13"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Caso o fornecedor não apresente lances, concorrerá com o valor de sua proposta.</w:t>
      </w:r>
    </w:p>
    <w:p w14:paraId="5B363736"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416053" w:rsidRDefault="00C074DA" w:rsidP="007B52FE">
      <w:pPr>
        <w:pStyle w:val="Ttulo1"/>
        <w:ind w:left="709"/>
        <w:rPr>
          <w:szCs w:val="20"/>
        </w:rPr>
      </w:pPr>
      <w:bookmarkStart w:id="6" w:name="_Toc142925865"/>
      <w:r w:rsidRPr="00416053">
        <w:rPr>
          <w:szCs w:val="20"/>
        </w:rPr>
        <w:t xml:space="preserve">JULGAMENTO </w:t>
      </w:r>
      <w:r w:rsidR="007923D0" w:rsidRPr="00416053">
        <w:rPr>
          <w:szCs w:val="20"/>
        </w:rPr>
        <w:t xml:space="preserve">E ACEITAÇÃO </w:t>
      </w:r>
      <w:r w:rsidRPr="00416053">
        <w:rPr>
          <w:szCs w:val="20"/>
        </w:rPr>
        <w:t xml:space="preserve">DAS PROPOSTAS </w:t>
      </w:r>
      <w:bookmarkEnd w:id="6"/>
    </w:p>
    <w:p w14:paraId="6D9D4AC9" w14:textId="10952B41" w:rsidR="00C074DA" w:rsidRPr="00416053" w:rsidRDefault="00C074DA" w:rsidP="00C074DA">
      <w:pPr>
        <w:pStyle w:val="PargrafodaLista"/>
        <w:numPr>
          <w:ilvl w:val="1"/>
          <w:numId w:val="1"/>
        </w:numPr>
        <w:spacing w:before="120" w:after="120" w:line="276" w:lineRule="auto"/>
        <w:jc w:val="both"/>
        <w:rPr>
          <w:rFonts w:cs="Arial"/>
          <w:szCs w:val="20"/>
        </w:rPr>
      </w:pPr>
      <w:r w:rsidRPr="00416053">
        <w:rPr>
          <w:rFonts w:cs="Arial"/>
          <w:szCs w:val="20"/>
        </w:rPr>
        <w:t xml:space="preserve">Encerrada a fase de lances, </w:t>
      </w:r>
      <w:r w:rsidR="001B0A83" w:rsidRPr="00416053">
        <w:rPr>
          <w:rFonts w:cs="Arial"/>
          <w:szCs w:val="20"/>
        </w:rPr>
        <w:t>quando</w:t>
      </w:r>
      <w:r w:rsidR="00192417" w:rsidRPr="00416053">
        <w:rPr>
          <w:rFonts w:cs="Arial"/>
          <w:szCs w:val="20"/>
        </w:rPr>
        <w:t xml:space="preserve"> a proposta do primeiro colocado permanecer acima do preço máximo ou </w:t>
      </w:r>
      <w:r w:rsidR="001B0A83" w:rsidRPr="00416053">
        <w:rPr>
          <w:rFonts w:cs="Arial"/>
          <w:szCs w:val="20"/>
        </w:rPr>
        <w:t>abaixo d</w:t>
      </w:r>
      <w:r w:rsidR="00192417" w:rsidRPr="00416053">
        <w:rPr>
          <w:rFonts w:cs="Arial"/>
          <w:szCs w:val="20"/>
        </w:rPr>
        <w:t>o desconto definido para a contratação, o pregoeiro poderá negociar condições mais vantajosas</w:t>
      </w:r>
      <w:r w:rsidR="001B0A83" w:rsidRPr="00416053">
        <w:rPr>
          <w:rFonts w:cs="Arial"/>
          <w:szCs w:val="20"/>
        </w:rPr>
        <w:t>.</w:t>
      </w:r>
      <w:r w:rsidR="00192417" w:rsidRPr="00416053" w:rsidDel="00EA468D">
        <w:rPr>
          <w:rFonts w:cs="Arial"/>
          <w:szCs w:val="20"/>
        </w:rPr>
        <w:t xml:space="preserve"> </w:t>
      </w:r>
    </w:p>
    <w:p w14:paraId="4597A398" w14:textId="6B5CC3AA"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color w:val="000000"/>
          <w:szCs w:val="20"/>
        </w:rPr>
        <w:t xml:space="preserve">Neste caso, será encaminhada contraproposta ao fornecedor que tenha apresentado o </w:t>
      </w:r>
      <w:r w:rsidR="001B0A83" w:rsidRPr="00416053">
        <w:rPr>
          <w:rFonts w:cs="Arial"/>
          <w:color w:val="000000"/>
          <w:szCs w:val="20"/>
        </w:rPr>
        <w:t xml:space="preserve">menor </w:t>
      </w:r>
      <w:r w:rsidRPr="00416053">
        <w:rPr>
          <w:rFonts w:cs="Arial"/>
          <w:color w:val="000000"/>
          <w:szCs w:val="20"/>
        </w:rPr>
        <w:t>preço</w:t>
      </w:r>
      <w:r w:rsidR="001B0A83" w:rsidRPr="00416053">
        <w:rPr>
          <w:rFonts w:cs="Arial"/>
          <w:color w:val="000000"/>
          <w:szCs w:val="20"/>
        </w:rPr>
        <w:t xml:space="preserve"> ou o maior desconto</w:t>
      </w:r>
      <w:r w:rsidRPr="00416053">
        <w:rPr>
          <w:rFonts w:cs="Arial"/>
          <w:color w:val="000000"/>
          <w:szCs w:val="20"/>
        </w:rPr>
        <w:t>, para que seja obtida a melhor proposta compatível</w:t>
      </w:r>
      <w:r w:rsidR="001B0A83" w:rsidRPr="00416053">
        <w:rPr>
          <w:rFonts w:cs="Arial"/>
          <w:color w:val="000000"/>
          <w:szCs w:val="20"/>
        </w:rPr>
        <w:t xml:space="preserve"> em relação</w:t>
      </w:r>
      <w:r w:rsidRPr="00416053">
        <w:rPr>
          <w:rFonts w:cs="Arial"/>
          <w:color w:val="000000"/>
          <w:szCs w:val="20"/>
        </w:rPr>
        <w:t xml:space="preserve"> ao </w:t>
      </w:r>
      <w:r w:rsidR="00430497" w:rsidRPr="00416053">
        <w:rPr>
          <w:rFonts w:cs="Arial"/>
          <w:color w:val="000000"/>
          <w:szCs w:val="20"/>
        </w:rPr>
        <w:t xml:space="preserve">estipulado </w:t>
      </w:r>
      <w:r w:rsidRPr="00416053">
        <w:rPr>
          <w:rFonts w:cs="Arial"/>
          <w:color w:val="000000"/>
          <w:szCs w:val="20"/>
        </w:rPr>
        <w:t>pela Administração.</w:t>
      </w:r>
    </w:p>
    <w:p w14:paraId="656BEA43" w14:textId="69136F0B"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szCs w:val="20"/>
        </w:rPr>
        <w:t xml:space="preserve">A negociação poderá ser feita com os demais fornecedores classificados, </w:t>
      </w:r>
      <w:r w:rsidRPr="00416053">
        <w:rPr>
          <w:rFonts w:cs="Arial"/>
          <w:szCs w:val="20"/>
          <w:shd w:val="clear" w:color="auto" w:fill="FFFFFF"/>
        </w:rPr>
        <w:t>exclusivamente por meio do sistema,</w:t>
      </w:r>
      <w:r w:rsidRPr="00416053">
        <w:rPr>
          <w:rFonts w:cs="Arial"/>
          <w:szCs w:val="20"/>
        </w:rPr>
        <w:t xml:space="preserve"> respeitada a ordem de classificação, quando </w:t>
      </w:r>
      <w:r w:rsidRPr="00416053">
        <w:rPr>
          <w:rFonts w:cs="Arial"/>
          <w:szCs w:val="20"/>
        </w:rPr>
        <w:lastRenderedPageBreak/>
        <w:t xml:space="preserve">o primeiro colocado, mesmo após a negociação, for desclassificado em razão de sua proposta permanecer acima do preço máximo </w:t>
      </w:r>
      <w:r w:rsidR="000C7D67" w:rsidRPr="00416053">
        <w:rPr>
          <w:rFonts w:cs="Arial"/>
          <w:szCs w:val="20"/>
        </w:rPr>
        <w:t xml:space="preserve">ou abaixo do desconto </w:t>
      </w:r>
      <w:r w:rsidRPr="00416053">
        <w:rPr>
          <w:rFonts w:cs="Arial"/>
          <w:szCs w:val="20"/>
        </w:rPr>
        <w:t>definido para a contratação.</w:t>
      </w:r>
    </w:p>
    <w:p w14:paraId="780709B1" w14:textId="70F13E75" w:rsidR="00C074DA" w:rsidRPr="00416053" w:rsidRDefault="00C074DA" w:rsidP="00C074DA">
      <w:pPr>
        <w:pStyle w:val="PargrafodaLista"/>
        <w:numPr>
          <w:ilvl w:val="1"/>
          <w:numId w:val="1"/>
        </w:numPr>
        <w:spacing w:before="120" w:after="120" w:line="276" w:lineRule="auto"/>
        <w:jc w:val="both"/>
        <w:rPr>
          <w:rFonts w:cs="Arial"/>
          <w:szCs w:val="20"/>
        </w:rPr>
      </w:pPr>
      <w:r w:rsidRPr="00416053">
        <w:rPr>
          <w:rFonts w:cs="Arial"/>
          <w:szCs w:val="20"/>
        </w:rPr>
        <w:t>Em qualquer caso, concluída a negociação, se houver, o resultado será</w:t>
      </w:r>
      <w:r w:rsidR="000C7D67" w:rsidRPr="00416053">
        <w:rPr>
          <w:rFonts w:cs="Arial"/>
          <w:szCs w:val="20"/>
        </w:rPr>
        <w:t xml:space="preserve"> divulgado a todos e </w:t>
      </w:r>
      <w:r w:rsidRPr="00416053">
        <w:rPr>
          <w:rFonts w:cs="Arial"/>
          <w:szCs w:val="20"/>
        </w:rPr>
        <w:t xml:space="preserve">registrado na ata do procedimento da dispensa eletrônica, </w:t>
      </w:r>
      <w:r w:rsidRPr="00416053">
        <w:rPr>
          <w:rFonts w:cs="Arial"/>
          <w:szCs w:val="20"/>
          <w:shd w:val="clear" w:color="auto" w:fill="FFFFFF"/>
        </w:rPr>
        <w:t>devendo esta ser anexada aos autos do processo de contratação.</w:t>
      </w:r>
    </w:p>
    <w:p w14:paraId="219BC956" w14:textId="685717BA" w:rsidR="00B97D5F" w:rsidRPr="00416053" w:rsidRDefault="00B97D5F" w:rsidP="00B97D5F">
      <w:pPr>
        <w:pStyle w:val="PargrafodaLista"/>
        <w:numPr>
          <w:ilvl w:val="1"/>
          <w:numId w:val="1"/>
        </w:numPr>
        <w:spacing w:before="120" w:after="120" w:line="276" w:lineRule="auto"/>
        <w:jc w:val="both"/>
        <w:rPr>
          <w:rFonts w:cs="Arial"/>
          <w:szCs w:val="20"/>
        </w:rPr>
      </w:pPr>
      <w:r w:rsidRPr="00416053">
        <w:rPr>
          <w:rFonts w:cs="Arial"/>
          <w:szCs w:val="20"/>
        </w:rPr>
        <w:t>Constatada a compatibilidade entre o valor da proposta e o estipulado para a contratação, será solicitad</w:t>
      </w:r>
      <w:r w:rsidR="002E384A" w:rsidRPr="00416053">
        <w:rPr>
          <w:rFonts w:cs="Arial"/>
          <w:szCs w:val="20"/>
        </w:rPr>
        <w:t>o</w:t>
      </w:r>
      <w:r w:rsidRPr="00416053">
        <w:rPr>
          <w:rFonts w:cs="Arial"/>
          <w:szCs w:val="20"/>
        </w:rPr>
        <w:t xml:space="preserve"> ao fornecedor </w:t>
      </w:r>
      <w:r w:rsidR="001B32B2" w:rsidRPr="00416053">
        <w:rPr>
          <w:rFonts w:cs="Arial"/>
          <w:szCs w:val="20"/>
        </w:rPr>
        <w:t xml:space="preserve">o envio da proposta adequada ao último lance ofertado </w:t>
      </w:r>
      <w:r w:rsidR="002A0FB2" w:rsidRPr="00416053">
        <w:rPr>
          <w:rFonts w:cs="Arial"/>
          <w:szCs w:val="20"/>
        </w:rPr>
        <w:t xml:space="preserve">ou </w:t>
      </w:r>
      <w:r w:rsidRPr="00416053">
        <w:rPr>
          <w:rFonts w:cs="Arial"/>
          <w:szCs w:val="20"/>
        </w:rPr>
        <w:t xml:space="preserve">ao valor negociado, </w:t>
      </w:r>
      <w:r w:rsidR="002A0FB2" w:rsidRPr="00416053">
        <w:rPr>
          <w:rFonts w:cs="Arial"/>
          <w:szCs w:val="20"/>
        </w:rPr>
        <w:t xml:space="preserve">se for o caso, </w:t>
      </w:r>
      <w:r w:rsidRPr="00416053">
        <w:rPr>
          <w:rFonts w:cs="Arial"/>
          <w:szCs w:val="20"/>
        </w:rPr>
        <w:t>acompanhada d</w:t>
      </w:r>
      <w:r w:rsidR="002E384A" w:rsidRPr="00416053">
        <w:rPr>
          <w:rFonts w:cs="Arial"/>
          <w:szCs w:val="20"/>
        </w:rPr>
        <w:t>os</w:t>
      </w:r>
      <w:r w:rsidRPr="00416053">
        <w:rPr>
          <w:rFonts w:cs="Arial"/>
          <w:szCs w:val="20"/>
        </w:rPr>
        <w:t xml:space="preserve"> documentos complementares, </w:t>
      </w:r>
      <w:r w:rsidR="006B6755" w:rsidRPr="00416053">
        <w:rPr>
          <w:rFonts w:cs="Arial"/>
          <w:szCs w:val="20"/>
        </w:rPr>
        <w:t>quando</w:t>
      </w:r>
      <w:r w:rsidRPr="00416053">
        <w:rPr>
          <w:rFonts w:cs="Arial"/>
          <w:szCs w:val="20"/>
        </w:rPr>
        <w:t xml:space="preserve"> necessários. </w:t>
      </w:r>
    </w:p>
    <w:p w14:paraId="3E361A4F" w14:textId="77777777" w:rsidR="00954A5D" w:rsidRPr="00232994" w:rsidRDefault="00954A5D" w:rsidP="00954A5D">
      <w:pPr>
        <w:pStyle w:val="PargrafodaLista"/>
        <w:numPr>
          <w:ilvl w:val="2"/>
          <w:numId w:val="1"/>
        </w:numPr>
        <w:spacing w:before="120" w:after="120" w:line="276" w:lineRule="auto"/>
        <w:jc w:val="both"/>
        <w:rPr>
          <w:rFonts w:cs="Arial"/>
          <w:szCs w:val="20"/>
        </w:rPr>
      </w:pPr>
      <w:r w:rsidRPr="00232994">
        <w:rPr>
          <w:rFonts w:cs="Arial"/>
          <w:szCs w:val="20"/>
        </w:rPr>
        <w:t>Além da documentação supracitada, o fornecedor com a melhor proposta deverá encaminhar planilha com indicação de custos unitários e formação de preços, conforme modelo anexo, com os valores adequados à proposta vencedora.</w:t>
      </w:r>
    </w:p>
    <w:p w14:paraId="50762AF5" w14:textId="1007C1B8"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Encerrada a etapa de negociação,</w:t>
      </w:r>
      <w:r w:rsidR="00770F49" w:rsidRPr="00416053">
        <w:rPr>
          <w:rFonts w:cs="Arial"/>
          <w:szCs w:val="20"/>
        </w:rPr>
        <w:t xml:space="preserve"> se houver,</w:t>
      </w:r>
      <w:r w:rsidRPr="00416053">
        <w:rPr>
          <w:rFonts w:cs="Arial"/>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416053">
        <w:rPr>
          <w:rFonts w:cs="Arial"/>
          <w:szCs w:val="20"/>
        </w:rPr>
        <w:t>s</w:t>
      </w:r>
      <w:r w:rsidRPr="00416053">
        <w:rPr>
          <w:rFonts w:cs="Arial"/>
          <w:szCs w:val="20"/>
        </w:rPr>
        <w:t xml:space="preserve"> ite</w:t>
      </w:r>
      <w:r w:rsidR="00FB3D71" w:rsidRPr="00416053">
        <w:rPr>
          <w:rFonts w:cs="Arial"/>
          <w:szCs w:val="20"/>
        </w:rPr>
        <w:t>ns</w:t>
      </w:r>
      <w:r w:rsidRPr="00416053">
        <w:rPr>
          <w:rFonts w:cs="Arial"/>
          <w:szCs w:val="20"/>
        </w:rPr>
        <w:t xml:space="preserve"> </w:t>
      </w:r>
      <w:r w:rsidR="00FB3D71" w:rsidRPr="00416053">
        <w:rPr>
          <w:rFonts w:cs="Arial"/>
          <w:szCs w:val="20"/>
        </w:rPr>
        <w:fldChar w:fldCharType="begin"/>
      </w:r>
      <w:r w:rsidR="00FB3D71" w:rsidRPr="00416053">
        <w:rPr>
          <w:rFonts w:cs="Arial"/>
          <w:szCs w:val="20"/>
        </w:rPr>
        <w:instrText xml:space="preserve"> REF _Ref144286315 \r \h </w:instrText>
      </w:r>
      <w:r w:rsidR="00416053" w:rsidRPr="00416053">
        <w:rPr>
          <w:rFonts w:cs="Arial"/>
          <w:szCs w:val="20"/>
        </w:rPr>
        <w:instrText xml:space="preserve"> \* MERGEFORMAT </w:instrText>
      </w:r>
      <w:r w:rsidR="00FB3D71" w:rsidRPr="00416053">
        <w:rPr>
          <w:rFonts w:cs="Arial"/>
          <w:szCs w:val="20"/>
        </w:rPr>
      </w:r>
      <w:r w:rsidR="00FB3D71" w:rsidRPr="00416053">
        <w:rPr>
          <w:rFonts w:cs="Arial"/>
          <w:szCs w:val="20"/>
        </w:rPr>
        <w:fldChar w:fldCharType="separate"/>
      </w:r>
      <w:r w:rsidR="00FB3D71" w:rsidRPr="00416053">
        <w:rPr>
          <w:rFonts w:cs="Arial"/>
          <w:szCs w:val="20"/>
        </w:rPr>
        <w:t>3.3</w:t>
      </w:r>
      <w:r w:rsidR="00FB3D71" w:rsidRPr="00416053">
        <w:rPr>
          <w:rFonts w:cs="Arial"/>
          <w:szCs w:val="20"/>
        </w:rPr>
        <w:fldChar w:fldCharType="end"/>
      </w:r>
      <w:r w:rsidR="005722E5" w:rsidRPr="00416053">
        <w:rPr>
          <w:rFonts w:cs="Arial"/>
          <w:szCs w:val="20"/>
        </w:rPr>
        <w:t xml:space="preserve"> e seguintes deste Aviso</w:t>
      </w:r>
      <w:r w:rsidRPr="00416053">
        <w:rPr>
          <w:rFonts w:cs="Arial"/>
          <w:szCs w:val="20"/>
        </w:rPr>
        <w:t xml:space="preserve">, especialmente quanto à existência de sanção que impeça a participação </w:t>
      </w:r>
      <w:r w:rsidR="00CB236F" w:rsidRPr="00416053">
        <w:rPr>
          <w:rFonts w:cs="Arial"/>
          <w:szCs w:val="20"/>
          <w:lang w:eastAsia="ar-SA"/>
        </w:rPr>
        <w:t xml:space="preserve">no processo de contratação direta </w:t>
      </w:r>
      <w:r w:rsidRPr="00416053">
        <w:rPr>
          <w:rFonts w:cs="Arial"/>
          <w:szCs w:val="20"/>
        </w:rPr>
        <w:t>ou a futura contratação, mediante a consulta aos seguintes cadastros:</w:t>
      </w:r>
    </w:p>
    <w:p w14:paraId="605ADEFB" w14:textId="77777777" w:rsidR="00C46B38" w:rsidRPr="00416053" w:rsidRDefault="00C46B38" w:rsidP="008F1898">
      <w:pPr>
        <w:pStyle w:val="PargrafodaLista"/>
        <w:numPr>
          <w:ilvl w:val="2"/>
          <w:numId w:val="1"/>
        </w:numPr>
        <w:spacing w:before="120" w:after="120" w:line="276" w:lineRule="auto"/>
        <w:jc w:val="both"/>
        <w:rPr>
          <w:rFonts w:cs="Arial"/>
          <w:color w:val="000000"/>
          <w:szCs w:val="20"/>
        </w:rPr>
      </w:pPr>
      <w:r w:rsidRPr="00416053">
        <w:rPr>
          <w:rFonts w:cs="Arial"/>
          <w:color w:val="000000"/>
          <w:szCs w:val="20"/>
        </w:rPr>
        <w:t xml:space="preserve">SICAF;  </w:t>
      </w:r>
    </w:p>
    <w:p w14:paraId="19292531" w14:textId="77777777" w:rsidR="00C46B38" w:rsidRPr="00416053" w:rsidRDefault="00C46B38" w:rsidP="008F1898">
      <w:pPr>
        <w:pStyle w:val="PargrafodaLista"/>
        <w:numPr>
          <w:ilvl w:val="2"/>
          <w:numId w:val="1"/>
        </w:numPr>
        <w:spacing w:before="120" w:after="120" w:line="276" w:lineRule="auto"/>
        <w:jc w:val="both"/>
        <w:rPr>
          <w:rFonts w:cs="Arial"/>
          <w:color w:val="000000"/>
          <w:szCs w:val="20"/>
        </w:rPr>
      </w:pPr>
      <w:r w:rsidRPr="00416053">
        <w:rPr>
          <w:rFonts w:cs="Arial"/>
          <w:color w:val="000000"/>
          <w:szCs w:val="20"/>
        </w:rPr>
        <w:t xml:space="preserve">Cadastro Nacional de Empresas Inidôneas e Suspensas - CEIS, mantido pela Controladoria-Geral da União (https://www.portaltransparencia.gov.br/sancoes/ceis); e </w:t>
      </w:r>
    </w:p>
    <w:p w14:paraId="5A8492C1" w14:textId="77777777"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color w:val="000000"/>
          <w:szCs w:val="20"/>
        </w:rPr>
        <w:t>Cadastro Nacional de Empresas Punidas – CNEP, mantido pela Controladoria-Geral da União (https://www.portaltransparencia</w:t>
      </w:r>
      <w:r w:rsidRPr="00416053">
        <w:rPr>
          <w:rFonts w:cs="Arial"/>
          <w:szCs w:val="20"/>
        </w:rPr>
        <w:t xml:space="preserve">.gov.br/sancoes/cnep). </w:t>
      </w:r>
    </w:p>
    <w:p w14:paraId="2AFEDAAB" w14:textId="0E138304"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 xml:space="preserve">A consulta aos cadastros será realizada em nome da empresa </w:t>
      </w:r>
      <w:r w:rsidR="001B3E19" w:rsidRPr="00416053">
        <w:rPr>
          <w:rFonts w:cs="Arial"/>
          <w:szCs w:val="20"/>
        </w:rPr>
        <w:t>fornecedora</w:t>
      </w:r>
      <w:r w:rsidRPr="00416053">
        <w:rPr>
          <w:rFonts w:cs="Arial"/>
          <w:szCs w:val="20"/>
        </w:rPr>
        <w:t xml:space="preserve"> e também de seu sócio majoritário, por força da vedação de que trata o artigo 12 da Lei n° 8.429, de 1992.</w:t>
      </w:r>
    </w:p>
    <w:p w14:paraId="0E17A2D2" w14:textId="4886B408"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 xml:space="preserve">Caso conste na Consulta de Situação do </w:t>
      </w:r>
      <w:r w:rsidR="001B3E19" w:rsidRPr="00416053">
        <w:rPr>
          <w:rFonts w:cs="Arial"/>
          <w:szCs w:val="20"/>
        </w:rPr>
        <w:t>fornecedor</w:t>
      </w:r>
      <w:r w:rsidRPr="00416053">
        <w:rPr>
          <w:rFonts w:cs="Arial"/>
          <w:szCs w:val="20"/>
        </w:rPr>
        <w:t xml:space="preserve"> a existência de Ocorrências Impeditivas Indiretas, o </w:t>
      </w:r>
      <w:r w:rsidR="00C5743C" w:rsidRPr="00416053">
        <w:rPr>
          <w:rFonts w:cs="Arial"/>
          <w:szCs w:val="20"/>
        </w:rPr>
        <w:t>órgão</w:t>
      </w:r>
      <w:r w:rsidR="006B15F7" w:rsidRPr="00416053">
        <w:rPr>
          <w:rFonts w:cs="Arial"/>
          <w:szCs w:val="20"/>
        </w:rPr>
        <w:t xml:space="preserve"> </w:t>
      </w:r>
      <w:r w:rsidRPr="00416053">
        <w:rPr>
          <w:rFonts w:cs="Arial"/>
          <w:szCs w:val="20"/>
        </w:rPr>
        <w:t>diligenciará para verificar se houve fraude por parte das empresas apontadas no Relatório de Ocorrências Impeditivas Indiretas. (IN nº 3/2018, art. 29, caput)</w:t>
      </w:r>
    </w:p>
    <w:p w14:paraId="3BCE1DD1" w14:textId="77777777"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A tentativa de burla será verificada por meio dos vínculos societários, linhas de fornecimento </w:t>
      </w:r>
      <w:r w:rsidRPr="00416053">
        <w:rPr>
          <w:rFonts w:cs="Arial"/>
          <w:color w:val="000000"/>
          <w:szCs w:val="20"/>
        </w:rPr>
        <w:t>similares</w:t>
      </w:r>
      <w:r w:rsidRPr="00416053">
        <w:rPr>
          <w:rFonts w:cs="Arial"/>
          <w:szCs w:val="20"/>
        </w:rPr>
        <w:t>, dentre outros. (IN nº 3/2018, art. 29, §1º).</w:t>
      </w:r>
    </w:p>
    <w:p w14:paraId="6D5AB85C" w14:textId="35264766"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O </w:t>
      </w:r>
      <w:r w:rsidR="00A1772F" w:rsidRPr="00416053">
        <w:rPr>
          <w:rFonts w:cs="Arial"/>
          <w:color w:val="000000" w:themeColor="text1"/>
          <w:szCs w:val="20"/>
        </w:rPr>
        <w:t>fornecedor</w:t>
      </w:r>
      <w:r w:rsidRPr="00416053">
        <w:rPr>
          <w:rFonts w:cs="Arial"/>
          <w:szCs w:val="20"/>
        </w:rPr>
        <w:t xml:space="preserve"> </w:t>
      </w:r>
      <w:r w:rsidRPr="00416053">
        <w:rPr>
          <w:rFonts w:cs="Arial"/>
          <w:color w:val="000000"/>
          <w:szCs w:val="20"/>
        </w:rPr>
        <w:t>será</w:t>
      </w:r>
      <w:r w:rsidRPr="00416053">
        <w:rPr>
          <w:rFonts w:cs="Arial"/>
          <w:szCs w:val="20"/>
        </w:rPr>
        <w:t xml:space="preserve"> convocado para manifestação previamente a uma eventual desclassificação. (IN nº 3/2018, art. 29, §2º).</w:t>
      </w:r>
    </w:p>
    <w:p w14:paraId="4C5F8EAB" w14:textId="188DD146"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Constatada a existência de sanção, o </w:t>
      </w:r>
      <w:r w:rsidR="0085324E" w:rsidRPr="00416053">
        <w:rPr>
          <w:rFonts w:cs="Arial"/>
          <w:color w:val="000000" w:themeColor="text1"/>
          <w:szCs w:val="20"/>
        </w:rPr>
        <w:t>fornecedor</w:t>
      </w:r>
      <w:r w:rsidRPr="00416053">
        <w:rPr>
          <w:rFonts w:cs="Arial"/>
          <w:szCs w:val="20"/>
        </w:rPr>
        <w:t xml:space="preserve"> será reputado inabilitado, por falta de condição de participação.</w:t>
      </w:r>
    </w:p>
    <w:p w14:paraId="74F0B30A" w14:textId="481A5391" w:rsidR="00FA35BE" w:rsidRPr="00416053" w:rsidRDefault="00FA35BE" w:rsidP="00206542">
      <w:pPr>
        <w:pStyle w:val="PargrafodaLista"/>
        <w:numPr>
          <w:ilvl w:val="1"/>
          <w:numId w:val="1"/>
        </w:numPr>
        <w:spacing w:before="120" w:after="120" w:line="276" w:lineRule="auto"/>
        <w:jc w:val="both"/>
        <w:rPr>
          <w:rFonts w:cs="Arial"/>
          <w:szCs w:val="20"/>
        </w:rPr>
      </w:pPr>
      <w:r w:rsidRPr="00416053">
        <w:rPr>
          <w:rFonts w:cs="Arial"/>
          <w:szCs w:val="20"/>
        </w:rPr>
        <w:t xml:space="preserve">Verificadas as condições de participação, o </w:t>
      </w:r>
      <w:r w:rsidR="009831C8" w:rsidRPr="00416053">
        <w:rPr>
          <w:rFonts w:cs="Arial"/>
          <w:szCs w:val="20"/>
        </w:rPr>
        <w:t xml:space="preserve">gestor </w:t>
      </w:r>
      <w:r w:rsidRPr="00416053">
        <w:rPr>
          <w:rFonts w:cs="Arial"/>
          <w:szCs w:val="20"/>
        </w:rPr>
        <w:t xml:space="preserve">examinará a proposta classificada em primeiro lugar quanto à adequação ao objeto e à compatibilidade do preço em relação ao máximo estipulado para contratação neste </w:t>
      </w:r>
      <w:r w:rsidR="009831C8" w:rsidRPr="00416053">
        <w:rPr>
          <w:rFonts w:cs="Arial"/>
          <w:szCs w:val="20"/>
        </w:rPr>
        <w:t>Aviso de Contratação Direta</w:t>
      </w:r>
      <w:r w:rsidRPr="00416053">
        <w:rPr>
          <w:rFonts w:cs="Arial"/>
          <w:szCs w:val="20"/>
        </w:rPr>
        <w:t xml:space="preserve"> e em seus anexos</w:t>
      </w:r>
      <w:r w:rsidR="00226EC1" w:rsidRPr="00416053">
        <w:rPr>
          <w:rFonts w:cs="Arial"/>
          <w:szCs w:val="20"/>
        </w:rPr>
        <w:t>.</w:t>
      </w:r>
    </w:p>
    <w:p w14:paraId="7E637FBA" w14:textId="77777777" w:rsidR="00C074DA" w:rsidRPr="00416053" w:rsidRDefault="00C074DA" w:rsidP="00C074DA">
      <w:pPr>
        <w:pStyle w:val="PargrafodaLista"/>
        <w:numPr>
          <w:ilvl w:val="1"/>
          <w:numId w:val="1"/>
        </w:numPr>
        <w:spacing w:before="120" w:after="120" w:line="276" w:lineRule="auto"/>
        <w:jc w:val="both"/>
        <w:rPr>
          <w:rFonts w:cs="Arial"/>
          <w:i/>
          <w:color w:val="000000" w:themeColor="text1"/>
          <w:szCs w:val="20"/>
        </w:rPr>
      </w:pPr>
      <w:r w:rsidRPr="00416053">
        <w:rPr>
          <w:rFonts w:cs="Arial"/>
          <w:color w:val="000000" w:themeColor="text1"/>
          <w:szCs w:val="20"/>
          <w:lang w:eastAsia="en-US"/>
        </w:rPr>
        <w:t xml:space="preserve">Será desclassificada a proposta vencedora que: </w:t>
      </w:r>
    </w:p>
    <w:p w14:paraId="4A280F23"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contiver vícios insanáveis</w:t>
      </w:r>
      <w:r w:rsidRPr="00416053">
        <w:rPr>
          <w:rFonts w:cs="Arial"/>
          <w:iCs/>
          <w:color w:val="000000" w:themeColor="text1"/>
          <w:szCs w:val="20"/>
        </w:rPr>
        <w:t>;</w:t>
      </w:r>
    </w:p>
    <w:p w14:paraId="7DD98242"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lastRenderedPageBreak/>
        <w:t>não obedecer às especificações técnicas pormenorizadas neste aviso ou em seus anexos</w:t>
      </w:r>
      <w:r w:rsidRPr="00416053">
        <w:rPr>
          <w:rFonts w:cs="Arial"/>
          <w:iCs/>
          <w:color w:val="000000" w:themeColor="text1"/>
          <w:szCs w:val="20"/>
        </w:rPr>
        <w:t>;</w:t>
      </w:r>
    </w:p>
    <w:p w14:paraId="1C67284C" w14:textId="0F29F30D" w:rsidR="00C074DA" w:rsidRPr="00416053" w:rsidRDefault="00C074DA" w:rsidP="00C074DA">
      <w:pPr>
        <w:pStyle w:val="PargrafodaLista"/>
        <w:numPr>
          <w:ilvl w:val="2"/>
          <w:numId w:val="1"/>
        </w:numPr>
        <w:spacing w:before="120" w:after="120" w:line="276" w:lineRule="auto"/>
        <w:jc w:val="both"/>
        <w:rPr>
          <w:rFonts w:cs="Arial"/>
          <w:color w:val="FF0000"/>
          <w:szCs w:val="20"/>
        </w:rPr>
      </w:pPr>
      <w:r w:rsidRPr="00416053">
        <w:rPr>
          <w:rFonts w:cs="Arial"/>
          <w:szCs w:val="20"/>
        </w:rPr>
        <w:t xml:space="preserve">apresentar preços inexequíveis ou </w:t>
      </w:r>
      <w:r w:rsidR="0000594B" w:rsidRPr="00416053">
        <w:rPr>
          <w:rFonts w:cs="Arial"/>
          <w:szCs w:val="20"/>
        </w:rPr>
        <w:t xml:space="preserve">que </w:t>
      </w:r>
      <w:r w:rsidRPr="00416053">
        <w:rPr>
          <w:rFonts w:cs="Arial"/>
          <w:szCs w:val="20"/>
        </w:rPr>
        <w:t>permanecerem acima do preço máximo definido para a contratação;</w:t>
      </w:r>
    </w:p>
    <w:p w14:paraId="558CCBF9"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não tiver sua exequibilidade demonstrada, quando exigido pela Administração</w:t>
      </w:r>
      <w:r w:rsidRPr="00416053">
        <w:rPr>
          <w:rFonts w:cs="Arial"/>
          <w:iCs/>
          <w:color w:val="000000" w:themeColor="text1"/>
          <w:szCs w:val="20"/>
        </w:rPr>
        <w:t>;</w:t>
      </w:r>
    </w:p>
    <w:p w14:paraId="1579E1A8"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apresentar desconformidade com quaisquer outras exigências deste aviso ou seus anexos, desde que insanável.</w:t>
      </w:r>
    </w:p>
    <w:p w14:paraId="7FD2A778" w14:textId="77777777" w:rsidR="00C074DA" w:rsidRPr="00416053" w:rsidRDefault="00C074DA" w:rsidP="00C074DA">
      <w:pPr>
        <w:pStyle w:val="PargrafodaLista"/>
        <w:numPr>
          <w:ilvl w:val="1"/>
          <w:numId w:val="1"/>
        </w:numPr>
        <w:spacing w:before="120" w:after="120" w:line="276" w:lineRule="auto"/>
        <w:jc w:val="both"/>
        <w:rPr>
          <w:rFonts w:cs="Arial"/>
          <w:i/>
          <w:color w:val="000000" w:themeColor="text1"/>
          <w:szCs w:val="20"/>
        </w:rPr>
      </w:pPr>
      <w:r w:rsidRPr="00416053">
        <w:rPr>
          <w:rFonts w:cs="Arial"/>
          <w:color w:val="000000" w:themeColor="text1"/>
          <w:szCs w:val="20"/>
          <w:lang w:eastAsia="en-US"/>
        </w:rPr>
        <w:t>Quando</w:t>
      </w:r>
      <w:r w:rsidRPr="00416053">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rPr>
      </w:pPr>
      <w:r w:rsidRPr="00416053">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416053" w:rsidRDefault="00C074DA" w:rsidP="00E8271F">
      <w:pPr>
        <w:pStyle w:val="PargrafodaLista"/>
        <w:numPr>
          <w:ilvl w:val="1"/>
          <w:numId w:val="1"/>
        </w:numPr>
        <w:spacing w:before="120" w:after="120" w:line="276" w:lineRule="auto"/>
        <w:ind w:left="1276" w:right="-15" w:hanging="709"/>
        <w:jc w:val="both"/>
        <w:rPr>
          <w:rFonts w:cs="Arial"/>
          <w:color w:val="000000" w:themeColor="text1"/>
          <w:szCs w:val="20"/>
          <w:lang w:eastAsia="en-US"/>
        </w:rPr>
      </w:pPr>
      <w:r w:rsidRPr="00416053">
        <w:rPr>
          <w:rFonts w:cs="Arial"/>
          <w:color w:val="000000" w:themeColor="text1"/>
          <w:szCs w:val="20"/>
          <w:lang w:eastAsia="en-US"/>
        </w:rPr>
        <w:t xml:space="preserve">Se houver indícios de inexequibilidade da proposta de preço, ou em caso da necessidade de esclarecimentos </w:t>
      </w:r>
      <w:r w:rsidRPr="00416053">
        <w:rPr>
          <w:rFonts w:cs="Arial"/>
          <w:szCs w:val="20"/>
        </w:rPr>
        <w:t>complementares</w:t>
      </w:r>
      <w:r w:rsidRPr="00416053">
        <w:rPr>
          <w:rFonts w:cs="Arial"/>
          <w:color w:val="000000" w:themeColor="text1"/>
          <w:szCs w:val="20"/>
          <w:lang w:eastAsia="en-US"/>
        </w:rPr>
        <w:t>, poderão ser efetuadas diligências, para que</w:t>
      </w:r>
      <w:r w:rsidR="00F67805" w:rsidRPr="00416053">
        <w:rPr>
          <w:rFonts w:cs="Arial"/>
          <w:color w:val="000000" w:themeColor="text1"/>
          <w:szCs w:val="20"/>
          <w:lang w:eastAsia="en-US"/>
        </w:rPr>
        <w:t xml:space="preserve"> </w:t>
      </w:r>
      <w:r w:rsidRPr="00416053">
        <w:rPr>
          <w:rFonts w:cs="Arial"/>
          <w:color w:val="000000" w:themeColor="text1"/>
          <w:szCs w:val="20"/>
          <w:lang w:eastAsia="en-US"/>
        </w:rPr>
        <w:t xml:space="preserve">o fornecedor comprove a exequibilidade da proposta.  </w:t>
      </w:r>
    </w:p>
    <w:p w14:paraId="77FAA236" w14:textId="1368B26D"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Erros no preenchimento da planilha </w:t>
      </w:r>
      <w:r w:rsidR="00232994" w:rsidRPr="00416053">
        <w:rPr>
          <w:rFonts w:cs="Arial"/>
          <w:color w:val="000000" w:themeColor="text1"/>
          <w:szCs w:val="20"/>
          <w:lang w:eastAsia="en-US"/>
        </w:rPr>
        <w:t>não</w:t>
      </w:r>
      <w:r w:rsidRPr="00416053">
        <w:rPr>
          <w:rFonts w:cs="Arial"/>
          <w:color w:val="000000" w:themeColor="text1"/>
          <w:szCs w:val="20"/>
          <w:lang w:eastAsia="en-US"/>
        </w:rPr>
        <w:t xml:space="preserve"> constituem motivo para a </w:t>
      </w:r>
      <w:r w:rsidR="00E8271F" w:rsidRPr="00416053">
        <w:rPr>
          <w:rFonts w:cs="Arial"/>
          <w:color w:val="000000" w:themeColor="text1"/>
          <w:szCs w:val="20"/>
          <w:lang w:eastAsia="en-US"/>
        </w:rPr>
        <w:t>desclassificação</w:t>
      </w:r>
      <w:r w:rsidRPr="00416053">
        <w:rPr>
          <w:rFonts w:cs="Arial"/>
          <w:color w:val="000000" w:themeColor="text1"/>
          <w:szCs w:val="20"/>
          <w:lang w:eastAsia="en-US"/>
        </w:rPr>
        <w:t xml:space="preserve"> da proposta. A planilha </w:t>
      </w:r>
      <w:r w:rsidR="00E8271F" w:rsidRPr="00416053">
        <w:rPr>
          <w:rFonts w:cs="Arial"/>
          <w:szCs w:val="20"/>
        </w:rPr>
        <w:t>poderá</w:t>
      </w:r>
      <w:r w:rsidRPr="00416053">
        <w:rPr>
          <w:rFonts w:cs="Arial"/>
          <w:szCs w:val="20"/>
        </w:rPr>
        <w:t>́</w:t>
      </w:r>
      <w:r w:rsidRPr="00416053">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O ajuste de que trata este dispositivo se limita a sanar erros ou falhas que não alterem a substância das propostas;</w:t>
      </w:r>
    </w:p>
    <w:p w14:paraId="2FD94912" w14:textId="5D42CC91"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Considera-se erro no preenchimento da planilha passível de correção a </w:t>
      </w:r>
      <w:r w:rsidR="00E8271F" w:rsidRPr="00416053">
        <w:rPr>
          <w:rFonts w:cs="Arial"/>
          <w:color w:val="000000" w:themeColor="text1"/>
          <w:szCs w:val="20"/>
          <w:lang w:eastAsia="en-US"/>
        </w:rPr>
        <w:t>indicação</w:t>
      </w:r>
      <w:r w:rsidRPr="00416053">
        <w:rPr>
          <w:rFonts w:cs="Arial"/>
          <w:color w:val="000000" w:themeColor="text1"/>
          <w:szCs w:val="20"/>
          <w:lang w:eastAsia="en-US"/>
        </w:rPr>
        <w:t xml:space="preserve"> de recolhimento de impostos e </w:t>
      </w:r>
      <w:r w:rsidR="00E8271F" w:rsidRPr="00416053">
        <w:rPr>
          <w:rFonts w:cs="Arial"/>
          <w:color w:val="000000" w:themeColor="text1"/>
          <w:szCs w:val="20"/>
          <w:lang w:eastAsia="en-US"/>
        </w:rPr>
        <w:t>contribuições</w:t>
      </w:r>
      <w:r w:rsidRPr="00416053">
        <w:rPr>
          <w:rFonts w:cs="Arial"/>
          <w:color w:val="000000" w:themeColor="text1"/>
          <w:szCs w:val="20"/>
          <w:lang w:eastAsia="en-US"/>
        </w:rPr>
        <w:t xml:space="preserve"> na forma do Simples Nacional, quando não cabível esse regime.</w:t>
      </w:r>
    </w:p>
    <w:p w14:paraId="3DD500D2" w14:textId="77777777" w:rsidR="00C074DA" w:rsidRPr="00416053" w:rsidRDefault="00C074DA" w:rsidP="00E8271F">
      <w:pPr>
        <w:pStyle w:val="PargrafodaLista"/>
        <w:numPr>
          <w:ilvl w:val="1"/>
          <w:numId w:val="1"/>
        </w:numPr>
        <w:spacing w:before="120" w:after="120" w:line="276" w:lineRule="auto"/>
        <w:ind w:left="709" w:hanging="425"/>
        <w:jc w:val="both"/>
        <w:rPr>
          <w:rFonts w:cs="Arial"/>
          <w:color w:val="000000" w:themeColor="text1"/>
          <w:szCs w:val="20"/>
          <w:lang w:eastAsia="en-US"/>
        </w:rPr>
      </w:pPr>
      <w:r w:rsidRPr="00416053">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Pr="00416053" w:rsidRDefault="00C074DA" w:rsidP="007B52FE">
      <w:pPr>
        <w:pStyle w:val="Ttulo1"/>
        <w:ind w:left="709"/>
        <w:rPr>
          <w:szCs w:val="20"/>
        </w:rPr>
      </w:pPr>
      <w:bookmarkStart w:id="7" w:name="_Toc142925866"/>
      <w:r w:rsidRPr="00416053">
        <w:rPr>
          <w:szCs w:val="20"/>
        </w:rPr>
        <w:t>HABILITAÇÃO</w:t>
      </w:r>
      <w:bookmarkEnd w:id="7"/>
    </w:p>
    <w:p w14:paraId="0506857C" w14:textId="2A6332F5" w:rsidR="00C074DA" w:rsidRPr="00416053" w:rsidRDefault="00C074DA" w:rsidP="00C074DA">
      <w:pPr>
        <w:numPr>
          <w:ilvl w:val="1"/>
          <w:numId w:val="1"/>
        </w:numPr>
        <w:spacing w:before="120" w:after="120" w:line="276" w:lineRule="auto"/>
        <w:contextualSpacing/>
        <w:jc w:val="both"/>
        <w:rPr>
          <w:rFonts w:cs="Arial"/>
          <w:b/>
          <w:szCs w:val="20"/>
          <w:lang w:eastAsia="ar-SA"/>
        </w:rPr>
      </w:pPr>
      <w:r w:rsidRPr="00416053">
        <w:rPr>
          <w:rFonts w:cs="Arial"/>
          <w:szCs w:val="20"/>
          <w:lang w:eastAsia="ar-SA"/>
        </w:rPr>
        <w:t xml:space="preserve">Os </w:t>
      </w:r>
      <w:r w:rsidRPr="00416053">
        <w:rPr>
          <w:rFonts w:cs="Arial"/>
          <w:color w:val="000000"/>
          <w:szCs w:val="20"/>
        </w:rPr>
        <w:t>documentos</w:t>
      </w:r>
      <w:r w:rsidRPr="00416053">
        <w:rPr>
          <w:rFonts w:cs="Arial"/>
          <w:szCs w:val="20"/>
          <w:lang w:eastAsia="ar-SA"/>
        </w:rPr>
        <w:t xml:space="preserve"> a serem exigidos para fins de habilitação</w:t>
      </w:r>
      <w:r w:rsidR="00EB68AC" w:rsidRPr="00416053">
        <w:rPr>
          <w:rFonts w:cs="Arial"/>
          <w:szCs w:val="20"/>
          <w:lang w:eastAsia="ar-SA"/>
        </w:rPr>
        <w:t xml:space="preserve">, </w:t>
      </w:r>
      <w:r w:rsidR="00EB68AC" w:rsidRPr="00416053">
        <w:rPr>
          <w:rFonts w:cs="Arial"/>
          <w:b/>
          <w:szCs w:val="20"/>
          <w:lang w:eastAsia="ar-SA"/>
        </w:rPr>
        <w:t>nos termos dos arts. 62 a 70 da Lei nº 14.133, de 2021,</w:t>
      </w:r>
      <w:r w:rsidRPr="00416053">
        <w:rPr>
          <w:rFonts w:cs="Arial"/>
          <w:szCs w:val="20"/>
          <w:lang w:eastAsia="ar-SA"/>
        </w:rPr>
        <w:t xml:space="preserve"> constam </w:t>
      </w:r>
      <w:r w:rsidR="00EB68AC" w:rsidRPr="00416053">
        <w:rPr>
          <w:rFonts w:cs="Arial"/>
          <w:szCs w:val="20"/>
          <w:lang w:eastAsia="ar-SA"/>
        </w:rPr>
        <w:t xml:space="preserve">do Termo de Referência </w:t>
      </w:r>
      <w:r w:rsidRPr="00416053">
        <w:rPr>
          <w:rFonts w:cs="Arial"/>
          <w:szCs w:val="20"/>
          <w:lang w:eastAsia="ar-SA"/>
        </w:rPr>
        <w:t>e serão solicitados do fornecedor mais bem classificado na fase de lances.</w:t>
      </w:r>
    </w:p>
    <w:p w14:paraId="1D48F771" w14:textId="033AED29" w:rsidR="00C074DA" w:rsidRPr="00416053" w:rsidRDefault="0088296C" w:rsidP="00C074DA">
      <w:pPr>
        <w:numPr>
          <w:ilvl w:val="1"/>
          <w:numId w:val="1"/>
        </w:numPr>
        <w:spacing w:before="120" w:after="120" w:line="276" w:lineRule="auto"/>
        <w:contextualSpacing/>
        <w:jc w:val="both"/>
        <w:rPr>
          <w:rFonts w:cs="Arial"/>
          <w:szCs w:val="20"/>
        </w:rPr>
      </w:pPr>
      <w:r w:rsidRPr="00416053">
        <w:rPr>
          <w:rFonts w:cs="Arial"/>
          <w:szCs w:val="20"/>
        </w:rPr>
        <w:lastRenderedPageBreak/>
        <w:t>A</w:t>
      </w:r>
      <w:r w:rsidR="00C074DA" w:rsidRPr="00416053">
        <w:rPr>
          <w:rFonts w:cs="Arial"/>
          <w:szCs w:val="20"/>
        </w:rPr>
        <w:t xml:space="preserve"> habilitação dos fornecedores será verificada por meio do SICAF, nos documentos por ele abrangidos</w:t>
      </w:r>
      <w:r w:rsidR="00C074DA" w:rsidRPr="00416053">
        <w:rPr>
          <w:rFonts w:cs="Arial"/>
          <w:color w:val="000000" w:themeColor="text1"/>
          <w:szCs w:val="20"/>
        </w:rPr>
        <w:t>.</w:t>
      </w:r>
    </w:p>
    <w:p w14:paraId="13495D3B" w14:textId="77777777" w:rsidR="00C074DA" w:rsidRPr="00416053" w:rsidRDefault="00C074DA" w:rsidP="00C074DA">
      <w:pPr>
        <w:numPr>
          <w:ilvl w:val="2"/>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416053" w:rsidRDefault="00C074DA" w:rsidP="00C074DA">
      <w:pPr>
        <w:numPr>
          <w:ilvl w:val="2"/>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61AFF4E" w14:textId="45498686"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463E7E" w:rsidRPr="00416053">
        <w:rPr>
          <w:rFonts w:cs="Arial"/>
          <w:color w:val="000000" w:themeColor="text1"/>
          <w:szCs w:val="20"/>
        </w:rPr>
        <w:t>02 (</w:t>
      </w:r>
      <w:r w:rsidR="00463E7E" w:rsidRPr="00416053">
        <w:rPr>
          <w:rFonts w:cs="Arial"/>
          <w:szCs w:val="20"/>
        </w:rPr>
        <w:t>duas horas)</w:t>
      </w:r>
      <w:r w:rsidRPr="00416053">
        <w:rPr>
          <w:rFonts w:cs="Arial"/>
          <w:szCs w:val="20"/>
        </w:rPr>
        <w:t xml:space="preserve"> </w:t>
      </w:r>
      <w:r w:rsidRPr="00416053">
        <w:rPr>
          <w:rFonts w:cs="Arial"/>
          <w:color w:val="000000" w:themeColor="text1"/>
          <w:szCs w:val="20"/>
        </w:rPr>
        <w:t>sob pena de inabilitação. (</w:t>
      </w:r>
      <w:hyperlink r:id="rId26" w:anchor="art19§3" w:history="1">
        <w:r w:rsidRPr="00416053">
          <w:rPr>
            <w:rStyle w:val="Hyperlink"/>
            <w:rFonts w:cs="Arial"/>
            <w:color w:val="auto"/>
            <w:szCs w:val="20"/>
          </w:rPr>
          <w:t>art. 19, § 3º, da IN Seges/ME nº 67, de 2021</w:t>
        </w:r>
      </w:hyperlink>
      <w:r w:rsidRPr="00416053">
        <w:rPr>
          <w:rFonts w:cs="Arial"/>
          <w:szCs w:val="20"/>
        </w:rPr>
        <w:t>).</w:t>
      </w:r>
    </w:p>
    <w:p w14:paraId="64C1466D" w14:textId="0758AABE" w:rsidR="00C074DA" w:rsidRPr="00416053" w:rsidRDefault="00C074DA" w:rsidP="00C074DA">
      <w:pPr>
        <w:numPr>
          <w:ilvl w:val="1"/>
          <w:numId w:val="1"/>
        </w:numPr>
        <w:spacing w:before="120" w:after="120" w:line="276" w:lineRule="auto"/>
        <w:contextualSpacing/>
        <w:jc w:val="both"/>
        <w:rPr>
          <w:rFonts w:cs="Arial"/>
          <w:b/>
          <w:bCs/>
          <w:szCs w:val="20"/>
        </w:rPr>
      </w:pPr>
      <w:r w:rsidRPr="00416053">
        <w:rPr>
          <w:rFonts w:cs="Arial"/>
          <w:color w:val="000000" w:themeColor="text1"/>
          <w:szCs w:val="20"/>
        </w:rPr>
        <w:t xml:space="preserve">Somente haverá a necessidade de comprovação do preenchimento de requisitos mediante apresentação dos documentos originais </w:t>
      </w:r>
      <w:r w:rsidR="00E8271F" w:rsidRPr="00416053">
        <w:rPr>
          <w:rFonts w:cs="Arial"/>
          <w:color w:val="000000" w:themeColor="text1"/>
          <w:szCs w:val="20"/>
        </w:rPr>
        <w:t>não digitais</w:t>
      </w:r>
      <w:r w:rsidRPr="00416053">
        <w:rPr>
          <w:rFonts w:cs="Arial"/>
          <w:color w:val="000000" w:themeColor="text1"/>
          <w:szCs w:val="20"/>
        </w:rPr>
        <w:t xml:space="preserve"> quando houver dúvida em relação à integridade do documento digital.</w:t>
      </w:r>
    </w:p>
    <w:p w14:paraId="65B7A8E6" w14:textId="77777777"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Não serão aceitos documentos de habilitação com indicação de CNPJ/CPF diferentes, salvo aqueles legalmente permitidos.</w:t>
      </w:r>
    </w:p>
    <w:p w14:paraId="51D76F92" w14:textId="77777777"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7A61570" w:rsidR="00C074DA" w:rsidRPr="00416053" w:rsidRDefault="00C074DA" w:rsidP="00463E7E">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 xml:space="preserve">Serão aceitos registros de CNPJ de </w:t>
      </w:r>
      <w:r w:rsidR="005C6A23" w:rsidRPr="00416053">
        <w:rPr>
          <w:rFonts w:cs="Arial"/>
          <w:color w:val="000000" w:themeColor="text1"/>
          <w:szCs w:val="20"/>
        </w:rPr>
        <w:t>fornecedor</w:t>
      </w:r>
      <w:r w:rsidRPr="00416053">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7945FB6" w14:textId="77777777" w:rsidR="00C074DA" w:rsidRPr="00416053" w:rsidRDefault="00C074DA" w:rsidP="00C074DA">
      <w:pPr>
        <w:numPr>
          <w:ilvl w:val="1"/>
          <w:numId w:val="1"/>
        </w:numPr>
        <w:spacing w:before="120" w:after="120" w:line="276" w:lineRule="auto"/>
        <w:contextualSpacing/>
        <w:jc w:val="both"/>
        <w:rPr>
          <w:rFonts w:cs="Arial"/>
          <w:bCs/>
          <w:szCs w:val="20"/>
        </w:rPr>
      </w:pPr>
      <w:r w:rsidRPr="00416053">
        <w:rPr>
          <w:rFonts w:cs="Arial"/>
          <w:bCs/>
          <w:szCs w:val="20"/>
        </w:rPr>
        <w:t xml:space="preserve">Havendo </w:t>
      </w:r>
      <w:r w:rsidRPr="00416053">
        <w:rPr>
          <w:rFonts w:cs="Arial"/>
          <w:iCs/>
          <w:szCs w:val="20"/>
        </w:rPr>
        <w:t>necessidade</w:t>
      </w:r>
      <w:r w:rsidRPr="00416053">
        <w:rPr>
          <w:rFonts w:cs="Arial"/>
          <w:bCs/>
          <w:szCs w:val="20"/>
        </w:rPr>
        <w:t xml:space="preserve"> de analisar minuciosamente os documentos exigidos, a sessão será suspensa, sendo informada a nova data e horário para a sua continuidade.</w:t>
      </w:r>
    </w:p>
    <w:p w14:paraId="7228BE14" w14:textId="77777777" w:rsidR="00C074DA" w:rsidRPr="00416053" w:rsidRDefault="00C074DA" w:rsidP="00B9672D">
      <w:pPr>
        <w:numPr>
          <w:ilvl w:val="1"/>
          <w:numId w:val="1"/>
        </w:numPr>
        <w:spacing w:before="120" w:after="120" w:line="276" w:lineRule="auto"/>
        <w:ind w:left="851" w:hanging="567"/>
        <w:contextualSpacing/>
        <w:jc w:val="both"/>
        <w:rPr>
          <w:rFonts w:cs="Arial"/>
          <w:color w:val="000000"/>
          <w:szCs w:val="20"/>
        </w:rPr>
      </w:pPr>
      <w:r w:rsidRPr="00416053">
        <w:rPr>
          <w:rFonts w:cs="Arial"/>
          <w:color w:val="000000"/>
          <w:szCs w:val="20"/>
        </w:rPr>
        <w:t xml:space="preserve">Será inabilitado o fornecedor que não comprovar sua habilitação, seja por não apresentar </w:t>
      </w:r>
      <w:r w:rsidRPr="00416053">
        <w:rPr>
          <w:rFonts w:cs="Arial"/>
          <w:iCs/>
          <w:szCs w:val="20"/>
        </w:rPr>
        <w:t>quaisquer</w:t>
      </w:r>
      <w:r w:rsidRPr="00416053">
        <w:rPr>
          <w:rFonts w:cs="Arial"/>
          <w:color w:val="000000"/>
          <w:szCs w:val="20"/>
        </w:rPr>
        <w:t xml:space="preserve"> dos </w:t>
      </w:r>
      <w:r w:rsidRPr="00416053">
        <w:rPr>
          <w:rFonts w:cs="Arial"/>
          <w:bCs/>
          <w:szCs w:val="20"/>
        </w:rPr>
        <w:t>documentos</w:t>
      </w:r>
      <w:r w:rsidRPr="00416053">
        <w:rPr>
          <w:rFonts w:cs="Arial"/>
          <w:color w:val="000000"/>
          <w:szCs w:val="20"/>
        </w:rPr>
        <w:t xml:space="preserve"> exigidos, ou apresentá-los em desacordo com o estabelecido neste Aviso de Contratação Direta.</w:t>
      </w:r>
    </w:p>
    <w:p w14:paraId="2010F3DD" w14:textId="77777777" w:rsidR="00C074DA" w:rsidRPr="00416053" w:rsidRDefault="00C074DA" w:rsidP="00C074DA">
      <w:pPr>
        <w:numPr>
          <w:ilvl w:val="2"/>
          <w:numId w:val="1"/>
        </w:numPr>
        <w:spacing w:before="120" w:after="120" w:line="276" w:lineRule="auto"/>
        <w:contextualSpacing/>
        <w:jc w:val="both"/>
        <w:rPr>
          <w:rFonts w:cs="Arial"/>
          <w:color w:val="000000"/>
          <w:szCs w:val="20"/>
        </w:rPr>
      </w:pPr>
      <w:r w:rsidRPr="0041605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416053" w:rsidRDefault="00C074DA" w:rsidP="00B9672D">
      <w:pPr>
        <w:numPr>
          <w:ilvl w:val="1"/>
          <w:numId w:val="1"/>
        </w:numPr>
        <w:spacing w:before="120" w:after="120" w:line="276" w:lineRule="auto"/>
        <w:ind w:left="1134" w:hanging="850"/>
        <w:contextualSpacing/>
        <w:jc w:val="both"/>
        <w:rPr>
          <w:rFonts w:cs="Arial"/>
          <w:szCs w:val="20"/>
        </w:rPr>
      </w:pPr>
      <w:r w:rsidRPr="00416053">
        <w:rPr>
          <w:rFonts w:cs="Arial"/>
          <w:iCs/>
          <w:szCs w:val="20"/>
        </w:rPr>
        <w:t>Constatado o atendimento às exigências de habilitação, o fornecedor será habilitado.</w:t>
      </w:r>
    </w:p>
    <w:p w14:paraId="46203BC9" w14:textId="38032BE9" w:rsidR="00C074DA" w:rsidRPr="00416053" w:rsidRDefault="00C074DA" w:rsidP="007B52FE">
      <w:pPr>
        <w:pStyle w:val="Ttulo1"/>
        <w:ind w:left="851"/>
        <w:rPr>
          <w:szCs w:val="20"/>
        </w:rPr>
      </w:pPr>
      <w:bookmarkStart w:id="8" w:name="_Toc142925869"/>
      <w:r w:rsidRPr="00416053">
        <w:rPr>
          <w:szCs w:val="20"/>
        </w:rPr>
        <w:t>CONTRATAÇÃO</w:t>
      </w:r>
      <w:bookmarkEnd w:id="8"/>
    </w:p>
    <w:p w14:paraId="5DA2774B" w14:textId="77777777" w:rsidR="00C074DA" w:rsidRPr="00416053" w:rsidRDefault="00C074DA" w:rsidP="00B9672D">
      <w:pPr>
        <w:numPr>
          <w:ilvl w:val="1"/>
          <w:numId w:val="1"/>
        </w:numPr>
        <w:spacing w:before="120" w:after="120" w:line="276" w:lineRule="auto"/>
        <w:ind w:left="1134" w:hanging="709"/>
        <w:jc w:val="both"/>
        <w:rPr>
          <w:rFonts w:eastAsia="Arial" w:cs="Arial"/>
          <w:color w:val="000000"/>
          <w:szCs w:val="20"/>
        </w:rPr>
      </w:pPr>
      <w:r w:rsidRPr="00416053">
        <w:rPr>
          <w:rFonts w:eastAsia="Arial" w:cs="Arial"/>
          <w:color w:val="000000"/>
          <w:szCs w:val="20"/>
        </w:rPr>
        <w:t>Após a homologação e adjudicação, caso se conclua pela contratação, será firmado Termo de Contrato ou emitido instrumento equivalente.</w:t>
      </w:r>
    </w:p>
    <w:p w14:paraId="1D39ACAB" w14:textId="6AD356D1" w:rsidR="00C074DA" w:rsidRPr="00416053" w:rsidRDefault="00C074DA" w:rsidP="00B9672D">
      <w:pPr>
        <w:numPr>
          <w:ilvl w:val="1"/>
          <w:numId w:val="1"/>
        </w:numPr>
        <w:spacing w:before="120" w:after="120" w:line="276" w:lineRule="auto"/>
        <w:ind w:left="1134" w:hanging="709"/>
        <w:jc w:val="both"/>
        <w:rPr>
          <w:rFonts w:eastAsia="Arial" w:cs="Arial"/>
          <w:color w:val="000000"/>
          <w:szCs w:val="20"/>
        </w:rPr>
      </w:pPr>
      <w:r w:rsidRPr="00416053">
        <w:rPr>
          <w:rFonts w:eastAsia="Arial" w:cs="Arial"/>
          <w:color w:val="000000"/>
          <w:szCs w:val="20"/>
        </w:rPr>
        <w:t xml:space="preserve">O adjudicatário terá o prazo de </w:t>
      </w:r>
      <w:r w:rsidR="00463E7E" w:rsidRPr="00416053">
        <w:rPr>
          <w:rFonts w:eastAsia="Arial" w:cs="Arial"/>
          <w:i/>
          <w:color w:val="000000" w:themeColor="text1"/>
          <w:szCs w:val="20"/>
        </w:rPr>
        <w:t xml:space="preserve">03 </w:t>
      </w:r>
      <w:r w:rsidR="00F259E3" w:rsidRPr="00416053">
        <w:rPr>
          <w:rFonts w:eastAsia="Arial" w:cs="Arial"/>
          <w:i/>
          <w:color w:val="000000" w:themeColor="text1"/>
          <w:szCs w:val="20"/>
        </w:rPr>
        <w:t>(</w:t>
      </w:r>
      <w:r w:rsidR="00463E7E" w:rsidRPr="00416053">
        <w:rPr>
          <w:rFonts w:eastAsia="Arial" w:cs="Arial"/>
          <w:i/>
          <w:color w:val="000000" w:themeColor="text1"/>
          <w:szCs w:val="20"/>
        </w:rPr>
        <w:t>três</w:t>
      </w:r>
      <w:r w:rsidRPr="00416053">
        <w:rPr>
          <w:rFonts w:eastAsia="Arial" w:cs="Arial"/>
          <w:i/>
          <w:color w:val="000000" w:themeColor="text1"/>
          <w:szCs w:val="20"/>
        </w:rPr>
        <w:t>) dias úteis</w:t>
      </w:r>
      <w:r w:rsidRPr="00416053">
        <w:rPr>
          <w:rFonts w:eastAsia="Arial" w:cs="Arial"/>
          <w:i/>
          <w:color w:val="000000"/>
          <w:szCs w:val="20"/>
        </w:rPr>
        <w:t>,</w:t>
      </w:r>
      <w:r w:rsidRPr="00416053">
        <w:rPr>
          <w:rFonts w:eastAsia="Arial" w:cs="Arial"/>
          <w:color w:val="000000"/>
          <w:szCs w:val="20"/>
        </w:rPr>
        <w:t xml:space="preserve"> contados a partir da data de sua convocação, para </w:t>
      </w:r>
      <w:r w:rsidRPr="00416053">
        <w:rPr>
          <w:rFonts w:eastAsia="Arial" w:cs="Arial"/>
          <w:i/>
          <w:color w:val="000000" w:themeColor="text1"/>
          <w:szCs w:val="20"/>
        </w:rPr>
        <w:t xml:space="preserve">assinar o Termo de Contrato </w:t>
      </w:r>
      <w:r w:rsidR="00FC40C7" w:rsidRPr="00416053">
        <w:rPr>
          <w:rFonts w:eastAsia="Arial" w:cs="Arial"/>
          <w:b/>
          <w:bCs/>
          <w:i/>
          <w:color w:val="000000" w:themeColor="text1"/>
          <w:szCs w:val="20"/>
          <w:u w:val="single"/>
        </w:rPr>
        <w:t>OU</w:t>
      </w:r>
      <w:r w:rsidR="00FC40C7" w:rsidRPr="00416053">
        <w:rPr>
          <w:rFonts w:eastAsia="Arial" w:cs="Arial"/>
          <w:b/>
          <w:bCs/>
          <w:i/>
          <w:color w:val="000000" w:themeColor="text1"/>
          <w:szCs w:val="20"/>
        </w:rPr>
        <w:t xml:space="preserve"> </w:t>
      </w:r>
      <w:r w:rsidRPr="00416053">
        <w:rPr>
          <w:rFonts w:eastAsia="Arial" w:cs="Arial"/>
          <w:i/>
          <w:color w:val="000000" w:themeColor="text1"/>
          <w:szCs w:val="20"/>
        </w:rPr>
        <w:t>aceitar instrumento equivalente, conforme o caso (Nota de Empenho/Carta Contrato/Autorização)</w:t>
      </w:r>
      <w:r w:rsidRPr="00416053">
        <w:rPr>
          <w:rFonts w:eastAsia="Arial" w:cs="Arial"/>
          <w:i/>
          <w:color w:val="FF0000"/>
          <w:szCs w:val="20"/>
        </w:rPr>
        <w:t xml:space="preserve">, </w:t>
      </w:r>
      <w:r w:rsidRPr="00416053">
        <w:rPr>
          <w:rFonts w:eastAsia="Arial" w:cs="Arial"/>
          <w:color w:val="000000"/>
          <w:szCs w:val="20"/>
        </w:rPr>
        <w:t xml:space="preserve">sob pena de decair o direito à contratação, sem prejuízo das sanções previstas neste Aviso de Contratação Direta. </w:t>
      </w:r>
    </w:p>
    <w:p w14:paraId="48A1EB52" w14:textId="77777777" w:rsidR="00C074DA" w:rsidRPr="00416053" w:rsidRDefault="00C074DA" w:rsidP="00C074DA">
      <w:pPr>
        <w:numPr>
          <w:ilvl w:val="2"/>
          <w:numId w:val="1"/>
        </w:numPr>
        <w:spacing w:before="120" w:after="120" w:line="276" w:lineRule="auto"/>
        <w:jc w:val="both"/>
        <w:rPr>
          <w:rFonts w:eastAsia="Arial" w:cs="Arial"/>
          <w:color w:val="000000"/>
          <w:szCs w:val="20"/>
        </w:rPr>
      </w:pPr>
      <w:r w:rsidRPr="00416053">
        <w:rPr>
          <w:rFonts w:eastAsia="Arial" w:cs="Arial"/>
          <w:color w:val="000000"/>
          <w:szCs w:val="20"/>
        </w:rPr>
        <w:lastRenderedPageBreak/>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 (.....) dias, a contar da data de seu recebimento ou da disponibilização do acesso ao sistema de processo eletrônico.</w:t>
      </w:r>
    </w:p>
    <w:p w14:paraId="06CD8268" w14:textId="77777777" w:rsidR="00C074DA" w:rsidRPr="00416053" w:rsidRDefault="00C074DA" w:rsidP="00C074DA">
      <w:pPr>
        <w:numPr>
          <w:ilvl w:val="2"/>
          <w:numId w:val="1"/>
        </w:numPr>
        <w:spacing w:before="120" w:after="120" w:line="276" w:lineRule="auto"/>
        <w:jc w:val="both"/>
        <w:rPr>
          <w:rFonts w:eastAsia="Arial" w:cs="Arial"/>
          <w:color w:val="000000"/>
          <w:szCs w:val="20"/>
        </w:rPr>
      </w:pPr>
      <w:r w:rsidRPr="00416053">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416053" w:rsidRDefault="00C074DA" w:rsidP="00B9672D">
      <w:pPr>
        <w:numPr>
          <w:ilvl w:val="1"/>
          <w:numId w:val="1"/>
        </w:numPr>
        <w:spacing w:before="120" w:after="120" w:line="276" w:lineRule="auto"/>
        <w:ind w:left="1134" w:hanging="709"/>
        <w:jc w:val="both"/>
        <w:rPr>
          <w:rFonts w:eastAsia="Arial" w:cs="Arial"/>
          <w:i/>
          <w:szCs w:val="20"/>
        </w:rPr>
      </w:pPr>
      <w:r w:rsidRPr="00416053">
        <w:rPr>
          <w:rFonts w:eastAsia="Arial" w:cs="Arial"/>
          <w:i/>
          <w:szCs w:val="20"/>
        </w:rPr>
        <w:t>O Aceite da Nota de Empenho ou do instrumento equivalente, emitida ao fornecedor adjudicado, implica o reconhecimento de que:</w:t>
      </w:r>
    </w:p>
    <w:p w14:paraId="330CA023" w14:textId="7DDE4453"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 xml:space="preserve">referida Nota está substituindo o contrato, aplicando-se à relação de negócios ali estabelecida as disposições da </w:t>
      </w:r>
      <w:hyperlink r:id="rId27" w:history="1">
        <w:r w:rsidRPr="00416053">
          <w:rPr>
            <w:rStyle w:val="Hyperlink"/>
            <w:rFonts w:eastAsia="Arial" w:cs="Arial"/>
            <w:i/>
            <w:color w:val="auto"/>
            <w:szCs w:val="20"/>
          </w:rPr>
          <w:t>Lei nº 14.133, de 2021</w:t>
        </w:r>
      </w:hyperlink>
      <w:r w:rsidRPr="00416053">
        <w:rPr>
          <w:rFonts w:eastAsia="Arial" w:cs="Arial"/>
          <w:i/>
          <w:szCs w:val="20"/>
        </w:rPr>
        <w:t>;</w:t>
      </w:r>
    </w:p>
    <w:p w14:paraId="06683509" w14:textId="77777777"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a contratada se vincula à sua proposta e às previsões contidas no Aviso de Contratação Direta e seus anexos;</w:t>
      </w:r>
    </w:p>
    <w:p w14:paraId="66C75756" w14:textId="5B4A362F"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 xml:space="preserve">a contratada reconhece que as hipóteses de rescisão são aquelas previstas nos </w:t>
      </w:r>
      <w:hyperlink r:id="rId28" w:anchor="art137" w:history="1">
        <w:r w:rsidRPr="00416053">
          <w:rPr>
            <w:rStyle w:val="Hyperlink"/>
            <w:rFonts w:eastAsia="Arial" w:cs="Arial"/>
            <w:i/>
            <w:color w:val="auto"/>
            <w:szCs w:val="20"/>
          </w:rPr>
          <w:t>artigos 137 e 138 da Lei nº 14.133, de 2021</w:t>
        </w:r>
      </w:hyperlink>
      <w:r w:rsidRPr="00416053">
        <w:rPr>
          <w:rFonts w:eastAsia="Arial" w:cs="Arial"/>
          <w:i/>
          <w:szCs w:val="20"/>
        </w:rPr>
        <w:t xml:space="preserve"> e reconhece os direitos da Administração previstos nos </w:t>
      </w:r>
      <w:hyperlink r:id="rId29" w:anchor="art137" w:history="1">
        <w:r w:rsidRPr="00416053">
          <w:rPr>
            <w:rStyle w:val="Hyperlink"/>
            <w:rFonts w:eastAsia="Arial" w:cs="Arial"/>
            <w:i/>
            <w:color w:val="auto"/>
            <w:szCs w:val="20"/>
          </w:rPr>
          <w:t>artigos 137 a 139 da mesma Lei</w:t>
        </w:r>
      </w:hyperlink>
      <w:r w:rsidRPr="00416053">
        <w:rPr>
          <w:rFonts w:eastAsia="Arial" w:cs="Arial"/>
          <w:i/>
          <w:szCs w:val="20"/>
        </w:rPr>
        <w:t>.</w:t>
      </w:r>
    </w:p>
    <w:p w14:paraId="0C6C8CD9" w14:textId="77777777" w:rsidR="00C074DA" w:rsidRPr="00416053" w:rsidRDefault="00C074DA" w:rsidP="00C074DA">
      <w:pPr>
        <w:numPr>
          <w:ilvl w:val="1"/>
          <w:numId w:val="1"/>
        </w:numPr>
        <w:spacing w:before="120" w:after="120" w:line="276" w:lineRule="auto"/>
        <w:ind w:left="425" w:firstLine="0"/>
        <w:jc w:val="both"/>
        <w:rPr>
          <w:rFonts w:eastAsia="Arial" w:cs="Arial"/>
          <w:color w:val="000000"/>
          <w:szCs w:val="20"/>
        </w:rPr>
      </w:pPr>
      <w:r w:rsidRPr="00416053">
        <w:rPr>
          <w:rFonts w:eastAsia="Arial" w:cs="Arial"/>
          <w:color w:val="000000"/>
          <w:szCs w:val="20"/>
        </w:rPr>
        <w:t xml:space="preserve">O prazo de vigência da contratação é o estabelecido no Termo de Referência. </w:t>
      </w:r>
    </w:p>
    <w:p w14:paraId="3B641249" w14:textId="77777777" w:rsidR="00C074DA" w:rsidRPr="00416053" w:rsidRDefault="00C074DA" w:rsidP="00C074DA">
      <w:pPr>
        <w:numPr>
          <w:ilvl w:val="1"/>
          <w:numId w:val="1"/>
        </w:numPr>
        <w:spacing w:before="120" w:after="120" w:line="276" w:lineRule="auto"/>
        <w:ind w:left="425" w:firstLine="0"/>
        <w:jc w:val="both"/>
        <w:rPr>
          <w:rFonts w:eastAsia="Arial" w:cs="Arial"/>
          <w:color w:val="000000"/>
          <w:szCs w:val="20"/>
        </w:rPr>
      </w:pPr>
      <w:r w:rsidRPr="00416053">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416053" w:rsidRDefault="00C074DA" w:rsidP="007B52FE">
      <w:pPr>
        <w:pStyle w:val="Ttulo1"/>
        <w:ind w:left="709"/>
        <w:rPr>
          <w:szCs w:val="20"/>
        </w:rPr>
      </w:pPr>
      <w:bookmarkStart w:id="9" w:name="_Toc142925870"/>
      <w:r w:rsidRPr="00416053">
        <w:rPr>
          <w:szCs w:val="20"/>
        </w:rPr>
        <w:t>INFRAÇÕES E SANÇÕES ADMINISTRATIVAS</w:t>
      </w:r>
      <w:bookmarkEnd w:id="9"/>
    </w:p>
    <w:p w14:paraId="470FE3AB" w14:textId="07438888" w:rsidR="00C074DA" w:rsidRPr="00416053" w:rsidRDefault="00C074DA" w:rsidP="00C074DA">
      <w:pPr>
        <w:numPr>
          <w:ilvl w:val="1"/>
          <w:numId w:val="1"/>
        </w:numPr>
        <w:spacing w:before="120" w:after="120" w:line="276" w:lineRule="auto"/>
        <w:ind w:left="425" w:firstLine="0"/>
        <w:jc w:val="both"/>
        <w:rPr>
          <w:rFonts w:cs="Arial"/>
          <w:b/>
          <w:szCs w:val="20"/>
        </w:rPr>
      </w:pPr>
      <w:r w:rsidRPr="00416053">
        <w:rPr>
          <w:rFonts w:cs="Arial"/>
          <w:szCs w:val="20"/>
        </w:rPr>
        <w:t xml:space="preserve">Comete infração administrativa o fornecedor que praticar quaisquer das </w:t>
      </w:r>
      <w:r w:rsidR="00651FED" w:rsidRPr="00416053">
        <w:rPr>
          <w:rFonts w:cs="Arial"/>
          <w:szCs w:val="20"/>
        </w:rPr>
        <w:t>hipóteses previstas</w:t>
      </w:r>
      <w:r w:rsidRPr="00416053">
        <w:rPr>
          <w:rFonts w:cs="Arial"/>
          <w:szCs w:val="20"/>
        </w:rPr>
        <w:t xml:space="preserve"> no </w:t>
      </w:r>
      <w:hyperlink r:id="rId30" w:anchor="art155" w:history="1">
        <w:r w:rsidRPr="00416053">
          <w:rPr>
            <w:rStyle w:val="Hyperlink"/>
            <w:rFonts w:cs="Arial"/>
            <w:color w:val="auto"/>
            <w:szCs w:val="20"/>
          </w:rPr>
          <w:t>art. 155 da Lei nº 14.133, de 2021</w:t>
        </w:r>
      </w:hyperlink>
      <w:r w:rsidRPr="00416053">
        <w:rPr>
          <w:rFonts w:cs="Arial"/>
          <w:szCs w:val="20"/>
        </w:rPr>
        <w:t xml:space="preserve">, quais sejam: </w:t>
      </w:r>
    </w:p>
    <w:p w14:paraId="479DF54E" w14:textId="77777777" w:rsidR="00C074DA" w:rsidRPr="00416053" w:rsidRDefault="00C074DA" w:rsidP="00C074DA">
      <w:pPr>
        <w:numPr>
          <w:ilvl w:val="2"/>
          <w:numId w:val="1"/>
        </w:numPr>
        <w:spacing w:before="120" w:after="120" w:line="276" w:lineRule="auto"/>
        <w:jc w:val="both"/>
        <w:rPr>
          <w:rFonts w:cs="Arial"/>
          <w:szCs w:val="20"/>
        </w:rPr>
      </w:pPr>
      <w:bookmarkStart w:id="10" w:name="_Ref143509900"/>
      <w:r w:rsidRPr="00416053">
        <w:rPr>
          <w:rFonts w:cs="Arial"/>
          <w:color w:val="000000"/>
          <w:szCs w:val="20"/>
        </w:rPr>
        <w:t>dar causa à inexecução parcial do contrato</w:t>
      </w:r>
      <w:r w:rsidRPr="00416053">
        <w:rPr>
          <w:rFonts w:cs="Arial"/>
          <w:szCs w:val="20"/>
        </w:rPr>
        <w:t>;</w:t>
      </w:r>
      <w:bookmarkEnd w:id="10"/>
    </w:p>
    <w:p w14:paraId="11D8978B" w14:textId="77777777" w:rsidR="00C074DA" w:rsidRPr="00416053" w:rsidRDefault="00C074DA" w:rsidP="00C074DA">
      <w:pPr>
        <w:numPr>
          <w:ilvl w:val="2"/>
          <w:numId w:val="1"/>
        </w:numPr>
        <w:spacing w:before="120" w:after="120" w:line="276" w:lineRule="auto"/>
        <w:jc w:val="both"/>
        <w:rPr>
          <w:rFonts w:cs="Arial"/>
          <w:szCs w:val="20"/>
        </w:rPr>
      </w:pPr>
      <w:bookmarkStart w:id="11" w:name="_Ref143510015"/>
      <w:r w:rsidRPr="00416053">
        <w:rPr>
          <w:rFonts w:cs="Arial"/>
          <w:color w:val="000000"/>
          <w:szCs w:val="20"/>
        </w:rPr>
        <w:t>dar causa à inexecução parcial do contrato que cause grave dano à Administração, ao funcionamento dos serviços públicos ou ao interesse coletivo;</w:t>
      </w:r>
      <w:bookmarkEnd w:id="11"/>
    </w:p>
    <w:p w14:paraId="3D3A59AE"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dar causa à inexecução total do contrato;</w:t>
      </w:r>
    </w:p>
    <w:p w14:paraId="028F4C2B"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deixar de entregar a documentação exigida para o certame;</w:t>
      </w:r>
    </w:p>
    <w:p w14:paraId="4E69CCEF"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não manter a proposta, salvo em decorrência de fato superveniente devidamente justificado;</w:t>
      </w:r>
    </w:p>
    <w:p w14:paraId="4BE7D953"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w:t>
      </w:r>
      <w:bookmarkStart w:id="12" w:name="_Ref143510046"/>
      <w:r w:rsidRPr="00416053">
        <w:rPr>
          <w:rFonts w:cs="Arial"/>
          <w:color w:val="000000"/>
          <w:szCs w:val="20"/>
        </w:rPr>
        <w:t>ensejar o retardamento da execução ou da entrega do objeto da</w:t>
      </w:r>
      <w:r w:rsidR="00917D4F" w:rsidRPr="00416053">
        <w:rPr>
          <w:rFonts w:cs="Arial"/>
          <w:color w:val="000000"/>
          <w:szCs w:val="20"/>
        </w:rPr>
        <w:t xml:space="preserve"> contratação direta </w:t>
      </w:r>
      <w:r w:rsidRPr="00416053">
        <w:rPr>
          <w:rFonts w:cs="Arial"/>
          <w:color w:val="000000"/>
          <w:szCs w:val="20"/>
        </w:rPr>
        <w:t>sem motivo justificado;</w:t>
      </w:r>
      <w:bookmarkEnd w:id="12"/>
    </w:p>
    <w:p w14:paraId="5D40816C" w14:textId="77777777" w:rsidR="00C074DA" w:rsidRPr="00416053" w:rsidRDefault="00C074DA" w:rsidP="00C074DA">
      <w:pPr>
        <w:numPr>
          <w:ilvl w:val="2"/>
          <w:numId w:val="1"/>
        </w:numPr>
        <w:spacing w:before="120" w:after="120" w:line="276" w:lineRule="auto"/>
        <w:jc w:val="both"/>
        <w:rPr>
          <w:rFonts w:cs="Arial"/>
          <w:szCs w:val="20"/>
        </w:rPr>
      </w:pPr>
      <w:bookmarkStart w:id="13" w:name="_Ref143510088"/>
      <w:r w:rsidRPr="00416053">
        <w:rPr>
          <w:rFonts w:cs="Arial"/>
          <w:color w:val="000000"/>
          <w:szCs w:val="20"/>
        </w:rPr>
        <w:lastRenderedPageBreak/>
        <w:t>apresentar declaração ou documentação falsa exigida para o certame ou prestar declaração falsa durante a dispensa eletrônica ou a execução do contrato;</w:t>
      </w:r>
      <w:bookmarkEnd w:id="13"/>
    </w:p>
    <w:p w14:paraId="0EB1EBD9"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fraudar a dispensa eletrônica ou praticar ato fraudulento na execução do contrato;</w:t>
      </w:r>
    </w:p>
    <w:p w14:paraId="5AB18E9D"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comportar-se de modo inidôneo ou cometer fraude de qualquer natureza;</w:t>
      </w:r>
    </w:p>
    <w:p w14:paraId="68B9125F" w14:textId="77777777" w:rsidR="00C074DA" w:rsidRPr="00416053" w:rsidRDefault="00C074DA" w:rsidP="00C074DA">
      <w:pPr>
        <w:pStyle w:val="PargrafodaLista"/>
        <w:numPr>
          <w:ilvl w:val="3"/>
          <w:numId w:val="1"/>
        </w:numPr>
        <w:spacing w:before="120" w:after="120" w:line="276" w:lineRule="auto"/>
        <w:jc w:val="both"/>
        <w:rPr>
          <w:rFonts w:cs="Arial"/>
          <w:szCs w:val="20"/>
        </w:rPr>
      </w:pPr>
      <w:r w:rsidRPr="00416053">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praticar atos ilícitos com vistas a frustrar os objetivos deste certame.</w:t>
      </w:r>
    </w:p>
    <w:p w14:paraId="4563909F" w14:textId="18063C5C" w:rsidR="00C074DA" w:rsidRPr="00416053" w:rsidRDefault="00C074DA" w:rsidP="00C074DA">
      <w:pPr>
        <w:numPr>
          <w:ilvl w:val="2"/>
          <w:numId w:val="1"/>
        </w:numPr>
        <w:spacing w:before="120" w:after="120" w:line="276" w:lineRule="auto"/>
        <w:jc w:val="both"/>
        <w:rPr>
          <w:rStyle w:val="Hyperlink"/>
          <w:rFonts w:cs="Arial"/>
          <w:color w:val="auto"/>
          <w:szCs w:val="20"/>
        </w:rPr>
      </w:pPr>
      <w:bookmarkStart w:id="14" w:name="_Ref143509952"/>
      <w:r w:rsidRPr="00416053">
        <w:rPr>
          <w:rFonts w:cs="Arial"/>
          <w:color w:val="000000"/>
          <w:szCs w:val="20"/>
        </w:rPr>
        <w:t xml:space="preserve">praticar ato lesivo previsto </w:t>
      </w:r>
      <w:r w:rsidRPr="00416053">
        <w:rPr>
          <w:rFonts w:cs="Arial"/>
          <w:szCs w:val="20"/>
        </w:rPr>
        <w:t>no </w:t>
      </w:r>
      <w:r w:rsidR="00A50578" w:rsidRPr="00416053">
        <w:rPr>
          <w:rFonts w:cs="Arial"/>
          <w:szCs w:val="20"/>
        </w:rPr>
        <w:fldChar w:fldCharType="begin"/>
      </w:r>
      <w:r w:rsidR="00A50578" w:rsidRPr="00416053">
        <w:rPr>
          <w:rFonts w:cs="Arial"/>
          <w:szCs w:val="20"/>
        </w:rPr>
        <w:instrText xml:space="preserve"> HYPERLINK "http://www.planalto.gov.br/ccivil_03/_ato2019-2022/2021/lei/L14133.htm" \l "art5" </w:instrText>
      </w:r>
      <w:r w:rsidR="00A50578" w:rsidRPr="00416053">
        <w:rPr>
          <w:rFonts w:cs="Arial"/>
          <w:szCs w:val="20"/>
        </w:rPr>
      </w:r>
      <w:r w:rsidR="00A50578" w:rsidRPr="00416053">
        <w:rPr>
          <w:rFonts w:cs="Arial"/>
          <w:szCs w:val="20"/>
        </w:rPr>
        <w:fldChar w:fldCharType="separate"/>
      </w:r>
      <w:r w:rsidRPr="00416053">
        <w:rPr>
          <w:rStyle w:val="Hyperlink"/>
          <w:rFonts w:cs="Arial"/>
          <w:color w:val="auto"/>
          <w:szCs w:val="20"/>
        </w:rPr>
        <w:t>art. 5º da Lei nº 12.846, de 1º de agosto de 2013.</w:t>
      </w:r>
    </w:p>
    <w:p w14:paraId="17B00865" w14:textId="06A8BDCA" w:rsidR="00C074DA" w:rsidRPr="00416053" w:rsidRDefault="00A50578" w:rsidP="00C074DA">
      <w:pPr>
        <w:numPr>
          <w:ilvl w:val="1"/>
          <w:numId w:val="1"/>
        </w:numPr>
        <w:spacing w:before="120" w:after="120" w:line="276" w:lineRule="auto"/>
        <w:ind w:left="425" w:firstLine="0"/>
        <w:jc w:val="both"/>
        <w:rPr>
          <w:rFonts w:cs="Arial"/>
          <w:b/>
          <w:szCs w:val="20"/>
        </w:rPr>
      </w:pPr>
      <w:r w:rsidRPr="00416053">
        <w:rPr>
          <w:rFonts w:cs="Arial"/>
          <w:szCs w:val="20"/>
        </w:rPr>
        <w:fldChar w:fldCharType="end"/>
      </w:r>
      <w:bookmarkEnd w:id="14"/>
      <w:r w:rsidR="00C074DA" w:rsidRPr="00416053">
        <w:rPr>
          <w:rFonts w:cs="Arial"/>
          <w:szCs w:val="20"/>
        </w:rPr>
        <w:t>O fornecedor que cometer qualquer das infrações discriminadas nos subitens anteriores ficará sujeito, sem prejuízo da responsabilidade civil e criminal, às seguintes sanções:</w:t>
      </w:r>
    </w:p>
    <w:p w14:paraId="573EBBFE" w14:textId="149F6E69" w:rsidR="00C074DA" w:rsidRPr="00416053" w:rsidRDefault="00C074DA" w:rsidP="00C074DA">
      <w:pPr>
        <w:numPr>
          <w:ilvl w:val="2"/>
          <w:numId w:val="5"/>
        </w:numPr>
        <w:spacing w:before="120" w:after="120" w:line="276" w:lineRule="auto"/>
        <w:jc w:val="both"/>
        <w:rPr>
          <w:rFonts w:cs="Arial"/>
          <w:szCs w:val="20"/>
        </w:rPr>
      </w:pPr>
      <w:r w:rsidRPr="00416053">
        <w:rPr>
          <w:rFonts w:cs="Arial"/>
          <w:szCs w:val="20"/>
        </w:rPr>
        <w:t xml:space="preserve">Advertência pela falta do subitem </w:t>
      </w:r>
      <w:r w:rsidR="00FC40C7" w:rsidRPr="00416053">
        <w:rPr>
          <w:rFonts w:cs="Arial"/>
          <w:szCs w:val="20"/>
        </w:rPr>
        <w:fldChar w:fldCharType="begin"/>
      </w:r>
      <w:r w:rsidR="00FC40C7" w:rsidRPr="00416053">
        <w:rPr>
          <w:rFonts w:cs="Arial"/>
          <w:szCs w:val="20"/>
        </w:rPr>
        <w:instrText xml:space="preserve"> REF _Ref143509900 \r \h </w:instrText>
      </w:r>
      <w:r w:rsidR="00416053" w:rsidRPr="00416053">
        <w:rPr>
          <w:rFonts w:cs="Arial"/>
          <w:szCs w:val="20"/>
        </w:rPr>
        <w:instrText xml:space="preserve"> \* MERGEFORMAT </w:instrText>
      </w:r>
      <w:r w:rsidR="00FC40C7" w:rsidRPr="00416053">
        <w:rPr>
          <w:rFonts w:cs="Arial"/>
          <w:szCs w:val="20"/>
        </w:rPr>
      </w:r>
      <w:r w:rsidR="00FC40C7" w:rsidRPr="00416053">
        <w:rPr>
          <w:rFonts w:cs="Arial"/>
          <w:szCs w:val="20"/>
        </w:rPr>
        <w:fldChar w:fldCharType="separate"/>
      </w:r>
      <w:r w:rsidR="00FC40C7" w:rsidRPr="00416053">
        <w:rPr>
          <w:rFonts w:cs="Arial"/>
          <w:szCs w:val="20"/>
        </w:rPr>
        <w:t>11.1.1</w:t>
      </w:r>
      <w:r w:rsidR="00FC40C7" w:rsidRPr="00416053">
        <w:rPr>
          <w:rFonts w:cs="Arial"/>
          <w:szCs w:val="20"/>
        </w:rPr>
        <w:fldChar w:fldCharType="end"/>
      </w:r>
      <w:r w:rsidR="00FC40C7" w:rsidRPr="00416053">
        <w:rPr>
          <w:rFonts w:cs="Arial"/>
          <w:szCs w:val="20"/>
        </w:rPr>
        <w:t xml:space="preserve"> </w:t>
      </w:r>
      <w:r w:rsidRPr="00416053">
        <w:rPr>
          <w:rFonts w:cs="Arial"/>
          <w:szCs w:val="20"/>
        </w:rPr>
        <w:t>deste Aviso de Contratação Direta, quando não se justificar a imposição de penalidade mais grave;</w:t>
      </w:r>
    </w:p>
    <w:p w14:paraId="1CBEED0C" w14:textId="28304A14" w:rsidR="00C074DA" w:rsidRPr="00416053" w:rsidRDefault="00C074DA" w:rsidP="00C074DA">
      <w:pPr>
        <w:numPr>
          <w:ilvl w:val="2"/>
          <w:numId w:val="5"/>
        </w:numPr>
        <w:spacing w:before="120" w:after="120" w:line="276" w:lineRule="auto"/>
        <w:jc w:val="both"/>
        <w:rPr>
          <w:rFonts w:cs="Arial"/>
          <w:szCs w:val="20"/>
        </w:rPr>
      </w:pPr>
      <w:r w:rsidRPr="00416053">
        <w:rPr>
          <w:rFonts w:cs="Arial"/>
          <w:szCs w:val="20"/>
        </w:rPr>
        <w:t xml:space="preserve">Multa de </w:t>
      </w:r>
      <w:r w:rsidR="00463E7E" w:rsidRPr="00416053">
        <w:rPr>
          <w:rFonts w:cs="Arial"/>
          <w:szCs w:val="20"/>
        </w:rPr>
        <w:t>1</w:t>
      </w:r>
      <w:r w:rsidR="00027A11" w:rsidRPr="00416053">
        <w:rPr>
          <w:rFonts w:cs="Arial"/>
          <w:szCs w:val="20"/>
        </w:rPr>
        <w:t>0</w:t>
      </w:r>
      <w:r w:rsidRPr="00416053">
        <w:rPr>
          <w:rFonts w:cs="Arial"/>
          <w:szCs w:val="20"/>
        </w:rPr>
        <w:t>% (</w:t>
      </w:r>
      <w:r w:rsidR="00463E7E" w:rsidRPr="00416053">
        <w:rPr>
          <w:rFonts w:cs="Arial"/>
          <w:szCs w:val="20"/>
        </w:rPr>
        <w:t>dez</w:t>
      </w:r>
      <w:r w:rsidRPr="00416053">
        <w:rPr>
          <w:rFonts w:cs="Arial"/>
          <w:szCs w:val="20"/>
        </w:rPr>
        <w:t xml:space="preserve"> por cento) sobre o valor estimado do(s) item(s) prejudicado(s) pela conduta do fornecedor, por qualquer das infrações dos subitens </w:t>
      </w:r>
      <w:r w:rsidR="001E31B4" w:rsidRPr="00416053">
        <w:rPr>
          <w:rFonts w:cs="Arial"/>
          <w:szCs w:val="20"/>
        </w:rPr>
        <w:fldChar w:fldCharType="begin"/>
      </w:r>
      <w:r w:rsidR="001E31B4" w:rsidRPr="00416053">
        <w:rPr>
          <w:rFonts w:cs="Arial"/>
          <w:szCs w:val="20"/>
        </w:rPr>
        <w:instrText xml:space="preserve"> REF _Ref143509900 \r \h </w:instrText>
      </w:r>
      <w:r w:rsidR="00416053" w:rsidRPr="00416053">
        <w:rPr>
          <w:rFonts w:cs="Arial"/>
          <w:szCs w:val="20"/>
        </w:rPr>
        <w:instrText xml:space="preserve"> \* MERGEFORMAT </w:instrText>
      </w:r>
      <w:r w:rsidR="001E31B4" w:rsidRPr="00416053">
        <w:rPr>
          <w:rFonts w:cs="Arial"/>
          <w:szCs w:val="20"/>
        </w:rPr>
      </w:r>
      <w:r w:rsidR="001E31B4" w:rsidRPr="00416053">
        <w:rPr>
          <w:rFonts w:cs="Arial"/>
          <w:szCs w:val="20"/>
        </w:rPr>
        <w:fldChar w:fldCharType="separate"/>
      </w:r>
      <w:r w:rsidR="00463E7E" w:rsidRPr="00416053">
        <w:rPr>
          <w:rFonts w:cs="Arial"/>
          <w:szCs w:val="20"/>
        </w:rPr>
        <w:t>8</w:t>
      </w:r>
      <w:r w:rsidR="001E31B4" w:rsidRPr="00416053">
        <w:rPr>
          <w:rFonts w:cs="Arial"/>
          <w:szCs w:val="20"/>
        </w:rPr>
        <w:t>.1.1</w:t>
      </w:r>
      <w:r w:rsidR="001E31B4" w:rsidRPr="00416053">
        <w:rPr>
          <w:rFonts w:cs="Arial"/>
          <w:szCs w:val="20"/>
        </w:rPr>
        <w:fldChar w:fldCharType="end"/>
      </w:r>
      <w:r w:rsidRPr="00416053">
        <w:rPr>
          <w:rFonts w:cs="Arial"/>
          <w:szCs w:val="20"/>
        </w:rPr>
        <w:t xml:space="preserve"> a</w:t>
      </w:r>
      <w:r w:rsidR="00DC4BC3" w:rsidRPr="00416053">
        <w:rPr>
          <w:rFonts w:cs="Arial"/>
          <w:szCs w:val="20"/>
        </w:rPr>
        <w:t xml:space="preserve"> </w:t>
      </w:r>
      <w:r w:rsidR="001E31B4" w:rsidRPr="00416053">
        <w:rPr>
          <w:rFonts w:cs="Arial"/>
          <w:szCs w:val="20"/>
        </w:rPr>
        <w:fldChar w:fldCharType="begin"/>
      </w:r>
      <w:r w:rsidR="001E31B4" w:rsidRPr="00416053">
        <w:rPr>
          <w:rFonts w:cs="Arial"/>
          <w:szCs w:val="20"/>
        </w:rPr>
        <w:instrText xml:space="preserve"> REF _Ref143509952 \r \h </w:instrText>
      </w:r>
      <w:r w:rsidR="00416053" w:rsidRPr="00416053">
        <w:rPr>
          <w:rFonts w:cs="Arial"/>
          <w:szCs w:val="20"/>
        </w:rPr>
        <w:instrText xml:space="preserve"> \* MERGEFORMAT </w:instrText>
      </w:r>
      <w:r w:rsidR="001E31B4" w:rsidRPr="00416053">
        <w:rPr>
          <w:rFonts w:cs="Arial"/>
          <w:szCs w:val="20"/>
        </w:rPr>
      </w:r>
      <w:r w:rsidR="001E31B4" w:rsidRPr="00416053">
        <w:rPr>
          <w:rFonts w:cs="Arial"/>
          <w:szCs w:val="20"/>
        </w:rPr>
        <w:fldChar w:fldCharType="separate"/>
      </w:r>
      <w:r w:rsidR="00463E7E" w:rsidRPr="00416053">
        <w:rPr>
          <w:rFonts w:cs="Arial"/>
          <w:szCs w:val="20"/>
        </w:rPr>
        <w:t>8</w:t>
      </w:r>
      <w:r w:rsidR="001E31B4" w:rsidRPr="00416053">
        <w:rPr>
          <w:rFonts w:cs="Arial"/>
          <w:szCs w:val="20"/>
        </w:rPr>
        <w:t>.1.12</w:t>
      </w:r>
      <w:r w:rsidR="001E31B4" w:rsidRPr="00416053">
        <w:rPr>
          <w:rFonts w:cs="Arial"/>
          <w:szCs w:val="20"/>
        </w:rPr>
        <w:fldChar w:fldCharType="end"/>
      </w:r>
      <w:r w:rsidRPr="00416053">
        <w:rPr>
          <w:rFonts w:cs="Arial"/>
          <w:szCs w:val="20"/>
        </w:rPr>
        <w:t>;</w:t>
      </w:r>
    </w:p>
    <w:p w14:paraId="70C4748F" w14:textId="2FA6E541" w:rsidR="00C074DA" w:rsidRPr="00416053" w:rsidRDefault="00C074DA" w:rsidP="00C074DA">
      <w:pPr>
        <w:numPr>
          <w:ilvl w:val="2"/>
          <w:numId w:val="5"/>
        </w:numPr>
        <w:spacing w:before="120" w:after="120" w:line="276" w:lineRule="auto"/>
        <w:jc w:val="both"/>
        <w:rPr>
          <w:rFonts w:cs="Arial"/>
          <w:szCs w:val="20"/>
        </w:rPr>
      </w:pPr>
      <w:r w:rsidRPr="00416053">
        <w:rPr>
          <w:rFonts w:cs="Arial"/>
          <w:color w:val="000000"/>
          <w:szCs w:val="20"/>
        </w:rPr>
        <w:t>Impedimento de licitar e contratar</w:t>
      </w:r>
      <w:r w:rsidRPr="00416053">
        <w:rPr>
          <w:rFonts w:cs="Arial"/>
          <w:szCs w:val="20"/>
        </w:rPr>
        <w:t xml:space="preserve"> </w:t>
      </w:r>
      <w:r w:rsidRPr="00416053">
        <w:rPr>
          <w:rFonts w:cs="Arial"/>
          <w:color w:val="000000"/>
          <w:szCs w:val="20"/>
        </w:rPr>
        <w:t xml:space="preserve">no âmbito da Administração Pública direta e indireta do ente federativo que tiver aplicado a sanção, pelo prazo máximo de 3 (três) anos, nos casos dos subitens </w:t>
      </w:r>
      <w:r w:rsidR="00E27B6A" w:rsidRPr="00416053">
        <w:rPr>
          <w:rFonts w:cs="Arial"/>
          <w:color w:val="000000"/>
          <w:szCs w:val="20"/>
        </w:rPr>
        <w:fldChar w:fldCharType="begin"/>
      </w:r>
      <w:r w:rsidR="00E27B6A" w:rsidRPr="00416053">
        <w:rPr>
          <w:rFonts w:cs="Arial"/>
          <w:color w:val="000000"/>
          <w:szCs w:val="20"/>
        </w:rPr>
        <w:instrText xml:space="preserve"> REF _Ref143510015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11.1.2</w:t>
      </w:r>
      <w:r w:rsidR="00E27B6A" w:rsidRPr="00416053">
        <w:rPr>
          <w:rFonts w:cs="Arial"/>
          <w:color w:val="000000"/>
          <w:szCs w:val="20"/>
        </w:rPr>
        <w:fldChar w:fldCharType="end"/>
      </w:r>
      <w:r w:rsidR="00E27B6A" w:rsidRPr="00416053">
        <w:rPr>
          <w:rFonts w:cs="Arial"/>
          <w:color w:val="000000"/>
          <w:szCs w:val="20"/>
        </w:rPr>
        <w:t xml:space="preserve"> </w:t>
      </w:r>
      <w:r w:rsidRPr="00416053">
        <w:rPr>
          <w:rFonts w:cs="Arial"/>
          <w:color w:val="000000"/>
          <w:szCs w:val="20"/>
        </w:rPr>
        <w:t xml:space="preserve"> a </w:t>
      </w:r>
      <w:r w:rsidR="00E27B6A" w:rsidRPr="00416053">
        <w:rPr>
          <w:rFonts w:cs="Arial"/>
          <w:color w:val="000000"/>
          <w:szCs w:val="20"/>
        </w:rPr>
        <w:fldChar w:fldCharType="begin"/>
      </w:r>
      <w:r w:rsidR="00E27B6A" w:rsidRPr="00416053">
        <w:rPr>
          <w:rFonts w:cs="Arial"/>
          <w:color w:val="000000"/>
          <w:szCs w:val="20"/>
        </w:rPr>
        <w:instrText xml:space="preserve"> REF _Ref143510046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11.1.7</w:t>
      </w:r>
      <w:r w:rsidR="00E27B6A" w:rsidRPr="00416053">
        <w:rPr>
          <w:rFonts w:cs="Arial"/>
          <w:color w:val="000000"/>
          <w:szCs w:val="20"/>
        </w:rPr>
        <w:fldChar w:fldCharType="end"/>
      </w:r>
      <w:r w:rsidR="00E27B6A" w:rsidRPr="00416053">
        <w:rPr>
          <w:rFonts w:cs="Arial"/>
          <w:color w:val="000000"/>
          <w:szCs w:val="20"/>
        </w:rPr>
        <w:t xml:space="preserve"> </w:t>
      </w:r>
      <w:r w:rsidRPr="00416053">
        <w:rPr>
          <w:rFonts w:cs="Arial"/>
          <w:color w:val="000000"/>
          <w:szCs w:val="20"/>
        </w:rPr>
        <w:t>deste Aviso de Contratação Direta, quando não se justificar a imposição de penalidade mais grave</w:t>
      </w:r>
      <w:r w:rsidRPr="00416053">
        <w:rPr>
          <w:rFonts w:cs="Arial"/>
          <w:szCs w:val="20"/>
        </w:rPr>
        <w:t>;</w:t>
      </w:r>
    </w:p>
    <w:p w14:paraId="3BB8771A" w14:textId="49AF721D" w:rsidR="00C074DA" w:rsidRPr="00416053" w:rsidRDefault="00C074DA" w:rsidP="00C074DA">
      <w:pPr>
        <w:numPr>
          <w:ilvl w:val="2"/>
          <w:numId w:val="5"/>
        </w:numPr>
        <w:spacing w:before="120" w:after="120" w:line="276" w:lineRule="auto"/>
        <w:jc w:val="both"/>
        <w:rPr>
          <w:rFonts w:cs="Arial"/>
          <w:szCs w:val="20"/>
        </w:rPr>
      </w:pPr>
      <w:r w:rsidRPr="00416053">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416053">
        <w:rPr>
          <w:rFonts w:cs="Arial"/>
          <w:color w:val="000000"/>
          <w:szCs w:val="20"/>
        </w:rPr>
        <w:t xml:space="preserve"> </w:t>
      </w:r>
      <w:r w:rsidR="00E27B6A" w:rsidRPr="00416053">
        <w:rPr>
          <w:rFonts w:cs="Arial"/>
          <w:color w:val="000000"/>
          <w:szCs w:val="20"/>
        </w:rPr>
        <w:fldChar w:fldCharType="begin"/>
      </w:r>
      <w:r w:rsidR="00E27B6A" w:rsidRPr="00416053">
        <w:rPr>
          <w:rFonts w:cs="Arial"/>
          <w:color w:val="000000"/>
          <w:szCs w:val="20"/>
        </w:rPr>
        <w:instrText xml:space="preserve"> REF _Ref143510088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11.1.8</w:t>
      </w:r>
      <w:r w:rsidR="00E27B6A" w:rsidRPr="00416053">
        <w:rPr>
          <w:rFonts w:cs="Arial"/>
          <w:color w:val="000000"/>
          <w:szCs w:val="20"/>
        </w:rPr>
        <w:fldChar w:fldCharType="end"/>
      </w:r>
      <w:r w:rsidRPr="00416053">
        <w:rPr>
          <w:rFonts w:cs="Arial"/>
          <w:color w:val="000000"/>
          <w:szCs w:val="20"/>
        </w:rPr>
        <w:t xml:space="preserve"> a</w:t>
      </w:r>
      <w:r w:rsidR="00E27B6A" w:rsidRPr="00416053">
        <w:rPr>
          <w:rFonts w:cs="Arial"/>
          <w:color w:val="000000"/>
          <w:szCs w:val="20"/>
        </w:rPr>
        <w:t xml:space="preserve"> </w:t>
      </w:r>
      <w:r w:rsidR="00E27B6A" w:rsidRPr="00416053">
        <w:rPr>
          <w:rFonts w:cs="Arial"/>
          <w:color w:val="000000"/>
          <w:szCs w:val="20"/>
        </w:rPr>
        <w:fldChar w:fldCharType="begin"/>
      </w:r>
      <w:r w:rsidR="00E27B6A" w:rsidRPr="00416053">
        <w:rPr>
          <w:rFonts w:cs="Arial"/>
          <w:color w:val="000000"/>
          <w:szCs w:val="20"/>
        </w:rPr>
        <w:instrText xml:space="preserve"> REF _Ref143509952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11.1.12</w:t>
      </w:r>
      <w:r w:rsidR="00E27B6A" w:rsidRPr="00416053">
        <w:rPr>
          <w:rFonts w:cs="Arial"/>
          <w:color w:val="000000"/>
          <w:szCs w:val="20"/>
        </w:rPr>
        <w:fldChar w:fldCharType="end"/>
      </w:r>
      <w:r w:rsidRPr="00416053">
        <w:rPr>
          <w:rFonts w:cs="Arial"/>
          <w:color w:val="000000"/>
          <w:szCs w:val="20"/>
        </w:rPr>
        <w:t>, bem como nos demais casos que justifiquem a imposição da penalidade mais grave</w:t>
      </w:r>
      <w:r w:rsidRPr="00416053">
        <w:rPr>
          <w:rFonts w:cs="Arial"/>
          <w:szCs w:val="20"/>
        </w:rPr>
        <w:t>;</w:t>
      </w:r>
    </w:p>
    <w:p w14:paraId="2EBE02AD" w14:textId="37D3C7B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A aplicação das sanções previstas neste </w:t>
      </w:r>
      <w:r w:rsidR="00852A52" w:rsidRPr="00416053">
        <w:rPr>
          <w:rFonts w:cs="Arial"/>
          <w:bCs/>
          <w:szCs w:val="20"/>
        </w:rPr>
        <w:t>Aviso</w:t>
      </w:r>
      <w:r w:rsidR="00590D16" w:rsidRPr="00416053">
        <w:rPr>
          <w:rFonts w:cs="Arial"/>
          <w:bCs/>
          <w:szCs w:val="20"/>
        </w:rPr>
        <w:t xml:space="preserve"> de Contratação Direta </w:t>
      </w:r>
      <w:r w:rsidRPr="00416053">
        <w:rPr>
          <w:rFonts w:cs="Arial"/>
          <w:bCs/>
          <w:szCs w:val="20"/>
        </w:rPr>
        <w:t>não exclui, em hipótese alguma, a obrigação de reparação integral do dano causado à Contratante (</w:t>
      </w:r>
      <w:hyperlink r:id="rId31" w:anchor="art156§9" w:history="1">
        <w:r w:rsidRPr="00416053">
          <w:rPr>
            <w:rStyle w:val="Hyperlink"/>
            <w:rFonts w:cs="Arial"/>
            <w:bCs/>
            <w:color w:val="auto"/>
            <w:szCs w:val="20"/>
          </w:rPr>
          <w:t>art. 156, §9º</w:t>
        </w:r>
      </w:hyperlink>
      <w:r w:rsidRPr="00416053">
        <w:rPr>
          <w:rFonts w:cs="Arial"/>
          <w:bCs/>
          <w:szCs w:val="20"/>
        </w:rPr>
        <w:t>)</w:t>
      </w:r>
    </w:p>
    <w:p w14:paraId="4A7985B5" w14:textId="4DAC242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Todas as sanções previstas neste Aviso poderão ser aplicadas cumulativamente com a multa </w:t>
      </w:r>
      <w:hyperlink r:id="rId32" w:anchor="art156§7" w:history="1">
        <w:r w:rsidRPr="00416053">
          <w:rPr>
            <w:rStyle w:val="Hyperlink"/>
            <w:rFonts w:cs="Arial"/>
            <w:bCs/>
            <w:color w:val="auto"/>
            <w:szCs w:val="20"/>
          </w:rPr>
          <w:t>(art. 156, §7º</w:t>
        </w:r>
      </w:hyperlink>
      <w:r w:rsidRPr="00416053">
        <w:rPr>
          <w:rFonts w:cs="Arial"/>
          <w:bCs/>
          <w:szCs w:val="20"/>
        </w:rPr>
        <w:t>).</w:t>
      </w:r>
    </w:p>
    <w:p w14:paraId="330B48F2" w14:textId="462DE1AD"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Antes da aplicação da multa</w:t>
      </w:r>
      <w:r w:rsidR="0092451E" w:rsidRPr="00416053">
        <w:rPr>
          <w:rFonts w:cs="Arial"/>
          <w:bCs/>
          <w:szCs w:val="20"/>
        </w:rPr>
        <w:t>,</w:t>
      </w:r>
      <w:r w:rsidRPr="00416053">
        <w:rPr>
          <w:rFonts w:cs="Arial"/>
          <w:bCs/>
          <w:szCs w:val="20"/>
        </w:rPr>
        <w:t xml:space="preserve"> será facultada a defesa do interessado no prazo de 15 (quinze) dias úteis, contado da data de sua intimação (</w:t>
      </w:r>
      <w:hyperlink r:id="rId33" w:anchor="art157" w:history="1">
        <w:r w:rsidRPr="00416053">
          <w:rPr>
            <w:rStyle w:val="Hyperlink"/>
            <w:rFonts w:cs="Arial"/>
            <w:bCs/>
            <w:color w:val="auto"/>
            <w:szCs w:val="20"/>
          </w:rPr>
          <w:t>art. 157</w:t>
        </w:r>
      </w:hyperlink>
      <w:r w:rsidRPr="00416053">
        <w:rPr>
          <w:rFonts w:cs="Arial"/>
          <w:bCs/>
          <w:szCs w:val="20"/>
        </w:rPr>
        <w:t>)</w:t>
      </w:r>
    </w:p>
    <w:p w14:paraId="52FA3DBC" w14:textId="1D5E934E"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416053">
          <w:rPr>
            <w:rStyle w:val="Hyperlink"/>
            <w:rFonts w:cs="Arial"/>
            <w:bCs/>
            <w:color w:val="auto"/>
            <w:szCs w:val="20"/>
          </w:rPr>
          <w:t>art. 156, §8º</w:t>
        </w:r>
      </w:hyperlink>
      <w:r w:rsidRPr="00416053">
        <w:rPr>
          <w:rFonts w:cs="Arial"/>
          <w:bCs/>
          <w:szCs w:val="20"/>
        </w:rPr>
        <w:t>).</w:t>
      </w:r>
    </w:p>
    <w:p w14:paraId="651F3C9F" w14:textId="6BB8694B"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lastRenderedPageBreak/>
        <w:t xml:space="preserve">Previamente ao encaminhamento à cobrança judicial, a multa poderá ser recolhida administrativamente no prazo máximo de </w:t>
      </w:r>
      <w:r w:rsidR="00463E7E" w:rsidRPr="00416053">
        <w:rPr>
          <w:rFonts w:cs="Arial"/>
          <w:i/>
          <w:szCs w:val="20"/>
        </w:rPr>
        <w:t>05 (cinco)</w:t>
      </w:r>
      <w:r w:rsidRPr="00416053">
        <w:rPr>
          <w:rFonts w:cs="Arial"/>
          <w:bCs/>
          <w:i/>
          <w:iCs/>
          <w:szCs w:val="20"/>
        </w:rPr>
        <w:t xml:space="preserve"> </w:t>
      </w:r>
      <w:r w:rsidRPr="00416053">
        <w:rPr>
          <w:rFonts w:cs="Arial"/>
          <w:bCs/>
          <w:szCs w:val="20"/>
        </w:rPr>
        <w:t>dias, a contar da data do recebimento da comunicação enviada pela autoridade competente.</w:t>
      </w:r>
      <w:bookmarkStart w:id="15" w:name="_Hlk78351618"/>
      <w:bookmarkEnd w:id="15"/>
    </w:p>
    <w:p w14:paraId="7A658C1B" w14:textId="3E9EE4F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A aplicação das sanções realizar-se-á em processo administrativo que assegure o contraditório e a ampla defesa ao Contratado, observando-se o procedimento previsto no </w:t>
      </w:r>
      <w:r w:rsidRPr="00416053">
        <w:rPr>
          <w:rFonts w:cs="Arial"/>
          <w:b/>
          <w:bCs/>
          <w:szCs w:val="20"/>
        </w:rPr>
        <w:t xml:space="preserve">caput </w:t>
      </w:r>
      <w:r w:rsidRPr="00416053">
        <w:rPr>
          <w:rFonts w:cs="Arial"/>
          <w:bCs/>
          <w:szCs w:val="20"/>
        </w:rPr>
        <w:t xml:space="preserve">e parágrafos do </w:t>
      </w:r>
      <w:hyperlink r:id="rId35" w:anchor="art158" w:history="1">
        <w:r w:rsidRPr="00416053">
          <w:rPr>
            <w:rStyle w:val="Hyperlink"/>
            <w:rFonts w:cs="Arial"/>
            <w:bCs/>
            <w:color w:val="auto"/>
            <w:szCs w:val="20"/>
          </w:rPr>
          <w:t>art. 158 da Lei nº 14.133, de 2021</w:t>
        </w:r>
      </w:hyperlink>
      <w:r w:rsidRPr="00416053">
        <w:rPr>
          <w:rFonts w:cs="Arial"/>
          <w:bCs/>
          <w:szCs w:val="20"/>
        </w:rPr>
        <w:t>, para as penalidades de impedimento de licitar e contratar e de declaração de inidoneidade para licitar ou contratar.</w:t>
      </w:r>
    </w:p>
    <w:p w14:paraId="24BCDAAD" w14:textId="4FCCAAC4"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Na aplicação das sanções serão considerados (</w:t>
      </w:r>
      <w:hyperlink r:id="rId36" w:anchor="art156§1" w:history="1">
        <w:r w:rsidRPr="00416053">
          <w:rPr>
            <w:rStyle w:val="Hyperlink"/>
            <w:rFonts w:cs="Arial"/>
            <w:bCs/>
            <w:color w:val="auto"/>
            <w:szCs w:val="20"/>
          </w:rPr>
          <w:t>art. 156, §1º</w:t>
        </w:r>
      </w:hyperlink>
      <w:r w:rsidRPr="00416053">
        <w:rPr>
          <w:rFonts w:cs="Arial"/>
          <w:bCs/>
          <w:szCs w:val="20"/>
        </w:rPr>
        <w:t>):</w:t>
      </w:r>
    </w:p>
    <w:p w14:paraId="7C1DE3DA"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 natureza e a gravidade da infração cometida;</w:t>
      </w:r>
    </w:p>
    <w:p w14:paraId="21BB2D90"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as peculiaridades do caso concreto;</w:t>
      </w:r>
    </w:p>
    <w:p w14:paraId="24CFC175"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as circunstâncias agravantes ou atenuantes;</w:t>
      </w:r>
    </w:p>
    <w:p w14:paraId="513D7EAB"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os danos que dela provierem para o Contratante;</w:t>
      </w:r>
    </w:p>
    <w:p w14:paraId="3F3145CE"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 implantação ou o aperfeiçoamento de programa de integridade, conforme normas e orientações dos órgãos de controle.</w:t>
      </w:r>
    </w:p>
    <w:p w14:paraId="604FC7F3" w14:textId="74C45C08"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Os atos previstos como infrações administrativas na </w:t>
      </w:r>
      <w:hyperlink r:id="rId37" w:history="1">
        <w:r w:rsidRPr="00416053">
          <w:rPr>
            <w:rStyle w:val="Hyperlink"/>
            <w:rFonts w:cs="Arial"/>
            <w:bCs/>
            <w:color w:val="auto"/>
            <w:szCs w:val="20"/>
          </w:rPr>
          <w:t>Lei nº 14.133, de 2021</w:t>
        </w:r>
      </w:hyperlink>
      <w:r w:rsidRPr="00416053">
        <w:rPr>
          <w:rFonts w:cs="Arial"/>
          <w:bCs/>
          <w:szCs w:val="20"/>
        </w:rPr>
        <w:t xml:space="preserve">, ou em outras leis de licitações e contratos da Administração Pública que também sejam tipificados como atos lesivos na </w:t>
      </w:r>
      <w:hyperlink r:id="rId38" w:history="1">
        <w:r w:rsidRPr="00416053">
          <w:rPr>
            <w:rStyle w:val="Hyperlink"/>
            <w:rFonts w:cs="Arial"/>
            <w:bCs/>
            <w:color w:val="auto"/>
            <w:szCs w:val="20"/>
          </w:rPr>
          <w:t>Lei nº 12.846, de 1º de agosto de 2013</w:t>
        </w:r>
      </w:hyperlink>
      <w:r w:rsidRPr="00416053">
        <w:rPr>
          <w:rFonts w:cs="Arial"/>
          <w:bCs/>
          <w:szCs w:val="20"/>
        </w:rPr>
        <w:t>, serão apurados e julgados conjuntamente, nos mesmos autos, observados o rito procedimental e autoridade competente definidos na referida Lei (</w:t>
      </w:r>
      <w:hyperlink r:id="rId39" w:anchor="art159" w:history="1">
        <w:r w:rsidRPr="00416053">
          <w:rPr>
            <w:rStyle w:val="Hyperlink"/>
            <w:rFonts w:cs="Arial"/>
            <w:bCs/>
            <w:color w:val="auto"/>
            <w:szCs w:val="20"/>
          </w:rPr>
          <w:t>art. 159</w:t>
        </w:r>
      </w:hyperlink>
      <w:r w:rsidRPr="00416053">
        <w:rPr>
          <w:rFonts w:cs="Arial"/>
          <w:bCs/>
          <w:szCs w:val="20"/>
        </w:rPr>
        <w:t>).</w:t>
      </w:r>
    </w:p>
    <w:p w14:paraId="6FB6A67E" w14:textId="03247131"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416053">
          <w:rPr>
            <w:rStyle w:val="Hyperlink"/>
            <w:rFonts w:cs="Arial"/>
            <w:bCs/>
            <w:color w:val="auto"/>
            <w:szCs w:val="20"/>
          </w:rPr>
          <w:t>art. 160</w:t>
        </w:r>
      </w:hyperlink>
      <w:r w:rsidRPr="00416053">
        <w:rPr>
          <w:rFonts w:cs="Arial"/>
          <w:bCs/>
          <w:szCs w:val="20"/>
        </w:rPr>
        <w:t>)</w:t>
      </w:r>
    </w:p>
    <w:p w14:paraId="4D1E1B38" w14:textId="7B241F8D"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 xml:space="preserve"> O Contratante deverá, no prazo máximo 15 (quinze) dias úteis, contado da data de aplicação da sanção, informar e manter atualizados os dados relativos às sanções por </w:t>
      </w:r>
      <w:r w:rsidR="0092451E" w:rsidRPr="00416053">
        <w:rPr>
          <w:rFonts w:cs="Arial"/>
          <w:bCs/>
          <w:szCs w:val="20"/>
        </w:rPr>
        <w:t xml:space="preserve">ele </w:t>
      </w:r>
      <w:r w:rsidRPr="00416053">
        <w:rPr>
          <w:rFonts w:cs="Arial"/>
          <w:bCs/>
          <w:szCs w:val="20"/>
        </w:rPr>
        <w:t>aplicadas, para fins de publicidade no Cadastro Nacional de Empresas Inidôneas e Suspensas (Ceis) e no Cadastro Nacional de Empresas Punidas (Cnep), instituídos no âmbito do Poder Executivo Federal. (</w:t>
      </w:r>
      <w:hyperlink r:id="rId41" w:anchor="art161" w:history="1">
        <w:r w:rsidRPr="00416053">
          <w:rPr>
            <w:rStyle w:val="Hyperlink"/>
            <w:rFonts w:cs="Arial"/>
            <w:bCs/>
            <w:color w:val="auto"/>
            <w:szCs w:val="20"/>
          </w:rPr>
          <w:t>Art. 161</w:t>
        </w:r>
      </w:hyperlink>
      <w:r w:rsidRPr="00416053">
        <w:rPr>
          <w:rFonts w:cs="Arial"/>
          <w:bCs/>
          <w:szCs w:val="20"/>
        </w:rPr>
        <w:t>)</w:t>
      </w:r>
    </w:p>
    <w:p w14:paraId="17071F78" w14:textId="61237F12"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 xml:space="preserve">As sanções de impedimento de licitar e contratar e declaração de inidoneidade para licitar ou contratar são passíveis de reabilitação na forma do </w:t>
      </w:r>
      <w:hyperlink r:id="rId42" w:anchor="art163" w:history="1">
        <w:r w:rsidRPr="00416053">
          <w:rPr>
            <w:rStyle w:val="Hyperlink"/>
            <w:rFonts w:cs="Arial"/>
            <w:bCs/>
            <w:color w:val="auto"/>
            <w:szCs w:val="20"/>
          </w:rPr>
          <w:t>art. 163 da Lei nº 14.133, de 2021.</w:t>
        </w:r>
      </w:hyperlink>
    </w:p>
    <w:p w14:paraId="074EF632"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As sanções por atos praticados no decorrer da contratação estão previstas nos anexos a este Aviso.</w:t>
      </w:r>
    </w:p>
    <w:p w14:paraId="50D2F2D4" w14:textId="77777777" w:rsidR="007B52FE" w:rsidRPr="00416053" w:rsidRDefault="007B52FE" w:rsidP="007B52FE">
      <w:pPr>
        <w:spacing w:before="120" w:after="120" w:line="276" w:lineRule="auto"/>
        <w:ind w:left="425"/>
        <w:jc w:val="both"/>
        <w:rPr>
          <w:rFonts w:cs="Arial"/>
          <w:szCs w:val="20"/>
        </w:rPr>
      </w:pPr>
    </w:p>
    <w:p w14:paraId="7B478718" w14:textId="77777777" w:rsidR="00C074DA" w:rsidRPr="00416053" w:rsidRDefault="00C074DA" w:rsidP="00C074DA">
      <w:pPr>
        <w:spacing w:before="120" w:after="120" w:line="276" w:lineRule="auto"/>
        <w:ind w:left="425"/>
        <w:jc w:val="both"/>
        <w:rPr>
          <w:rFonts w:cs="Arial"/>
          <w:szCs w:val="20"/>
        </w:rPr>
      </w:pPr>
    </w:p>
    <w:p w14:paraId="0216A6FF" w14:textId="77777777" w:rsidR="00C074DA" w:rsidRPr="00416053" w:rsidRDefault="00C074DA" w:rsidP="007B52FE">
      <w:pPr>
        <w:pStyle w:val="Ttulo1"/>
        <w:ind w:left="709"/>
        <w:rPr>
          <w:szCs w:val="20"/>
        </w:rPr>
      </w:pPr>
      <w:bookmarkStart w:id="16" w:name="_Toc142925871"/>
      <w:r w:rsidRPr="00416053">
        <w:rPr>
          <w:szCs w:val="20"/>
        </w:rPr>
        <w:lastRenderedPageBreak/>
        <w:t>DAS DISPOSIÇÕES GERAIS</w:t>
      </w:r>
      <w:bookmarkEnd w:id="16"/>
    </w:p>
    <w:p w14:paraId="436BBE8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No caso de todos os fornecedores restarem desclassificados ou inabilitados (procedimento fracassado), a Administração poderá:</w:t>
      </w:r>
    </w:p>
    <w:p w14:paraId="17790CCC" w14:textId="77777777" w:rsidR="00C074DA" w:rsidRPr="00416053" w:rsidRDefault="00C074DA" w:rsidP="00C074DA">
      <w:pPr>
        <w:numPr>
          <w:ilvl w:val="2"/>
          <w:numId w:val="1"/>
        </w:numPr>
        <w:spacing w:before="120" w:after="120" w:line="276" w:lineRule="auto"/>
        <w:jc w:val="both"/>
        <w:rPr>
          <w:rFonts w:cs="Arial"/>
          <w:color w:val="000000"/>
          <w:szCs w:val="20"/>
        </w:rPr>
      </w:pPr>
      <w:bookmarkStart w:id="17" w:name="_Ref143510170"/>
      <w:r w:rsidRPr="00416053">
        <w:rPr>
          <w:rFonts w:cs="Arial"/>
          <w:color w:val="000000"/>
          <w:szCs w:val="20"/>
        </w:rPr>
        <w:t>republicar o presente aviso com uma nova data;</w:t>
      </w:r>
      <w:bookmarkEnd w:id="17"/>
    </w:p>
    <w:p w14:paraId="19ECBA17" w14:textId="77777777" w:rsidR="00C074DA" w:rsidRPr="00416053" w:rsidRDefault="00C074DA" w:rsidP="00C074DA">
      <w:pPr>
        <w:numPr>
          <w:ilvl w:val="2"/>
          <w:numId w:val="1"/>
        </w:numPr>
        <w:spacing w:before="120" w:after="120" w:line="276" w:lineRule="auto"/>
        <w:jc w:val="both"/>
        <w:rPr>
          <w:rFonts w:cs="Arial"/>
          <w:color w:val="000000"/>
          <w:szCs w:val="20"/>
        </w:rPr>
      </w:pPr>
      <w:bookmarkStart w:id="18" w:name="_Ref143510198"/>
      <w:r w:rsidRPr="00416053">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416053" w:rsidRDefault="00C074DA" w:rsidP="007B52FE">
      <w:pPr>
        <w:numPr>
          <w:ilvl w:val="3"/>
          <w:numId w:val="1"/>
        </w:numPr>
        <w:spacing w:before="120" w:after="120" w:line="276" w:lineRule="auto"/>
        <w:ind w:left="1418" w:hanging="790"/>
        <w:jc w:val="both"/>
        <w:rPr>
          <w:rFonts w:cs="Arial"/>
          <w:color w:val="000000"/>
          <w:szCs w:val="20"/>
        </w:rPr>
      </w:pPr>
      <w:r w:rsidRPr="00416053">
        <w:rPr>
          <w:rFonts w:cs="Arial"/>
          <w:color w:val="000000"/>
          <w:szCs w:val="20"/>
        </w:rPr>
        <w:t>No caso do subitem anterior, a contratação será operacionalizada fora deste procedimento.</w:t>
      </w:r>
    </w:p>
    <w:p w14:paraId="3CC66BE5" w14:textId="77777777" w:rsidR="00C074DA" w:rsidRPr="00416053" w:rsidRDefault="00C074DA" w:rsidP="00C074DA">
      <w:pPr>
        <w:numPr>
          <w:ilvl w:val="2"/>
          <w:numId w:val="1"/>
        </w:numPr>
        <w:spacing w:before="120" w:after="120" w:line="276" w:lineRule="auto"/>
        <w:jc w:val="both"/>
        <w:rPr>
          <w:rFonts w:cs="Arial"/>
          <w:color w:val="000000"/>
          <w:szCs w:val="20"/>
        </w:rPr>
      </w:pPr>
      <w:r w:rsidRPr="00416053">
        <w:rPr>
          <w:rFonts w:cs="Arial"/>
          <w:color w:val="000000"/>
          <w:szCs w:val="20"/>
        </w:rPr>
        <w:t>fixar prazo para que possa haver adequação das propostas ou da documentação de habilitação, conforme o caso.</w:t>
      </w:r>
    </w:p>
    <w:p w14:paraId="232605D6" w14:textId="6D4C4512"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 xml:space="preserve">As providências dos subitens </w:t>
      </w:r>
      <w:r w:rsidR="00135301" w:rsidRPr="00416053">
        <w:rPr>
          <w:rFonts w:cs="Arial"/>
          <w:color w:val="000000"/>
          <w:szCs w:val="20"/>
        </w:rPr>
        <w:fldChar w:fldCharType="begin"/>
      </w:r>
      <w:r w:rsidR="00135301" w:rsidRPr="00416053">
        <w:rPr>
          <w:rFonts w:cs="Arial"/>
          <w:color w:val="000000"/>
          <w:szCs w:val="20"/>
        </w:rPr>
        <w:instrText xml:space="preserve"> REF _Ref143510170 \r \h </w:instrText>
      </w:r>
      <w:r w:rsidR="00416053" w:rsidRPr="00416053">
        <w:rPr>
          <w:rFonts w:cs="Arial"/>
          <w:color w:val="000000"/>
          <w:szCs w:val="20"/>
        </w:rPr>
        <w:instrText xml:space="preserve"> \* MERGEFORMAT </w:instrText>
      </w:r>
      <w:r w:rsidR="00135301" w:rsidRPr="00416053">
        <w:rPr>
          <w:rFonts w:cs="Arial"/>
          <w:color w:val="000000"/>
          <w:szCs w:val="20"/>
        </w:rPr>
      </w:r>
      <w:r w:rsidR="00135301" w:rsidRPr="00416053">
        <w:rPr>
          <w:rFonts w:cs="Arial"/>
          <w:color w:val="000000"/>
          <w:szCs w:val="20"/>
        </w:rPr>
        <w:fldChar w:fldCharType="separate"/>
      </w:r>
      <w:r w:rsidR="00463E7E" w:rsidRPr="00416053">
        <w:rPr>
          <w:rFonts w:cs="Arial"/>
          <w:color w:val="000000"/>
          <w:szCs w:val="20"/>
        </w:rPr>
        <w:t>9</w:t>
      </w:r>
      <w:r w:rsidR="00135301" w:rsidRPr="00416053">
        <w:rPr>
          <w:rFonts w:cs="Arial"/>
          <w:color w:val="000000"/>
          <w:szCs w:val="20"/>
        </w:rPr>
        <w:t>.1.1</w:t>
      </w:r>
      <w:r w:rsidR="00135301" w:rsidRPr="00416053">
        <w:rPr>
          <w:rFonts w:cs="Arial"/>
          <w:color w:val="000000"/>
          <w:szCs w:val="20"/>
        </w:rPr>
        <w:fldChar w:fldCharType="end"/>
      </w:r>
      <w:r w:rsidR="00135301" w:rsidRPr="00416053">
        <w:rPr>
          <w:rFonts w:cs="Arial"/>
          <w:color w:val="000000"/>
          <w:szCs w:val="20"/>
        </w:rPr>
        <w:t xml:space="preserve"> </w:t>
      </w:r>
      <w:r w:rsidR="0045721D" w:rsidRPr="00416053">
        <w:rPr>
          <w:rFonts w:cs="Arial"/>
          <w:color w:val="000000"/>
          <w:szCs w:val="20"/>
        </w:rPr>
        <w:t xml:space="preserve"> e </w:t>
      </w:r>
      <w:r w:rsidR="00135301" w:rsidRPr="00416053">
        <w:rPr>
          <w:rFonts w:cs="Arial"/>
          <w:color w:val="000000"/>
          <w:szCs w:val="20"/>
        </w:rPr>
        <w:fldChar w:fldCharType="begin"/>
      </w:r>
      <w:r w:rsidR="00135301" w:rsidRPr="00416053">
        <w:rPr>
          <w:rFonts w:cs="Arial"/>
          <w:color w:val="000000"/>
          <w:szCs w:val="20"/>
        </w:rPr>
        <w:instrText xml:space="preserve"> REF _Ref143510198 \r \h </w:instrText>
      </w:r>
      <w:r w:rsidR="00416053" w:rsidRPr="00416053">
        <w:rPr>
          <w:rFonts w:cs="Arial"/>
          <w:color w:val="000000"/>
          <w:szCs w:val="20"/>
        </w:rPr>
        <w:instrText xml:space="preserve"> \* MERGEFORMAT </w:instrText>
      </w:r>
      <w:r w:rsidR="00135301" w:rsidRPr="00416053">
        <w:rPr>
          <w:rFonts w:cs="Arial"/>
          <w:color w:val="000000"/>
          <w:szCs w:val="20"/>
        </w:rPr>
      </w:r>
      <w:r w:rsidR="00135301" w:rsidRPr="00416053">
        <w:rPr>
          <w:rFonts w:cs="Arial"/>
          <w:color w:val="000000"/>
          <w:szCs w:val="20"/>
        </w:rPr>
        <w:fldChar w:fldCharType="separate"/>
      </w:r>
      <w:r w:rsidR="00463E7E" w:rsidRPr="00416053">
        <w:rPr>
          <w:rFonts w:cs="Arial"/>
          <w:color w:val="000000"/>
          <w:szCs w:val="20"/>
        </w:rPr>
        <w:t>9</w:t>
      </w:r>
      <w:r w:rsidR="00135301" w:rsidRPr="00416053">
        <w:rPr>
          <w:rFonts w:cs="Arial"/>
          <w:color w:val="000000"/>
          <w:szCs w:val="20"/>
        </w:rPr>
        <w:t>.1.2</w:t>
      </w:r>
      <w:r w:rsidR="00135301" w:rsidRPr="00416053">
        <w:rPr>
          <w:rFonts w:cs="Arial"/>
          <w:color w:val="000000"/>
          <w:szCs w:val="20"/>
        </w:rPr>
        <w:fldChar w:fldCharType="end"/>
      </w:r>
      <w:r w:rsidRPr="00416053">
        <w:rPr>
          <w:rFonts w:cs="Arial"/>
          <w:color w:val="000000"/>
          <w:szCs w:val="20"/>
        </w:rPr>
        <w:t xml:space="preserve"> também poderão ser utilizadas se não houver o comparecimento de quaisquer fornecedores interessados (procedimento deserto).</w:t>
      </w:r>
    </w:p>
    <w:p w14:paraId="04BAADD3"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416053" w:rsidRDefault="00C074DA" w:rsidP="00C074DA">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lastRenderedPageBreak/>
        <w:t>Em caso de divergência entre disposições deste Aviso de Contratação Direta e de seus anexos ou demais peças que compõem o processo, prevalecerá as deste Aviso.</w:t>
      </w:r>
    </w:p>
    <w:p w14:paraId="51E93FF5"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Da sessão pública será divulgada Ata no sistema eletrônico.</w:t>
      </w:r>
    </w:p>
    <w:p w14:paraId="7C4787C5"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Integram este Aviso de Contratação Direta, para todos os fins e efeitos, os seguintes anexos:</w:t>
      </w:r>
    </w:p>
    <w:p w14:paraId="70B75845" w14:textId="64C795B1" w:rsidR="00BB2164" w:rsidRPr="00416053" w:rsidRDefault="00BB2164" w:rsidP="00BB2164">
      <w:pPr>
        <w:pStyle w:val="Ttulo1"/>
        <w:numPr>
          <w:ilvl w:val="0"/>
          <w:numId w:val="0"/>
        </w:numPr>
        <w:jc w:val="left"/>
        <w:rPr>
          <w:b w:val="0"/>
          <w:bCs/>
          <w:szCs w:val="20"/>
        </w:rPr>
      </w:pPr>
      <w:r w:rsidRPr="00416053">
        <w:rPr>
          <w:szCs w:val="20"/>
        </w:rPr>
        <w:t xml:space="preserve">        </w:t>
      </w:r>
      <w:r w:rsidRPr="00416053">
        <w:rPr>
          <w:b w:val="0"/>
          <w:bCs/>
          <w:szCs w:val="20"/>
        </w:rPr>
        <w:t>ANEXO I – Termo de Referência</w:t>
      </w:r>
    </w:p>
    <w:p w14:paraId="79CA4068" w14:textId="5A1B0A16" w:rsidR="00BB2164" w:rsidRPr="00416053" w:rsidRDefault="00BB2164" w:rsidP="00BB2164">
      <w:pPr>
        <w:rPr>
          <w:rFonts w:cs="Arial"/>
          <w:szCs w:val="20"/>
          <w:lang w:eastAsia="zh-CN" w:bidi="hi-IN"/>
        </w:rPr>
      </w:pPr>
      <w:r w:rsidRPr="00416053">
        <w:rPr>
          <w:rFonts w:cs="Arial"/>
          <w:szCs w:val="20"/>
          <w:lang w:eastAsia="zh-CN" w:bidi="hi-IN"/>
        </w:rPr>
        <w:t xml:space="preserve">        ANEXO II – Modelo de Proposta</w:t>
      </w:r>
    </w:p>
    <w:p w14:paraId="0303A496" w14:textId="3A3003D4" w:rsidR="00463E7E" w:rsidRPr="00416053" w:rsidRDefault="00BB2164" w:rsidP="007502B3">
      <w:pPr>
        <w:spacing w:before="120" w:after="120" w:line="276" w:lineRule="auto"/>
        <w:ind w:left="425"/>
        <w:jc w:val="both"/>
        <w:rPr>
          <w:rFonts w:cs="Arial"/>
          <w:color w:val="000000"/>
          <w:szCs w:val="20"/>
        </w:rPr>
      </w:pPr>
      <w:r w:rsidRPr="00416053">
        <w:rPr>
          <w:rFonts w:cs="Arial"/>
          <w:color w:val="000000"/>
          <w:szCs w:val="20"/>
        </w:rPr>
        <w:t>ANEXO III – Minuta de Contrato</w:t>
      </w:r>
    </w:p>
    <w:p w14:paraId="13F83D02" w14:textId="77777777" w:rsidR="00463E7E" w:rsidRPr="00416053" w:rsidRDefault="00463E7E" w:rsidP="007502B3">
      <w:pPr>
        <w:spacing w:before="120" w:after="120" w:line="276" w:lineRule="auto"/>
        <w:ind w:left="425"/>
        <w:jc w:val="both"/>
        <w:rPr>
          <w:rFonts w:cs="Arial"/>
          <w:color w:val="000000"/>
          <w:szCs w:val="20"/>
        </w:rPr>
      </w:pPr>
    </w:p>
    <w:p w14:paraId="52FADED9" w14:textId="77777777" w:rsidR="00463E7E" w:rsidRPr="00416053" w:rsidRDefault="00463E7E" w:rsidP="007502B3">
      <w:pPr>
        <w:spacing w:before="120" w:after="120" w:line="276" w:lineRule="auto"/>
        <w:ind w:left="425"/>
        <w:jc w:val="both"/>
        <w:rPr>
          <w:rFonts w:cs="Arial"/>
          <w:color w:val="000000"/>
          <w:szCs w:val="20"/>
        </w:rPr>
      </w:pPr>
    </w:p>
    <w:p w14:paraId="33EA3DE0" w14:textId="77777777" w:rsidR="00463E7E" w:rsidRPr="00416053" w:rsidRDefault="00463E7E" w:rsidP="007502B3">
      <w:pPr>
        <w:spacing w:before="120" w:after="120" w:line="276" w:lineRule="auto"/>
        <w:ind w:left="425"/>
        <w:jc w:val="both"/>
        <w:rPr>
          <w:rFonts w:cs="Arial"/>
          <w:color w:val="000000"/>
          <w:szCs w:val="20"/>
        </w:rPr>
      </w:pPr>
    </w:p>
    <w:p w14:paraId="663D1A42" w14:textId="77777777" w:rsidR="00463E7E" w:rsidRPr="00416053" w:rsidRDefault="00463E7E" w:rsidP="007502B3">
      <w:pPr>
        <w:spacing w:before="120" w:after="120" w:line="276" w:lineRule="auto"/>
        <w:ind w:left="425"/>
        <w:jc w:val="both"/>
        <w:rPr>
          <w:rFonts w:cs="Arial"/>
          <w:color w:val="000000"/>
          <w:szCs w:val="20"/>
        </w:rPr>
      </w:pPr>
    </w:p>
    <w:p w14:paraId="1CF85BF5" w14:textId="77777777" w:rsidR="00463E7E" w:rsidRPr="00416053" w:rsidRDefault="00463E7E" w:rsidP="007502B3">
      <w:pPr>
        <w:spacing w:before="120" w:after="120" w:line="276" w:lineRule="auto"/>
        <w:ind w:left="425"/>
        <w:jc w:val="both"/>
        <w:rPr>
          <w:rFonts w:cs="Arial"/>
          <w:color w:val="000000"/>
          <w:szCs w:val="20"/>
        </w:rPr>
      </w:pPr>
    </w:p>
    <w:p w14:paraId="55EDFC73" w14:textId="77777777" w:rsidR="00463E7E" w:rsidRPr="00416053" w:rsidRDefault="00463E7E" w:rsidP="007502B3">
      <w:pPr>
        <w:spacing w:before="120" w:after="120" w:line="276" w:lineRule="auto"/>
        <w:ind w:left="425"/>
        <w:jc w:val="both"/>
        <w:rPr>
          <w:rFonts w:cs="Arial"/>
          <w:color w:val="000000"/>
          <w:szCs w:val="20"/>
        </w:rPr>
      </w:pPr>
    </w:p>
    <w:p w14:paraId="1F444BF7" w14:textId="77777777" w:rsidR="00463E7E" w:rsidRPr="00416053" w:rsidRDefault="00463E7E" w:rsidP="007502B3">
      <w:pPr>
        <w:spacing w:before="120" w:after="120" w:line="276" w:lineRule="auto"/>
        <w:ind w:left="425"/>
        <w:jc w:val="both"/>
        <w:rPr>
          <w:rFonts w:cs="Arial"/>
          <w:color w:val="000000"/>
          <w:szCs w:val="20"/>
        </w:rPr>
      </w:pPr>
    </w:p>
    <w:p w14:paraId="4A745F1D" w14:textId="77777777" w:rsidR="00463E7E" w:rsidRPr="00416053" w:rsidRDefault="00463E7E" w:rsidP="007502B3">
      <w:pPr>
        <w:spacing w:before="120" w:after="120" w:line="276" w:lineRule="auto"/>
        <w:ind w:left="425"/>
        <w:jc w:val="both"/>
        <w:rPr>
          <w:rFonts w:cs="Arial"/>
          <w:color w:val="000000"/>
          <w:szCs w:val="20"/>
        </w:rPr>
      </w:pPr>
    </w:p>
    <w:p w14:paraId="4110D579" w14:textId="77777777" w:rsidR="00463E7E" w:rsidRPr="00416053" w:rsidRDefault="00463E7E" w:rsidP="007502B3">
      <w:pPr>
        <w:spacing w:before="120" w:after="120" w:line="276" w:lineRule="auto"/>
        <w:ind w:left="425"/>
        <w:jc w:val="both"/>
        <w:rPr>
          <w:rFonts w:cs="Arial"/>
          <w:color w:val="000000"/>
          <w:szCs w:val="20"/>
        </w:rPr>
      </w:pPr>
    </w:p>
    <w:p w14:paraId="7F2C3880" w14:textId="77777777" w:rsidR="00463E7E" w:rsidRPr="00416053" w:rsidRDefault="00463E7E" w:rsidP="007502B3">
      <w:pPr>
        <w:spacing w:before="120" w:after="120" w:line="276" w:lineRule="auto"/>
        <w:ind w:left="425"/>
        <w:jc w:val="both"/>
        <w:rPr>
          <w:rFonts w:cs="Arial"/>
          <w:color w:val="000000"/>
          <w:szCs w:val="20"/>
        </w:rPr>
      </w:pPr>
    </w:p>
    <w:p w14:paraId="01BCD029" w14:textId="77777777" w:rsidR="00463E7E" w:rsidRPr="00416053" w:rsidRDefault="00463E7E" w:rsidP="007502B3">
      <w:pPr>
        <w:spacing w:before="120" w:after="120" w:line="276" w:lineRule="auto"/>
        <w:ind w:left="425"/>
        <w:jc w:val="both"/>
        <w:rPr>
          <w:rFonts w:cs="Arial"/>
          <w:color w:val="000000"/>
          <w:szCs w:val="20"/>
        </w:rPr>
      </w:pPr>
    </w:p>
    <w:p w14:paraId="317F22EB" w14:textId="77777777" w:rsidR="00463E7E" w:rsidRPr="00416053" w:rsidRDefault="00463E7E" w:rsidP="007502B3">
      <w:pPr>
        <w:spacing w:before="120" w:after="120" w:line="276" w:lineRule="auto"/>
        <w:ind w:left="425"/>
        <w:jc w:val="both"/>
        <w:rPr>
          <w:rFonts w:cs="Arial"/>
          <w:color w:val="000000"/>
          <w:szCs w:val="20"/>
        </w:rPr>
      </w:pPr>
    </w:p>
    <w:p w14:paraId="3295A3F7" w14:textId="77777777" w:rsidR="00463E7E" w:rsidRPr="00416053" w:rsidRDefault="00463E7E" w:rsidP="007502B3">
      <w:pPr>
        <w:spacing w:before="120" w:after="120" w:line="276" w:lineRule="auto"/>
        <w:ind w:left="425"/>
        <w:jc w:val="both"/>
        <w:rPr>
          <w:rFonts w:cs="Arial"/>
          <w:color w:val="000000"/>
          <w:szCs w:val="20"/>
        </w:rPr>
      </w:pPr>
    </w:p>
    <w:p w14:paraId="30BF7844" w14:textId="77777777" w:rsidR="00463E7E" w:rsidRPr="00416053" w:rsidRDefault="00463E7E" w:rsidP="007502B3">
      <w:pPr>
        <w:spacing w:before="120" w:after="120" w:line="276" w:lineRule="auto"/>
        <w:ind w:left="425"/>
        <w:jc w:val="both"/>
        <w:rPr>
          <w:rFonts w:cs="Arial"/>
          <w:color w:val="000000"/>
          <w:szCs w:val="20"/>
        </w:rPr>
      </w:pPr>
    </w:p>
    <w:p w14:paraId="03C1F006" w14:textId="77777777" w:rsidR="00463E7E" w:rsidRPr="00416053" w:rsidRDefault="00463E7E" w:rsidP="007502B3">
      <w:pPr>
        <w:spacing w:before="120" w:after="120" w:line="276" w:lineRule="auto"/>
        <w:ind w:left="425"/>
        <w:jc w:val="both"/>
        <w:rPr>
          <w:rFonts w:cs="Arial"/>
          <w:color w:val="000000"/>
          <w:szCs w:val="20"/>
        </w:rPr>
      </w:pPr>
    </w:p>
    <w:p w14:paraId="23BB154B" w14:textId="77777777" w:rsidR="00463E7E" w:rsidRPr="00416053" w:rsidRDefault="00463E7E" w:rsidP="007502B3">
      <w:pPr>
        <w:spacing w:before="120" w:after="120" w:line="276" w:lineRule="auto"/>
        <w:ind w:left="425"/>
        <w:jc w:val="both"/>
        <w:rPr>
          <w:rFonts w:cs="Arial"/>
          <w:color w:val="000000"/>
          <w:szCs w:val="20"/>
        </w:rPr>
      </w:pPr>
    </w:p>
    <w:p w14:paraId="5B4ED04E" w14:textId="77777777" w:rsidR="00463E7E" w:rsidRPr="00416053" w:rsidRDefault="00463E7E" w:rsidP="007502B3">
      <w:pPr>
        <w:spacing w:before="120" w:after="120" w:line="276" w:lineRule="auto"/>
        <w:ind w:left="425"/>
        <w:jc w:val="both"/>
        <w:rPr>
          <w:rFonts w:cs="Arial"/>
          <w:color w:val="000000"/>
          <w:szCs w:val="20"/>
        </w:rPr>
      </w:pPr>
    </w:p>
    <w:p w14:paraId="28977A43" w14:textId="77777777" w:rsidR="00463E7E" w:rsidRPr="00416053" w:rsidRDefault="00463E7E" w:rsidP="007502B3">
      <w:pPr>
        <w:spacing w:before="120" w:after="120" w:line="276" w:lineRule="auto"/>
        <w:ind w:left="425"/>
        <w:jc w:val="both"/>
        <w:rPr>
          <w:rFonts w:cs="Arial"/>
          <w:color w:val="000000"/>
          <w:szCs w:val="20"/>
        </w:rPr>
      </w:pPr>
    </w:p>
    <w:p w14:paraId="0FA27264" w14:textId="77777777" w:rsidR="00463E7E" w:rsidRPr="00416053" w:rsidRDefault="00463E7E" w:rsidP="007502B3">
      <w:pPr>
        <w:spacing w:before="120" w:after="120" w:line="276" w:lineRule="auto"/>
        <w:ind w:left="425"/>
        <w:jc w:val="both"/>
        <w:rPr>
          <w:rFonts w:cs="Arial"/>
          <w:color w:val="000000"/>
          <w:szCs w:val="20"/>
        </w:rPr>
      </w:pPr>
    </w:p>
    <w:p w14:paraId="52658B75" w14:textId="77777777" w:rsidR="00463E7E" w:rsidRPr="00416053" w:rsidRDefault="00463E7E" w:rsidP="007502B3">
      <w:pPr>
        <w:spacing w:before="120" w:after="120" w:line="276" w:lineRule="auto"/>
        <w:ind w:left="425"/>
        <w:jc w:val="both"/>
        <w:rPr>
          <w:rFonts w:cs="Arial"/>
          <w:color w:val="000000"/>
          <w:szCs w:val="20"/>
        </w:rPr>
      </w:pPr>
    </w:p>
    <w:p w14:paraId="55A1434C" w14:textId="77777777" w:rsidR="00463E7E" w:rsidRPr="00416053" w:rsidRDefault="00463E7E" w:rsidP="007502B3">
      <w:pPr>
        <w:spacing w:before="120" w:after="120" w:line="276" w:lineRule="auto"/>
        <w:ind w:left="425"/>
        <w:jc w:val="both"/>
        <w:rPr>
          <w:rFonts w:cs="Arial"/>
          <w:color w:val="000000"/>
          <w:szCs w:val="20"/>
        </w:rPr>
      </w:pPr>
    </w:p>
    <w:p w14:paraId="523A1B05" w14:textId="77777777" w:rsidR="00463E7E" w:rsidRPr="00416053" w:rsidRDefault="00463E7E" w:rsidP="007502B3">
      <w:pPr>
        <w:spacing w:before="120" w:after="120" w:line="276" w:lineRule="auto"/>
        <w:ind w:left="425"/>
        <w:jc w:val="both"/>
        <w:rPr>
          <w:rFonts w:cs="Arial"/>
          <w:color w:val="000000"/>
          <w:szCs w:val="20"/>
        </w:rPr>
      </w:pPr>
    </w:p>
    <w:p w14:paraId="0DFECAD8" w14:textId="77777777" w:rsidR="00463E7E" w:rsidRPr="00416053" w:rsidRDefault="00463E7E" w:rsidP="007502B3">
      <w:pPr>
        <w:spacing w:before="120" w:after="120" w:line="276" w:lineRule="auto"/>
        <w:ind w:left="425"/>
        <w:jc w:val="both"/>
        <w:rPr>
          <w:rFonts w:cs="Arial"/>
          <w:color w:val="000000"/>
          <w:szCs w:val="20"/>
        </w:rPr>
      </w:pPr>
    </w:p>
    <w:p w14:paraId="1217A70E" w14:textId="77777777" w:rsidR="00463E7E" w:rsidRPr="00416053" w:rsidRDefault="00463E7E" w:rsidP="003F7BBA">
      <w:pPr>
        <w:spacing w:before="120" w:after="120" w:line="276" w:lineRule="auto"/>
        <w:jc w:val="both"/>
        <w:rPr>
          <w:rFonts w:cs="Arial"/>
          <w:color w:val="000000"/>
          <w:szCs w:val="20"/>
        </w:rPr>
      </w:pPr>
    </w:p>
    <w:p w14:paraId="5F3094BD" w14:textId="64BA54F0" w:rsidR="00C074DA" w:rsidRPr="00416053" w:rsidRDefault="00C074DA" w:rsidP="00F259E3">
      <w:pPr>
        <w:pStyle w:val="Ttulo1"/>
        <w:numPr>
          <w:ilvl w:val="0"/>
          <w:numId w:val="0"/>
        </w:numPr>
        <w:ind w:left="2771"/>
        <w:rPr>
          <w:szCs w:val="20"/>
        </w:rPr>
      </w:pPr>
      <w:r w:rsidRPr="00416053">
        <w:rPr>
          <w:szCs w:val="20"/>
        </w:rPr>
        <w:lastRenderedPageBreak/>
        <w:t xml:space="preserve">ANEXO I </w:t>
      </w:r>
      <w:r w:rsidR="003F7BBA">
        <w:rPr>
          <w:szCs w:val="20"/>
        </w:rPr>
        <w:t>-</w:t>
      </w:r>
      <w:r w:rsidR="00027A11" w:rsidRPr="00416053">
        <w:rPr>
          <w:szCs w:val="20"/>
        </w:rPr>
        <w:t xml:space="preserve"> Termo</w:t>
      </w:r>
      <w:r w:rsidR="00852A52" w:rsidRPr="00416053">
        <w:rPr>
          <w:szCs w:val="20"/>
        </w:rPr>
        <w:t xml:space="preserve"> de Referência</w:t>
      </w:r>
    </w:p>
    <w:p w14:paraId="4C2C02F5" w14:textId="77777777" w:rsidR="00F259E3" w:rsidRPr="00416053" w:rsidRDefault="00F259E3" w:rsidP="00F259E3">
      <w:pPr>
        <w:rPr>
          <w:rFonts w:cs="Arial"/>
          <w:szCs w:val="20"/>
          <w:lang w:eastAsia="zh-CN" w:bidi="hi-IN"/>
        </w:rPr>
      </w:pPr>
    </w:p>
    <w:p w14:paraId="3895FBE5" w14:textId="77777777" w:rsidR="008D439B" w:rsidRPr="00273CE6" w:rsidRDefault="008D439B" w:rsidP="008D439B">
      <w:pPr>
        <w:pStyle w:val="Standard"/>
        <w:jc w:val="both"/>
        <w:rPr>
          <w:rFonts w:ascii="Calibri" w:hAnsi="Calibri" w:cs="Calibri"/>
          <w:b/>
          <w:sz w:val="22"/>
          <w:szCs w:val="22"/>
        </w:rPr>
      </w:pPr>
      <w:r w:rsidRPr="00273CE6">
        <w:rPr>
          <w:rFonts w:ascii="Calibri" w:hAnsi="Calibri" w:cs="Calibri"/>
          <w:b/>
          <w:sz w:val="22"/>
          <w:szCs w:val="22"/>
        </w:rPr>
        <w:t>1. Condições Gerais da Contratação</w:t>
      </w:r>
    </w:p>
    <w:p w14:paraId="6CED41C0" w14:textId="77777777" w:rsidR="008D439B" w:rsidRDefault="008D439B" w:rsidP="008D439B">
      <w:pPr>
        <w:pStyle w:val="Standard"/>
        <w:tabs>
          <w:tab w:val="left" w:pos="795"/>
        </w:tabs>
        <w:jc w:val="both"/>
        <w:rPr>
          <w:rFonts w:ascii="Calibri" w:hAnsi="Calibri" w:cs="Calibri"/>
          <w:sz w:val="22"/>
          <w:szCs w:val="22"/>
        </w:rPr>
      </w:pPr>
      <w:r w:rsidRPr="00273CE6">
        <w:rPr>
          <w:rFonts w:ascii="Calibri" w:hAnsi="Calibri" w:cs="Calibri"/>
          <w:b/>
          <w:sz w:val="22"/>
          <w:szCs w:val="22"/>
        </w:rPr>
        <w:t xml:space="preserve">1.1. </w:t>
      </w:r>
      <w:r>
        <w:rPr>
          <w:rFonts w:ascii="Calibri" w:hAnsi="Calibri" w:cs="Calibri"/>
          <w:sz w:val="22"/>
          <w:szCs w:val="22"/>
        </w:rPr>
        <w:t>Contratação de serviços de assinatura</w:t>
      </w:r>
      <w:r w:rsidRPr="00273CE6">
        <w:rPr>
          <w:rFonts w:ascii="Calibri" w:hAnsi="Calibri" w:cs="Calibri"/>
          <w:sz w:val="22"/>
          <w:szCs w:val="22"/>
        </w:rPr>
        <w:t xml:space="preserve"> de banco de imagens e vídeos para ser utilizado pelo setor de comunicação em artes de comunicação do Conselho Regional de Enfermagem de Pernambuco, nos termos da tabela abaixo, conforme condições e exigências neste instrumento:</w:t>
      </w:r>
    </w:p>
    <w:p w14:paraId="26A42EE0" w14:textId="77777777" w:rsidR="008D439B" w:rsidRPr="00273CE6" w:rsidRDefault="008D439B" w:rsidP="008D439B">
      <w:pPr>
        <w:pStyle w:val="Standard"/>
        <w:tabs>
          <w:tab w:val="left" w:pos="795"/>
        </w:tabs>
        <w:jc w:val="both"/>
        <w:rPr>
          <w:rFonts w:ascii="Calibri" w:hAnsi="Calibri" w:cs="Calibri"/>
          <w:sz w:val="22"/>
          <w:szCs w:val="22"/>
        </w:rPr>
      </w:pPr>
    </w:p>
    <w:tbl>
      <w:tblPr>
        <w:tblW w:w="8505" w:type="dxa"/>
        <w:tblInd w:w="-5" w:type="dxa"/>
        <w:tblLayout w:type="fixed"/>
        <w:tblCellMar>
          <w:left w:w="10" w:type="dxa"/>
          <w:right w:w="10" w:type="dxa"/>
        </w:tblCellMar>
        <w:tblLook w:val="04A0" w:firstRow="1" w:lastRow="0" w:firstColumn="1" w:lastColumn="0" w:noHBand="0" w:noVBand="1"/>
      </w:tblPr>
      <w:tblGrid>
        <w:gridCol w:w="709"/>
        <w:gridCol w:w="1701"/>
        <w:gridCol w:w="1559"/>
        <w:gridCol w:w="1701"/>
        <w:gridCol w:w="1276"/>
        <w:gridCol w:w="1559"/>
      </w:tblGrid>
      <w:tr w:rsidR="008D439B" w:rsidRPr="00273CE6" w14:paraId="6526B2CA" w14:textId="77777777" w:rsidTr="008D439B">
        <w:trPr>
          <w:trHeight w:val="521"/>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6500607A"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Item</w:t>
            </w:r>
          </w:p>
        </w:tc>
        <w:tc>
          <w:tcPr>
            <w:tcW w:w="1701"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5A8220BB"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Descrição</w:t>
            </w:r>
          </w:p>
        </w:tc>
        <w:tc>
          <w:tcPr>
            <w:tcW w:w="1559" w:type="dxa"/>
            <w:tcBorders>
              <w:top w:val="single" w:sz="4" w:space="0" w:color="000000"/>
              <w:left w:val="single" w:sz="4" w:space="0" w:color="000000"/>
              <w:right w:val="single" w:sz="4" w:space="0" w:color="000000"/>
            </w:tcBorders>
            <w:shd w:val="clear" w:color="auto" w:fill="FFFFFF"/>
            <w:vAlign w:val="center"/>
          </w:tcPr>
          <w:p w14:paraId="4D2E7BCD"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CATSER</w:t>
            </w:r>
          </w:p>
        </w:tc>
        <w:tc>
          <w:tcPr>
            <w:tcW w:w="1701" w:type="dxa"/>
            <w:tcBorders>
              <w:top w:val="single" w:sz="4" w:space="0" w:color="000000"/>
              <w:left w:val="single" w:sz="4" w:space="0" w:color="000000"/>
              <w:right w:val="single" w:sz="4" w:space="0" w:color="000000"/>
            </w:tcBorders>
            <w:shd w:val="clear" w:color="auto" w:fill="FFFFFF"/>
            <w:vAlign w:val="center"/>
          </w:tcPr>
          <w:p w14:paraId="0B504776"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Unidade de Medida</w:t>
            </w:r>
          </w:p>
        </w:tc>
        <w:tc>
          <w:tcPr>
            <w:tcW w:w="1276" w:type="dxa"/>
            <w:tcBorders>
              <w:top w:val="single" w:sz="4" w:space="0" w:color="000000"/>
              <w:left w:val="single" w:sz="4" w:space="0" w:color="000000"/>
              <w:right w:val="single" w:sz="4" w:space="0" w:color="000000"/>
            </w:tcBorders>
            <w:shd w:val="clear" w:color="auto" w:fill="FFFFFF"/>
            <w:vAlign w:val="center"/>
          </w:tcPr>
          <w:p w14:paraId="21D22122"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Quant.</w:t>
            </w:r>
          </w:p>
        </w:tc>
        <w:tc>
          <w:tcPr>
            <w:tcW w:w="1559"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154DCFB9"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Valor Total</w:t>
            </w:r>
          </w:p>
        </w:tc>
      </w:tr>
      <w:tr w:rsidR="008D439B" w:rsidRPr="00273CE6" w14:paraId="347F8727" w14:textId="77777777" w:rsidTr="008D439B">
        <w:trPr>
          <w:trHeight w:hRule="exact" w:val="1162"/>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18A5CD45" w14:textId="77777777" w:rsidR="008D439B" w:rsidRPr="00273CE6" w:rsidRDefault="008D439B" w:rsidP="00852C2E">
            <w:pPr>
              <w:pStyle w:val="Standarduser"/>
              <w:ind w:right="45"/>
              <w:jc w:val="center"/>
              <w:rPr>
                <w:rFonts w:ascii="Calibri" w:hAnsi="Calibri" w:cs="Calibri"/>
                <w:bCs/>
                <w:sz w:val="22"/>
                <w:szCs w:val="22"/>
              </w:rPr>
            </w:pPr>
            <w:r w:rsidRPr="00273CE6">
              <w:rPr>
                <w:rFonts w:ascii="Calibri" w:hAnsi="Calibri" w:cs="Calibri"/>
                <w:bCs/>
                <w:sz w:val="22"/>
                <w:szCs w:val="22"/>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BC09A66" w14:textId="77777777" w:rsidR="008D439B" w:rsidRPr="005E79B3" w:rsidRDefault="008D439B" w:rsidP="00852C2E">
            <w:pPr>
              <w:pStyle w:val="Standarduser"/>
              <w:ind w:right="45"/>
              <w:jc w:val="center"/>
              <w:rPr>
                <w:rFonts w:ascii="Calibri" w:hAnsi="Calibri" w:cs="Calibri"/>
                <w:b/>
                <w:sz w:val="22"/>
                <w:szCs w:val="22"/>
              </w:rPr>
            </w:pPr>
            <w:r w:rsidRPr="005E79B3">
              <w:rPr>
                <w:rFonts w:ascii="Calibri" w:hAnsi="Calibri" w:cs="Calibri"/>
                <w:b/>
                <w:sz w:val="22"/>
                <w:szCs w:val="22"/>
              </w:rPr>
              <w:t>Assinatura de Banco de imagens e vídeos</w:t>
            </w:r>
          </w:p>
        </w:tc>
        <w:tc>
          <w:tcPr>
            <w:tcW w:w="1559" w:type="dxa"/>
            <w:tcBorders>
              <w:top w:val="single" w:sz="4" w:space="0" w:color="000000"/>
              <w:left w:val="single" w:sz="4" w:space="0" w:color="000000"/>
              <w:bottom w:val="single" w:sz="4" w:space="0" w:color="000000"/>
              <w:right w:val="single" w:sz="4" w:space="0" w:color="000000"/>
            </w:tcBorders>
            <w:vAlign w:val="center"/>
          </w:tcPr>
          <w:p w14:paraId="16EFF5BA" w14:textId="77777777" w:rsidR="008D439B" w:rsidRPr="00273CE6" w:rsidRDefault="008D439B" w:rsidP="00852C2E">
            <w:pPr>
              <w:pStyle w:val="Standarduser"/>
              <w:ind w:right="45"/>
              <w:jc w:val="center"/>
              <w:rPr>
                <w:rFonts w:ascii="Calibri" w:hAnsi="Calibri" w:cs="Calibri"/>
                <w:b/>
                <w:sz w:val="22"/>
                <w:szCs w:val="22"/>
              </w:rPr>
            </w:pPr>
            <w:r w:rsidRPr="005E79B3">
              <w:rPr>
                <w:rFonts w:ascii="Calibri" w:hAnsi="Calibri" w:cs="Calibri"/>
                <w:b/>
                <w:sz w:val="22"/>
                <w:szCs w:val="22"/>
              </w:rPr>
              <w:t>21040</w:t>
            </w:r>
          </w:p>
        </w:tc>
        <w:tc>
          <w:tcPr>
            <w:tcW w:w="1701" w:type="dxa"/>
            <w:tcBorders>
              <w:top w:val="single" w:sz="4" w:space="0" w:color="000000"/>
              <w:left w:val="single" w:sz="4" w:space="0" w:color="000000"/>
              <w:bottom w:val="single" w:sz="4" w:space="0" w:color="000000"/>
              <w:right w:val="single" w:sz="4" w:space="0" w:color="000000"/>
            </w:tcBorders>
            <w:vAlign w:val="center"/>
          </w:tcPr>
          <w:p w14:paraId="0EB29CAB" w14:textId="77777777" w:rsidR="008D439B" w:rsidRPr="00273CE6" w:rsidRDefault="008D439B" w:rsidP="00852C2E">
            <w:pPr>
              <w:pStyle w:val="Standarduser"/>
              <w:ind w:right="45"/>
              <w:jc w:val="center"/>
              <w:rPr>
                <w:rFonts w:ascii="Calibri" w:hAnsi="Calibri" w:cs="Calibri"/>
                <w:b/>
                <w:sz w:val="22"/>
                <w:szCs w:val="22"/>
              </w:rPr>
            </w:pPr>
            <w:r w:rsidRPr="00273CE6">
              <w:rPr>
                <w:rFonts w:ascii="Calibri" w:hAnsi="Calibri" w:cs="Calibri"/>
                <w:b/>
                <w:sz w:val="22"/>
                <w:szCs w:val="22"/>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7530F328" w14:textId="77777777" w:rsidR="008D439B" w:rsidRPr="00273CE6" w:rsidRDefault="008D439B" w:rsidP="00852C2E">
            <w:pPr>
              <w:pStyle w:val="Standarduser"/>
              <w:ind w:right="45"/>
              <w:jc w:val="center"/>
              <w:rPr>
                <w:rFonts w:ascii="Calibri" w:hAnsi="Calibri" w:cs="Calibri"/>
                <w:b/>
                <w:sz w:val="22"/>
                <w:szCs w:val="22"/>
              </w:rPr>
            </w:pPr>
            <w:r w:rsidRPr="00273CE6">
              <w:rPr>
                <w:rFonts w:ascii="Calibri" w:hAnsi="Calibri" w:cs="Calibri"/>
                <w:b/>
                <w:sz w:val="22"/>
                <w:szCs w:val="22"/>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71ED37B8" w14:textId="77777777" w:rsidR="008D439B" w:rsidRPr="00273CE6" w:rsidRDefault="008D439B" w:rsidP="00852C2E">
            <w:pPr>
              <w:pStyle w:val="Standarduser"/>
              <w:ind w:right="45"/>
              <w:jc w:val="center"/>
              <w:rPr>
                <w:rFonts w:ascii="Calibri" w:hAnsi="Calibri" w:cs="Calibri"/>
                <w:b/>
                <w:sz w:val="22"/>
                <w:szCs w:val="22"/>
              </w:rPr>
            </w:pPr>
            <w:r w:rsidRPr="00273CE6">
              <w:rPr>
                <w:rFonts w:ascii="Calibri" w:hAnsi="Calibri" w:cs="Calibri"/>
                <w:b/>
                <w:sz w:val="22"/>
                <w:szCs w:val="22"/>
              </w:rPr>
              <w:t>R$ 13.881,67</w:t>
            </w:r>
          </w:p>
        </w:tc>
      </w:tr>
    </w:tbl>
    <w:p w14:paraId="2734B4AB" w14:textId="77777777" w:rsidR="008D439B" w:rsidRDefault="008D439B" w:rsidP="008D439B">
      <w:pPr>
        <w:pStyle w:val="Nivel2"/>
        <w:spacing w:before="0" w:after="0" w:line="240" w:lineRule="auto"/>
        <w:rPr>
          <w:b/>
          <w:sz w:val="22"/>
          <w:szCs w:val="22"/>
        </w:rPr>
      </w:pPr>
    </w:p>
    <w:p w14:paraId="1B70C002" w14:textId="55C5FAD6" w:rsidR="008D439B" w:rsidRPr="00273CE6" w:rsidRDefault="008D439B" w:rsidP="008D439B">
      <w:pPr>
        <w:pStyle w:val="Nivel2"/>
        <w:spacing w:before="0" w:after="0" w:line="240" w:lineRule="auto"/>
        <w:rPr>
          <w:sz w:val="22"/>
          <w:szCs w:val="22"/>
        </w:rPr>
      </w:pPr>
      <w:r w:rsidRPr="00273CE6">
        <w:rPr>
          <w:b/>
          <w:sz w:val="22"/>
          <w:szCs w:val="22"/>
        </w:rPr>
        <w:t xml:space="preserve">1.2. </w:t>
      </w:r>
      <w:r w:rsidRPr="00273CE6">
        <w:rPr>
          <w:sz w:val="22"/>
          <w:szCs w:val="22"/>
        </w:rPr>
        <w:t>O objeto desta contratação não se enquadra como sendo de bem de luxo, conforme Decreto nº 10.818, de 27 de setembro de 2021.</w:t>
      </w:r>
    </w:p>
    <w:p w14:paraId="4F82C23A" w14:textId="77777777" w:rsidR="008D439B" w:rsidRPr="00845BE8" w:rsidRDefault="008D439B" w:rsidP="008D439B">
      <w:pPr>
        <w:pStyle w:val="Nvel2-Red"/>
        <w:spacing w:before="0" w:after="0" w:line="240" w:lineRule="auto"/>
        <w:rPr>
          <w:i w:val="0"/>
          <w:iCs w:val="0"/>
          <w:color w:val="auto"/>
        </w:rPr>
      </w:pPr>
      <w:r w:rsidRPr="00845BE8">
        <w:rPr>
          <w:b/>
          <w:i w:val="0"/>
          <w:iCs w:val="0"/>
          <w:color w:val="auto"/>
        </w:rPr>
        <w:t xml:space="preserve">1.3. </w:t>
      </w:r>
      <w:r w:rsidRPr="00845BE8">
        <w:rPr>
          <w:i w:val="0"/>
          <w:iCs w:val="0"/>
          <w:color w:val="auto"/>
        </w:rPr>
        <w:t>O prazo de vigência da contratação é de 12(doze) meses, contados da assinatura do contrato, na forma do artigo 105 da Lei n° 14.133, de 2021.</w:t>
      </w:r>
    </w:p>
    <w:p w14:paraId="6661F912" w14:textId="77777777" w:rsidR="008D439B" w:rsidRPr="00273CE6" w:rsidRDefault="008D439B" w:rsidP="008D439B">
      <w:pPr>
        <w:pStyle w:val="Nivel2"/>
        <w:spacing w:before="0" w:after="0" w:line="240" w:lineRule="auto"/>
        <w:rPr>
          <w:sz w:val="22"/>
          <w:szCs w:val="22"/>
        </w:rPr>
      </w:pPr>
      <w:r w:rsidRPr="00273CE6">
        <w:rPr>
          <w:b/>
          <w:bCs/>
          <w:sz w:val="22"/>
          <w:szCs w:val="22"/>
        </w:rPr>
        <w:t>1.4.</w:t>
      </w:r>
      <w:r w:rsidRPr="00273CE6">
        <w:rPr>
          <w:sz w:val="22"/>
          <w:szCs w:val="22"/>
        </w:rPr>
        <w:t xml:space="preserve"> O contrato ou outro instrumento hábil que o substitua oferece maior detalhamento das regras que serão aplicadas em relação à vigência da contratação.</w:t>
      </w:r>
    </w:p>
    <w:p w14:paraId="579D04C0" w14:textId="77777777" w:rsidR="008D439B" w:rsidRPr="00273CE6" w:rsidRDefault="008D439B" w:rsidP="008D439B">
      <w:pPr>
        <w:pStyle w:val="Standard"/>
        <w:jc w:val="both"/>
        <w:rPr>
          <w:rFonts w:ascii="Calibri" w:hAnsi="Calibri" w:cs="Calibri"/>
          <w:color w:val="FF0000"/>
          <w:sz w:val="22"/>
          <w:szCs w:val="22"/>
        </w:rPr>
      </w:pPr>
    </w:p>
    <w:p w14:paraId="3DCC1217" w14:textId="77777777" w:rsidR="008D439B" w:rsidRPr="00273CE6" w:rsidRDefault="008D439B" w:rsidP="008D439B">
      <w:pPr>
        <w:pStyle w:val="Standard"/>
        <w:jc w:val="both"/>
        <w:rPr>
          <w:rFonts w:ascii="Calibri" w:hAnsi="Calibri" w:cs="Calibri"/>
          <w:b/>
          <w:sz w:val="22"/>
          <w:szCs w:val="22"/>
        </w:rPr>
      </w:pPr>
      <w:r w:rsidRPr="00273CE6">
        <w:rPr>
          <w:rFonts w:ascii="Calibri" w:hAnsi="Calibri" w:cs="Calibri"/>
          <w:b/>
          <w:sz w:val="22"/>
          <w:szCs w:val="22"/>
        </w:rPr>
        <w:t>2. Fundamentação e Descrição da Necessidade da Contratação</w:t>
      </w:r>
    </w:p>
    <w:p w14:paraId="58DEDC1D" w14:textId="77777777" w:rsidR="008D439B" w:rsidRPr="00273CE6" w:rsidRDefault="008D439B" w:rsidP="008D439B">
      <w:pPr>
        <w:pStyle w:val="Standard"/>
        <w:jc w:val="both"/>
        <w:rPr>
          <w:rFonts w:ascii="Calibri" w:hAnsi="Calibri" w:cs="Calibri"/>
          <w:sz w:val="22"/>
          <w:szCs w:val="22"/>
        </w:rPr>
      </w:pPr>
      <w:r w:rsidRPr="00273CE6">
        <w:rPr>
          <w:rFonts w:ascii="Calibri" w:hAnsi="Calibri" w:cs="Calibri"/>
          <w:b/>
          <w:sz w:val="22"/>
          <w:szCs w:val="22"/>
        </w:rPr>
        <w:t>2.1.</w:t>
      </w:r>
      <w:r w:rsidRPr="00273CE6">
        <w:rPr>
          <w:rFonts w:ascii="Calibri" w:hAnsi="Calibri" w:cs="Calibri"/>
          <w:sz w:val="22"/>
          <w:szCs w:val="22"/>
        </w:rPr>
        <w:t xml:space="preserve"> A Comunicação do Coren-PE desenvolve uma série de trabalhos de comunicação visual ao longo do ano e os projetos por vezes acabam prejudicados devido à ausência de imagens e vídeos em alta resolução necessárias à ilustração e boa execução das demandas.</w:t>
      </w:r>
    </w:p>
    <w:p w14:paraId="78AF239E" w14:textId="77777777" w:rsidR="008D439B" w:rsidRPr="00273CE6" w:rsidRDefault="008D439B" w:rsidP="008D439B">
      <w:pPr>
        <w:pStyle w:val="Standard"/>
        <w:jc w:val="both"/>
        <w:rPr>
          <w:rFonts w:ascii="Calibri" w:hAnsi="Calibri" w:cs="Calibri"/>
          <w:sz w:val="22"/>
          <w:szCs w:val="22"/>
        </w:rPr>
      </w:pPr>
      <w:r w:rsidRPr="00273CE6">
        <w:rPr>
          <w:rFonts w:ascii="Calibri" w:hAnsi="Calibri" w:cs="Calibri"/>
          <w:b/>
          <w:bCs/>
          <w:sz w:val="22"/>
          <w:szCs w:val="22"/>
        </w:rPr>
        <w:t>2.2.</w:t>
      </w:r>
      <w:r w:rsidRPr="00273CE6">
        <w:rPr>
          <w:rFonts w:ascii="Calibri" w:hAnsi="Calibri" w:cs="Calibri"/>
          <w:sz w:val="22"/>
          <w:szCs w:val="22"/>
        </w:rPr>
        <w:t xml:space="preserve"> A assinatura de um banco de imagens robusto permite maior flexibilidade e variedade na execução destes projetos de comunicação digital e também impressa, como recurso adicional no posicionamento da marca Coren-PE em seu território de atuação.</w:t>
      </w:r>
    </w:p>
    <w:p w14:paraId="71F6517E" w14:textId="77777777" w:rsidR="008D439B" w:rsidRPr="00273CE6" w:rsidRDefault="008D439B" w:rsidP="008D439B">
      <w:pPr>
        <w:pStyle w:val="Standard"/>
        <w:jc w:val="both"/>
        <w:rPr>
          <w:rFonts w:ascii="Calibri" w:hAnsi="Calibri" w:cs="Calibri"/>
          <w:b/>
          <w:bCs/>
          <w:sz w:val="22"/>
          <w:szCs w:val="22"/>
        </w:rPr>
      </w:pPr>
    </w:p>
    <w:p w14:paraId="11A13A99" w14:textId="77777777" w:rsidR="008D439B" w:rsidRPr="00273CE6" w:rsidRDefault="008D439B" w:rsidP="008D439B">
      <w:pPr>
        <w:pStyle w:val="Standard"/>
        <w:suppressAutoHyphens w:val="0"/>
        <w:overflowPunct w:val="0"/>
        <w:autoSpaceDE w:val="0"/>
        <w:jc w:val="both"/>
        <w:textAlignment w:val="auto"/>
        <w:rPr>
          <w:rFonts w:ascii="Calibri" w:hAnsi="Calibri" w:cs="Calibri"/>
          <w:b/>
          <w:bCs/>
          <w:color w:val="000000"/>
          <w:sz w:val="22"/>
          <w:szCs w:val="22"/>
        </w:rPr>
      </w:pPr>
      <w:r w:rsidRPr="00273CE6">
        <w:rPr>
          <w:rFonts w:ascii="Calibri" w:hAnsi="Calibri" w:cs="Calibri"/>
          <w:b/>
          <w:bCs/>
          <w:color w:val="000000"/>
          <w:sz w:val="22"/>
          <w:szCs w:val="22"/>
        </w:rPr>
        <w:t>3. Descrição da Solução Como um Todo Considerado o Ciclo de Vida do Objeto</w:t>
      </w:r>
    </w:p>
    <w:p w14:paraId="7151C1BE" w14:textId="77777777" w:rsidR="008D439B" w:rsidRPr="00273CE6" w:rsidRDefault="008D439B" w:rsidP="008D439B">
      <w:pPr>
        <w:pStyle w:val="Standard"/>
        <w:suppressAutoHyphens w:val="0"/>
        <w:overflowPunct w:val="0"/>
        <w:autoSpaceDE w:val="0"/>
        <w:jc w:val="both"/>
        <w:textAlignment w:val="auto"/>
        <w:rPr>
          <w:rFonts w:ascii="Calibri" w:hAnsi="Calibri" w:cs="Calibri"/>
          <w:sz w:val="22"/>
          <w:szCs w:val="22"/>
        </w:rPr>
      </w:pPr>
      <w:r w:rsidRPr="00273CE6">
        <w:rPr>
          <w:rFonts w:ascii="Calibri" w:hAnsi="Calibri" w:cs="Calibri"/>
          <w:b/>
          <w:bCs/>
          <w:color w:val="000000"/>
          <w:sz w:val="22"/>
          <w:szCs w:val="22"/>
        </w:rPr>
        <w:t xml:space="preserve">3.1. </w:t>
      </w:r>
      <w:r w:rsidRPr="00273CE6">
        <w:rPr>
          <w:rFonts w:ascii="Calibri" w:hAnsi="Calibri" w:cs="Calibri"/>
          <w:sz w:val="22"/>
          <w:szCs w:val="22"/>
        </w:rPr>
        <w:t>Assinatura de Banco de Imagens com recursos de fotos, vídeos, ícones e vetores em alta resolução, e com pacotes que permitam o download de, no mínimo, 40 ativos (imagens, vetores, ícones) ou 06 vídeos por mês.</w:t>
      </w:r>
    </w:p>
    <w:p w14:paraId="68827EC5" w14:textId="77777777" w:rsidR="008D439B" w:rsidRPr="00273CE6" w:rsidRDefault="008D439B" w:rsidP="008D439B">
      <w:pPr>
        <w:pStyle w:val="Standard"/>
        <w:jc w:val="both"/>
        <w:rPr>
          <w:rFonts w:ascii="Calibri" w:hAnsi="Calibri" w:cs="Calibri"/>
          <w:b/>
          <w:bCs/>
          <w:sz w:val="22"/>
          <w:szCs w:val="22"/>
        </w:rPr>
      </w:pPr>
    </w:p>
    <w:p w14:paraId="7146495E" w14:textId="77777777" w:rsidR="008D439B" w:rsidRPr="00273CE6" w:rsidRDefault="008D439B" w:rsidP="008D439B">
      <w:pPr>
        <w:pStyle w:val="Standard"/>
        <w:jc w:val="both"/>
        <w:rPr>
          <w:rFonts w:ascii="Calibri" w:hAnsi="Calibri" w:cs="Calibri"/>
          <w:b/>
          <w:bCs/>
          <w:sz w:val="22"/>
          <w:szCs w:val="22"/>
        </w:rPr>
      </w:pPr>
      <w:r w:rsidRPr="00273CE6">
        <w:rPr>
          <w:rFonts w:ascii="Calibri" w:hAnsi="Calibri" w:cs="Calibri"/>
          <w:b/>
          <w:bCs/>
          <w:sz w:val="22"/>
          <w:szCs w:val="22"/>
        </w:rPr>
        <w:t>4. Requisitos da Solução Como Um Todo Considerado o Ciclo de Vida do Objeto</w:t>
      </w:r>
    </w:p>
    <w:p w14:paraId="30799A61"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4.1. Sustentabilidade</w:t>
      </w:r>
    </w:p>
    <w:p w14:paraId="44243F33" w14:textId="77777777" w:rsidR="008D439B" w:rsidRPr="00273CE6" w:rsidRDefault="008D439B" w:rsidP="008D439B">
      <w:pPr>
        <w:pStyle w:val="Default"/>
        <w:jc w:val="both"/>
        <w:rPr>
          <w:rFonts w:ascii="Calibri" w:hAnsi="Calibri" w:cs="Calibri"/>
          <w:bCs/>
          <w:sz w:val="22"/>
          <w:szCs w:val="22"/>
        </w:rPr>
      </w:pPr>
      <w:r w:rsidRPr="00273CE6">
        <w:rPr>
          <w:rFonts w:ascii="Calibri" w:hAnsi="Calibri" w:cs="Calibri"/>
          <w:b/>
          <w:sz w:val="22"/>
          <w:szCs w:val="22"/>
        </w:rPr>
        <w:t xml:space="preserve">4.1.1. </w:t>
      </w:r>
      <w:r w:rsidRPr="00273CE6">
        <w:rPr>
          <w:rFonts w:ascii="Calibri" w:hAnsi="Calibri" w:cs="Calibri"/>
          <w:bCs/>
          <w:sz w:val="22"/>
          <w:szCs w:val="22"/>
        </w:rPr>
        <w:t>Além dos critérios de sustentabilidade eventualmente inseridos na descrição do objeto, devem ser atendidos os seguintes requisitos, que se baseiam no Guia Nacional de Contratações Sustentáveis:</w:t>
      </w:r>
    </w:p>
    <w:p w14:paraId="3D9957B3"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4.1.2. </w:t>
      </w:r>
      <w:r w:rsidRPr="00273CE6">
        <w:rPr>
          <w:rFonts w:ascii="Calibri" w:hAnsi="Calibri" w:cs="Calibri"/>
          <w:bCs/>
          <w:sz w:val="22"/>
          <w:szCs w:val="22"/>
        </w:rPr>
        <w:t>A coleta seletiva dos resíduos sólidos e recicláveis envolvidos no concurso e destinação adequada, atentando-se para a disposição final ambientalmente adequada dos resíduos sólidos gerados, em respeito às normas brasileiras – NBR, publicadas pela Associação Brasileira de Normas Técnicas sobre o tema; e</w:t>
      </w:r>
    </w:p>
    <w:p w14:paraId="3EC65581"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lastRenderedPageBreak/>
        <w:t xml:space="preserve">4.1.3. </w:t>
      </w:r>
      <w:r w:rsidRPr="00273CE6">
        <w:rPr>
          <w:rFonts w:ascii="Calibri" w:hAnsi="Calibri" w:cs="Calibri"/>
          <w:bCs/>
          <w:sz w:val="22"/>
          <w:szCs w:val="22"/>
        </w:rPr>
        <w:t>Atuação dos funcionários que atuarão no evento visando à redução do consumo de energia elétrica, água e resíduos sólidos, observadas as normas ambientais vigentes.</w:t>
      </w:r>
    </w:p>
    <w:p w14:paraId="59CB09C8"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4.2. Subcontratação </w:t>
      </w:r>
    </w:p>
    <w:p w14:paraId="5D432847"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4.2.1. </w:t>
      </w:r>
      <w:r w:rsidRPr="00273CE6">
        <w:rPr>
          <w:rFonts w:ascii="Calibri" w:hAnsi="Calibri" w:cs="Calibri"/>
          <w:bCs/>
          <w:sz w:val="22"/>
          <w:szCs w:val="22"/>
        </w:rPr>
        <w:t>Não é admitida a subcontratação do objeto contratual.</w:t>
      </w:r>
    </w:p>
    <w:p w14:paraId="746D17D6"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4.3. </w:t>
      </w:r>
      <w:r w:rsidRPr="00273CE6">
        <w:rPr>
          <w:rFonts w:ascii="Calibri" w:hAnsi="Calibri" w:cs="Calibri"/>
          <w:bCs/>
          <w:sz w:val="22"/>
          <w:szCs w:val="22"/>
        </w:rPr>
        <w:t>Será exigida a garantia da contratação de que tratam os artigos 96 e seguintes da Lei nº 14.133, de 2021, no percentual e condições descritas nas cláusulas do contrato.</w:t>
      </w:r>
    </w:p>
    <w:p w14:paraId="18386A1A"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4.4. </w:t>
      </w:r>
      <w:r w:rsidRPr="00273CE6">
        <w:rPr>
          <w:rFonts w:ascii="Calibri" w:hAnsi="Calibri" w:cs="Calibri"/>
          <w:bCs/>
          <w:sz w:val="22"/>
          <w:szCs w:val="22"/>
        </w:rPr>
        <w:t>Em caso de opção pelo seguro-garantia, a parte adjudicatária deverá apresentá-la, no máximo, até a data de assinatura do contrato.</w:t>
      </w:r>
    </w:p>
    <w:p w14:paraId="474B1693"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4.5. </w:t>
      </w:r>
      <w:r w:rsidRPr="00273CE6">
        <w:rPr>
          <w:rFonts w:ascii="Calibri" w:hAnsi="Calibri" w:cs="Calibri"/>
          <w:bCs/>
          <w:sz w:val="22"/>
          <w:szCs w:val="22"/>
        </w:rPr>
        <w:t>A garantia, nas modalidades caução e fiança bancária, deverá ser prestada em até 10 dias úteis após a assinatura do contrato.</w:t>
      </w:r>
    </w:p>
    <w:p w14:paraId="26ADE8E9"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4.6. </w:t>
      </w:r>
      <w:r w:rsidRPr="00273CE6">
        <w:rPr>
          <w:rFonts w:ascii="Calibri" w:hAnsi="Calibri" w:cs="Calibri"/>
          <w:bCs/>
          <w:sz w:val="22"/>
          <w:szCs w:val="22"/>
        </w:rPr>
        <w:t>O contrato oferece maior detalhamento das regras que serão aplicadas em relação à garantia da contratação.</w:t>
      </w:r>
    </w:p>
    <w:p w14:paraId="78CCEE82"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4.7. Vistoria</w:t>
      </w:r>
    </w:p>
    <w:p w14:paraId="68E6F672" w14:textId="77777777" w:rsidR="008D439B" w:rsidRPr="00273CE6" w:rsidRDefault="008D439B" w:rsidP="008D439B">
      <w:pPr>
        <w:pStyle w:val="Default"/>
        <w:jc w:val="both"/>
        <w:rPr>
          <w:rFonts w:ascii="Calibri" w:hAnsi="Calibri" w:cs="Calibri"/>
          <w:b/>
          <w:sz w:val="22"/>
          <w:szCs w:val="22"/>
        </w:rPr>
      </w:pPr>
      <w:r w:rsidRPr="00273CE6">
        <w:rPr>
          <w:rFonts w:ascii="Calibri" w:hAnsi="Calibri" w:cs="Calibri"/>
          <w:b/>
          <w:sz w:val="22"/>
          <w:szCs w:val="22"/>
        </w:rPr>
        <w:t xml:space="preserve">4.7.1. </w:t>
      </w:r>
      <w:r w:rsidRPr="00273CE6">
        <w:rPr>
          <w:rFonts w:ascii="Calibri" w:hAnsi="Calibri" w:cs="Calibri"/>
          <w:bCs/>
          <w:sz w:val="22"/>
          <w:szCs w:val="22"/>
        </w:rPr>
        <w:t>Não há necessidade de realização de avaliação prévia do local de execução dos serviços.</w:t>
      </w:r>
    </w:p>
    <w:p w14:paraId="7F89721D" w14:textId="77777777" w:rsidR="008D439B" w:rsidRPr="00273CE6" w:rsidRDefault="008D439B" w:rsidP="008D439B">
      <w:pPr>
        <w:pStyle w:val="Standard"/>
        <w:jc w:val="both"/>
        <w:rPr>
          <w:rFonts w:ascii="Calibri" w:hAnsi="Calibri" w:cs="Calibri"/>
          <w:b/>
          <w:color w:val="FF0000"/>
          <w:sz w:val="22"/>
          <w:szCs w:val="22"/>
          <w:u w:val="single"/>
        </w:rPr>
      </w:pPr>
    </w:p>
    <w:p w14:paraId="56EBC8A8" w14:textId="77777777" w:rsidR="008D439B" w:rsidRPr="00273CE6" w:rsidRDefault="008D439B" w:rsidP="008D439B">
      <w:pPr>
        <w:pStyle w:val="Standarduser"/>
        <w:jc w:val="both"/>
        <w:rPr>
          <w:rFonts w:ascii="Calibri" w:hAnsi="Calibri" w:cs="Calibri"/>
          <w:b/>
          <w:sz w:val="22"/>
          <w:szCs w:val="22"/>
        </w:rPr>
      </w:pPr>
      <w:r w:rsidRPr="00273CE6">
        <w:rPr>
          <w:rFonts w:ascii="Calibri" w:hAnsi="Calibri" w:cs="Calibri"/>
          <w:b/>
          <w:sz w:val="22"/>
          <w:szCs w:val="22"/>
        </w:rPr>
        <w:t>5. Modelo de Execução do Objeto</w:t>
      </w:r>
    </w:p>
    <w:p w14:paraId="2E7DB444" w14:textId="77777777" w:rsidR="008D439B" w:rsidRPr="00273CE6" w:rsidRDefault="008D439B" w:rsidP="008D439B">
      <w:pPr>
        <w:pStyle w:val="Standarduser"/>
        <w:jc w:val="both"/>
        <w:rPr>
          <w:rFonts w:ascii="Calibri" w:hAnsi="Calibri" w:cs="Calibri"/>
          <w:sz w:val="22"/>
          <w:szCs w:val="22"/>
        </w:rPr>
      </w:pPr>
      <w:r w:rsidRPr="00273CE6">
        <w:rPr>
          <w:rFonts w:ascii="Calibri" w:hAnsi="Calibri" w:cs="Calibri"/>
          <w:b/>
          <w:sz w:val="22"/>
          <w:szCs w:val="22"/>
        </w:rPr>
        <w:t>5.1</w:t>
      </w:r>
      <w:r w:rsidRPr="00273CE6">
        <w:rPr>
          <w:rFonts w:ascii="Calibri" w:hAnsi="Calibri" w:cs="Calibri"/>
          <w:sz w:val="22"/>
          <w:szCs w:val="22"/>
        </w:rPr>
        <w:t>. Iniciar a execução dos serviços em até 5 dias úteis após a assinatura do contrato.</w:t>
      </w:r>
    </w:p>
    <w:p w14:paraId="27796960" w14:textId="77777777" w:rsidR="008D439B" w:rsidRPr="00273CE6" w:rsidRDefault="008D439B" w:rsidP="008D439B">
      <w:pPr>
        <w:pStyle w:val="Standard"/>
        <w:jc w:val="both"/>
        <w:rPr>
          <w:rFonts w:ascii="Calibri" w:hAnsi="Calibri" w:cs="Calibri"/>
          <w:sz w:val="22"/>
          <w:szCs w:val="22"/>
        </w:rPr>
      </w:pPr>
      <w:r w:rsidRPr="00273CE6">
        <w:rPr>
          <w:rFonts w:ascii="Calibri" w:hAnsi="Calibri" w:cs="Calibri"/>
          <w:b/>
          <w:sz w:val="22"/>
          <w:szCs w:val="22"/>
        </w:rPr>
        <w:t xml:space="preserve">5.2. </w:t>
      </w:r>
      <w:r w:rsidRPr="00273CE6">
        <w:rPr>
          <w:rFonts w:ascii="Calibri" w:hAnsi="Calibri" w:cs="Calibri"/>
          <w:sz w:val="22"/>
          <w:szCs w:val="22"/>
        </w:rPr>
        <w:t>O objeto deverá ser entregue na Sede do Conselho Regional de Enfermagem – Coren -PE, localizado na Avenida Conde da Boa Vista, em Recife, Pernambuco, CEP: 50060-004. Fone: (81) 3788-5613. O fornecedor também poderá realizar a entrega por meio de e-mail.</w:t>
      </w:r>
    </w:p>
    <w:p w14:paraId="77CC4517" w14:textId="77777777" w:rsidR="008D439B" w:rsidRPr="00273CE6" w:rsidRDefault="008D439B" w:rsidP="008D439B">
      <w:pPr>
        <w:pStyle w:val="Standard"/>
        <w:jc w:val="both"/>
        <w:rPr>
          <w:rFonts w:ascii="Calibri" w:hAnsi="Calibri" w:cs="Calibri"/>
          <w:b/>
          <w:sz w:val="22"/>
          <w:szCs w:val="22"/>
        </w:rPr>
      </w:pPr>
    </w:p>
    <w:p w14:paraId="72836C8D" w14:textId="77777777" w:rsidR="008D439B" w:rsidRPr="00273CE6" w:rsidRDefault="008D439B" w:rsidP="008D439B">
      <w:pPr>
        <w:pStyle w:val="Standard"/>
        <w:jc w:val="both"/>
        <w:rPr>
          <w:rFonts w:ascii="Calibri" w:hAnsi="Calibri" w:cs="Calibri"/>
          <w:b/>
          <w:sz w:val="22"/>
          <w:szCs w:val="22"/>
        </w:rPr>
      </w:pPr>
      <w:r w:rsidRPr="00273CE6">
        <w:rPr>
          <w:rFonts w:ascii="Calibri" w:hAnsi="Calibri" w:cs="Calibri"/>
          <w:b/>
          <w:sz w:val="22"/>
          <w:szCs w:val="22"/>
        </w:rPr>
        <w:t>6. Modelo de Gestão do Contrato</w:t>
      </w:r>
    </w:p>
    <w:p w14:paraId="36E85E53" w14:textId="77777777" w:rsidR="008D439B" w:rsidRPr="00273CE6" w:rsidRDefault="008D439B" w:rsidP="008D439B">
      <w:pPr>
        <w:pStyle w:val="Standarduser"/>
        <w:jc w:val="both"/>
        <w:rPr>
          <w:rFonts w:ascii="Calibri" w:eastAsia="NSimSun" w:hAnsi="Calibri" w:cs="Calibri"/>
          <w:b/>
          <w:bCs/>
          <w:sz w:val="22"/>
          <w:szCs w:val="22"/>
        </w:rPr>
      </w:pPr>
      <w:r w:rsidRPr="00273CE6">
        <w:rPr>
          <w:rFonts w:ascii="Calibri" w:hAnsi="Calibri" w:cs="Calibri"/>
          <w:b/>
          <w:bCs/>
          <w:sz w:val="22"/>
          <w:szCs w:val="22"/>
        </w:rPr>
        <w:t xml:space="preserve">6.1. </w:t>
      </w:r>
      <w:r w:rsidRPr="00273CE6">
        <w:rPr>
          <w:rFonts w:ascii="Calibri" w:eastAsia="NSimSun"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0B776ECC"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6.2. </w:t>
      </w:r>
      <w:r w:rsidRPr="00273CE6">
        <w:rPr>
          <w:rFonts w:ascii="Calibri" w:eastAsia="Arial"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7FE23703"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6.3. </w:t>
      </w:r>
      <w:r w:rsidRPr="00273CE6">
        <w:rPr>
          <w:rFonts w:ascii="Calibri" w:eastAsia="Arial" w:hAnsi="Calibri" w:cs="Calibri"/>
          <w:sz w:val="22"/>
          <w:szCs w:val="22"/>
        </w:rPr>
        <w:t>As comunicações entre o órgão ou entidade e a contratada devem ser realizadas por escrito sempre que o ato exigir tal formalidade, admitindo-se o uso de mensagem eletrônica para esse fim.</w:t>
      </w:r>
    </w:p>
    <w:p w14:paraId="2465630E"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6.4. </w:t>
      </w:r>
      <w:r w:rsidRPr="00273CE6">
        <w:rPr>
          <w:rFonts w:ascii="Calibri" w:eastAsia="Arial" w:hAnsi="Calibri" w:cs="Calibri"/>
          <w:sz w:val="22"/>
          <w:szCs w:val="22"/>
        </w:rPr>
        <w:t>O órgão ou entidade poderá convocar representante da empresa para adoção de providências que devam ser cumpridas de imediato.</w:t>
      </w:r>
    </w:p>
    <w:p w14:paraId="6095D864"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6.5.</w:t>
      </w:r>
      <w:r w:rsidRPr="00273CE6">
        <w:rPr>
          <w:rFonts w:ascii="Calibri" w:eastAsia="Arial" w:hAnsi="Calibri" w:cs="Calibri"/>
          <w:sz w:val="22"/>
          <w:szCs w:val="22"/>
        </w:rPr>
        <w:t xml:space="preserve"> Após a assinatura do contrato ou instrumento equivalente</w:t>
      </w:r>
      <w:r w:rsidRPr="00273CE6">
        <w:rPr>
          <w:rFonts w:ascii="Calibri" w:eastAsia="Arial" w:hAnsi="Calibri" w:cs="Calibri"/>
          <w:strike/>
          <w:sz w:val="22"/>
          <w:szCs w:val="22"/>
        </w:rPr>
        <w:t>,</w:t>
      </w:r>
      <w:r w:rsidRPr="00273CE6">
        <w:rPr>
          <w:rFonts w:ascii="Calibri" w:eastAsia="Arial" w:hAnsi="Calibri" w:cs="Calibri"/>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9B5907" w14:textId="77777777" w:rsidR="008D439B" w:rsidRPr="00273CE6" w:rsidRDefault="008D439B" w:rsidP="008D439B">
      <w:pPr>
        <w:suppressAutoHyphens w:val="0"/>
        <w:jc w:val="both"/>
        <w:rPr>
          <w:rFonts w:ascii="Calibri" w:eastAsia="Arial" w:hAnsi="Calibri" w:cs="Calibri"/>
          <w:b/>
          <w:bCs/>
          <w:sz w:val="22"/>
          <w:szCs w:val="22"/>
        </w:rPr>
      </w:pPr>
      <w:r w:rsidRPr="00273CE6">
        <w:rPr>
          <w:rFonts w:ascii="Calibri" w:eastAsia="Arial" w:hAnsi="Calibri" w:cs="Calibri"/>
          <w:b/>
          <w:bCs/>
          <w:sz w:val="22"/>
          <w:szCs w:val="22"/>
        </w:rPr>
        <w:t>6.6. Fiscalização</w:t>
      </w:r>
    </w:p>
    <w:p w14:paraId="35B3668B"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6.6.1.</w:t>
      </w:r>
      <w:r w:rsidRPr="00273CE6">
        <w:rPr>
          <w:rFonts w:ascii="Calibri" w:eastAsia="Arial" w:hAnsi="Calibri" w:cs="Calibri"/>
          <w:sz w:val="22"/>
          <w:szCs w:val="22"/>
        </w:rPr>
        <w:t xml:space="preserve"> A execução do contrato deverá ser acompanhada e fiscalizada pelo(s) fiscal(is) do contrato, ou pelos respectivos substitutos.</w:t>
      </w:r>
    </w:p>
    <w:p w14:paraId="3E71A5DB" w14:textId="77777777" w:rsidR="008D439B" w:rsidRPr="00273CE6" w:rsidRDefault="008D439B" w:rsidP="008D439B">
      <w:pPr>
        <w:keepNext/>
        <w:keepLines/>
        <w:tabs>
          <w:tab w:val="left" w:pos="567"/>
        </w:tabs>
        <w:suppressAutoHyphens w:val="0"/>
        <w:jc w:val="both"/>
        <w:outlineLvl w:val="1"/>
        <w:rPr>
          <w:rFonts w:ascii="Calibri" w:eastAsiaTheme="majorEastAsia" w:hAnsi="Calibri" w:cs="Calibri"/>
          <w:b/>
          <w:bCs/>
          <w:sz w:val="22"/>
          <w:szCs w:val="22"/>
        </w:rPr>
      </w:pPr>
      <w:r w:rsidRPr="00273CE6">
        <w:rPr>
          <w:rFonts w:ascii="Calibri" w:eastAsiaTheme="majorEastAsia" w:hAnsi="Calibri" w:cs="Calibri"/>
          <w:b/>
          <w:bCs/>
          <w:sz w:val="22"/>
          <w:szCs w:val="22"/>
        </w:rPr>
        <w:lastRenderedPageBreak/>
        <w:t>6.6.2. Fiscalização Técnica</w:t>
      </w:r>
    </w:p>
    <w:p w14:paraId="28F4A7B7"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6.6.2.1. </w:t>
      </w:r>
      <w:r w:rsidRPr="00273CE6">
        <w:rPr>
          <w:rFonts w:ascii="Calibri" w:eastAsia="Arial" w:hAnsi="Calibri" w:cs="Calibri"/>
          <w:sz w:val="22"/>
          <w:szCs w:val="22"/>
        </w:rPr>
        <w:t>O fiscal técnico do contrato acompanhará a execução do contrato, para que sejam cumpridas todas as condições estabelecidas no contrato, de modo a assegurar os melhores resultados para a Administração.</w:t>
      </w:r>
    </w:p>
    <w:p w14:paraId="4CD2D333"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6.6.2.2. </w:t>
      </w:r>
      <w:r w:rsidRPr="00273CE6">
        <w:rPr>
          <w:rFonts w:ascii="Calibri" w:eastAsia="Arial" w:hAnsi="Calibri" w:cs="Calibr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4EFD1C73"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6.6.2.3. </w:t>
      </w:r>
      <w:r w:rsidRPr="00273CE6">
        <w:rPr>
          <w:rFonts w:ascii="Calibri" w:eastAsia="Arial" w:hAnsi="Calibri" w:cs="Calibri"/>
          <w:sz w:val="22"/>
          <w:szCs w:val="22"/>
        </w:rPr>
        <w:t xml:space="preserve">Identificada qualquer inexatidão ou irregularidade, o fiscal técnico do contrato emitirá notificações para a correção da execução do contrato, determinando prazo para a correção. </w:t>
      </w:r>
    </w:p>
    <w:p w14:paraId="5F394835"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6.6.2.4. </w:t>
      </w:r>
      <w:r w:rsidRPr="00273CE6">
        <w:rPr>
          <w:rFonts w:ascii="Calibri" w:eastAsia="Arial" w:hAnsi="Calibri" w:cs="Calibr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339410B1"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6.6.2.5. </w:t>
      </w:r>
      <w:r w:rsidRPr="00273CE6">
        <w:rPr>
          <w:rFonts w:ascii="Calibri" w:eastAsia="Arial" w:hAnsi="Calibri" w:cs="Calibri"/>
          <w:sz w:val="22"/>
          <w:szCs w:val="22"/>
        </w:rPr>
        <w:t>No caso de ocorrências que possam inviabilizar a execução do contrato nas datas aprazadas, o fiscal técnico do contrato comunicará o fato imediatamente ao gestor do contrato.</w:t>
      </w:r>
    </w:p>
    <w:p w14:paraId="52511E4E"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6.6.2.6. </w:t>
      </w:r>
      <w:r w:rsidRPr="00273CE6">
        <w:rPr>
          <w:rFonts w:ascii="Calibri" w:eastAsia="Arial" w:hAnsi="Calibri" w:cs="Calibri"/>
          <w:sz w:val="22"/>
          <w:szCs w:val="22"/>
        </w:rPr>
        <w:t xml:space="preserve">O fiscal técnico do contrato comunicará ao gestor do contrato, em tempo hábil, o término do contrato sob sua responsabilidade, com vistas à renovação tempestiva ou à prorrogação contratual. </w:t>
      </w:r>
    </w:p>
    <w:p w14:paraId="0D048588" w14:textId="77777777" w:rsidR="008D439B" w:rsidRPr="00273CE6" w:rsidRDefault="008D439B" w:rsidP="008D439B">
      <w:pPr>
        <w:suppressAutoHyphens w:val="0"/>
        <w:jc w:val="both"/>
        <w:rPr>
          <w:rFonts w:ascii="Calibri" w:eastAsiaTheme="minorEastAsia" w:hAnsi="Calibri" w:cs="Calibri"/>
          <w:b/>
          <w:bCs/>
          <w:color w:val="000000"/>
          <w:sz w:val="22"/>
          <w:szCs w:val="22"/>
        </w:rPr>
      </w:pPr>
      <w:r w:rsidRPr="00273CE6">
        <w:rPr>
          <w:rFonts w:ascii="Calibri" w:eastAsiaTheme="minorEastAsia" w:hAnsi="Calibri" w:cs="Calibri"/>
          <w:b/>
          <w:bCs/>
          <w:color w:val="000000"/>
          <w:sz w:val="22"/>
          <w:szCs w:val="22"/>
        </w:rPr>
        <w:t>6.6.3. Fiscalização Administrativa</w:t>
      </w:r>
    </w:p>
    <w:p w14:paraId="01837B2A"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 xml:space="preserve">6.6.3.1. </w:t>
      </w:r>
      <w:r w:rsidRPr="00273CE6">
        <w:rPr>
          <w:rFonts w:ascii="Calibri" w:eastAsia="Arial"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18BC0C" w14:textId="77777777" w:rsidR="008D439B" w:rsidRPr="00273CE6" w:rsidRDefault="008D439B" w:rsidP="008D439B">
      <w:pPr>
        <w:suppressAutoHyphens w:val="0"/>
        <w:jc w:val="both"/>
        <w:rPr>
          <w:rFonts w:ascii="Calibri" w:eastAsiaTheme="minorEastAsia" w:hAnsi="Calibri" w:cs="Calibri"/>
          <w:color w:val="000000"/>
          <w:sz w:val="22"/>
          <w:szCs w:val="22"/>
        </w:rPr>
      </w:pPr>
      <w:r w:rsidRPr="00273CE6">
        <w:rPr>
          <w:rFonts w:ascii="Calibri" w:eastAsiaTheme="minorEastAsia" w:hAnsi="Calibri" w:cs="Calibri"/>
          <w:b/>
          <w:bCs/>
          <w:color w:val="000000"/>
          <w:sz w:val="22"/>
          <w:szCs w:val="22"/>
        </w:rPr>
        <w:t xml:space="preserve">6.6.3.2. </w:t>
      </w:r>
      <w:r w:rsidRPr="00273CE6">
        <w:rPr>
          <w:rFonts w:ascii="Calibri" w:eastAsiaTheme="minorEastAsia" w:hAnsi="Calibri" w:cs="Calibri"/>
          <w:color w:val="000000"/>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BF2DE45" w14:textId="77777777" w:rsidR="008D439B" w:rsidRPr="00273CE6" w:rsidRDefault="008D439B" w:rsidP="008D439B">
      <w:pPr>
        <w:suppressAutoHyphens w:val="0"/>
        <w:jc w:val="both"/>
        <w:rPr>
          <w:rFonts w:ascii="Calibri" w:eastAsiaTheme="minorEastAsia" w:hAnsi="Calibri" w:cs="Calibri"/>
          <w:b/>
          <w:bCs/>
          <w:i/>
          <w:iCs/>
          <w:color w:val="000000"/>
          <w:sz w:val="22"/>
          <w:szCs w:val="22"/>
        </w:rPr>
      </w:pPr>
      <w:r w:rsidRPr="00273CE6">
        <w:rPr>
          <w:rFonts w:ascii="Calibri" w:eastAsiaTheme="minorEastAsia" w:hAnsi="Calibri" w:cs="Calibri"/>
          <w:b/>
          <w:bCs/>
          <w:color w:val="000000"/>
          <w:sz w:val="22"/>
          <w:szCs w:val="22"/>
        </w:rPr>
        <w:t>6.6.4. Gestor do Contrato</w:t>
      </w:r>
    </w:p>
    <w:p w14:paraId="3F45CE1A"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6.6.4.1.</w:t>
      </w:r>
      <w:r w:rsidRPr="00273CE6">
        <w:rPr>
          <w:rFonts w:ascii="Calibri" w:eastAsia="Arial" w:hAnsi="Calibri" w:cs="Calibri"/>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400931C"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6.6.4.2.</w:t>
      </w:r>
      <w:r w:rsidRPr="00273CE6">
        <w:rPr>
          <w:rFonts w:ascii="Calibri" w:eastAsia="Arial" w:hAnsi="Calibri" w:cs="Calibri"/>
          <w:sz w:val="22"/>
          <w:szCs w:val="22"/>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51886F1"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6.6.4.3.</w:t>
      </w:r>
      <w:r w:rsidRPr="00273CE6">
        <w:rPr>
          <w:rFonts w:ascii="Calibri" w:eastAsia="Arial" w:hAnsi="Calibri" w:cs="Calibri"/>
          <w:sz w:val="22"/>
          <w:szCs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8FDA970"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6.6.4.4.</w:t>
      </w:r>
      <w:r w:rsidRPr="00273CE6">
        <w:rPr>
          <w:rFonts w:ascii="Calibri" w:eastAsia="Arial" w:hAnsi="Calibri" w:cs="Calibri"/>
          <w:sz w:val="22"/>
          <w:szCs w:val="22"/>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659F805"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lastRenderedPageBreak/>
        <w:t>5.6.4.5.</w:t>
      </w:r>
      <w:r w:rsidRPr="00273CE6">
        <w:rPr>
          <w:rFonts w:ascii="Calibri" w:eastAsia="Arial" w:hAnsi="Calibri" w:cs="Calibr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48C927C"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5.6.4.6.</w:t>
      </w:r>
      <w:r w:rsidRPr="00273CE6">
        <w:rPr>
          <w:rFonts w:ascii="Calibri" w:eastAsia="Arial" w:hAnsi="Calibri" w:cs="Calibri"/>
          <w:sz w:val="22"/>
          <w:szCs w:val="22"/>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FDC8180" w14:textId="77777777" w:rsidR="008D439B" w:rsidRPr="00273CE6" w:rsidRDefault="008D439B" w:rsidP="008D439B">
      <w:pPr>
        <w:suppressAutoHyphens w:val="0"/>
        <w:jc w:val="both"/>
        <w:rPr>
          <w:rFonts w:ascii="Calibri" w:eastAsia="Arial" w:hAnsi="Calibri" w:cs="Calibri"/>
          <w:sz w:val="22"/>
          <w:szCs w:val="22"/>
        </w:rPr>
      </w:pPr>
      <w:r w:rsidRPr="00273CE6">
        <w:rPr>
          <w:rFonts w:ascii="Calibri" w:eastAsia="Arial" w:hAnsi="Calibri" w:cs="Calibri"/>
          <w:b/>
          <w:bCs/>
          <w:sz w:val="22"/>
          <w:szCs w:val="22"/>
        </w:rPr>
        <w:t>5.6.4.7.</w:t>
      </w:r>
      <w:r w:rsidRPr="00273CE6">
        <w:rPr>
          <w:rFonts w:ascii="Calibri" w:eastAsia="Arial" w:hAnsi="Calibri" w:cs="Calibri"/>
          <w:sz w:val="22"/>
          <w:szCs w:val="22"/>
        </w:rPr>
        <w:t xml:space="preserve"> O gestor do contrato deverá enviar a documentação pertinente ao setor de contratos para a formalização dos procedimentos de liquidação e pagamento, no valor dimensionado pela fiscalização e gestão nos termos do contrato.</w:t>
      </w:r>
    </w:p>
    <w:p w14:paraId="4960FF44" w14:textId="77777777" w:rsidR="008D439B" w:rsidRPr="00273CE6" w:rsidRDefault="008D439B" w:rsidP="008D439B">
      <w:pPr>
        <w:pStyle w:val="Standard"/>
        <w:jc w:val="both"/>
        <w:rPr>
          <w:rFonts w:ascii="Calibri" w:hAnsi="Calibri" w:cs="Calibri"/>
          <w:b/>
          <w:color w:val="FF0000"/>
          <w:sz w:val="22"/>
          <w:szCs w:val="22"/>
          <w:u w:val="single"/>
        </w:rPr>
      </w:pPr>
      <w:r w:rsidRPr="00273CE6">
        <w:rPr>
          <w:rFonts w:ascii="Calibri" w:hAnsi="Calibri" w:cs="Calibri"/>
          <w:sz w:val="22"/>
          <w:szCs w:val="22"/>
        </w:rPr>
        <w:t xml:space="preserve"> </w:t>
      </w:r>
    </w:p>
    <w:p w14:paraId="292D9F9B" w14:textId="77777777" w:rsidR="008D439B" w:rsidRPr="00273CE6" w:rsidRDefault="008D439B" w:rsidP="008D439B">
      <w:pPr>
        <w:pStyle w:val="Standard"/>
        <w:suppressAutoHyphens w:val="0"/>
        <w:jc w:val="both"/>
        <w:rPr>
          <w:rFonts w:ascii="Calibri" w:eastAsia="Calibri" w:hAnsi="Calibri" w:cs="Calibri"/>
          <w:b/>
          <w:sz w:val="22"/>
          <w:szCs w:val="22"/>
          <w:lang w:eastAsia="en-US"/>
        </w:rPr>
      </w:pPr>
      <w:r w:rsidRPr="00273CE6">
        <w:rPr>
          <w:rFonts w:ascii="Calibri" w:eastAsia="Calibri" w:hAnsi="Calibri" w:cs="Calibri"/>
          <w:b/>
          <w:sz w:val="22"/>
          <w:szCs w:val="22"/>
          <w:lang w:eastAsia="en-US"/>
        </w:rPr>
        <w:t>7. Critérios de Medição e Pagamento</w:t>
      </w:r>
    </w:p>
    <w:p w14:paraId="5650D739"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 xml:space="preserve">7.1. </w:t>
      </w:r>
      <w:r w:rsidRPr="00273CE6">
        <w:rPr>
          <w:rFonts w:ascii="Calibri" w:hAnsi="Calibri" w:cs="Calibri"/>
          <w:sz w:val="22"/>
          <w:szCs w:val="22"/>
        </w:rPr>
        <w:t>Será indicada a retenção ou glosa no pagamento, proporcional à irregularidade verificada, sem prejuízo das sanções cabíveis, caso se constate que a Contratada:</w:t>
      </w:r>
    </w:p>
    <w:p w14:paraId="765D7E58"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hAnsi="Calibri" w:cs="Calibri"/>
          <w:b/>
          <w:bCs/>
          <w:sz w:val="22"/>
          <w:szCs w:val="22"/>
        </w:rPr>
        <w:t>7.1.1.</w:t>
      </w:r>
      <w:r w:rsidRPr="00273CE6">
        <w:rPr>
          <w:rFonts w:ascii="Calibri" w:hAnsi="Calibri" w:cs="Calibri"/>
          <w:sz w:val="22"/>
          <w:szCs w:val="22"/>
        </w:rPr>
        <w:t xml:space="preserve"> não produzir os resultados acordados;</w:t>
      </w:r>
    </w:p>
    <w:p w14:paraId="7BC4F199"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hAnsi="Calibri" w:cs="Calibri"/>
          <w:b/>
          <w:bCs/>
          <w:sz w:val="22"/>
          <w:szCs w:val="22"/>
        </w:rPr>
        <w:t>7.1.2.</w:t>
      </w:r>
      <w:r w:rsidRPr="00273CE6">
        <w:rPr>
          <w:rFonts w:ascii="Calibri" w:hAnsi="Calibri" w:cs="Calibri"/>
          <w:sz w:val="22"/>
          <w:szCs w:val="22"/>
        </w:rPr>
        <w:t xml:space="preserve"> deixar de executar, ou não executar com a qualidade mínima exigida as atividades contratadas; ou</w:t>
      </w:r>
    </w:p>
    <w:p w14:paraId="4D756FB2" w14:textId="77777777" w:rsidR="008D439B" w:rsidRPr="00273CE6" w:rsidRDefault="008D439B" w:rsidP="008D439B">
      <w:pPr>
        <w:pStyle w:val="Standard"/>
        <w:suppressAutoHyphens w:val="0"/>
        <w:jc w:val="both"/>
        <w:rPr>
          <w:rFonts w:ascii="Calibri" w:eastAsia="Calibri" w:hAnsi="Calibri" w:cs="Calibri"/>
          <w:b/>
          <w:sz w:val="22"/>
          <w:szCs w:val="22"/>
          <w:lang w:eastAsia="en-US"/>
        </w:rPr>
      </w:pPr>
      <w:r w:rsidRPr="00273CE6">
        <w:rPr>
          <w:rFonts w:ascii="Calibri" w:hAnsi="Calibri" w:cs="Calibri"/>
          <w:b/>
          <w:bCs/>
          <w:sz w:val="22"/>
          <w:szCs w:val="22"/>
        </w:rPr>
        <w:t>7.1.3.</w:t>
      </w:r>
      <w:r w:rsidRPr="00273CE6">
        <w:rPr>
          <w:rFonts w:ascii="Calibri" w:hAnsi="Calibri" w:cs="Calibri"/>
          <w:sz w:val="22"/>
          <w:szCs w:val="22"/>
        </w:rPr>
        <w:t xml:space="preserve"> deixar de utilizar materiais e recursos humanos exigidos para a execução do serviço, ou utilizá-los com qualidade ou quantidade inferior à demandada.</w:t>
      </w:r>
    </w:p>
    <w:p w14:paraId="2D4AD5E8" w14:textId="77777777" w:rsidR="008D439B" w:rsidRPr="00273CE6" w:rsidRDefault="008D439B" w:rsidP="008D439B">
      <w:pPr>
        <w:pStyle w:val="Standard"/>
        <w:suppressAutoHyphens w:val="0"/>
        <w:jc w:val="both"/>
        <w:rPr>
          <w:rFonts w:ascii="Calibri" w:eastAsia="Calibri" w:hAnsi="Calibri" w:cs="Calibri"/>
          <w:b/>
          <w:bCs/>
          <w:sz w:val="22"/>
          <w:szCs w:val="22"/>
          <w:lang w:eastAsia="en-US"/>
        </w:rPr>
      </w:pPr>
      <w:r w:rsidRPr="00273CE6">
        <w:rPr>
          <w:rFonts w:ascii="Calibri" w:eastAsia="Calibri" w:hAnsi="Calibri" w:cs="Calibri"/>
          <w:b/>
          <w:bCs/>
          <w:sz w:val="22"/>
          <w:szCs w:val="22"/>
          <w:lang w:eastAsia="en-US"/>
        </w:rPr>
        <w:t>7.2. Do Recebimento</w:t>
      </w:r>
    </w:p>
    <w:p w14:paraId="2AFD01BF"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7.2.1.</w:t>
      </w:r>
      <w:r w:rsidRPr="00273CE6">
        <w:rPr>
          <w:rFonts w:ascii="Calibri" w:eastAsia="Calibri" w:hAnsi="Calibri" w:cs="Calibri"/>
          <w:sz w:val="22"/>
          <w:szCs w:val="22"/>
          <w:lang w:eastAsia="en-US"/>
        </w:rPr>
        <w:t xml:space="preserve"> Os serviços recebidos provisoriamente, no prazo de 10 (dez) dias, pelos fiscais técnico e administrativo, mediante termos detalhados, quando verificado o cumprimento das exigências de caráter técnico e administrativo.</w:t>
      </w:r>
    </w:p>
    <w:p w14:paraId="4738B568"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7.2.2. </w:t>
      </w:r>
      <w:r w:rsidRPr="00273CE6">
        <w:rPr>
          <w:rFonts w:ascii="Calibri" w:eastAsia="Calibri" w:hAnsi="Calibri" w:cs="Calibri"/>
          <w:sz w:val="22"/>
          <w:szCs w:val="22"/>
          <w:lang w:eastAsia="en-US"/>
        </w:rPr>
        <w:t xml:space="preserve">O prazo da disposição acima será contado do recebimento de comunicação de cobrança oriunda do contratado com a comprovação da </w:t>
      </w:r>
      <w:r w:rsidRPr="00273CE6">
        <w:rPr>
          <w:rFonts w:ascii="Calibri" w:hAnsi="Calibri" w:cs="Calibri"/>
          <w:sz w:val="22"/>
          <w:szCs w:val="22"/>
          <w:lang w:eastAsia="en-US"/>
        </w:rPr>
        <w:t>prestação dos serviços a que se referem a parcela a ser paga.</w:t>
      </w:r>
    </w:p>
    <w:p w14:paraId="65943963"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7.2.3. </w:t>
      </w:r>
      <w:r w:rsidRPr="00273CE6">
        <w:rPr>
          <w:rFonts w:ascii="Calibri" w:eastAsia="Calibri" w:hAnsi="Calibri" w:cs="Calibri"/>
          <w:sz w:val="22"/>
          <w:szCs w:val="22"/>
          <w:lang w:eastAsia="en-US"/>
        </w:rPr>
        <w:t>O fiscal técnico do contrato realizará o recebimento provisório do objeto do contrato mediante termo detalhado que comprove o cumprimento das exigências de caráter técnico.</w:t>
      </w:r>
    </w:p>
    <w:p w14:paraId="026A664E"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7.2.4. </w:t>
      </w:r>
      <w:r w:rsidRPr="00273CE6">
        <w:rPr>
          <w:rFonts w:ascii="Calibri" w:eastAsia="Calibri" w:hAnsi="Calibri" w:cs="Calibri"/>
          <w:sz w:val="22"/>
          <w:szCs w:val="22"/>
          <w:lang w:eastAsia="en-US"/>
        </w:rPr>
        <w:t>O fiscal administrativo do contrato realizará o recebimento provisório do objeto do contrato mediante termo detalhado que comprove o cumprimento das exigências de caráter administrativo.</w:t>
      </w:r>
    </w:p>
    <w:p w14:paraId="46E381EC"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7.2.5. </w:t>
      </w:r>
      <w:r w:rsidRPr="00273CE6">
        <w:rPr>
          <w:rFonts w:ascii="Calibri" w:eastAsia="Calibri" w:hAnsi="Calibri" w:cs="Calibri"/>
          <w:sz w:val="22"/>
          <w:szCs w:val="22"/>
          <w:lang w:eastAsia="en-US"/>
        </w:rPr>
        <w:t>O fiscal setorial do contrato, quando houver, realizará o recebimento provisório sob o ponto de vista técnico e administrativo.</w:t>
      </w:r>
    </w:p>
    <w:p w14:paraId="20FC0E6F"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7.2.6. </w:t>
      </w:r>
      <w:r w:rsidRPr="00273CE6">
        <w:rPr>
          <w:rFonts w:ascii="Calibri" w:eastAsia="Calibri" w:hAnsi="Calibri" w:cs="Calibri"/>
          <w:sz w:val="22"/>
          <w:szCs w:val="22"/>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0C27EB0"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7.2.7. </w:t>
      </w:r>
      <w:r w:rsidRPr="00273CE6">
        <w:rPr>
          <w:rFonts w:ascii="Calibri" w:eastAsia="Calibri" w:hAnsi="Calibri" w:cs="Calibri"/>
          <w:sz w:val="22"/>
          <w:szCs w:val="22"/>
          <w:lang w:eastAsia="en-US"/>
        </w:rPr>
        <w:t>Será considerado como ocorrido o recebimento provisório com a entrega do termo detalhado ou, em havendo mais de um a ser feito, com a entrega do último;</w:t>
      </w:r>
    </w:p>
    <w:p w14:paraId="4082C88E"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7.2.8. </w:t>
      </w:r>
      <w:r w:rsidRPr="00273CE6">
        <w:rPr>
          <w:rFonts w:ascii="Calibri" w:eastAsia="Calibri" w:hAnsi="Calibri" w:cs="Calibri"/>
          <w:sz w:val="22"/>
          <w:szCs w:val="22"/>
          <w:lang w:eastAsia="en-US"/>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w:t>
      </w:r>
      <w:r w:rsidRPr="00273CE6">
        <w:rPr>
          <w:rFonts w:ascii="Calibri" w:eastAsia="Calibri" w:hAnsi="Calibri" w:cs="Calibri"/>
          <w:sz w:val="22"/>
          <w:szCs w:val="22"/>
          <w:lang w:eastAsia="en-US"/>
        </w:rPr>
        <w:lastRenderedPageBreak/>
        <w:t>e/ou única medição de serviços até que sejam sanadas todas as eventuais pendências que possam vir a ser apontadas no Recebimento Provisório.</w:t>
      </w:r>
    </w:p>
    <w:p w14:paraId="7454C647"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7.2.9. </w:t>
      </w:r>
      <w:r w:rsidRPr="00273CE6">
        <w:rPr>
          <w:rFonts w:ascii="Calibri" w:eastAsia="Calibri" w:hAnsi="Calibri" w:cs="Calibri"/>
          <w:sz w:val="22"/>
          <w:szCs w:val="22"/>
          <w:lang w:eastAsia="en-US"/>
        </w:rPr>
        <w:t>A fiscalização não efetuará o ateste da última e/ou única medição de serviços até que sejam sanadas todas as eventuais pendências que possam vir a ser apontadas no Recebimento Provisório.</w:t>
      </w:r>
    </w:p>
    <w:p w14:paraId="73477D2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7.2.10. </w:t>
      </w:r>
      <w:r w:rsidRPr="00273CE6">
        <w:rPr>
          <w:rFonts w:ascii="Calibri" w:eastAsia="Calibri" w:hAnsi="Calibri" w:cs="Calibri"/>
          <w:sz w:val="22"/>
          <w:szCs w:val="22"/>
          <w:lang w:eastAsia="en-US"/>
        </w:rPr>
        <w:t>O recebimento provisório também ficará sujeito, quando cabível, à conclusão de todos os testes de campo e à entrega dos Manuais e Instruções exigíveis.</w:t>
      </w:r>
    </w:p>
    <w:p w14:paraId="18999957"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7.2.11. </w:t>
      </w:r>
      <w:r w:rsidRPr="00273CE6">
        <w:rPr>
          <w:rFonts w:ascii="Calibri" w:eastAsia="Calibri" w:hAnsi="Calibri" w:cs="Calibri"/>
          <w:sz w:val="22"/>
          <w:szCs w:val="22"/>
          <w:lang w:eastAsia="en-US"/>
        </w:rPr>
        <w:t>Os serviços poderão ser rejeitados, no todo ou em parte, quando em desacordo com as especificações constantes neste Termo de Referência e na proposta, sem prejuízo da aplicação das penalidades.</w:t>
      </w:r>
    </w:p>
    <w:p w14:paraId="579C536E"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7.2.12.</w:t>
      </w:r>
      <w:r w:rsidRPr="00273CE6">
        <w:rPr>
          <w:rFonts w:ascii="Calibri" w:eastAsia="Calibri" w:hAnsi="Calibri" w:cs="Calibri"/>
          <w:sz w:val="22"/>
          <w:szCs w:val="22"/>
          <w:lang w:eastAsia="en-US"/>
        </w:rPr>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23397EF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7.2.13. </w:t>
      </w:r>
      <w:r w:rsidRPr="00273CE6">
        <w:rPr>
          <w:rFonts w:ascii="Calibri" w:eastAsia="Calibri" w:hAnsi="Calibri" w:cs="Calibri"/>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FC8F264"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7.2.14. </w:t>
      </w:r>
      <w:r w:rsidRPr="00273CE6">
        <w:rPr>
          <w:rFonts w:ascii="Calibri" w:eastAsia="Calibri" w:hAnsi="Calibri" w:cs="Calibri"/>
          <w:sz w:val="22"/>
          <w:szCs w:val="22"/>
          <w:lang w:eastAsia="en-US"/>
        </w:rPr>
        <w:t>Emitir Termo Detalhado para efeito de recebimento definitivo dos serviços prestados, com base nos relatórios e documentações apresentadas; e</w:t>
      </w:r>
    </w:p>
    <w:p w14:paraId="0B07E1A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7.2.15. </w:t>
      </w:r>
      <w:r w:rsidRPr="00273CE6">
        <w:rPr>
          <w:rFonts w:ascii="Calibri" w:eastAsia="Calibri" w:hAnsi="Calibri" w:cs="Calibri"/>
          <w:sz w:val="22"/>
          <w:szCs w:val="22"/>
          <w:lang w:eastAsia="en-US"/>
        </w:rPr>
        <w:t>Comunicar a empresa para que emita a Nota Fiscal ou Fatura, com o valor exato dimensionado pela fiscalização.</w:t>
      </w:r>
    </w:p>
    <w:p w14:paraId="4868E9A2"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7.2.16. </w:t>
      </w:r>
      <w:r w:rsidRPr="00273CE6">
        <w:rPr>
          <w:rFonts w:ascii="Calibri" w:eastAsia="Calibri" w:hAnsi="Calibri" w:cs="Calibri"/>
          <w:sz w:val="22"/>
          <w:szCs w:val="22"/>
          <w:lang w:eastAsia="en-US"/>
        </w:rPr>
        <w:t>Enviar a documentação pertinente ao setor de contratos para a formalização dos procedimentos de liquidação e pagamento, no valor dimensionado pela fiscalização e gestão.</w:t>
      </w:r>
    </w:p>
    <w:p w14:paraId="7BD7D280"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7.2.17. </w:t>
      </w:r>
      <w:r w:rsidRPr="00273CE6">
        <w:rPr>
          <w:rFonts w:ascii="Calibri" w:eastAsia="Calibri" w:hAnsi="Calibri" w:cs="Calibr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1B372DC"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7.2.18. </w:t>
      </w:r>
      <w:r w:rsidRPr="00273CE6">
        <w:rPr>
          <w:rFonts w:ascii="Calibri" w:eastAsia="Calibri" w:hAnsi="Calibri" w:cs="Calibri"/>
          <w:sz w:val="22"/>
          <w:szCs w:val="22"/>
          <w:lang w:eastAsia="en-US"/>
        </w:rPr>
        <w:t>Nenhum prazo de recebimento ocorrerá enquanto pendente a solução, pelo contratado, de inconsistências verificadas na execução do objeto ou no instrumento de cobrança.</w:t>
      </w:r>
    </w:p>
    <w:p w14:paraId="7C4A2D39"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7.2.19. </w:t>
      </w:r>
      <w:r w:rsidRPr="00273CE6">
        <w:rPr>
          <w:rFonts w:ascii="Calibri" w:eastAsia="Calibri" w:hAnsi="Calibri" w:cs="Calibri"/>
          <w:sz w:val="22"/>
          <w:szCs w:val="22"/>
          <w:lang w:eastAsia="en-US"/>
        </w:rPr>
        <w:t>O recebimento provisório ou definitivo não excluirá a responsabilidade civil pela solidez e pela segurança do serviço nem a responsabilidade ético-profissional pela perfeita execução do contrato.</w:t>
      </w:r>
    </w:p>
    <w:p w14:paraId="44B5D29A" w14:textId="77777777" w:rsidR="008D439B" w:rsidRPr="00273CE6" w:rsidRDefault="008D439B" w:rsidP="008D439B">
      <w:pPr>
        <w:pStyle w:val="Standard"/>
        <w:suppressAutoHyphens w:val="0"/>
        <w:jc w:val="both"/>
        <w:rPr>
          <w:rFonts w:ascii="Calibri" w:eastAsia="Calibri" w:hAnsi="Calibri" w:cs="Calibri"/>
          <w:b/>
          <w:bCs/>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Liquidação</w:t>
      </w:r>
    </w:p>
    <w:p w14:paraId="0E5D3132"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.1.</w:t>
      </w:r>
      <w:r w:rsidRPr="00273CE6">
        <w:rPr>
          <w:rFonts w:ascii="Calibri" w:eastAsia="Calibri" w:hAnsi="Calibri" w:cs="Calibri"/>
          <w:sz w:val="22"/>
          <w:szCs w:val="22"/>
          <w:lang w:eastAsia="en-US"/>
        </w:rPr>
        <w:t xml:space="preserve"> Recebida a Nota Fiscal ou documento de cobrança equivalente, correrá o prazo de dez dias úteis para fins de liquidação, na forma desta seção, prorrogáveis por igual período, nos termos do art. 7º, §3º da Instrução Normativa SEGES/ME nº 77/2022.</w:t>
      </w:r>
    </w:p>
    <w:p w14:paraId="2834F713"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.2.</w:t>
      </w:r>
      <w:r w:rsidRPr="00273CE6">
        <w:rPr>
          <w:rFonts w:ascii="Calibri" w:eastAsia="Calibri" w:hAnsi="Calibri" w:cs="Calibri"/>
          <w:sz w:val="22"/>
          <w:szCs w:val="22"/>
          <w:lang w:eastAsia="en-US"/>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12F75851"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lastRenderedPageBreak/>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.3.</w:t>
      </w:r>
      <w:r w:rsidRPr="00273CE6">
        <w:rPr>
          <w:rFonts w:ascii="Calibri" w:eastAsia="Calibri" w:hAnsi="Calibri" w:cs="Calibri"/>
          <w:sz w:val="22"/>
          <w:szCs w:val="22"/>
          <w:lang w:eastAsia="en-US"/>
        </w:rPr>
        <w:t xml:space="preserve"> Para fins de liquidação, o setor competente deverá verificar se a nota fiscal ou instrumento de cobrança equivalente apresentado expressa os elementos necessários e essenciais do documento, tais como: </w:t>
      </w:r>
    </w:p>
    <w:p w14:paraId="3603C8AF"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.3.1. </w:t>
      </w:r>
      <w:r w:rsidRPr="00273CE6">
        <w:rPr>
          <w:rFonts w:ascii="Calibri" w:eastAsia="Calibri" w:hAnsi="Calibri" w:cs="Calibri"/>
          <w:sz w:val="22"/>
          <w:szCs w:val="22"/>
          <w:lang w:eastAsia="en-US"/>
        </w:rPr>
        <w:t>o prazo de validade;</w:t>
      </w:r>
    </w:p>
    <w:p w14:paraId="4A36B053"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.3.2. </w:t>
      </w:r>
      <w:r w:rsidRPr="00273CE6">
        <w:rPr>
          <w:rFonts w:ascii="Calibri" w:eastAsia="Calibri" w:hAnsi="Calibri" w:cs="Calibri"/>
          <w:sz w:val="22"/>
          <w:szCs w:val="22"/>
          <w:lang w:eastAsia="en-US"/>
        </w:rPr>
        <w:t xml:space="preserve">a data da emissão; </w:t>
      </w:r>
    </w:p>
    <w:p w14:paraId="2F173652"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.3.3. </w:t>
      </w:r>
      <w:r w:rsidRPr="00273CE6">
        <w:rPr>
          <w:rFonts w:ascii="Calibri" w:eastAsia="Calibri" w:hAnsi="Calibri" w:cs="Calibri"/>
          <w:sz w:val="22"/>
          <w:szCs w:val="22"/>
          <w:lang w:eastAsia="en-US"/>
        </w:rPr>
        <w:t xml:space="preserve">os dados do contrato e do órgão contratante; </w:t>
      </w:r>
    </w:p>
    <w:p w14:paraId="288BBD49"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.3.4. </w:t>
      </w:r>
      <w:r w:rsidRPr="00273CE6">
        <w:rPr>
          <w:rFonts w:ascii="Calibri" w:eastAsia="Calibri" w:hAnsi="Calibri" w:cs="Calibri"/>
          <w:sz w:val="22"/>
          <w:szCs w:val="22"/>
          <w:lang w:eastAsia="en-US"/>
        </w:rPr>
        <w:t xml:space="preserve">o período respectivo de execução do contrato; </w:t>
      </w:r>
    </w:p>
    <w:p w14:paraId="13E956A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.3.5. </w:t>
      </w:r>
      <w:r w:rsidRPr="00273CE6">
        <w:rPr>
          <w:rFonts w:ascii="Calibri" w:eastAsia="Calibri" w:hAnsi="Calibri" w:cs="Calibri"/>
          <w:sz w:val="22"/>
          <w:szCs w:val="22"/>
          <w:lang w:eastAsia="en-US"/>
        </w:rPr>
        <w:t xml:space="preserve">o valor a pagar; e </w:t>
      </w:r>
    </w:p>
    <w:p w14:paraId="79AE739F"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.3.6. </w:t>
      </w:r>
      <w:r w:rsidRPr="00273CE6">
        <w:rPr>
          <w:rFonts w:ascii="Calibri" w:eastAsia="Calibri" w:hAnsi="Calibri" w:cs="Calibri"/>
          <w:sz w:val="22"/>
          <w:szCs w:val="22"/>
          <w:lang w:eastAsia="en-US"/>
        </w:rPr>
        <w:t>eventual destaque do valor de retenções tributárias cabíveis.</w:t>
      </w:r>
    </w:p>
    <w:p w14:paraId="34969FFC"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.4. </w:t>
      </w:r>
      <w:r w:rsidRPr="00273CE6">
        <w:rPr>
          <w:rFonts w:ascii="Calibri" w:eastAsia="Calibri" w:hAnsi="Calibri" w:cs="Calibri"/>
          <w:sz w:val="22"/>
          <w:szCs w:val="22"/>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1845EE4"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.5.</w:t>
      </w:r>
      <w:r w:rsidRPr="00273CE6">
        <w:rPr>
          <w:rFonts w:ascii="Calibri" w:eastAsia="Calibri" w:hAnsi="Calibri" w:cs="Calibri"/>
          <w:sz w:val="22"/>
          <w:szCs w:val="22"/>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E390A3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.6. </w:t>
      </w:r>
      <w:r w:rsidRPr="00273CE6">
        <w:rPr>
          <w:rFonts w:ascii="Calibri" w:eastAsia="Calibri" w:hAnsi="Calibri" w:cs="Calibri"/>
          <w:sz w:val="22"/>
          <w:szCs w:val="22"/>
          <w:lang w:eastAsia="en-US"/>
        </w:rPr>
        <w:t>A Administração deverá realizar consulta ao SICAF para:</w:t>
      </w:r>
    </w:p>
    <w:p w14:paraId="0D4A0BCB"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a)</w:t>
      </w:r>
      <w:r w:rsidRPr="00273CE6">
        <w:rPr>
          <w:rFonts w:ascii="Calibri" w:eastAsia="Calibri" w:hAnsi="Calibri" w:cs="Calibri"/>
          <w:sz w:val="22"/>
          <w:szCs w:val="22"/>
          <w:lang w:eastAsia="en-US"/>
        </w:rPr>
        <w:t xml:space="preserve"> verificar a manutenção das condições de habilitação exigidas;</w:t>
      </w:r>
    </w:p>
    <w:p w14:paraId="6CB3317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b)</w:t>
      </w:r>
      <w:r w:rsidRPr="00273CE6">
        <w:rPr>
          <w:rFonts w:ascii="Calibri" w:eastAsia="Calibri" w:hAnsi="Calibri" w:cs="Calibri"/>
          <w:sz w:val="22"/>
          <w:szCs w:val="22"/>
          <w:lang w:eastAsia="en-US"/>
        </w:rPr>
        <w:t xml:space="preserve"> identificar possível razão que impeça a contratação no âmbito do órgão ou entidade, tais como a proibição de contratar com a Administração ou com o Poder Público, bem como ocorrências impeditivas indiretas.</w:t>
      </w:r>
    </w:p>
    <w:p w14:paraId="317E0125"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.7. </w:t>
      </w:r>
      <w:r w:rsidRPr="00273CE6">
        <w:rPr>
          <w:rFonts w:ascii="Calibri" w:eastAsia="Calibri" w:hAnsi="Calibri" w:cs="Calibri"/>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FEAA9A"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.8. </w:t>
      </w:r>
      <w:r w:rsidRPr="00273CE6">
        <w:rPr>
          <w:rFonts w:ascii="Calibri" w:eastAsia="Calibri" w:hAnsi="Calibri" w:cs="Calibr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E3BEB2"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.9. </w:t>
      </w:r>
      <w:r w:rsidRPr="00273CE6">
        <w:rPr>
          <w:rFonts w:ascii="Calibri" w:eastAsia="Calibri" w:hAnsi="Calibri" w:cs="Calibr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411789F5"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3</w:t>
      </w:r>
      <w:r w:rsidRPr="00273CE6">
        <w:rPr>
          <w:rFonts w:ascii="Calibri" w:eastAsia="Calibri" w:hAnsi="Calibri" w:cs="Calibri"/>
          <w:b/>
          <w:bCs/>
          <w:sz w:val="22"/>
          <w:szCs w:val="22"/>
          <w:lang w:eastAsia="en-US"/>
        </w:rPr>
        <w:t xml:space="preserve">.10. </w:t>
      </w:r>
      <w:r w:rsidRPr="00273CE6">
        <w:rPr>
          <w:rFonts w:ascii="Calibri" w:eastAsia="Calibri" w:hAnsi="Calibri" w:cs="Calibri"/>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3F1446EF" w14:textId="77777777" w:rsidR="008D439B" w:rsidRPr="00273CE6" w:rsidRDefault="008D439B" w:rsidP="008D439B">
      <w:pPr>
        <w:pStyle w:val="Standard"/>
        <w:suppressAutoHyphens w:val="0"/>
        <w:jc w:val="both"/>
        <w:rPr>
          <w:rFonts w:ascii="Calibri" w:eastAsia="Calibri" w:hAnsi="Calibri" w:cs="Calibri"/>
          <w:b/>
          <w:bCs/>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4</w:t>
      </w:r>
      <w:r w:rsidRPr="00273CE6">
        <w:rPr>
          <w:rFonts w:ascii="Calibri" w:eastAsia="Calibri" w:hAnsi="Calibri" w:cs="Calibri"/>
          <w:b/>
          <w:bCs/>
          <w:sz w:val="22"/>
          <w:szCs w:val="22"/>
          <w:lang w:eastAsia="en-US"/>
        </w:rPr>
        <w:t>. Prazo de pagamento</w:t>
      </w:r>
    </w:p>
    <w:p w14:paraId="07F20AE1"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4</w:t>
      </w:r>
      <w:r w:rsidRPr="00273CE6">
        <w:rPr>
          <w:rFonts w:ascii="Calibri" w:eastAsia="Calibri" w:hAnsi="Calibri" w:cs="Calibri"/>
          <w:b/>
          <w:bCs/>
          <w:sz w:val="22"/>
          <w:szCs w:val="22"/>
          <w:lang w:eastAsia="en-US"/>
        </w:rPr>
        <w:t xml:space="preserve">.1. </w:t>
      </w:r>
      <w:r w:rsidRPr="00273CE6">
        <w:rPr>
          <w:rFonts w:ascii="Calibri" w:eastAsia="Calibri" w:hAnsi="Calibri" w:cs="Calibri"/>
          <w:sz w:val="22"/>
          <w:szCs w:val="22"/>
          <w:lang w:eastAsia="en-US"/>
        </w:rPr>
        <w:t>O pagamento será efetuado no prazo de até 10 (dez) dias úteis contados da finalização da liquidação da despesa, conforme seção anterior, nos termos da Instrução Normativa SEGES/ME nº 77, de 2022.</w:t>
      </w:r>
    </w:p>
    <w:p w14:paraId="6B981B39"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4</w:t>
      </w:r>
      <w:r w:rsidRPr="00273CE6">
        <w:rPr>
          <w:rFonts w:ascii="Calibri" w:eastAsia="Calibri" w:hAnsi="Calibri" w:cs="Calibri"/>
          <w:b/>
          <w:bCs/>
          <w:sz w:val="22"/>
          <w:szCs w:val="22"/>
          <w:lang w:eastAsia="en-US"/>
        </w:rPr>
        <w:t xml:space="preserve">.2. </w:t>
      </w:r>
      <w:r w:rsidRPr="00273CE6">
        <w:rPr>
          <w:rFonts w:ascii="Calibri" w:eastAsia="Calibri" w:hAnsi="Calibri" w:cs="Calibri"/>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45595078" w14:textId="77777777" w:rsidR="008D439B" w:rsidRPr="00273CE6" w:rsidRDefault="008D439B" w:rsidP="008D439B">
      <w:pPr>
        <w:pStyle w:val="Standard"/>
        <w:suppressAutoHyphens w:val="0"/>
        <w:jc w:val="both"/>
        <w:rPr>
          <w:rFonts w:ascii="Calibri" w:eastAsia="Calibri" w:hAnsi="Calibri" w:cs="Calibri"/>
          <w:b/>
          <w:bCs/>
          <w:sz w:val="22"/>
          <w:szCs w:val="22"/>
          <w:lang w:eastAsia="en-US"/>
        </w:rPr>
      </w:pPr>
      <w:r w:rsidRPr="00273CE6">
        <w:rPr>
          <w:rFonts w:ascii="Calibri" w:eastAsia="Calibri" w:hAnsi="Calibri" w:cs="Calibri"/>
          <w:b/>
          <w:bCs/>
          <w:sz w:val="22"/>
          <w:szCs w:val="22"/>
          <w:lang w:eastAsia="en-US"/>
        </w:rPr>
        <w:lastRenderedPageBreak/>
        <w:t>7.</w:t>
      </w:r>
      <w:r>
        <w:rPr>
          <w:rFonts w:ascii="Calibri" w:eastAsia="Calibri" w:hAnsi="Calibri" w:cs="Calibri"/>
          <w:b/>
          <w:bCs/>
          <w:sz w:val="22"/>
          <w:szCs w:val="22"/>
          <w:lang w:eastAsia="en-US"/>
        </w:rPr>
        <w:t>5</w:t>
      </w:r>
      <w:r w:rsidRPr="00273CE6">
        <w:rPr>
          <w:rFonts w:ascii="Calibri" w:eastAsia="Calibri" w:hAnsi="Calibri" w:cs="Calibri"/>
          <w:b/>
          <w:bCs/>
          <w:sz w:val="22"/>
          <w:szCs w:val="22"/>
          <w:lang w:eastAsia="en-US"/>
        </w:rPr>
        <w:t>. Forma de pagamento</w:t>
      </w:r>
    </w:p>
    <w:p w14:paraId="0E70E1B1"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5</w:t>
      </w:r>
      <w:r w:rsidRPr="00273CE6">
        <w:rPr>
          <w:rFonts w:ascii="Calibri" w:eastAsia="Calibri" w:hAnsi="Calibri" w:cs="Calibri"/>
          <w:b/>
          <w:bCs/>
          <w:sz w:val="22"/>
          <w:szCs w:val="22"/>
          <w:lang w:eastAsia="en-US"/>
        </w:rPr>
        <w:t>.1.</w:t>
      </w:r>
      <w:r w:rsidRPr="00273CE6">
        <w:rPr>
          <w:rFonts w:ascii="Calibri" w:eastAsia="Calibri" w:hAnsi="Calibri" w:cs="Calibri"/>
          <w:sz w:val="22"/>
          <w:szCs w:val="22"/>
          <w:lang w:eastAsia="en-US"/>
        </w:rPr>
        <w:t xml:space="preserve"> O pagamento será realizado por meio de ordem bancária, para crédito em banco, agência e conta corrente indicados pelo contratado.</w:t>
      </w:r>
    </w:p>
    <w:p w14:paraId="1B8EEB77"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5</w:t>
      </w:r>
      <w:r w:rsidRPr="00273CE6">
        <w:rPr>
          <w:rFonts w:ascii="Calibri" w:eastAsia="Calibri" w:hAnsi="Calibri" w:cs="Calibri"/>
          <w:b/>
          <w:bCs/>
          <w:sz w:val="22"/>
          <w:szCs w:val="22"/>
          <w:lang w:eastAsia="en-US"/>
        </w:rPr>
        <w:t>.2.</w:t>
      </w:r>
      <w:r w:rsidRPr="00273CE6">
        <w:rPr>
          <w:rFonts w:ascii="Calibri" w:eastAsia="Calibri" w:hAnsi="Calibri" w:cs="Calibri"/>
          <w:sz w:val="22"/>
          <w:szCs w:val="22"/>
          <w:lang w:eastAsia="en-US"/>
        </w:rPr>
        <w:t xml:space="preserve"> Será considerada data do pagamento o dia em que constar como emitida a ordem bancária para pagamento.</w:t>
      </w:r>
    </w:p>
    <w:p w14:paraId="54EBF57E"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5</w:t>
      </w:r>
      <w:r w:rsidRPr="00273CE6">
        <w:rPr>
          <w:rFonts w:ascii="Calibri" w:eastAsia="Calibri" w:hAnsi="Calibri" w:cs="Calibri"/>
          <w:b/>
          <w:bCs/>
          <w:sz w:val="22"/>
          <w:szCs w:val="22"/>
          <w:lang w:eastAsia="en-US"/>
        </w:rPr>
        <w:t>.3.</w:t>
      </w:r>
      <w:r w:rsidRPr="00273CE6">
        <w:rPr>
          <w:rFonts w:ascii="Calibri" w:eastAsia="Calibri" w:hAnsi="Calibri" w:cs="Calibri"/>
          <w:sz w:val="22"/>
          <w:szCs w:val="22"/>
          <w:lang w:eastAsia="en-US"/>
        </w:rPr>
        <w:t xml:space="preserve"> Quando do pagamento, será efetuada a retenção tributária prevista na legislação aplicável.</w:t>
      </w:r>
    </w:p>
    <w:p w14:paraId="7B35C4A0"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5</w:t>
      </w:r>
      <w:r w:rsidRPr="00273CE6">
        <w:rPr>
          <w:rFonts w:ascii="Calibri" w:eastAsia="Calibri" w:hAnsi="Calibri" w:cs="Calibri"/>
          <w:b/>
          <w:bCs/>
          <w:sz w:val="22"/>
          <w:szCs w:val="22"/>
          <w:lang w:eastAsia="en-US"/>
        </w:rPr>
        <w:t>.3.1.</w:t>
      </w:r>
      <w:r w:rsidRPr="00273CE6">
        <w:rPr>
          <w:rFonts w:ascii="Calibri" w:eastAsia="Calibri" w:hAnsi="Calibri" w:cs="Calibri"/>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58C536DE" w14:textId="77777777" w:rsidR="008D439B" w:rsidRPr="00273CE6" w:rsidRDefault="008D439B" w:rsidP="008D439B">
      <w:pPr>
        <w:pStyle w:val="Standard"/>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5</w:t>
      </w:r>
      <w:r w:rsidRPr="00273CE6">
        <w:rPr>
          <w:rFonts w:ascii="Calibri" w:eastAsia="Calibri" w:hAnsi="Calibri" w:cs="Calibri"/>
          <w:b/>
          <w:bCs/>
          <w:sz w:val="22"/>
          <w:szCs w:val="22"/>
          <w:lang w:eastAsia="en-US"/>
        </w:rPr>
        <w:t>.4.</w:t>
      </w:r>
      <w:r w:rsidRPr="00273CE6">
        <w:rPr>
          <w:rFonts w:ascii="Calibri" w:eastAsia="Calibri" w:hAnsi="Calibri" w:cs="Calibri"/>
          <w:sz w:val="22"/>
          <w:szCs w:val="22"/>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D6CF85" w14:textId="77777777" w:rsidR="008D439B" w:rsidRPr="00273CE6" w:rsidRDefault="008D439B" w:rsidP="008D439B">
      <w:pPr>
        <w:pStyle w:val="Standard"/>
        <w:suppressAutoHyphens w:val="0"/>
        <w:jc w:val="both"/>
        <w:rPr>
          <w:rFonts w:ascii="Calibri" w:hAnsi="Calibri" w:cs="Calibri"/>
          <w:b/>
          <w:bCs/>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 </w:t>
      </w:r>
      <w:r w:rsidRPr="00273CE6">
        <w:rPr>
          <w:rFonts w:ascii="Calibri" w:hAnsi="Calibri" w:cs="Calibri"/>
          <w:b/>
          <w:bCs/>
          <w:sz w:val="22"/>
          <w:szCs w:val="22"/>
        </w:rPr>
        <w:t>Cessão de crédito</w:t>
      </w:r>
    </w:p>
    <w:p w14:paraId="6BE3F83B"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.1. </w:t>
      </w:r>
      <w:r w:rsidRPr="00273CE6">
        <w:rPr>
          <w:rFonts w:ascii="Calibri" w:hAnsi="Calibri" w:cs="Calibri"/>
          <w:sz w:val="22"/>
          <w:szCs w:val="22"/>
        </w:rPr>
        <w:t>É admitida a cessão fiduciária de direitos creditícios com instituição financeira, nos termos e de acordo com os procedimentos previstos na Instrução Normativa SEGES/ME nº 53, de 8 de Julho de 2020, conforme as regras deste presente tópico.</w:t>
      </w:r>
    </w:p>
    <w:p w14:paraId="23B6E440"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.2. </w:t>
      </w:r>
      <w:r w:rsidRPr="00273CE6">
        <w:rPr>
          <w:rFonts w:ascii="Calibri" w:hAnsi="Calibri" w:cs="Calibri"/>
          <w:sz w:val="22"/>
          <w:szCs w:val="22"/>
        </w:rPr>
        <w:t>As cessões de crédito não abrangidas pela Instrução Normativa SEGES/ME nº 53, de 8 de julho de 2020, dependerão de prévia aprovação do contratante.</w:t>
      </w:r>
    </w:p>
    <w:p w14:paraId="3A5F259F"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.3. </w:t>
      </w:r>
      <w:r w:rsidRPr="00273CE6">
        <w:rPr>
          <w:rFonts w:ascii="Calibri" w:hAnsi="Calibri" w:cs="Calibri"/>
          <w:sz w:val="22"/>
          <w:szCs w:val="22"/>
        </w:rPr>
        <w:t>A eficácia da cessão de crédito não abrangida pela Instrução Normativa SEGES/ME nº 53, de 8 de julho de 2020, em relação à Administração, está condicionada à celebração de termo aditivo ao contrato administrativo.</w:t>
      </w:r>
    </w:p>
    <w:p w14:paraId="6F330B57"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.4. </w:t>
      </w:r>
      <w:r w:rsidRPr="00273CE6">
        <w:rPr>
          <w:rFonts w:ascii="Calibri" w:hAnsi="Calibri" w:cs="Calibri"/>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14470CDB"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.5. </w:t>
      </w:r>
      <w:r w:rsidRPr="00273CE6">
        <w:rPr>
          <w:rFonts w:ascii="Calibri" w:hAnsi="Calibri" w:cs="Calibr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4C4F7F7" w14:textId="77777777" w:rsidR="008D439B" w:rsidRPr="00273CE6" w:rsidRDefault="008D439B" w:rsidP="008D439B">
      <w:pPr>
        <w:pStyle w:val="Standard"/>
        <w:suppressAutoHyphens w:val="0"/>
        <w:jc w:val="both"/>
        <w:rPr>
          <w:rFonts w:ascii="Calibri" w:hAnsi="Calibri" w:cs="Calibri"/>
          <w:sz w:val="22"/>
          <w:szCs w:val="22"/>
        </w:rPr>
      </w:pPr>
      <w:r w:rsidRPr="00273CE6">
        <w:rPr>
          <w:rFonts w:ascii="Calibri" w:eastAsia="Calibri" w:hAnsi="Calibri" w:cs="Calibri"/>
          <w:b/>
          <w:bCs/>
          <w:sz w:val="22"/>
          <w:szCs w:val="22"/>
          <w:lang w:eastAsia="en-US"/>
        </w:rPr>
        <w:t>7.</w:t>
      </w:r>
      <w:r>
        <w:rPr>
          <w:rFonts w:ascii="Calibri" w:eastAsia="Calibri" w:hAnsi="Calibri" w:cs="Calibri"/>
          <w:b/>
          <w:bCs/>
          <w:sz w:val="22"/>
          <w:szCs w:val="22"/>
          <w:lang w:eastAsia="en-US"/>
        </w:rPr>
        <w:t>6</w:t>
      </w:r>
      <w:r w:rsidRPr="00273CE6">
        <w:rPr>
          <w:rFonts w:ascii="Calibri" w:eastAsia="Calibri" w:hAnsi="Calibri" w:cs="Calibri"/>
          <w:b/>
          <w:bCs/>
          <w:sz w:val="22"/>
          <w:szCs w:val="22"/>
          <w:lang w:eastAsia="en-US"/>
        </w:rPr>
        <w:t xml:space="preserve">.6. </w:t>
      </w:r>
      <w:r w:rsidRPr="00273CE6">
        <w:rPr>
          <w:rFonts w:ascii="Calibri" w:hAnsi="Calibri" w:cs="Calibri"/>
          <w:sz w:val="22"/>
          <w:szCs w:val="22"/>
        </w:rPr>
        <w:t>A cessão de crédito não afetará a execução do objeto contratado, que continuará sob a integral responsabilidade do contratado.</w:t>
      </w:r>
    </w:p>
    <w:p w14:paraId="1369805F" w14:textId="77777777" w:rsidR="008D439B" w:rsidRPr="00273CE6" w:rsidRDefault="008D439B" w:rsidP="008D439B">
      <w:pPr>
        <w:pStyle w:val="Standard"/>
        <w:suppressAutoHyphens w:val="0"/>
        <w:spacing w:line="276" w:lineRule="auto"/>
        <w:ind w:right="-1"/>
        <w:jc w:val="both"/>
        <w:rPr>
          <w:rFonts w:ascii="Calibri" w:eastAsia="Calibri" w:hAnsi="Calibri" w:cs="Calibri"/>
          <w:b/>
          <w:color w:val="FF0000"/>
          <w:sz w:val="22"/>
          <w:szCs w:val="22"/>
          <w:shd w:val="clear" w:color="auto" w:fill="FFFF00"/>
          <w:lang w:eastAsia="en-US"/>
        </w:rPr>
      </w:pPr>
    </w:p>
    <w:p w14:paraId="516E747B" w14:textId="77777777" w:rsidR="008D439B" w:rsidRDefault="008D439B" w:rsidP="008D439B">
      <w:pPr>
        <w:pStyle w:val="Standard"/>
        <w:jc w:val="both"/>
        <w:rPr>
          <w:rFonts w:ascii="Calibri" w:hAnsi="Calibri" w:cs="Calibri"/>
          <w:b/>
          <w:color w:val="FF0000"/>
          <w:sz w:val="22"/>
          <w:szCs w:val="22"/>
        </w:rPr>
      </w:pPr>
    </w:p>
    <w:p w14:paraId="157786D3" w14:textId="77777777" w:rsidR="008D439B" w:rsidRDefault="008D439B" w:rsidP="008D439B">
      <w:pPr>
        <w:pStyle w:val="Standard"/>
        <w:jc w:val="both"/>
        <w:rPr>
          <w:rFonts w:ascii="Calibri" w:hAnsi="Calibri" w:cs="Calibri"/>
          <w:b/>
          <w:color w:val="FF0000"/>
          <w:sz w:val="22"/>
          <w:szCs w:val="22"/>
        </w:rPr>
      </w:pPr>
    </w:p>
    <w:p w14:paraId="257C14F6" w14:textId="77777777" w:rsidR="008D439B" w:rsidRPr="00845BE8" w:rsidRDefault="008D439B" w:rsidP="008D439B">
      <w:pPr>
        <w:pStyle w:val="Standard"/>
        <w:jc w:val="both"/>
        <w:rPr>
          <w:rFonts w:ascii="Calibri" w:hAnsi="Calibri" w:cs="Calibri"/>
          <w:b/>
          <w:sz w:val="22"/>
          <w:szCs w:val="22"/>
        </w:rPr>
      </w:pPr>
      <w:r w:rsidRPr="00845BE8">
        <w:rPr>
          <w:rFonts w:ascii="Calibri" w:hAnsi="Calibri" w:cs="Calibri"/>
          <w:b/>
          <w:sz w:val="22"/>
          <w:szCs w:val="22"/>
        </w:rPr>
        <w:t>8. Forma e Critérios de Seleção e Regime de Execução</w:t>
      </w:r>
    </w:p>
    <w:p w14:paraId="243CDFB6" w14:textId="77777777" w:rsidR="008D439B" w:rsidRPr="00845BE8" w:rsidRDefault="008D439B" w:rsidP="008D439B">
      <w:pPr>
        <w:pStyle w:val="Nivel2"/>
        <w:spacing w:before="0" w:after="0" w:line="240" w:lineRule="auto"/>
        <w:rPr>
          <w:sz w:val="22"/>
          <w:szCs w:val="22"/>
        </w:rPr>
      </w:pPr>
      <w:r w:rsidRPr="00845BE8">
        <w:rPr>
          <w:b/>
          <w:bCs/>
          <w:sz w:val="22"/>
          <w:szCs w:val="22"/>
        </w:rPr>
        <w:lastRenderedPageBreak/>
        <w:t>8.1.</w:t>
      </w:r>
      <w:r w:rsidRPr="00845BE8">
        <w:rPr>
          <w:sz w:val="22"/>
          <w:szCs w:val="22"/>
        </w:rPr>
        <w:t xml:space="preserve"> O fornecedor será selecionado por meio da realização de procedimento de dispensa de licitação, na forma eletrônica, com fundamento na hipótese do art. 75, inciso II, da Lei n.º 14.133/2021, que culminará com a seleção da proposta de Menor Preço Global.</w:t>
      </w:r>
    </w:p>
    <w:p w14:paraId="4E5F0163" w14:textId="77777777" w:rsidR="008D439B" w:rsidRPr="00273CE6" w:rsidRDefault="008D439B" w:rsidP="008D439B">
      <w:pPr>
        <w:pStyle w:val="Standarduser"/>
        <w:suppressAutoHyphens w:val="0"/>
        <w:jc w:val="both"/>
        <w:rPr>
          <w:rFonts w:ascii="Calibri" w:eastAsia="Calibri" w:hAnsi="Calibri" w:cs="Calibri"/>
          <w:b/>
          <w:bCs/>
          <w:sz w:val="22"/>
          <w:szCs w:val="22"/>
          <w:lang w:eastAsia="en-US"/>
        </w:rPr>
      </w:pPr>
      <w:r w:rsidRPr="00273CE6">
        <w:rPr>
          <w:rFonts w:ascii="Calibri" w:eastAsia="Calibri" w:hAnsi="Calibri" w:cs="Calibri"/>
          <w:b/>
          <w:bCs/>
          <w:sz w:val="22"/>
          <w:szCs w:val="22"/>
          <w:lang w:eastAsia="en-US"/>
        </w:rPr>
        <w:t>8.2. Regime de execução</w:t>
      </w:r>
    </w:p>
    <w:p w14:paraId="2DC51C9D"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8.2.1.</w:t>
      </w:r>
      <w:r w:rsidRPr="00273CE6">
        <w:rPr>
          <w:rFonts w:ascii="Calibri" w:eastAsia="Calibri" w:hAnsi="Calibri" w:cs="Calibri"/>
          <w:sz w:val="22"/>
          <w:szCs w:val="22"/>
          <w:lang w:eastAsia="en-US"/>
        </w:rPr>
        <w:t xml:space="preserve"> O regime de execução do contrato será empreitada por preço unitário.</w:t>
      </w:r>
    </w:p>
    <w:p w14:paraId="7DE79137" w14:textId="77777777" w:rsidR="008D439B" w:rsidRPr="00273CE6" w:rsidRDefault="008D439B" w:rsidP="008D439B">
      <w:pPr>
        <w:pStyle w:val="Standarduser"/>
        <w:suppressAutoHyphens w:val="0"/>
        <w:jc w:val="both"/>
        <w:rPr>
          <w:rFonts w:ascii="Calibri" w:eastAsia="Calibri" w:hAnsi="Calibri" w:cs="Calibri"/>
          <w:b/>
          <w:bCs/>
          <w:sz w:val="22"/>
          <w:szCs w:val="22"/>
          <w:lang w:eastAsia="en-US"/>
        </w:rPr>
      </w:pPr>
      <w:r w:rsidRPr="00273CE6">
        <w:rPr>
          <w:rFonts w:ascii="Calibri" w:eastAsia="Calibri" w:hAnsi="Calibri" w:cs="Calibri"/>
          <w:b/>
          <w:bCs/>
          <w:sz w:val="22"/>
          <w:szCs w:val="22"/>
          <w:lang w:eastAsia="en-US"/>
        </w:rPr>
        <w:t>8.3. Exigências de Habilitação</w:t>
      </w:r>
    </w:p>
    <w:p w14:paraId="37BAF78C" w14:textId="77777777" w:rsidR="008D439B" w:rsidRPr="00273CE6" w:rsidRDefault="008D439B" w:rsidP="008D439B">
      <w:pPr>
        <w:pStyle w:val="Nivel2"/>
        <w:spacing w:before="0" w:after="0" w:line="240" w:lineRule="auto"/>
        <w:rPr>
          <w:sz w:val="22"/>
          <w:szCs w:val="22"/>
        </w:rPr>
      </w:pPr>
      <w:r w:rsidRPr="00273CE6">
        <w:rPr>
          <w:b/>
          <w:bCs/>
          <w:sz w:val="22"/>
          <w:szCs w:val="22"/>
        </w:rPr>
        <w:t>8.3.1.</w:t>
      </w:r>
      <w:r w:rsidRPr="00273CE6">
        <w:rPr>
          <w:sz w:val="22"/>
          <w:szCs w:val="22"/>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AB78669" w14:textId="77777777" w:rsidR="008D439B" w:rsidRPr="00273CE6" w:rsidRDefault="008D439B" w:rsidP="008D439B">
      <w:pPr>
        <w:pStyle w:val="Nivel2"/>
        <w:spacing w:before="0" w:after="0" w:line="240" w:lineRule="auto"/>
        <w:rPr>
          <w:rFonts w:eastAsia="Arial"/>
          <w:sz w:val="22"/>
          <w:szCs w:val="22"/>
        </w:rPr>
      </w:pPr>
      <w:r w:rsidRPr="00273CE6">
        <w:rPr>
          <w:rFonts w:eastAsia="Arial"/>
          <w:b/>
          <w:bCs/>
          <w:sz w:val="22"/>
          <w:szCs w:val="22"/>
        </w:rPr>
        <w:t>a)</w:t>
      </w:r>
      <w:r w:rsidRPr="00273CE6">
        <w:rPr>
          <w:rFonts w:eastAsia="Arial"/>
          <w:sz w:val="22"/>
          <w:szCs w:val="22"/>
        </w:rPr>
        <w:t xml:space="preserve"> SICAF;</w:t>
      </w:r>
    </w:p>
    <w:p w14:paraId="0DAC27BD" w14:textId="77777777" w:rsidR="008D439B" w:rsidRPr="00273CE6" w:rsidRDefault="008D439B" w:rsidP="008D439B">
      <w:pPr>
        <w:pStyle w:val="Nivel2"/>
        <w:spacing w:before="0" w:after="0" w:line="240" w:lineRule="auto"/>
        <w:rPr>
          <w:rFonts w:eastAsia="Arial"/>
          <w:sz w:val="22"/>
          <w:szCs w:val="22"/>
        </w:rPr>
      </w:pPr>
      <w:r w:rsidRPr="00273CE6">
        <w:rPr>
          <w:rFonts w:eastAsia="Arial"/>
          <w:b/>
          <w:bCs/>
          <w:sz w:val="22"/>
          <w:szCs w:val="22"/>
        </w:rPr>
        <w:t>b)</w:t>
      </w:r>
      <w:r w:rsidRPr="00273CE6">
        <w:rPr>
          <w:rFonts w:eastAsia="Arial"/>
          <w:sz w:val="22"/>
          <w:szCs w:val="22"/>
        </w:rPr>
        <w:t xml:space="preserve"> Cadastro Nacional de Empresas Inidôneas e Suspensas - CEIS, mantido pela Controladoria-Geral da União (</w:t>
      </w:r>
      <w:hyperlink r:id="rId43" w:history="1">
        <w:r w:rsidRPr="00273CE6">
          <w:rPr>
            <w:rStyle w:val="Hyperlink"/>
            <w:rFonts w:eastAsia="Arial"/>
            <w:sz w:val="22"/>
            <w:szCs w:val="22"/>
          </w:rPr>
          <w:t>www.portaldatransparencia.gov.br/ceis</w:t>
        </w:r>
      </w:hyperlink>
      <w:r w:rsidRPr="00273CE6">
        <w:rPr>
          <w:rFonts w:eastAsia="Arial"/>
          <w:sz w:val="22"/>
          <w:szCs w:val="22"/>
        </w:rPr>
        <w:t xml:space="preserve">);  </w:t>
      </w:r>
    </w:p>
    <w:p w14:paraId="207D3CFA" w14:textId="77777777" w:rsidR="008D439B" w:rsidRPr="00273CE6" w:rsidRDefault="008D439B" w:rsidP="008D439B">
      <w:pPr>
        <w:pStyle w:val="Nivel2"/>
        <w:spacing w:before="0" w:after="0" w:line="240" w:lineRule="auto"/>
        <w:rPr>
          <w:color w:val="000000" w:themeColor="text1"/>
          <w:sz w:val="22"/>
          <w:szCs w:val="22"/>
        </w:rPr>
      </w:pPr>
      <w:r w:rsidRPr="00273CE6">
        <w:rPr>
          <w:rFonts w:eastAsia="Arial"/>
          <w:b/>
          <w:bCs/>
          <w:sz w:val="22"/>
          <w:szCs w:val="22"/>
        </w:rPr>
        <w:t xml:space="preserve">c) </w:t>
      </w:r>
      <w:r w:rsidRPr="00273CE6">
        <w:rPr>
          <w:rFonts w:eastAsia="Arial"/>
          <w:sz w:val="22"/>
          <w:szCs w:val="22"/>
        </w:rPr>
        <w:t>Cadastro Nacional de Empresas Punidas – CNEP, mantido pela Controladoria-Geral da União (</w:t>
      </w:r>
      <w:hyperlink r:id="rId44" w:history="1">
        <w:r w:rsidRPr="00273CE6">
          <w:rPr>
            <w:rStyle w:val="Hyperlink"/>
            <w:rFonts w:eastAsia="Arial"/>
            <w:sz w:val="22"/>
            <w:szCs w:val="22"/>
          </w:rPr>
          <w:t>https://www.portaltransparencia.gov.br/sancoes/cnep</w:t>
        </w:r>
      </w:hyperlink>
      <w:r w:rsidRPr="00273CE6">
        <w:rPr>
          <w:rFonts w:eastAsia="Arial"/>
          <w:sz w:val="22"/>
          <w:szCs w:val="22"/>
        </w:rPr>
        <w:t>)</w:t>
      </w:r>
    </w:p>
    <w:p w14:paraId="7F9908F3" w14:textId="77777777" w:rsidR="008D439B" w:rsidRPr="00273CE6" w:rsidRDefault="008D439B" w:rsidP="008D439B">
      <w:pPr>
        <w:pStyle w:val="Nivel2"/>
        <w:spacing w:before="0" w:after="0" w:line="240" w:lineRule="auto"/>
        <w:rPr>
          <w:rFonts w:eastAsia="Arial"/>
          <w:sz w:val="22"/>
          <w:szCs w:val="22"/>
        </w:rPr>
      </w:pPr>
      <w:r w:rsidRPr="00273CE6">
        <w:rPr>
          <w:b/>
          <w:bCs/>
          <w:sz w:val="22"/>
          <w:szCs w:val="22"/>
        </w:rPr>
        <w:t xml:space="preserve">8.3.2. </w:t>
      </w:r>
      <w:r w:rsidRPr="00273CE6">
        <w:rPr>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CF95315"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8.3.3. </w:t>
      </w:r>
      <w:r w:rsidRPr="00273CE6">
        <w:rPr>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73F50965"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8.3.4. </w:t>
      </w:r>
      <w:r w:rsidRPr="00273CE6">
        <w:rPr>
          <w:sz w:val="22"/>
          <w:szCs w:val="22"/>
        </w:rPr>
        <w:t>A tentativa de burla será verificada por meio dos vínculos societários, linhas de fornecimento similares, dentre outros.</w:t>
      </w:r>
    </w:p>
    <w:p w14:paraId="1A764D72"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8.3.5. </w:t>
      </w:r>
      <w:r w:rsidRPr="00273CE6">
        <w:rPr>
          <w:sz w:val="22"/>
          <w:szCs w:val="22"/>
        </w:rPr>
        <w:t>O interessado será convocado para manifestação previamente a uma eventual negativa de contratação.</w:t>
      </w:r>
    </w:p>
    <w:p w14:paraId="4785DBAA"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8.3.6. </w:t>
      </w:r>
      <w:r w:rsidRPr="00273CE6">
        <w:rPr>
          <w:sz w:val="22"/>
          <w:szCs w:val="22"/>
        </w:rPr>
        <w:t>Caso atendidas as condições para contratação, a habilitação do interessado será verificada por meio do SICAF, nos documentos por ele abrangidos.</w:t>
      </w:r>
    </w:p>
    <w:p w14:paraId="7548ED02"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8.3.7. </w:t>
      </w:r>
      <w:r w:rsidRPr="00273CE6">
        <w:rPr>
          <w:sz w:val="22"/>
          <w:szCs w:val="22"/>
        </w:rPr>
        <w:t>É dever do interessado manter atualizada a respectiva documentação constante do SICAF, ou encaminhar, quando solicitado pela Administração, a respectiva documentação atualizada.</w:t>
      </w:r>
    </w:p>
    <w:p w14:paraId="09B96748"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8.3.8. </w:t>
      </w:r>
      <w:r w:rsidRPr="00273CE6">
        <w:rPr>
          <w:sz w:val="22"/>
          <w:szCs w:val="22"/>
        </w:rPr>
        <w:t>Não serão aceitos documentos de habilitação com indicação de CNPJ/CPF diferentes, salvo aqueles legalmente permitidos.</w:t>
      </w:r>
    </w:p>
    <w:p w14:paraId="28BBEAE2"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8.3.9. </w:t>
      </w:r>
      <w:r w:rsidRPr="00273CE6">
        <w:rPr>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C2E9CA5"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8.3.10. </w:t>
      </w:r>
      <w:r w:rsidRPr="00273CE6">
        <w:rPr>
          <w:sz w:val="22"/>
          <w:szCs w:val="22"/>
        </w:rPr>
        <w:t>Serão aceitos registros de CNPJ de fornecedor matriz e filial com diferenças de números de documentos pertinentes ao CND e ao CRF/FGTS, quando for comprovada a centralização do recolhimento dessas contribuições.</w:t>
      </w:r>
    </w:p>
    <w:p w14:paraId="333C36CA" w14:textId="77777777" w:rsidR="008D439B" w:rsidRPr="00273CE6" w:rsidRDefault="008D439B" w:rsidP="008D439B">
      <w:pPr>
        <w:pStyle w:val="Nivel2"/>
        <w:spacing w:before="0" w:after="0" w:line="240" w:lineRule="auto"/>
        <w:rPr>
          <w:sz w:val="22"/>
          <w:szCs w:val="22"/>
        </w:rPr>
      </w:pPr>
      <w:r w:rsidRPr="00273CE6">
        <w:rPr>
          <w:b/>
          <w:bCs/>
          <w:sz w:val="22"/>
          <w:szCs w:val="22"/>
        </w:rPr>
        <w:t xml:space="preserve">8.3.11. </w:t>
      </w:r>
      <w:r w:rsidRPr="00273CE6">
        <w:rPr>
          <w:sz w:val="22"/>
          <w:szCs w:val="22"/>
        </w:rPr>
        <w:t>Para fins de habilitação, deverá o interessado comprovar os seguintes requisitos, que serão exigidos conforme sua natureza jurídica:</w:t>
      </w:r>
    </w:p>
    <w:p w14:paraId="280EBCD9" w14:textId="77777777" w:rsidR="008D439B" w:rsidRPr="00273CE6" w:rsidRDefault="008D439B" w:rsidP="008D439B">
      <w:pPr>
        <w:pStyle w:val="Nvel1-SemNumPreto"/>
        <w:spacing w:before="0" w:after="0" w:line="240" w:lineRule="auto"/>
        <w:rPr>
          <w:rFonts w:ascii="Calibri" w:hAnsi="Calibri" w:cs="Calibri"/>
        </w:rPr>
      </w:pPr>
      <w:r w:rsidRPr="00273CE6">
        <w:rPr>
          <w:rFonts w:ascii="Calibri" w:eastAsia="Calibri" w:hAnsi="Calibri" w:cs="Calibri"/>
        </w:rPr>
        <w:t>8.3.</w:t>
      </w:r>
      <w:r w:rsidRPr="00273CE6">
        <w:rPr>
          <w:rFonts w:ascii="Calibri" w:hAnsi="Calibri" w:cs="Calibri"/>
        </w:rPr>
        <w:t>12. Habilitação jurídica</w:t>
      </w:r>
    </w:p>
    <w:p w14:paraId="586FA606" w14:textId="77777777" w:rsidR="008D439B" w:rsidRPr="00273CE6" w:rsidRDefault="008D439B" w:rsidP="008D439B">
      <w:pPr>
        <w:pStyle w:val="Nivel2"/>
        <w:spacing w:before="0" w:after="0" w:line="240" w:lineRule="auto"/>
        <w:rPr>
          <w:sz w:val="22"/>
          <w:szCs w:val="22"/>
        </w:rPr>
      </w:pPr>
      <w:bookmarkStart w:id="19" w:name="_Ref115800561"/>
      <w:r w:rsidRPr="00273CE6">
        <w:rPr>
          <w:b/>
          <w:bCs/>
          <w:sz w:val="22"/>
          <w:szCs w:val="22"/>
        </w:rPr>
        <w:t>8.3.12.1.</w:t>
      </w:r>
      <w:r w:rsidRPr="00273CE6">
        <w:rPr>
          <w:sz w:val="22"/>
          <w:szCs w:val="22"/>
        </w:rPr>
        <w:t xml:space="preserve"> </w:t>
      </w:r>
      <w:r w:rsidRPr="00273CE6">
        <w:rPr>
          <w:b/>
          <w:bCs/>
          <w:sz w:val="22"/>
          <w:szCs w:val="22"/>
        </w:rPr>
        <w:t>Pessoa física:</w:t>
      </w:r>
      <w:r w:rsidRPr="00273CE6">
        <w:rPr>
          <w:sz w:val="22"/>
          <w:szCs w:val="22"/>
        </w:rPr>
        <w:t xml:space="preserve"> cédula de identidade (RG) ou documento equivalente que, por força de lei, tenha validade para fins de identificação em todo o território nacional;</w:t>
      </w:r>
      <w:bookmarkEnd w:id="19"/>
    </w:p>
    <w:p w14:paraId="4E41222D" w14:textId="77777777" w:rsidR="008D439B" w:rsidRPr="00273CE6" w:rsidRDefault="008D439B" w:rsidP="008D439B">
      <w:pPr>
        <w:pStyle w:val="Nivel2"/>
        <w:spacing w:before="0" w:after="0" w:line="240" w:lineRule="auto"/>
        <w:rPr>
          <w:sz w:val="22"/>
          <w:szCs w:val="22"/>
        </w:rPr>
      </w:pPr>
      <w:r w:rsidRPr="00273CE6">
        <w:rPr>
          <w:b/>
          <w:bCs/>
          <w:sz w:val="22"/>
          <w:szCs w:val="22"/>
        </w:rPr>
        <w:lastRenderedPageBreak/>
        <w:t>8.3.12.2.</w:t>
      </w:r>
      <w:r w:rsidRPr="00273CE6">
        <w:rPr>
          <w:sz w:val="22"/>
          <w:szCs w:val="22"/>
        </w:rPr>
        <w:t xml:space="preserve"> </w:t>
      </w:r>
      <w:r w:rsidRPr="00273CE6">
        <w:rPr>
          <w:b/>
          <w:bCs/>
          <w:sz w:val="22"/>
          <w:szCs w:val="22"/>
        </w:rPr>
        <w:t>Empresário individual:</w:t>
      </w:r>
      <w:r w:rsidRPr="00273CE6">
        <w:rPr>
          <w:sz w:val="22"/>
          <w:szCs w:val="22"/>
        </w:rPr>
        <w:t xml:space="preserve"> inscrição no Registro Público de Empresas Mercantis, a cargo da Junta Comercial da respectiva sede; </w:t>
      </w:r>
    </w:p>
    <w:p w14:paraId="33C8E4B3" w14:textId="77777777" w:rsidR="008D439B" w:rsidRPr="00273CE6" w:rsidRDefault="008D439B" w:rsidP="008D439B">
      <w:pPr>
        <w:pStyle w:val="Nivel2"/>
        <w:spacing w:before="0" w:after="0" w:line="240" w:lineRule="auto"/>
        <w:rPr>
          <w:sz w:val="22"/>
          <w:szCs w:val="22"/>
        </w:rPr>
      </w:pPr>
      <w:r w:rsidRPr="00273CE6">
        <w:rPr>
          <w:b/>
          <w:bCs/>
          <w:sz w:val="22"/>
          <w:szCs w:val="22"/>
        </w:rPr>
        <w:t>8.3.12.3.</w:t>
      </w:r>
      <w:r w:rsidRPr="00273CE6">
        <w:rPr>
          <w:sz w:val="22"/>
          <w:szCs w:val="22"/>
        </w:rPr>
        <w:t xml:space="preserve"> </w:t>
      </w:r>
      <w:r w:rsidRPr="00273CE6">
        <w:rPr>
          <w:b/>
          <w:bCs/>
          <w:sz w:val="22"/>
          <w:szCs w:val="22"/>
        </w:rPr>
        <w:t>Microempreendedor Individual - MEI:</w:t>
      </w:r>
      <w:r w:rsidRPr="00273CE6">
        <w:rPr>
          <w:sz w:val="22"/>
          <w:szCs w:val="22"/>
        </w:rPr>
        <w:t xml:space="preserve"> Certificado da Condição de Microempreendedor Individual - CCMEI, cuja aceitação ficará condicionada à verificação da autenticidade no sítio </w:t>
      </w:r>
      <w:hyperlink r:id="rId45" w:history="1">
        <w:r w:rsidRPr="00273CE6">
          <w:rPr>
            <w:rStyle w:val="Hyperlink"/>
            <w:sz w:val="22"/>
            <w:szCs w:val="22"/>
          </w:rPr>
          <w:t>https://www.gov.br/empresas-e-negocios/pt-br/empreendedor</w:t>
        </w:r>
      </w:hyperlink>
      <w:r w:rsidRPr="00273CE6">
        <w:rPr>
          <w:sz w:val="22"/>
          <w:szCs w:val="22"/>
        </w:rPr>
        <w:t xml:space="preserve">; </w:t>
      </w:r>
    </w:p>
    <w:p w14:paraId="3CFA8463" w14:textId="77777777" w:rsidR="008D439B" w:rsidRPr="00273CE6" w:rsidRDefault="008D439B" w:rsidP="008D439B">
      <w:pPr>
        <w:pStyle w:val="Nivel2"/>
        <w:spacing w:before="0" w:after="0" w:line="240" w:lineRule="auto"/>
        <w:rPr>
          <w:sz w:val="22"/>
          <w:szCs w:val="22"/>
        </w:rPr>
      </w:pPr>
      <w:r w:rsidRPr="00273CE6">
        <w:rPr>
          <w:b/>
          <w:bCs/>
          <w:sz w:val="22"/>
          <w:szCs w:val="22"/>
        </w:rPr>
        <w:t>8.3.12.4.</w:t>
      </w:r>
      <w:r w:rsidRPr="00273CE6">
        <w:rPr>
          <w:sz w:val="22"/>
          <w:szCs w:val="22"/>
        </w:rPr>
        <w:t xml:space="preserve"> </w:t>
      </w:r>
      <w:r w:rsidRPr="00273CE6">
        <w:rPr>
          <w:b/>
          <w:bCs/>
          <w:sz w:val="22"/>
          <w:szCs w:val="22"/>
        </w:rPr>
        <w:t>Sociedade empresária, sociedade limitada unipessoal – SLU ou sociedade identificada como empresa individual de responsabilidade limitada - EIRELI</w:t>
      </w:r>
      <w:r w:rsidRPr="00273CE6">
        <w:rPr>
          <w:sz w:val="22"/>
          <w:szCs w:val="22"/>
        </w:rPr>
        <w:t>: inscrição do ato constitutivo, estatuto ou contrato social no Registro Público de Empresas Mercantis, a cargo da Junta Comercial da respectiva sede, acompanhada de documento comprobatório de seus administradores;</w:t>
      </w:r>
    </w:p>
    <w:p w14:paraId="71B5B03D" w14:textId="77777777" w:rsidR="008D439B" w:rsidRPr="00273CE6" w:rsidRDefault="008D439B" w:rsidP="008D439B">
      <w:pPr>
        <w:pStyle w:val="Nivel2"/>
        <w:spacing w:before="0" w:after="0" w:line="240" w:lineRule="auto"/>
        <w:rPr>
          <w:sz w:val="22"/>
          <w:szCs w:val="22"/>
        </w:rPr>
      </w:pPr>
      <w:r w:rsidRPr="00273CE6">
        <w:rPr>
          <w:b/>
          <w:bCs/>
          <w:sz w:val="22"/>
          <w:szCs w:val="22"/>
        </w:rPr>
        <w:t>8.3.12.5.</w:t>
      </w:r>
      <w:r w:rsidRPr="00273CE6">
        <w:rPr>
          <w:sz w:val="22"/>
          <w:szCs w:val="22"/>
        </w:rPr>
        <w:t xml:space="preserve"> </w:t>
      </w:r>
      <w:r w:rsidRPr="00273CE6">
        <w:rPr>
          <w:b/>
          <w:bCs/>
          <w:sz w:val="22"/>
          <w:szCs w:val="22"/>
        </w:rPr>
        <w:t>Sociedade empresária estrangeira:</w:t>
      </w:r>
      <w:r w:rsidRPr="00273CE6">
        <w:rPr>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273CE6">
          <w:rPr>
            <w:rStyle w:val="Hyperlink"/>
            <w:sz w:val="22"/>
            <w:szCs w:val="22"/>
          </w:rPr>
          <w:t>Normativa DREI/ME n.º 77, de 18 de março de 2020</w:t>
        </w:r>
      </w:hyperlink>
      <w:r w:rsidRPr="00273CE6">
        <w:rPr>
          <w:sz w:val="22"/>
          <w:szCs w:val="22"/>
        </w:rPr>
        <w:t>.</w:t>
      </w:r>
    </w:p>
    <w:p w14:paraId="6237120A" w14:textId="77777777" w:rsidR="008D439B" w:rsidRPr="00273CE6" w:rsidRDefault="008D439B" w:rsidP="008D439B">
      <w:pPr>
        <w:pStyle w:val="Nivel2"/>
        <w:spacing w:before="0" w:after="0" w:line="240" w:lineRule="auto"/>
        <w:rPr>
          <w:sz w:val="22"/>
          <w:szCs w:val="22"/>
        </w:rPr>
      </w:pPr>
      <w:r w:rsidRPr="00273CE6">
        <w:rPr>
          <w:b/>
          <w:bCs/>
          <w:sz w:val="22"/>
          <w:szCs w:val="22"/>
        </w:rPr>
        <w:t>8.3.12.6.</w:t>
      </w:r>
      <w:r w:rsidRPr="00273CE6">
        <w:rPr>
          <w:sz w:val="22"/>
          <w:szCs w:val="22"/>
        </w:rPr>
        <w:t xml:space="preserve"> </w:t>
      </w:r>
      <w:r w:rsidRPr="00273CE6">
        <w:rPr>
          <w:b/>
          <w:bCs/>
          <w:sz w:val="22"/>
          <w:szCs w:val="22"/>
        </w:rPr>
        <w:t xml:space="preserve">Sociedade simples: </w:t>
      </w:r>
      <w:r w:rsidRPr="00273CE6">
        <w:rPr>
          <w:sz w:val="22"/>
          <w:szCs w:val="22"/>
        </w:rPr>
        <w:t>inscrição do ato constitutivo no Registro Civil de Pessoas Jurídicas do local de sua sede, acompanhada de documento comprobatório de seus administradores;</w:t>
      </w:r>
    </w:p>
    <w:p w14:paraId="75BBE977" w14:textId="77777777" w:rsidR="008D439B" w:rsidRPr="00273CE6" w:rsidRDefault="008D439B" w:rsidP="008D439B">
      <w:pPr>
        <w:pStyle w:val="Nivel2"/>
        <w:spacing w:before="0" w:after="0" w:line="240" w:lineRule="auto"/>
        <w:rPr>
          <w:sz w:val="22"/>
          <w:szCs w:val="22"/>
        </w:rPr>
      </w:pPr>
      <w:r w:rsidRPr="00273CE6">
        <w:rPr>
          <w:b/>
          <w:bCs/>
          <w:sz w:val="22"/>
          <w:szCs w:val="22"/>
        </w:rPr>
        <w:t>8.3.12.7.</w:t>
      </w:r>
      <w:r w:rsidRPr="00273CE6">
        <w:rPr>
          <w:sz w:val="22"/>
          <w:szCs w:val="22"/>
        </w:rPr>
        <w:t xml:space="preserve"> </w:t>
      </w:r>
      <w:r w:rsidRPr="00273CE6">
        <w:rPr>
          <w:b/>
          <w:bCs/>
          <w:sz w:val="22"/>
          <w:szCs w:val="22"/>
        </w:rPr>
        <w:t>Filial, sucursal ou agência de sociedade simples ou empresária:</w:t>
      </w:r>
      <w:r w:rsidRPr="00273CE6">
        <w:rPr>
          <w:sz w:val="22"/>
          <w:szCs w:val="22"/>
        </w:rPr>
        <w:t xml:space="preserve"> inscrição do ato constitutivo da filial, sucursal ou agência da sociedade simples ou empresária, respectivamente, no Registro Civil das Pessoas Jurídicas ou no Registro Público de Empresas </w:t>
      </w:r>
      <w:bookmarkStart w:id="20" w:name="_Int_ySfCXwr4"/>
      <w:r w:rsidRPr="00273CE6">
        <w:rPr>
          <w:sz w:val="22"/>
          <w:szCs w:val="22"/>
        </w:rPr>
        <w:t>Mercantis onde</w:t>
      </w:r>
      <w:bookmarkEnd w:id="20"/>
      <w:r w:rsidRPr="00273CE6">
        <w:rPr>
          <w:sz w:val="22"/>
          <w:szCs w:val="22"/>
        </w:rPr>
        <w:t xml:space="preserve"> opera, com averbação no Registro onde tem sede a matriz</w:t>
      </w:r>
    </w:p>
    <w:p w14:paraId="44F86048" w14:textId="77777777" w:rsidR="008D439B" w:rsidRPr="00273CE6" w:rsidRDefault="008D439B" w:rsidP="008D439B">
      <w:pPr>
        <w:pStyle w:val="Nivel2"/>
        <w:spacing w:before="0" w:after="0" w:line="240" w:lineRule="auto"/>
        <w:rPr>
          <w:sz w:val="22"/>
          <w:szCs w:val="22"/>
        </w:rPr>
      </w:pPr>
      <w:r w:rsidRPr="00273CE6">
        <w:rPr>
          <w:b/>
          <w:bCs/>
          <w:sz w:val="22"/>
          <w:szCs w:val="22"/>
        </w:rPr>
        <w:t>8.3.12.8.</w:t>
      </w:r>
      <w:r w:rsidRPr="00273CE6">
        <w:rPr>
          <w:sz w:val="22"/>
          <w:szCs w:val="22"/>
        </w:rPr>
        <w:t xml:space="preserve"> </w:t>
      </w:r>
      <w:r w:rsidRPr="00273CE6">
        <w:rPr>
          <w:b/>
          <w:bCs/>
          <w:sz w:val="22"/>
          <w:szCs w:val="22"/>
        </w:rPr>
        <w:t>Sociedade cooperativa:</w:t>
      </w:r>
      <w:r w:rsidRPr="00273CE6">
        <w:rPr>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history="1">
        <w:r w:rsidRPr="00273CE6">
          <w:rPr>
            <w:rStyle w:val="Hyperlink"/>
            <w:sz w:val="22"/>
            <w:szCs w:val="22"/>
          </w:rPr>
          <w:t>art. 107 da Lei nº 5.764, de 16 de dezembro 1971</w:t>
        </w:r>
      </w:hyperlink>
      <w:r w:rsidRPr="00273CE6">
        <w:rPr>
          <w:sz w:val="22"/>
          <w:szCs w:val="22"/>
        </w:rPr>
        <w:t>.</w:t>
      </w:r>
    </w:p>
    <w:p w14:paraId="07929349" w14:textId="77777777" w:rsidR="008D439B" w:rsidRPr="00273CE6" w:rsidRDefault="008D439B" w:rsidP="008D439B">
      <w:pPr>
        <w:pStyle w:val="Nivel2"/>
        <w:spacing w:before="0" w:after="0" w:line="240" w:lineRule="auto"/>
        <w:rPr>
          <w:sz w:val="22"/>
          <w:szCs w:val="22"/>
        </w:rPr>
      </w:pPr>
      <w:r w:rsidRPr="00273CE6">
        <w:rPr>
          <w:b/>
          <w:bCs/>
          <w:sz w:val="22"/>
          <w:szCs w:val="22"/>
        </w:rPr>
        <w:t>8.3.12.9.</w:t>
      </w:r>
      <w:r w:rsidRPr="00273CE6">
        <w:rPr>
          <w:sz w:val="22"/>
          <w:szCs w:val="22"/>
        </w:rPr>
        <w:t xml:space="preserve"> Os documentos apresentados deverão estar acompanhados de todas as alterações ou da consolidação respectiva.</w:t>
      </w:r>
    </w:p>
    <w:p w14:paraId="1D2904EE" w14:textId="77777777" w:rsidR="008D439B" w:rsidRPr="00273CE6" w:rsidRDefault="008D439B" w:rsidP="008D439B">
      <w:pPr>
        <w:pStyle w:val="Standarduser"/>
        <w:suppressAutoHyphens w:val="0"/>
        <w:jc w:val="both"/>
        <w:rPr>
          <w:rFonts w:ascii="Calibri" w:eastAsia="Calibri" w:hAnsi="Calibri" w:cs="Calibri"/>
          <w:b/>
          <w:bCs/>
          <w:sz w:val="22"/>
          <w:szCs w:val="22"/>
          <w:lang w:eastAsia="en-US"/>
        </w:rPr>
      </w:pPr>
      <w:r w:rsidRPr="00273CE6">
        <w:rPr>
          <w:rFonts w:ascii="Calibri" w:hAnsi="Calibri" w:cs="Calibri"/>
          <w:b/>
          <w:bCs/>
          <w:sz w:val="22"/>
          <w:szCs w:val="22"/>
        </w:rPr>
        <w:t>8.3.13. Habilitação fiscal, social e trabalhista</w:t>
      </w:r>
    </w:p>
    <w:p w14:paraId="49AED4C9"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 xml:space="preserve">8.3.13.1. </w:t>
      </w:r>
      <w:r w:rsidRPr="00273CE6">
        <w:rPr>
          <w:rFonts w:ascii="Calibri" w:eastAsia="Calibri" w:hAnsi="Calibri" w:cs="Calibri"/>
          <w:sz w:val="22"/>
          <w:szCs w:val="22"/>
          <w:lang w:eastAsia="en-US"/>
        </w:rPr>
        <w:t>Prova de inscrição no Cadastro Nacional de Pessoas Jurídicas ou no Cadastro de Pessoas Físicas, conforme o caso;</w:t>
      </w:r>
    </w:p>
    <w:p w14:paraId="5325F0F2"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8.3.13.</w:t>
      </w:r>
      <w:r w:rsidRPr="00273CE6">
        <w:rPr>
          <w:rFonts w:ascii="Calibri" w:eastAsia="Calibri" w:hAnsi="Calibri" w:cs="Calibri"/>
          <w:b/>
          <w:bCs/>
          <w:sz w:val="22"/>
          <w:szCs w:val="22"/>
          <w:lang w:eastAsia="en-US"/>
        </w:rPr>
        <w:t xml:space="preserve">2. </w:t>
      </w:r>
      <w:r w:rsidRPr="00273CE6">
        <w:rPr>
          <w:rFonts w:ascii="Calibri" w:eastAsia="Calibri" w:hAnsi="Calibri" w:cs="Calibri"/>
          <w:sz w:val="22"/>
          <w:szCs w:val="22"/>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994A27"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8.3.13.</w:t>
      </w:r>
      <w:r w:rsidRPr="00273CE6">
        <w:rPr>
          <w:rFonts w:ascii="Calibri" w:eastAsia="Calibri" w:hAnsi="Calibri" w:cs="Calibri"/>
          <w:b/>
          <w:bCs/>
          <w:sz w:val="22"/>
          <w:szCs w:val="22"/>
          <w:lang w:eastAsia="en-US"/>
        </w:rPr>
        <w:t xml:space="preserve">3. </w:t>
      </w:r>
      <w:r w:rsidRPr="00273CE6">
        <w:rPr>
          <w:rFonts w:ascii="Calibri" w:eastAsia="Calibri" w:hAnsi="Calibri" w:cs="Calibri"/>
          <w:sz w:val="22"/>
          <w:szCs w:val="22"/>
          <w:lang w:eastAsia="en-US"/>
        </w:rPr>
        <w:t>Prova de regularidade com o Fundo de Garantia do Tempo de Serviço (FGTS);</w:t>
      </w:r>
    </w:p>
    <w:p w14:paraId="20BEBCFF" w14:textId="77777777" w:rsidR="008D439B" w:rsidRPr="00273CE6" w:rsidRDefault="008D439B" w:rsidP="008D439B">
      <w:pPr>
        <w:pStyle w:val="Nivel2"/>
        <w:spacing w:before="0" w:after="0" w:line="240" w:lineRule="auto"/>
        <w:rPr>
          <w:color w:val="000000" w:themeColor="text1"/>
          <w:sz w:val="22"/>
          <w:szCs w:val="22"/>
        </w:rPr>
      </w:pPr>
      <w:r w:rsidRPr="00273CE6">
        <w:rPr>
          <w:b/>
          <w:bCs/>
          <w:sz w:val="22"/>
          <w:szCs w:val="22"/>
        </w:rPr>
        <w:t xml:space="preserve">8.3.13.4. </w:t>
      </w:r>
      <w:r w:rsidRPr="00273CE6">
        <w:rPr>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50653BCE"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8.3.13.5.</w:t>
      </w:r>
      <w:r w:rsidRPr="00273CE6">
        <w:rPr>
          <w:rFonts w:ascii="Calibri" w:eastAsia="Calibri" w:hAnsi="Calibri" w:cs="Calibri"/>
          <w:b/>
          <w:bCs/>
          <w:sz w:val="22"/>
          <w:szCs w:val="22"/>
          <w:lang w:eastAsia="en-US"/>
        </w:rPr>
        <w:t xml:space="preserve"> </w:t>
      </w:r>
      <w:r w:rsidRPr="00273CE6">
        <w:rPr>
          <w:rFonts w:ascii="Calibri" w:eastAsia="Calibri" w:hAnsi="Calibri" w:cs="Calibri"/>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B43E61"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lastRenderedPageBreak/>
        <w:t xml:space="preserve">8.3.13.6. </w:t>
      </w:r>
      <w:r w:rsidRPr="00273CE6">
        <w:rPr>
          <w:rFonts w:ascii="Calibri" w:eastAsia="Calibri" w:hAnsi="Calibri" w:cs="Calibri"/>
          <w:sz w:val="22"/>
          <w:szCs w:val="22"/>
          <w:lang w:eastAsia="en-US"/>
        </w:rPr>
        <w:t xml:space="preserve">Prova de inscrição no cadastro de contribuintes </w:t>
      </w:r>
      <w:r w:rsidRPr="00273CE6">
        <w:rPr>
          <w:rFonts w:ascii="Calibri" w:hAnsi="Calibri" w:cs="Calibri"/>
          <w:sz w:val="22"/>
          <w:szCs w:val="22"/>
        </w:rPr>
        <w:t xml:space="preserve">municipal e estadual </w:t>
      </w:r>
      <w:r w:rsidRPr="00273CE6">
        <w:rPr>
          <w:rFonts w:ascii="Calibri" w:eastAsia="Calibri" w:hAnsi="Calibri" w:cs="Calibri"/>
          <w:sz w:val="22"/>
          <w:szCs w:val="22"/>
          <w:lang w:eastAsia="en-US"/>
        </w:rPr>
        <w:t>relativo ao domicílio ou sede do fornecedor, pertinente ao seu ramo de atividade e compatível com o objeto contratual;</w:t>
      </w:r>
    </w:p>
    <w:p w14:paraId="5BC9E255"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8.3.13.7.</w:t>
      </w:r>
      <w:r w:rsidRPr="00273CE6">
        <w:rPr>
          <w:rFonts w:ascii="Calibri" w:eastAsia="Calibri" w:hAnsi="Calibri" w:cs="Calibri"/>
          <w:b/>
          <w:bCs/>
          <w:sz w:val="22"/>
          <w:szCs w:val="22"/>
          <w:lang w:eastAsia="en-US"/>
        </w:rPr>
        <w:t xml:space="preserve"> </w:t>
      </w:r>
      <w:r w:rsidRPr="00273CE6">
        <w:rPr>
          <w:rFonts w:ascii="Calibri" w:eastAsia="Calibri" w:hAnsi="Calibri" w:cs="Calibri"/>
          <w:sz w:val="22"/>
          <w:szCs w:val="22"/>
          <w:lang w:eastAsia="en-US"/>
        </w:rPr>
        <w:t>Prova de regularidade com a Fazenda Estadual e Municipal do domicílio ou sede do fornecedor, relativa à atividade em cujo exercício contrata ou concorre;</w:t>
      </w:r>
    </w:p>
    <w:p w14:paraId="6AFCC193"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8.3.13.8.</w:t>
      </w:r>
      <w:r w:rsidRPr="00273CE6">
        <w:rPr>
          <w:rFonts w:ascii="Calibri" w:eastAsia="Calibri" w:hAnsi="Calibri" w:cs="Calibri"/>
          <w:b/>
          <w:bCs/>
          <w:sz w:val="22"/>
          <w:szCs w:val="22"/>
          <w:lang w:eastAsia="en-US"/>
        </w:rPr>
        <w:t xml:space="preserve"> </w:t>
      </w:r>
      <w:r w:rsidRPr="00273CE6">
        <w:rPr>
          <w:rFonts w:ascii="Calibri" w:eastAsia="Calibri" w:hAnsi="Calibri" w:cs="Calibri"/>
          <w:sz w:val="22"/>
          <w:szCs w:val="22"/>
          <w:lang w:eastAsia="en-US"/>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7D9B176A"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8.3.13.9.</w:t>
      </w:r>
      <w:r w:rsidRPr="00273CE6">
        <w:rPr>
          <w:rFonts w:ascii="Calibri" w:eastAsia="Calibri" w:hAnsi="Calibri" w:cs="Calibri"/>
          <w:b/>
          <w:bCs/>
          <w:sz w:val="22"/>
          <w:szCs w:val="22"/>
          <w:lang w:eastAsia="en-US"/>
        </w:rPr>
        <w:t xml:space="preserve"> </w:t>
      </w:r>
      <w:r w:rsidRPr="00273CE6">
        <w:rPr>
          <w:rFonts w:ascii="Calibri" w:eastAsia="Calibri" w:hAnsi="Calibri" w:cs="Calibri"/>
          <w:sz w:val="22"/>
          <w:szCs w:val="22"/>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DE36D1" w14:textId="77777777" w:rsidR="008D439B" w:rsidRPr="00273CE6" w:rsidRDefault="008D439B" w:rsidP="008D439B">
      <w:pPr>
        <w:pStyle w:val="Standarduser"/>
        <w:suppressAutoHyphens w:val="0"/>
        <w:jc w:val="both"/>
        <w:rPr>
          <w:rFonts w:ascii="Calibri" w:eastAsia="Calibri" w:hAnsi="Calibri" w:cs="Calibri"/>
          <w:b/>
          <w:bCs/>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 Qualificação Econômico-Financeira</w:t>
      </w:r>
    </w:p>
    <w:p w14:paraId="04E9CCC4"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1. </w:t>
      </w:r>
      <w:r w:rsidRPr="00273CE6">
        <w:rPr>
          <w:rFonts w:ascii="Calibri" w:eastAsia="Calibri" w:hAnsi="Calibri" w:cs="Calibri"/>
          <w:sz w:val="22"/>
          <w:szCs w:val="22"/>
          <w:lang w:eastAsia="en-US"/>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186130B4"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2. </w:t>
      </w:r>
      <w:r w:rsidRPr="00273CE6">
        <w:rPr>
          <w:rFonts w:ascii="Calibri" w:eastAsia="Calibri" w:hAnsi="Calibri" w:cs="Calibri"/>
          <w:sz w:val="22"/>
          <w:szCs w:val="22"/>
          <w:lang w:eastAsia="en-US"/>
        </w:rPr>
        <w:t>Certidão negativa de falência expedida pelo distribuidor da sede do fornecedor - Lei nº 14.133, de 2021, art. 69, caput, inciso II);</w:t>
      </w:r>
    </w:p>
    <w:p w14:paraId="63963764"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3. </w:t>
      </w:r>
      <w:r w:rsidRPr="00273CE6">
        <w:rPr>
          <w:rFonts w:ascii="Calibri" w:eastAsia="Calibri" w:hAnsi="Calibri" w:cs="Calibri"/>
          <w:sz w:val="22"/>
          <w:szCs w:val="22"/>
          <w:lang w:eastAsia="en-US"/>
        </w:rPr>
        <w:t>Balanço patrimonial, demonstração de resultado de exercício e demais demonstrações contábeis dos 2 (dois) últimos exercícios sociais, comprovando;</w:t>
      </w:r>
    </w:p>
    <w:p w14:paraId="14D7D48B"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4. </w:t>
      </w:r>
      <w:r w:rsidRPr="00273CE6">
        <w:rPr>
          <w:rFonts w:ascii="Calibri" w:eastAsia="Calibri" w:hAnsi="Calibri" w:cs="Calibri"/>
          <w:sz w:val="22"/>
          <w:szCs w:val="22"/>
          <w:lang w:eastAsia="en-US"/>
        </w:rPr>
        <w:t>índices de Liquidez Geral (LG), Liquidez Corrente (LC), e Solvência Geral (SG) superiores a 1 (um);</w:t>
      </w:r>
    </w:p>
    <w:p w14:paraId="37018A79"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5. </w:t>
      </w:r>
      <w:r w:rsidRPr="00273CE6">
        <w:rPr>
          <w:rFonts w:ascii="Calibri" w:eastAsia="Calibri" w:hAnsi="Calibri" w:cs="Calibri"/>
          <w:sz w:val="22"/>
          <w:szCs w:val="22"/>
          <w:lang w:eastAsia="en-US"/>
        </w:rPr>
        <w:t>As empresas criadas no exercício financeiro da licitação deverão atender a todas as exigências da habilitação e poderão substituir os demonstrativos contábeis pelo balanço de abertura.</w:t>
      </w:r>
    </w:p>
    <w:p w14:paraId="512A23B7"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6. </w:t>
      </w:r>
      <w:r w:rsidRPr="00273CE6">
        <w:rPr>
          <w:rFonts w:ascii="Calibri" w:eastAsia="Calibri" w:hAnsi="Calibri" w:cs="Calibri"/>
          <w:sz w:val="22"/>
          <w:szCs w:val="22"/>
          <w:lang w:eastAsia="en-US"/>
        </w:rPr>
        <w:t>Os documentos referidos acima limitar-se-ão ao último exercício no caso de a pessoa jurídica ter sido constituída há menos de 2 (dois) anos;</w:t>
      </w:r>
    </w:p>
    <w:p w14:paraId="58A90290"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7. </w:t>
      </w:r>
      <w:r w:rsidRPr="00273CE6">
        <w:rPr>
          <w:rFonts w:ascii="Calibri" w:eastAsia="Calibri" w:hAnsi="Calibri" w:cs="Calibri"/>
          <w:sz w:val="22"/>
          <w:szCs w:val="22"/>
          <w:lang w:eastAsia="en-US"/>
        </w:rPr>
        <w:t>Os documentos referidos acima deverão ser exigidos com base no limite definido pela Receita Federal do Brasil para transmissão da Escrituração Contábil Digital - ECD ao Sped.</w:t>
      </w:r>
    </w:p>
    <w:p w14:paraId="66D43B68"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8. </w:t>
      </w:r>
      <w:r w:rsidRPr="00273CE6">
        <w:rPr>
          <w:rFonts w:ascii="Calibri" w:eastAsia="Calibri" w:hAnsi="Calibri" w:cs="Calibri"/>
          <w:sz w:val="22"/>
          <w:szCs w:val="22"/>
          <w:lang w:eastAsia="en-US"/>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76F7F09A"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9. </w:t>
      </w:r>
      <w:r w:rsidRPr="00273CE6">
        <w:rPr>
          <w:rFonts w:ascii="Calibri" w:eastAsia="Calibri" w:hAnsi="Calibri" w:cs="Calibri"/>
          <w:sz w:val="22"/>
          <w:szCs w:val="22"/>
          <w:lang w:eastAsia="en-US"/>
        </w:rPr>
        <w:t xml:space="preserve">As empresas criadas no exercício financeiro da licitação deverão atender a todas as exigências da habilitação e poderão substituir os demonstrativos contábeis pelo balanço de abertura. </w:t>
      </w:r>
    </w:p>
    <w:p w14:paraId="20D62C66"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8.3.14.</w:t>
      </w:r>
      <w:r w:rsidRPr="00273CE6">
        <w:rPr>
          <w:rFonts w:ascii="Calibri" w:eastAsia="Calibri" w:hAnsi="Calibri" w:cs="Calibri"/>
          <w:b/>
          <w:bCs/>
          <w:sz w:val="22"/>
          <w:szCs w:val="22"/>
          <w:lang w:eastAsia="en-US"/>
        </w:rPr>
        <w:t xml:space="preserve">10. </w:t>
      </w:r>
      <w:r w:rsidRPr="00273CE6">
        <w:rPr>
          <w:rFonts w:ascii="Calibri" w:eastAsia="Calibri" w:hAnsi="Calibri" w:cs="Calibri"/>
          <w:sz w:val="22"/>
          <w:szCs w:val="22"/>
          <w:lang w:eastAsia="en-US"/>
        </w:rPr>
        <w:t>O atendimento dos índices econômicos previstos neste item deverá ser atestado mediante declaração assinada por profissional habilitado da área contábil, apresentada pelo fornecedor.</w:t>
      </w:r>
    </w:p>
    <w:p w14:paraId="5372009F" w14:textId="77777777" w:rsidR="008D439B" w:rsidRPr="00273CE6" w:rsidRDefault="008D439B" w:rsidP="008D439B">
      <w:pPr>
        <w:pStyle w:val="Standarduser"/>
        <w:suppressAutoHyphens w:val="0"/>
        <w:jc w:val="both"/>
        <w:rPr>
          <w:rFonts w:ascii="Calibri" w:eastAsia="Calibri" w:hAnsi="Calibri" w:cs="Calibri"/>
          <w:b/>
          <w:bCs/>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 xml:space="preserve"> Qualificação Técnica</w:t>
      </w:r>
    </w:p>
    <w:p w14:paraId="578EBD1C" w14:textId="77777777" w:rsidR="008D439B" w:rsidRPr="00273CE6" w:rsidRDefault="008D439B" w:rsidP="008D439B">
      <w:pPr>
        <w:pStyle w:val="Standarduser"/>
        <w:suppressAutoHyphens w:val="0"/>
        <w:jc w:val="both"/>
        <w:rPr>
          <w:rFonts w:ascii="Calibri" w:eastAsia="Calibri" w:hAnsi="Calibri" w:cs="Calibri"/>
          <w:color w:val="FF0000"/>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 xml:space="preserve">1. </w:t>
      </w:r>
      <w:r w:rsidRPr="00273CE6">
        <w:rPr>
          <w:rFonts w:ascii="Calibri" w:eastAsia="Calibri" w:hAnsi="Calibri" w:cs="Calibri"/>
          <w:sz w:val="22"/>
          <w:szCs w:val="22"/>
          <w:lang w:eastAsia="en-US"/>
        </w:rPr>
        <w:t>Declaração de que o interessado tomou conhecimento de todas as informações e das condições locais para o cumprimento das obrigações objeto da contratação.</w:t>
      </w:r>
    </w:p>
    <w:p w14:paraId="19F9C3D9" w14:textId="77777777" w:rsidR="008D439B" w:rsidRPr="00273CE6" w:rsidRDefault="008D439B" w:rsidP="008D439B">
      <w:pPr>
        <w:pStyle w:val="Standarduser"/>
        <w:suppressAutoHyphens w:val="0"/>
        <w:jc w:val="both"/>
        <w:rPr>
          <w:rFonts w:ascii="Calibri" w:eastAsia="Calibri" w:hAnsi="Calibri" w:cs="Calibri"/>
          <w:b/>
          <w:bCs/>
          <w:color w:val="FF0000"/>
          <w:sz w:val="22"/>
          <w:szCs w:val="22"/>
          <w:lang w:eastAsia="en-US"/>
        </w:rPr>
      </w:pPr>
      <w:r w:rsidRPr="00273CE6">
        <w:rPr>
          <w:rFonts w:ascii="Calibri" w:hAnsi="Calibri" w:cs="Calibri"/>
          <w:b/>
          <w:bCs/>
          <w:sz w:val="22"/>
          <w:szCs w:val="22"/>
        </w:rPr>
        <w:t xml:space="preserve">8.3.15.2. </w:t>
      </w:r>
      <w:r w:rsidRPr="00273CE6">
        <w:rPr>
          <w:rFonts w:ascii="Calibri" w:hAnsi="Calibri" w:cs="Calibri"/>
          <w:sz w:val="22"/>
          <w:szCs w:val="22"/>
        </w:rPr>
        <w:t>A declaração acima poderá ser substituída por declaração formal assinada pelo responsável técnico do interessado acerca do conhecimento pleno das condições e peculiaridades da contratação.</w:t>
      </w:r>
    </w:p>
    <w:p w14:paraId="1DDB2C28" w14:textId="77777777" w:rsidR="008D439B" w:rsidRPr="00273CE6" w:rsidRDefault="008D439B" w:rsidP="008D439B">
      <w:pPr>
        <w:pStyle w:val="Standarduser"/>
        <w:suppressAutoHyphens w:val="0"/>
        <w:jc w:val="both"/>
        <w:rPr>
          <w:rFonts w:ascii="Calibri" w:hAnsi="Calibri" w:cs="Calibri"/>
          <w:b/>
          <w:bCs/>
          <w:sz w:val="22"/>
          <w:szCs w:val="22"/>
        </w:rPr>
      </w:pPr>
      <w:r w:rsidRPr="00273CE6">
        <w:rPr>
          <w:rFonts w:ascii="Calibri" w:hAnsi="Calibri" w:cs="Calibri"/>
          <w:b/>
          <w:bCs/>
          <w:sz w:val="22"/>
          <w:szCs w:val="22"/>
        </w:rPr>
        <w:lastRenderedPageBreak/>
        <w:t xml:space="preserve">8.3.15.3. </w:t>
      </w:r>
      <w:r w:rsidRPr="00273CE6">
        <w:rPr>
          <w:rFonts w:ascii="Calibri" w:hAnsi="Calibri" w:cs="Calibri"/>
          <w:sz w:val="22"/>
          <w:szCs w:val="22"/>
        </w:rPr>
        <w:t>Sociedades empresárias estrangeiras atenderão à exigência por meio da apresentação, no momento da assinatura do contrato, da solicitação de registro perante a entidade profissional competente no Brasil.</w:t>
      </w:r>
    </w:p>
    <w:p w14:paraId="7C39C994" w14:textId="77777777" w:rsidR="008D439B" w:rsidRPr="00273CE6" w:rsidRDefault="008D439B" w:rsidP="008D439B">
      <w:pPr>
        <w:pStyle w:val="Standarduser"/>
        <w:suppressAutoHyphens w:val="0"/>
        <w:jc w:val="both"/>
        <w:rPr>
          <w:rFonts w:ascii="Calibri" w:eastAsia="Calibri" w:hAnsi="Calibri" w:cs="Calibri"/>
          <w:color w:val="FF0000"/>
          <w:sz w:val="22"/>
          <w:szCs w:val="22"/>
          <w:lang w:eastAsia="en-US"/>
        </w:rPr>
      </w:pPr>
      <w:r w:rsidRPr="00273CE6">
        <w:rPr>
          <w:rFonts w:ascii="Calibri" w:hAnsi="Calibri" w:cs="Calibri"/>
          <w:b/>
          <w:bCs/>
          <w:sz w:val="22"/>
          <w:szCs w:val="22"/>
        </w:rPr>
        <w:t xml:space="preserve">8.3.15.4. </w:t>
      </w:r>
      <w:r w:rsidRPr="00273CE6">
        <w:rPr>
          <w:rFonts w:ascii="Calibri" w:hAnsi="Calibri" w:cs="Calibri"/>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FF724CE"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8.3.15.5</w:t>
      </w:r>
      <w:r w:rsidRPr="00273CE6">
        <w:rPr>
          <w:rFonts w:ascii="Calibri" w:eastAsia="Calibri" w:hAnsi="Calibri" w:cs="Calibri"/>
          <w:b/>
          <w:bCs/>
          <w:sz w:val="22"/>
          <w:szCs w:val="22"/>
          <w:lang w:eastAsia="en-US"/>
        </w:rPr>
        <w:t xml:space="preserve">. </w:t>
      </w:r>
      <w:r w:rsidRPr="00273CE6">
        <w:rPr>
          <w:rFonts w:ascii="Calibri" w:eastAsia="Calibri" w:hAnsi="Calibri" w:cs="Calibri"/>
          <w:sz w:val="22"/>
          <w:szCs w:val="22"/>
          <w:lang w:eastAsia="en-US"/>
        </w:rPr>
        <w:t>Será admitida, para fins de comprovação de quantitativo mínimo, a apresentação e o somatório de diferentes atestados executados de forma concomitante.</w:t>
      </w:r>
    </w:p>
    <w:p w14:paraId="574BDE5B" w14:textId="77777777" w:rsidR="008D439B" w:rsidRPr="00273CE6" w:rsidRDefault="008D439B" w:rsidP="008D439B">
      <w:pPr>
        <w:pStyle w:val="Standarduser"/>
        <w:suppressAutoHyphens w:val="0"/>
        <w:jc w:val="both"/>
        <w:rPr>
          <w:rFonts w:ascii="Calibri" w:eastAsia="Calibri" w:hAnsi="Calibri" w:cs="Calibri"/>
          <w:color w:val="FF0000"/>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 xml:space="preserve">6. </w:t>
      </w:r>
      <w:r w:rsidRPr="00273CE6">
        <w:rPr>
          <w:rFonts w:ascii="Calibri" w:eastAsia="Calibri" w:hAnsi="Calibri" w:cs="Calibri"/>
          <w:sz w:val="22"/>
          <w:szCs w:val="22"/>
          <w:lang w:eastAsia="en-US"/>
        </w:rPr>
        <w:t>Os atestados de capacidade técnica poderão ser apresentados em nome da matriz ou da filial do fornecedor</w:t>
      </w:r>
      <w:r w:rsidRPr="00273CE6">
        <w:rPr>
          <w:rFonts w:ascii="Calibri" w:eastAsia="Calibri" w:hAnsi="Calibri" w:cs="Calibri"/>
          <w:color w:val="FF0000"/>
          <w:sz w:val="22"/>
          <w:szCs w:val="22"/>
          <w:lang w:eastAsia="en-US"/>
        </w:rPr>
        <w:t>.</w:t>
      </w:r>
    </w:p>
    <w:p w14:paraId="149E3C00" w14:textId="77777777" w:rsidR="008D439B" w:rsidRPr="00273CE6" w:rsidRDefault="008D439B" w:rsidP="008D439B">
      <w:pPr>
        <w:pStyle w:val="Standarduser"/>
        <w:suppressAutoHyphens w:val="0"/>
        <w:jc w:val="both"/>
        <w:rPr>
          <w:rFonts w:ascii="Calibri" w:eastAsia="Calibri" w:hAnsi="Calibri" w:cs="Calibri"/>
          <w:color w:val="FF0000"/>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7.</w:t>
      </w:r>
      <w:r w:rsidRPr="00273CE6">
        <w:rPr>
          <w:rFonts w:ascii="Calibri" w:eastAsia="Calibri" w:hAnsi="Calibri" w:cs="Calibri"/>
          <w:b/>
          <w:bCs/>
          <w:color w:val="FF0000"/>
          <w:sz w:val="22"/>
          <w:szCs w:val="22"/>
          <w:lang w:eastAsia="en-US"/>
        </w:rPr>
        <w:t xml:space="preserve"> </w:t>
      </w:r>
      <w:r w:rsidRPr="00273CE6">
        <w:rPr>
          <w:rFonts w:ascii="Calibri" w:eastAsia="Calibri" w:hAnsi="Calibri" w:cs="Calibri"/>
          <w:sz w:val="22"/>
          <w:szCs w:val="22"/>
          <w:lang w:eastAsia="en-US"/>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57097E8"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8.3.15.8</w:t>
      </w:r>
      <w:r w:rsidRPr="00273CE6">
        <w:rPr>
          <w:rFonts w:ascii="Calibri" w:eastAsia="Calibri" w:hAnsi="Calibri" w:cs="Calibri"/>
          <w:b/>
          <w:bCs/>
          <w:sz w:val="22"/>
          <w:szCs w:val="22"/>
          <w:lang w:eastAsia="en-US"/>
        </w:rPr>
        <w:t xml:space="preserve">. </w:t>
      </w:r>
      <w:r w:rsidRPr="00273CE6">
        <w:rPr>
          <w:rFonts w:ascii="Calibri" w:eastAsia="Calibri" w:hAnsi="Calibri" w:cs="Calibri"/>
          <w:sz w:val="22"/>
          <w:szCs w:val="22"/>
          <w:lang w:eastAsia="en-US"/>
        </w:rPr>
        <w:t>Caso o licitante seja cooperativa, será exigida a seguinte documentação complementar:</w:t>
      </w:r>
    </w:p>
    <w:p w14:paraId="1B8052D6"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8.1.</w:t>
      </w:r>
      <w:r w:rsidRPr="00273CE6">
        <w:rPr>
          <w:rFonts w:ascii="Calibri" w:eastAsia="Calibri" w:hAnsi="Calibri" w:cs="Calibri"/>
          <w:sz w:val="22"/>
          <w:szCs w:val="22"/>
          <w:lang w:eastAsia="en-US"/>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4F68E05"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w:t>
      </w:r>
      <w:r w:rsidRPr="00273CE6">
        <w:rPr>
          <w:rFonts w:ascii="Calibri" w:eastAsia="Calibri" w:hAnsi="Calibri" w:cs="Calibri"/>
          <w:sz w:val="22"/>
          <w:szCs w:val="22"/>
          <w:lang w:eastAsia="en-US"/>
        </w:rPr>
        <w:t>2. A declaração de regularidade de situação do contribuinte individual – DRSCI, para cada um dos cooperados indicados;</w:t>
      </w:r>
    </w:p>
    <w:p w14:paraId="21B32B16"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w:t>
      </w:r>
      <w:r w:rsidRPr="00273CE6">
        <w:rPr>
          <w:rFonts w:ascii="Calibri" w:eastAsia="Calibri" w:hAnsi="Calibri" w:cs="Calibri"/>
          <w:sz w:val="22"/>
          <w:szCs w:val="22"/>
          <w:lang w:eastAsia="en-US"/>
        </w:rPr>
        <w:t xml:space="preserve">3. A comprovação do capital social proporcional ao número de cooperados necessários à execução contratual; </w:t>
      </w:r>
    </w:p>
    <w:p w14:paraId="7188B997"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w:t>
      </w:r>
      <w:r w:rsidRPr="00273CE6">
        <w:rPr>
          <w:rFonts w:ascii="Calibri" w:eastAsia="Calibri" w:hAnsi="Calibri" w:cs="Calibri"/>
          <w:sz w:val="22"/>
          <w:szCs w:val="22"/>
          <w:lang w:eastAsia="en-US"/>
        </w:rPr>
        <w:t>4. O registro previsto na Lei n. 5.764, de 1971, art. 107;</w:t>
      </w:r>
    </w:p>
    <w:p w14:paraId="2544C474"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w:t>
      </w:r>
      <w:r w:rsidRPr="00273CE6">
        <w:rPr>
          <w:rFonts w:ascii="Calibri" w:eastAsia="Calibri" w:hAnsi="Calibri" w:cs="Calibri"/>
          <w:sz w:val="22"/>
          <w:szCs w:val="22"/>
          <w:lang w:eastAsia="en-US"/>
        </w:rPr>
        <w:t>5.  A comprovação de integração das respectivas quotas-partes por parte dos cooperados que executarão o contrato; e</w:t>
      </w:r>
    </w:p>
    <w:p w14:paraId="5A314D83"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w:t>
      </w:r>
      <w:r w:rsidRPr="00273CE6">
        <w:rPr>
          <w:rFonts w:ascii="Calibri" w:eastAsia="Calibri" w:hAnsi="Calibri" w:cs="Calibri"/>
          <w:sz w:val="22"/>
          <w:szCs w:val="22"/>
          <w:lang w:eastAsia="en-US"/>
        </w:rPr>
        <w:t>6.  Os seguintes documentos para a comprovação da regularidade jurídica da cooperativa:</w:t>
      </w:r>
    </w:p>
    <w:p w14:paraId="30777D59"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a)</w:t>
      </w:r>
      <w:r w:rsidRPr="00273CE6">
        <w:rPr>
          <w:rFonts w:ascii="Calibri" w:eastAsia="Calibri" w:hAnsi="Calibri" w:cs="Calibri"/>
          <w:sz w:val="22"/>
          <w:szCs w:val="22"/>
          <w:lang w:eastAsia="en-US"/>
        </w:rPr>
        <w:t xml:space="preserve"> ata de fundação;</w:t>
      </w:r>
    </w:p>
    <w:p w14:paraId="7310823D"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b)</w:t>
      </w:r>
      <w:r w:rsidRPr="00273CE6">
        <w:rPr>
          <w:rFonts w:ascii="Calibri" w:eastAsia="Calibri" w:hAnsi="Calibri" w:cs="Calibri"/>
          <w:sz w:val="22"/>
          <w:szCs w:val="22"/>
          <w:lang w:eastAsia="en-US"/>
        </w:rPr>
        <w:t xml:space="preserve"> estatuto social com a ata da assembleia que o aprovou;</w:t>
      </w:r>
    </w:p>
    <w:p w14:paraId="5B61663B"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c)</w:t>
      </w:r>
      <w:r w:rsidRPr="00273CE6">
        <w:rPr>
          <w:rFonts w:ascii="Calibri" w:eastAsia="Calibri" w:hAnsi="Calibri" w:cs="Calibri"/>
          <w:sz w:val="22"/>
          <w:szCs w:val="22"/>
          <w:lang w:eastAsia="en-US"/>
        </w:rPr>
        <w:t xml:space="preserve"> regimento dos fundos instituídos pelos cooperados, com a ata da assembleia;</w:t>
      </w:r>
    </w:p>
    <w:p w14:paraId="429BB9E1"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d)</w:t>
      </w:r>
      <w:r w:rsidRPr="00273CE6">
        <w:rPr>
          <w:rFonts w:ascii="Calibri" w:eastAsia="Calibri" w:hAnsi="Calibri" w:cs="Calibri"/>
          <w:sz w:val="22"/>
          <w:szCs w:val="22"/>
          <w:lang w:eastAsia="en-US"/>
        </w:rPr>
        <w:t xml:space="preserve"> editais de convocação das três últimas assembleias gerais extraordinárias;</w:t>
      </w:r>
    </w:p>
    <w:p w14:paraId="6B36BB69"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e)</w:t>
      </w:r>
      <w:r w:rsidRPr="00273CE6">
        <w:rPr>
          <w:rFonts w:ascii="Calibri" w:eastAsia="Calibri" w:hAnsi="Calibri" w:cs="Calibri"/>
          <w:sz w:val="22"/>
          <w:szCs w:val="22"/>
          <w:lang w:eastAsia="en-US"/>
        </w:rPr>
        <w:t xml:space="preserve"> três registros de presença dos cooperados que executarão o contrato em assembleias gerais ou nas reuniões seccionais; e</w:t>
      </w:r>
    </w:p>
    <w:p w14:paraId="2DC0A0B5"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t xml:space="preserve">f) </w:t>
      </w:r>
      <w:r w:rsidRPr="00273CE6">
        <w:rPr>
          <w:rFonts w:ascii="Calibri" w:eastAsia="Calibri" w:hAnsi="Calibri" w:cs="Calibri"/>
          <w:sz w:val="22"/>
          <w:szCs w:val="22"/>
          <w:lang w:eastAsia="en-US"/>
        </w:rPr>
        <w:t>ata da sessão que os cooperados autorizaram a cooperativa a contratar o objeto da licitação;</w:t>
      </w:r>
    </w:p>
    <w:p w14:paraId="51E21971"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hAnsi="Calibri" w:cs="Calibri"/>
          <w:b/>
          <w:bCs/>
          <w:sz w:val="22"/>
          <w:szCs w:val="22"/>
        </w:rPr>
        <w:t>8.3.15.</w:t>
      </w:r>
      <w:r w:rsidRPr="00273CE6">
        <w:rPr>
          <w:rFonts w:ascii="Calibri" w:eastAsia="Calibri" w:hAnsi="Calibri" w:cs="Calibri"/>
          <w:b/>
          <w:bCs/>
          <w:sz w:val="22"/>
          <w:szCs w:val="22"/>
          <w:lang w:eastAsia="en-US"/>
        </w:rPr>
        <w:t>8.</w:t>
      </w:r>
      <w:r w:rsidRPr="00273CE6">
        <w:rPr>
          <w:rFonts w:ascii="Calibri" w:eastAsia="Calibri" w:hAnsi="Calibri" w:cs="Calibri"/>
          <w:sz w:val="22"/>
          <w:szCs w:val="22"/>
          <w:lang w:eastAsia="en-US"/>
        </w:rPr>
        <w:t>7. A última auditoria contábil-financeira da cooperativa, conforme dispõe o art. 112 da Lei n. 5.764, de 1971, ou uma declaração, sob as penas da lei, de que tal auditoria não foi exigida pelo órgão fiscalizador.</w:t>
      </w:r>
    </w:p>
    <w:p w14:paraId="69F6EE26" w14:textId="77777777" w:rsidR="008D439B" w:rsidRPr="00273CE6" w:rsidRDefault="008D439B" w:rsidP="008D439B">
      <w:pPr>
        <w:pStyle w:val="Standard"/>
        <w:jc w:val="both"/>
        <w:rPr>
          <w:rFonts w:ascii="Calibri" w:hAnsi="Calibri" w:cs="Calibri"/>
          <w:b/>
          <w:color w:val="FF0000"/>
          <w:sz w:val="22"/>
          <w:szCs w:val="22"/>
          <w:u w:val="single"/>
        </w:rPr>
      </w:pPr>
    </w:p>
    <w:p w14:paraId="411B0970" w14:textId="77777777" w:rsidR="008D439B" w:rsidRPr="00273CE6" w:rsidRDefault="008D439B" w:rsidP="008D439B">
      <w:pPr>
        <w:pStyle w:val="Standard"/>
        <w:jc w:val="both"/>
        <w:rPr>
          <w:rFonts w:ascii="Calibri" w:hAnsi="Calibri" w:cs="Calibri"/>
          <w:b/>
          <w:sz w:val="22"/>
          <w:szCs w:val="22"/>
        </w:rPr>
      </w:pPr>
      <w:r w:rsidRPr="00273CE6">
        <w:rPr>
          <w:rFonts w:ascii="Calibri" w:hAnsi="Calibri" w:cs="Calibri"/>
          <w:b/>
          <w:sz w:val="22"/>
          <w:szCs w:val="22"/>
        </w:rPr>
        <w:t>9. Estimativas do Valor da Contratação</w:t>
      </w:r>
    </w:p>
    <w:p w14:paraId="4545DB2A"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Times New Roman" w:hAnsi="Calibri" w:cs="Calibri"/>
          <w:b/>
          <w:bCs/>
          <w:kern w:val="0"/>
          <w:sz w:val="22"/>
          <w:szCs w:val="22"/>
          <w:lang w:eastAsia="pt-BR" w:bidi="ar-SA"/>
        </w:rPr>
        <w:t xml:space="preserve">9.1. </w:t>
      </w:r>
      <w:r w:rsidRPr="00273CE6">
        <w:rPr>
          <w:rFonts w:ascii="Calibri" w:eastAsia="Calibri" w:hAnsi="Calibri" w:cs="Calibri"/>
          <w:sz w:val="22"/>
          <w:szCs w:val="22"/>
          <w:lang w:eastAsia="en-US"/>
        </w:rPr>
        <w:t xml:space="preserve">O custo estimado total da contratação é de </w:t>
      </w:r>
      <w:r w:rsidRPr="00273CE6">
        <w:rPr>
          <w:rFonts w:ascii="Calibri" w:hAnsi="Calibri" w:cs="Calibri"/>
          <w:b/>
          <w:sz w:val="22"/>
          <w:szCs w:val="22"/>
        </w:rPr>
        <w:t>R$ 13.881,67</w:t>
      </w:r>
      <w:r w:rsidRPr="00273CE6">
        <w:rPr>
          <w:rFonts w:ascii="Calibri" w:eastAsia="Calibri" w:hAnsi="Calibri" w:cs="Calibri"/>
          <w:sz w:val="22"/>
          <w:szCs w:val="22"/>
          <w:lang w:eastAsia="en-US"/>
        </w:rPr>
        <w:t xml:space="preserve"> (treze mil oitocentos e oitenta e um reais e sessenta e sete centavos).</w:t>
      </w:r>
    </w:p>
    <w:p w14:paraId="23F5AD0E" w14:textId="77777777" w:rsidR="008D439B" w:rsidRPr="00273CE6" w:rsidRDefault="008D439B" w:rsidP="008D439B">
      <w:pPr>
        <w:pStyle w:val="Standarduser"/>
        <w:suppressAutoHyphens w:val="0"/>
        <w:jc w:val="both"/>
        <w:rPr>
          <w:rFonts w:ascii="Calibri" w:eastAsia="Calibri" w:hAnsi="Calibri" w:cs="Calibri"/>
          <w:sz w:val="22"/>
          <w:szCs w:val="22"/>
          <w:lang w:eastAsia="en-US"/>
        </w:rPr>
      </w:pPr>
      <w:r w:rsidRPr="00273CE6">
        <w:rPr>
          <w:rFonts w:ascii="Calibri" w:eastAsia="Calibri" w:hAnsi="Calibri" w:cs="Calibri"/>
          <w:b/>
          <w:bCs/>
          <w:sz w:val="22"/>
          <w:szCs w:val="22"/>
          <w:lang w:eastAsia="en-US"/>
        </w:rPr>
        <w:lastRenderedPageBreak/>
        <w:t>9.2.</w:t>
      </w:r>
      <w:r w:rsidRPr="00273CE6">
        <w:rPr>
          <w:rFonts w:ascii="Calibri" w:eastAsia="Calibri" w:hAnsi="Calibri" w:cs="Calibri"/>
          <w:sz w:val="22"/>
          <w:szCs w:val="22"/>
          <w:lang w:eastAsia="en-US"/>
        </w:rPr>
        <w:t xml:space="preserve"> A estimativa de custo levou em consideração o risco envolvido na contratação e sua alocação entre contratante e contratado, conforme especificado na matriz de risco constante do Contrato.</w:t>
      </w:r>
    </w:p>
    <w:p w14:paraId="22FCC0EA" w14:textId="77777777" w:rsidR="008D439B" w:rsidRPr="00273CE6" w:rsidRDefault="008D439B" w:rsidP="008D439B">
      <w:pPr>
        <w:pStyle w:val="Standard"/>
        <w:jc w:val="both"/>
        <w:rPr>
          <w:rFonts w:ascii="Calibri" w:hAnsi="Calibri" w:cs="Calibri"/>
          <w:b/>
          <w:color w:val="FF0000"/>
          <w:sz w:val="22"/>
          <w:szCs w:val="22"/>
          <w:u w:val="single"/>
        </w:rPr>
      </w:pPr>
    </w:p>
    <w:p w14:paraId="558187C8" w14:textId="77777777" w:rsidR="008D439B" w:rsidRPr="00845BE8" w:rsidRDefault="008D439B" w:rsidP="008D439B">
      <w:pPr>
        <w:pStyle w:val="Standard"/>
        <w:jc w:val="both"/>
        <w:rPr>
          <w:rFonts w:ascii="Calibri" w:hAnsi="Calibri" w:cs="Calibri"/>
          <w:sz w:val="22"/>
          <w:szCs w:val="22"/>
        </w:rPr>
      </w:pPr>
      <w:r w:rsidRPr="00845BE8">
        <w:rPr>
          <w:rFonts w:ascii="Calibri" w:hAnsi="Calibri" w:cs="Calibri"/>
          <w:b/>
          <w:sz w:val="22"/>
          <w:szCs w:val="22"/>
        </w:rPr>
        <w:t>10. Adequação Orçamentária</w:t>
      </w:r>
    </w:p>
    <w:p w14:paraId="6542D507" w14:textId="77777777" w:rsidR="008D439B" w:rsidRPr="00845BE8" w:rsidRDefault="008D439B" w:rsidP="008D439B">
      <w:pPr>
        <w:pStyle w:val="Standard"/>
        <w:jc w:val="both"/>
        <w:rPr>
          <w:rFonts w:ascii="Calibri" w:hAnsi="Calibri" w:cs="Calibri"/>
          <w:sz w:val="22"/>
          <w:szCs w:val="22"/>
        </w:rPr>
      </w:pPr>
      <w:r w:rsidRPr="00845BE8">
        <w:rPr>
          <w:rFonts w:ascii="Calibri" w:hAnsi="Calibri" w:cs="Calibri"/>
          <w:b/>
          <w:sz w:val="22"/>
          <w:szCs w:val="22"/>
        </w:rPr>
        <w:t xml:space="preserve">10.1. </w:t>
      </w:r>
      <w:r w:rsidRPr="00845BE8">
        <w:rPr>
          <w:rFonts w:ascii="Calibri" w:hAnsi="Calibri" w:cs="Calibri"/>
          <w:sz w:val="22"/>
          <w:szCs w:val="22"/>
        </w:rPr>
        <w:t xml:space="preserve">As despesas resultantes da contratação serão atendidas através da seguinte Dotação Orçamentária: </w:t>
      </w:r>
      <w:r w:rsidRPr="00845BE8">
        <w:rPr>
          <w:rFonts w:ascii="Calibri" w:hAnsi="Calibri" w:cs="Calibri"/>
          <w:b/>
          <w:bCs/>
          <w:sz w:val="22"/>
          <w:szCs w:val="22"/>
        </w:rPr>
        <w:t>6.2.2.1.1.01.33.90.039.002.002. – Serviços gráficos e Editoriais.</w:t>
      </w:r>
    </w:p>
    <w:p w14:paraId="7D46FA14" w14:textId="77777777" w:rsidR="00463E7E" w:rsidRPr="00232994" w:rsidRDefault="00463E7E" w:rsidP="00F60E9F">
      <w:pPr>
        <w:pStyle w:val="Standard"/>
        <w:jc w:val="both"/>
        <w:rPr>
          <w:rFonts w:ascii="Arial" w:hAnsi="Arial" w:cs="Arial"/>
          <w:b/>
          <w:bCs/>
          <w:sz w:val="20"/>
          <w:szCs w:val="20"/>
          <w:lang w:eastAsia="en-US"/>
        </w:rPr>
      </w:pPr>
    </w:p>
    <w:p w14:paraId="1814E5EE" w14:textId="77777777" w:rsidR="00463E7E" w:rsidRDefault="00463E7E" w:rsidP="00F60E9F">
      <w:pPr>
        <w:pStyle w:val="Standard"/>
        <w:jc w:val="both"/>
        <w:rPr>
          <w:rFonts w:ascii="Calibri" w:hAnsi="Calibri" w:cs="Calibri"/>
          <w:b/>
          <w:bCs/>
          <w:sz w:val="22"/>
          <w:szCs w:val="22"/>
          <w:lang w:eastAsia="en-US"/>
        </w:rPr>
      </w:pPr>
    </w:p>
    <w:p w14:paraId="598804AE" w14:textId="77777777" w:rsidR="00463E7E" w:rsidRDefault="00463E7E" w:rsidP="00F60E9F">
      <w:pPr>
        <w:pStyle w:val="Standard"/>
        <w:jc w:val="both"/>
        <w:rPr>
          <w:rFonts w:ascii="Calibri" w:hAnsi="Calibri" w:cs="Calibri"/>
          <w:b/>
          <w:bCs/>
          <w:sz w:val="22"/>
          <w:szCs w:val="22"/>
          <w:lang w:eastAsia="en-US"/>
        </w:rPr>
      </w:pPr>
    </w:p>
    <w:p w14:paraId="711D4D08" w14:textId="77777777" w:rsidR="00463E7E" w:rsidRDefault="00463E7E" w:rsidP="00F60E9F">
      <w:pPr>
        <w:pStyle w:val="Standard"/>
        <w:jc w:val="both"/>
        <w:rPr>
          <w:rFonts w:ascii="Calibri" w:hAnsi="Calibri" w:cs="Calibri"/>
          <w:b/>
          <w:bCs/>
          <w:sz w:val="22"/>
          <w:szCs w:val="22"/>
          <w:lang w:eastAsia="en-US"/>
        </w:rPr>
      </w:pPr>
    </w:p>
    <w:p w14:paraId="51266197" w14:textId="77777777" w:rsidR="00EC28B9" w:rsidRDefault="00EC28B9" w:rsidP="003F7BBA">
      <w:pPr>
        <w:rPr>
          <w:rFonts w:ascii="Calibri" w:hAnsi="Calibri" w:cs="Calibri"/>
          <w:b/>
          <w:lang w:val="x-none"/>
        </w:rPr>
      </w:pPr>
    </w:p>
    <w:p w14:paraId="40550457" w14:textId="77777777" w:rsidR="008D439B" w:rsidRDefault="008D439B" w:rsidP="003F7BBA">
      <w:pPr>
        <w:rPr>
          <w:rFonts w:ascii="Calibri" w:hAnsi="Calibri" w:cs="Calibri"/>
          <w:b/>
          <w:lang w:val="x-none"/>
        </w:rPr>
      </w:pPr>
    </w:p>
    <w:p w14:paraId="0B36C142" w14:textId="77777777" w:rsidR="008D439B" w:rsidRDefault="008D439B" w:rsidP="003F7BBA">
      <w:pPr>
        <w:rPr>
          <w:rFonts w:ascii="Calibri" w:hAnsi="Calibri" w:cs="Calibri"/>
          <w:b/>
          <w:lang w:val="x-none"/>
        </w:rPr>
      </w:pPr>
    </w:p>
    <w:p w14:paraId="05827FF7" w14:textId="77777777" w:rsidR="008D439B" w:rsidRDefault="008D439B" w:rsidP="003F7BBA">
      <w:pPr>
        <w:rPr>
          <w:rFonts w:ascii="Calibri" w:hAnsi="Calibri" w:cs="Calibri"/>
          <w:b/>
          <w:lang w:val="x-none"/>
        </w:rPr>
      </w:pPr>
    </w:p>
    <w:p w14:paraId="481FA517" w14:textId="77777777" w:rsidR="008D439B" w:rsidRDefault="008D439B" w:rsidP="003F7BBA">
      <w:pPr>
        <w:rPr>
          <w:rFonts w:ascii="Calibri" w:hAnsi="Calibri" w:cs="Calibri"/>
          <w:b/>
          <w:lang w:val="x-none"/>
        </w:rPr>
      </w:pPr>
    </w:p>
    <w:p w14:paraId="76589D28" w14:textId="77777777" w:rsidR="008D439B" w:rsidRDefault="008D439B" w:rsidP="003F7BBA">
      <w:pPr>
        <w:rPr>
          <w:rFonts w:ascii="Calibri" w:hAnsi="Calibri" w:cs="Calibri"/>
          <w:b/>
          <w:lang w:val="x-none"/>
        </w:rPr>
      </w:pPr>
    </w:p>
    <w:p w14:paraId="3D3F9495" w14:textId="77777777" w:rsidR="008D439B" w:rsidRDefault="008D439B" w:rsidP="003F7BBA">
      <w:pPr>
        <w:rPr>
          <w:rFonts w:ascii="Calibri" w:hAnsi="Calibri" w:cs="Calibri"/>
          <w:b/>
          <w:lang w:val="x-none"/>
        </w:rPr>
      </w:pPr>
    </w:p>
    <w:p w14:paraId="23A85F54" w14:textId="77777777" w:rsidR="008D439B" w:rsidRDefault="008D439B" w:rsidP="003F7BBA">
      <w:pPr>
        <w:rPr>
          <w:rFonts w:ascii="Calibri" w:hAnsi="Calibri" w:cs="Calibri"/>
          <w:b/>
          <w:lang w:val="x-none"/>
        </w:rPr>
      </w:pPr>
    </w:p>
    <w:p w14:paraId="6365943E" w14:textId="77777777" w:rsidR="008D439B" w:rsidRDefault="008D439B" w:rsidP="003F7BBA">
      <w:pPr>
        <w:rPr>
          <w:rFonts w:ascii="Calibri" w:hAnsi="Calibri" w:cs="Calibri"/>
          <w:b/>
          <w:lang w:val="x-none"/>
        </w:rPr>
      </w:pPr>
    </w:p>
    <w:p w14:paraId="35DE2BC5" w14:textId="77777777" w:rsidR="008D439B" w:rsidRDefault="008D439B" w:rsidP="003F7BBA">
      <w:pPr>
        <w:rPr>
          <w:rFonts w:ascii="Calibri" w:hAnsi="Calibri" w:cs="Calibri"/>
          <w:b/>
          <w:lang w:val="x-none"/>
        </w:rPr>
      </w:pPr>
    </w:p>
    <w:p w14:paraId="2856DE23" w14:textId="77777777" w:rsidR="008D439B" w:rsidRDefault="008D439B" w:rsidP="003F7BBA">
      <w:pPr>
        <w:rPr>
          <w:rFonts w:ascii="Calibri" w:hAnsi="Calibri" w:cs="Calibri"/>
          <w:b/>
          <w:lang w:val="x-none"/>
        </w:rPr>
      </w:pPr>
    </w:p>
    <w:p w14:paraId="0F7C097A" w14:textId="77777777" w:rsidR="008D439B" w:rsidRDefault="008D439B" w:rsidP="003F7BBA">
      <w:pPr>
        <w:rPr>
          <w:rFonts w:ascii="Calibri" w:hAnsi="Calibri" w:cs="Calibri"/>
          <w:b/>
          <w:lang w:val="x-none"/>
        </w:rPr>
      </w:pPr>
    </w:p>
    <w:p w14:paraId="0371245C" w14:textId="77777777" w:rsidR="008D439B" w:rsidRDefault="008D439B" w:rsidP="003F7BBA">
      <w:pPr>
        <w:rPr>
          <w:rFonts w:ascii="Calibri" w:hAnsi="Calibri" w:cs="Calibri"/>
          <w:b/>
          <w:lang w:val="x-none"/>
        </w:rPr>
      </w:pPr>
    </w:p>
    <w:p w14:paraId="78F600DB" w14:textId="77777777" w:rsidR="008D439B" w:rsidRDefault="008D439B" w:rsidP="003F7BBA">
      <w:pPr>
        <w:rPr>
          <w:rFonts w:ascii="Calibri" w:hAnsi="Calibri" w:cs="Calibri"/>
          <w:b/>
          <w:lang w:val="x-none"/>
        </w:rPr>
      </w:pPr>
    </w:p>
    <w:p w14:paraId="5B1B4447" w14:textId="77777777" w:rsidR="008D439B" w:rsidRDefault="008D439B" w:rsidP="003F7BBA">
      <w:pPr>
        <w:rPr>
          <w:rFonts w:ascii="Calibri" w:hAnsi="Calibri" w:cs="Calibri"/>
          <w:b/>
          <w:lang w:val="x-none"/>
        </w:rPr>
      </w:pPr>
    </w:p>
    <w:p w14:paraId="57366A3C" w14:textId="77777777" w:rsidR="008D439B" w:rsidRDefault="008D439B" w:rsidP="003F7BBA">
      <w:pPr>
        <w:rPr>
          <w:rFonts w:ascii="Calibri" w:hAnsi="Calibri" w:cs="Calibri"/>
          <w:b/>
          <w:lang w:val="x-none"/>
        </w:rPr>
      </w:pPr>
    </w:p>
    <w:p w14:paraId="6DD3DE8C" w14:textId="77777777" w:rsidR="008D439B" w:rsidRDefault="008D439B" w:rsidP="003F7BBA">
      <w:pPr>
        <w:rPr>
          <w:rFonts w:ascii="Calibri" w:hAnsi="Calibri" w:cs="Calibri"/>
          <w:b/>
          <w:lang w:val="x-none"/>
        </w:rPr>
      </w:pPr>
    </w:p>
    <w:p w14:paraId="45AD0564" w14:textId="77777777" w:rsidR="008D439B" w:rsidRDefault="008D439B" w:rsidP="003F7BBA">
      <w:pPr>
        <w:rPr>
          <w:rFonts w:ascii="Calibri" w:hAnsi="Calibri" w:cs="Calibri"/>
          <w:b/>
          <w:lang w:val="x-none"/>
        </w:rPr>
      </w:pPr>
    </w:p>
    <w:p w14:paraId="41A3781F" w14:textId="77777777" w:rsidR="008D439B" w:rsidRDefault="008D439B" w:rsidP="003F7BBA">
      <w:pPr>
        <w:rPr>
          <w:rFonts w:ascii="Calibri" w:hAnsi="Calibri" w:cs="Calibri"/>
          <w:b/>
          <w:lang w:val="x-none"/>
        </w:rPr>
      </w:pPr>
    </w:p>
    <w:p w14:paraId="4B174808" w14:textId="77777777" w:rsidR="008D439B" w:rsidRDefault="008D439B" w:rsidP="003F7BBA">
      <w:pPr>
        <w:rPr>
          <w:rFonts w:ascii="Calibri" w:hAnsi="Calibri" w:cs="Calibri"/>
          <w:b/>
          <w:lang w:val="x-none"/>
        </w:rPr>
      </w:pPr>
    </w:p>
    <w:p w14:paraId="603C6EEC" w14:textId="77777777" w:rsidR="008D439B" w:rsidRDefault="008D439B" w:rsidP="003F7BBA">
      <w:pPr>
        <w:rPr>
          <w:rFonts w:ascii="Calibri" w:hAnsi="Calibri" w:cs="Calibri"/>
          <w:b/>
          <w:lang w:val="x-none"/>
        </w:rPr>
      </w:pPr>
    </w:p>
    <w:p w14:paraId="6530D2C6" w14:textId="77777777" w:rsidR="008D439B" w:rsidRDefault="008D439B" w:rsidP="003F7BBA">
      <w:pPr>
        <w:rPr>
          <w:rFonts w:ascii="Calibri" w:hAnsi="Calibri" w:cs="Calibri"/>
          <w:b/>
          <w:lang w:val="x-none"/>
        </w:rPr>
      </w:pPr>
    </w:p>
    <w:p w14:paraId="7B6DC88A" w14:textId="77777777" w:rsidR="008D439B" w:rsidRDefault="008D439B" w:rsidP="003F7BBA">
      <w:pPr>
        <w:rPr>
          <w:rFonts w:ascii="Calibri" w:hAnsi="Calibri" w:cs="Calibri"/>
          <w:b/>
          <w:lang w:val="x-none"/>
        </w:rPr>
      </w:pPr>
    </w:p>
    <w:p w14:paraId="20AB5988" w14:textId="77777777" w:rsidR="008D439B" w:rsidRDefault="008D439B" w:rsidP="003F7BBA">
      <w:pPr>
        <w:rPr>
          <w:rFonts w:ascii="Calibri" w:hAnsi="Calibri" w:cs="Calibri"/>
          <w:b/>
          <w:lang w:val="x-none"/>
        </w:rPr>
      </w:pPr>
    </w:p>
    <w:p w14:paraId="6E7428BE" w14:textId="77777777" w:rsidR="008D439B" w:rsidRDefault="008D439B" w:rsidP="003F7BBA">
      <w:pPr>
        <w:rPr>
          <w:rFonts w:ascii="Calibri" w:hAnsi="Calibri" w:cs="Calibri"/>
          <w:b/>
          <w:lang w:val="x-none"/>
        </w:rPr>
      </w:pPr>
    </w:p>
    <w:p w14:paraId="3F79D5A0" w14:textId="77777777" w:rsidR="008D439B" w:rsidRDefault="008D439B" w:rsidP="003F7BBA">
      <w:pPr>
        <w:rPr>
          <w:rFonts w:ascii="Calibri" w:hAnsi="Calibri" w:cs="Calibri"/>
          <w:b/>
          <w:lang w:val="x-none"/>
        </w:rPr>
      </w:pPr>
    </w:p>
    <w:p w14:paraId="22AE1AD4" w14:textId="77777777" w:rsidR="008D439B" w:rsidRDefault="008D439B" w:rsidP="003F7BBA">
      <w:pPr>
        <w:rPr>
          <w:rFonts w:ascii="Calibri" w:hAnsi="Calibri" w:cs="Calibri"/>
          <w:b/>
          <w:lang w:val="x-none"/>
        </w:rPr>
      </w:pPr>
    </w:p>
    <w:p w14:paraId="3EF5CA32" w14:textId="77777777" w:rsidR="008D439B" w:rsidRDefault="008D439B" w:rsidP="003F7BBA">
      <w:pPr>
        <w:rPr>
          <w:rFonts w:ascii="Calibri" w:hAnsi="Calibri" w:cs="Calibri"/>
          <w:b/>
          <w:lang w:val="x-none"/>
        </w:rPr>
      </w:pPr>
    </w:p>
    <w:p w14:paraId="0F9081B4" w14:textId="77777777" w:rsidR="008D439B" w:rsidRDefault="008D439B" w:rsidP="003F7BBA">
      <w:pPr>
        <w:rPr>
          <w:rFonts w:ascii="Calibri" w:hAnsi="Calibri" w:cs="Calibri"/>
          <w:b/>
          <w:lang w:val="x-none"/>
        </w:rPr>
      </w:pPr>
    </w:p>
    <w:p w14:paraId="068C3063" w14:textId="77777777" w:rsidR="008D439B" w:rsidRDefault="008D439B" w:rsidP="003F7BBA">
      <w:pPr>
        <w:rPr>
          <w:rFonts w:ascii="Calibri" w:hAnsi="Calibri" w:cs="Calibri"/>
          <w:b/>
          <w:lang w:val="x-none"/>
        </w:rPr>
      </w:pPr>
    </w:p>
    <w:p w14:paraId="7FD36040" w14:textId="77777777" w:rsidR="008D439B" w:rsidRDefault="008D439B" w:rsidP="003F7BBA">
      <w:pPr>
        <w:rPr>
          <w:rFonts w:ascii="Calibri" w:hAnsi="Calibri" w:cs="Calibri"/>
          <w:b/>
          <w:lang w:val="x-none"/>
        </w:rPr>
      </w:pPr>
    </w:p>
    <w:p w14:paraId="5879648A" w14:textId="77777777" w:rsidR="008D439B" w:rsidRDefault="008D439B" w:rsidP="003F7BBA">
      <w:pPr>
        <w:rPr>
          <w:rFonts w:ascii="Calibri" w:hAnsi="Calibri" w:cs="Calibri"/>
          <w:b/>
          <w:lang w:val="x-none"/>
        </w:rPr>
      </w:pPr>
    </w:p>
    <w:p w14:paraId="25E08ADA" w14:textId="77777777" w:rsidR="008D439B" w:rsidRDefault="008D439B" w:rsidP="003F7BBA">
      <w:pPr>
        <w:rPr>
          <w:rFonts w:ascii="Calibri" w:hAnsi="Calibri" w:cs="Calibri"/>
          <w:b/>
          <w:lang w:val="x-none"/>
        </w:rPr>
      </w:pPr>
    </w:p>
    <w:p w14:paraId="30DDCB7C" w14:textId="77777777" w:rsidR="008D439B" w:rsidRDefault="008D439B" w:rsidP="003F7BBA">
      <w:pPr>
        <w:rPr>
          <w:rFonts w:ascii="Calibri" w:hAnsi="Calibri" w:cs="Calibri"/>
          <w:b/>
          <w:lang w:val="x-none"/>
        </w:rPr>
      </w:pPr>
    </w:p>
    <w:p w14:paraId="2ED7D2D5" w14:textId="77777777" w:rsidR="008D439B" w:rsidRDefault="008D439B" w:rsidP="003F7BBA">
      <w:pPr>
        <w:rPr>
          <w:rFonts w:ascii="Calibri" w:hAnsi="Calibri" w:cs="Calibri"/>
          <w:b/>
          <w:lang w:val="x-none"/>
        </w:rPr>
      </w:pPr>
    </w:p>
    <w:p w14:paraId="68FE0111" w14:textId="77777777" w:rsidR="008D439B" w:rsidRDefault="008D439B" w:rsidP="003F7BBA">
      <w:pPr>
        <w:rPr>
          <w:rFonts w:ascii="Calibri" w:hAnsi="Calibri" w:cs="Calibri"/>
          <w:b/>
          <w:lang w:val="x-none"/>
        </w:rPr>
      </w:pPr>
    </w:p>
    <w:p w14:paraId="738701FA" w14:textId="77777777" w:rsidR="008D439B" w:rsidRDefault="008D439B" w:rsidP="003F7BBA">
      <w:pPr>
        <w:rPr>
          <w:rFonts w:ascii="Calibri" w:hAnsi="Calibri" w:cs="Calibri"/>
          <w:b/>
          <w:lang w:val="x-none"/>
        </w:rPr>
      </w:pPr>
    </w:p>
    <w:p w14:paraId="73D50005" w14:textId="77777777" w:rsidR="008D439B" w:rsidRDefault="008D439B" w:rsidP="003F7BBA">
      <w:pPr>
        <w:rPr>
          <w:rFonts w:ascii="Calibri" w:hAnsi="Calibri" w:cs="Calibri"/>
          <w:b/>
          <w:lang w:val="x-none"/>
        </w:rPr>
      </w:pPr>
    </w:p>
    <w:p w14:paraId="29AFF542" w14:textId="77777777" w:rsidR="008D439B" w:rsidRDefault="008D439B" w:rsidP="003F7BBA">
      <w:pPr>
        <w:rPr>
          <w:rFonts w:ascii="Calibri" w:hAnsi="Calibri" w:cs="Calibri"/>
          <w:b/>
          <w:lang w:val="x-none"/>
        </w:rPr>
      </w:pPr>
    </w:p>
    <w:p w14:paraId="43E3B876" w14:textId="77777777" w:rsidR="00416053" w:rsidRPr="00416053" w:rsidRDefault="005803F5" w:rsidP="00416053">
      <w:pPr>
        <w:spacing w:line="100" w:lineRule="atLeast"/>
        <w:jc w:val="center"/>
        <w:rPr>
          <w:rFonts w:cs="Arial"/>
          <w:b/>
          <w:szCs w:val="20"/>
          <w:lang w:val="x-none"/>
        </w:rPr>
      </w:pPr>
      <w:r w:rsidRPr="00416053">
        <w:rPr>
          <w:rFonts w:cs="Arial"/>
          <w:b/>
          <w:szCs w:val="20"/>
          <w:lang w:val="x-none"/>
        </w:rPr>
        <w:t>ANEXO II</w:t>
      </w:r>
      <w:r w:rsidR="00416053">
        <w:rPr>
          <w:rFonts w:cs="Arial"/>
          <w:b/>
          <w:szCs w:val="20"/>
          <w:lang w:val="x-none"/>
        </w:rPr>
        <w:t xml:space="preserve"> - </w:t>
      </w:r>
      <w:r w:rsidR="00416053" w:rsidRPr="00416053">
        <w:rPr>
          <w:rFonts w:cs="Arial"/>
          <w:b/>
          <w:szCs w:val="20"/>
          <w:lang w:val="x-none"/>
        </w:rPr>
        <w:t>MODELO DE PROPOSTA</w:t>
      </w:r>
    </w:p>
    <w:p w14:paraId="2AB18DA0" w14:textId="1228661B" w:rsidR="00EC28B9" w:rsidRPr="00416053" w:rsidRDefault="00EC28B9" w:rsidP="00EC28B9">
      <w:pPr>
        <w:jc w:val="center"/>
        <w:rPr>
          <w:rFonts w:cs="Arial"/>
          <w:b/>
          <w:szCs w:val="20"/>
          <w:lang w:val="x-none"/>
        </w:rPr>
      </w:pPr>
    </w:p>
    <w:p w14:paraId="539179FE" w14:textId="77777777" w:rsidR="00EC28B9" w:rsidRPr="00416053" w:rsidRDefault="00EC28B9" w:rsidP="00EC28B9">
      <w:pPr>
        <w:spacing w:line="100" w:lineRule="atLeast"/>
        <w:jc w:val="both"/>
        <w:rPr>
          <w:rFonts w:cs="Arial"/>
          <w:b/>
          <w:szCs w:val="20"/>
          <w:lang w:val="x-none"/>
        </w:rPr>
      </w:pPr>
    </w:p>
    <w:p w14:paraId="0F01D78C"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RAZÃO SOCIAL:</w:t>
      </w:r>
    </w:p>
    <w:p w14:paraId="54B6DA45"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CNPJ N°.:</w:t>
      </w:r>
    </w:p>
    <w:p w14:paraId="05E05CB1"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 xml:space="preserve">ENDEREÇO COMPLETO: </w:t>
      </w:r>
    </w:p>
    <w:p w14:paraId="0B509AB1"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 xml:space="preserve">TELEFONE: </w:t>
      </w:r>
    </w:p>
    <w:p w14:paraId="2E4B281B" w14:textId="77777777" w:rsidR="00EC28B9" w:rsidRPr="00416053" w:rsidRDefault="00EC28B9" w:rsidP="00EC28B9">
      <w:pPr>
        <w:spacing w:line="100" w:lineRule="atLeast"/>
        <w:jc w:val="both"/>
        <w:rPr>
          <w:rFonts w:cs="Arial"/>
          <w:szCs w:val="20"/>
        </w:rPr>
      </w:pPr>
      <w:r w:rsidRPr="00416053">
        <w:rPr>
          <w:rFonts w:cs="Arial"/>
          <w:b/>
          <w:szCs w:val="20"/>
          <w:lang w:val="x-none"/>
        </w:rPr>
        <w:t xml:space="preserve">E-MAIL: </w:t>
      </w:r>
    </w:p>
    <w:p w14:paraId="144E694E" w14:textId="77777777" w:rsidR="00EC28B9" w:rsidRPr="00416053" w:rsidRDefault="00EC28B9" w:rsidP="00EC28B9">
      <w:pPr>
        <w:rPr>
          <w:rFonts w:cs="Arial"/>
          <w:szCs w:val="20"/>
        </w:rPr>
      </w:pPr>
    </w:p>
    <w:p w14:paraId="1F2A927B" w14:textId="77777777" w:rsidR="00EC28B9" w:rsidRPr="00416053" w:rsidRDefault="00EC28B9" w:rsidP="00EC28B9">
      <w:pPr>
        <w:rPr>
          <w:rFonts w:cs="Arial"/>
          <w:szCs w:val="20"/>
        </w:rPr>
      </w:pPr>
      <w:r w:rsidRPr="00416053">
        <w:rPr>
          <w:rFonts w:cs="Arial"/>
          <w:b/>
          <w:bCs/>
          <w:szCs w:val="20"/>
        </w:rPr>
        <w:t xml:space="preserve">1 – OBJETO </w:t>
      </w:r>
    </w:p>
    <w:p w14:paraId="365CC8E1" w14:textId="77777777" w:rsidR="008D439B" w:rsidRPr="00197523" w:rsidRDefault="008D439B" w:rsidP="008D439B">
      <w:pPr>
        <w:rPr>
          <w:rFonts w:ascii="Calibri" w:hAnsi="Calibri" w:cs="Calibri"/>
        </w:rPr>
      </w:pPr>
      <w:r w:rsidRPr="00197523">
        <w:rPr>
          <w:rFonts w:ascii="Calibri" w:hAnsi="Calibri" w:cs="Calibri"/>
          <w:b/>
          <w:bCs/>
        </w:rPr>
        <w:t xml:space="preserve">1 – OBJETO </w:t>
      </w:r>
    </w:p>
    <w:p w14:paraId="2093336F" w14:textId="77777777" w:rsidR="008D439B" w:rsidRPr="00197523" w:rsidRDefault="008D439B" w:rsidP="008D439B">
      <w:pPr>
        <w:spacing w:line="271" w:lineRule="auto"/>
        <w:ind w:left="30" w:right="150"/>
        <w:jc w:val="both"/>
        <w:rPr>
          <w:rFonts w:ascii="Calibri" w:eastAsia="Spranqecosans" w:hAnsi="Calibri" w:cs="Calibri"/>
          <w:i/>
        </w:rPr>
      </w:pPr>
      <w:r w:rsidRPr="00197523">
        <w:rPr>
          <w:rFonts w:ascii="Calibri" w:eastAsia="Arial" w:hAnsi="Calibri" w:cs="Calibri"/>
          <w:b/>
          <w:bCs/>
          <w:spacing w:val="1"/>
        </w:rPr>
        <w:t>1</w:t>
      </w:r>
      <w:r w:rsidRPr="00197523">
        <w:rPr>
          <w:rFonts w:ascii="Calibri" w:eastAsia="Arial" w:hAnsi="Calibri" w:cs="Calibri"/>
          <w:b/>
          <w:bCs/>
        </w:rPr>
        <w:t>.</w:t>
      </w:r>
      <w:r w:rsidRPr="00197523">
        <w:rPr>
          <w:rFonts w:ascii="Calibri" w:eastAsia="Arial" w:hAnsi="Calibri" w:cs="Calibri"/>
          <w:b/>
          <w:bCs/>
          <w:spacing w:val="1"/>
        </w:rPr>
        <w:t>1</w:t>
      </w:r>
      <w:r w:rsidRPr="00197523">
        <w:rPr>
          <w:rFonts w:ascii="Calibri" w:eastAsia="Arial" w:hAnsi="Calibri" w:cs="Calibri"/>
          <w:b/>
          <w:bCs/>
        </w:rPr>
        <w:t>.</w:t>
      </w:r>
      <w:r w:rsidRPr="00197523">
        <w:rPr>
          <w:rFonts w:ascii="Calibri" w:eastAsia="Arial" w:hAnsi="Calibri" w:cs="Calibri"/>
        </w:rPr>
        <w:t xml:space="preserve"> </w:t>
      </w:r>
      <w:r>
        <w:rPr>
          <w:rFonts w:cs="Arial"/>
        </w:rPr>
        <w:t>Aquisição de banco de imagens e vídeos para ser utilizado pelo setor de comunicação em artes de comunicação do Conselho Regional de Enfermagem de Pernambuco.</w:t>
      </w:r>
    </w:p>
    <w:p w14:paraId="4A28FF0B" w14:textId="77777777" w:rsidR="008D439B" w:rsidRPr="00197523" w:rsidRDefault="008D439B" w:rsidP="008D439B">
      <w:pPr>
        <w:spacing w:line="271" w:lineRule="auto"/>
        <w:ind w:left="30" w:right="150"/>
        <w:jc w:val="both"/>
        <w:rPr>
          <w:rFonts w:ascii="Calibri" w:eastAsia="Spranqecosans" w:hAnsi="Calibri" w:cs="Calibri"/>
          <w:i/>
        </w:rPr>
      </w:pPr>
    </w:p>
    <w:p w14:paraId="21CD1B0B" w14:textId="77777777" w:rsidR="008D439B" w:rsidRPr="00197523" w:rsidRDefault="008D439B" w:rsidP="008D439B">
      <w:pPr>
        <w:rPr>
          <w:rFonts w:ascii="Calibri" w:hAnsi="Calibri" w:cs="Calibri"/>
          <w:b/>
          <w:bCs/>
        </w:rPr>
      </w:pPr>
      <w:r w:rsidRPr="00197523">
        <w:rPr>
          <w:rFonts w:ascii="Calibri" w:hAnsi="Calibri" w:cs="Calibri"/>
          <w:b/>
          <w:bCs/>
        </w:rPr>
        <w:t>2 – Do Valor</w:t>
      </w:r>
    </w:p>
    <w:p w14:paraId="54934ADD" w14:textId="77777777" w:rsidR="008D439B" w:rsidRPr="00197523" w:rsidRDefault="008D439B" w:rsidP="008D439B">
      <w:pPr>
        <w:rPr>
          <w:rFonts w:ascii="Calibri" w:hAnsi="Calibri" w:cs="Calibri"/>
        </w:rPr>
      </w:pPr>
      <w:r w:rsidRPr="00197523">
        <w:rPr>
          <w:rFonts w:ascii="Calibri" w:hAnsi="Calibri" w:cs="Calibri"/>
          <w:b/>
          <w:bCs/>
        </w:rPr>
        <w:t xml:space="preserve"> </w:t>
      </w:r>
    </w:p>
    <w:tbl>
      <w:tblPr>
        <w:tblW w:w="8449" w:type="dxa"/>
        <w:tblInd w:w="55" w:type="dxa"/>
        <w:tblLayout w:type="fixed"/>
        <w:tblCellMar>
          <w:top w:w="55" w:type="dxa"/>
          <w:left w:w="55" w:type="dxa"/>
          <w:bottom w:w="55" w:type="dxa"/>
          <w:right w:w="55" w:type="dxa"/>
        </w:tblCellMar>
        <w:tblLook w:val="0000" w:firstRow="0" w:lastRow="0" w:firstColumn="0" w:lastColumn="0" w:noHBand="0" w:noVBand="0"/>
      </w:tblPr>
      <w:tblGrid>
        <w:gridCol w:w="709"/>
        <w:gridCol w:w="3771"/>
        <w:gridCol w:w="2127"/>
        <w:gridCol w:w="1842"/>
      </w:tblGrid>
      <w:tr w:rsidR="008D439B" w:rsidRPr="00197523" w14:paraId="45E93F15" w14:textId="77777777" w:rsidTr="008D439B">
        <w:tc>
          <w:tcPr>
            <w:tcW w:w="709" w:type="dxa"/>
            <w:tcBorders>
              <w:top w:val="none" w:sz="1" w:space="0" w:color="000000"/>
              <w:left w:val="none" w:sz="1" w:space="0" w:color="000000"/>
              <w:bottom w:val="none" w:sz="1" w:space="0" w:color="000000"/>
            </w:tcBorders>
            <w:shd w:val="clear" w:color="auto" w:fill="auto"/>
            <w:vAlign w:val="center"/>
          </w:tcPr>
          <w:p w14:paraId="31ABE045" w14:textId="77777777" w:rsidR="008D439B" w:rsidRPr="008D439B" w:rsidRDefault="008D439B" w:rsidP="00852C2E">
            <w:pPr>
              <w:pStyle w:val="Contedodatabela"/>
              <w:jc w:val="center"/>
              <w:rPr>
                <w:rFonts w:ascii="Arial" w:hAnsi="Arial" w:cs="Arial"/>
                <w:b/>
                <w:bCs/>
                <w:sz w:val="20"/>
                <w:szCs w:val="20"/>
              </w:rPr>
            </w:pPr>
            <w:r w:rsidRPr="008D439B">
              <w:rPr>
                <w:rFonts w:ascii="Arial" w:hAnsi="Arial" w:cs="Arial"/>
                <w:b/>
                <w:bCs/>
                <w:sz w:val="20"/>
                <w:szCs w:val="20"/>
              </w:rPr>
              <w:t>Item</w:t>
            </w:r>
          </w:p>
        </w:tc>
        <w:tc>
          <w:tcPr>
            <w:tcW w:w="3771" w:type="dxa"/>
            <w:tcBorders>
              <w:top w:val="none" w:sz="1" w:space="0" w:color="000000"/>
              <w:left w:val="none" w:sz="1" w:space="0" w:color="000000"/>
              <w:bottom w:val="none" w:sz="1" w:space="0" w:color="000000"/>
            </w:tcBorders>
            <w:shd w:val="clear" w:color="auto" w:fill="auto"/>
            <w:vAlign w:val="center"/>
          </w:tcPr>
          <w:p w14:paraId="29C784B2" w14:textId="77777777" w:rsidR="008D439B" w:rsidRPr="008D439B" w:rsidRDefault="008D439B" w:rsidP="00852C2E">
            <w:pPr>
              <w:pStyle w:val="Contedodatabela"/>
              <w:jc w:val="center"/>
              <w:rPr>
                <w:rFonts w:ascii="Arial" w:hAnsi="Arial" w:cs="Arial"/>
                <w:b/>
                <w:bCs/>
                <w:sz w:val="20"/>
                <w:szCs w:val="20"/>
              </w:rPr>
            </w:pPr>
            <w:r w:rsidRPr="008D439B">
              <w:rPr>
                <w:rFonts w:ascii="Arial" w:hAnsi="Arial" w:cs="Arial"/>
                <w:b/>
                <w:bCs/>
                <w:sz w:val="20"/>
                <w:szCs w:val="20"/>
              </w:rPr>
              <w:t>Descrição</w:t>
            </w:r>
          </w:p>
        </w:tc>
        <w:tc>
          <w:tcPr>
            <w:tcW w:w="2127" w:type="dxa"/>
            <w:tcBorders>
              <w:top w:val="none" w:sz="1" w:space="0" w:color="000000"/>
              <w:left w:val="none" w:sz="1" w:space="0" w:color="000000"/>
              <w:bottom w:val="none" w:sz="1" w:space="0" w:color="000000"/>
            </w:tcBorders>
            <w:shd w:val="clear" w:color="auto" w:fill="auto"/>
            <w:vAlign w:val="center"/>
          </w:tcPr>
          <w:p w14:paraId="663A5B08" w14:textId="77777777" w:rsidR="008D439B" w:rsidRPr="008D439B" w:rsidRDefault="008D439B" w:rsidP="00852C2E">
            <w:pPr>
              <w:pStyle w:val="Contedodatabela"/>
              <w:jc w:val="center"/>
              <w:rPr>
                <w:rFonts w:ascii="Arial" w:hAnsi="Arial" w:cs="Arial"/>
                <w:b/>
                <w:bCs/>
                <w:sz w:val="20"/>
                <w:szCs w:val="20"/>
              </w:rPr>
            </w:pPr>
            <w:r w:rsidRPr="008D439B">
              <w:rPr>
                <w:rFonts w:ascii="Arial" w:hAnsi="Arial" w:cs="Arial"/>
                <w:b/>
                <w:bCs/>
                <w:sz w:val="20"/>
                <w:szCs w:val="20"/>
              </w:rPr>
              <w:t>Preço Mensal (R$)</w:t>
            </w:r>
          </w:p>
        </w:tc>
        <w:tc>
          <w:tcPr>
            <w:tcW w:w="1842" w:type="dxa"/>
            <w:tcBorders>
              <w:top w:val="none" w:sz="1" w:space="0" w:color="000000"/>
              <w:left w:val="none" w:sz="1" w:space="0" w:color="000000"/>
              <w:bottom w:val="none" w:sz="1" w:space="0" w:color="000000"/>
              <w:right w:val="none" w:sz="1" w:space="0" w:color="000000"/>
            </w:tcBorders>
            <w:shd w:val="clear" w:color="auto" w:fill="auto"/>
            <w:vAlign w:val="center"/>
          </w:tcPr>
          <w:p w14:paraId="67C32EDA" w14:textId="77777777" w:rsidR="008D439B" w:rsidRPr="008D439B" w:rsidRDefault="008D439B" w:rsidP="00852C2E">
            <w:pPr>
              <w:pStyle w:val="Contedodatabela"/>
              <w:jc w:val="center"/>
              <w:rPr>
                <w:rFonts w:ascii="Arial" w:hAnsi="Arial" w:cs="Arial"/>
                <w:sz w:val="20"/>
                <w:szCs w:val="20"/>
              </w:rPr>
            </w:pPr>
            <w:r w:rsidRPr="008D439B">
              <w:rPr>
                <w:rFonts w:ascii="Arial" w:hAnsi="Arial" w:cs="Arial"/>
                <w:b/>
                <w:bCs/>
                <w:sz w:val="20"/>
                <w:szCs w:val="20"/>
              </w:rPr>
              <w:t>Preço Total (R$)</w:t>
            </w:r>
          </w:p>
        </w:tc>
      </w:tr>
      <w:tr w:rsidR="008D439B" w:rsidRPr="00197523" w14:paraId="0C52554A" w14:textId="77777777" w:rsidTr="008D439B">
        <w:tc>
          <w:tcPr>
            <w:tcW w:w="709" w:type="dxa"/>
            <w:tcBorders>
              <w:left w:val="none" w:sz="1" w:space="0" w:color="000000"/>
              <w:bottom w:val="none" w:sz="1" w:space="0" w:color="000000"/>
            </w:tcBorders>
            <w:shd w:val="clear" w:color="auto" w:fill="auto"/>
            <w:vAlign w:val="center"/>
          </w:tcPr>
          <w:p w14:paraId="2025D2F6" w14:textId="77777777" w:rsidR="008D439B" w:rsidRPr="008D439B" w:rsidRDefault="008D439B" w:rsidP="00852C2E">
            <w:pPr>
              <w:pStyle w:val="Contedodatabela"/>
              <w:jc w:val="center"/>
              <w:rPr>
                <w:rFonts w:ascii="Arial" w:hAnsi="Arial" w:cs="Arial"/>
                <w:sz w:val="20"/>
                <w:szCs w:val="20"/>
              </w:rPr>
            </w:pPr>
            <w:r w:rsidRPr="008D439B">
              <w:rPr>
                <w:rFonts w:ascii="Arial" w:hAnsi="Arial" w:cs="Arial"/>
                <w:sz w:val="20"/>
                <w:szCs w:val="20"/>
              </w:rPr>
              <w:t>01</w:t>
            </w:r>
          </w:p>
        </w:tc>
        <w:tc>
          <w:tcPr>
            <w:tcW w:w="3771" w:type="dxa"/>
            <w:tcBorders>
              <w:left w:val="none" w:sz="1" w:space="0" w:color="000000"/>
              <w:bottom w:val="none" w:sz="1" w:space="0" w:color="000000"/>
            </w:tcBorders>
            <w:shd w:val="clear" w:color="auto" w:fill="auto"/>
            <w:vAlign w:val="center"/>
          </w:tcPr>
          <w:p w14:paraId="661AE209" w14:textId="77777777" w:rsidR="008D439B" w:rsidRPr="008D439B" w:rsidRDefault="008D439B" w:rsidP="00852C2E">
            <w:pPr>
              <w:pStyle w:val="Contedodatabela"/>
              <w:jc w:val="both"/>
              <w:rPr>
                <w:rFonts w:ascii="Arial" w:hAnsi="Arial" w:cs="Arial"/>
                <w:sz w:val="20"/>
                <w:szCs w:val="20"/>
              </w:rPr>
            </w:pPr>
            <w:r w:rsidRPr="008D439B">
              <w:rPr>
                <w:rFonts w:ascii="Arial" w:hAnsi="Arial" w:cs="Arial"/>
                <w:sz w:val="20"/>
                <w:szCs w:val="20"/>
              </w:rPr>
              <w:t>Assinatura de Banco de Imagens com recursos de fotos, vídeos, ícones e vetores em alta resolução, e com pacotes que permitam o download de, no mínimo, 40 ativos (imagens, vetores, ícones) ou 06 vídeos por mês.</w:t>
            </w:r>
          </w:p>
        </w:tc>
        <w:tc>
          <w:tcPr>
            <w:tcW w:w="2127" w:type="dxa"/>
            <w:tcBorders>
              <w:left w:val="none" w:sz="1" w:space="0" w:color="000000"/>
              <w:bottom w:val="none" w:sz="1" w:space="0" w:color="000000"/>
            </w:tcBorders>
            <w:shd w:val="clear" w:color="auto" w:fill="auto"/>
            <w:vAlign w:val="center"/>
          </w:tcPr>
          <w:p w14:paraId="305E55BA" w14:textId="77777777" w:rsidR="008D439B" w:rsidRPr="008D439B" w:rsidRDefault="008D439B" w:rsidP="00852C2E">
            <w:pPr>
              <w:pStyle w:val="Contedodatabela"/>
              <w:jc w:val="center"/>
              <w:rPr>
                <w:rFonts w:ascii="Arial" w:hAnsi="Arial" w:cs="Arial"/>
                <w:sz w:val="20"/>
                <w:szCs w:val="20"/>
              </w:rPr>
            </w:pPr>
          </w:p>
        </w:tc>
        <w:tc>
          <w:tcPr>
            <w:tcW w:w="1842" w:type="dxa"/>
            <w:tcBorders>
              <w:left w:val="none" w:sz="1" w:space="0" w:color="000000"/>
              <w:bottom w:val="none" w:sz="1" w:space="0" w:color="000000"/>
              <w:right w:val="none" w:sz="1" w:space="0" w:color="000000"/>
            </w:tcBorders>
            <w:shd w:val="clear" w:color="auto" w:fill="auto"/>
            <w:vAlign w:val="center"/>
          </w:tcPr>
          <w:p w14:paraId="2E0B8DF9" w14:textId="77777777" w:rsidR="008D439B" w:rsidRPr="008D439B" w:rsidRDefault="008D439B" w:rsidP="00852C2E">
            <w:pPr>
              <w:pStyle w:val="Contedodatabela"/>
              <w:jc w:val="center"/>
              <w:rPr>
                <w:rFonts w:ascii="Arial" w:hAnsi="Arial" w:cs="Arial"/>
                <w:sz w:val="20"/>
                <w:szCs w:val="20"/>
              </w:rPr>
            </w:pPr>
          </w:p>
        </w:tc>
      </w:tr>
    </w:tbl>
    <w:p w14:paraId="04B6CD0D" w14:textId="77777777" w:rsidR="00EC28B9" w:rsidRPr="00416053" w:rsidRDefault="00EC28B9" w:rsidP="00EC28B9">
      <w:pPr>
        <w:rPr>
          <w:rFonts w:cs="Arial"/>
          <w:b/>
          <w:bCs/>
          <w:szCs w:val="20"/>
        </w:rPr>
      </w:pPr>
    </w:p>
    <w:p w14:paraId="757BF596" w14:textId="77777777" w:rsidR="00EC28B9" w:rsidRPr="00416053" w:rsidRDefault="00EC28B9" w:rsidP="00EC28B9">
      <w:pPr>
        <w:rPr>
          <w:rFonts w:cs="Arial"/>
          <w:b/>
          <w:bCs/>
          <w:szCs w:val="20"/>
        </w:rPr>
      </w:pPr>
    </w:p>
    <w:p w14:paraId="2F896704" w14:textId="77777777" w:rsidR="00EC28B9" w:rsidRDefault="00EC28B9" w:rsidP="00EC28B9">
      <w:pPr>
        <w:pStyle w:val="Standard"/>
        <w:widowControl w:val="0"/>
        <w:numPr>
          <w:ilvl w:val="0"/>
          <w:numId w:val="30"/>
        </w:numPr>
        <w:autoSpaceDN/>
        <w:ind w:left="284"/>
        <w:jc w:val="both"/>
        <w:rPr>
          <w:rFonts w:ascii="Arial" w:hAnsi="Arial" w:cs="Arial"/>
          <w:sz w:val="20"/>
          <w:szCs w:val="20"/>
        </w:rPr>
      </w:pPr>
      <w:r w:rsidRPr="00416053">
        <w:rPr>
          <w:rFonts w:ascii="Arial" w:hAnsi="Arial" w:cs="Arial"/>
          <w:sz w:val="20"/>
          <w:szCs w:val="20"/>
        </w:rPr>
        <w:t>Validade da Proposta:  prazo mínimo de sessenta (60) dias.</w:t>
      </w:r>
    </w:p>
    <w:p w14:paraId="110B2E02" w14:textId="77777777" w:rsidR="00416053" w:rsidRPr="00416053" w:rsidRDefault="00416053" w:rsidP="00416053">
      <w:pPr>
        <w:pStyle w:val="Standard"/>
        <w:widowControl w:val="0"/>
        <w:autoSpaceDN/>
        <w:ind w:left="284"/>
        <w:jc w:val="both"/>
        <w:rPr>
          <w:rFonts w:ascii="Arial" w:hAnsi="Arial" w:cs="Arial"/>
          <w:sz w:val="20"/>
          <w:szCs w:val="20"/>
        </w:rPr>
      </w:pPr>
    </w:p>
    <w:p w14:paraId="4541D11B" w14:textId="77777777" w:rsidR="00EC28B9" w:rsidRDefault="00EC28B9" w:rsidP="00EC28B9">
      <w:pPr>
        <w:pStyle w:val="Standard"/>
        <w:widowControl w:val="0"/>
        <w:numPr>
          <w:ilvl w:val="0"/>
          <w:numId w:val="30"/>
        </w:numPr>
        <w:autoSpaceDN/>
        <w:ind w:left="284"/>
        <w:jc w:val="both"/>
        <w:rPr>
          <w:rFonts w:ascii="Arial" w:hAnsi="Arial" w:cs="Arial"/>
          <w:sz w:val="20"/>
          <w:szCs w:val="20"/>
        </w:rPr>
      </w:pPr>
      <w:r w:rsidRPr="00416053">
        <w:rPr>
          <w:rFonts w:ascii="Arial" w:hAnsi="Arial" w:cs="Arial"/>
          <w:sz w:val="20"/>
          <w:szCs w:val="20"/>
        </w:rPr>
        <w:t>Os preços apresentados deverão incluir todos os custos com salários, horas extras, encargos sociais, transportes, uniformes, lucros, encargos fiscais e para fiscais, despesas diretas e indiretas, bem como aquelas indispensáveis para execução dos serviços.</w:t>
      </w:r>
    </w:p>
    <w:p w14:paraId="00F9625E" w14:textId="77777777" w:rsidR="00232994" w:rsidRPr="00416053" w:rsidRDefault="00232994" w:rsidP="00232994">
      <w:pPr>
        <w:pStyle w:val="Standard"/>
        <w:widowControl w:val="0"/>
        <w:autoSpaceDN/>
        <w:jc w:val="both"/>
        <w:rPr>
          <w:rFonts w:ascii="Arial" w:hAnsi="Arial" w:cs="Arial"/>
          <w:sz w:val="20"/>
          <w:szCs w:val="20"/>
        </w:rPr>
      </w:pPr>
    </w:p>
    <w:p w14:paraId="08FFCBAF" w14:textId="78D96BE7" w:rsidR="00EC28B9" w:rsidRPr="00232994" w:rsidRDefault="00EC28B9" w:rsidP="00232994">
      <w:pPr>
        <w:pStyle w:val="Standard"/>
        <w:widowControl w:val="0"/>
        <w:numPr>
          <w:ilvl w:val="0"/>
          <w:numId w:val="30"/>
        </w:numPr>
        <w:autoSpaceDN/>
        <w:ind w:left="284"/>
        <w:jc w:val="both"/>
        <w:rPr>
          <w:rFonts w:ascii="Arial" w:hAnsi="Arial" w:cs="Arial"/>
          <w:sz w:val="20"/>
          <w:szCs w:val="20"/>
        </w:rPr>
      </w:pPr>
      <w:r w:rsidRPr="00232994">
        <w:rPr>
          <w:rFonts w:ascii="Arial" w:hAnsi="Arial" w:cs="Arial"/>
          <w:sz w:val="20"/>
          <w:szCs w:val="20"/>
        </w:rPr>
        <w:t>As quantidades apresentadas acima, não indicam qualquer compromisso futuro do Contratante, tão somente apontam estimativas.</w:t>
      </w:r>
    </w:p>
    <w:p w14:paraId="5835A801" w14:textId="77777777" w:rsidR="00EC28B9" w:rsidRPr="00416053" w:rsidRDefault="00EC28B9" w:rsidP="00EC28B9">
      <w:pPr>
        <w:jc w:val="right"/>
        <w:rPr>
          <w:rFonts w:cs="Arial"/>
          <w:szCs w:val="20"/>
          <w:lang w:val="x-none"/>
        </w:rPr>
      </w:pPr>
    </w:p>
    <w:p w14:paraId="4EAE9BF7" w14:textId="77777777" w:rsidR="00232994" w:rsidRDefault="00232994" w:rsidP="00EC28B9">
      <w:pPr>
        <w:jc w:val="right"/>
        <w:rPr>
          <w:rFonts w:cs="Arial"/>
          <w:szCs w:val="20"/>
          <w:lang w:val="x-none"/>
        </w:rPr>
      </w:pPr>
    </w:p>
    <w:p w14:paraId="37CB4C41" w14:textId="77777777" w:rsidR="00232994" w:rsidRDefault="00232994" w:rsidP="00EC28B9">
      <w:pPr>
        <w:jc w:val="right"/>
        <w:rPr>
          <w:rFonts w:cs="Arial"/>
          <w:szCs w:val="20"/>
          <w:lang w:val="x-none"/>
        </w:rPr>
      </w:pPr>
    </w:p>
    <w:p w14:paraId="1D7B0761" w14:textId="1BA22DFF" w:rsidR="00EC28B9" w:rsidRPr="00416053" w:rsidRDefault="00EC28B9" w:rsidP="00EC28B9">
      <w:pPr>
        <w:jc w:val="right"/>
        <w:rPr>
          <w:rFonts w:cs="Arial"/>
          <w:szCs w:val="20"/>
        </w:rPr>
      </w:pPr>
      <w:r w:rsidRPr="00416053">
        <w:rPr>
          <w:rFonts w:cs="Arial"/>
          <w:szCs w:val="20"/>
          <w:lang w:val="x-none"/>
        </w:rPr>
        <w:t>Recife, XX de XXXXXX de 202</w:t>
      </w:r>
      <w:r w:rsidRPr="00416053">
        <w:rPr>
          <w:rFonts w:cs="Arial"/>
          <w:szCs w:val="20"/>
        </w:rPr>
        <w:t>4</w:t>
      </w:r>
    </w:p>
    <w:p w14:paraId="13D6E5FD" w14:textId="77777777" w:rsidR="00EC28B9" w:rsidRDefault="00EC28B9" w:rsidP="00EC28B9">
      <w:pPr>
        <w:jc w:val="right"/>
        <w:rPr>
          <w:rFonts w:cs="Arial"/>
          <w:szCs w:val="20"/>
          <w:lang w:val="x-none"/>
        </w:rPr>
      </w:pPr>
    </w:p>
    <w:p w14:paraId="280E4F5A" w14:textId="77777777" w:rsidR="00232994" w:rsidRDefault="00232994" w:rsidP="00EC28B9">
      <w:pPr>
        <w:jc w:val="right"/>
        <w:rPr>
          <w:rFonts w:cs="Arial"/>
          <w:szCs w:val="20"/>
          <w:lang w:val="x-none"/>
        </w:rPr>
      </w:pPr>
    </w:p>
    <w:p w14:paraId="662A1E4D" w14:textId="77777777" w:rsidR="00232994" w:rsidRPr="00416053" w:rsidRDefault="00232994" w:rsidP="00EC28B9">
      <w:pPr>
        <w:jc w:val="right"/>
        <w:rPr>
          <w:rFonts w:cs="Arial"/>
          <w:szCs w:val="20"/>
          <w:lang w:val="x-none"/>
        </w:rPr>
      </w:pPr>
    </w:p>
    <w:p w14:paraId="3641D4E8" w14:textId="77777777" w:rsidR="00EC28B9" w:rsidRPr="00416053" w:rsidRDefault="00EC28B9" w:rsidP="00EC28B9">
      <w:pPr>
        <w:spacing w:line="100" w:lineRule="atLeast"/>
        <w:jc w:val="center"/>
        <w:rPr>
          <w:rFonts w:cs="Arial"/>
          <w:szCs w:val="20"/>
          <w:lang w:val="x-none"/>
        </w:rPr>
      </w:pPr>
      <w:r w:rsidRPr="00416053">
        <w:rPr>
          <w:rFonts w:cs="Arial"/>
          <w:szCs w:val="20"/>
          <w:lang w:val="x-none"/>
        </w:rPr>
        <w:t>(Razão Social)</w:t>
      </w:r>
    </w:p>
    <w:p w14:paraId="16919263" w14:textId="77777777" w:rsidR="00EC28B9" w:rsidRPr="00416053" w:rsidRDefault="00EC28B9" w:rsidP="00EC28B9">
      <w:pPr>
        <w:spacing w:line="100" w:lineRule="atLeast"/>
        <w:jc w:val="center"/>
        <w:rPr>
          <w:rFonts w:cs="Arial"/>
          <w:szCs w:val="20"/>
          <w:lang w:val="x-none"/>
        </w:rPr>
      </w:pPr>
      <w:r w:rsidRPr="00416053">
        <w:rPr>
          <w:rFonts w:cs="Arial"/>
          <w:szCs w:val="20"/>
          <w:lang w:val="x-none"/>
        </w:rPr>
        <w:t>(Nome do Representante Legal ou Procurador Credenciado)</w:t>
      </w:r>
    </w:p>
    <w:p w14:paraId="69A9AC17" w14:textId="77777777" w:rsidR="00EC28B9" w:rsidRPr="00416053" w:rsidRDefault="00EC28B9" w:rsidP="00EC28B9">
      <w:pPr>
        <w:spacing w:line="100" w:lineRule="atLeast"/>
        <w:jc w:val="center"/>
        <w:rPr>
          <w:rFonts w:cs="Arial"/>
          <w:szCs w:val="20"/>
        </w:rPr>
      </w:pPr>
      <w:r w:rsidRPr="00416053">
        <w:rPr>
          <w:rFonts w:cs="Arial"/>
          <w:szCs w:val="20"/>
          <w:lang w:val="x-none"/>
        </w:rPr>
        <w:t>(nº. do RG do signatário)</w:t>
      </w:r>
    </w:p>
    <w:p w14:paraId="2D3BDD2D" w14:textId="77777777" w:rsidR="00EC28B9" w:rsidRPr="00416053" w:rsidRDefault="00EC28B9" w:rsidP="00EC28B9">
      <w:pPr>
        <w:jc w:val="both"/>
        <w:rPr>
          <w:rFonts w:cs="Arial"/>
          <w:b/>
          <w:bCs/>
          <w:szCs w:val="20"/>
        </w:rPr>
      </w:pPr>
    </w:p>
    <w:p w14:paraId="1873ACDE" w14:textId="77777777" w:rsidR="00027A11" w:rsidRPr="00416053" w:rsidRDefault="00027A11" w:rsidP="00027A11">
      <w:pPr>
        <w:rPr>
          <w:rFonts w:cs="Arial"/>
          <w:szCs w:val="20"/>
          <w:lang w:eastAsia="zh-CN" w:bidi="hi-IN"/>
        </w:rPr>
      </w:pPr>
    </w:p>
    <w:p w14:paraId="65243308" w14:textId="77777777" w:rsidR="003F7BBA" w:rsidRDefault="003F7BBA" w:rsidP="00232994">
      <w:pPr>
        <w:ind w:left="3969" w:right="-17"/>
        <w:jc w:val="center"/>
        <w:rPr>
          <w:rFonts w:cs="Arial"/>
          <w:b/>
          <w:szCs w:val="20"/>
        </w:rPr>
      </w:pPr>
    </w:p>
    <w:p w14:paraId="3A4DE196" w14:textId="77777777" w:rsidR="008D439B" w:rsidRDefault="008D439B" w:rsidP="00232994">
      <w:pPr>
        <w:ind w:left="3969" w:right="-17"/>
        <w:jc w:val="center"/>
        <w:rPr>
          <w:rFonts w:cs="Arial"/>
          <w:b/>
          <w:szCs w:val="20"/>
        </w:rPr>
      </w:pPr>
    </w:p>
    <w:p w14:paraId="5AD4D99C" w14:textId="77777777" w:rsidR="008D439B" w:rsidRDefault="008D439B" w:rsidP="00232994">
      <w:pPr>
        <w:ind w:left="3969" w:right="-17"/>
        <w:jc w:val="center"/>
        <w:rPr>
          <w:rFonts w:cs="Arial"/>
          <w:b/>
          <w:szCs w:val="20"/>
        </w:rPr>
      </w:pPr>
    </w:p>
    <w:p w14:paraId="3663AD4D" w14:textId="77777777" w:rsidR="008D439B" w:rsidRDefault="008D439B" w:rsidP="00232994">
      <w:pPr>
        <w:ind w:left="3969" w:right="-17"/>
        <w:jc w:val="center"/>
        <w:rPr>
          <w:rFonts w:cs="Arial"/>
          <w:b/>
          <w:szCs w:val="20"/>
        </w:rPr>
      </w:pPr>
    </w:p>
    <w:p w14:paraId="36DC6404" w14:textId="1A08F416" w:rsidR="003F7BBA" w:rsidRDefault="003F7BBA" w:rsidP="00232994">
      <w:pPr>
        <w:ind w:right="-17"/>
        <w:jc w:val="center"/>
        <w:rPr>
          <w:rFonts w:cs="Arial"/>
          <w:b/>
          <w:szCs w:val="20"/>
        </w:rPr>
      </w:pPr>
      <w:r>
        <w:rPr>
          <w:rFonts w:cs="Arial"/>
          <w:b/>
          <w:szCs w:val="20"/>
        </w:rPr>
        <w:lastRenderedPageBreak/>
        <w:t>ANEXO III – MINUTA DE CONTRATO</w:t>
      </w:r>
    </w:p>
    <w:p w14:paraId="4E6ABC72" w14:textId="77777777" w:rsidR="00232994" w:rsidRDefault="00232994" w:rsidP="003F7BBA">
      <w:pPr>
        <w:ind w:right="-17"/>
        <w:jc w:val="both"/>
        <w:rPr>
          <w:rFonts w:cs="Arial"/>
          <w:b/>
          <w:szCs w:val="20"/>
        </w:rPr>
      </w:pPr>
    </w:p>
    <w:p w14:paraId="4F1CE5C2" w14:textId="77777777" w:rsidR="003F7BBA" w:rsidRDefault="003F7BBA" w:rsidP="0027563A">
      <w:pPr>
        <w:ind w:left="3969" w:right="-17"/>
        <w:jc w:val="both"/>
        <w:rPr>
          <w:rFonts w:cs="Arial"/>
          <w:b/>
          <w:szCs w:val="20"/>
        </w:rPr>
      </w:pPr>
    </w:p>
    <w:p w14:paraId="5556B157" w14:textId="77777777" w:rsidR="00011761" w:rsidRDefault="00011761" w:rsidP="0027563A">
      <w:pPr>
        <w:ind w:left="3969" w:right="-17"/>
        <w:jc w:val="both"/>
        <w:rPr>
          <w:rFonts w:cs="Arial"/>
          <w:b/>
          <w:szCs w:val="20"/>
        </w:rPr>
      </w:pPr>
    </w:p>
    <w:p w14:paraId="56C0AC59" w14:textId="3779C3BB" w:rsidR="0027563A" w:rsidRPr="00416053" w:rsidRDefault="0027563A" w:rsidP="0027563A">
      <w:pPr>
        <w:ind w:left="3969" w:right="-17"/>
        <w:jc w:val="both"/>
        <w:rPr>
          <w:rFonts w:cs="Arial"/>
          <w:b/>
          <w:szCs w:val="20"/>
        </w:rPr>
      </w:pPr>
      <w:r w:rsidRPr="00416053">
        <w:rPr>
          <w:rFonts w:cs="Arial"/>
          <w:b/>
          <w:szCs w:val="20"/>
        </w:rPr>
        <w:t xml:space="preserve">TERMO DE CONTRATO Nº </w:t>
      </w:r>
      <w:r w:rsidR="007460B1">
        <w:rPr>
          <w:rFonts w:cs="Arial"/>
          <w:b/>
          <w:szCs w:val="20"/>
        </w:rPr>
        <w:t>xx</w:t>
      </w:r>
      <w:r w:rsidRPr="00416053">
        <w:rPr>
          <w:rFonts w:cs="Arial"/>
          <w:b/>
          <w:szCs w:val="20"/>
        </w:rPr>
        <w:t xml:space="preserve">/2024, QUE FAZEM ENTRE SI O CONSELHO REGIONAL DE ENFERMAGEM DE PERNAMBUCO E A EMPRESA ..........................................................................  </w:t>
      </w:r>
    </w:p>
    <w:p w14:paraId="38A0C19A" w14:textId="77777777" w:rsidR="0027563A" w:rsidRPr="00416053" w:rsidRDefault="0027563A" w:rsidP="0027563A">
      <w:pPr>
        <w:autoSpaceDE w:val="0"/>
        <w:adjustRightInd w:val="0"/>
        <w:jc w:val="both"/>
        <w:rPr>
          <w:rFonts w:cs="Arial"/>
          <w:b/>
          <w:color w:val="FF0000"/>
          <w:szCs w:val="20"/>
        </w:rPr>
      </w:pPr>
    </w:p>
    <w:p w14:paraId="5CA4AF32" w14:textId="77777777" w:rsidR="00011761" w:rsidRDefault="00011761" w:rsidP="0027563A">
      <w:pPr>
        <w:tabs>
          <w:tab w:val="center" w:pos="4779"/>
          <w:tab w:val="right" w:pos="9198"/>
        </w:tabs>
        <w:autoSpaceDE w:val="0"/>
        <w:jc w:val="both"/>
        <w:rPr>
          <w:rFonts w:cs="Arial"/>
          <w:b/>
          <w:bCs/>
          <w:szCs w:val="20"/>
        </w:rPr>
      </w:pPr>
    </w:p>
    <w:p w14:paraId="0A3000AC" w14:textId="79DE3503" w:rsidR="0027563A" w:rsidRPr="00416053" w:rsidRDefault="0027563A" w:rsidP="0027563A">
      <w:pPr>
        <w:tabs>
          <w:tab w:val="center" w:pos="4779"/>
          <w:tab w:val="right" w:pos="9198"/>
        </w:tabs>
        <w:autoSpaceDE w:val="0"/>
        <w:jc w:val="both"/>
        <w:rPr>
          <w:rFonts w:cs="Arial"/>
          <w:szCs w:val="20"/>
        </w:rPr>
      </w:pPr>
      <w:r w:rsidRPr="00416053">
        <w:rPr>
          <w:rFonts w:cs="Arial"/>
          <w:b/>
          <w:bCs/>
          <w:szCs w:val="20"/>
        </w:rPr>
        <w:t>CONTRATANTE</w:t>
      </w:r>
      <w:r w:rsidRPr="00416053">
        <w:rPr>
          <w:rFonts w:cs="Arial"/>
          <w:szCs w:val="20"/>
        </w:rPr>
        <w:t xml:space="preserve">: </w:t>
      </w:r>
      <w:r w:rsidRPr="00416053">
        <w:rPr>
          <w:rFonts w:cs="Arial"/>
          <w:bCs/>
          <w:szCs w:val="20"/>
          <w:lang w:eastAsia="en-US"/>
        </w:rPr>
        <w:t>Conselho Regional de Enfermagem de Pernambuco–COREN</w:t>
      </w:r>
      <w:r w:rsidRPr="00416053">
        <w:rPr>
          <w:rFonts w:cs="Arial"/>
          <w:b/>
          <w:bCs/>
          <w:szCs w:val="20"/>
          <w:lang w:eastAsia="en-US"/>
        </w:rPr>
        <w:t>-</w:t>
      </w:r>
      <w:r w:rsidRPr="00416053">
        <w:rPr>
          <w:rFonts w:cs="Arial"/>
          <w:bCs/>
          <w:szCs w:val="20"/>
          <w:lang w:eastAsia="en-US"/>
        </w:rPr>
        <w:t>PE</w:t>
      </w:r>
      <w:r w:rsidRPr="00416053">
        <w:rPr>
          <w:rFonts w:cs="Arial"/>
          <w:szCs w:val="20"/>
        </w:rPr>
        <w:t xml:space="preserve">, entidade fiscalizadora do exercício profissional ex vi da Lei nº 5.905, de 12 de julho de 1973 com sede na </w:t>
      </w:r>
      <w:r w:rsidRPr="00416053">
        <w:rPr>
          <w:rFonts w:cs="Arial"/>
          <w:bCs/>
          <w:szCs w:val="20"/>
          <w:lang w:eastAsia="en-US"/>
        </w:rPr>
        <w:t xml:space="preserve">Av. Conde da Boa Vista, nº 800, Soledade, </w:t>
      </w:r>
      <w:r w:rsidRPr="00416053">
        <w:rPr>
          <w:rFonts w:cs="Arial"/>
          <w:szCs w:val="20"/>
        </w:rPr>
        <w:t xml:space="preserve">na cidade de </w:t>
      </w:r>
      <w:r w:rsidRPr="00416053">
        <w:rPr>
          <w:rFonts w:cs="Arial"/>
          <w:bCs/>
          <w:szCs w:val="20"/>
          <w:lang w:eastAsia="en-US"/>
        </w:rPr>
        <w:t>Recife–PE</w:t>
      </w:r>
      <w:r w:rsidRPr="00416053">
        <w:rPr>
          <w:rFonts w:cs="Arial"/>
          <w:szCs w:val="20"/>
        </w:rPr>
        <w:t xml:space="preserve">, CNPJ sob o nº </w:t>
      </w:r>
      <w:r w:rsidRPr="00416053">
        <w:rPr>
          <w:rFonts w:cs="Arial"/>
          <w:bCs/>
          <w:szCs w:val="20"/>
          <w:lang w:eastAsia="en-US"/>
        </w:rPr>
        <w:t>11.674.777/0001-58</w:t>
      </w:r>
      <w:r w:rsidRPr="00416053">
        <w:rPr>
          <w:rFonts w:cs="Arial"/>
          <w:szCs w:val="20"/>
        </w:rPr>
        <w:t>, representado neste ato pela Conselheira Secretária</w:t>
      </w:r>
      <w:r w:rsidRPr="00416053">
        <w:rPr>
          <w:rFonts w:cs="Arial"/>
          <w:bCs/>
          <w:szCs w:val="20"/>
          <w:lang w:eastAsia="en-US"/>
        </w:rPr>
        <w:t xml:space="preserve"> </w:t>
      </w:r>
      <w:r w:rsidRPr="00416053">
        <w:rPr>
          <w:rFonts w:cs="Arial"/>
          <w:b/>
          <w:bCs/>
          <w:szCs w:val="20"/>
          <w:lang w:eastAsia="en-US"/>
        </w:rPr>
        <w:t xml:space="preserve">Dra. </w:t>
      </w:r>
      <w:r w:rsidRPr="00416053">
        <w:rPr>
          <w:rFonts w:cs="Arial"/>
          <w:b/>
          <w:szCs w:val="20"/>
        </w:rPr>
        <w:t>Thaíse Tôrres de Albuquerque</w:t>
      </w:r>
      <w:r w:rsidRPr="00416053">
        <w:rPr>
          <w:rFonts w:cs="Arial"/>
          <w:szCs w:val="20"/>
        </w:rPr>
        <w:t xml:space="preserve">, brasileira, inscrita no CPF sob o nº 0**.058. ***-**, Enfermeira, portador da Carteira </w:t>
      </w:r>
      <w:r w:rsidRPr="00416053">
        <w:rPr>
          <w:rFonts w:cs="Arial"/>
          <w:bCs/>
          <w:szCs w:val="20"/>
          <w:lang w:eastAsia="en-US"/>
        </w:rPr>
        <w:t xml:space="preserve">COREN-PE nº. </w:t>
      </w:r>
      <w:r w:rsidRPr="00416053">
        <w:rPr>
          <w:rFonts w:cs="Arial"/>
          <w:szCs w:val="20"/>
        </w:rPr>
        <w:t>428.546, ordenadora de despesa nomeada pela Portaria Coren-PE nº 12/2024.</w:t>
      </w:r>
    </w:p>
    <w:p w14:paraId="6E968426" w14:textId="77777777" w:rsidR="0027563A" w:rsidRPr="00416053" w:rsidRDefault="0027563A" w:rsidP="0027563A">
      <w:pPr>
        <w:tabs>
          <w:tab w:val="center" w:pos="4779"/>
          <w:tab w:val="right" w:pos="9198"/>
        </w:tabs>
        <w:autoSpaceDE w:val="0"/>
        <w:jc w:val="both"/>
        <w:rPr>
          <w:rFonts w:cs="Arial"/>
          <w:szCs w:val="20"/>
        </w:rPr>
      </w:pPr>
    </w:p>
    <w:p w14:paraId="1F589274" w14:textId="0CC29458" w:rsidR="0027563A" w:rsidRPr="00416053" w:rsidRDefault="0027563A" w:rsidP="0027563A">
      <w:pPr>
        <w:keepNext/>
        <w:keepLines/>
        <w:tabs>
          <w:tab w:val="left" w:pos="0"/>
        </w:tabs>
        <w:jc w:val="both"/>
        <w:outlineLvl w:val="0"/>
        <w:rPr>
          <w:rFonts w:eastAsiaTheme="majorEastAsia" w:cs="Arial"/>
          <w:bCs/>
          <w:szCs w:val="20"/>
        </w:rPr>
      </w:pPr>
      <w:r w:rsidRPr="00416053">
        <w:rPr>
          <w:rFonts w:eastAsiaTheme="majorEastAsia" w:cs="Arial"/>
          <w:b/>
          <w:szCs w:val="20"/>
        </w:rPr>
        <w:t>CONTRATADA</w:t>
      </w:r>
      <w:r w:rsidRPr="00416053">
        <w:rPr>
          <w:rFonts w:eastAsiaTheme="majorEastAsia" w:cs="Arial"/>
          <w:bCs/>
          <w:szCs w:val="20"/>
        </w:rPr>
        <w:t xml:space="preserve">, .........................., inscrita no CNPJ sob o nº ..........................., sediada no endereço ........................... neste ato representada pelo seu (cargo) Sr.(a) ....................., portador(a) da Carteira de Identidade nº .................., expedida pela (o) ................., e CPF nº .................., de acordo com a representação legal que lhe é outorgada por (procuração/contrato social/estatuto social). As CONTRATANTES têm entre si justo e avençado tendo em vista o que consta no Processo Administrativo nº 0213/2024 </w:t>
      </w:r>
      <w:r w:rsidRPr="00416053">
        <w:rPr>
          <w:rFonts w:eastAsia="Arial" w:cs="Arial"/>
          <w:bCs/>
          <w:szCs w:val="20"/>
        </w:rPr>
        <w:t xml:space="preserve">e em observância às disposições da </w:t>
      </w:r>
      <w:hyperlink r:id="rId48" w:history="1">
        <w:r w:rsidRPr="00416053">
          <w:rPr>
            <w:rFonts w:eastAsia="Arial" w:cs="Arial"/>
            <w:bCs/>
            <w:color w:val="000080"/>
            <w:szCs w:val="20"/>
            <w:u w:val="single"/>
          </w:rPr>
          <w:t>Lei nº 14.133, de 1º de abril de 2021</w:t>
        </w:r>
      </w:hyperlink>
      <w:r w:rsidRPr="00416053">
        <w:rPr>
          <w:rFonts w:eastAsia="Arial" w:cs="Arial"/>
          <w:bCs/>
          <w:szCs w:val="20"/>
        </w:rPr>
        <w:t>, e demais legislação aplicável, resolvem celebrar o presente Termo de Contrato, decorrente d</w:t>
      </w:r>
      <w:r w:rsidR="007460B1">
        <w:rPr>
          <w:rFonts w:eastAsia="Arial" w:cs="Arial"/>
          <w:bCs/>
          <w:szCs w:val="20"/>
        </w:rPr>
        <w:t>a</w:t>
      </w:r>
      <w:r w:rsidRPr="00416053">
        <w:rPr>
          <w:rFonts w:eastAsiaTheme="majorEastAsia" w:cs="Arial"/>
          <w:bCs/>
          <w:szCs w:val="20"/>
        </w:rPr>
        <w:t xml:space="preserve"> </w:t>
      </w:r>
      <w:r w:rsidR="007460B1">
        <w:rPr>
          <w:rFonts w:eastAsiaTheme="majorEastAsia" w:cs="Arial"/>
          <w:bCs/>
          <w:szCs w:val="20"/>
        </w:rPr>
        <w:t xml:space="preserve">Dispensa </w:t>
      </w:r>
      <w:r w:rsidRPr="00416053">
        <w:rPr>
          <w:rFonts w:eastAsiaTheme="majorEastAsia" w:cs="Arial"/>
          <w:bCs/>
          <w:szCs w:val="20"/>
        </w:rPr>
        <w:t>Eletrônic</w:t>
      </w:r>
      <w:r w:rsidR="007460B1">
        <w:rPr>
          <w:rFonts w:eastAsiaTheme="majorEastAsia" w:cs="Arial"/>
          <w:bCs/>
          <w:szCs w:val="20"/>
        </w:rPr>
        <w:t>a nº xxx/2024</w:t>
      </w:r>
      <w:r w:rsidRPr="00416053">
        <w:rPr>
          <w:rFonts w:eastAsiaTheme="majorEastAsia" w:cs="Arial"/>
          <w:bCs/>
          <w:szCs w:val="20"/>
        </w:rPr>
        <w:t>, mediante as cláusulas e condições a seguir enunciadas.</w:t>
      </w:r>
    </w:p>
    <w:p w14:paraId="208513E4" w14:textId="77777777" w:rsidR="005803F5" w:rsidRDefault="005803F5" w:rsidP="0027563A">
      <w:pPr>
        <w:keepNext/>
        <w:keepLines/>
        <w:tabs>
          <w:tab w:val="left" w:pos="0"/>
        </w:tabs>
        <w:jc w:val="both"/>
        <w:outlineLvl w:val="0"/>
        <w:rPr>
          <w:rFonts w:eastAsiaTheme="majorEastAsia" w:cs="Arial"/>
          <w:bCs/>
          <w:color w:val="FFFFFF" w:themeColor="background1"/>
          <w:szCs w:val="20"/>
          <w:shd w:val="clear" w:color="auto" w:fill="BFBFBF" w:themeFill="background1" w:themeFillShade="BF"/>
        </w:rPr>
      </w:pPr>
    </w:p>
    <w:p w14:paraId="5C853A11" w14:textId="77777777" w:rsidR="00011761" w:rsidRPr="00416053" w:rsidRDefault="00011761" w:rsidP="0027563A">
      <w:pPr>
        <w:keepNext/>
        <w:keepLines/>
        <w:tabs>
          <w:tab w:val="left" w:pos="0"/>
        </w:tabs>
        <w:jc w:val="both"/>
        <w:outlineLvl w:val="0"/>
        <w:rPr>
          <w:rFonts w:eastAsiaTheme="majorEastAsia" w:cs="Arial"/>
          <w:bCs/>
          <w:color w:val="FFFFFF" w:themeColor="background1"/>
          <w:szCs w:val="20"/>
          <w:shd w:val="clear" w:color="auto" w:fill="BFBFBF" w:themeFill="background1" w:themeFillShade="BF"/>
        </w:rPr>
      </w:pPr>
    </w:p>
    <w:p w14:paraId="23F72E4E" w14:textId="682E0140" w:rsidR="0027563A" w:rsidRPr="00416053" w:rsidRDefault="005803F5" w:rsidP="0027563A">
      <w:pPr>
        <w:keepNext/>
        <w:keepLines/>
        <w:tabs>
          <w:tab w:val="left" w:pos="0"/>
        </w:tabs>
        <w:spacing w:beforeLines="120" w:before="288" w:afterLines="120" w:after="288" w:line="312" w:lineRule="auto"/>
        <w:ind w:left="360" w:hanging="360"/>
        <w:jc w:val="both"/>
        <w:outlineLvl w:val="0"/>
        <w:rPr>
          <w:rFonts w:eastAsiaTheme="majorEastAsia" w:cs="Arial"/>
          <w:b/>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1. </w:t>
      </w:r>
      <w:r w:rsidR="0027563A" w:rsidRPr="00416053">
        <w:rPr>
          <w:rFonts w:eastAsiaTheme="majorEastAsia" w:cs="Arial"/>
          <w:b/>
          <w:szCs w:val="20"/>
          <w:highlight w:val="lightGray"/>
          <w:shd w:val="clear" w:color="auto" w:fill="BFBFBF" w:themeFill="background1" w:themeFillShade="BF"/>
        </w:rPr>
        <w:t>CLÁUSULA PRIMEIRA – OBJETO</w:t>
      </w:r>
    </w:p>
    <w:p w14:paraId="2C764DE6" w14:textId="7854C7EC" w:rsidR="005803F5" w:rsidRDefault="00416053" w:rsidP="003F7BBA">
      <w:pPr>
        <w:pStyle w:val="Standard"/>
        <w:tabs>
          <w:tab w:val="left" w:pos="795"/>
        </w:tabs>
        <w:jc w:val="both"/>
        <w:rPr>
          <w:rFonts w:ascii="Arial" w:hAnsi="Arial" w:cs="Arial"/>
          <w:sz w:val="20"/>
          <w:szCs w:val="20"/>
        </w:rPr>
      </w:pPr>
      <w:r w:rsidRPr="003F7BBA">
        <w:rPr>
          <w:rFonts w:ascii="Arial" w:hAnsi="Arial" w:cs="Arial"/>
          <w:b/>
          <w:bCs/>
          <w:color w:val="000000"/>
          <w:sz w:val="20"/>
          <w:szCs w:val="20"/>
        </w:rPr>
        <w:t>1.0</w:t>
      </w:r>
      <w:r w:rsidRPr="00416053">
        <w:rPr>
          <w:rFonts w:ascii="Arial" w:hAnsi="Arial" w:cs="Arial"/>
          <w:color w:val="000000"/>
          <w:sz w:val="20"/>
          <w:szCs w:val="20"/>
        </w:rPr>
        <w:t xml:space="preserve">. O objeto do presente instrumento é </w:t>
      </w:r>
      <w:r w:rsidR="007460B1" w:rsidRPr="007460B1">
        <w:rPr>
          <w:rFonts w:ascii="Arial" w:hAnsi="Arial" w:cs="Arial"/>
          <w:color w:val="000000" w:themeColor="text1"/>
          <w:sz w:val="20"/>
          <w:szCs w:val="20"/>
        </w:rPr>
        <w:t xml:space="preserve">a </w:t>
      </w:r>
      <w:r w:rsidR="007460B1" w:rsidRPr="007460B1">
        <w:rPr>
          <w:rFonts w:ascii="Arial" w:hAnsi="Arial" w:cs="Arial"/>
          <w:sz w:val="20"/>
          <w:szCs w:val="20"/>
        </w:rPr>
        <w:t xml:space="preserve">contratação </w:t>
      </w:r>
      <w:r w:rsidR="008D439B">
        <w:rPr>
          <w:rFonts w:ascii="Arial" w:hAnsi="Arial" w:cs="Arial"/>
          <w:color w:val="000000" w:themeColor="text1"/>
          <w:sz w:val="20"/>
          <w:szCs w:val="20"/>
        </w:rPr>
        <w:t>serviços de assinatura de banco de imagens e vídeos para ser utilizado pelo setor de comunicação em artes de comunicação do Conselho Regional de Enfermagem de Pernambuco</w:t>
      </w:r>
      <w:r w:rsidRPr="00416053">
        <w:rPr>
          <w:rFonts w:ascii="Arial" w:eastAsia="Times New Roman" w:hAnsi="Arial" w:cs="Arial"/>
          <w:kern w:val="2"/>
          <w:sz w:val="20"/>
          <w:szCs w:val="20"/>
          <w:lang w:eastAsia="pt-BR"/>
          <w14:ligatures w14:val="standardContextual"/>
        </w:rPr>
        <w:t xml:space="preserve">, </w:t>
      </w:r>
      <w:r w:rsidRPr="00416053">
        <w:rPr>
          <w:rFonts w:ascii="Arial" w:hAnsi="Arial" w:cs="Arial"/>
          <w:sz w:val="20"/>
          <w:szCs w:val="20"/>
        </w:rPr>
        <w:t>nas condições estabelecidas no Termo de Referência.</w:t>
      </w:r>
    </w:p>
    <w:p w14:paraId="18024178" w14:textId="26306A6E" w:rsidR="001D3919" w:rsidRDefault="00416053" w:rsidP="003F7BBA">
      <w:pPr>
        <w:keepNext/>
        <w:keepLines/>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416053">
        <w:rPr>
          <w:rFonts w:eastAsiaTheme="majorEastAsia" w:cs="Arial"/>
          <w:b/>
          <w:szCs w:val="20"/>
          <w:shd w:val="clear" w:color="auto" w:fill="BFBFBF" w:themeFill="background1" w:themeFillShade="BF"/>
        </w:rPr>
        <w:t xml:space="preserve">1.1. </w:t>
      </w:r>
      <w:r w:rsidR="0027563A" w:rsidRPr="00416053">
        <w:rPr>
          <w:rFonts w:eastAsiaTheme="majorEastAsia" w:cs="Arial"/>
          <w:b/>
          <w:szCs w:val="20"/>
          <w:shd w:val="clear" w:color="auto" w:fill="BFBFBF" w:themeFill="background1" w:themeFillShade="BF"/>
        </w:rPr>
        <w:t>Objeto da contratação</w:t>
      </w:r>
      <w:r w:rsidRPr="00416053">
        <w:rPr>
          <w:rFonts w:eastAsiaTheme="majorEastAsia" w:cs="Arial"/>
          <w:b/>
          <w:szCs w:val="20"/>
          <w:shd w:val="clear" w:color="auto" w:fill="BFBFBF" w:themeFill="background1" w:themeFillShade="BF"/>
        </w:rPr>
        <w:t>:</w:t>
      </w:r>
    </w:p>
    <w:tbl>
      <w:tblPr>
        <w:tblW w:w="8505" w:type="dxa"/>
        <w:tblInd w:w="-5" w:type="dxa"/>
        <w:tblLayout w:type="fixed"/>
        <w:tblCellMar>
          <w:left w:w="10" w:type="dxa"/>
          <w:right w:w="10" w:type="dxa"/>
        </w:tblCellMar>
        <w:tblLook w:val="04A0" w:firstRow="1" w:lastRow="0" w:firstColumn="1" w:lastColumn="0" w:noHBand="0" w:noVBand="1"/>
      </w:tblPr>
      <w:tblGrid>
        <w:gridCol w:w="709"/>
        <w:gridCol w:w="1701"/>
        <w:gridCol w:w="1559"/>
        <w:gridCol w:w="1701"/>
        <w:gridCol w:w="1276"/>
        <w:gridCol w:w="1559"/>
      </w:tblGrid>
      <w:tr w:rsidR="008D439B" w:rsidRPr="00273CE6" w14:paraId="336D303D" w14:textId="77777777" w:rsidTr="00852C2E">
        <w:trPr>
          <w:trHeight w:val="521"/>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0EBA77B0"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Item</w:t>
            </w:r>
          </w:p>
        </w:tc>
        <w:tc>
          <w:tcPr>
            <w:tcW w:w="1701"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228E5D8D"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Descrição</w:t>
            </w:r>
          </w:p>
        </w:tc>
        <w:tc>
          <w:tcPr>
            <w:tcW w:w="1559" w:type="dxa"/>
            <w:tcBorders>
              <w:top w:val="single" w:sz="4" w:space="0" w:color="000000"/>
              <w:left w:val="single" w:sz="4" w:space="0" w:color="000000"/>
              <w:right w:val="single" w:sz="4" w:space="0" w:color="000000"/>
            </w:tcBorders>
            <w:shd w:val="clear" w:color="auto" w:fill="FFFFFF"/>
            <w:vAlign w:val="center"/>
          </w:tcPr>
          <w:p w14:paraId="4AA7B00E"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CATSER</w:t>
            </w:r>
          </w:p>
        </w:tc>
        <w:tc>
          <w:tcPr>
            <w:tcW w:w="1701" w:type="dxa"/>
            <w:tcBorders>
              <w:top w:val="single" w:sz="4" w:space="0" w:color="000000"/>
              <w:left w:val="single" w:sz="4" w:space="0" w:color="000000"/>
              <w:right w:val="single" w:sz="4" w:space="0" w:color="000000"/>
            </w:tcBorders>
            <w:shd w:val="clear" w:color="auto" w:fill="FFFFFF"/>
            <w:vAlign w:val="center"/>
          </w:tcPr>
          <w:p w14:paraId="1E19EE04"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Unidade de Medida</w:t>
            </w:r>
          </w:p>
        </w:tc>
        <w:tc>
          <w:tcPr>
            <w:tcW w:w="1276" w:type="dxa"/>
            <w:tcBorders>
              <w:top w:val="single" w:sz="4" w:space="0" w:color="000000"/>
              <w:left w:val="single" w:sz="4" w:space="0" w:color="000000"/>
              <w:right w:val="single" w:sz="4" w:space="0" w:color="000000"/>
            </w:tcBorders>
            <w:shd w:val="clear" w:color="auto" w:fill="FFFFFF"/>
            <w:vAlign w:val="center"/>
          </w:tcPr>
          <w:p w14:paraId="63CCDCA1"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Quant.</w:t>
            </w:r>
          </w:p>
        </w:tc>
        <w:tc>
          <w:tcPr>
            <w:tcW w:w="1559"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4538E9C6" w14:textId="77777777" w:rsidR="008D439B" w:rsidRPr="00273CE6" w:rsidRDefault="008D439B" w:rsidP="00852C2E">
            <w:pPr>
              <w:pStyle w:val="Standard"/>
              <w:ind w:right="45"/>
              <w:jc w:val="center"/>
              <w:rPr>
                <w:rFonts w:ascii="Calibri" w:hAnsi="Calibri" w:cs="Calibri"/>
                <w:b/>
                <w:bCs/>
                <w:sz w:val="22"/>
                <w:szCs w:val="22"/>
              </w:rPr>
            </w:pPr>
            <w:r w:rsidRPr="00273CE6">
              <w:rPr>
                <w:rFonts w:ascii="Calibri" w:hAnsi="Calibri" w:cs="Calibri"/>
                <w:b/>
                <w:bCs/>
                <w:sz w:val="22"/>
                <w:szCs w:val="22"/>
              </w:rPr>
              <w:t>Valor Total</w:t>
            </w:r>
          </w:p>
        </w:tc>
      </w:tr>
      <w:tr w:rsidR="008D439B" w:rsidRPr="00273CE6" w14:paraId="64C2751F" w14:textId="77777777" w:rsidTr="00852C2E">
        <w:trPr>
          <w:trHeight w:hRule="exact" w:val="1162"/>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7EE06FCB" w14:textId="77777777" w:rsidR="008D439B" w:rsidRPr="00273CE6" w:rsidRDefault="008D439B" w:rsidP="00852C2E">
            <w:pPr>
              <w:pStyle w:val="Standarduser"/>
              <w:ind w:right="45"/>
              <w:jc w:val="center"/>
              <w:rPr>
                <w:rFonts w:ascii="Calibri" w:hAnsi="Calibri" w:cs="Calibri"/>
                <w:bCs/>
                <w:sz w:val="22"/>
                <w:szCs w:val="22"/>
              </w:rPr>
            </w:pPr>
            <w:r w:rsidRPr="00273CE6">
              <w:rPr>
                <w:rFonts w:ascii="Calibri" w:hAnsi="Calibri" w:cs="Calibri"/>
                <w:bCs/>
                <w:sz w:val="22"/>
                <w:szCs w:val="22"/>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032DC492" w14:textId="77777777" w:rsidR="008D439B" w:rsidRPr="005E79B3" w:rsidRDefault="008D439B" w:rsidP="00852C2E">
            <w:pPr>
              <w:pStyle w:val="Standarduser"/>
              <w:ind w:right="45"/>
              <w:jc w:val="center"/>
              <w:rPr>
                <w:rFonts w:ascii="Calibri" w:hAnsi="Calibri" w:cs="Calibri"/>
                <w:b/>
                <w:sz w:val="22"/>
                <w:szCs w:val="22"/>
              </w:rPr>
            </w:pPr>
            <w:r w:rsidRPr="005E79B3">
              <w:rPr>
                <w:rFonts w:ascii="Calibri" w:hAnsi="Calibri" w:cs="Calibri"/>
                <w:b/>
                <w:sz w:val="22"/>
                <w:szCs w:val="22"/>
              </w:rPr>
              <w:t>Assinatura de Banco de imagens e vídeos</w:t>
            </w:r>
          </w:p>
        </w:tc>
        <w:tc>
          <w:tcPr>
            <w:tcW w:w="1559" w:type="dxa"/>
            <w:tcBorders>
              <w:top w:val="single" w:sz="4" w:space="0" w:color="000000"/>
              <w:left w:val="single" w:sz="4" w:space="0" w:color="000000"/>
              <w:bottom w:val="single" w:sz="4" w:space="0" w:color="000000"/>
              <w:right w:val="single" w:sz="4" w:space="0" w:color="000000"/>
            </w:tcBorders>
            <w:vAlign w:val="center"/>
          </w:tcPr>
          <w:p w14:paraId="0DDAD867" w14:textId="77777777" w:rsidR="008D439B" w:rsidRPr="00273CE6" w:rsidRDefault="008D439B" w:rsidP="00852C2E">
            <w:pPr>
              <w:pStyle w:val="Standarduser"/>
              <w:ind w:right="45"/>
              <w:jc w:val="center"/>
              <w:rPr>
                <w:rFonts w:ascii="Calibri" w:hAnsi="Calibri" w:cs="Calibri"/>
                <w:b/>
                <w:sz w:val="22"/>
                <w:szCs w:val="22"/>
              </w:rPr>
            </w:pPr>
            <w:r w:rsidRPr="005E79B3">
              <w:rPr>
                <w:rFonts w:ascii="Calibri" w:hAnsi="Calibri" w:cs="Calibri"/>
                <w:b/>
                <w:sz w:val="22"/>
                <w:szCs w:val="22"/>
              </w:rPr>
              <w:t>21040</w:t>
            </w:r>
          </w:p>
        </w:tc>
        <w:tc>
          <w:tcPr>
            <w:tcW w:w="1701" w:type="dxa"/>
            <w:tcBorders>
              <w:top w:val="single" w:sz="4" w:space="0" w:color="000000"/>
              <w:left w:val="single" w:sz="4" w:space="0" w:color="000000"/>
              <w:bottom w:val="single" w:sz="4" w:space="0" w:color="000000"/>
              <w:right w:val="single" w:sz="4" w:space="0" w:color="000000"/>
            </w:tcBorders>
            <w:vAlign w:val="center"/>
          </w:tcPr>
          <w:p w14:paraId="1FACA636" w14:textId="77777777" w:rsidR="008D439B" w:rsidRPr="00273CE6" w:rsidRDefault="008D439B" w:rsidP="00852C2E">
            <w:pPr>
              <w:pStyle w:val="Standarduser"/>
              <w:ind w:right="45"/>
              <w:jc w:val="center"/>
              <w:rPr>
                <w:rFonts w:ascii="Calibri" w:hAnsi="Calibri" w:cs="Calibri"/>
                <w:b/>
                <w:sz w:val="22"/>
                <w:szCs w:val="22"/>
              </w:rPr>
            </w:pPr>
            <w:r w:rsidRPr="00273CE6">
              <w:rPr>
                <w:rFonts w:ascii="Calibri" w:hAnsi="Calibri" w:cs="Calibri"/>
                <w:b/>
                <w:sz w:val="22"/>
                <w:szCs w:val="22"/>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3D713857" w14:textId="77777777" w:rsidR="008D439B" w:rsidRPr="00273CE6" w:rsidRDefault="008D439B" w:rsidP="00852C2E">
            <w:pPr>
              <w:pStyle w:val="Standarduser"/>
              <w:ind w:right="45"/>
              <w:jc w:val="center"/>
              <w:rPr>
                <w:rFonts w:ascii="Calibri" w:hAnsi="Calibri" w:cs="Calibri"/>
                <w:b/>
                <w:sz w:val="22"/>
                <w:szCs w:val="22"/>
              </w:rPr>
            </w:pPr>
            <w:r w:rsidRPr="00273CE6">
              <w:rPr>
                <w:rFonts w:ascii="Calibri" w:hAnsi="Calibri" w:cs="Calibri"/>
                <w:b/>
                <w:sz w:val="22"/>
                <w:szCs w:val="22"/>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B8B2976" w14:textId="13141DA0" w:rsidR="008D439B" w:rsidRPr="00273CE6" w:rsidRDefault="008D439B" w:rsidP="00852C2E">
            <w:pPr>
              <w:pStyle w:val="Standarduser"/>
              <w:ind w:right="45"/>
              <w:jc w:val="center"/>
              <w:rPr>
                <w:rFonts w:ascii="Calibri" w:hAnsi="Calibri" w:cs="Calibri"/>
                <w:b/>
                <w:sz w:val="22"/>
                <w:szCs w:val="22"/>
              </w:rPr>
            </w:pPr>
          </w:p>
        </w:tc>
      </w:tr>
    </w:tbl>
    <w:p w14:paraId="4842B88F" w14:textId="77777777" w:rsidR="0027563A" w:rsidRDefault="0027563A" w:rsidP="0027563A">
      <w:pPr>
        <w:rPr>
          <w:rFonts w:cs="Arial"/>
          <w:szCs w:val="20"/>
        </w:rPr>
      </w:pPr>
    </w:p>
    <w:p w14:paraId="2D7E5C07" w14:textId="77777777" w:rsidR="00011761" w:rsidRPr="00416053" w:rsidRDefault="00011761" w:rsidP="0027563A">
      <w:pPr>
        <w:rPr>
          <w:rFonts w:cs="Arial"/>
          <w:szCs w:val="20"/>
        </w:rPr>
      </w:pPr>
    </w:p>
    <w:p w14:paraId="42AF1CCB"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lastRenderedPageBreak/>
        <w:t>Vinculam esta contratação, independentemente de transcrição:</w:t>
      </w:r>
    </w:p>
    <w:p w14:paraId="52F05F3A"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O Termo de Referência;</w:t>
      </w:r>
    </w:p>
    <w:p w14:paraId="1C002270"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A Proposta do contratado;</w:t>
      </w:r>
    </w:p>
    <w:p w14:paraId="4C35E1DA"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Eventuais anexos dos documentos supracitados.</w:t>
      </w:r>
    </w:p>
    <w:p w14:paraId="4A2646C1" w14:textId="77777777" w:rsidR="0027563A" w:rsidRPr="00416053" w:rsidRDefault="0027563A" w:rsidP="0027563A">
      <w:pPr>
        <w:rPr>
          <w:rFonts w:cs="Arial"/>
          <w:szCs w:val="20"/>
        </w:rPr>
      </w:pPr>
    </w:p>
    <w:p w14:paraId="39753CCB" w14:textId="77777777" w:rsidR="0027563A" w:rsidRPr="00416053" w:rsidRDefault="0027563A" w:rsidP="0027563A">
      <w:pPr>
        <w:keepNext/>
        <w:keepLines/>
        <w:tabs>
          <w:tab w:val="left" w:pos="0"/>
        </w:tabs>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2. CLÁUSULA SEGUNDA – VIGÊNCIA E PRORROGAÇÃO</w:t>
      </w:r>
    </w:p>
    <w:p w14:paraId="61AA1A0D" w14:textId="6DDE446C" w:rsidR="0027563A" w:rsidRPr="00416053" w:rsidRDefault="003F7BBA" w:rsidP="0027563A">
      <w:pPr>
        <w:numPr>
          <w:ilvl w:val="1"/>
          <w:numId w:val="0"/>
        </w:numPr>
        <w:tabs>
          <w:tab w:val="left" w:pos="426"/>
        </w:tabs>
        <w:spacing w:before="120" w:after="120" w:line="276" w:lineRule="auto"/>
        <w:jc w:val="both"/>
        <w:rPr>
          <w:rFonts w:cs="Arial"/>
          <w:color w:val="FF0000"/>
          <w:szCs w:val="20"/>
        </w:rPr>
      </w:pPr>
      <w:r w:rsidRPr="003F7BBA">
        <w:rPr>
          <w:rFonts w:eastAsia="Arial" w:cs="Arial"/>
          <w:b/>
          <w:bCs/>
          <w:spacing w:val="1"/>
          <w:szCs w:val="20"/>
        </w:rPr>
        <w:t>2.1.</w:t>
      </w:r>
      <w:r>
        <w:rPr>
          <w:rFonts w:eastAsia="Arial" w:cs="Arial"/>
          <w:spacing w:val="1"/>
          <w:szCs w:val="20"/>
        </w:rPr>
        <w:t xml:space="preserve"> </w:t>
      </w:r>
      <w:r w:rsidR="0027563A" w:rsidRPr="00416053">
        <w:rPr>
          <w:rFonts w:eastAsia="Arial" w:cs="Arial"/>
          <w:spacing w:val="1"/>
          <w:szCs w:val="20"/>
        </w:rPr>
        <w:t xml:space="preserve">Para a prestação dos serviços aqui especificados, o contrato decorrente do presente Termo de Referência terá o prazo de </w:t>
      </w:r>
      <w:r w:rsidR="0027563A" w:rsidRPr="00416053">
        <w:rPr>
          <w:rFonts w:eastAsia="Arial" w:cs="Arial"/>
          <w:b/>
          <w:bCs/>
          <w:spacing w:val="1"/>
          <w:szCs w:val="20"/>
        </w:rPr>
        <w:t xml:space="preserve">vigência de </w:t>
      </w:r>
      <w:r w:rsidR="008D439B">
        <w:rPr>
          <w:rFonts w:eastAsia="Arial" w:cs="Arial"/>
          <w:b/>
          <w:bCs/>
          <w:spacing w:val="1"/>
          <w:szCs w:val="20"/>
        </w:rPr>
        <w:t>12</w:t>
      </w:r>
      <w:r w:rsidR="0027563A" w:rsidRPr="00416053">
        <w:rPr>
          <w:rFonts w:eastAsia="Arial" w:cs="Arial"/>
          <w:b/>
          <w:bCs/>
          <w:spacing w:val="1"/>
          <w:szCs w:val="20"/>
        </w:rPr>
        <w:t xml:space="preserve"> (</w:t>
      </w:r>
      <w:r w:rsidR="008D439B">
        <w:rPr>
          <w:rFonts w:eastAsia="Arial" w:cs="Arial"/>
          <w:b/>
          <w:bCs/>
          <w:spacing w:val="1"/>
          <w:szCs w:val="20"/>
        </w:rPr>
        <w:t>doze</w:t>
      </w:r>
      <w:r w:rsidR="0027563A" w:rsidRPr="00416053">
        <w:rPr>
          <w:rFonts w:eastAsia="Arial" w:cs="Arial"/>
          <w:b/>
          <w:bCs/>
          <w:spacing w:val="1"/>
          <w:szCs w:val="20"/>
        </w:rPr>
        <w:t>) meses</w:t>
      </w:r>
      <w:r w:rsidR="0027563A" w:rsidRPr="00416053">
        <w:rPr>
          <w:rFonts w:eastAsia="Arial" w:cs="Arial"/>
          <w:spacing w:val="1"/>
          <w:szCs w:val="20"/>
        </w:rPr>
        <w:t xml:space="preserve">, </w:t>
      </w:r>
      <w:r w:rsidR="0027563A" w:rsidRPr="00416053">
        <w:rPr>
          <w:rFonts w:eastAsia="Arial" w:cs="Arial"/>
          <w:spacing w:val="1"/>
          <w:szCs w:val="20"/>
          <w:u w:val="single"/>
        </w:rPr>
        <w:t>contad</w:t>
      </w:r>
      <w:r w:rsidR="00011761">
        <w:rPr>
          <w:rFonts w:eastAsia="Arial" w:cs="Arial"/>
          <w:spacing w:val="1"/>
          <w:szCs w:val="20"/>
          <w:u w:val="single"/>
        </w:rPr>
        <w:t>os</w:t>
      </w:r>
      <w:r w:rsidR="0027563A" w:rsidRPr="00416053">
        <w:rPr>
          <w:rFonts w:eastAsia="Arial" w:cs="Arial"/>
          <w:spacing w:val="1"/>
          <w:szCs w:val="20"/>
          <w:u w:val="single"/>
        </w:rPr>
        <w:t xml:space="preserve"> a partir da data de sua assinatura</w:t>
      </w:r>
      <w:r w:rsidR="0027563A" w:rsidRPr="00416053">
        <w:rPr>
          <w:rFonts w:eastAsia="Arial" w:cs="Arial"/>
          <w:spacing w:val="1"/>
          <w:szCs w:val="20"/>
        </w:rPr>
        <w:t>, na forma do artigo 105 da Lei nº 14.133, de 2021.</w:t>
      </w:r>
    </w:p>
    <w:p w14:paraId="4D56D74B" w14:textId="77777777" w:rsidR="0027563A" w:rsidRPr="00416053" w:rsidRDefault="0027563A" w:rsidP="0027563A">
      <w:pPr>
        <w:pStyle w:val="PargrafodaLista"/>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bookmarkStart w:id="21" w:name="_Hlk114497577"/>
      <w:bookmarkStart w:id="22" w:name="_Hlk114497502"/>
      <w:bookmarkEnd w:id="21"/>
      <w:bookmarkEnd w:id="22"/>
      <w:r w:rsidRPr="00416053">
        <w:rPr>
          <w:rFonts w:eastAsiaTheme="majorEastAsia" w:cs="Arial"/>
          <w:b/>
          <w:szCs w:val="20"/>
          <w:highlight w:val="lightGray"/>
          <w:shd w:val="clear" w:color="auto" w:fill="BFBFBF" w:themeFill="background1" w:themeFillShade="BF"/>
        </w:rPr>
        <w:t xml:space="preserve">CLÁUSULA TERCEIRA – MODELOS DE EXECUÇÃO E GESTÃO CONTRATUAIS </w:t>
      </w:r>
    </w:p>
    <w:p w14:paraId="178E2A72" w14:textId="597B8E66"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3.1.</w:t>
      </w:r>
      <w:r>
        <w:rPr>
          <w:rFonts w:cs="Arial"/>
          <w:color w:val="000000"/>
          <w:szCs w:val="20"/>
        </w:rPr>
        <w:t xml:space="preserve"> </w:t>
      </w:r>
      <w:r w:rsidR="0027563A" w:rsidRPr="00416053">
        <w:rPr>
          <w:rFonts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14:paraId="43FF14DB" w14:textId="77777777" w:rsidR="0027563A" w:rsidRPr="00416053" w:rsidRDefault="0027563A" w:rsidP="0027563A">
      <w:pPr>
        <w:pStyle w:val="PargrafodaLista"/>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QUARTA – SUBCONTRATAÇÃO</w:t>
      </w:r>
    </w:p>
    <w:p w14:paraId="2BCFED4D" w14:textId="3BB2C652"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4.1.</w:t>
      </w:r>
      <w:r>
        <w:rPr>
          <w:rFonts w:cs="Arial"/>
          <w:szCs w:val="20"/>
        </w:rPr>
        <w:t xml:space="preserve"> </w:t>
      </w:r>
      <w:r w:rsidR="0027563A" w:rsidRPr="00416053">
        <w:rPr>
          <w:rFonts w:cs="Arial"/>
          <w:szCs w:val="20"/>
        </w:rPr>
        <w:t>Não será admitida a subcontratação do objeto contratual.</w:t>
      </w:r>
    </w:p>
    <w:p w14:paraId="62CF7159"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QUINTA – PREÇO </w:t>
      </w:r>
    </w:p>
    <w:p w14:paraId="4B3C3D05" w14:textId="1B67F08A"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5.1.</w:t>
      </w:r>
      <w:r>
        <w:rPr>
          <w:rFonts w:cs="Arial"/>
          <w:szCs w:val="20"/>
        </w:rPr>
        <w:t xml:space="preserve"> </w:t>
      </w:r>
      <w:r w:rsidR="0027563A" w:rsidRPr="00416053">
        <w:rPr>
          <w:rFonts w:cs="Arial"/>
          <w:szCs w:val="20"/>
        </w:rPr>
        <w:t xml:space="preserve">O valor total da contratação é de </w:t>
      </w:r>
      <w:r w:rsidR="0027563A" w:rsidRPr="00416053">
        <w:rPr>
          <w:rFonts w:cs="Arial"/>
          <w:b/>
          <w:szCs w:val="20"/>
        </w:rPr>
        <w:t xml:space="preserve">R$ XXXXXXX </w:t>
      </w:r>
      <w:r w:rsidR="0027563A" w:rsidRPr="00416053">
        <w:rPr>
          <w:rFonts w:eastAsia="Calibri" w:cs="Arial"/>
          <w:szCs w:val="20"/>
          <w:lang w:eastAsia="en-US"/>
        </w:rPr>
        <w:t>(XXXXXXXXXXXXX).</w:t>
      </w:r>
    </w:p>
    <w:p w14:paraId="60FDD2EA" w14:textId="53C1EF45"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5.2.</w:t>
      </w:r>
      <w:r>
        <w:rPr>
          <w:rFonts w:cs="Arial"/>
          <w:color w:val="000000"/>
          <w:szCs w:val="20"/>
        </w:rPr>
        <w:t xml:space="preserve"> </w:t>
      </w:r>
      <w:r w:rsidR="0027563A" w:rsidRPr="00416053">
        <w:rPr>
          <w:rFonts w:cs="Arial"/>
          <w:color w:val="00000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913CA5" w14:textId="564EEB20"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5.3.</w:t>
      </w:r>
      <w:r>
        <w:rPr>
          <w:rFonts w:cs="Arial"/>
          <w:szCs w:val="20"/>
        </w:rPr>
        <w:t xml:space="preserve"> </w:t>
      </w:r>
      <w:r w:rsidR="0027563A" w:rsidRPr="00416053">
        <w:rPr>
          <w:rFonts w:cs="Arial"/>
          <w:szCs w:val="20"/>
        </w:rPr>
        <w:t>O valor acima é meramente estimativo, de forma que os pagamentos devidos ao contratado dependerão dos quantitativos efetivamente fornecidos.</w:t>
      </w:r>
    </w:p>
    <w:p w14:paraId="52D02D0E" w14:textId="639D3502"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SEXTA </w:t>
      </w:r>
      <w:r w:rsidR="00011761">
        <w:rPr>
          <w:rFonts w:eastAsiaTheme="majorEastAsia" w:cs="Arial"/>
          <w:b/>
          <w:szCs w:val="20"/>
          <w:highlight w:val="lightGray"/>
          <w:shd w:val="clear" w:color="auto" w:fill="BFBFBF" w:themeFill="background1" w:themeFillShade="BF"/>
        </w:rPr>
        <w:t xml:space="preserve">– </w:t>
      </w:r>
      <w:r w:rsidRPr="00416053">
        <w:rPr>
          <w:rFonts w:eastAsiaTheme="majorEastAsia" w:cs="Arial"/>
          <w:b/>
          <w:szCs w:val="20"/>
          <w:highlight w:val="lightGray"/>
          <w:shd w:val="clear" w:color="auto" w:fill="BFBFBF" w:themeFill="background1" w:themeFillShade="BF"/>
        </w:rPr>
        <w:t>PAGAMENTO</w:t>
      </w:r>
      <w:r w:rsidR="00011761">
        <w:rPr>
          <w:rFonts w:eastAsiaTheme="majorEastAsia" w:cs="Arial"/>
          <w:b/>
          <w:szCs w:val="20"/>
          <w:highlight w:val="lightGray"/>
          <w:shd w:val="clear" w:color="auto" w:fill="BFBFBF" w:themeFill="background1" w:themeFillShade="BF"/>
        </w:rPr>
        <w:t xml:space="preserve">   </w:t>
      </w:r>
      <w:r w:rsidRPr="00416053">
        <w:rPr>
          <w:rFonts w:eastAsiaTheme="majorEastAsia" w:cs="Arial"/>
          <w:b/>
          <w:szCs w:val="20"/>
          <w:highlight w:val="lightGray"/>
          <w:shd w:val="clear" w:color="auto" w:fill="BFBFBF" w:themeFill="background1" w:themeFillShade="BF"/>
        </w:rPr>
        <w:t xml:space="preserve"> </w:t>
      </w:r>
    </w:p>
    <w:p w14:paraId="175D44E2" w14:textId="00D16971" w:rsidR="0027563A" w:rsidRPr="00416053" w:rsidRDefault="003F7BBA" w:rsidP="0027563A">
      <w:pPr>
        <w:numPr>
          <w:ilvl w:val="1"/>
          <w:numId w:val="0"/>
        </w:numPr>
        <w:tabs>
          <w:tab w:val="left" w:pos="426"/>
        </w:tabs>
        <w:spacing w:before="120" w:after="120" w:line="276" w:lineRule="auto"/>
        <w:jc w:val="both"/>
        <w:rPr>
          <w:rFonts w:cs="Arial"/>
          <w:color w:val="000000"/>
          <w:szCs w:val="20"/>
        </w:rPr>
      </w:pPr>
      <w:bookmarkStart w:id="23" w:name="_Hlk162962866"/>
      <w:r w:rsidRPr="003F7BBA">
        <w:rPr>
          <w:rFonts w:cs="Arial"/>
          <w:b/>
          <w:bCs/>
          <w:color w:val="000000"/>
          <w:szCs w:val="20"/>
        </w:rPr>
        <w:t>6.1.</w:t>
      </w:r>
      <w:r>
        <w:rPr>
          <w:rFonts w:cs="Arial"/>
          <w:color w:val="000000"/>
          <w:szCs w:val="20"/>
        </w:rPr>
        <w:t xml:space="preserve"> </w:t>
      </w:r>
      <w:r w:rsidR="0027563A" w:rsidRPr="00416053">
        <w:rPr>
          <w:rFonts w:cs="Arial"/>
          <w:color w:val="000000"/>
          <w:szCs w:val="20"/>
        </w:rPr>
        <w:t xml:space="preserve">O prazo para pagamento </w:t>
      </w:r>
      <w:r w:rsidR="0027563A" w:rsidRPr="00416053">
        <w:rPr>
          <w:rFonts w:cs="Arial"/>
          <w:szCs w:val="20"/>
          <w:lang w:eastAsia="en-US"/>
        </w:rPr>
        <w:t>ao contratado</w:t>
      </w:r>
      <w:r w:rsidR="0027563A" w:rsidRPr="00416053">
        <w:rPr>
          <w:rFonts w:cs="Arial"/>
          <w:color w:val="000000"/>
          <w:szCs w:val="20"/>
        </w:rPr>
        <w:t xml:space="preserve"> e demais condições a ele referentes encontram-se definidos no item </w:t>
      </w:r>
      <w:r w:rsidR="00011761">
        <w:rPr>
          <w:rFonts w:cs="Arial"/>
          <w:color w:val="000000"/>
          <w:szCs w:val="20"/>
        </w:rPr>
        <w:t>7</w:t>
      </w:r>
      <w:r w:rsidR="0027563A" w:rsidRPr="00416053">
        <w:rPr>
          <w:rFonts w:cs="Arial"/>
          <w:color w:val="000000"/>
          <w:szCs w:val="20"/>
        </w:rPr>
        <w:t xml:space="preserve"> do Termo de Referência, anexo a este Contrato.</w:t>
      </w:r>
      <w:bookmarkEnd w:id="23"/>
    </w:p>
    <w:p w14:paraId="702860EC"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SÉTIMA - OBRIGAÇÕES DO CONTRATANTE</w:t>
      </w:r>
    </w:p>
    <w:p w14:paraId="581B413B" w14:textId="5E3F616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7.1.</w:t>
      </w:r>
      <w:r>
        <w:rPr>
          <w:rFonts w:cs="Arial"/>
          <w:color w:val="000000"/>
          <w:szCs w:val="20"/>
        </w:rPr>
        <w:t xml:space="preserve"> </w:t>
      </w:r>
      <w:r w:rsidR="0027563A" w:rsidRPr="00416053">
        <w:rPr>
          <w:rFonts w:cs="Arial"/>
          <w:color w:val="000000"/>
          <w:szCs w:val="20"/>
        </w:rPr>
        <w:t>São obrigações do Contratante:</w:t>
      </w:r>
    </w:p>
    <w:p w14:paraId="28A26C3F" w14:textId="77777777" w:rsidR="0027563A" w:rsidRPr="00416053" w:rsidRDefault="0027563A" w:rsidP="0027563A">
      <w:pPr>
        <w:tabs>
          <w:tab w:val="left" w:pos="426"/>
        </w:tabs>
        <w:jc w:val="both"/>
        <w:rPr>
          <w:rFonts w:cs="Arial"/>
          <w:color w:val="000000"/>
          <w:szCs w:val="20"/>
        </w:rPr>
      </w:pPr>
    </w:p>
    <w:p w14:paraId="7A1F715E" w14:textId="7ABDFF29"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7.2</w:t>
      </w:r>
      <w:r>
        <w:rPr>
          <w:rFonts w:cs="Arial"/>
          <w:color w:val="000000"/>
          <w:szCs w:val="20"/>
        </w:rPr>
        <w:t xml:space="preserve">. </w:t>
      </w:r>
      <w:r w:rsidR="0027563A" w:rsidRPr="00416053">
        <w:rPr>
          <w:rFonts w:cs="Arial"/>
          <w:color w:val="000000"/>
          <w:szCs w:val="20"/>
        </w:rPr>
        <w:t>Exigir o cumprimento de todas as obrigações assumidas pelo Contratado, de acordo com o contrato e seus anexos;</w:t>
      </w:r>
    </w:p>
    <w:p w14:paraId="234D241A" w14:textId="77777777" w:rsidR="0027563A" w:rsidRPr="00416053" w:rsidRDefault="0027563A" w:rsidP="0027563A">
      <w:pPr>
        <w:tabs>
          <w:tab w:val="left" w:pos="426"/>
        </w:tabs>
        <w:jc w:val="both"/>
        <w:rPr>
          <w:rFonts w:cs="Arial"/>
          <w:color w:val="000000"/>
          <w:szCs w:val="20"/>
        </w:rPr>
      </w:pPr>
    </w:p>
    <w:p w14:paraId="616EC426" w14:textId="21BEB54F"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7.3.</w:t>
      </w:r>
      <w:r>
        <w:rPr>
          <w:rFonts w:cs="Arial"/>
          <w:color w:val="000000"/>
          <w:szCs w:val="20"/>
        </w:rPr>
        <w:t xml:space="preserve"> </w:t>
      </w:r>
      <w:r w:rsidR="0027563A" w:rsidRPr="00416053">
        <w:rPr>
          <w:rFonts w:cs="Arial"/>
          <w:color w:val="000000"/>
          <w:szCs w:val="20"/>
        </w:rPr>
        <w:t>Receber o objeto no prazo e condições estabelecidas no Termo de Referência;</w:t>
      </w:r>
    </w:p>
    <w:p w14:paraId="7167C350" w14:textId="77777777" w:rsidR="0027563A" w:rsidRPr="00416053" w:rsidRDefault="0027563A" w:rsidP="0027563A">
      <w:pPr>
        <w:tabs>
          <w:tab w:val="left" w:pos="426"/>
        </w:tabs>
        <w:jc w:val="both"/>
        <w:rPr>
          <w:rFonts w:cs="Arial"/>
          <w:color w:val="000000"/>
          <w:szCs w:val="20"/>
        </w:rPr>
      </w:pPr>
    </w:p>
    <w:p w14:paraId="34BCC847" w14:textId="35CABE7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7.4</w:t>
      </w:r>
      <w:r>
        <w:rPr>
          <w:rFonts w:cs="Arial"/>
          <w:color w:val="000000"/>
          <w:szCs w:val="20"/>
        </w:rPr>
        <w:t xml:space="preserve">. </w:t>
      </w:r>
      <w:r w:rsidR="0027563A" w:rsidRPr="00416053">
        <w:rPr>
          <w:rFonts w:cs="Arial"/>
          <w:color w:val="000000"/>
          <w:szCs w:val="20"/>
        </w:rPr>
        <w:t>Notificar o Contratado, por escrito, sobre vícios, defeitos ou incorreções verificadas no objeto fornecido, para que seja por ele substituído, reparado ou corrigido, no total ou em parte, às suas expensas;</w:t>
      </w:r>
    </w:p>
    <w:p w14:paraId="495C1B24" w14:textId="77777777" w:rsidR="0027563A" w:rsidRPr="00416053" w:rsidRDefault="0027563A" w:rsidP="0027563A">
      <w:pPr>
        <w:tabs>
          <w:tab w:val="left" w:pos="426"/>
        </w:tabs>
        <w:jc w:val="both"/>
        <w:rPr>
          <w:rFonts w:cs="Arial"/>
          <w:color w:val="000000"/>
          <w:szCs w:val="20"/>
        </w:rPr>
      </w:pPr>
    </w:p>
    <w:p w14:paraId="6D8A1BA0" w14:textId="32D33A65"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7.5.</w:t>
      </w:r>
      <w:r>
        <w:rPr>
          <w:rFonts w:cs="Arial"/>
          <w:color w:val="000000"/>
          <w:szCs w:val="20"/>
        </w:rPr>
        <w:t xml:space="preserve"> </w:t>
      </w:r>
      <w:r w:rsidR="0027563A" w:rsidRPr="00416053">
        <w:rPr>
          <w:rFonts w:cs="Arial"/>
          <w:color w:val="000000"/>
          <w:szCs w:val="20"/>
        </w:rPr>
        <w:t>Acompanhar e fiscalizar a execução do contrato e o cumprimento das obrigações pelo Contratado;</w:t>
      </w:r>
    </w:p>
    <w:p w14:paraId="6652CA60" w14:textId="77777777" w:rsidR="0027563A" w:rsidRPr="00416053" w:rsidRDefault="0027563A" w:rsidP="0027563A">
      <w:pPr>
        <w:tabs>
          <w:tab w:val="left" w:pos="426"/>
        </w:tabs>
        <w:jc w:val="both"/>
        <w:rPr>
          <w:rFonts w:cs="Arial"/>
          <w:color w:val="000000"/>
          <w:szCs w:val="20"/>
        </w:rPr>
      </w:pPr>
    </w:p>
    <w:p w14:paraId="112AAB74" w14:textId="5539F02C"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7.6.</w:t>
      </w:r>
      <w:r>
        <w:rPr>
          <w:rFonts w:cs="Arial"/>
          <w:color w:val="000000"/>
          <w:szCs w:val="20"/>
        </w:rPr>
        <w:t xml:space="preserve"> </w:t>
      </w:r>
      <w:r w:rsidR="0027563A" w:rsidRPr="00416053">
        <w:rPr>
          <w:rFonts w:cs="Arial"/>
          <w:color w:val="00000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004E2B" w14:textId="77777777" w:rsidR="0027563A" w:rsidRPr="00416053" w:rsidRDefault="0027563A" w:rsidP="0027563A">
      <w:pPr>
        <w:tabs>
          <w:tab w:val="left" w:pos="426"/>
        </w:tabs>
        <w:jc w:val="both"/>
        <w:rPr>
          <w:rFonts w:cs="Arial"/>
          <w:color w:val="000000"/>
          <w:szCs w:val="20"/>
        </w:rPr>
      </w:pPr>
    </w:p>
    <w:p w14:paraId="7FC396F7" w14:textId="3BBDF4F7"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7.7.</w:t>
      </w:r>
      <w:r>
        <w:rPr>
          <w:rFonts w:cs="Arial"/>
          <w:color w:val="000000"/>
          <w:szCs w:val="20"/>
        </w:rPr>
        <w:t xml:space="preserve"> </w:t>
      </w:r>
      <w:r w:rsidR="0027563A" w:rsidRPr="00416053">
        <w:rPr>
          <w:rFonts w:cs="Arial"/>
          <w:color w:val="000000"/>
          <w:szCs w:val="20"/>
        </w:rPr>
        <w:t>Efetuar o pagamento ao Contratado do valor correspondente à execução do objeto, no prazo, forma e condições estabelecidos no presente Contrato e no Termo de Referência;</w:t>
      </w:r>
    </w:p>
    <w:p w14:paraId="0D838FA6" w14:textId="77777777" w:rsidR="0027563A" w:rsidRPr="00416053" w:rsidRDefault="0027563A" w:rsidP="0027563A">
      <w:pPr>
        <w:tabs>
          <w:tab w:val="left" w:pos="426"/>
        </w:tabs>
        <w:jc w:val="both"/>
        <w:rPr>
          <w:rFonts w:cs="Arial"/>
          <w:color w:val="000000"/>
          <w:szCs w:val="20"/>
        </w:rPr>
      </w:pPr>
    </w:p>
    <w:p w14:paraId="0B2A87FC" w14:textId="0E8D6DF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7.8.</w:t>
      </w:r>
      <w:r>
        <w:rPr>
          <w:rFonts w:cs="Arial"/>
          <w:color w:val="000000"/>
          <w:szCs w:val="20"/>
        </w:rPr>
        <w:t xml:space="preserve"> </w:t>
      </w:r>
      <w:r w:rsidR="0027563A" w:rsidRPr="00416053">
        <w:rPr>
          <w:rFonts w:cs="Arial"/>
          <w:color w:val="000000"/>
          <w:szCs w:val="20"/>
        </w:rPr>
        <w:t>Aplicar ao Contratado as sanções previstas na lei e neste Contrato;</w:t>
      </w:r>
    </w:p>
    <w:p w14:paraId="79AF7641" w14:textId="77777777" w:rsidR="0027563A" w:rsidRPr="00416053" w:rsidRDefault="0027563A" w:rsidP="0027563A">
      <w:pPr>
        <w:tabs>
          <w:tab w:val="left" w:pos="426"/>
        </w:tabs>
        <w:jc w:val="both"/>
        <w:rPr>
          <w:rFonts w:cs="Arial"/>
          <w:color w:val="000000"/>
          <w:szCs w:val="20"/>
        </w:rPr>
      </w:pPr>
    </w:p>
    <w:p w14:paraId="5B58A628" w14:textId="074FED39"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7.9</w:t>
      </w:r>
      <w:r>
        <w:rPr>
          <w:rFonts w:cs="Arial"/>
          <w:color w:val="000000"/>
          <w:szCs w:val="20"/>
        </w:rPr>
        <w:t xml:space="preserve">. </w:t>
      </w:r>
      <w:r w:rsidR="0027563A" w:rsidRPr="00416053">
        <w:rPr>
          <w:rFonts w:cs="Arial"/>
          <w:color w:val="000000"/>
          <w:szCs w:val="20"/>
        </w:rPr>
        <w:t>Cientificar o órgão de representação judicial da Advocacia-Geral da União para adoção das medidas cabíveis quando do descumprimento de obrigações pelo Contratado;</w:t>
      </w:r>
    </w:p>
    <w:p w14:paraId="72EB20D3" w14:textId="77777777" w:rsidR="0027563A" w:rsidRPr="00416053" w:rsidRDefault="0027563A" w:rsidP="0027563A">
      <w:pPr>
        <w:tabs>
          <w:tab w:val="left" w:pos="426"/>
        </w:tabs>
        <w:jc w:val="both"/>
        <w:rPr>
          <w:rFonts w:cs="Arial"/>
          <w:color w:val="000000"/>
          <w:szCs w:val="20"/>
        </w:rPr>
      </w:pPr>
    </w:p>
    <w:p w14:paraId="415725C1" w14:textId="4476E049"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7.10.</w:t>
      </w:r>
      <w:r>
        <w:rPr>
          <w:rFonts w:cs="Arial"/>
          <w:color w:val="000000"/>
          <w:szCs w:val="20"/>
        </w:rPr>
        <w:t xml:space="preserve"> </w:t>
      </w:r>
      <w:r w:rsidR="0027563A" w:rsidRPr="00416053">
        <w:rPr>
          <w:rFonts w:cs="Arial"/>
          <w:color w:val="00000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FBDF5F" w14:textId="77777777" w:rsidR="003F7BBA" w:rsidRDefault="003F7BBA" w:rsidP="003F7BBA">
      <w:pPr>
        <w:numPr>
          <w:ilvl w:val="2"/>
          <w:numId w:val="0"/>
        </w:numPr>
        <w:tabs>
          <w:tab w:val="left" w:pos="993"/>
        </w:tabs>
        <w:jc w:val="both"/>
        <w:rPr>
          <w:rFonts w:cs="Arial"/>
          <w:color w:val="000000"/>
          <w:szCs w:val="20"/>
        </w:rPr>
      </w:pPr>
    </w:p>
    <w:p w14:paraId="4750348E" w14:textId="1191A60A" w:rsidR="0027563A" w:rsidRPr="00416053" w:rsidRDefault="003F7BBA" w:rsidP="003F7BBA">
      <w:pPr>
        <w:numPr>
          <w:ilvl w:val="2"/>
          <w:numId w:val="0"/>
        </w:numPr>
        <w:tabs>
          <w:tab w:val="left" w:pos="993"/>
        </w:tabs>
        <w:jc w:val="both"/>
        <w:rPr>
          <w:rFonts w:cs="Arial"/>
          <w:b/>
          <w:bCs/>
          <w:color w:val="000000"/>
          <w:szCs w:val="20"/>
        </w:rPr>
      </w:pPr>
      <w:r w:rsidRPr="003F7BBA">
        <w:rPr>
          <w:rFonts w:cs="Arial"/>
          <w:b/>
          <w:bCs/>
          <w:color w:val="000000"/>
          <w:szCs w:val="20"/>
        </w:rPr>
        <w:t>7.10.1.</w:t>
      </w:r>
      <w:r>
        <w:rPr>
          <w:rFonts w:cs="Arial"/>
          <w:color w:val="000000"/>
          <w:szCs w:val="20"/>
        </w:rPr>
        <w:t xml:space="preserve"> </w:t>
      </w:r>
      <w:r w:rsidR="0027563A" w:rsidRPr="00416053">
        <w:rPr>
          <w:rFonts w:cs="Arial"/>
          <w:color w:val="000000"/>
          <w:szCs w:val="20"/>
        </w:rPr>
        <w:t>A Administração terá o prazo de</w:t>
      </w:r>
      <w:r w:rsidR="0027563A" w:rsidRPr="00416053">
        <w:rPr>
          <w:rFonts w:cs="Arial"/>
          <w:i/>
          <w:iCs/>
          <w:color w:val="FF0000"/>
          <w:szCs w:val="20"/>
        </w:rPr>
        <w:t xml:space="preserve"> </w:t>
      </w:r>
      <w:r w:rsidR="0027563A" w:rsidRPr="00416053">
        <w:rPr>
          <w:rFonts w:cs="Arial"/>
          <w:szCs w:val="20"/>
        </w:rPr>
        <w:t>60 (sessenta)</w:t>
      </w:r>
      <w:r w:rsidR="0027563A" w:rsidRPr="00416053">
        <w:rPr>
          <w:rFonts w:cs="Arial"/>
          <w:color w:val="000000"/>
          <w:szCs w:val="20"/>
        </w:rPr>
        <w:t>, a contar da data do protocolo do requerimento para decidir, admitida a prorrogação motivada, por igual período.</w:t>
      </w:r>
    </w:p>
    <w:p w14:paraId="6AFD0473" w14:textId="77777777" w:rsidR="0027563A" w:rsidRPr="00416053" w:rsidRDefault="0027563A" w:rsidP="0027563A">
      <w:pPr>
        <w:tabs>
          <w:tab w:val="left" w:pos="993"/>
        </w:tabs>
        <w:ind w:left="284"/>
        <w:jc w:val="both"/>
        <w:rPr>
          <w:rFonts w:cs="Arial"/>
          <w:b/>
          <w:bCs/>
          <w:color w:val="000000"/>
          <w:szCs w:val="20"/>
        </w:rPr>
      </w:pPr>
      <w:r w:rsidRPr="00416053">
        <w:rPr>
          <w:rFonts w:cs="Arial"/>
          <w:color w:val="000000"/>
          <w:szCs w:val="20"/>
        </w:rPr>
        <w:t xml:space="preserve"> </w:t>
      </w:r>
    </w:p>
    <w:p w14:paraId="07A099F4" w14:textId="2A8C748F" w:rsidR="0027563A" w:rsidRPr="00416053" w:rsidRDefault="003F7BBA" w:rsidP="0027563A">
      <w:pPr>
        <w:numPr>
          <w:ilvl w:val="1"/>
          <w:numId w:val="0"/>
        </w:numPr>
        <w:tabs>
          <w:tab w:val="left" w:pos="567"/>
        </w:tabs>
        <w:jc w:val="both"/>
        <w:rPr>
          <w:rFonts w:cs="Arial"/>
          <w:color w:val="FF0000"/>
          <w:szCs w:val="20"/>
        </w:rPr>
      </w:pPr>
      <w:r w:rsidRPr="003F7BBA">
        <w:rPr>
          <w:rFonts w:cs="Arial"/>
          <w:b/>
          <w:bCs/>
          <w:color w:val="000000"/>
          <w:szCs w:val="20"/>
        </w:rPr>
        <w:t>7.11.</w:t>
      </w:r>
      <w:r>
        <w:rPr>
          <w:rFonts w:cs="Arial"/>
          <w:color w:val="000000"/>
          <w:szCs w:val="20"/>
        </w:rPr>
        <w:t xml:space="preserve"> </w:t>
      </w:r>
      <w:r w:rsidR="0027563A" w:rsidRPr="00416053">
        <w:rPr>
          <w:rFonts w:cs="Arial"/>
          <w:color w:val="000000"/>
          <w:szCs w:val="20"/>
        </w:rPr>
        <w:t xml:space="preserve">Responder eventuais pedidos de reestabelecimento do equilíbrio econômico-financeiro feitos pelo contratado no prazo máximo de </w:t>
      </w:r>
      <w:r w:rsidR="0027563A" w:rsidRPr="00416053">
        <w:rPr>
          <w:rFonts w:cs="Arial"/>
          <w:szCs w:val="20"/>
        </w:rPr>
        <w:t xml:space="preserve">120 (cento e vinte) </w:t>
      </w:r>
      <w:r w:rsidR="0027563A" w:rsidRPr="00416053">
        <w:rPr>
          <w:rFonts w:cs="Arial"/>
          <w:color w:val="000000"/>
          <w:szCs w:val="20"/>
        </w:rPr>
        <w:t>dias.</w:t>
      </w:r>
    </w:p>
    <w:p w14:paraId="373EE7F4" w14:textId="77777777" w:rsidR="0027563A" w:rsidRPr="00416053" w:rsidRDefault="0027563A" w:rsidP="0027563A">
      <w:pPr>
        <w:tabs>
          <w:tab w:val="left" w:pos="567"/>
        </w:tabs>
        <w:jc w:val="both"/>
        <w:rPr>
          <w:rFonts w:cs="Arial"/>
          <w:color w:val="FF0000"/>
          <w:szCs w:val="20"/>
        </w:rPr>
      </w:pPr>
    </w:p>
    <w:p w14:paraId="03554BF8" w14:textId="5CE4C5A1" w:rsidR="0027563A" w:rsidRPr="00416053" w:rsidRDefault="003F7BBA" w:rsidP="0027563A">
      <w:pPr>
        <w:numPr>
          <w:ilvl w:val="1"/>
          <w:numId w:val="0"/>
        </w:numPr>
        <w:tabs>
          <w:tab w:val="left" w:pos="567"/>
        </w:tabs>
        <w:jc w:val="both"/>
        <w:rPr>
          <w:rFonts w:cs="Arial"/>
          <w:szCs w:val="20"/>
        </w:rPr>
      </w:pPr>
      <w:bookmarkStart w:id="24" w:name="_Hlk114499841"/>
      <w:bookmarkEnd w:id="24"/>
      <w:r w:rsidRPr="003F7BBA">
        <w:rPr>
          <w:rFonts w:cs="Arial"/>
          <w:b/>
          <w:bCs/>
          <w:szCs w:val="20"/>
        </w:rPr>
        <w:t>7.12.</w:t>
      </w:r>
      <w:r>
        <w:rPr>
          <w:rFonts w:cs="Arial"/>
          <w:szCs w:val="20"/>
        </w:rPr>
        <w:t xml:space="preserve"> </w:t>
      </w:r>
      <w:r w:rsidR="0027563A" w:rsidRPr="00416053">
        <w:rPr>
          <w:rFonts w:cs="Arial"/>
          <w:szCs w:val="20"/>
        </w:rPr>
        <w:t>Notificar os emitentes das garantias quanto ao início de processo administrativo para apuração de descumprimento de cláusulas contratuais.</w:t>
      </w:r>
    </w:p>
    <w:p w14:paraId="7A5011C7" w14:textId="77777777" w:rsidR="0027563A" w:rsidRPr="00416053" w:rsidRDefault="0027563A" w:rsidP="0027563A">
      <w:pPr>
        <w:tabs>
          <w:tab w:val="left" w:pos="567"/>
        </w:tabs>
        <w:jc w:val="both"/>
        <w:rPr>
          <w:rFonts w:cs="Arial"/>
          <w:szCs w:val="20"/>
        </w:rPr>
      </w:pPr>
    </w:p>
    <w:p w14:paraId="6CC6F155" w14:textId="21E5E0AA"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7.13.</w:t>
      </w:r>
      <w:r>
        <w:rPr>
          <w:rFonts w:cs="Arial"/>
          <w:color w:val="000000"/>
          <w:szCs w:val="20"/>
        </w:rPr>
        <w:t xml:space="preserve"> </w:t>
      </w:r>
      <w:r w:rsidR="0027563A" w:rsidRPr="00416053">
        <w:rPr>
          <w:rFonts w:cs="Arial"/>
          <w:color w:val="000000"/>
          <w:szCs w:val="20"/>
        </w:rPr>
        <w:t xml:space="preserve">Comunicar o Contratado na hipótese de posterior alteração do projeto pelo Contratante, no caso </w:t>
      </w:r>
      <w:hyperlink r:id="rId49" w:anchor="art93§2" w:history="1">
        <w:r w:rsidR="0027563A" w:rsidRPr="00416053">
          <w:rPr>
            <w:rFonts w:cs="Arial"/>
            <w:color w:val="000080"/>
            <w:szCs w:val="20"/>
            <w:u w:val="single"/>
          </w:rPr>
          <w:t>do art. 93, §2º, da Lei nº 14.133, de 2021</w:t>
        </w:r>
      </w:hyperlink>
      <w:r w:rsidR="0027563A" w:rsidRPr="00416053">
        <w:rPr>
          <w:rFonts w:cs="Arial"/>
          <w:color w:val="000000"/>
          <w:szCs w:val="20"/>
        </w:rPr>
        <w:t>.</w:t>
      </w:r>
    </w:p>
    <w:p w14:paraId="27254C55" w14:textId="77777777" w:rsidR="0027563A" w:rsidRPr="00416053" w:rsidRDefault="0027563A" w:rsidP="0027563A">
      <w:pPr>
        <w:tabs>
          <w:tab w:val="left" w:pos="567"/>
        </w:tabs>
        <w:jc w:val="both"/>
        <w:rPr>
          <w:rFonts w:cs="Arial"/>
          <w:color w:val="000000"/>
          <w:szCs w:val="20"/>
        </w:rPr>
      </w:pPr>
    </w:p>
    <w:p w14:paraId="5CEE157F" w14:textId="7296391B"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7.14.</w:t>
      </w:r>
      <w:r>
        <w:rPr>
          <w:rFonts w:cs="Arial"/>
          <w:color w:val="000000"/>
          <w:szCs w:val="20"/>
        </w:rPr>
        <w:t xml:space="preserve"> </w:t>
      </w:r>
      <w:r w:rsidR="0027563A" w:rsidRPr="00416053">
        <w:rPr>
          <w:rFonts w:cs="Arial"/>
          <w:color w:val="00000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4BB80F4"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OITAVA - OBRIGAÇÕES DO CONTRATADO </w:t>
      </w:r>
    </w:p>
    <w:p w14:paraId="184EE5FD" w14:textId="63FB2E84"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8.1.</w:t>
      </w:r>
      <w:r>
        <w:rPr>
          <w:rFonts w:cs="Arial"/>
          <w:color w:val="000000"/>
          <w:szCs w:val="20"/>
        </w:rPr>
        <w:t xml:space="preserve"> </w:t>
      </w:r>
      <w:r w:rsidR="0027563A" w:rsidRPr="00416053">
        <w:rPr>
          <w:rFonts w:cs="Arial"/>
          <w:color w:val="00000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5D9CA1E" w14:textId="41501E55"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lastRenderedPageBreak/>
        <w:t>8.2.</w:t>
      </w:r>
      <w:r>
        <w:rPr>
          <w:rFonts w:cs="Arial"/>
          <w:color w:val="000000"/>
          <w:szCs w:val="20"/>
        </w:rPr>
        <w:t xml:space="preserve"> </w:t>
      </w:r>
      <w:r w:rsidR="0027563A" w:rsidRPr="00416053">
        <w:rPr>
          <w:rFonts w:cs="Arial"/>
          <w:color w:val="000000"/>
          <w:szCs w:val="20"/>
        </w:rPr>
        <w:t>Manter preposto aceito pela Administração no local do serviço para representá-lo na execução do contrato.</w:t>
      </w:r>
    </w:p>
    <w:p w14:paraId="2F2BA502" w14:textId="48838267"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8.3.</w:t>
      </w:r>
      <w:r>
        <w:rPr>
          <w:rFonts w:cs="Arial"/>
          <w:color w:val="000000"/>
          <w:szCs w:val="20"/>
        </w:rPr>
        <w:t xml:space="preserve"> </w:t>
      </w:r>
      <w:r w:rsidR="0027563A" w:rsidRPr="00416053">
        <w:rPr>
          <w:rFonts w:cs="Arial"/>
          <w:color w:val="000000"/>
          <w:szCs w:val="20"/>
        </w:rPr>
        <w:t>A indicação ou a manutenção do preposto da empresa poderá ser recusada pelo órgão ou entidade, desde que devidamente justificada, devendo a empresa designar outro para o exercício da atividade.</w:t>
      </w:r>
    </w:p>
    <w:p w14:paraId="38661BD6" w14:textId="7617D973"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8.4</w:t>
      </w:r>
      <w:r>
        <w:rPr>
          <w:rFonts w:cs="Arial"/>
          <w:color w:val="000000"/>
          <w:szCs w:val="20"/>
        </w:rPr>
        <w:t xml:space="preserve">. </w:t>
      </w:r>
      <w:r w:rsidR="0027563A" w:rsidRPr="00416053">
        <w:rPr>
          <w:rFonts w:cs="Arial"/>
          <w:color w:val="000000"/>
          <w:szCs w:val="20"/>
        </w:rPr>
        <w:t>Atender às determinações regulares emitidas pelo fiscal do contrato ou autoridade superior (</w:t>
      </w:r>
      <w:hyperlink r:id="rId50" w:anchor="art137" w:history="1">
        <w:r w:rsidR="0027563A" w:rsidRPr="00416053">
          <w:rPr>
            <w:rFonts w:cs="Arial"/>
            <w:color w:val="000080"/>
            <w:szCs w:val="20"/>
            <w:u w:val="single"/>
          </w:rPr>
          <w:t>art. 137, II</w:t>
        </w:r>
      </w:hyperlink>
      <w:r w:rsidR="0027563A" w:rsidRPr="00416053">
        <w:rPr>
          <w:rFonts w:cs="Arial"/>
          <w:color w:val="000000"/>
          <w:szCs w:val="20"/>
        </w:rPr>
        <w:t xml:space="preserve">) </w:t>
      </w:r>
      <w:r w:rsidR="0027563A" w:rsidRPr="00416053">
        <w:rPr>
          <w:rFonts w:cs="Arial"/>
          <w:color w:val="000000" w:themeColor="text1"/>
          <w:szCs w:val="20"/>
        </w:rPr>
        <w:t xml:space="preserve">e </w:t>
      </w:r>
      <w:r w:rsidR="0027563A" w:rsidRPr="00416053">
        <w:rPr>
          <w:rFonts w:cs="Arial"/>
          <w:color w:val="000000"/>
          <w:szCs w:val="20"/>
        </w:rPr>
        <w:t>prestar todo esclarecimento ou informação por eles solicitados</w:t>
      </w:r>
      <w:r w:rsidR="0027563A" w:rsidRPr="00416053">
        <w:rPr>
          <w:rFonts w:cs="Arial"/>
          <w:color w:val="000000" w:themeColor="text1"/>
          <w:szCs w:val="20"/>
        </w:rPr>
        <w:t>;</w:t>
      </w:r>
    </w:p>
    <w:p w14:paraId="4046BFFA" w14:textId="3574395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8.5.</w:t>
      </w:r>
      <w:r>
        <w:rPr>
          <w:rFonts w:cs="Arial"/>
          <w:color w:val="000000"/>
          <w:szCs w:val="20"/>
        </w:rPr>
        <w:t xml:space="preserve"> </w:t>
      </w:r>
      <w:r w:rsidR="0027563A" w:rsidRPr="00416053">
        <w:rPr>
          <w:rFonts w:cs="Arial"/>
          <w:color w:val="00000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3FAE7D" w14:textId="1152C8D4"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8.6.</w:t>
      </w:r>
      <w:r>
        <w:rPr>
          <w:rFonts w:cs="Arial"/>
          <w:color w:val="000000"/>
          <w:szCs w:val="20"/>
        </w:rPr>
        <w:t xml:space="preserve"> </w:t>
      </w:r>
      <w:r w:rsidR="0027563A" w:rsidRPr="00416053">
        <w:rPr>
          <w:rFonts w:cs="Arial"/>
          <w:color w:val="00000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715D4FE" w14:textId="26D62F5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8.7</w:t>
      </w:r>
      <w:r>
        <w:rPr>
          <w:rFonts w:cs="Arial"/>
          <w:color w:val="000000"/>
          <w:szCs w:val="20"/>
        </w:rPr>
        <w:t xml:space="preserve">. </w:t>
      </w:r>
      <w:r w:rsidR="0027563A" w:rsidRPr="00416053">
        <w:rPr>
          <w:rFonts w:cs="Arial"/>
          <w:color w:val="000000"/>
          <w:szCs w:val="20"/>
        </w:rPr>
        <w:t xml:space="preserve">Responsabilizar-se pelos vícios e danos decorrentes da execução do objeto, de acordo com o </w:t>
      </w:r>
      <w:hyperlink r:id="rId51" w:history="1">
        <w:r w:rsidR="0027563A" w:rsidRPr="00416053">
          <w:rPr>
            <w:rFonts w:cs="Arial"/>
            <w:color w:val="000080"/>
            <w:szCs w:val="20"/>
            <w:u w:val="single"/>
          </w:rPr>
          <w:t>Código de Defesa do Consumidor (Lei nº 8.078, de 1990</w:t>
        </w:r>
      </w:hyperlink>
      <w:r w:rsidR="0027563A" w:rsidRPr="00416053">
        <w:rPr>
          <w:rFonts w:cs="Arial"/>
          <w:color w:val="00000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98D730" w14:textId="4D3DB551"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8.8.</w:t>
      </w:r>
      <w:r>
        <w:rPr>
          <w:rFonts w:cs="Arial"/>
          <w:color w:val="000000"/>
          <w:szCs w:val="20"/>
        </w:rPr>
        <w:t xml:space="preserve"> </w:t>
      </w:r>
      <w:r w:rsidR="0027563A" w:rsidRPr="00416053">
        <w:rPr>
          <w:rFonts w:cs="Arial"/>
          <w:color w:val="00000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52" w:anchor="art48" w:history="1">
        <w:r w:rsidR="0027563A" w:rsidRPr="00416053">
          <w:rPr>
            <w:rFonts w:cs="Arial"/>
            <w:color w:val="000080"/>
            <w:szCs w:val="20"/>
            <w:u w:val="single"/>
          </w:rPr>
          <w:t>artigo 48, parágrafo único, da Lei nº 14.133, de 2021</w:t>
        </w:r>
      </w:hyperlink>
      <w:r w:rsidR="0027563A" w:rsidRPr="00416053">
        <w:rPr>
          <w:rFonts w:cs="Arial"/>
          <w:color w:val="000000"/>
          <w:szCs w:val="20"/>
        </w:rPr>
        <w:t>;</w:t>
      </w:r>
    </w:p>
    <w:p w14:paraId="018407C9" w14:textId="19A675E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8.9.</w:t>
      </w:r>
      <w:r>
        <w:rPr>
          <w:rFonts w:cs="Arial"/>
          <w:color w:val="000000"/>
          <w:szCs w:val="20"/>
        </w:rPr>
        <w:t xml:space="preserve"> </w:t>
      </w:r>
      <w:r w:rsidR="0027563A" w:rsidRPr="00416053">
        <w:rPr>
          <w:rFonts w:cs="Arial"/>
          <w:color w:val="00000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12B581A" w14:textId="7E659196"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8.10.</w:t>
      </w:r>
      <w:r>
        <w:rPr>
          <w:rFonts w:cs="Arial"/>
          <w:color w:val="000000"/>
          <w:szCs w:val="20"/>
        </w:rPr>
        <w:t xml:space="preserve"> </w:t>
      </w:r>
      <w:r w:rsidR="0027563A" w:rsidRPr="00416053">
        <w:rPr>
          <w:rFonts w:cs="Arial"/>
          <w:color w:val="00000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6DFAC1F" w14:textId="3896735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8.11.</w:t>
      </w:r>
      <w:r>
        <w:rPr>
          <w:rFonts w:cs="Arial"/>
          <w:color w:val="000000"/>
          <w:szCs w:val="20"/>
        </w:rPr>
        <w:t xml:space="preserve"> </w:t>
      </w:r>
      <w:r w:rsidR="0027563A" w:rsidRPr="00416053">
        <w:rPr>
          <w:rFonts w:cs="Arial"/>
          <w:color w:val="000000"/>
          <w:szCs w:val="20"/>
        </w:rPr>
        <w:t>Comunicar ao Fiscal do contrato, no prazo de 24 (vinte e quatro) horas, qualquer ocorrência anormal ou acidente que se verifique no local dos serviços.</w:t>
      </w:r>
    </w:p>
    <w:p w14:paraId="3DDAFBED" w14:textId="1841889B"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8.12.</w:t>
      </w:r>
      <w:r>
        <w:rPr>
          <w:rFonts w:cs="Arial"/>
          <w:color w:val="000000"/>
          <w:szCs w:val="20"/>
        </w:rPr>
        <w:t xml:space="preserve"> </w:t>
      </w:r>
      <w:r w:rsidR="0027563A" w:rsidRPr="00416053">
        <w:rPr>
          <w:rFonts w:cs="Arial"/>
          <w:color w:val="000000"/>
          <w:szCs w:val="20"/>
        </w:rPr>
        <w:t>Prestar todo esclarecimento ou informação solicitada pelo Contratante ou por seus prepostos, garantindo-lhes o acesso, a qualquer tempo, ao local dos trabalhos, bem como aos documentos relativos à execução do empreendimento.</w:t>
      </w:r>
    </w:p>
    <w:p w14:paraId="14FF84B3" w14:textId="07048147"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lastRenderedPageBreak/>
        <w:t>8.13.</w:t>
      </w:r>
      <w:r>
        <w:rPr>
          <w:rFonts w:cs="Arial"/>
          <w:color w:val="000000"/>
          <w:szCs w:val="20"/>
        </w:rPr>
        <w:t xml:space="preserve"> </w:t>
      </w:r>
      <w:r w:rsidR="0027563A" w:rsidRPr="00416053">
        <w:rPr>
          <w:rFonts w:cs="Arial"/>
          <w:color w:val="000000"/>
          <w:szCs w:val="20"/>
        </w:rPr>
        <w:t>Paralisar, por determinação do Contratante, qualquer atividade que não esteja sendo executada de acordo com a boa técnica ou que ponha em risco a segurança de pessoas ou bens de terceiros.</w:t>
      </w:r>
    </w:p>
    <w:p w14:paraId="29927316" w14:textId="7BAA3A1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8.14.</w:t>
      </w:r>
      <w:r>
        <w:rPr>
          <w:rFonts w:cs="Arial"/>
          <w:color w:val="000000"/>
          <w:szCs w:val="20"/>
        </w:rPr>
        <w:t xml:space="preserve"> </w:t>
      </w:r>
      <w:r w:rsidR="0027563A" w:rsidRPr="00416053">
        <w:rPr>
          <w:rFonts w:cs="Arial"/>
          <w:color w:val="000000"/>
          <w:szCs w:val="20"/>
        </w:rPr>
        <w:t>Promover a guarda, manutenção e vigilância de materiais, ferramentas, e tudo o que for necessário à execução do objeto, durante a vigência do contrato.</w:t>
      </w:r>
    </w:p>
    <w:p w14:paraId="7255E556" w14:textId="72272E97"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8.15.</w:t>
      </w:r>
      <w:r>
        <w:rPr>
          <w:rFonts w:cs="Arial"/>
          <w:color w:val="000000"/>
          <w:szCs w:val="20"/>
        </w:rPr>
        <w:t xml:space="preserve"> </w:t>
      </w:r>
      <w:r w:rsidR="0027563A" w:rsidRPr="00416053">
        <w:rPr>
          <w:rFonts w:cs="Arial"/>
          <w:color w:val="00000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644C05FB" w14:textId="6511E960"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8.16.</w:t>
      </w:r>
      <w:r>
        <w:rPr>
          <w:rFonts w:cs="Arial"/>
          <w:color w:val="000000"/>
          <w:szCs w:val="20"/>
        </w:rPr>
        <w:t xml:space="preserve"> </w:t>
      </w:r>
      <w:r w:rsidR="0027563A" w:rsidRPr="00416053">
        <w:rPr>
          <w:rFonts w:cs="Arial"/>
          <w:color w:val="000000"/>
          <w:szCs w:val="20"/>
        </w:rPr>
        <w:t>Submeter previamente, por escrito, ao Contratante, para análise e aprovação, quaisquer mudanças nos métodos executivos que fujam às especificações do memorial descritivo ou instrumento congênere.</w:t>
      </w:r>
    </w:p>
    <w:p w14:paraId="538E6432" w14:textId="3A0D8E88"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8.17.</w:t>
      </w:r>
      <w:r>
        <w:rPr>
          <w:rFonts w:cs="Arial"/>
          <w:color w:val="000000"/>
          <w:szCs w:val="20"/>
        </w:rPr>
        <w:t xml:space="preserve"> </w:t>
      </w:r>
      <w:r w:rsidR="0027563A" w:rsidRPr="00416053">
        <w:rPr>
          <w:rFonts w:cs="Arial"/>
          <w:color w:val="00000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8A6AF3A" w14:textId="49B4B6E6"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8.18.</w:t>
      </w:r>
      <w:r>
        <w:rPr>
          <w:rFonts w:cs="Arial"/>
          <w:color w:val="000000"/>
          <w:szCs w:val="20"/>
        </w:rPr>
        <w:t xml:space="preserve"> </w:t>
      </w:r>
      <w:r w:rsidR="0027563A" w:rsidRPr="00416053">
        <w:rPr>
          <w:rFonts w:cs="Arial"/>
          <w:color w:val="000000"/>
          <w:szCs w:val="20"/>
        </w:rPr>
        <w:t xml:space="preserve">Manter durante toda a vigência do contrato, em compatibilidade com as obrigações assumidas, todas as condições exigidas para habilitação na licitação; </w:t>
      </w:r>
    </w:p>
    <w:p w14:paraId="4D9D0E79" w14:textId="359F1E2A" w:rsidR="0027563A" w:rsidRPr="00416053" w:rsidRDefault="003F7BBA" w:rsidP="0027563A">
      <w:pPr>
        <w:numPr>
          <w:ilvl w:val="1"/>
          <w:numId w:val="0"/>
        </w:numPr>
        <w:tabs>
          <w:tab w:val="left" w:pos="567"/>
        </w:tabs>
        <w:spacing w:before="120" w:after="120" w:line="276" w:lineRule="auto"/>
        <w:jc w:val="both"/>
        <w:rPr>
          <w:rFonts w:cs="Arial"/>
          <w:b/>
          <w:bCs/>
          <w:color w:val="000000"/>
          <w:szCs w:val="20"/>
        </w:rPr>
      </w:pPr>
      <w:r w:rsidRPr="003F7BBA">
        <w:rPr>
          <w:rFonts w:cs="Arial"/>
          <w:b/>
          <w:bCs/>
          <w:color w:val="000000"/>
          <w:szCs w:val="20"/>
        </w:rPr>
        <w:t>8.19.</w:t>
      </w:r>
      <w:r>
        <w:rPr>
          <w:rFonts w:cs="Arial"/>
          <w:color w:val="000000"/>
          <w:szCs w:val="20"/>
        </w:rPr>
        <w:t xml:space="preserve"> </w:t>
      </w:r>
      <w:r w:rsidR="0027563A" w:rsidRPr="00416053">
        <w:rPr>
          <w:rFonts w:cs="Arial"/>
          <w:color w:val="00000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0027563A" w:rsidRPr="00416053">
          <w:rPr>
            <w:rFonts w:cs="Arial"/>
            <w:color w:val="000080"/>
            <w:szCs w:val="20"/>
            <w:u w:val="single"/>
          </w:rPr>
          <w:t>art. 116</w:t>
        </w:r>
      </w:hyperlink>
      <w:r w:rsidR="0027563A" w:rsidRPr="00416053">
        <w:rPr>
          <w:rFonts w:cs="Arial"/>
          <w:color w:val="000000"/>
          <w:szCs w:val="20"/>
        </w:rPr>
        <w:t>);</w:t>
      </w:r>
    </w:p>
    <w:p w14:paraId="1D411FF6" w14:textId="5F6133FB"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8.20.</w:t>
      </w:r>
      <w:r>
        <w:rPr>
          <w:rFonts w:cs="Arial"/>
          <w:color w:val="000000"/>
          <w:szCs w:val="20"/>
        </w:rPr>
        <w:t xml:space="preserve"> </w:t>
      </w:r>
      <w:r w:rsidR="0027563A" w:rsidRPr="00416053">
        <w:rPr>
          <w:rFonts w:cs="Arial"/>
          <w:color w:val="000000"/>
          <w:szCs w:val="20"/>
        </w:rPr>
        <w:t>Comprovar a reserva de cargos a que se refere a cláusula acima, no prazo fixado pelo fiscal do contrato, com a indicação dos empregados que preencheram as referidas vagas (</w:t>
      </w:r>
      <w:hyperlink r:id="rId54" w:anchor="art116" w:history="1">
        <w:r w:rsidR="0027563A" w:rsidRPr="00416053">
          <w:rPr>
            <w:rFonts w:cs="Arial"/>
            <w:color w:val="000080"/>
            <w:szCs w:val="20"/>
            <w:u w:val="single"/>
          </w:rPr>
          <w:t>art. 116, parágrafo único</w:t>
        </w:r>
      </w:hyperlink>
      <w:r w:rsidR="0027563A" w:rsidRPr="00416053">
        <w:rPr>
          <w:rFonts w:cs="Arial"/>
          <w:color w:val="000000"/>
          <w:szCs w:val="20"/>
        </w:rPr>
        <w:t>);</w:t>
      </w:r>
    </w:p>
    <w:p w14:paraId="6673D856" w14:textId="491A5A0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8.21.</w:t>
      </w:r>
      <w:r>
        <w:rPr>
          <w:rFonts w:cs="Arial"/>
          <w:color w:val="000000"/>
          <w:szCs w:val="20"/>
        </w:rPr>
        <w:t xml:space="preserve"> </w:t>
      </w:r>
      <w:r w:rsidR="0027563A" w:rsidRPr="00416053">
        <w:rPr>
          <w:rFonts w:cs="Arial"/>
          <w:color w:val="000000"/>
          <w:szCs w:val="20"/>
        </w:rPr>
        <w:t>Guardar sigilo sobre todas as informações obtidas em decorrência do cumprimento do contrato;</w:t>
      </w:r>
    </w:p>
    <w:p w14:paraId="053F4F63" w14:textId="3FB146E2"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8.22.</w:t>
      </w:r>
      <w:r>
        <w:rPr>
          <w:rFonts w:cs="Arial"/>
          <w:color w:val="000000"/>
          <w:szCs w:val="20"/>
        </w:rPr>
        <w:t xml:space="preserve"> </w:t>
      </w:r>
      <w:r w:rsidR="0027563A" w:rsidRPr="00416053">
        <w:rPr>
          <w:rFonts w:cs="Arial"/>
          <w:color w:val="00000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0027563A" w:rsidRPr="00416053">
          <w:rPr>
            <w:rFonts w:cs="Arial"/>
            <w:color w:val="000080"/>
            <w:szCs w:val="20"/>
            <w:u w:val="single"/>
          </w:rPr>
          <w:t>art. 124, II, d, da Lei nº 14.133, de 2021</w:t>
        </w:r>
      </w:hyperlink>
      <w:r w:rsidR="0027563A" w:rsidRPr="00416053">
        <w:rPr>
          <w:rFonts w:cs="Arial"/>
          <w:color w:val="000000"/>
          <w:szCs w:val="20"/>
        </w:rPr>
        <w:t>;</w:t>
      </w:r>
    </w:p>
    <w:p w14:paraId="68D52AE8" w14:textId="2246B9CF"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8.23.</w:t>
      </w:r>
      <w:r>
        <w:rPr>
          <w:rFonts w:cs="Arial"/>
          <w:color w:val="000000"/>
          <w:szCs w:val="20"/>
        </w:rPr>
        <w:t xml:space="preserve"> </w:t>
      </w:r>
      <w:r w:rsidR="0027563A" w:rsidRPr="00416053">
        <w:rPr>
          <w:rFonts w:cs="Arial"/>
          <w:color w:val="000000"/>
          <w:szCs w:val="20"/>
        </w:rPr>
        <w:t>Cumprir, além dos postulados legais vigentes de âmbito federal, estadual ou municipal, as normas de segurança do Contratante;</w:t>
      </w:r>
    </w:p>
    <w:p w14:paraId="54DBEAFC"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NONA - OBRIGAÇÕES PERTINENTES À LGPD</w:t>
      </w:r>
    </w:p>
    <w:p w14:paraId="13D2A42F" w14:textId="56B6FB11" w:rsidR="0027563A" w:rsidRPr="00416053" w:rsidRDefault="00B94849" w:rsidP="0027563A">
      <w:pPr>
        <w:numPr>
          <w:ilvl w:val="1"/>
          <w:numId w:val="0"/>
        </w:numPr>
        <w:tabs>
          <w:tab w:val="left" w:pos="567"/>
        </w:tabs>
        <w:spacing w:before="120" w:after="120" w:line="276" w:lineRule="auto"/>
        <w:jc w:val="both"/>
        <w:rPr>
          <w:rFonts w:cs="Arial"/>
          <w:i/>
          <w:iCs/>
          <w:color w:val="000000"/>
          <w:szCs w:val="20"/>
        </w:rPr>
      </w:pPr>
      <w:r w:rsidRPr="00472585">
        <w:rPr>
          <w:rFonts w:cs="Arial"/>
          <w:b/>
          <w:bCs/>
          <w:color w:val="000000"/>
          <w:szCs w:val="20"/>
        </w:rPr>
        <w:t>9.1</w:t>
      </w:r>
      <w:r>
        <w:rPr>
          <w:rFonts w:cs="Arial"/>
          <w:color w:val="000000"/>
          <w:szCs w:val="20"/>
        </w:rPr>
        <w:t xml:space="preserve">. </w:t>
      </w:r>
      <w:r w:rsidR="0027563A" w:rsidRPr="00416053">
        <w:rPr>
          <w:rFonts w:cs="Arial"/>
          <w:color w:val="000000"/>
          <w:szCs w:val="20"/>
        </w:rPr>
        <w:t xml:space="preserve">As partes deverão cumprir a </w:t>
      </w:r>
      <w:hyperlink r:id="rId56" w:history="1">
        <w:r w:rsidR="0027563A" w:rsidRPr="00416053">
          <w:rPr>
            <w:rFonts w:cs="Arial"/>
            <w:szCs w:val="20"/>
            <w:u w:val="single"/>
          </w:rPr>
          <w:t>Lei nº 13.709, de 14 de agosto de 2018 (LGPD)</w:t>
        </w:r>
      </w:hyperlink>
      <w:r w:rsidR="0027563A" w:rsidRPr="00416053">
        <w:rPr>
          <w:rFonts w:cs="Arial"/>
          <w:color w:val="00000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2F1625D" w14:textId="66C3E178"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9.2.</w:t>
      </w:r>
      <w:r>
        <w:rPr>
          <w:rFonts w:cs="Arial"/>
          <w:szCs w:val="20"/>
        </w:rPr>
        <w:t xml:space="preserve"> </w:t>
      </w:r>
      <w:r w:rsidR="0027563A" w:rsidRPr="00416053">
        <w:rPr>
          <w:rFonts w:cs="Arial"/>
          <w:szCs w:val="20"/>
        </w:rPr>
        <w:t xml:space="preserve">Os dados obtidos somente poderão ser utilizados para as finalidades que justificaram seu acesso e de acordo com a boa-fé e com os princípios do </w:t>
      </w:r>
      <w:hyperlink r:id="rId57" w:anchor="art6" w:history="1">
        <w:r w:rsidR="0027563A" w:rsidRPr="00416053">
          <w:rPr>
            <w:rFonts w:cs="Arial"/>
            <w:szCs w:val="20"/>
            <w:u w:val="single"/>
          </w:rPr>
          <w:t>art. 6º da LGPD</w:t>
        </w:r>
      </w:hyperlink>
      <w:r w:rsidR="0027563A" w:rsidRPr="00416053">
        <w:rPr>
          <w:rFonts w:cs="Arial"/>
          <w:szCs w:val="20"/>
        </w:rPr>
        <w:t xml:space="preserve">. </w:t>
      </w:r>
    </w:p>
    <w:p w14:paraId="5157419B" w14:textId="1CBCA578"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lastRenderedPageBreak/>
        <w:t>9.3.</w:t>
      </w:r>
      <w:r>
        <w:rPr>
          <w:rFonts w:cs="Arial"/>
          <w:szCs w:val="20"/>
        </w:rPr>
        <w:t xml:space="preserve"> </w:t>
      </w:r>
      <w:r w:rsidR="0027563A" w:rsidRPr="00416053">
        <w:rPr>
          <w:rFonts w:cs="Arial"/>
          <w:szCs w:val="20"/>
        </w:rPr>
        <w:t>É vedado o compartilhamento com terceiros dos dados obtidos fora das hipóteses permitidas em Lei.</w:t>
      </w:r>
    </w:p>
    <w:p w14:paraId="1B7CBD83" w14:textId="37B75332"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9.4.</w:t>
      </w:r>
      <w:r>
        <w:rPr>
          <w:rFonts w:cs="Arial"/>
          <w:szCs w:val="20"/>
        </w:rPr>
        <w:t xml:space="preserve"> </w:t>
      </w:r>
      <w:r w:rsidR="0027563A" w:rsidRPr="00416053">
        <w:rPr>
          <w:rFonts w:cs="Arial"/>
          <w:szCs w:val="20"/>
        </w:rPr>
        <w:t xml:space="preserve">A Administração deverá ser informada no prazo de 5 (cinco) dias úteis sobre todos os contratos de suboperação firmados ou que venham a ser celebrados pelo Contratado. </w:t>
      </w:r>
    </w:p>
    <w:p w14:paraId="1B7F1B24" w14:textId="0340B254"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9.5.</w:t>
      </w:r>
      <w:r>
        <w:rPr>
          <w:rFonts w:cs="Arial"/>
          <w:szCs w:val="20"/>
        </w:rPr>
        <w:t xml:space="preserve"> </w:t>
      </w:r>
      <w:r w:rsidR="0027563A" w:rsidRPr="00416053">
        <w:rPr>
          <w:rFonts w:cs="Arial"/>
          <w:szCs w:val="20"/>
        </w:rPr>
        <w:t xml:space="preserve">Terminado o tratamento dos dados nos termos do </w:t>
      </w:r>
      <w:hyperlink r:id="rId58" w:anchor="art15" w:history="1">
        <w:r w:rsidR="0027563A" w:rsidRPr="00416053">
          <w:rPr>
            <w:rFonts w:cs="Arial"/>
            <w:szCs w:val="20"/>
            <w:u w:val="single"/>
          </w:rPr>
          <w:t>art. 15 da LGPD</w:t>
        </w:r>
      </w:hyperlink>
      <w:r w:rsidR="0027563A" w:rsidRPr="00416053">
        <w:rPr>
          <w:rFonts w:cs="Arial"/>
          <w:szCs w:val="20"/>
        </w:rPr>
        <w:t xml:space="preserve">, é dever do contratado eliminá-los, com exceção das hipóteses do </w:t>
      </w:r>
      <w:hyperlink r:id="rId59" w:anchor="art16" w:history="1">
        <w:r w:rsidR="0027563A" w:rsidRPr="00416053">
          <w:rPr>
            <w:rFonts w:cs="Arial"/>
            <w:szCs w:val="20"/>
            <w:u w:val="single"/>
          </w:rPr>
          <w:t>art. 16 da LGPD</w:t>
        </w:r>
      </w:hyperlink>
      <w:r w:rsidR="0027563A" w:rsidRPr="00416053">
        <w:rPr>
          <w:rFonts w:cs="Arial"/>
          <w:szCs w:val="20"/>
        </w:rPr>
        <w:t xml:space="preserve">, incluindo aquelas em que houver necessidade de guarda de documentação para fins de comprovação do cumprimento de obrigações legais ou contratuais e somente enquanto não prescritas essas obrigações. </w:t>
      </w:r>
    </w:p>
    <w:p w14:paraId="7640F1AB" w14:textId="209886A0"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9.6.</w:t>
      </w:r>
      <w:r>
        <w:rPr>
          <w:rFonts w:cs="Arial"/>
          <w:szCs w:val="20"/>
        </w:rPr>
        <w:t xml:space="preserve"> </w:t>
      </w:r>
      <w:r w:rsidR="0027563A" w:rsidRPr="00416053">
        <w:rPr>
          <w:rFonts w:cs="Arial"/>
          <w:szCs w:val="20"/>
        </w:rPr>
        <w:t xml:space="preserve">É dever do contratado orientar e treinar seus empregados sobre os deveres, requisitos e responsabilidades decorrentes da LGPD. </w:t>
      </w:r>
    </w:p>
    <w:p w14:paraId="348412CD" w14:textId="6AE0219D"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9.7.</w:t>
      </w:r>
      <w:r>
        <w:rPr>
          <w:rFonts w:cs="Arial"/>
          <w:szCs w:val="20"/>
        </w:rPr>
        <w:t xml:space="preserve"> </w:t>
      </w:r>
      <w:r w:rsidR="0027563A" w:rsidRPr="00416053">
        <w:rPr>
          <w:rFonts w:cs="Arial"/>
          <w:szCs w:val="20"/>
        </w:rPr>
        <w:t>O Contratado deverá exigir de suboperadores e subcontratados o cumprimento dos deveres da presente cláusula, permanecendo integralmente responsável por garantir sua observância.</w:t>
      </w:r>
    </w:p>
    <w:p w14:paraId="49D208AE" w14:textId="6A189010"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9.8</w:t>
      </w:r>
      <w:r>
        <w:rPr>
          <w:rFonts w:cs="Arial"/>
          <w:szCs w:val="20"/>
        </w:rPr>
        <w:t xml:space="preserve">. </w:t>
      </w:r>
      <w:r w:rsidR="0027563A" w:rsidRPr="00416053">
        <w:rPr>
          <w:rFonts w:cs="Arial"/>
          <w:szCs w:val="20"/>
        </w:rPr>
        <w:t xml:space="preserve">O Contratante poderá realizar diligência para aferir o cumprimento dessa cláusula, devendo o Contratado atender prontamente eventuais pedidos de comprovação formulados. </w:t>
      </w:r>
    </w:p>
    <w:p w14:paraId="19A3DC9F" w14:textId="11A564EB"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9.9.</w:t>
      </w:r>
      <w:r>
        <w:rPr>
          <w:rFonts w:cs="Arial"/>
          <w:szCs w:val="20"/>
        </w:rPr>
        <w:t xml:space="preserve"> </w:t>
      </w:r>
      <w:r w:rsidR="0027563A" w:rsidRPr="00416053">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3E537855" w14:textId="104A886A" w:rsidR="0027563A" w:rsidRPr="00416053" w:rsidRDefault="00B94849" w:rsidP="0027563A">
      <w:pPr>
        <w:numPr>
          <w:ilvl w:val="1"/>
          <w:numId w:val="0"/>
        </w:numPr>
        <w:tabs>
          <w:tab w:val="left" w:pos="567"/>
        </w:tabs>
        <w:jc w:val="both"/>
        <w:rPr>
          <w:rFonts w:cs="Arial"/>
          <w:szCs w:val="20"/>
        </w:rPr>
      </w:pPr>
      <w:r w:rsidRPr="00472585">
        <w:rPr>
          <w:rFonts w:cs="Arial"/>
          <w:b/>
          <w:bCs/>
          <w:szCs w:val="20"/>
        </w:rPr>
        <w:t>9.10.</w:t>
      </w:r>
      <w:r>
        <w:rPr>
          <w:rFonts w:cs="Arial"/>
          <w:szCs w:val="20"/>
        </w:rPr>
        <w:t xml:space="preserve"> </w:t>
      </w:r>
      <w:r w:rsidR="0027563A" w:rsidRPr="00416053">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w:t>
      </w:r>
      <w:hyperlink r:id="rId60" w:history="1">
        <w:r w:rsidR="0027563A" w:rsidRPr="00416053">
          <w:rPr>
            <w:rFonts w:cs="Arial"/>
            <w:szCs w:val="20"/>
            <w:u w:val="single"/>
          </w:rPr>
          <w:t>LGPD, art. 37</w:t>
        </w:r>
      </w:hyperlink>
      <w:r w:rsidR="0027563A" w:rsidRPr="00416053">
        <w:rPr>
          <w:rFonts w:cs="Arial"/>
          <w:szCs w:val="20"/>
        </w:rPr>
        <w:t>), com cada acesso, data, horário e registro da finalidade, para efeito de responsabilização, em caso de eventuais omissões, desvios ou abusos.</w:t>
      </w:r>
    </w:p>
    <w:p w14:paraId="7D62C9E9" w14:textId="77777777" w:rsidR="00B94849" w:rsidRDefault="00B94849" w:rsidP="00B94849">
      <w:pPr>
        <w:numPr>
          <w:ilvl w:val="2"/>
          <w:numId w:val="0"/>
        </w:numPr>
        <w:tabs>
          <w:tab w:val="left" w:pos="1134"/>
        </w:tabs>
        <w:jc w:val="both"/>
        <w:rPr>
          <w:rFonts w:cs="Arial"/>
          <w:szCs w:val="20"/>
        </w:rPr>
      </w:pPr>
    </w:p>
    <w:p w14:paraId="233C340A" w14:textId="0F694881" w:rsidR="0027563A" w:rsidRPr="00416053" w:rsidRDefault="00B94849" w:rsidP="00B94849">
      <w:pPr>
        <w:numPr>
          <w:ilvl w:val="2"/>
          <w:numId w:val="0"/>
        </w:numPr>
        <w:tabs>
          <w:tab w:val="left" w:pos="1134"/>
        </w:tabs>
        <w:jc w:val="both"/>
        <w:rPr>
          <w:rFonts w:cs="Arial"/>
          <w:szCs w:val="20"/>
        </w:rPr>
      </w:pPr>
      <w:r w:rsidRPr="00472585">
        <w:rPr>
          <w:rFonts w:cs="Arial"/>
          <w:b/>
          <w:bCs/>
          <w:szCs w:val="20"/>
        </w:rPr>
        <w:t>9.10.1</w:t>
      </w:r>
      <w:r>
        <w:rPr>
          <w:rFonts w:cs="Arial"/>
          <w:szCs w:val="20"/>
        </w:rPr>
        <w:t xml:space="preserve">. </w:t>
      </w:r>
      <w:r w:rsidR="0027563A" w:rsidRPr="00416053">
        <w:rPr>
          <w:rFonts w:cs="Arial"/>
          <w:szCs w:val="20"/>
        </w:rPr>
        <w:t>Os referidos bancos de dados devem ser desenvolvidos em formato interoperável, a fim de garantir a reutilização desses dados pela Administração nas hipóteses previstas na LGPD.</w:t>
      </w:r>
    </w:p>
    <w:p w14:paraId="57A53155" w14:textId="3DD0BA82"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9.11.</w:t>
      </w:r>
      <w:r>
        <w:rPr>
          <w:rFonts w:cs="Arial"/>
          <w:szCs w:val="20"/>
        </w:rPr>
        <w:t xml:space="preserve"> </w:t>
      </w:r>
      <w:r w:rsidR="0027563A" w:rsidRPr="00416053">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77627194" w14:textId="4A9084FE" w:rsidR="0027563A" w:rsidRPr="00416053" w:rsidRDefault="00B94849" w:rsidP="0027563A">
      <w:pPr>
        <w:numPr>
          <w:ilvl w:val="1"/>
          <w:numId w:val="0"/>
        </w:numPr>
        <w:tabs>
          <w:tab w:val="left" w:pos="567"/>
        </w:tabs>
        <w:spacing w:before="120" w:after="120" w:line="276" w:lineRule="auto"/>
        <w:jc w:val="both"/>
        <w:rPr>
          <w:rFonts w:cs="Arial"/>
          <w:i/>
          <w:iCs/>
          <w:color w:val="FF0000"/>
          <w:szCs w:val="20"/>
        </w:rPr>
      </w:pPr>
      <w:r w:rsidRPr="00472585">
        <w:rPr>
          <w:rFonts w:cs="Arial"/>
          <w:b/>
          <w:bCs/>
          <w:szCs w:val="20"/>
        </w:rPr>
        <w:t>9.12.</w:t>
      </w:r>
      <w:r>
        <w:rPr>
          <w:rFonts w:cs="Arial"/>
          <w:szCs w:val="20"/>
        </w:rPr>
        <w:t xml:space="preserve"> </w:t>
      </w:r>
      <w:r w:rsidR="0027563A" w:rsidRPr="00416053">
        <w:rPr>
          <w:rFonts w:cs="Arial"/>
          <w:szCs w:val="20"/>
        </w:rPr>
        <w:t xml:space="preserve">Os contratos e convênios de que trata o </w:t>
      </w:r>
      <w:hyperlink r:id="rId61" w:anchor="art26§1" w:history="1">
        <w:r w:rsidR="0027563A" w:rsidRPr="00416053">
          <w:rPr>
            <w:rFonts w:cs="Arial"/>
            <w:szCs w:val="20"/>
            <w:u w:val="single"/>
          </w:rPr>
          <w:t>§ 1º do art. 26 da LGPD</w:t>
        </w:r>
      </w:hyperlink>
      <w:r w:rsidR="0027563A" w:rsidRPr="00416053">
        <w:rPr>
          <w:rFonts w:cs="Arial"/>
          <w:szCs w:val="20"/>
        </w:rPr>
        <w:t xml:space="preserve"> deverão ser comunicados à autoridade nacional.</w:t>
      </w:r>
    </w:p>
    <w:p w14:paraId="16AC2398"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 GARANTIA DE EXECUÇÃO</w:t>
      </w:r>
    </w:p>
    <w:p w14:paraId="64DE3630" w14:textId="38B30D82" w:rsidR="0027563A" w:rsidRPr="00416053" w:rsidRDefault="00B94849" w:rsidP="0027563A">
      <w:pPr>
        <w:numPr>
          <w:ilvl w:val="1"/>
          <w:numId w:val="0"/>
        </w:numPr>
        <w:tabs>
          <w:tab w:val="left" w:pos="567"/>
        </w:tabs>
        <w:jc w:val="both"/>
        <w:rPr>
          <w:rFonts w:cs="Arial"/>
          <w:szCs w:val="20"/>
        </w:rPr>
      </w:pPr>
      <w:r w:rsidRPr="00472585">
        <w:rPr>
          <w:rFonts w:cs="Arial"/>
          <w:b/>
          <w:bCs/>
          <w:szCs w:val="20"/>
        </w:rPr>
        <w:t>10.1.</w:t>
      </w:r>
      <w:r>
        <w:rPr>
          <w:rFonts w:cs="Arial"/>
          <w:szCs w:val="20"/>
        </w:rPr>
        <w:t xml:space="preserve"> </w:t>
      </w:r>
      <w:r w:rsidR="0027563A" w:rsidRPr="00416053">
        <w:rPr>
          <w:rFonts w:cs="Arial"/>
          <w:szCs w:val="20"/>
        </w:rPr>
        <w:t xml:space="preserve">A contratação conta com garantia de execução, nos moldes do </w:t>
      </w:r>
      <w:hyperlink r:id="rId62" w:anchor="art96" w:history="1">
        <w:r w:rsidR="0027563A" w:rsidRPr="00416053">
          <w:rPr>
            <w:rFonts w:cs="Arial"/>
            <w:szCs w:val="20"/>
            <w:u w:val="single"/>
          </w:rPr>
          <w:t>art. 96 da Lei nº 14.133, de 2021</w:t>
        </w:r>
      </w:hyperlink>
      <w:r w:rsidR="0027563A" w:rsidRPr="00416053">
        <w:rPr>
          <w:rFonts w:cs="Arial"/>
          <w:szCs w:val="20"/>
        </w:rPr>
        <w:t>, na modalidade Seguro-Garantia, em valor correspondente a 5% (Cinco por cento) do valor total do contrato.</w:t>
      </w:r>
    </w:p>
    <w:p w14:paraId="3BD1C394" w14:textId="77777777" w:rsidR="0027563A" w:rsidRPr="00416053" w:rsidRDefault="0027563A" w:rsidP="0027563A">
      <w:pPr>
        <w:tabs>
          <w:tab w:val="left" w:pos="567"/>
        </w:tabs>
        <w:jc w:val="both"/>
        <w:rPr>
          <w:rFonts w:cs="Arial"/>
          <w:szCs w:val="20"/>
        </w:rPr>
      </w:pPr>
    </w:p>
    <w:p w14:paraId="7948CD11" w14:textId="38024B79" w:rsidR="0027563A" w:rsidRPr="00416053" w:rsidRDefault="00B94849" w:rsidP="0027563A">
      <w:pPr>
        <w:numPr>
          <w:ilvl w:val="1"/>
          <w:numId w:val="0"/>
        </w:numPr>
        <w:tabs>
          <w:tab w:val="left" w:pos="567"/>
        </w:tabs>
        <w:jc w:val="both"/>
        <w:rPr>
          <w:rFonts w:cs="Arial"/>
          <w:szCs w:val="20"/>
        </w:rPr>
      </w:pPr>
      <w:bookmarkStart w:id="25" w:name="_Hlk162963845"/>
      <w:r w:rsidRPr="00472585">
        <w:rPr>
          <w:rFonts w:cs="Arial"/>
          <w:b/>
          <w:szCs w:val="20"/>
        </w:rPr>
        <w:t>10.2.</w:t>
      </w:r>
      <w:r>
        <w:rPr>
          <w:rFonts w:cs="Arial"/>
          <w:bCs/>
          <w:szCs w:val="20"/>
        </w:rPr>
        <w:t xml:space="preserve"> </w:t>
      </w:r>
      <w:r w:rsidR="0027563A" w:rsidRPr="00416053">
        <w:rPr>
          <w:rFonts w:cs="Arial"/>
          <w:bCs/>
          <w:szCs w:val="20"/>
        </w:rPr>
        <w:t>Em caso de opção pelo seguro-garantia, a parte adjudicatária deverá apresentá-la, no máximo, até a data de assinatura do contrato.</w:t>
      </w:r>
      <w:bookmarkEnd w:id="25"/>
    </w:p>
    <w:p w14:paraId="78F0103D" w14:textId="77777777" w:rsidR="0027563A" w:rsidRPr="00416053" w:rsidRDefault="0027563A" w:rsidP="0027563A">
      <w:pPr>
        <w:jc w:val="center"/>
        <w:rPr>
          <w:rFonts w:eastAsiaTheme="minorHAnsi" w:cs="Arial"/>
          <w:b/>
          <w:bCs/>
          <w:szCs w:val="20"/>
          <w:u w:val="single"/>
        </w:rPr>
      </w:pPr>
    </w:p>
    <w:p w14:paraId="2CABF929" w14:textId="30CFB446" w:rsidR="0027563A" w:rsidRPr="00416053" w:rsidRDefault="00B94849" w:rsidP="0027563A">
      <w:pPr>
        <w:numPr>
          <w:ilvl w:val="1"/>
          <w:numId w:val="0"/>
        </w:numPr>
        <w:tabs>
          <w:tab w:val="left" w:pos="567"/>
        </w:tabs>
        <w:jc w:val="both"/>
        <w:rPr>
          <w:rFonts w:cs="Arial"/>
          <w:szCs w:val="20"/>
        </w:rPr>
      </w:pPr>
      <w:bookmarkStart w:id="26" w:name="_Hlk162963883"/>
      <w:r w:rsidRPr="00472585">
        <w:rPr>
          <w:rFonts w:cs="Arial"/>
          <w:b/>
          <w:bCs/>
          <w:szCs w:val="20"/>
        </w:rPr>
        <w:t>10.3.</w:t>
      </w:r>
      <w:r>
        <w:rPr>
          <w:rFonts w:cs="Arial"/>
          <w:szCs w:val="20"/>
        </w:rPr>
        <w:t xml:space="preserve"> </w:t>
      </w:r>
      <w:r w:rsidR="0027563A" w:rsidRPr="00416053">
        <w:rPr>
          <w:rFonts w:cs="Arial"/>
          <w:bCs/>
          <w:szCs w:val="20"/>
        </w:rPr>
        <w:t>A garantia, nas modalidades caução e fiança bancária, deverá ser prestada em até 10 dias úteis após a assinatura do contrato.</w:t>
      </w:r>
      <w:bookmarkEnd w:id="26"/>
    </w:p>
    <w:p w14:paraId="5C825D41"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lastRenderedPageBreak/>
        <w:t xml:space="preserve">CLÁUSULA DÉCIMA PRIMEIRA – INFRAÇÕES E SANÇÕES ADMINISTRATIVAS </w:t>
      </w:r>
    </w:p>
    <w:p w14:paraId="10406BC5" w14:textId="51C80C0D"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w:t>
      </w:r>
      <w:r>
        <w:rPr>
          <w:rFonts w:cs="Arial"/>
          <w:color w:val="000000"/>
          <w:szCs w:val="20"/>
        </w:rPr>
        <w:t xml:space="preserve"> </w:t>
      </w:r>
      <w:r w:rsidR="0027563A" w:rsidRPr="00416053">
        <w:rPr>
          <w:rFonts w:cs="Arial"/>
          <w:color w:val="000000"/>
          <w:szCs w:val="20"/>
        </w:rPr>
        <w:t>O contrato deverá ser executado fielmente pelas partes, de acordo com as cláusulas avençadas e as normas da Lei nº 14.133/2021 e cada parte responderá pelas consequências de sua inexecução total ou parcial.</w:t>
      </w:r>
    </w:p>
    <w:p w14:paraId="1273204A" w14:textId="77777777" w:rsidR="0027563A" w:rsidRPr="00416053" w:rsidRDefault="0027563A" w:rsidP="0027563A">
      <w:pPr>
        <w:tabs>
          <w:tab w:val="left" w:pos="567"/>
        </w:tabs>
        <w:jc w:val="both"/>
        <w:rPr>
          <w:rFonts w:cs="Arial"/>
          <w:color w:val="000000"/>
          <w:szCs w:val="20"/>
        </w:rPr>
      </w:pPr>
    </w:p>
    <w:p w14:paraId="65AA6171" w14:textId="025F373C"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11.2.</w:t>
      </w:r>
      <w:r>
        <w:rPr>
          <w:rFonts w:cs="Arial"/>
          <w:color w:val="000000"/>
          <w:szCs w:val="20"/>
        </w:rPr>
        <w:t xml:space="preserve"> </w:t>
      </w:r>
      <w:r w:rsidR="0027563A" w:rsidRPr="00416053">
        <w:rPr>
          <w:rFonts w:cs="Arial"/>
          <w:color w:val="000000"/>
          <w:szCs w:val="20"/>
        </w:rPr>
        <w:t>A Contratada será responsabilizada administrativamente pelas infrações que cometer, estando sujeita às sanções administrativas previstas no artigo 155 e seguintes da Lei nº 14.133/2021.</w:t>
      </w:r>
    </w:p>
    <w:p w14:paraId="54690C7C" w14:textId="77777777" w:rsidR="0027563A" w:rsidRPr="00416053" w:rsidRDefault="0027563A" w:rsidP="0027563A">
      <w:pPr>
        <w:tabs>
          <w:tab w:val="left" w:pos="567"/>
        </w:tabs>
        <w:jc w:val="both"/>
        <w:rPr>
          <w:rFonts w:cs="Arial"/>
          <w:color w:val="000000"/>
          <w:szCs w:val="20"/>
        </w:rPr>
      </w:pPr>
    </w:p>
    <w:p w14:paraId="5D10C21E" w14:textId="139B61C1" w:rsidR="0027563A" w:rsidRPr="00416053" w:rsidRDefault="00B94849" w:rsidP="0027563A">
      <w:pPr>
        <w:numPr>
          <w:ilvl w:val="1"/>
          <w:numId w:val="0"/>
        </w:numPr>
        <w:tabs>
          <w:tab w:val="left" w:pos="567"/>
          <w:tab w:val="left" w:pos="851"/>
        </w:tabs>
        <w:jc w:val="both"/>
        <w:rPr>
          <w:rFonts w:cs="Arial"/>
          <w:color w:val="000000"/>
          <w:szCs w:val="20"/>
        </w:rPr>
      </w:pPr>
      <w:r w:rsidRPr="00472585">
        <w:rPr>
          <w:rFonts w:cs="Arial"/>
          <w:b/>
          <w:bCs/>
          <w:color w:val="000000"/>
          <w:szCs w:val="20"/>
        </w:rPr>
        <w:t>11.3.</w:t>
      </w:r>
      <w:r>
        <w:rPr>
          <w:rFonts w:cs="Arial"/>
          <w:color w:val="000000"/>
          <w:szCs w:val="20"/>
        </w:rPr>
        <w:t xml:space="preserve"> </w:t>
      </w:r>
      <w:r w:rsidR="0027563A" w:rsidRPr="00416053">
        <w:rPr>
          <w:rFonts w:cs="Arial"/>
          <w:color w:val="000000"/>
          <w:szCs w:val="20"/>
        </w:rPr>
        <w:t xml:space="preserve">Comete infração administrativa, nos termos da </w:t>
      </w:r>
      <w:hyperlink r:id="rId63" w:history="1">
        <w:r w:rsidR="0027563A" w:rsidRPr="00416053">
          <w:rPr>
            <w:rFonts w:cs="Arial"/>
            <w:color w:val="000080"/>
            <w:szCs w:val="20"/>
            <w:u w:val="single"/>
          </w:rPr>
          <w:t>Lei nº 14.133, de 2021</w:t>
        </w:r>
      </w:hyperlink>
      <w:r w:rsidR="0027563A" w:rsidRPr="00416053">
        <w:rPr>
          <w:rFonts w:cs="Arial"/>
          <w:color w:val="000000"/>
          <w:szCs w:val="20"/>
        </w:rPr>
        <w:t>, o contratado que:</w:t>
      </w:r>
    </w:p>
    <w:p w14:paraId="66F3E744" w14:textId="77777777" w:rsidR="0027563A" w:rsidRPr="00416053" w:rsidRDefault="0027563A" w:rsidP="0027563A">
      <w:pPr>
        <w:numPr>
          <w:ilvl w:val="1"/>
          <w:numId w:val="0"/>
        </w:numPr>
        <w:tabs>
          <w:tab w:val="left" w:pos="567"/>
          <w:tab w:val="left" w:pos="851"/>
        </w:tabs>
        <w:jc w:val="both"/>
        <w:rPr>
          <w:rFonts w:cs="Arial"/>
          <w:color w:val="000000"/>
          <w:szCs w:val="20"/>
        </w:rPr>
      </w:pPr>
    </w:p>
    <w:p w14:paraId="35FC0AE6" w14:textId="77777777" w:rsidR="0027563A" w:rsidRPr="00416053" w:rsidRDefault="0027563A" w:rsidP="0027563A">
      <w:pPr>
        <w:pStyle w:val="PargrafodaLista"/>
        <w:numPr>
          <w:ilvl w:val="0"/>
          <w:numId w:val="29"/>
        </w:numPr>
        <w:tabs>
          <w:tab w:val="left" w:pos="993"/>
        </w:tabs>
        <w:suppressAutoHyphens w:val="0"/>
        <w:jc w:val="both"/>
        <w:rPr>
          <w:rFonts w:cs="Arial"/>
          <w:color w:val="000000"/>
          <w:szCs w:val="20"/>
        </w:rPr>
      </w:pPr>
      <w:r w:rsidRPr="00416053">
        <w:rPr>
          <w:rFonts w:cs="Arial"/>
          <w:color w:val="000000"/>
          <w:szCs w:val="20"/>
        </w:rPr>
        <w:t>Dar causa à inexecução parcial do contrato;</w:t>
      </w:r>
    </w:p>
    <w:p w14:paraId="213AE250" w14:textId="77777777" w:rsidR="0027563A" w:rsidRPr="00416053" w:rsidRDefault="0027563A" w:rsidP="0027563A">
      <w:pPr>
        <w:pStyle w:val="PargrafodaLista"/>
        <w:numPr>
          <w:ilvl w:val="0"/>
          <w:numId w:val="29"/>
        </w:numPr>
        <w:tabs>
          <w:tab w:val="left" w:pos="1418"/>
        </w:tabs>
        <w:suppressAutoHyphens w:val="0"/>
        <w:jc w:val="both"/>
        <w:rPr>
          <w:rFonts w:eastAsia="Arial" w:cs="Arial"/>
          <w:color w:val="000000"/>
          <w:szCs w:val="20"/>
        </w:rPr>
      </w:pPr>
      <w:r w:rsidRPr="00416053">
        <w:rPr>
          <w:rFonts w:eastAsia="Arial" w:cs="Arial"/>
          <w:color w:val="000000"/>
          <w:szCs w:val="20"/>
        </w:rPr>
        <w:t>Dar causa à inexecução parcial do contrato que cause grave dano à Administração ou ao       funcionamento dos serviços públicos ou ao interesse coletivo;</w:t>
      </w:r>
    </w:p>
    <w:p w14:paraId="6B08D8D9"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eastAsia="Arial" w:cs="Arial"/>
          <w:color w:val="000000"/>
          <w:szCs w:val="20"/>
        </w:rPr>
        <w:t>Dar causa à inexecução total do contrato;</w:t>
      </w:r>
    </w:p>
    <w:p w14:paraId="4D73E91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Deixar de entregar a documentação exigida para o certame;</w:t>
      </w:r>
    </w:p>
    <w:p w14:paraId="72C2766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Não manter a proposta, salvo em decorrência de fato superveniente devidamente justificado;</w:t>
      </w:r>
    </w:p>
    <w:p w14:paraId="2945B6E5"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Não celebrar o contrato ou não entregar a documentação exigida para a contratação, quando convocado dentro do prazo de validade de sua proposta;</w:t>
      </w:r>
    </w:p>
    <w:p w14:paraId="728648B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eastAsia="Arial" w:cs="Arial"/>
          <w:color w:val="000000"/>
          <w:szCs w:val="20"/>
        </w:rPr>
        <w:t>Ensejar o retardamento da execução ou da entrega do objeto da contratação sem motivo justificado;</w:t>
      </w:r>
    </w:p>
    <w:p w14:paraId="24A10A19" w14:textId="77777777" w:rsidR="0027563A" w:rsidRPr="00416053" w:rsidRDefault="0027563A" w:rsidP="0027563A">
      <w:pPr>
        <w:pStyle w:val="PargrafodaLista"/>
        <w:numPr>
          <w:ilvl w:val="0"/>
          <w:numId w:val="29"/>
        </w:numPr>
        <w:tabs>
          <w:tab w:val="left" w:pos="1418"/>
        </w:tabs>
        <w:suppressAutoHyphens w:val="0"/>
        <w:jc w:val="both"/>
        <w:rPr>
          <w:rFonts w:eastAsia="Arial" w:cs="Arial"/>
          <w:color w:val="000000"/>
          <w:szCs w:val="20"/>
        </w:rPr>
      </w:pPr>
      <w:r w:rsidRPr="00416053">
        <w:rPr>
          <w:rFonts w:cs="Arial"/>
          <w:color w:val="000000"/>
          <w:szCs w:val="20"/>
        </w:rPr>
        <w:t>Apresentar declaração ou documentação falsa exigida para o certame ou prestar declaração falsa durante a dispensa eletrônica ou a execução do contrato;</w:t>
      </w:r>
    </w:p>
    <w:p w14:paraId="510D24BE"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Fraudar a dispensa eletrônica ou praticar ato fraudulento na execução do contrato;</w:t>
      </w:r>
    </w:p>
    <w:p w14:paraId="004767B1" w14:textId="77777777" w:rsidR="0027563A" w:rsidRPr="00416053" w:rsidRDefault="0027563A" w:rsidP="0027563A">
      <w:pPr>
        <w:pStyle w:val="PargrafodaLista"/>
        <w:numPr>
          <w:ilvl w:val="0"/>
          <w:numId w:val="29"/>
        </w:numPr>
        <w:tabs>
          <w:tab w:val="left" w:pos="1134"/>
        </w:tabs>
        <w:suppressAutoHyphens w:val="0"/>
        <w:jc w:val="both"/>
        <w:rPr>
          <w:rFonts w:eastAsia="Arial" w:cs="Arial"/>
          <w:color w:val="000000"/>
          <w:szCs w:val="20"/>
        </w:rPr>
      </w:pPr>
      <w:r w:rsidRPr="00416053">
        <w:rPr>
          <w:rFonts w:eastAsia="Arial" w:cs="Arial"/>
          <w:color w:val="000000"/>
          <w:szCs w:val="20"/>
        </w:rPr>
        <w:t>Comportar-se de modo inidôneo ou cometer fraude de qualquer natureza;</w:t>
      </w:r>
    </w:p>
    <w:p w14:paraId="4E619C89" w14:textId="110E5BE2" w:rsidR="0027563A" w:rsidRPr="00416053" w:rsidRDefault="0027563A" w:rsidP="0027563A">
      <w:pPr>
        <w:pStyle w:val="PargrafodaLista"/>
        <w:numPr>
          <w:ilvl w:val="0"/>
          <w:numId w:val="29"/>
        </w:numPr>
        <w:tabs>
          <w:tab w:val="left" w:pos="1560"/>
        </w:tabs>
        <w:suppressAutoHyphens w:val="0"/>
        <w:jc w:val="both"/>
        <w:rPr>
          <w:rFonts w:cs="Arial"/>
          <w:szCs w:val="20"/>
        </w:rPr>
      </w:pPr>
      <w:r w:rsidRPr="00416053">
        <w:rPr>
          <w:rFonts w:cs="Arial"/>
          <w:szCs w:val="20"/>
        </w:rPr>
        <w:t xml:space="preserve">Considera-se comportamento inidôneo, entre outros, a declaração falsa quanto às condições </w:t>
      </w:r>
      <w:r w:rsidR="00B94849" w:rsidRPr="00416053">
        <w:rPr>
          <w:rFonts w:cs="Arial"/>
          <w:szCs w:val="20"/>
        </w:rPr>
        <w:t>de participação</w:t>
      </w:r>
      <w:r w:rsidRPr="00416053">
        <w:rPr>
          <w:rFonts w:cs="Arial"/>
          <w:szCs w:val="20"/>
        </w:rPr>
        <w:t>, quanto ao enquadramento como ME/EPP ou o conluio entre fornecedores, em qualquer momento da dispensa, mesmo após o encerramento da fase de lances.</w:t>
      </w:r>
    </w:p>
    <w:p w14:paraId="11BF0632" w14:textId="77777777" w:rsidR="0027563A" w:rsidRPr="00416053" w:rsidRDefault="0027563A" w:rsidP="0027563A">
      <w:pPr>
        <w:pStyle w:val="PargrafodaLista"/>
        <w:numPr>
          <w:ilvl w:val="0"/>
          <w:numId w:val="29"/>
        </w:numPr>
        <w:tabs>
          <w:tab w:val="left" w:pos="1134"/>
        </w:tabs>
        <w:suppressAutoHyphens w:val="0"/>
        <w:jc w:val="both"/>
        <w:rPr>
          <w:rFonts w:cs="Arial"/>
          <w:color w:val="000000"/>
          <w:szCs w:val="20"/>
        </w:rPr>
      </w:pPr>
      <w:r w:rsidRPr="00416053">
        <w:rPr>
          <w:rFonts w:cs="Arial"/>
          <w:color w:val="000000"/>
          <w:szCs w:val="20"/>
        </w:rPr>
        <w:t>Praticar atos ilícitos com vistas a frustrar os objetivos deste certame;</w:t>
      </w:r>
    </w:p>
    <w:p w14:paraId="685D6688" w14:textId="77777777" w:rsidR="0027563A" w:rsidRPr="00416053" w:rsidRDefault="0027563A" w:rsidP="0027563A">
      <w:pPr>
        <w:pStyle w:val="PargrafodaLista"/>
        <w:numPr>
          <w:ilvl w:val="0"/>
          <w:numId w:val="29"/>
        </w:numPr>
        <w:tabs>
          <w:tab w:val="left" w:pos="1134"/>
        </w:tabs>
        <w:suppressAutoHyphens w:val="0"/>
        <w:jc w:val="both"/>
        <w:rPr>
          <w:rFonts w:eastAsiaTheme="minorEastAsia" w:cs="Arial"/>
          <w:color w:val="000000"/>
          <w:szCs w:val="20"/>
        </w:rPr>
      </w:pPr>
      <w:r w:rsidRPr="00416053">
        <w:rPr>
          <w:rFonts w:eastAsia="Arial" w:cs="Arial"/>
          <w:color w:val="000000"/>
          <w:szCs w:val="20"/>
        </w:rPr>
        <w:t>Praticar ato lesivo previsto no art. 5º da Lei nº 12.846, de 1º de agosto de 2013.</w:t>
      </w:r>
    </w:p>
    <w:p w14:paraId="62335C5A" w14:textId="77777777" w:rsidR="0027563A" w:rsidRPr="00416053" w:rsidRDefault="0027563A" w:rsidP="0027563A">
      <w:pPr>
        <w:tabs>
          <w:tab w:val="left" w:pos="1134"/>
        </w:tabs>
        <w:ind w:left="284"/>
        <w:jc w:val="both"/>
        <w:rPr>
          <w:rFonts w:eastAsia="Arial" w:cs="Arial"/>
          <w:color w:val="000000"/>
          <w:szCs w:val="20"/>
        </w:rPr>
      </w:pPr>
    </w:p>
    <w:p w14:paraId="676AC694" w14:textId="08E6C51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11.4.</w:t>
      </w:r>
      <w:r>
        <w:rPr>
          <w:rFonts w:cs="Arial"/>
          <w:color w:val="000000"/>
          <w:szCs w:val="20"/>
        </w:rPr>
        <w:t xml:space="preserve"> </w:t>
      </w:r>
      <w:r w:rsidR="0027563A" w:rsidRPr="00416053">
        <w:rPr>
          <w:rFonts w:cs="Arial"/>
          <w:color w:val="000000"/>
          <w:szCs w:val="20"/>
        </w:rPr>
        <w:t>O fornecedor que cometer qualquer das infrações discriminadas nos subitens anteriores ficará sujeito, sem prejuízo da responsabilidade civil e criminal, às seguintes sanções:</w:t>
      </w:r>
    </w:p>
    <w:p w14:paraId="06510C76" w14:textId="77777777" w:rsidR="0027563A" w:rsidRPr="00416053" w:rsidRDefault="0027563A" w:rsidP="0027563A">
      <w:pPr>
        <w:numPr>
          <w:ilvl w:val="1"/>
          <w:numId w:val="0"/>
        </w:numPr>
        <w:tabs>
          <w:tab w:val="left" w:pos="567"/>
        </w:tabs>
        <w:jc w:val="both"/>
        <w:rPr>
          <w:rFonts w:cs="Arial"/>
          <w:color w:val="000000"/>
          <w:szCs w:val="20"/>
        </w:rPr>
      </w:pPr>
    </w:p>
    <w:p w14:paraId="6E57C589" w14:textId="0D7ADBDD" w:rsidR="0027563A" w:rsidRDefault="00B94849" w:rsidP="00B94849">
      <w:pPr>
        <w:numPr>
          <w:ilvl w:val="2"/>
          <w:numId w:val="0"/>
        </w:numPr>
        <w:tabs>
          <w:tab w:val="left" w:pos="993"/>
        </w:tabs>
        <w:jc w:val="both"/>
        <w:rPr>
          <w:rFonts w:cs="Arial"/>
          <w:color w:val="000000"/>
          <w:szCs w:val="20"/>
        </w:rPr>
      </w:pPr>
      <w:r w:rsidRPr="00472585">
        <w:rPr>
          <w:rFonts w:cs="Arial"/>
          <w:b/>
          <w:bCs/>
          <w:color w:val="000000"/>
          <w:szCs w:val="20"/>
        </w:rPr>
        <w:t>11.5.</w:t>
      </w:r>
      <w:r>
        <w:rPr>
          <w:rFonts w:cs="Arial"/>
          <w:color w:val="000000"/>
          <w:szCs w:val="20"/>
        </w:rPr>
        <w:t xml:space="preserve"> </w:t>
      </w:r>
      <w:r w:rsidR="0027563A" w:rsidRPr="00416053">
        <w:rPr>
          <w:rFonts w:cs="Arial"/>
          <w:color w:val="000000"/>
          <w:szCs w:val="20"/>
        </w:rPr>
        <w:t>Advertência pela falta do subitem 11.3.1 deste contrato, quando não se justificar a imposição de penalidade mais grave;</w:t>
      </w:r>
    </w:p>
    <w:p w14:paraId="27DDC946" w14:textId="77777777" w:rsidR="00B94849" w:rsidRDefault="00B94849" w:rsidP="00B94849">
      <w:pPr>
        <w:numPr>
          <w:ilvl w:val="2"/>
          <w:numId w:val="0"/>
        </w:numPr>
        <w:tabs>
          <w:tab w:val="left" w:pos="993"/>
        </w:tabs>
        <w:jc w:val="both"/>
        <w:rPr>
          <w:rFonts w:cs="Arial"/>
          <w:color w:val="000000"/>
          <w:szCs w:val="20"/>
        </w:rPr>
      </w:pPr>
    </w:p>
    <w:p w14:paraId="3841FB3A" w14:textId="0128FEA1" w:rsidR="0027563A" w:rsidRPr="00416053" w:rsidRDefault="00B94849" w:rsidP="00B94849">
      <w:pPr>
        <w:numPr>
          <w:ilvl w:val="2"/>
          <w:numId w:val="0"/>
        </w:numPr>
        <w:tabs>
          <w:tab w:val="left" w:pos="993"/>
        </w:tabs>
        <w:jc w:val="both"/>
        <w:rPr>
          <w:rFonts w:eastAsia="Arial" w:cs="Arial"/>
          <w:color w:val="000000"/>
          <w:szCs w:val="20"/>
        </w:rPr>
      </w:pPr>
      <w:r w:rsidRPr="00472585">
        <w:rPr>
          <w:rFonts w:cs="Arial"/>
          <w:b/>
          <w:bCs/>
          <w:color w:val="000000"/>
          <w:szCs w:val="20"/>
        </w:rPr>
        <w:t>11.6.</w:t>
      </w:r>
      <w:r>
        <w:rPr>
          <w:rFonts w:cs="Arial"/>
          <w:color w:val="000000"/>
          <w:szCs w:val="20"/>
        </w:rPr>
        <w:t xml:space="preserve"> </w:t>
      </w:r>
      <w:r w:rsidR="0027563A" w:rsidRPr="00416053">
        <w:rPr>
          <w:rFonts w:eastAsia="Arial" w:cs="Arial"/>
          <w:color w:val="000000"/>
          <w:szCs w:val="20"/>
        </w:rPr>
        <w:t>Impedimento de licitar e contratar, quando praticadas as condutas</w:t>
      </w:r>
      <w:r w:rsidR="0027563A" w:rsidRPr="00416053">
        <w:rPr>
          <w:rFonts w:cs="Arial"/>
          <w:color w:val="000000"/>
          <w:szCs w:val="20"/>
        </w:rPr>
        <w:t xml:space="preserve"> dos subitens 11.3.2 a 11.3.7 deste contrato</w:t>
      </w:r>
      <w:r w:rsidR="0027563A" w:rsidRPr="00416053">
        <w:rPr>
          <w:rFonts w:eastAsia="Arial" w:cs="Arial"/>
          <w:color w:val="000000"/>
          <w:szCs w:val="20"/>
        </w:rPr>
        <w:t>, sempre que não se justificar a imposição de penalidade mais grave (</w:t>
      </w:r>
      <w:hyperlink r:id="rId64" w:anchor="art156§4" w:history="1">
        <w:r w:rsidR="0027563A" w:rsidRPr="00416053">
          <w:rPr>
            <w:rFonts w:eastAsia="Arial" w:cs="Arial"/>
            <w:color w:val="000080"/>
            <w:szCs w:val="20"/>
            <w:u w:val="single"/>
          </w:rPr>
          <w:t>art. 156, § 4º, da Lei nº 14.133, de 2021</w:t>
        </w:r>
      </w:hyperlink>
      <w:r w:rsidR="0027563A" w:rsidRPr="00416053">
        <w:rPr>
          <w:rFonts w:eastAsia="Arial" w:cs="Arial"/>
          <w:color w:val="000000"/>
          <w:szCs w:val="20"/>
        </w:rPr>
        <w:t>);</w:t>
      </w:r>
    </w:p>
    <w:p w14:paraId="1C71D7BA" w14:textId="77777777" w:rsidR="00B94849" w:rsidRDefault="00B94849" w:rsidP="00B94849">
      <w:pPr>
        <w:numPr>
          <w:ilvl w:val="2"/>
          <w:numId w:val="0"/>
        </w:numPr>
        <w:tabs>
          <w:tab w:val="left" w:pos="993"/>
        </w:tabs>
        <w:jc w:val="both"/>
        <w:rPr>
          <w:rFonts w:eastAsia="Arial" w:cs="Arial"/>
          <w:color w:val="000000"/>
          <w:szCs w:val="20"/>
        </w:rPr>
      </w:pPr>
    </w:p>
    <w:p w14:paraId="564FAD9F" w14:textId="129F51D6" w:rsidR="0027563A" w:rsidRPr="00416053" w:rsidRDefault="00B94849" w:rsidP="00B94849">
      <w:pPr>
        <w:numPr>
          <w:ilvl w:val="2"/>
          <w:numId w:val="0"/>
        </w:numPr>
        <w:tabs>
          <w:tab w:val="left" w:pos="993"/>
        </w:tabs>
        <w:jc w:val="both"/>
        <w:rPr>
          <w:rFonts w:eastAsia="Arial" w:cs="Arial"/>
          <w:color w:val="000000"/>
          <w:szCs w:val="20"/>
        </w:rPr>
      </w:pPr>
      <w:r w:rsidRPr="00472585">
        <w:rPr>
          <w:rFonts w:eastAsia="Arial" w:cs="Arial"/>
          <w:b/>
          <w:bCs/>
          <w:color w:val="000000"/>
          <w:szCs w:val="20"/>
        </w:rPr>
        <w:t>11.7.</w:t>
      </w:r>
      <w:r>
        <w:rPr>
          <w:rFonts w:eastAsia="Arial" w:cs="Arial"/>
          <w:color w:val="000000"/>
          <w:szCs w:val="20"/>
        </w:rPr>
        <w:t xml:space="preserve"> </w:t>
      </w:r>
      <w:r w:rsidR="0027563A" w:rsidRPr="00416053">
        <w:rPr>
          <w:rFonts w:eastAsia="Arial" w:cs="Arial"/>
          <w:color w:val="000000"/>
          <w:szCs w:val="20"/>
        </w:rPr>
        <w:t xml:space="preserve">Declaração de inidoneidade para licitar e contratar, quando praticadas as condutas descritas </w:t>
      </w:r>
      <w:r w:rsidR="0027563A" w:rsidRPr="00416053">
        <w:rPr>
          <w:rFonts w:cs="Arial"/>
          <w:color w:val="000000"/>
          <w:szCs w:val="20"/>
        </w:rPr>
        <w:t>nos casos dos subitens 11.3.8 a 11.3.12</w:t>
      </w:r>
      <w:r w:rsidR="0027563A" w:rsidRPr="00416053">
        <w:rPr>
          <w:rFonts w:eastAsia="Arial" w:cs="Arial"/>
          <w:color w:val="000000"/>
          <w:szCs w:val="20"/>
        </w:rPr>
        <w:t xml:space="preserve">, </w:t>
      </w:r>
      <w:r w:rsidR="0027563A" w:rsidRPr="00416053">
        <w:rPr>
          <w:rFonts w:cs="Arial"/>
          <w:color w:val="000000"/>
          <w:szCs w:val="20"/>
        </w:rPr>
        <w:t>bem como nos demais casos</w:t>
      </w:r>
      <w:r w:rsidR="0027563A" w:rsidRPr="00416053">
        <w:rPr>
          <w:rFonts w:eastAsia="Arial" w:cs="Arial"/>
          <w:color w:val="000000"/>
          <w:szCs w:val="20"/>
        </w:rPr>
        <w:t xml:space="preserve"> que justifiquem a imposição de penalidade mais grave (</w:t>
      </w:r>
      <w:hyperlink r:id="rId65" w:anchor="art156§5" w:history="1">
        <w:r w:rsidR="0027563A" w:rsidRPr="00416053">
          <w:rPr>
            <w:rFonts w:eastAsia="Arial" w:cs="Arial"/>
            <w:color w:val="000080"/>
            <w:szCs w:val="20"/>
            <w:u w:val="single"/>
          </w:rPr>
          <w:t>art. 156, §5º, da Lei nº 14.133, de 2021</w:t>
        </w:r>
      </w:hyperlink>
      <w:r w:rsidR="0027563A" w:rsidRPr="00416053">
        <w:rPr>
          <w:rFonts w:eastAsia="Arial" w:cs="Arial"/>
          <w:color w:val="000000"/>
          <w:szCs w:val="20"/>
        </w:rPr>
        <w:t>).</w:t>
      </w:r>
    </w:p>
    <w:p w14:paraId="116B3918" w14:textId="77777777" w:rsidR="00B94849" w:rsidRDefault="00B94849" w:rsidP="00B94849">
      <w:pPr>
        <w:numPr>
          <w:ilvl w:val="2"/>
          <w:numId w:val="0"/>
        </w:numPr>
        <w:tabs>
          <w:tab w:val="left" w:pos="993"/>
        </w:tabs>
        <w:jc w:val="both"/>
        <w:rPr>
          <w:rFonts w:cs="Arial"/>
          <w:color w:val="000000"/>
          <w:szCs w:val="20"/>
        </w:rPr>
      </w:pPr>
      <w:bookmarkStart w:id="27" w:name="_Hlk162964004"/>
    </w:p>
    <w:p w14:paraId="49C48687" w14:textId="655C7CAF" w:rsidR="0027563A" w:rsidRPr="00416053" w:rsidRDefault="00B94849" w:rsidP="00B94849">
      <w:pPr>
        <w:numPr>
          <w:ilvl w:val="2"/>
          <w:numId w:val="0"/>
        </w:numPr>
        <w:tabs>
          <w:tab w:val="left" w:pos="993"/>
        </w:tabs>
        <w:jc w:val="both"/>
        <w:rPr>
          <w:rFonts w:eastAsia="Arial" w:cs="Arial"/>
          <w:color w:val="000000"/>
          <w:szCs w:val="20"/>
        </w:rPr>
      </w:pPr>
      <w:r w:rsidRPr="00472585">
        <w:rPr>
          <w:rFonts w:cs="Arial"/>
          <w:b/>
          <w:bCs/>
          <w:color w:val="000000"/>
          <w:szCs w:val="20"/>
        </w:rPr>
        <w:lastRenderedPageBreak/>
        <w:t>11.8.</w:t>
      </w:r>
      <w:r>
        <w:rPr>
          <w:rFonts w:cs="Arial"/>
          <w:color w:val="000000"/>
          <w:szCs w:val="20"/>
        </w:rPr>
        <w:t xml:space="preserve"> </w:t>
      </w:r>
      <w:r w:rsidR="0027563A" w:rsidRPr="00416053">
        <w:rPr>
          <w:rFonts w:cs="Arial"/>
          <w:color w:val="000000"/>
          <w:szCs w:val="20"/>
        </w:rPr>
        <w:t xml:space="preserve">Multa de até </w:t>
      </w:r>
      <w:r w:rsidR="0027563A" w:rsidRPr="00416053">
        <w:rPr>
          <w:rFonts w:cs="Arial"/>
          <w:szCs w:val="20"/>
        </w:rPr>
        <w:t xml:space="preserve">10% (dez por cento) </w:t>
      </w:r>
      <w:r w:rsidR="0027563A" w:rsidRPr="00416053">
        <w:rPr>
          <w:rFonts w:cs="Arial"/>
          <w:color w:val="000000"/>
          <w:szCs w:val="20"/>
        </w:rPr>
        <w:t>sobre o valor estimado do(s) item(s) prejudicado(s) pela conduta do fornecedor, por qualquer das infrações dos subitens 11.3.1 a 11.3.12, assim como nos critérios de medição descritos no item 7.1.1 e seu subitem do Termo de Referência.</w:t>
      </w:r>
      <w:bookmarkEnd w:id="27"/>
    </w:p>
    <w:p w14:paraId="1369B3C0" w14:textId="77777777" w:rsidR="0027563A" w:rsidRPr="00416053" w:rsidRDefault="0027563A" w:rsidP="0027563A">
      <w:pPr>
        <w:tabs>
          <w:tab w:val="left" w:pos="993"/>
        </w:tabs>
        <w:ind w:left="284"/>
        <w:jc w:val="both"/>
        <w:rPr>
          <w:rFonts w:eastAsia="Arial" w:cs="Arial"/>
          <w:color w:val="000000"/>
          <w:szCs w:val="20"/>
        </w:rPr>
      </w:pPr>
    </w:p>
    <w:p w14:paraId="592183E5" w14:textId="1F8D8D72"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11.9.</w:t>
      </w:r>
      <w:r>
        <w:rPr>
          <w:rFonts w:cs="Arial"/>
          <w:color w:val="000000"/>
          <w:szCs w:val="20"/>
        </w:rPr>
        <w:t xml:space="preserve"> </w:t>
      </w:r>
      <w:r w:rsidR="0027563A" w:rsidRPr="00416053">
        <w:rPr>
          <w:rFonts w:cs="Arial"/>
          <w:color w:val="000000"/>
          <w:szCs w:val="20"/>
        </w:rPr>
        <w:t>A aplicação das sanções previstas neste Contrato não exclui, em hipótese alguma, a obrigação de reparação integral do dano causado ao Contratante (</w:t>
      </w:r>
      <w:hyperlink r:id="rId66" w:anchor="art156§9" w:history="1">
        <w:r w:rsidR="0027563A" w:rsidRPr="00416053">
          <w:rPr>
            <w:rFonts w:cs="Arial"/>
            <w:color w:val="000080"/>
            <w:szCs w:val="20"/>
            <w:u w:val="single"/>
          </w:rPr>
          <w:t>art. 156, §9º, da Lei nº 14.133, de 2021</w:t>
        </w:r>
      </w:hyperlink>
      <w:r w:rsidR="0027563A" w:rsidRPr="00416053">
        <w:rPr>
          <w:rFonts w:cs="Arial"/>
          <w:color w:val="000000"/>
          <w:szCs w:val="20"/>
        </w:rPr>
        <w:t>)</w:t>
      </w:r>
    </w:p>
    <w:p w14:paraId="75CDDC67" w14:textId="77777777" w:rsidR="0027563A" w:rsidRPr="00416053" w:rsidRDefault="0027563A" w:rsidP="0027563A">
      <w:pPr>
        <w:tabs>
          <w:tab w:val="left" w:pos="567"/>
        </w:tabs>
        <w:jc w:val="both"/>
        <w:rPr>
          <w:rFonts w:cs="Arial"/>
          <w:color w:val="000000"/>
          <w:szCs w:val="20"/>
        </w:rPr>
      </w:pPr>
    </w:p>
    <w:p w14:paraId="758D510D" w14:textId="0572CE4C" w:rsidR="0027563A"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11.10.</w:t>
      </w:r>
      <w:r>
        <w:rPr>
          <w:rFonts w:cs="Arial"/>
          <w:color w:val="000000"/>
          <w:szCs w:val="20"/>
        </w:rPr>
        <w:t xml:space="preserve"> </w:t>
      </w:r>
      <w:r w:rsidR="0027563A" w:rsidRPr="00416053">
        <w:rPr>
          <w:rFonts w:cs="Arial"/>
          <w:color w:val="000000"/>
          <w:szCs w:val="20"/>
        </w:rPr>
        <w:t>Todas as sanções previstas neste Contrato poderão ser aplicadas cumulativamente com a multa (</w:t>
      </w:r>
      <w:hyperlink r:id="rId67" w:anchor="art156§7" w:history="1">
        <w:r w:rsidR="0027563A" w:rsidRPr="00416053">
          <w:rPr>
            <w:rFonts w:cs="Arial"/>
            <w:color w:val="000080"/>
            <w:szCs w:val="20"/>
            <w:u w:val="single"/>
          </w:rPr>
          <w:t>art. 156, §7º, da Lei nº 14.133, de 2021</w:t>
        </w:r>
      </w:hyperlink>
      <w:r w:rsidR="0027563A" w:rsidRPr="00416053">
        <w:rPr>
          <w:rFonts w:cs="Arial"/>
          <w:color w:val="000000"/>
          <w:szCs w:val="20"/>
        </w:rPr>
        <w:t>).</w:t>
      </w:r>
    </w:p>
    <w:p w14:paraId="50AC5DDC" w14:textId="77777777" w:rsidR="00B94849" w:rsidRDefault="00B94849" w:rsidP="00B94849">
      <w:pPr>
        <w:numPr>
          <w:ilvl w:val="2"/>
          <w:numId w:val="0"/>
        </w:numPr>
        <w:tabs>
          <w:tab w:val="left" w:pos="993"/>
        </w:tabs>
        <w:jc w:val="both"/>
        <w:rPr>
          <w:rFonts w:cs="Arial"/>
          <w:color w:val="000000"/>
          <w:szCs w:val="20"/>
        </w:rPr>
      </w:pPr>
    </w:p>
    <w:p w14:paraId="496B66D1" w14:textId="6ED9D36C" w:rsidR="0027563A" w:rsidRPr="00416053" w:rsidRDefault="00B94849" w:rsidP="00B94849">
      <w:pPr>
        <w:numPr>
          <w:ilvl w:val="2"/>
          <w:numId w:val="0"/>
        </w:numPr>
        <w:tabs>
          <w:tab w:val="left" w:pos="993"/>
        </w:tabs>
        <w:jc w:val="both"/>
        <w:rPr>
          <w:rFonts w:cs="Arial"/>
          <w:color w:val="000000"/>
          <w:szCs w:val="20"/>
        </w:rPr>
      </w:pPr>
      <w:r w:rsidRPr="00472585">
        <w:rPr>
          <w:rFonts w:cs="Arial"/>
          <w:b/>
          <w:bCs/>
          <w:color w:val="000000"/>
          <w:szCs w:val="20"/>
        </w:rPr>
        <w:t>11.11.</w:t>
      </w:r>
      <w:r>
        <w:rPr>
          <w:rFonts w:cs="Arial"/>
          <w:color w:val="000000"/>
          <w:szCs w:val="20"/>
        </w:rPr>
        <w:t xml:space="preserve"> </w:t>
      </w:r>
      <w:r w:rsidR="0027563A" w:rsidRPr="00416053">
        <w:rPr>
          <w:rFonts w:cs="Arial"/>
          <w:color w:val="000000"/>
          <w:szCs w:val="20"/>
        </w:rPr>
        <w:t>Antes da aplicação da multa será facultada a defesa do interessado no prazo de 15 (quinze) dias úteis, contado da data de sua intimação (</w:t>
      </w:r>
      <w:hyperlink r:id="rId68" w:anchor="art157" w:history="1">
        <w:r w:rsidR="0027563A" w:rsidRPr="00416053">
          <w:rPr>
            <w:rFonts w:cs="Arial"/>
            <w:color w:val="000080"/>
            <w:szCs w:val="20"/>
            <w:u w:val="single"/>
          </w:rPr>
          <w:t>art. 157, da Lei nº 14.133, de 2021</w:t>
        </w:r>
      </w:hyperlink>
      <w:r w:rsidR="0027563A" w:rsidRPr="00416053">
        <w:rPr>
          <w:rFonts w:cs="Arial"/>
          <w:color w:val="000000"/>
          <w:szCs w:val="20"/>
        </w:rPr>
        <w:t>)</w:t>
      </w:r>
    </w:p>
    <w:p w14:paraId="38544CF2" w14:textId="77777777" w:rsidR="0027563A" w:rsidRPr="00416053" w:rsidRDefault="0027563A" w:rsidP="0027563A">
      <w:pPr>
        <w:tabs>
          <w:tab w:val="left" w:pos="993"/>
        </w:tabs>
        <w:ind w:left="284"/>
        <w:jc w:val="both"/>
        <w:rPr>
          <w:rFonts w:cs="Arial"/>
          <w:color w:val="000000"/>
          <w:szCs w:val="20"/>
        </w:rPr>
      </w:pPr>
    </w:p>
    <w:p w14:paraId="1518C4C5" w14:textId="54CFC5AA"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11.12</w:t>
      </w:r>
      <w:r>
        <w:rPr>
          <w:rFonts w:cs="Arial"/>
          <w:color w:val="000000"/>
          <w:szCs w:val="20"/>
        </w:rPr>
        <w:t xml:space="preserve">. </w:t>
      </w:r>
      <w:r w:rsidR="0027563A" w:rsidRPr="00416053">
        <w:rPr>
          <w:rFonts w:cs="Arial"/>
          <w:color w:val="00000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0027563A" w:rsidRPr="00416053">
          <w:rPr>
            <w:rFonts w:cs="Arial"/>
            <w:color w:val="000080"/>
            <w:szCs w:val="20"/>
            <w:u w:val="single"/>
          </w:rPr>
          <w:t>art. 156, §8º, da Lei nº 14.133, de 2021</w:t>
        </w:r>
      </w:hyperlink>
      <w:r w:rsidR="0027563A" w:rsidRPr="00416053">
        <w:rPr>
          <w:rFonts w:cs="Arial"/>
          <w:color w:val="000000"/>
          <w:szCs w:val="20"/>
        </w:rPr>
        <w:t>).</w:t>
      </w:r>
    </w:p>
    <w:p w14:paraId="72417FC5" w14:textId="77777777" w:rsidR="0027563A" w:rsidRPr="00416053" w:rsidRDefault="0027563A" w:rsidP="0027563A">
      <w:pPr>
        <w:tabs>
          <w:tab w:val="left" w:pos="567"/>
        </w:tabs>
        <w:jc w:val="both"/>
        <w:rPr>
          <w:rFonts w:cs="Arial"/>
          <w:color w:val="000000"/>
          <w:szCs w:val="20"/>
        </w:rPr>
      </w:pPr>
    </w:p>
    <w:p w14:paraId="55CFB056" w14:textId="6E9ECF05"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11.13.</w:t>
      </w:r>
      <w:r>
        <w:rPr>
          <w:rFonts w:cs="Arial"/>
          <w:color w:val="000000"/>
          <w:szCs w:val="20"/>
        </w:rPr>
        <w:t xml:space="preserve"> </w:t>
      </w:r>
      <w:r w:rsidR="0027563A" w:rsidRPr="00416053">
        <w:rPr>
          <w:rFonts w:cs="Arial"/>
          <w:color w:val="000000"/>
          <w:szCs w:val="20"/>
        </w:rPr>
        <w:t xml:space="preserve">Previamente ao encaminhamento à cobrança judicial, a multa poderá ser recolhida administrativamente no prazo máximo de </w:t>
      </w:r>
      <w:r w:rsidR="0027563A" w:rsidRPr="00416053">
        <w:rPr>
          <w:rFonts w:cs="Arial"/>
          <w:szCs w:val="20"/>
        </w:rPr>
        <w:t>10 (dez)</w:t>
      </w:r>
      <w:r w:rsidR="0027563A" w:rsidRPr="00416053">
        <w:rPr>
          <w:rFonts w:cs="Arial"/>
          <w:i/>
          <w:iCs/>
          <w:szCs w:val="20"/>
        </w:rPr>
        <w:t xml:space="preserve"> </w:t>
      </w:r>
      <w:r w:rsidR="0027563A" w:rsidRPr="00416053">
        <w:rPr>
          <w:rFonts w:cs="Arial"/>
          <w:color w:val="000000"/>
          <w:szCs w:val="20"/>
        </w:rPr>
        <w:t>dias úteis, a contar da data do recebimento da comunicação enviada pela autoridade competente.</w:t>
      </w:r>
    </w:p>
    <w:p w14:paraId="1BACB22E" w14:textId="77777777" w:rsidR="0027563A" w:rsidRPr="00416053" w:rsidRDefault="0027563A" w:rsidP="0027563A">
      <w:pPr>
        <w:tabs>
          <w:tab w:val="left" w:pos="567"/>
        </w:tabs>
        <w:jc w:val="both"/>
        <w:rPr>
          <w:rFonts w:cs="Arial"/>
          <w:color w:val="000000"/>
          <w:szCs w:val="20"/>
        </w:rPr>
      </w:pPr>
    </w:p>
    <w:p w14:paraId="4B3C4782" w14:textId="0928A813"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11.14.</w:t>
      </w:r>
      <w:r>
        <w:rPr>
          <w:rFonts w:cs="Arial"/>
          <w:color w:val="000000"/>
          <w:szCs w:val="20"/>
        </w:rPr>
        <w:t xml:space="preserve"> </w:t>
      </w:r>
      <w:r w:rsidR="0027563A" w:rsidRPr="00416053">
        <w:rPr>
          <w:rFonts w:cs="Arial"/>
          <w:color w:val="000000"/>
          <w:szCs w:val="20"/>
        </w:rPr>
        <w:t xml:space="preserve">A aplicação das sanções realizar-se-á em processo administrativo que assegure o contraditório e a ampla defesa ao Contratado, observando-se o procedimento previsto no </w:t>
      </w:r>
      <w:r w:rsidR="0027563A" w:rsidRPr="00416053">
        <w:rPr>
          <w:rFonts w:cs="Arial"/>
          <w:b/>
          <w:bCs/>
          <w:color w:val="000000"/>
          <w:szCs w:val="20"/>
        </w:rPr>
        <w:t xml:space="preserve">caput </w:t>
      </w:r>
      <w:r w:rsidR="0027563A" w:rsidRPr="00416053">
        <w:rPr>
          <w:rFonts w:cs="Arial"/>
          <w:color w:val="000000"/>
          <w:szCs w:val="20"/>
        </w:rPr>
        <w:t xml:space="preserve">e parágrafos do </w:t>
      </w:r>
      <w:hyperlink r:id="rId70" w:anchor="art158" w:history="1">
        <w:r w:rsidR="0027563A" w:rsidRPr="00416053">
          <w:rPr>
            <w:rFonts w:cs="Arial"/>
            <w:color w:val="000080"/>
            <w:szCs w:val="20"/>
            <w:u w:val="single"/>
          </w:rPr>
          <w:t>art. 158 da Lei nº 14.133, de 2021</w:t>
        </w:r>
      </w:hyperlink>
      <w:r w:rsidR="0027563A" w:rsidRPr="00416053">
        <w:rPr>
          <w:rFonts w:cs="Arial"/>
          <w:color w:val="000000"/>
          <w:szCs w:val="20"/>
        </w:rPr>
        <w:t>, para as penalidades de impedimento de licitar e contratar e de declaração de inidoneidade para licitar ou contratar.</w:t>
      </w:r>
    </w:p>
    <w:p w14:paraId="629013ED" w14:textId="77777777" w:rsidR="0027563A" w:rsidRPr="00416053" w:rsidRDefault="0027563A" w:rsidP="0027563A">
      <w:pPr>
        <w:tabs>
          <w:tab w:val="left" w:pos="567"/>
        </w:tabs>
        <w:jc w:val="both"/>
        <w:rPr>
          <w:rFonts w:cs="Arial"/>
          <w:color w:val="000000"/>
          <w:szCs w:val="20"/>
        </w:rPr>
      </w:pPr>
    </w:p>
    <w:p w14:paraId="4C5952CC" w14:textId="7982E9CB" w:rsidR="0027563A" w:rsidRPr="00416053" w:rsidRDefault="00B94849" w:rsidP="0027563A">
      <w:pPr>
        <w:numPr>
          <w:ilvl w:val="1"/>
          <w:numId w:val="0"/>
        </w:numPr>
        <w:jc w:val="both"/>
        <w:rPr>
          <w:rFonts w:cs="Arial"/>
          <w:color w:val="000000"/>
          <w:szCs w:val="20"/>
        </w:rPr>
      </w:pPr>
      <w:r w:rsidRPr="00472585">
        <w:rPr>
          <w:rFonts w:cs="Arial"/>
          <w:b/>
          <w:bCs/>
          <w:color w:val="000000"/>
          <w:szCs w:val="20"/>
        </w:rPr>
        <w:t>11.15.</w:t>
      </w:r>
      <w:r>
        <w:rPr>
          <w:rFonts w:cs="Arial"/>
          <w:color w:val="000000"/>
          <w:szCs w:val="20"/>
        </w:rPr>
        <w:t xml:space="preserve"> </w:t>
      </w:r>
      <w:r w:rsidR="0027563A" w:rsidRPr="00416053">
        <w:rPr>
          <w:rFonts w:cs="Arial"/>
          <w:color w:val="000000"/>
          <w:szCs w:val="20"/>
        </w:rPr>
        <w:t>Na aplicação das sanções serão considerados (</w:t>
      </w:r>
      <w:hyperlink r:id="rId71" w:anchor="art156§1" w:history="1">
        <w:r w:rsidR="0027563A" w:rsidRPr="00416053">
          <w:rPr>
            <w:rFonts w:cs="Arial"/>
            <w:color w:val="000080"/>
            <w:szCs w:val="20"/>
            <w:u w:val="single"/>
          </w:rPr>
          <w:t>art. 156, §1º, da Lei nº 14.133, de 2021</w:t>
        </w:r>
      </w:hyperlink>
      <w:r w:rsidR="0027563A" w:rsidRPr="00416053">
        <w:rPr>
          <w:rFonts w:cs="Arial"/>
          <w:color w:val="000000"/>
          <w:szCs w:val="20"/>
        </w:rPr>
        <w:t>):</w:t>
      </w:r>
    </w:p>
    <w:p w14:paraId="19CA44F0" w14:textId="77777777" w:rsidR="0027563A" w:rsidRPr="00416053" w:rsidRDefault="0027563A" w:rsidP="0027563A">
      <w:pPr>
        <w:numPr>
          <w:ilvl w:val="1"/>
          <w:numId w:val="0"/>
        </w:numPr>
        <w:jc w:val="both"/>
        <w:rPr>
          <w:rFonts w:cs="Arial"/>
          <w:color w:val="000000"/>
          <w:szCs w:val="20"/>
        </w:rPr>
      </w:pPr>
    </w:p>
    <w:p w14:paraId="7FC36315"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 natureza e a gravidade da infração cometida;</w:t>
      </w:r>
    </w:p>
    <w:p w14:paraId="05BD09CE"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as peculiaridades do caso concreto;</w:t>
      </w:r>
    </w:p>
    <w:p w14:paraId="402DC9FA"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as circunstâncias agravantes ou atenuantes;</w:t>
      </w:r>
    </w:p>
    <w:p w14:paraId="37AA40C1"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os danos que dela provierem para o Contratante;</w:t>
      </w:r>
    </w:p>
    <w:p w14:paraId="19830A27"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 implantação ou o aperfeiçoamento de programa de integridade, conforme normas e orientações dos órgãos de controle.</w:t>
      </w:r>
    </w:p>
    <w:p w14:paraId="53292C12" w14:textId="77777777" w:rsidR="0027563A" w:rsidRPr="00416053" w:rsidRDefault="0027563A" w:rsidP="0027563A">
      <w:pPr>
        <w:ind w:left="284"/>
        <w:contextualSpacing/>
        <w:jc w:val="both"/>
        <w:rPr>
          <w:rFonts w:eastAsia="Arial" w:cs="Arial"/>
          <w:szCs w:val="20"/>
        </w:rPr>
      </w:pPr>
    </w:p>
    <w:p w14:paraId="6D8C8754" w14:textId="744EE3D6"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11.16.</w:t>
      </w:r>
      <w:r>
        <w:rPr>
          <w:rFonts w:cs="Arial"/>
          <w:color w:val="000000"/>
          <w:szCs w:val="20"/>
        </w:rPr>
        <w:t xml:space="preserve"> </w:t>
      </w:r>
      <w:r w:rsidR="0027563A" w:rsidRPr="00416053">
        <w:rPr>
          <w:rFonts w:cs="Arial"/>
          <w:color w:val="000000"/>
          <w:szCs w:val="20"/>
        </w:rPr>
        <w:t xml:space="preserve">Os atos previstos como infrações administrativas na </w:t>
      </w:r>
      <w:hyperlink r:id="rId72" w:history="1">
        <w:r w:rsidR="0027563A" w:rsidRPr="00416053">
          <w:rPr>
            <w:rFonts w:cs="Arial"/>
            <w:color w:val="000080"/>
            <w:szCs w:val="20"/>
            <w:u w:val="single"/>
          </w:rPr>
          <w:t>Lei nº 14.133, de 2021</w:t>
        </w:r>
      </w:hyperlink>
      <w:r w:rsidR="0027563A" w:rsidRPr="00416053">
        <w:rPr>
          <w:rFonts w:cs="Arial"/>
          <w:color w:val="000000"/>
          <w:szCs w:val="20"/>
        </w:rPr>
        <w:t xml:space="preserve">, ou em outras leis de licitações e contratos da Administração Pública que também sejam tipificados como atos lesivos </w:t>
      </w:r>
      <w:hyperlink r:id="rId73" w:history="1">
        <w:r w:rsidR="0027563A" w:rsidRPr="00416053">
          <w:rPr>
            <w:rFonts w:cs="Arial"/>
            <w:color w:val="000080"/>
            <w:szCs w:val="20"/>
            <w:u w:val="single"/>
          </w:rPr>
          <w:t>na Lei nº 12.846, de 2013</w:t>
        </w:r>
      </w:hyperlink>
      <w:r w:rsidR="0027563A" w:rsidRPr="00416053">
        <w:rPr>
          <w:rFonts w:cs="Arial"/>
          <w:color w:val="000000"/>
          <w:szCs w:val="20"/>
        </w:rPr>
        <w:t xml:space="preserve">, serão apurados e julgados conjuntamente, nos mesmos autos, observados o rito procedimental e autoridade competente definidos na referida </w:t>
      </w:r>
      <w:hyperlink r:id="rId74" w:anchor="art159" w:history="1">
        <w:r w:rsidR="0027563A" w:rsidRPr="00416053">
          <w:rPr>
            <w:rFonts w:cs="Arial"/>
            <w:color w:val="000080"/>
            <w:szCs w:val="20"/>
            <w:u w:val="single"/>
          </w:rPr>
          <w:t>Lei (art. 159</w:t>
        </w:r>
      </w:hyperlink>
      <w:r w:rsidR="0027563A" w:rsidRPr="00416053">
        <w:rPr>
          <w:rFonts w:cs="Arial"/>
          <w:color w:val="000000"/>
          <w:szCs w:val="20"/>
        </w:rPr>
        <w:t>).</w:t>
      </w:r>
    </w:p>
    <w:p w14:paraId="433084B9" w14:textId="77777777" w:rsidR="0027563A" w:rsidRPr="00416053" w:rsidRDefault="0027563A" w:rsidP="0027563A">
      <w:pPr>
        <w:tabs>
          <w:tab w:val="left" w:pos="567"/>
        </w:tabs>
        <w:jc w:val="both"/>
        <w:rPr>
          <w:rFonts w:cs="Arial"/>
          <w:color w:val="000000"/>
          <w:szCs w:val="20"/>
        </w:rPr>
      </w:pPr>
    </w:p>
    <w:p w14:paraId="37607391" w14:textId="0E84E0CC"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t>11.17.</w:t>
      </w:r>
      <w:r>
        <w:rPr>
          <w:rFonts w:cs="Arial"/>
          <w:color w:val="000000"/>
          <w:szCs w:val="20"/>
        </w:rPr>
        <w:t xml:space="preserve"> </w:t>
      </w:r>
      <w:r w:rsidR="0027563A" w:rsidRPr="00416053">
        <w:rPr>
          <w:rFonts w:cs="Arial"/>
          <w:color w:val="00000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0027563A" w:rsidRPr="00416053">
          <w:rPr>
            <w:rFonts w:cs="Arial"/>
            <w:color w:val="000080"/>
            <w:szCs w:val="20"/>
            <w:u w:val="single"/>
          </w:rPr>
          <w:t>art. 160, da Lei nº 14.133, de 2021</w:t>
        </w:r>
      </w:hyperlink>
      <w:r w:rsidR="0027563A" w:rsidRPr="00416053">
        <w:rPr>
          <w:rFonts w:cs="Arial"/>
          <w:color w:val="000000"/>
          <w:szCs w:val="20"/>
        </w:rPr>
        <w:t>)</w:t>
      </w:r>
    </w:p>
    <w:p w14:paraId="0A3E4AA9" w14:textId="77777777" w:rsidR="0027563A" w:rsidRPr="00416053" w:rsidRDefault="0027563A" w:rsidP="0027563A">
      <w:pPr>
        <w:tabs>
          <w:tab w:val="left" w:pos="567"/>
        </w:tabs>
        <w:jc w:val="both"/>
        <w:rPr>
          <w:rFonts w:cs="Arial"/>
          <w:i/>
          <w:iCs/>
          <w:color w:val="000000"/>
          <w:szCs w:val="20"/>
        </w:rPr>
      </w:pPr>
    </w:p>
    <w:p w14:paraId="12C2E5BA" w14:textId="3943A5F3"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lastRenderedPageBreak/>
        <w:t>11.18.</w:t>
      </w:r>
      <w:r>
        <w:rPr>
          <w:rFonts w:cs="Arial"/>
          <w:color w:val="000000"/>
          <w:szCs w:val="20"/>
        </w:rPr>
        <w:t xml:space="preserve"> </w:t>
      </w:r>
      <w:r w:rsidR="0027563A" w:rsidRPr="00416053">
        <w:rPr>
          <w:rFonts w:cs="Arial"/>
          <w:color w:val="000000"/>
          <w:szCs w:val="20"/>
        </w:rPr>
        <w:t xml:space="preserve">O Contratante deverá, no prazo máximo </w:t>
      </w:r>
      <w:r w:rsidR="0027563A" w:rsidRPr="00416053">
        <w:rPr>
          <w:rFonts w:cs="Arial"/>
          <w:szCs w:val="20"/>
        </w:rPr>
        <w:t>de</w:t>
      </w:r>
      <w:r w:rsidR="0027563A" w:rsidRPr="00416053">
        <w:rPr>
          <w:rFonts w:cs="Arial"/>
          <w:color w:val="00B050"/>
          <w:szCs w:val="20"/>
        </w:rPr>
        <w:t xml:space="preserve"> </w:t>
      </w:r>
      <w:r w:rsidR="0027563A" w:rsidRPr="00416053">
        <w:rPr>
          <w:rFonts w:cs="Arial"/>
          <w:color w:val="00000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6" w:anchor="art161">
        <w:r w:rsidR="0027563A" w:rsidRPr="00416053">
          <w:rPr>
            <w:rFonts w:cs="Arial"/>
            <w:color w:val="000080"/>
            <w:szCs w:val="20"/>
            <w:u w:val="single"/>
          </w:rPr>
          <w:t>Art. 161, da Lei nº 14.133, de 2021</w:t>
        </w:r>
      </w:hyperlink>
      <w:r w:rsidR="0027563A" w:rsidRPr="00416053">
        <w:rPr>
          <w:rFonts w:cs="Arial"/>
          <w:color w:val="000000"/>
          <w:szCs w:val="20"/>
        </w:rPr>
        <w:t>)</w:t>
      </w:r>
    </w:p>
    <w:p w14:paraId="59F3CA1D" w14:textId="77777777" w:rsidR="0027563A" w:rsidRPr="00416053" w:rsidRDefault="0027563A" w:rsidP="0027563A">
      <w:pPr>
        <w:tabs>
          <w:tab w:val="left" w:pos="567"/>
        </w:tabs>
        <w:jc w:val="both"/>
        <w:rPr>
          <w:rFonts w:cs="Arial"/>
          <w:i/>
          <w:iCs/>
          <w:color w:val="000000"/>
          <w:szCs w:val="20"/>
        </w:rPr>
      </w:pPr>
    </w:p>
    <w:p w14:paraId="789DA78D" w14:textId="1E93787B"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t>11.19.</w:t>
      </w:r>
      <w:r>
        <w:rPr>
          <w:rFonts w:cs="Arial"/>
          <w:color w:val="000000"/>
          <w:szCs w:val="20"/>
        </w:rPr>
        <w:t xml:space="preserve"> </w:t>
      </w:r>
      <w:r w:rsidR="0027563A" w:rsidRPr="00416053">
        <w:rPr>
          <w:rFonts w:cs="Arial"/>
          <w:color w:val="000000"/>
          <w:szCs w:val="20"/>
        </w:rPr>
        <w:t xml:space="preserve">As sanções de impedimento de licitar e contratar e declaração de inidoneidade para licitar ou contratar são passíveis de reabilitação na forma do </w:t>
      </w:r>
      <w:hyperlink r:id="rId77" w:anchor="art163" w:history="1">
        <w:r w:rsidR="0027563A" w:rsidRPr="00416053">
          <w:rPr>
            <w:rFonts w:cs="Arial"/>
            <w:color w:val="000080"/>
            <w:szCs w:val="20"/>
            <w:u w:val="single"/>
          </w:rPr>
          <w:t>art. 163 da Lei nº 14.133/21.</w:t>
        </w:r>
      </w:hyperlink>
    </w:p>
    <w:p w14:paraId="5331D770" w14:textId="77777777" w:rsidR="0027563A" w:rsidRPr="00416053" w:rsidRDefault="0027563A" w:rsidP="0027563A">
      <w:pPr>
        <w:tabs>
          <w:tab w:val="left" w:pos="567"/>
        </w:tabs>
        <w:jc w:val="both"/>
        <w:rPr>
          <w:rFonts w:cs="Arial"/>
          <w:i/>
          <w:iCs/>
          <w:color w:val="000000"/>
          <w:szCs w:val="20"/>
        </w:rPr>
      </w:pPr>
    </w:p>
    <w:p w14:paraId="3A22D069" w14:textId="033E66D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11.20.</w:t>
      </w:r>
      <w:r>
        <w:rPr>
          <w:rFonts w:cs="Arial"/>
          <w:color w:val="000000"/>
          <w:szCs w:val="20"/>
        </w:rPr>
        <w:t xml:space="preserve"> </w:t>
      </w:r>
      <w:r w:rsidR="0027563A" w:rsidRPr="00416053">
        <w:rPr>
          <w:rFonts w:cs="Arial"/>
          <w:color w:val="00000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history="1">
        <w:r w:rsidR="0027563A" w:rsidRPr="00416053">
          <w:rPr>
            <w:rFonts w:cs="Arial"/>
            <w:color w:val="000080"/>
            <w:szCs w:val="20"/>
            <w:u w:val="single"/>
          </w:rPr>
          <w:t>Instrução Normativa SEGES/ME nº 26, de 13 de abril de 2022</w:t>
        </w:r>
      </w:hyperlink>
      <w:r w:rsidR="0027563A" w:rsidRPr="00416053">
        <w:rPr>
          <w:rFonts w:cs="Arial"/>
          <w:color w:val="000000"/>
          <w:szCs w:val="20"/>
        </w:rPr>
        <w:t xml:space="preserve">. </w:t>
      </w:r>
    </w:p>
    <w:p w14:paraId="64A2151F"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DÉCIMA SEGUNDA – DA EXTINÇÃO CONTRATUAL </w:t>
      </w:r>
    </w:p>
    <w:p w14:paraId="39114351" w14:textId="1961F537" w:rsidR="0027563A" w:rsidRPr="00416053" w:rsidRDefault="00B94849" w:rsidP="0027563A">
      <w:pPr>
        <w:numPr>
          <w:ilvl w:val="1"/>
          <w:numId w:val="0"/>
        </w:numPr>
        <w:tabs>
          <w:tab w:val="left" w:pos="567"/>
        </w:tabs>
        <w:jc w:val="both"/>
        <w:rPr>
          <w:rFonts w:cs="Arial"/>
          <w:color w:val="FF0000"/>
          <w:szCs w:val="20"/>
        </w:rPr>
      </w:pPr>
      <w:r w:rsidRPr="00472585">
        <w:rPr>
          <w:rFonts w:cs="Arial"/>
          <w:b/>
          <w:bCs/>
          <w:szCs w:val="20"/>
        </w:rPr>
        <w:t>12.1.</w:t>
      </w:r>
      <w:r>
        <w:rPr>
          <w:rFonts w:cs="Arial"/>
          <w:szCs w:val="20"/>
        </w:rPr>
        <w:t xml:space="preserve"> </w:t>
      </w:r>
      <w:r w:rsidR="0027563A" w:rsidRPr="00416053">
        <w:rPr>
          <w:rFonts w:cs="Arial"/>
          <w:szCs w:val="20"/>
        </w:rPr>
        <w:t>O contrato será extinto quando cumpridas as obrigações de ambas as partes, ainda que isso ocorra antes do prazo estipulado para tanto.</w:t>
      </w:r>
    </w:p>
    <w:p w14:paraId="66505A55" w14:textId="77777777" w:rsidR="0027563A" w:rsidRPr="00416053" w:rsidRDefault="0027563A" w:rsidP="0027563A">
      <w:pPr>
        <w:tabs>
          <w:tab w:val="left" w:pos="567"/>
        </w:tabs>
        <w:jc w:val="both"/>
        <w:rPr>
          <w:rFonts w:cs="Arial"/>
          <w:color w:val="FF0000"/>
          <w:szCs w:val="20"/>
        </w:rPr>
      </w:pPr>
    </w:p>
    <w:p w14:paraId="33A65BE7" w14:textId="6B9B5075" w:rsidR="0027563A" w:rsidRPr="00416053" w:rsidRDefault="00B94849" w:rsidP="0027563A">
      <w:pPr>
        <w:numPr>
          <w:ilvl w:val="1"/>
          <w:numId w:val="0"/>
        </w:numPr>
        <w:tabs>
          <w:tab w:val="left" w:pos="567"/>
        </w:tabs>
        <w:jc w:val="both"/>
        <w:rPr>
          <w:rFonts w:cs="Arial"/>
          <w:color w:val="FF0000"/>
          <w:szCs w:val="20"/>
        </w:rPr>
      </w:pPr>
      <w:r w:rsidRPr="00472585">
        <w:rPr>
          <w:rFonts w:cs="Arial"/>
          <w:b/>
          <w:bCs/>
          <w:szCs w:val="20"/>
        </w:rPr>
        <w:t>12.2.</w:t>
      </w:r>
      <w:r>
        <w:rPr>
          <w:rFonts w:cs="Arial"/>
          <w:szCs w:val="20"/>
        </w:rPr>
        <w:t xml:space="preserve"> </w:t>
      </w:r>
      <w:r w:rsidR="0027563A" w:rsidRPr="00416053">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10206B69" w14:textId="77777777" w:rsidR="0027563A" w:rsidRPr="00416053" w:rsidRDefault="0027563A" w:rsidP="0027563A">
      <w:pPr>
        <w:tabs>
          <w:tab w:val="left" w:pos="567"/>
        </w:tabs>
        <w:jc w:val="both"/>
        <w:rPr>
          <w:rFonts w:cs="Arial"/>
          <w:color w:val="FF0000"/>
          <w:szCs w:val="20"/>
        </w:rPr>
      </w:pPr>
    </w:p>
    <w:p w14:paraId="46C5615A" w14:textId="5899BBA2" w:rsidR="0027563A" w:rsidRPr="00416053" w:rsidRDefault="00B94849" w:rsidP="0027563A">
      <w:pPr>
        <w:numPr>
          <w:ilvl w:val="1"/>
          <w:numId w:val="0"/>
        </w:numPr>
        <w:tabs>
          <w:tab w:val="left" w:pos="567"/>
        </w:tabs>
        <w:jc w:val="both"/>
        <w:rPr>
          <w:rFonts w:cs="Arial"/>
          <w:szCs w:val="20"/>
        </w:rPr>
      </w:pPr>
      <w:r w:rsidRPr="00472585">
        <w:rPr>
          <w:rFonts w:cs="Arial"/>
          <w:b/>
          <w:bCs/>
          <w:szCs w:val="20"/>
        </w:rPr>
        <w:t>12.3.</w:t>
      </w:r>
      <w:r>
        <w:rPr>
          <w:rFonts w:cs="Arial"/>
          <w:szCs w:val="20"/>
        </w:rPr>
        <w:t xml:space="preserve"> </w:t>
      </w:r>
      <w:r w:rsidR="0027563A" w:rsidRPr="00416053">
        <w:rPr>
          <w:rFonts w:cs="Arial"/>
          <w:szCs w:val="20"/>
        </w:rPr>
        <w:t>Quando a não conclusão do contrato referida no item anterior decorrer de culpa do contratado:</w:t>
      </w:r>
    </w:p>
    <w:p w14:paraId="1D349B1B" w14:textId="77777777" w:rsidR="0027563A" w:rsidRPr="00416053" w:rsidRDefault="0027563A" w:rsidP="0027563A">
      <w:pPr>
        <w:numPr>
          <w:ilvl w:val="1"/>
          <w:numId w:val="0"/>
        </w:numPr>
        <w:tabs>
          <w:tab w:val="left" w:pos="567"/>
        </w:tabs>
        <w:jc w:val="both"/>
        <w:rPr>
          <w:rFonts w:cs="Arial"/>
          <w:szCs w:val="20"/>
        </w:rPr>
      </w:pPr>
    </w:p>
    <w:p w14:paraId="062F1362" w14:textId="77777777" w:rsidR="0027563A" w:rsidRPr="00B94849" w:rsidRDefault="0027563A" w:rsidP="0027563A">
      <w:pPr>
        <w:numPr>
          <w:ilvl w:val="0"/>
          <w:numId w:val="25"/>
        </w:numPr>
        <w:tabs>
          <w:tab w:val="num" w:pos="0"/>
        </w:tabs>
        <w:ind w:left="426" w:firstLine="0"/>
        <w:contextualSpacing/>
        <w:jc w:val="both"/>
        <w:rPr>
          <w:rFonts w:eastAsia="Arial" w:cs="Arial"/>
          <w:szCs w:val="20"/>
        </w:rPr>
      </w:pPr>
      <w:r w:rsidRPr="00B94849">
        <w:rPr>
          <w:rFonts w:eastAsia="Arial" w:cs="Arial"/>
          <w:szCs w:val="20"/>
        </w:rPr>
        <w:t xml:space="preserve">ficará ele constituído em mora, sendo-lhe aplicáveis as respectivas sanções administrativas; e  </w:t>
      </w:r>
    </w:p>
    <w:p w14:paraId="57074F65" w14:textId="77777777" w:rsidR="0027563A" w:rsidRPr="00B94849" w:rsidRDefault="0027563A" w:rsidP="0027563A">
      <w:pPr>
        <w:numPr>
          <w:ilvl w:val="0"/>
          <w:numId w:val="25"/>
        </w:numPr>
        <w:tabs>
          <w:tab w:val="num" w:pos="0"/>
        </w:tabs>
        <w:ind w:left="709" w:hanging="283"/>
        <w:contextualSpacing/>
        <w:jc w:val="both"/>
        <w:rPr>
          <w:rFonts w:eastAsia="Arial" w:cs="Arial"/>
          <w:color w:val="FF0000"/>
          <w:szCs w:val="20"/>
        </w:rPr>
      </w:pPr>
      <w:r w:rsidRPr="00B94849">
        <w:rPr>
          <w:rFonts w:eastAsia="Arial" w:cs="Arial"/>
          <w:szCs w:val="20"/>
        </w:rPr>
        <w:t>poderá a Administração optar pela extinção do contrato e, nesse caso, adotará as medidas admitidas em lei para a continuidade da execução contratual</w:t>
      </w:r>
    </w:p>
    <w:p w14:paraId="4E7DC9C1" w14:textId="77777777" w:rsidR="0027563A" w:rsidRPr="00416053" w:rsidRDefault="0027563A" w:rsidP="0027563A">
      <w:pPr>
        <w:ind w:left="709"/>
        <w:contextualSpacing/>
        <w:jc w:val="both"/>
        <w:rPr>
          <w:rFonts w:eastAsia="Arial" w:cs="Arial"/>
          <w:i/>
          <w:iCs/>
          <w:color w:val="FF0000"/>
          <w:szCs w:val="20"/>
        </w:rPr>
      </w:pPr>
    </w:p>
    <w:p w14:paraId="4AB1D8D0" w14:textId="67E1679C" w:rsidR="0027563A" w:rsidRPr="00416053" w:rsidRDefault="00B94849" w:rsidP="0027563A">
      <w:pPr>
        <w:numPr>
          <w:ilvl w:val="1"/>
          <w:numId w:val="0"/>
        </w:numPr>
        <w:tabs>
          <w:tab w:val="left" w:pos="567"/>
        </w:tabs>
        <w:jc w:val="both"/>
        <w:rPr>
          <w:rFonts w:cs="Arial"/>
          <w:szCs w:val="20"/>
        </w:rPr>
      </w:pPr>
      <w:r w:rsidRPr="00472585">
        <w:rPr>
          <w:rFonts w:cs="Arial"/>
          <w:b/>
          <w:bCs/>
          <w:color w:val="000000"/>
          <w:szCs w:val="20"/>
        </w:rPr>
        <w:t>12.4.</w:t>
      </w:r>
      <w:r>
        <w:rPr>
          <w:rFonts w:cs="Arial"/>
          <w:color w:val="000000"/>
          <w:szCs w:val="20"/>
        </w:rPr>
        <w:t xml:space="preserve"> </w:t>
      </w:r>
      <w:r w:rsidR="0027563A" w:rsidRPr="00416053">
        <w:rPr>
          <w:rFonts w:cs="Arial"/>
          <w:color w:val="000000"/>
          <w:szCs w:val="20"/>
        </w:rPr>
        <w:t xml:space="preserve">O contrato poderá ser extinto antes de cumpridas as obrigações nele estipuladas, ou antes do prazo nele fixado, por algum dos motivos previstos no </w:t>
      </w:r>
      <w:hyperlink r:id="rId79" w:anchor="art137">
        <w:r w:rsidR="0027563A" w:rsidRPr="00416053">
          <w:rPr>
            <w:rFonts w:cs="Arial"/>
            <w:color w:val="000080"/>
            <w:szCs w:val="20"/>
            <w:u w:val="single"/>
          </w:rPr>
          <w:t>artigo 137 da Lei nº 14.133/21</w:t>
        </w:r>
      </w:hyperlink>
      <w:r w:rsidR="0027563A" w:rsidRPr="00416053">
        <w:rPr>
          <w:rFonts w:cs="Arial"/>
          <w:color w:val="000000"/>
          <w:szCs w:val="20"/>
        </w:rPr>
        <w:t xml:space="preserve">, bem como amigavelmente, </w:t>
      </w:r>
      <w:r w:rsidR="0027563A" w:rsidRPr="00416053">
        <w:rPr>
          <w:rFonts w:cs="Arial"/>
          <w:color w:val="000000" w:themeColor="text1"/>
          <w:szCs w:val="20"/>
        </w:rPr>
        <w:t>assegurados o contraditório e a ampla defesa</w:t>
      </w:r>
      <w:r w:rsidR="0027563A" w:rsidRPr="00416053">
        <w:rPr>
          <w:rFonts w:cs="Arial"/>
          <w:color w:val="000000"/>
          <w:szCs w:val="20"/>
        </w:rPr>
        <w:t xml:space="preserve">. Nesta hipótese, aplicam-se também os </w:t>
      </w:r>
      <w:hyperlink r:id="rId80" w:anchor="art138" w:history="1">
        <w:r w:rsidR="0027563A" w:rsidRPr="00416053">
          <w:rPr>
            <w:rFonts w:cs="Arial"/>
            <w:color w:val="000080"/>
            <w:szCs w:val="20"/>
            <w:u w:val="single"/>
          </w:rPr>
          <w:t>artigos 138 e 139</w:t>
        </w:r>
      </w:hyperlink>
      <w:r w:rsidR="0027563A" w:rsidRPr="00416053">
        <w:rPr>
          <w:rFonts w:cs="Arial"/>
          <w:color w:val="000000"/>
          <w:szCs w:val="20"/>
        </w:rPr>
        <w:t xml:space="preserve"> da mesma Lei. A alteração social ou a modificação da finalidade ou da estrutura da empresa não ensejará a extinção se não restringir sua capacidade de concluir o contrato. </w:t>
      </w:r>
      <w:r w:rsidR="0027563A" w:rsidRPr="00416053">
        <w:rPr>
          <w:rFonts w:cs="Arial"/>
          <w:color w:val="000000" w:themeColor="text1"/>
          <w:szCs w:val="20"/>
        </w:rPr>
        <w:t xml:space="preserve">Se a operação </w:t>
      </w:r>
      <w:r w:rsidR="0027563A" w:rsidRPr="00416053">
        <w:rPr>
          <w:rFonts w:cs="Arial"/>
          <w:szCs w:val="20"/>
        </w:rPr>
        <w:t>implicar mudança da pessoa jurídica contratada, deverá ser formalizado termo aditivo para alteração subjetiva.</w:t>
      </w:r>
    </w:p>
    <w:p w14:paraId="23D78C64" w14:textId="77777777" w:rsidR="0027563A" w:rsidRPr="00416053" w:rsidRDefault="0027563A" w:rsidP="0027563A">
      <w:pPr>
        <w:ind w:left="567"/>
        <w:jc w:val="both"/>
        <w:rPr>
          <w:rFonts w:cs="Arial"/>
          <w:szCs w:val="20"/>
        </w:rPr>
      </w:pPr>
    </w:p>
    <w:p w14:paraId="1F31903A" w14:textId="2B2BB366"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12.5.</w:t>
      </w:r>
      <w:r>
        <w:rPr>
          <w:rFonts w:cs="Arial"/>
          <w:color w:val="000000"/>
          <w:szCs w:val="20"/>
        </w:rPr>
        <w:t xml:space="preserve"> </w:t>
      </w:r>
      <w:r w:rsidR="0027563A" w:rsidRPr="00416053">
        <w:rPr>
          <w:rFonts w:cs="Arial"/>
          <w:color w:val="000000"/>
          <w:szCs w:val="20"/>
        </w:rPr>
        <w:t>O termo de extinção, sempre que possível, será precedido:</w:t>
      </w:r>
    </w:p>
    <w:p w14:paraId="4B76C7E1" w14:textId="0249E4C7"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12.5.1.</w:t>
      </w:r>
      <w:r>
        <w:rPr>
          <w:rFonts w:cs="Arial"/>
          <w:color w:val="000000"/>
          <w:szCs w:val="20"/>
        </w:rPr>
        <w:t xml:space="preserve"> </w:t>
      </w:r>
      <w:r w:rsidR="0027563A" w:rsidRPr="00416053">
        <w:rPr>
          <w:rFonts w:cs="Arial"/>
          <w:color w:val="000000"/>
          <w:szCs w:val="20"/>
        </w:rPr>
        <w:t>Balanço dos eventos contratuais já cumpridos ou parcialmente cumpridos;</w:t>
      </w:r>
    </w:p>
    <w:p w14:paraId="26DECF2B" w14:textId="60F18B6B"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12.5.2.</w:t>
      </w:r>
      <w:r>
        <w:rPr>
          <w:rFonts w:cs="Arial"/>
          <w:color w:val="000000"/>
          <w:szCs w:val="20"/>
        </w:rPr>
        <w:t xml:space="preserve"> </w:t>
      </w:r>
      <w:r w:rsidR="0027563A" w:rsidRPr="00416053">
        <w:rPr>
          <w:rFonts w:cs="Arial"/>
          <w:color w:val="000000"/>
          <w:szCs w:val="20"/>
        </w:rPr>
        <w:t>Relação dos pagamentos já efetuados e ainda devidos;</w:t>
      </w:r>
    </w:p>
    <w:p w14:paraId="4CBE6296" w14:textId="60401D16"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12.5.3.</w:t>
      </w:r>
      <w:r>
        <w:rPr>
          <w:rFonts w:cs="Arial"/>
          <w:color w:val="000000"/>
          <w:szCs w:val="20"/>
        </w:rPr>
        <w:t xml:space="preserve"> </w:t>
      </w:r>
      <w:r w:rsidR="0027563A" w:rsidRPr="00416053">
        <w:rPr>
          <w:rFonts w:cs="Arial"/>
          <w:color w:val="000000"/>
          <w:szCs w:val="20"/>
        </w:rPr>
        <w:t>Indenizações e multas.</w:t>
      </w:r>
    </w:p>
    <w:p w14:paraId="3ED8F6A6" w14:textId="77777777" w:rsidR="0027563A" w:rsidRPr="00416053" w:rsidRDefault="0027563A" w:rsidP="0027563A">
      <w:pPr>
        <w:ind w:left="284"/>
        <w:jc w:val="both"/>
        <w:rPr>
          <w:rFonts w:cs="Arial"/>
          <w:color w:val="000000"/>
          <w:szCs w:val="20"/>
        </w:rPr>
      </w:pPr>
    </w:p>
    <w:p w14:paraId="247B1633" w14:textId="77C15F32"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12.6.</w:t>
      </w:r>
      <w:r>
        <w:rPr>
          <w:rFonts w:cs="Arial"/>
          <w:color w:val="000000"/>
          <w:szCs w:val="20"/>
        </w:rPr>
        <w:t xml:space="preserve"> </w:t>
      </w:r>
      <w:r w:rsidR="0027563A" w:rsidRPr="00416053">
        <w:rPr>
          <w:rFonts w:cs="Arial"/>
          <w:color w:val="000000"/>
          <w:szCs w:val="20"/>
        </w:rPr>
        <w:t>A extinção do contrato não configura óbice para o reconhecimento do desequilíbrio econômico-financeiro, hipótese em que será concedida indenização por meio de termo indenizatório (</w:t>
      </w:r>
      <w:hyperlink r:id="rId81" w:anchor="art131">
        <w:r w:rsidR="0027563A" w:rsidRPr="00416053">
          <w:rPr>
            <w:rFonts w:cs="Arial"/>
            <w:color w:val="000080"/>
            <w:szCs w:val="20"/>
            <w:u w:val="single"/>
          </w:rPr>
          <w:t xml:space="preserve">art. 131, </w:t>
        </w:r>
        <w:r w:rsidR="0027563A" w:rsidRPr="00416053">
          <w:rPr>
            <w:rFonts w:cs="Arial"/>
            <w:i/>
            <w:iCs/>
            <w:color w:val="000080"/>
            <w:szCs w:val="20"/>
            <w:u w:val="single"/>
          </w:rPr>
          <w:t xml:space="preserve">caput, </w:t>
        </w:r>
        <w:r w:rsidR="0027563A" w:rsidRPr="00416053">
          <w:rPr>
            <w:rFonts w:cs="Arial"/>
            <w:color w:val="000080"/>
            <w:szCs w:val="20"/>
            <w:u w:val="single"/>
          </w:rPr>
          <w:t>da Lei n.º 14.133, de 2021).</w:t>
        </w:r>
      </w:hyperlink>
    </w:p>
    <w:p w14:paraId="210F587A" w14:textId="77777777" w:rsidR="0027563A" w:rsidRPr="00416053" w:rsidRDefault="0027563A" w:rsidP="0027563A">
      <w:pPr>
        <w:tabs>
          <w:tab w:val="left" w:pos="567"/>
        </w:tabs>
        <w:jc w:val="both"/>
        <w:rPr>
          <w:rFonts w:cs="Arial"/>
          <w:color w:val="000000"/>
          <w:szCs w:val="20"/>
        </w:rPr>
      </w:pPr>
      <w:r w:rsidRPr="00416053">
        <w:rPr>
          <w:rFonts w:cs="Arial"/>
          <w:color w:val="000000"/>
          <w:szCs w:val="20"/>
        </w:rPr>
        <w:t xml:space="preserve"> </w:t>
      </w:r>
    </w:p>
    <w:p w14:paraId="64C211C4" w14:textId="0CF7D3A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12.7.</w:t>
      </w:r>
      <w:r>
        <w:rPr>
          <w:rFonts w:cs="Arial"/>
          <w:color w:val="000000"/>
          <w:szCs w:val="20"/>
        </w:rPr>
        <w:t xml:space="preserve"> </w:t>
      </w:r>
      <w:r w:rsidR="0027563A" w:rsidRPr="00416053">
        <w:rPr>
          <w:rFonts w:cs="Arial"/>
          <w:color w:val="000000"/>
          <w:szCs w:val="20"/>
        </w:rPr>
        <w:t xml:space="preserve">O contrato poderá ser extinto caso se constate que o contratado mantém vínculo de natureza técnica, comercial, econômica, financeira, trabalhista ou civil com dirigente do órgão ou </w:t>
      </w:r>
      <w:r w:rsidR="0027563A" w:rsidRPr="00416053">
        <w:rPr>
          <w:rFonts w:cs="Arial"/>
          <w:color w:val="000000"/>
          <w:szCs w:val="20"/>
        </w:rPr>
        <w:lastRenderedPageBreak/>
        <w:t>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30770E"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TERCEIRA – DOTAÇÃO ORÇAMENTÁRIA</w:t>
      </w:r>
    </w:p>
    <w:p w14:paraId="5254084F" w14:textId="603B1A48"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13.1</w:t>
      </w:r>
      <w:r>
        <w:rPr>
          <w:rFonts w:cs="Arial"/>
          <w:color w:val="000000"/>
          <w:szCs w:val="20"/>
        </w:rPr>
        <w:t xml:space="preserve">. </w:t>
      </w:r>
      <w:r w:rsidR="0027563A" w:rsidRPr="00416053">
        <w:rPr>
          <w:rFonts w:cs="Arial"/>
          <w:color w:val="000000"/>
          <w:szCs w:val="20"/>
        </w:rPr>
        <w:t xml:space="preserve">As despesas decorrentes da presente contratação correrão por conta do Código de Despesas nº </w:t>
      </w:r>
      <w:r w:rsidR="0027563A" w:rsidRPr="00416053">
        <w:rPr>
          <w:rFonts w:cs="Arial"/>
          <w:b/>
          <w:bCs/>
          <w:color w:val="000000"/>
          <w:szCs w:val="20"/>
        </w:rPr>
        <w:t>6.2.2.1.1.0</w:t>
      </w:r>
      <w:r w:rsidR="004643AD">
        <w:rPr>
          <w:rFonts w:cs="Arial"/>
          <w:b/>
          <w:bCs/>
          <w:color w:val="000000"/>
          <w:szCs w:val="20"/>
        </w:rPr>
        <w:t>1</w:t>
      </w:r>
      <w:r w:rsidR="0027563A" w:rsidRPr="00416053">
        <w:rPr>
          <w:rFonts w:cs="Arial"/>
          <w:b/>
          <w:bCs/>
          <w:color w:val="000000"/>
          <w:szCs w:val="20"/>
        </w:rPr>
        <w:t>.</w:t>
      </w:r>
      <w:r w:rsidR="004643AD">
        <w:rPr>
          <w:rFonts w:cs="Arial"/>
          <w:b/>
          <w:bCs/>
          <w:color w:val="000000"/>
          <w:szCs w:val="20"/>
        </w:rPr>
        <w:t>33</w:t>
      </w:r>
      <w:r w:rsidR="0027563A" w:rsidRPr="00416053">
        <w:rPr>
          <w:rFonts w:cs="Arial"/>
          <w:b/>
          <w:bCs/>
          <w:color w:val="000000"/>
          <w:szCs w:val="20"/>
        </w:rPr>
        <w:t>.90.</w:t>
      </w:r>
      <w:r w:rsidR="00011761">
        <w:rPr>
          <w:rFonts w:cs="Arial"/>
          <w:b/>
          <w:bCs/>
          <w:color w:val="000000"/>
          <w:szCs w:val="20"/>
        </w:rPr>
        <w:t>0</w:t>
      </w:r>
      <w:r w:rsidR="004643AD">
        <w:rPr>
          <w:rFonts w:cs="Arial"/>
          <w:b/>
          <w:bCs/>
          <w:color w:val="000000"/>
          <w:szCs w:val="20"/>
        </w:rPr>
        <w:t>39</w:t>
      </w:r>
      <w:r w:rsidR="00011761">
        <w:rPr>
          <w:rFonts w:cs="Arial"/>
          <w:b/>
          <w:bCs/>
          <w:color w:val="000000"/>
          <w:szCs w:val="20"/>
        </w:rPr>
        <w:t>.</w:t>
      </w:r>
      <w:r w:rsidR="0027563A" w:rsidRPr="00416053">
        <w:rPr>
          <w:rFonts w:cs="Arial"/>
          <w:b/>
          <w:bCs/>
          <w:color w:val="000000"/>
          <w:szCs w:val="20"/>
        </w:rPr>
        <w:t>0</w:t>
      </w:r>
      <w:r w:rsidR="004643AD">
        <w:rPr>
          <w:rFonts w:cs="Arial"/>
          <w:b/>
          <w:bCs/>
          <w:color w:val="000000"/>
          <w:szCs w:val="20"/>
        </w:rPr>
        <w:t>02.002</w:t>
      </w:r>
      <w:r w:rsidR="0027563A" w:rsidRPr="00416053">
        <w:rPr>
          <w:rFonts w:cs="Arial"/>
          <w:color w:val="000000"/>
          <w:spacing w:val="45"/>
          <w:szCs w:val="20"/>
        </w:rPr>
        <w:t xml:space="preserve"> </w:t>
      </w:r>
      <w:r w:rsidR="00011761" w:rsidRPr="00011761">
        <w:rPr>
          <w:rFonts w:cs="Arial"/>
          <w:b/>
          <w:bCs/>
          <w:color w:val="000000"/>
          <w:szCs w:val="20"/>
        </w:rPr>
        <w:t>–</w:t>
      </w:r>
      <w:r w:rsidR="0027563A" w:rsidRPr="00011761">
        <w:rPr>
          <w:rFonts w:eastAsia="SimSun" w:cs="Arial"/>
          <w:b/>
          <w:bCs/>
          <w:color w:val="000000"/>
          <w:szCs w:val="20"/>
        </w:rPr>
        <w:t xml:space="preserve"> </w:t>
      </w:r>
      <w:r w:rsidR="004643AD">
        <w:rPr>
          <w:rFonts w:eastAsia="SimSun" w:cs="Arial"/>
          <w:b/>
          <w:bCs/>
          <w:color w:val="000000"/>
          <w:szCs w:val="20"/>
        </w:rPr>
        <w:t>Serviços Gráficos e Editoriais</w:t>
      </w:r>
      <w:r w:rsidR="0027563A" w:rsidRPr="00416053">
        <w:rPr>
          <w:rFonts w:eastAsia="SimSun" w:cs="Arial"/>
          <w:color w:val="000000"/>
          <w:szCs w:val="20"/>
        </w:rPr>
        <w:t xml:space="preserve">. </w:t>
      </w:r>
      <w:r w:rsidR="0027563A" w:rsidRPr="00416053">
        <w:rPr>
          <w:rFonts w:cs="Arial"/>
          <w:color w:val="000000"/>
          <w:szCs w:val="20"/>
        </w:rPr>
        <w:t>Nota de Empenho nº ____/2024.</w:t>
      </w:r>
    </w:p>
    <w:p w14:paraId="7CCFAFB0"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DÉCIMA QUARTA – DOS CASOS OMISSOS </w:t>
      </w:r>
    </w:p>
    <w:p w14:paraId="4693EFD8" w14:textId="5E9FEB4E"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14.1.</w:t>
      </w:r>
      <w:r>
        <w:rPr>
          <w:rFonts w:cs="Arial"/>
          <w:color w:val="000000"/>
          <w:szCs w:val="20"/>
        </w:rPr>
        <w:t xml:space="preserve"> </w:t>
      </w:r>
      <w:r w:rsidR="0027563A" w:rsidRPr="00416053">
        <w:rPr>
          <w:rFonts w:cs="Arial"/>
          <w:color w:val="000000"/>
          <w:szCs w:val="20"/>
        </w:rPr>
        <w:t xml:space="preserve">Os casos omissos serão decididos pelo contratante, segundo as disposições contidas na </w:t>
      </w:r>
      <w:hyperlink r:id="rId82">
        <w:r w:rsidR="0027563A" w:rsidRPr="00416053">
          <w:rPr>
            <w:rFonts w:cs="Arial"/>
            <w:color w:val="000080"/>
            <w:szCs w:val="20"/>
            <w:u w:val="single"/>
          </w:rPr>
          <w:t>Lei nº 14.133, de 2021</w:t>
        </w:r>
      </w:hyperlink>
      <w:r w:rsidR="0027563A" w:rsidRPr="00416053">
        <w:rPr>
          <w:rFonts w:cs="Arial"/>
          <w:color w:val="000000"/>
          <w:szCs w:val="20"/>
        </w:rPr>
        <w:t xml:space="preserve">, e demais normas federais aplicáveis e, subsidiariamente, segundo as disposições contidas na </w:t>
      </w:r>
      <w:hyperlink r:id="rId83">
        <w:r w:rsidR="0027563A" w:rsidRPr="00416053">
          <w:rPr>
            <w:rFonts w:cs="Arial"/>
            <w:color w:val="000080"/>
            <w:szCs w:val="20"/>
            <w:u w:val="single"/>
          </w:rPr>
          <w:t>Lei nº 8.078, de 1990 – Código de Defesa do Consumidor</w:t>
        </w:r>
      </w:hyperlink>
      <w:r w:rsidR="0027563A" w:rsidRPr="00416053">
        <w:rPr>
          <w:rFonts w:cs="Arial"/>
          <w:color w:val="000000"/>
          <w:szCs w:val="20"/>
        </w:rPr>
        <w:t xml:space="preserve"> – e normas e princípios gerais dos contratos.</w:t>
      </w:r>
    </w:p>
    <w:p w14:paraId="34650384"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QUINTA – ALTERAÇÕES</w:t>
      </w:r>
    </w:p>
    <w:p w14:paraId="2244B4D3" w14:textId="497A1BB5"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15.1.</w:t>
      </w:r>
      <w:r>
        <w:rPr>
          <w:rFonts w:cs="Arial"/>
          <w:color w:val="000000"/>
          <w:szCs w:val="20"/>
        </w:rPr>
        <w:t xml:space="preserve"> </w:t>
      </w:r>
      <w:r w:rsidR="0027563A" w:rsidRPr="00416053">
        <w:rPr>
          <w:rFonts w:cs="Arial"/>
          <w:color w:val="000000"/>
          <w:szCs w:val="20"/>
        </w:rPr>
        <w:t xml:space="preserve">Eventuais alterações contratuais reger-se-ão pela disciplina dos </w:t>
      </w:r>
      <w:hyperlink r:id="rId84" w:anchor="art124">
        <w:r w:rsidR="0027563A" w:rsidRPr="00416053">
          <w:rPr>
            <w:rFonts w:cs="Arial"/>
            <w:color w:val="000080"/>
            <w:szCs w:val="20"/>
            <w:u w:val="single"/>
          </w:rPr>
          <w:t>arts. 124 e seguintes da Lei nº 14.133, de 2021</w:t>
        </w:r>
      </w:hyperlink>
      <w:r w:rsidR="0027563A" w:rsidRPr="00416053">
        <w:rPr>
          <w:rFonts w:cs="Arial"/>
          <w:color w:val="000000"/>
          <w:szCs w:val="20"/>
        </w:rPr>
        <w:t>.</w:t>
      </w:r>
    </w:p>
    <w:p w14:paraId="40D9BC46" w14:textId="2F679661"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15.2.</w:t>
      </w:r>
      <w:r>
        <w:rPr>
          <w:rFonts w:cs="Arial"/>
          <w:color w:val="000000"/>
          <w:szCs w:val="20"/>
        </w:rPr>
        <w:t xml:space="preserve"> </w:t>
      </w:r>
      <w:r w:rsidR="0027563A" w:rsidRPr="00416053">
        <w:rPr>
          <w:rFonts w:cs="Arial"/>
          <w:color w:val="000000"/>
          <w:szCs w:val="20"/>
        </w:rPr>
        <w:t>O contratado é obrigado a aceitar, nas mesmas condições contratuais, os acréscimos ou supressões que se fizerem necessários, até o limite de 25% (vinte e cinco por cento) do valor inicial atualizado do contrato.</w:t>
      </w:r>
    </w:p>
    <w:p w14:paraId="7C18970D" w14:textId="050F2D96"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15.3.</w:t>
      </w:r>
      <w:r>
        <w:rPr>
          <w:rFonts w:cs="Arial"/>
          <w:color w:val="000000"/>
          <w:szCs w:val="20"/>
        </w:rPr>
        <w:t xml:space="preserve"> </w:t>
      </w:r>
      <w:r w:rsidR="0027563A" w:rsidRPr="00416053">
        <w:rPr>
          <w:rFonts w:cs="Arial"/>
          <w:color w:val="00000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667D4D1" w14:textId="5EB5C662"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15.4.</w:t>
      </w:r>
      <w:r>
        <w:rPr>
          <w:rFonts w:cs="Arial"/>
          <w:color w:val="000000"/>
          <w:szCs w:val="20"/>
        </w:rPr>
        <w:t xml:space="preserve"> </w:t>
      </w:r>
      <w:r w:rsidR="0027563A" w:rsidRPr="00416053">
        <w:rPr>
          <w:rFonts w:cs="Arial"/>
          <w:color w:val="000000"/>
          <w:szCs w:val="20"/>
        </w:rPr>
        <w:t xml:space="preserve">Registros que não caracterizam alteração do contrato podem ser realizados por simples apostila, dispensada a celebração de termo aditivo, na forma do </w:t>
      </w:r>
      <w:hyperlink r:id="rId85" w:anchor="art136">
        <w:r w:rsidR="0027563A" w:rsidRPr="00416053">
          <w:rPr>
            <w:rFonts w:cs="Arial"/>
            <w:color w:val="000080"/>
            <w:szCs w:val="20"/>
            <w:u w:val="single"/>
          </w:rPr>
          <w:t>art. 136 da Lei nº 14.133, de 2021</w:t>
        </w:r>
      </w:hyperlink>
      <w:r w:rsidR="0027563A" w:rsidRPr="00416053">
        <w:rPr>
          <w:rFonts w:cs="Arial"/>
          <w:color w:val="000000"/>
          <w:szCs w:val="20"/>
        </w:rPr>
        <w:t>.</w:t>
      </w:r>
    </w:p>
    <w:p w14:paraId="685C42F2"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SEXTA – PUBLICAÇÃO</w:t>
      </w:r>
    </w:p>
    <w:p w14:paraId="368122C5" w14:textId="448518EE"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16.1.</w:t>
      </w:r>
      <w:r>
        <w:rPr>
          <w:rFonts w:cs="Arial"/>
          <w:color w:val="000000"/>
          <w:szCs w:val="20"/>
        </w:rPr>
        <w:t xml:space="preserve"> </w:t>
      </w:r>
      <w:r w:rsidR="0027563A" w:rsidRPr="00416053">
        <w:rPr>
          <w:rFonts w:cs="Arial"/>
          <w:color w:val="000000"/>
          <w:szCs w:val="20"/>
        </w:rPr>
        <w:t xml:space="preserve">Incumbirá ao contratante divulgar o presente instrumento no Portal Nacional de Contratações Públicas (PNCP), na forma prevista no </w:t>
      </w:r>
      <w:hyperlink r:id="rId86" w:anchor="art94">
        <w:r w:rsidR="0027563A" w:rsidRPr="00416053">
          <w:rPr>
            <w:rFonts w:cs="Arial"/>
            <w:color w:val="000080"/>
            <w:szCs w:val="20"/>
            <w:u w:val="single"/>
          </w:rPr>
          <w:t>art. 94 da Lei 14.133, de 2021</w:t>
        </w:r>
      </w:hyperlink>
      <w:r w:rsidR="0027563A" w:rsidRPr="00416053">
        <w:rPr>
          <w:rFonts w:cs="Arial"/>
          <w:color w:val="000000"/>
          <w:szCs w:val="20"/>
        </w:rPr>
        <w:t xml:space="preserve">, bem como no respectivo sítio oficial na Internet, em atenção ao art. 91, </w:t>
      </w:r>
      <w:r w:rsidR="0027563A" w:rsidRPr="00416053">
        <w:rPr>
          <w:rFonts w:cs="Arial"/>
          <w:i/>
          <w:iCs/>
          <w:color w:val="000000"/>
          <w:szCs w:val="20"/>
        </w:rPr>
        <w:t>caput,</w:t>
      </w:r>
      <w:r w:rsidR="0027563A" w:rsidRPr="00416053">
        <w:rPr>
          <w:rFonts w:cs="Arial"/>
          <w:color w:val="000000"/>
          <w:szCs w:val="20"/>
        </w:rPr>
        <w:t xml:space="preserve"> da Lei n.º 14.133, de 2021, e ao </w:t>
      </w:r>
      <w:hyperlink r:id="rId87" w:anchor="art8§2">
        <w:r w:rsidR="0027563A" w:rsidRPr="00416053">
          <w:rPr>
            <w:rFonts w:cs="Arial"/>
            <w:color w:val="000080"/>
            <w:szCs w:val="20"/>
            <w:u w:val="single"/>
          </w:rPr>
          <w:t>art. 8º, §2º, da Lei n. 12.527, de 2011</w:t>
        </w:r>
      </w:hyperlink>
      <w:r w:rsidR="0027563A" w:rsidRPr="00416053">
        <w:rPr>
          <w:rFonts w:cs="Arial"/>
          <w:color w:val="000000"/>
          <w:szCs w:val="20"/>
        </w:rPr>
        <w:t xml:space="preserve">, c/c </w:t>
      </w:r>
      <w:hyperlink r:id="rId88" w:anchor="art7§3">
        <w:r w:rsidR="0027563A" w:rsidRPr="00416053">
          <w:rPr>
            <w:rFonts w:cs="Arial"/>
            <w:color w:val="000080"/>
            <w:szCs w:val="20"/>
            <w:u w:val="single"/>
          </w:rPr>
          <w:t>art. 7º, §3º, inciso V, do Decreto n. 7.724, de 2012.</w:t>
        </w:r>
      </w:hyperlink>
      <w:r w:rsidR="0027563A" w:rsidRPr="00416053">
        <w:rPr>
          <w:rFonts w:cs="Arial"/>
          <w:color w:val="000000"/>
          <w:szCs w:val="20"/>
        </w:rPr>
        <w:t xml:space="preserve"> </w:t>
      </w:r>
    </w:p>
    <w:p w14:paraId="131FA5C7"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lastRenderedPageBreak/>
        <w:t xml:space="preserve">CLÁUSULA DÉCIMA SÉTIMA – FORO </w:t>
      </w:r>
    </w:p>
    <w:p w14:paraId="40277E56" w14:textId="21C1A535"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17.1.</w:t>
      </w:r>
      <w:r>
        <w:rPr>
          <w:rFonts w:cs="Arial"/>
          <w:color w:val="000000"/>
          <w:szCs w:val="20"/>
        </w:rPr>
        <w:t xml:space="preserve"> </w:t>
      </w:r>
      <w:r w:rsidR="0027563A" w:rsidRPr="00416053">
        <w:rPr>
          <w:rFonts w:cs="Arial"/>
          <w:color w:val="000000"/>
          <w:szCs w:val="20"/>
        </w:rPr>
        <w:t xml:space="preserve">O Foro para solucionar os litígios que decorrerem da execução deste Termo de Contrato será o da Seção Judiciária de Pernambuco – Justiça Federal, que não puderem ser compostos pela conciliação, conforme </w:t>
      </w:r>
      <w:hyperlink r:id="rId89" w:anchor="art92§1">
        <w:r w:rsidR="0027563A" w:rsidRPr="00416053">
          <w:rPr>
            <w:rFonts w:cs="Arial"/>
            <w:color w:val="000080"/>
            <w:szCs w:val="20"/>
            <w:u w:val="single"/>
          </w:rPr>
          <w:t>art. 92, §1º, da Lei nº 14.133/21.</w:t>
        </w:r>
      </w:hyperlink>
    </w:p>
    <w:p w14:paraId="377870AE" w14:textId="77777777" w:rsidR="00011761" w:rsidRDefault="00011761" w:rsidP="0027563A">
      <w:pPr>
        <w:tabs>
          <w:tab w:val="left" w:pos="567"/>
        </w:tabs>
        <w:spacing w:before="120" w:after="120" w:line="276" w:lineRule="auto"/>
        <w:jc w:val="both"/>
        <w:rPr>
          <w:rFonts w:cs="Arial"/>
          <w:color w:val="000000"/>
          <w:szCs w:val="20"/>
        </w:rPr>
      </w:pPr>
    </w:p>
    <w:p w14:paraId="4626882D" w14:textId="21077DF9" w:rsidR="0027563A" w:rsidRPr="00416053" w:rsidRDefault="0027563A" w:rsidP="0027563A">
      <w:pPr>
        <w:tabs>
          <w:tab w:val="left" w:pos="567"/>
        </w:tabs>
        <w:spacing w:before="120" w:after="120" w:line="276" w:lineRule="auto"/>
        <w:jc w:val="both"/>
        <w:rPr>
          <w:rFonts w:cs="Arial"/>
          <w:color w:val="000000"/>
          <w:szCs w:val="20"/>
        </w:rPr>
      </w:pPr>
      <w:r w:rsidRPr="00416053">
        <w:rPr>
          <w:rFonts w:cs="Arial"/>
          <w:color w:val="000000"/>
          <w:szCs w:val="20"/>
        </w:rPr>
        <w:t>Para firmeza e validade do pactuado, o presente Termo de Contrato foi lavrado em 02 (duas) vias de igual teor, que, depois de lido e achado em ordem, vai assinado pelos contraentes e por duas testemunhas.</w:t>
      </w:r>
    </w:p>
    <w:p w14:paraId="4F430582" w14:textId="77777777" w:rsidR="0027563A" w:rsidRPr="00416053" w:rsidRDefault="0027563A" w:rsidP="0027563A">
      <w:pPr>
        <w:spacing w:before="120" w:after="120" w:line="276" w:lineRule="auto"/>
        <w:jc w:val="both"/>
        <w:rPr>
          <w:rFonts w:cs="Arial"/>
          <w:color w:val="000000"/>
          <w:szCs w:val="20"/>
        </w:rPr>
      </w:pPr>
    </w:p>
    <w:p w14:paraId="593719ED" w14:textId="77777777" w:rsidR="0027563A" w:rsidRDefault="0027563A" w:rsidP="0027563A">
      <w:pPr>
        <w:spacing w:before="120" w:afterLines="120" w:after="288" w:line="312" w:lineRule="auto"/>
        <w:ind w:firstLine="709"/>
        <w:jc w:val="center"/>
        <w:rPr>
          <w:rFonts w:cs="Arial"/>
          <w:szCs w:val="20"/>
        </w:rPr>
      </w:pPr>
      <w:r w:rsidRPr="00416053">
        <w:rPr>
          <w:rFonts w:cs="Arial"/>
          <w:szCs w:val="20"/>
        </w:rPr>
        <w:t>Recife</w:t>
      </w:r>
      <w:r w:rsidRPr="00416053">
        <w:rPr>
          <w:rFonts w:cs="Arial"/>
          <w:color w:val="000000" w:themeColor="text1"/>
          <w:szCs w:val="20"/>
        </w:rPr>
        <w:t>, [dia] de [mês]</w:t>
      </w:r>
      <w:r w:rsidRPr="00416053">
        <w:rPr>
          <w:rFonts w:cs="Arial"/>
          <w:i/>
          <w:iCs/>
          <w:color w:val="000000" w:themeColor="text1"/>
          <w:szCs w:val="20"/>
        </w:rPr>
        <w:t xml:space="preserve"> </w:t>
      </w:r>
      <w:r w:rsidRPr="00416053">
        <w:rPr>
          <w:rFonts w:cs="Arial"/>
          <w:i/>
          <w:iCs/>
          <w:szCs w:val="20"/>
        </w:rPr>
        <w:t>de</w:t>
      </w:r>
      <w:r w:rsidRPr="00416053">
        <w:rPr>
          <w:rFonts w:cs="Arial"/>
          <w:i/>
          <w:iCs/>
          <w:color w:val="FF0000"/>
          <w:szCs w:val="20"/>
        </w:rPr>
        <w:t xml:space="preserve"> </w:t>
      </w:r>
      <w:r w:rsidRPr="00416053">
        <w:rPr>
          <w:rFonts w:cs="Arial"/>
          <w:szCs w:val="20"/>
        </w:rPr>
        <w:t>2024.</w:t>
      </w:r>
    </w:p>
    <w:p w14:paraId="5F89E8B1" w14:textId="77777777" w:rsidR="00011761" w:rsidRPr="00416053" w:rsidRDefault="00011761" w:rsidP="0027563A">
      <w:pPr>
        <w:spacing w:before="120" w:afterLines="120" w:after="288" w:line="312" w:lineRule="auto"/>
        <w:ind w:firstLine="709"/>
        <w:jc w:val="center"/>
        <w:rPr>
          <w:rFonts w:cs="Arial"/>
          <w:i/>
          <w:iCs/>
          <w:szCs w:val="20"/>
        </w:rPr>
      </w:pPr>
    </w:p>
    <w:p w14:paraId="31EA80CD" w14:textId="77777777" w:rsidR="0027563A" w:rsidRPr="00416053" w:rsidRDefault="0027563A" w:rsidP="0027563A">
      <w:pPr>
        <w:spacing w:before="120" w:afterLines="120" w:after="288" w:line="312" w:lineRule="auto"/>
        <w:ind w:firstLine="709"/>
        <w:jc w:val="center"/>
        <w:rPr>
          <w:rFonts w:cs="Arial"/>
          <w:bCs/>
          <w:szCs w:val="20"/>
        </w:rPr>
      </w:pPr>
      <w:r w:rsidRPr="00416053">
        <w:rPr>
          <w:rFonts w:cs="Arial"/>
          <w:bCs/>
          <w:szCs w:val="20"/>
        </w:rPr>
        <w:t>_______________________________________________________</w:t>
      </w:r>
    </w:p>
    <w:p w14:paraId="0C5BFAF0" w14:textId="77777777" w:rsidR="0027563A" w:rsidRDefault="0027563A" w:rsidP="0027563A">
      <w:pPr>
        <w:spacing w:before="120" w:afterLines="120" w:after="288" w:line="312" w:lineRule="auto"/>
        <w:ind w:firstLine="709"/>
        <w:jc w:val="center"/>
        <w:rPr>
          <w:rFonts w:cs="Arial"/>
          <w:bCs/>
          <w:szCs w:val="20"/>
        </w:rPr>
      </w:pPr>
      <w:r w:rsidRPr="00416053">
        <w:rPr>
          <w:rFonts w:cs="Arial"/>
          <w:bCs/>
          <w:szCs w:val="20"/>
        </w:rPr>
        <w:t>Representante legal do CONTRATANTE</w:t>
      </w:r>
    </w:p>
    <w:p w14:paraId="40C12A1D" w14:textId="77777777" w:rsidR="00011761" w:rsidRPr="00416053" w:rsidRDefault="00011761" w:rsidP="0027563A">
      <w:pPr>
        <w:spacing w:before="120" w:afterLines="120" w:after="288" w:line="312" w:lineRule="auto"/>
        <w:ind w:firstLine="709"/>
        <w:jc w:val="center"/>
        <w:rPr>
          <w:rFonts w:cs="Arial"/>
          <w:bCs/>
          <w:szCs w:val="20"/>
        </w:rPr>
      </w:pPr>
    </w:p>
    <w:p w14:paraId="3FB68116" w14:textId="77777777" w:rsidR="0027563A" w:rsidRPr="00416053" w:rsidRDefault="0027563A" w:rsidP="0027563A">
      <w:pPr>
        <w:spacing w:before="120" w:afterLines="120" w:after="288" w:line="312" w:lineRule="auto"/>
        <w:ind w:firstLine="709"/>
        <w:jc w:val="center"/>
        <w:rPr>
          <w:rFonts w:cs="Arial"/>
          <w:szCs w:val="20"/>
        </w:rPr>
      </w:pPr>
      <w:r w:rsidRPr="00416053">
        <w:rPr>
          <w:rFonts w:cs="Arial"/>
          <w:szCs w:val="20"/>
        </w:rPr>
        <w:t>_______________________________________________________</w:t>
      </w:r>
    </w:p>
    <w:p w14:paraId="5782EFCC" w14:textId="77777777" w:rsidR="0027563A" w:rsidRPr="00416053" w:rsidRDefault="0027563A" w:rsidP="0027563A">
      <w:pPr>
        <w:spacing w:before="120" w:afterLines="120" w:after="288" w:line="312" w:lineRule="auto"/>
        <w:ind w:firstLine="709"/>
        <w:jc w:val="center"/>
        <w:rPr>
          <w:rFonts w:cs="Arial"/>
          <w:szCs w:val="20"/>
        </w:rPr>
      </w:pPr>
      <w:r w:rsidRPr="00416053">
        <w:rPr>
          <w:rFonts w:cs="Arial"/>
          <w:bCs/>
          <w:szCs w:val="20"/>
        </w:rPr>
        <w:t>Representante</w:t>
      </w:r>
      <w:r w:rsidRPr="00416053">
        <w:rPr>
          <w:rFonts w:cs="Arial"/>
          <w:szCs w:val="20"/>
        </w:rPr>
        <w:t xml:space="preserve"> legal do CONTRATADO</w:t>
      </w:r>
    </w:p>
    <w:p w14:paraId="78F9AE6A" w14:textId="77777777" w:rsidR="00011761" w:rsidRDefault="00011761" w:rsidP="00011761">
      <w:pPr>
        <w:spacing w:before="120" w:afterLines="120" w:after="288" w:line="312" w:lineRule="auto"/>
        <w:rPr>
          <w:rFonts w:cs="Arial"/>
          <w:szCs w:val="20"/>
        </w:rPr>
      </w:pPr>
    </w:p>
    <w:p w14:paraId="553657E6" w14:textId="42A61829" w:rsidR="0027563A" w:rsidRPr="00416053" w:rsidRDefault="0027563A" w:rsidP="00011761">
      <w:pPr>
        <w:spacing w:before="120" w:afterLines="120" w:after="288" w:line="312" w:lineRule="auto"/>
        <w:rPr>
          <w:rFonts w:cs="Arial"/>
          <w:szCs w:val="20"/>
        </w:rPr>
      </w:pPr>
      <w:r w:rsidRPr="00416053">
        <w:rPr>
          <w:rFonts w:cs="Arial"/>
          <w:szCs w:val="20"/>
        </w:rPr>
        <w:t>TESTEMUNHAS:</w:t>
      </w:r>
    </w:p>
    <w:p w14:paraId="20D6F6E3" w14:textId="5E0C5D38" w:rsidR="0027563A" w:rsidRPr="00011761" w:rsidRDefault="00011761" w:rsidP="00011761">
      <w:pPr>
        <w:suppressAutoHyphens w:val="0"/>
        <w:spacing w:before="120" w:afterLines="120" w:after="288" w:line="312" w:lineRule="auto"/>
        <w:rPr>
          <w:rFonts w:cs="Arial"/>
          <w:szCs w:val="20"/>
        </w:rPr>
      </w:pPr>
      <w:r>
        <w:rPr>
          <w:rFonts w:cs="Arial"/>
          <w:szCs w:val="20"/>
        </w:rPr>
        <w:t xml:space="preserve">1- </w:t>
      </w:r>
      <w:r w:rsidR="0027563A" w:rsidRPr="00011761">
        <w:rPr>
          <w:rFonts w:cs="Arial"/>
          <w:szCs w:val="20"/>
        </w:rPr>
        <w:t>Nome e CPF:______________________________________________________________;</w:t>
      </w:r>
    </w:p>
    <w:p w14:paraId="71CA1E41" w14:textId="12F729FA" w:rsidR="0027563A" w:rsidRPr="00011761" w:rsidRDefault="00011761" w:rsidP="00011761">
      <w:pPr>
        <w:suppressAutoHyphens w:val="0"/>
        <w:spacing w:beforeLines="120" w:before="288" w:afterLines="120" w:after="288" w:line="312" w:lineRule="auto"/>
        <w:rPr>
          <w:rFonts w:cs="Arial"/>
          <w:szCs w:val="20"/>
        </w:rPr>
      </w:pPr>
      <w:r>
        <w:rPr>
          <w:rFonts w:cs="Arial"/>
          <w:szCs w:val="20"/>
        </w:rPr>
        <w:t xml:space="preserve">2- </w:t>
      </w:r>
      <w:r w:rsidR="0027563A" w:rsidRPr="00011761">
        <w:rPr>
          <w:rFonts w:cs="Arial"/>
          <w:szCs w:val="20"/>
        </w:rPr>
        <w:t>Nome e CPF:_____________________________________________________</w:t>
      </w:r>
      <w:r w:rsidR="00A61B12" w:rsidRPr="00011761">
        <w:rPr>
          <w:rFonts w:cs="Arial"/>
          <w:szCs w:val="20"/>
        </w:rPr>
        <w:t>_____</w:t>
      </w:r>
      <w:r w:rsidR="0027563A" w:rsidRPr="00011761">
        <w:rPr>
          <w:rFonts w:cs="Arial"/>
          <w:szCs w:val="20"/>
        </w:rPr>
        <w:t>____.</w:t>
      </w:r>
    </w:p>
    <w:p w14:paraId="3B1D98E4" w14:textId="77777777" w:rsidR="00027A11" w:rsidRPr="00416053" w:rsidRDefault="00027A11" w:rsidP="00027A11">
      <w:pPr>
        <w:rPr>
          <w:rFonts w:cs="Arial"/>
          <w:szCs w:val="20"/>
          <w:lang w:eastAsia="zh-CN" w:bidi="hi-IN"/>
        </w:rPr>
      </w:pPr>
    </w:p>
    <w:p w14:paraId="2AA230BA" w14:textId="77777777" w:rsidR="00134025" w:rsidRPr="00416053" w:rsidRDefault="00134025" w:rsidP="00027A11">
      <w:pPr>
        <w:rPr>
          <w:rFonts w:cs="Arial"/>
          <w:szCs w:val="20"/>
          <w:lang w:eastAsia="zh-CN" w:bidi="hi-IN"/>
        </w:rPr>
      </w:pPr>
    </w:p>
    <w:p w14:paraId="07F7F76B" w14:textId="77777777" w:rsidR="00134025" w:rsidRPr="00416053" w:rsidRDefault="00134025" w:rsidP="00027A11">
      <w:pPr>
        <w:rPr>
          <w:rFonts w:cs="Arial"/>
          <w:szCs w:val="20"/>
          <w:lang w:eastAsia="zh-CN" w:bidi="hi-IN"/>
        </w:rPr>
      </w:pPr>
    </w:p>
    <w:p w14:paraId="56BA6944" w14:textId="77777777" w:rsidR="00134025" w:rsidRPr="00416053" w:rsidRDefault="00134025" w:rsidP="00027A11">
      <w:pPr>
        <w:rPr>
          <w:rFonts w:cs="Arial"/>
          <w:szCs w:val="20"/>
          <w:lang w:eastAsia="zh-CN" w:bidi="hi-IN"/>
        </w:rPr>
      </w:pPr>
    </w:p>
    <w:p w14:paraId="706170B0" w14:textId="77777777" w:rsidR="00134025" w:rsidRPr="00416053" w:rsidRDefault="00134025" w:rsidP="00027A11">
      <w:pPr>
        <w:rPr>
          <w:rFonts w:cs="Arial"/>
          <w:szCs w:val="20"/>
          <w:lang w:eastAsia="zh-CN" w:bidi="hi-IN"/>
        </w:rPr>
      </w:pPr>
    </w:p>
    <w:p w14:paraId="092AD0EF" w14:textId="77777777" w:rsidR="00134025" w:rsidRPr="00416053" w:rsidRDefault="00134025" w:rsidP="00027A11">
      <w:pPr>
        <w:rPr>
          <w:rFonts w:cs="Arial"/>
          <w:szCs w:val="20"/>
          <w:lang w:eastAsia="zh-CN" w:bidi="hi-IN"/>
        </w:rPr>
      </w:pPr>
    </w:p>
    <w:p w14:paraId="2F01AE30" w14:textId="77777777" w:rsidR="00134025" w:rsidRPr="00416053" w:rsidRDefault="00134025" w:rsidP="00027A11">
      <w:pPr>
        <w:rPr>
          <w:rFonts w:cs="Arial"/>
          <w:szCs w:val="20"/>
          <w:lang w:eastAsia="zh-CN" w:bidi="hi-IN"/>
        </w:rPr>
      </w:pPr>
    </w:p>
    <w:p w14:paraId="5FD5147A" w14:textId="77777777" w:rsidR="00134025" w:rsidRPr="00416053" w:rsidRDefault="00134025" w:rsidP="00027A11">
      <w:pPr>
        <w:rPr>
          <w:rFonts w:cs="Arial"/>
          <w:szCs w:val="20"/>
          <w:lang w:eastAsia="zh-CN" w:bidi="hi-IN"/>
        </w:rPr>
      </w:pPr>
    </w:p>
    <w:p w14:paraId="0FE37489" w14:textId="77777777" w:rsidR="00134025" w:rsidRDefault="00134025" w:rsidP="00027A11">
      <w:pPr>
        <w:rPr>
          <w:rFonts w:cs="Arial"/>
          <w:szCs w:val="20"/>
          <w:lang w:eastAsia="zh-CN" w:bidi="hi-IN"/>
        </w:rPr>
      </w:pPr>
    </w:p>
    <w:p w14:paraId="4366C66B" w14:textId="77777777" w:rsidR="00011761" w:rsidRDefault="00011761" w:rsidP="00027A11">
      <w:pPr>
        <w:rPr>
          <w:rFonts w:cs="Arial"/>
          <w:szCs w:val="20"/>
          <w:lang w:eastAsia="zh-CN" w:bidi="hi-IN"/>
        </w:rPr>
      </w:pPr>
    </w:p>
    <w:p w14:paraId="45D2139D" w14:textId="77777777" w:rsidR="00011761" w:rsidRDefault="00011761" w:rsidP="00027A11">
      <w:pPr>
        <w:rPr>
          <w:rFonts w:cs="Arial"/>
          <w:szCs w:val="20"/>
          <w:lang w:eastAsia="zh-CN" w:bidi="hi-IN"/>
        </w:rPr>
      </w:pPr>
    </w:p>
    <w:p w14:paraId="75F05EC9" w14:textId="77777777" w:rsidR="00011761" w:rsidRDefault="00011761" w:rsidP="00027A11">
      <w:pPr>
        <w:rPr>
          <w:rFonts w:cs="Arial"/>
          <w:szCs w:val="20"/>
          <w:lang w:eastAsia="zh-CN" w:bidi="hi-IN"/>
        </w:rPr>
      </w:pPr>
    </w:p>
    <w:p w14:paraId="0D859AFB" w14:textId="77777777" w:rsidR="00011761" w:rsidRDefault="00011761" w:rsidP="00027A11">
      <w:pPr>
        <w:rPr>
          <w:rFonts w:cs="Arial"/>
          <w:szCs w:val="20"/>
          <w:lang w:eastAsia="zh-CN" w:bidi="hi-IN"/>
        </w:rPr>
      </w:pPr>
    </w:p>
    <w:p w14:paraId="1ACB403C" w14:textId="77777777" w:rsidR="00011761" w:rsidRDefault="00011761" w:rsidP="00027A11">
      <w:pPr>
        <w:rPr>
          <w:rFonts w:cs="Arial"/>
          <w:szCs w:val="20"/>
          <w:lang w:eastAsia="zh-CN" w:bidi="hi-IN"/>
        </w:rPr>
      </w:pPr>
    </w:p>
    <w:p w14:paraId="01D1BF15" w14:textId="77777777" w:rsidR="00011761" w:rsidRDefault="00011761" w:rsidP="00027A11">
      <w:pPr>
        <w:rPr>
          <w:rFonts w:cs="Arial"/>
          <w:szCs w:val="20"/>
          <w:lang w:eastAsia="zh-CN" w:bidi="hi-IN"/>
        </w:rPr>
      </w:pPr>
    </w:p>
    <w:p w14:paraId="0F9E844E" w14:textId="77777777" w:rsidR="00011761" w:rsidRDefault="00011761" w:rsidP="00027A11">
      <w:pPr>
        <w:rPr>
          <w:rFonts w:cs="Arial"/>
          <w:szCs w:val="20"/>
          <w:lang w:eastAsia="zh-CN" w:bidi="hi-IN"/>
        </w:rPr>
      </w:pPr>
    </w:p>
    <w:p w14:paraId="788CDAE3" w14:textId="77777777" w:rsidR="00011761" w:rsidRDefault="00011761" w:rsidP="00027A11">
      <w:pPr>
        <w:rPr>
          <w:rFonts w:cs="Arial"/>
          <w:szCs w:val="20"/>
          <w:lang w:eastAsia="zh-CN" w:bidi="hi-IN"/>
        </w:rPr>
      </w:pPr>
    </w:p>
    <w:p w14:paraId="3D8A64D2" w14:textId="77777777" w:rsidR="00011761" w:rsidRDefault="00011761" w:rsidP="00027A11">
      <w:pPr>
        <w:rPr>
          <w:rFonts w:cs="Arial"/>
          <w:szCs w:val="20"/>
          <w:lang w:eastAsia="zh-CN" w:bidi="hi-IN"/>
        </w:rPr>
      </w:pPr>
    </w:p>
    <w:p w14:paraId="255E8DFC" w14:textId="77777777" w:rsidR="00011761" w:rsidRPr="00416053" w:rsidRDefault="00011761" w:rsidP="00027A11">
      <w:pPr>
        <w:rPr>
          <w:rFonts w:cs="Arial"/>
          <w:szCs w:val="20"/>
          <w:lang w:eastAsia="zh-CN" w:bidi="hi-IN"/>
        </w:rPr>
      </w:pPr>
    </w:p>
    <w:p w14:paraId="1AD603AC" w14:textId="77777777" w:rsidR="00C074DA" w:rsidRPr="00416053" w:rsidRDefault="00C074DA" w:rsidP="00C074DA">
      <w:pPr>
        <w:spacing w:after="120" w:line="276" w:lineRule="auto"/>
        <w:ind w:left="360" w:right="-15"/>
        <w:jc w:val="both"/>
        <w:rPr>
          <w:rFonts w:cs="Arial"/>
          <w:color w:val="000000"/>
          <w:szCs w:val="20"/>
        </w:rPr>
      </w:pPr>
    </w:p>
    <w:p w14:paraId="1F57A57E" w14:textId="31D3A7BB" w:rsidR="00C074DA" w:rsidRPr="00416053" w:rsidRDefault="00D10B6A" w:rsidP="00A61B12">
      <w:pPr>
        <w:spacing w:after="120" w:line="276" w:lineRule="auto"/>
        <w:ind w:left="360" w:right="-15"/>
        <w:jc w:val="center"/>
        <w:rPr>
          <w:rFonts w:cs="Arial"/>
          <w:color w:val="000000"/>
          <w:szCs w:val="20"/>
        </w:rPr>
      </w:pPr>
      <w:r w:rsidRPr="00416053">
        <w:rPr>
          <w:rFonts w:cs="Arial"/>
          <w:color w:val="000000"/>
          <w:szCs w:val="20"/>
        </w:rPr>
        <w:t>Recife</w:t>
      </w:r>
      <w:r w:rsidR="00C074DA" w:rsidRPr="00416053">
        <w:rPr>
          <w:rFonts w:cs="Arial"/>
          <w:color w:val="000000"/>
          <w:szCs w:val="20"/>
        </w:rPr>
        <w:t>, ......... de ................................. de 20</w:t>
      </w:r>
      <w:r w:rsidRPr="00416053">
        <w:rPr>
          <w:rFonts w:cs="Arial"/>
          <w:color w:val="000000"/>
          <w:szCs w:val="20"/>
        </w:rPr>
        <w:t>24.</w:t>
      </w:r>
    </w:p>
    <w:p w14:paraId="4728C84D" w14:textId="77777777" w:rsidR="00A61B12" w:rsidRPr="00416053" w:rsidRDefault="00A61B12" w:rsidP="00A61B12">
      <w:pPr>
        <w:spacing w:after="120" w:line="276" w:lineRule="auto"/>
        <w:ind w:left="360" w:right="-15"/>
        <w:jc w:val="center"/>
        <w:rPr>
          <w:rFonts w:cs="Arial"/>
          <w:color w:val="000000"/>
          <w:szCs w:val="20"/>
        </w:rPr>
      </w:pPr>
    </w:p>
    <w:p w14:paraId="436727BF" w14:textId="77777777" w:rsidR="00A61B12" w:rsidRPr="00416053" w:rsidRDefault="00A61B12" w:rsidP="00A61B12">
      <w:pPr>
        <w:spacing w:after="120" w:line="276" w:lineRule="auto"/>
        <w:ind w:left="360" w:right="-15"/>
        <w:jc w:val="center"/>
        <w:rPr>
          <w:rFonts w:cs="Arial"/>
          <w:color w:val="000000"/>
          <w:szCs w:val="20"/>
        </w:rPr>
      </w:pPr>
    </w:p>
    <w:p w14:paraId="4B4D2B9E" w14:textId="77777777" w:rsidR="00A61B12" w:rsidRPr="00416053" w:rsidRDefault="00A61B12" w:rsidP="00A61B12">
      <w:pPr>
        <w:spacing w:after="120" w:line="276" w:lineRule="auto"/>
        <w:ind w:left="360" w:right="-15"/>
        <w:jc w:val="center"/>
        <w:rPr>
          <w:rFonts w:cs="Arial"/>
          <w:color w:val="000000"/>
          <w:szCs w:val="20"/>
        </w:rPr>
      </w:pPr>
    </w:p>
    <w:p w14:paraId="13FC5E55" w14:textId="77777777" w:rsidR="00A61B12" w:rsidRPr="00416053" w:rsidRDefault="00A61B12" w:rsidP="00A61B12">
      <w:pPr>
        <w:spacing w:after="120" w:line="276" w:lineRule="auto"/>
        <w:ind w:left="360" w:right="-15"/>
        <w:jc w:val="center"/>
        <w:rPr>
          <w:rFonts w:cs="Arial"/>
          <w:color w:val="000000"/>
          <w:szCs w:val="20"/>
        </w:rPr>
      </w:pPr>
    </w:p>
    <w:p w14:paraId="5D927D98" w14:textId="4EBFDED0" w:rsidR="00A61B12" w:rsidRPr="00416053" w:rsidRDefault="00A61B12" w:rsidP="00A61B12">
      <w:pPr>
        <w:spacing w:after="120" w:line="276" w:lineRule="auto"/>
        <w:ind w:left="360" w:right="-15"/>
        <w:jc w:val="center"/>
        <w:rPr>
          <w:rFonts w:cs="Arial"/>
          <w:color w:val="000000"/>
          <w:szCs w:val="20"/>
        </w:rPr>
      </w:pPr>
      <w:r w:rsidRPr="00416053">
        <w:rPr>
          <w:rFonts w:cs="Arial"/>
          <w:color w:val="000000"/>
          <w:szCs w:val="20"/>
        </w:rPr>
        <w:t>_______________________________________________________</w:t>
      </w:r>
    </w:p>
    <w:p w14:paraId="00749B9C" w14:textId="77777777" w:rsidR="00C074DA" w:rsidRPr="00416053" w:rsidRDefault="00C074DA" w:rsidP="00A61B12">
      <w:pPr>
        <w:spacing w:line="276" w:lineRule="auto"/>
        <w:jc w:val="center"/>
        <w:rPr>
          <w:rFonts w:cs="Arial"/>
          <w:szCs w:val="20"/>
        </w:rPr>
      </w:pPr>
      <w:r w:rsidRPr="00416053">
        <w:rPr>
          <w:rFonts w:cs="Arial"/>
          <w:b/>
          <w:bCs/>
          <w:iCs/>
          <w:color w:val="000000"/>
          <w:szCs w:val="20"/>
        </w:rPr>
        <w:t>Assinatura da autoridade competente</w:t>
      </w:r>
    </w:p>
    <w:p w14:paraId="14825211" w14:textId="77777777" w:rsidR="00C074DA" w:rsidRPr="00416053" w:rsidRDefault="00C074DA" w:rsidP="00C074DA">
      <w:pPr>
        <w:jc w:val="center"/>
        <w:rPr>
          <w:rFonts w:cs="Arial"/>
          <w:b/>
          <w:bCs/>
          <w:szCs w:val="20"/>
          <w:lang w:eastAsia="en-US"/>
        </w:rPr>
      </w:pPr>
    </w:p>
    <w:p w14:paraId="7C87FB23" w14:textId="77777777" w:rsidR="00CE5CE1" w:rsidRDefault="00CE5CE1"/>
    <w:sectPr w:rsidR="00CE5CE1" w:rsidSect="007276E9">
      <w:headerReference w:type="default" r:id="rId90"/>
      <w:footerReference w:type="default" r:id="rId91"/>
      <w:headerReference w:type="first" r:id="rId92"/>
      <w:footerReference w:type="first" r:id="rId93"/>
      <w:pgSz w:w="11906" w:h="16838"/>
      <w:pgMar w:top="1417" w:right="1701" w:bottom="1417" w:left="1701" w:header="227" w:footer="22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5A4B8" w14:textId="77777777" w:rsidR="007276E9" w:rsidRDefault="007276E9">
      <w:r>
        <w:separator/>
      </w:r>
    </w:p>
  </w:endnote>
  <w:endnote w:type="continuationSeparator" w:id="0">
    <w:p w14:paraId="1D4B39DD" w14:textId="77777777" w:rsidR="007276E9" w:rsidRDefault="007276E9">
      <w:r>
        <w:continuationSeparator/>
      </w:r>
    </w:p>
  </w:endnote>
  <w:endnote w:type="continuationNotice" w:id="1">
    <w:p w14:paraId="58B4901B" w14:textId="77777777" w:rsidR="007276E9" w:rsidRDefault="00727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auto"/>
    <w:pitch w:val="variable"/>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Spranqecosan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5CCFD7B8" w:rsidR="006E3091" w:rsidRDefault="006E3091">
    <w:pPr>
      <w:pStyle w:val="Rodap"/>
      <w:rPr>
        <w:sz w:val="12"/>
        <w:szCs w:val="12"/>
      </w:rPr>
    </w:pPr>
  </w:p>
  <w:p w14:paraId="71527474" w14:textId="28FDA41E" w:rsidR="006E3091" w:rsidRPr="00FF1929" w:rsidRDefault="002B7C4A" w:rsidP="006E3091">
    <w:pPr>
      <w:tabs>
        <w:tab w:val="center" w:pos="4550"/>
        <w:tab w:val="left" w:pos="5818"/>
      </w:tabs>
      <w:ind w:right="260"/>
      <w:jc w:val="right"/>
      <w:rPr>
        <w:color w:val="222A35" w:themeColor="text2" w:themeShade="80"/>
        <w:sz w:val="18"/>
        <w:szCs w:val="18"/>
      </w:rPr>
    </w:pPr>
    <w:r w:rsidRPr="006873AC">
      <w:rPr>
        <w:rFonts w:eastAsia="MS Mincho" w:cs="Arial"/>
        <w:noProof/>
        <w:sz w:val="16"/>
        <w:szCs w:val="16"/>
      </w:rPr>
      <w:drawing>
        <wp:anchor distT="0" distB="0" distL="114300" distR="114300" simplePos="0" relativeHeight="251665408" behindDoc="0" locked="0" layoutInCell="1" allowOverlap="1" wp14:anchorId="0FBEC025" wp14:editId="1CACE16C">
          <wp:simplePos x="0" y="0"/>
          <wp:positionH relativeFrom="margin">
            <wp:posOffset>-1119505</wp:posOffset>
          </wp:positionH>
          <wp:positionV relativeFrom="paragraph">
            <wp:posOffset>377029</wp:posOffset>
          </wp:positionV>
          <wp:extent cx="7632700" cy="45085"/>
          <wp:effectExtent l="0" t="0" r="6350" b="0"/>
          <wp:wrapThrough wrapText="bothSides">
            <wp:wrapPolygon edited="0">
              <wp:start x="0" y="0"/>
              <wp:lineTo x="0" y="9127"/>
              <wp:lineTo x="21564" y="9127"/>
              <wp:lineTo x="21564" y="0"/>
              <wp:lineTo x="0" y="0"/>
            </wp:wrapPolygon>
          </wp:wrapThrough>
          <wp:docPr id="18334322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4735615D" w14:textId="258DE9AB" w:rsidR="006E3091" w:rsidRPr="006873AC" w:rsidRDefault="002B7C4A" w:rsidP="006873AC">
    <w:pPr>
      <w:pStyle w:val="Rodap"/>
      <w:jc w:val="center"/>
      <w:rPr>
        <w:sz w:val="16"/>
        <w:szCs w:val="16"/>
      </w:rPr>
    </w:pPr>
    <w:r w:rsidRPr="006873AC">
      <w:rPr>
        <w:rFonts w:eastAsia="MS Mincho" w:cs="Arial"/>
        <w:noProof/>
        <w:sz w:val="16"/>
        <w:szCs w:val="16"/>
      </w:rPr>
      <w:drawing>
        <wp:anchor distT="0" distB="0" distL="114300" distR="114300" simplePos="0" relativeHeight="251664384" behindDoc="0" locked="0" layoutInCell="1" allowOverlap="1" wp14:anchorId="041539AB" wp14:editId="4935330F">
          <wp:simplePos x="0" y="0"/>
          <wp:positionH relativeFrom="margin">
            <wp:posOffset>-1277611</wp:posOffset>
          </wp:positionH>
          <wp:positionV relativeFrom="paragraph">
            <wp:posOffset>148704</wp:posOffset>
          </wp:positionV>
          <wp:extent cx="7773035" cy="95250"/>
          <wp:effectExtent l="0" t="0" r="0" b="0"/>
          <wp:wrapThrough wrapText="bothSides">
            <wp:wrapPolygon edited="0">
              <wp:start x="0" y="0"/>
              <wp:lineTo x="0" y="17280"/>
              <wp:lineTo x="21545" y="17280"/>
              <wp:lineTo x="21545" y="0"/>
              <wp:lineTo x="0" y="0"/>
            </wp:wrapPolygon>
          </wp:wrapThrough>
          <wp:docPr id="904714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3035" cy="95250"/>
                  </a:xfrm>
                  <a:prstGeom prst="rect">
                    <a:avLst/>
                  </a:prstGeom>
                  <a:noFill/>
                </pic:spPr>
              </pic:pic>
            </a:graphicData>
          </a:graphic>
          <wp14:sizeRelH relativeFrom="page">
            <wp14:pctWidth>0</wp14:pctWidth>
          </wp14:sizeRelH>
          <wp14:sizeRelV relativeFrom="page">
            <wp14:pctHeight>0</wp14:pctHeight>
          </wp14:sizeRelV>
        </wp:anchor>
      </w:drawing>
    </w:r>
  </w:p>
  <w:p w14:paraId="239968F1" w14:textId="69AFFFAA" w:rsidR="006873AC" w:rsidRPr="006873AC" w:rsidRDefault="006873AC" w:rsidP="006873AC">
    <w:pPr>
      <w:pStyle w:val="Rodap"/>
      <w:jc w:val="center"/>
      <w:rPr>
        <w:sz w:val="18"/>
        <w:szCs w:val="18"/>
      </w:rPr>
    </w:pPr>
    <w:bookmarkStart w:id="29" w:name="_Hlk163216845"/>
    <w:r w:rsidRPr="006873AC">
      <w:rPr>
        <w:sz w:val="18"/>
        <w:szCs w:val="18"/>
      </w:rPr>
      <w:t>Serviço Público Federal - Sistema Cofen/Conselhos Regionais</w:t>
    </w:r>
  </w:p>
  <w:p w14:paraId="4F5BB8CC" w14:textId="0A59B4E3" w:rsidR="006873AC" w:rsidRPr="006873AC" w:rsidRDefault="006873AC" w:rsidP="006873AC">
    <w:pPr>
      <w:pStyle w:val="Rodap"/>
      <w:rPr>
        <w:sz w:val="18"/>
        <w:szCs w:val="18"/>
      </w:rPr>
    </w:pPr>
    <w:r w:rsidRPr="006873AC">
      <w:rPr>
        <w:sz w:val="18"/>
        <w:szCs w:val="18"/>
      </w:rPr>
      <w:t>Av. Conde da Boa Vista, nº 800 – Edf. Apolônio Sales, 9º andar | Soledade | CEP 50060-004 | Recife –</w:t>
    </w:r>
    <w:r>
      <w:rPr>
        <w:sz w:val="18"/>
        <w:szCs w:val="18"/>
      </w:rPr>
      <w:t>P</w:t>
    </w:r>
    <w:r w:rsidRPr="006873AC">
      <w:rPr>
        <w:sz w:val="18"/>
        <w:szCs w:val="18"/>
      </w:rPr>
      <w:t>E</w:t>
    </w:r>
  </w:p>
  <w:p w14:paraId="0CCD3C62" w14:textId="77777777" w:rsidR="006873AC" w:rsidRPr="006873AC" w:rsidRDefault="006873AC" w:rsidP="006873AC">
    <w:pPr>
      <w:pStyle w:val="Rodap"/>
      <w:jc w:val="center"/>
      <w:rPr>
        <w:sz w:val="16"/>
        <w:szCs w:val="16"/>
      </w:rPr>
    </w:pPr>
    <w:r w:rsidRPr="006873AC">
      <w:rPr>
        <w:sz w:val="18"/>
        <w:szCs w:val="18"/>
      </w:rPr>
      <w:t xml:space="preserve">Telefones: +55 (81) 3788-5619 | E-mail: </w:t>
    </w:r>
    <w:hyperlink r:id="rId3" w:history="1">
      <w:r w:rsidRPr="0004576F">
        <w:rPr>
          <w:rStyle w:val="Hyperlink"/>
          <w:color w:val="auto"/>
          <w:sz w:val="18"/>
          <w:szCs w:val="18"/>
          <w:u w:val="none"/>
        </w:rPr>
        <w:t>dlcc@coren-pe.gov.br</w:t>
      </w:r>
    </w:hyperlink>
    <w:r w:rsidRPr="0004576F">
      <w:rPr>
        <w:sz w:val="18"/>
        <w:szCs w:val="18"/>
      </w:rPr>
      <w:t xml:space="preserve"> </w:t>
    </w:r>
    <w:r w:rsidRPr="006873AC">
      <w:rPr>
        <w:sz w:val="18"/>
        <w:szCs w:val="18"/>
      </w:rPr>
      <w:t xml:space="preserve">| Home Page: </w:t>
    </w:r>
    <w:hyperlink r:id="rId4" w:history="1">
      <w:r w:rsidRPr="0004576F">
        <w:rPr>
          <w:rStyle w:val="Hyperlink"/>
          <w:color w:val="auto"/>
          <w:sz w:val="18"/>
          <w:szCs w:val="18"/>
          <w:u w:val="none"/>
        </w:rPr>
        <w:t>www.coren-pe.gov.br</w:t>
      </w:r>
    </w:hyperlink>
  </w:p>
  <w:bookmarkEnd w:id="29"/>
  <w:p w14:paraId="0C97D5F0" w14:textId="792F388D" w:rsidR="00CE5CE1" w:rsidRDefault="00CE5CE1" w:rsidP="006873A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C3F3" w14:textId="507BF281" w:rsidR="006873AC" w:rsidRDefault="006873AC" w:rsidP="006873AC">
    <w:pPr>
      <w:widowControl w:val="0"/>
      <w:suppressAutoHyphens w:val="0"/>
      <w:autoSpaceDE w:val="0"/>
      <w:spacing w:line="276" w:lineRule="auto"/>
      <w:textAlignment w:val="baseline"/>
      <w:rPr>
        <w:rFonts w:eastAsia="Calibri" w:cs="Arial"/>
        <w:kern w:val="1"/>
        <w:sz w:val="18"/>
        <w:szCs w:val="18"/>
        <w:lang w:eastAsia="en-US"/>
      </w:rPr>
    </w:pPr>
    <w:r w:rsidRPr="006873AC">
      <w:rPr>
        <w:rFonts w:eastAsia="MS Mincho" w:cs="Arial"/>
        <w:noProof/>
        <w:sz w:val="16"/>
        <w:szCs w:val="16"/>
      </w:rPr>
      <w:drawing>
        <wp:anchor distT="0" distB="0" distL="114300" distR="114300" simplePos="0" relativeHeight="251661312" behindDoc="0" locked="0" layoutInCell="1" allowOverlap="1" wp14:anchorId="6EE5BB15" wp14:editId="45E1789E">
          <wp:simplePos x="0" y="0"/>
          <wp:positionH relativeFrom="margin">
            <wp:align>center</wp:align>
          </wp:positionH>
          <wp:positionV relativeFrom="paragraph">
            <wp:posOffset>144200</wp:posOffset>
          </wp:positionV>
          <wp:extent cx="7773035" cy="102235"/>
          <wp:effectExtent l="0" t="0" r="0" b="0"/>
          <wp:wrapThrough wrapText="bothSides">
            <wp:wrapPolygon edited="0">
              <wp:start x="0" y="0"/>
              <wp:lineTo x="0" y="16099"/>
              <wp:lineTo x="21545" y="16099"/>
              <wp:lineTo x="21545" y="0"/>
              <wp:lineTo x="0" y="0"/>
            </wp:wrapPolygon>
          </wp:wrapThrough>
          <wp:docPr id="13646910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533" cy="103181"/>
                  </a:xfrm>
                  <a:prstGeom prst="rect">
                    <a:avLst/>
                  </a:prstGeom>
                  <a:noFill/>
                </pic:spPr>
              </pic:pic>
            </a:graphicData>
          </a:graphic>
          <wp14:sizeRelH relativeFrom="page">
            <wp14:pctWidth>0</wp14:pctWidth>
          </wp14:sizeRelH>
          <wp14:sizeRelV relativeFrom="page">
            <wp14:pctHeight>0</wp14:pctHeight>
          </wp14:sizeRelV>
        </wp:anchor>
      </w:drawing>
    </w:r>
    <w:r w:rsidRPr="006873AC">
      <w:rPr>
        <w:rFonts w:eastAsia="MS Mincho" w:cs="Arial"/>
        <w:noProof/>
        <w:sz w:val="16"/>
        <w:szCs w:val="16"/>
      </w:rPr>
      <w:drawing>
        <wp:anchor distT="0" distB="0" distL="114300" distR="114300" simplePos="0" relativeHeight="251662336" behindDoc="0" locked="0" layoutInCell="1" allowOverlap="1" wp14:anchorId="05BDDABC" wp14:editId="789E7D29">
          <wp:simplePos x="0" y="0"/>
          <wp:positionH relativeFrom="page">
            <wp:align>left</wp:align>
          </wp:positionH>
          <wp:positionV relativeFrom="paragraph">
            <wp:posOffset>215300</wp:posOffset>
          </wp:positionV>
          <wp:extent cx="7632700" cy="45085"/>
          <wp:effectExtent l="0" t="0" r="6350" b="0"/>
          <wp:wrapThrough wrapText="bothSides">
            <wp:wrapPolygon edited="0">
              <wp:start x="0" y="0"/>
              <wp:lineTo x="0" y="9127"/>
              <wp:lineTo x="21564" y="9127"/>
              <wp:lineTo x="21564" y="0"/>
              <wp:lineTo x="0" y="0"/>
            </wp:wrapPolygon>
          </wp:wrapThrough>
          <wp:docPr id="20161657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20E1FCA1" w14:textId="64F2C4FC" w:rsidR="006873AC" w:rsidRPr="006873AC" w:rsidRDefault="006873AC" w:rsidP="006873AC">
    <w:pPr>
      <w:widowControl w:val="0"/>
      <w:suppressAutoHyphens w:val="0"/>
      <w:autoSpaceDE w:val="0"/>
      <w:spacing w:line="276" w:lineRule="auto"/>
      <w:jc w:val="center"/>
      <w:textAlignment w:val="baseline"/>
      <w:rPr>
        <w:rFonts w:eastAsia="Calibri" w:cs="Arial"/>
        <w:sz w:val="18"/>
        <w:szCs w:val="18"/>
      </w:rPr>
    </w:pPr>
    <w:bookmarkStart w:id="32" w:name="_Hlk163119572"/>
    <w:r w:rsidRPr="006873AC">
      <w:rPr>
        <w:rFonts w:eastAsia="Calibri" w:cs="Arial"/>
        <w:kern w:val="1"/>
        <w:sz w:val="18"/>
        <w:szCs w:val="18"/>
        <w:lang w:eastAsia="en-US"/>
      </w:rPr>
      <w:t>Serviço Público Federal - Sistema Cofen/Conselhos Regionais</w:t>
    </w:r>
  </w:p>
  <w:p w14:paraId="18A5710D" w14:textId="767F4F43" w:rsidR="006873AC" w:rsidRPr="006873AC" w:rsidRDefault="006873AC" w:rsidP="006873AC">
    <w:pPr>
      <w:widowControl w:val="0"/>
      <w:suppressAutoHyphens w:val="0"/>
      <w:autoSpaceDE w:val="0"/>
      <w:spacing w:line="276" w:lineRule="auto"/>
      <w:jc w:val="center"/>
      <w:textAlignment w:val="baseline"/>
      <w:rPr>
        <w:rFonts w:ascii="Calibri" w:eastAsia="Calibri" w:hAnsi="Calibri" w:cs="Calibri"/>
        <w:kern w:val="1"/>
        <w:sz w:val="24"/>
        <w:szCs w:val="22"/>
        <w:lang w:eastAsia="ar-SA"/>
      </w:rPr>
    </w:pPr>
    <w:r w:rsidRPr="006873AC">
      <w:rPr>
        <w:rFonts w:eastAsia="Calibri" w:cs="Arial"/>
        <w:kern w:val="1"/>
        <w:sz w:val="18"/>
        <w:szCs w:val="18"/>
        <w:lang w:eastAsia="ar-SA"/>
      </w:rPr>
      <w:t>Av. Conde da Boa Vista, nº 800 – Edf. Apolônio Sales, 9º andar | Soledade | CEP 50060-004 | Recife – PE</w:t>
    </w:r>
  </w:p>
  <w:p w14:paraId="1DEEBAEB" w14:textId="447D7F59" w:rsidR="006873AC" w:rsidRPr="006873AC" w:rsidRDefault="006873AC" w:rsidP="006873AC">
    <w:pPr>
      <w:jc w:val="center"/>
      <w:textAlignment w:val="baseline"/>
      <w:rPr>
        <w:rFonts w:cs="Arial"/>
        <w:kern w:val="1"/>
        <w:sz w:val="18"/>
        <w:szCs w:val="18"/>
        <w:lang w:eastAsia="ar-SA"/>
      </w:rPr>
    </w:pPr>
    <w:r w:rsidRPr="006873AC">
      <w:rPr>
        <w:rFonts w:cs="Arial"/>
        <w:kern w:val="1"/>
        <w:sz w:val="18"/>
        <w:szCs w:val="18"/>
        <w:lang w:eastAsia="ar-SA"/>
      </w:rPr>
      <w:t xml:space="preserve">Telefones: +55 (81) 3788-5619 | E-mail: </w:t>
    </w:r>
    <w:hyperlink r:id="rId3" w:history="1">
      <w:r w:rsidRPr="006873AC">
        <w:rPr>
          <w:rFonts w:cs="Arial"/>
          <w:color w:val="0000FF"/>
          <w:kern w:val="1"/>
          <w:sz w:val="18"/>
          <w:szCs w:val="18"/>
          <w:u w:val="single"/>
          <w:lang w:eastAsia="ar-SA"/>
        </w:rPr>
        <w:t>dlcc@coren-pe.gov.br</w:t>
      </w:r>
    </w:hyperlink>
    <w:r w:rsidRPr="006873AC">
      <w:rPr>
        <w:rFonts w:cs="Arial"/>
        <w:kern w:val="1"/>
        <w:sz w:val="18"/>
        <w:szCs w:val="18"/>
        <w:lang w:eastAsia="ar-SA"/>
      </w:rPr>
      <w:t xml:space="preserve"> | Home Page: </w:t>
    </w:r>
    <w:hyperlink r:id="rId4" w:history="1">
      <w:r w:rsidRPr="006873AC">
        <w:rPr>
          <w:rFonts w:cs="Arial"/>
          <w:color w:val="0000FF"/>
          <w:kern w:val="1"/>
          <w:sz w:val="18"/>
          <w:szCs w:val="18"/>
          <w:u w:val="single"/>
          <w:lang w:eastAsia="ar-SA"/>
        </w:rPr>
        <w:t>www.coren-pe.gov.br</w:t>
      </w:r>
    </w:hyperlink>
  </w:p>
  <w:bookmarkEnd w:id="32"/>
  <w:p w14:paraId="14897570" w14:textId="3997B02B" w:rsidR="006873AC" w:rsidRDefault="006873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FDB00" w14:textId="77777777" w:rsidR="007276E9" w:rsidRDefault="007276E9">
      <w:r>
        <w:separator/>
      </w:r>
    </w:p>
  </w:footnote>
  <w:footnote w:type="continuationSeparator" w:id="0">
    <w:p w14:paraId="6FE29270" w14:textId="77777777" w:rsidR="007276E9" w:rsidRDefault="007276E9">
      <w:r>
        <w:continuationSeparator/>
      </w:r>
    </w:p>
  </w:footnote>
  <w:footnote w:type="continuationNotice" w:id="1">
    <w:p w14:paraId="6BA49A7D" w14:textId="77777777" w:rsidR="007276E9" w:rsidRDefault="00727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382E6DD3" w:rsidR="004D7ACD" w:rsidRDefault="002B7C4A">
    <w:pPr>
      <w:pStyle w:val="Cabealho"/>
    </w:pPr>
    <w:r>
      <w:rPr>
        <w:b/>
        <w:noProof/>
      </w:rPr>
      <w:drawing>
        <wp:anchor distT="0" distB="0" distL="114300" distR="114300" simplePos="0" relativeHeight="251666432" behindDoc="0" locked="0" layoutInCell="1" allowOverlap="1" wp14:anchorId="11D03F1F" wp14:editId="73DCF048">
          <wp:simplePos x="0" y="0"/>
          <wp:positionH relativeFrom="margin">
            <wp:posOffset>2392045</wp:posOffset>
          </wp:positionH>
          <wp:positionV relativeFrom="paragraph">
            <wp:posOffset>28790</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19442022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512658D6" w14:textId="442E1D7F" w:rsidR="006873AC" w:rsidRDefault="006873AC" w:rsidP="006873AC">
    <w:pPr>
      <w:pStyle w:val="Cabealho"/>
      <w:rPr>
        <w:b/>
      </w:rPr>
    </w:pPr>
  </w:p>
  <w:p w14:paraId="61410636" w14:textId="77777777" w:rsidR="006873AC" w:rsidRDefault="006873AC" w:rsidP="006873AC">
    <w:pPr>
      <w:pStyle w:val="Cabealho"/>
      <w:rPr>
        <w:b/>
      </w:rPr>
    </w:pPr>
  </w:p>
  <w:p w14:paraId="669F4A4B" w14:textId="77777777" w:rsidR="006873AC" w:rsidRDefault="006873AC" w:rsidP="006873AC">
    <w:pPr>
      <w:pStyle w:val="Cabealho"/>
      <w:rPr>
        <w:b/>
      </w:rPr>
    </w:pPr>
  </w:p>
  <w:p w14:paraId="140A8A31" w14:textId="77777777" w:rsidR="002B7C4A" w:rsidRPr="006873AC" w:rsidRDefault="002B7C4A" w:rsidP="006873AC">
    <w:pPr>
      <w:pStyle w:val="Cabealho"/>
      <w:rPr>
        <w:b/>
      </w:rPr>
    </w:pPr>
  </w:p>
  <w:p w14:paraId="472ADDF6" w14:textId="77777777" w:rsidR="006873AC" w:rsidRPr="006873AC" w:rsidRDefault="006873AC" w:rsidP="006873AC">
    <w:pPr>
      <w:pStyle w:val="Cabealho"/>
      <w:jc w:val="center"/>
      <w:rPr>
        <w:b/>
      </w:rPr>
    </w:pPr>
    <w:bookmarkStart w:id="28" w:name="_Hlk163216970"/>
    <w:r w:rsidRPr="006873AC">
      <w:rPr>
        <w:b/>
      </w:rPr>
      <w:t>CONSELHO REGIONAL DE ENFERMAGEM DE PERNAMBUCO</w:t>
    </w:r>
  </w:p>
  <w:p w14:paraId="52920680" w14:textId="77777777" w:rsidR="006873AC" w:rsidRPr="006873AC" w:rsidRDefault="006873AC" w:rsidP="006873AC">
    <w:pPr>
      <w:pStyle w:val="Cabealho"/>
      <w:jc w:val="center"/>
    </w:pPr>
    <w:r w:rsidRPr="006873AC">
      <w:t>Autarquia Federal - Criada pela Lei nº 5.905/73</w:t>
    </w:r>
  </w:p>
  <w:p w14:paraId="602C0BF5" w14:textId="6C94840C" w:rsidR="004D7ACD" w:rsidRDefault="006873AC" w:rsidP="006873AC">
    <w:pPr>
      <w:pStyle w:val="Cabealho"/>
      <w:jc w:val="center"/>
    </w:pPr>
    <w:r w:rsidRPr="00220601">
      <w:rPr>
        <w:b/>
        <w:bCs/>
      </w:rPr>
      <w:t>DEPARTAMENTO DE LICITAÇÕES, CONTRATOS E</w:t>
    </w:r>
    <w:r>
      <w:rPr>
        <w:b/>
        <w:bCs/>
      </w:rPr>
      <w:t xml:space="preserve"> CONVÊNIOS</w:t>
    </w:r>
  </w:p>
  <w:bookmarkEnd w:id="28"/>
  <w:p w14:paraId="1E8082E6" w14:textId="77777777" w:rsidR="002B7C4A" w:rsidRDefault="002B7C4A" w:rsidP="004D3C0A">
    <w:pPr>
      <w:jc w:val="right"/>
    </w:pPr>
  </w:p>
  <w:p w14:paraId="59E5A0D6" w14:textId="3011CFC7" w:rsidR="004D3C0A" w:rsidRPr="004D7ACD" w:rsidRDefault="006E3091" w:rsidP="002B7C4A">
    <w:pPr>
      <w:jc w:val="center"/>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8D439B">
      <w:rPr>
        <w:rFonts w:cs="Arial"/>
        <w:bCs/>
        <w:color w:val="5B5B5F"/>
        <w:sz w:val="28"/>
        <w:szCs w:val="28"/>
      </w:rPr>
      <w:t>5</w:t>
    </w:r>
    <w:r w:rsidR="004D3C0A" w:rsidRPr="004D7ACD">
      <w:rPr>
        <w:rFonts w:cs="Arial"/>
        <w:bCs/>
        <w:color w:val="5B5B5F"/>
        <w:sz w:val="28"/>
        <w:szCs w:val="28"/>
      </w:rPr>
      <w:t>/202</w:t>
    </w:r>
    <w:r w:rsidR="002B7C4A">
      <w:rPr>
        <w:rFonts w:cs="Arial"/>
        <w:bCs/>
        <w:color w:val="5B5B5F"/>
        <w:sz w:val="28"/>
        <w:szCs w:val="28"/>
      </w:rPr>
      <w:t>4</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2346" w14:textId="3B6F0F67" w:rsidR="00220601" w:rsidRDefault="00220601" w:rsidP="00220601">
    <w:pPr>
      <w:pStyle w:val="Cabealho"/>
      <w:jc w:val="center"/>
      <w:rPr>
        <w:b/>
      </w:rPr>
    </w:pPr>
    <w:r>
      <w:rPr>
        <w:b/>
        <w:noProof/>
      </w:rPr>
      <w:drawing>
        <wp:anchor distT="0" distB="0" distL="114300" distR="114300" simplePos="0" relativeHeight="251659264" behindDoc="0" locked="0" layoutInCell="1" allowOverlap="1" wp14:anchorId="6C30930A" wp14:editId="74F1F0B0">
          <wp:simplePos x="0" y="0"/>
          <wp:positionH relativeFrom="column">
            <wp:posOffset>2317135</wp:posOffset>
          </wp:positionH>
          <wp:positionV relativeFrom="paragraph">
            <wp:posOffset>57785</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9892178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6E70373F" w14:textId="0E4A49D7" w:rsidR="00220601" w:rsidRDefault="00220601" w:rsidP="00220601">
    <w:pPr>
      <w:pStyle w:val="Cabealho"/>
      <w:jc w:val="center"/>
      <w:rPr>
        <w:b/>
      </w:rPr>
    </w:pPr>
  </w:p>
  <w:p w14:paraId="54480242" w14:textId="2E5928AB" w:rsidR="00220601" w:rsidRDefault="00220601" w:rsidP="00220601">
    <w:pPr>
      <w:pStyle w:val="Cabealho"/>
      <w:jc w:val="center"/>
      <w:rPr>
        <w:b/>
      </w:rPr>
    </w:pPr>
  </w:p>
  <w:p w14:paraId="1E91F7E0" w14:textId="323DA3A4" w:rsidR="00220601" w:rsidRDefault="00220601" w:rsidP="00220601">
    <w:pPr>
      <w:pStyle w:val="Cabealho"/>
      <w:jc w:val="center"/>
      <w:rPr>
        <w:b/>
      </w:rPr>
    </w:pPr>
  </w:p>
  <w:p w14:paraId="68D8BF89" w14:textId="7A518122" w:rsidR="00220601" w:rsidRDefault="00220601" w:rsidP="00220601">
    <w:pPr>
      <w:pStyle w:val="Cabealho"/>
      <w:jc w:val="center"/>
      <w:rPr>
        <w:b/>
      </w:rPr>
    </w:pPr>
    <w:bookmarkStart w:id="30" w:name="_Hlk163119726"/>
  </w:p>
  <w:p w14:paraId="19D2C817" w14:textId="3311C8F3" w:rsidR="00220601" w:rsidRPr="00220601" w:rsidRDefault="00220601" w:rsidP="00220601">
    <w:pPr>
      <w:pStyle w:val="Cabealho"/>
      <w:jc w:val="center"/>
      <w:rPr>
        <w:b/>
      </w:rPr>
    </w:pPr>
    <w:r w:rsidRPr="00220601">
      <w:rPr>
        <w:b/>
      </w:rPr>
      <w:t>CONSELHO REGIONAL DE ENFERMAGEM DE PERNAMBUCO</w:t>
    </w:r>
  </w:p>
  <w:p w14:paraId="4652E13D" w14:textId="020994B5" w:rsidR="00220601" w:rsidRPr="00220601" w:rsidRDefault="00220601" w:rsidP="00220601">
    <w:pPr>
      <w:pStyle w:val="Cabealho"/>
      <w:jc w:val="center"/>
    </w:pPr>
    <w:r w:rsidRPr="00220601">
      <w:t>Autarquia Federal - Criada pela Lei nº 5.905/73</w:t>
    </w:r>
  </w:p>
  <w:p w14:paraId="7497B48D" w14:textId="1A1E7676" w:rsidR="00220601" w:rsidRPr="00220601" w:rsidRDefault="00220601" w:rsidP="00220601">
    <w:pPr>
      <w:pStyle w:val="Cabealho"/>
      <w:jc w:val="center"/>
      <w:rPr>
        <w:b/>
        <w:bCs/>
      </w:rPr>
    </w:pPr>
    <w:bookmarkStart w:id="31" w:name="_Hlk163119751"/>
    <w:bookmarkEnd w:id="30"/>
    <w:r w:rsidRPr="00220601">
      <w:rPr>
        <w:b/>
        <w:bCs/>
      </w:rPr>
      <w:t>DEPARTAMENTO DE LICITAÇÕES, CONTRATOS E</w:t>
    </w:r>
    <w:bookmarkEnd w:id="31"/>
    <w:r w:rsidRPr="00220601">
      <w:rPr>
        <w:b/>
        <w:bCs/>
      </w:rPr>
      <w:t xml:space="preserve"> CONVÊNIOS</w:t>
    </w:r>
  </w:p>
  <w:p w14:paraId="3A8A038F" w14:textId="75FD434E" w:rsidR="005240A6" w:rsidRPr="005240A6" w:rsidRDefault="00B170D0" w:rsidP="005240A6">
    <w:pPr>
      <w:pStyle w:val="Cabealho"/>
    </w:pPr>
    <w:r>
      <w:rPr>
        <w:noProof/>
      </w:rPr>
      <w:drawing>
        <wp:anchor distT="0" distB="0" distL="114300" distR="114300" simplePos="0" relativeHeight="251668480" behindDoc="0" locked="0" layoutInCell="1" allowOverlap="1" wp14:anchorId="5BCE54E1" wp14:editId="43DB763D">
          <wp:simplePos x="0" y="0"/>
          <wp:positionH relativeFrom="margin">
            <wp:posOffset>3341635</wp:posOffset>
          </wp:positionH>
          <wp:positionV relativeFrom="page">
            <wp:posOffset>1548443</wp:posOffset>
          </wp:positionV>
          <wp:extent cx="2184335" cy="436728"/>
          <wp:effectExtent l="0" t="0" r="6985" b="1905"/>
          <wp:wrapNone/>
          <wp:docPr id="274694271" name="Imagem 274694271"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l="50493" t="2707" r="7413" b="91095"/>
                  <a:stretch/>
                </pic:blipFill>
                <pic:spPr bwMode="auto">
                  <a:xfrm>
                    <a:off x="0" y="0"/>
                    <a:ext cx="2184335" cy="4367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BFB06F6" wp14:editId="1ABAA007">
          <wp:simplePos x="0" y="0"/>
          <wp:positionH relativeFrom="page">
            <wp:posOffset>688899</wp:posOffset>
          </wp:positionH>
          <wp:positionV relativeFrom="page">
            <wp:posOffset>1589831</wp:posOffset>
          </wp:positionV>
          <wp:extent cx="1753737" cy="601381"/>
          <wp:effectExtent l="0" t="0" r="0" b="8255"/>
          <wp:wrapNone/>
          <wp:docPr id="8"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t="2707" r="60687" b="87365"/>
                  <a:stretch/>
                </pic:blipFill>
                <pic:spPr bwMode="auto">
                  <a:xfrm>
                    <a:off x="0" y="0"/>
                    <a:ext cx="1753737" cy="6013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A4C823C0"/>
    <w:lvl w:ilvl="0">
      <w:start w:val="1"/>
      <w:numFmt w:val="lowerLetter"/>
      <w:lvlText w:val="%1)"/>
      <w:lvlJc w:val="left"/>
      <w:pPr>
        <w:tabs>
          <w:tab w:val="num" w:pos="208"/>
        </w:tabs>
        <w:ind w:left="928" w:hanging="360"/>
      </w:pPr>
      <w:rPr>
        <w:i w:val="0"/>
        <w:iCs w:val="0"/>
        <w:color w:val="auto"/>
      </w:rPr>
    </w:lvl>
    <w:lvl w:ilvl="1">
      <w:start w:val="1"/>
      <w:numFmt w:val="lowerLetter"/>
      <w:lvlText w:val="%2."/>
      <w:lvlJc w:val="left"/>
      <w:pPr>
        <w:tabs>
          <w:tab w:val="num" w:pos="142"/>
        </w:tabs>
        <w:ind w:left="1582" w:hanging="360"/>
      </w:pPr>
    </w:lvl>
    <w:lvl w:ilvl="2">
      <w:start w:val="1"/>
      <w:numFmt w:val="lowerRoman"/>
      <w:lvlText w:val="%3."/>
      <w:lvlJc w:val="right"/>
      <w:pPr>
        <w:tabs>
          <w:tab w:val="num" w:pos="142"/>
        </w:tabs>
        <w:ind w:left="2302" w:hanging="180"/>
      </w:pPr>
    </w:lvl>
    <w:lvl w:ilvl="3">
      <w:start w:val="1"/>
      <w:numFmt w:val="decimal"/>
      <w:lvlText w:val="%4."/>
      <w:lvlJc w:val="left"/>
      <w:pPr>
        <w:tabs>
          <w:tab w:val="num" w:pos="142"/>
        </w:tabs>
        <w:ind w:left="3022" w:hanging="360"/>
      </w:pPr>
    </w:lvl>
    <w:lvl w:ilvl="4">
      <w:start w:val="1"/>
      <w:numFmt w:val="lowerLetter"/>
      <w:lvlText w:val="%5."/>
      <w:lvlJc w:val="left"/>
      <w:pPr>
        <w:tabs>
          <w:tab w:val="num" w:pos="142"/>
        </w:tabs>
        <w:ind w:left="3742" w:hanging="360"/>
      </w:pPr>
    </w:lvl>
    <w:lvl w:ilvl="5">
      <w:start w:val="1"/>
      <w:numFmt w:val="lowerRoman"/>
      <w:lvlText w:val="%6."/>
      <w:lvlJc w:val="right"/>
      <w:pPr>
        <w:tabs>
          <w:tab w:val="num" w:pos="142"/>
        </w:tabs>
        <w:ind w:left="4462" w:hanging="180"/>
      </w:pPr>
    </w:lvl>
    <w:lvl w:ilvl="6">
      <w:start w:val="1"/>
      <w:numFmt w:val="decimal"/>
      <w:lvlText w:val="%7."/>
      <w:lvlJc w:val="left"/>
      <w:pPr>
        <w:tabs>
          <w:tab w:val="num" w:pos="142"/>
        </w:tabs>
        <w:ind w:left="5182" w:hanging="360"/>
      </w:pPr>
    </w:lvl>
    <w:lvl w:ilvl="7">
      <w:start w:val="1"/>
      <w:numFmt w:val="lowerLetter"/>
      <w:lvlText w:val="%8."/>
      <w:lvlJc w:val="left"/>
      <w:pPr>
        <w:tabs>
          <w:tab w:val="num" w:pos="142"/>
        </w:tabs>
        <w:ind w:left="5902" w:hanging="360"/>
      </w:pPr>
    </w:lvl>
    <w:lvl w:ilvl="8">
      <w:start w:val="1"/>
      <w:numFmt w:val="lowerRoman"/>
      <w:lvlText w:val="%9."/>
      <w:lvlJc w:val="right"/>
      <w:pPr>
        <w:tabs>
          <w:tab w:val="num" w:pos="142"/>
        </w:tabs>
        <w:ind w:left="6622" w:hanging="180"/>
      </w:pPr>
    </w:lvl>
  </w:abstractNum>
  <w:abstractNum w:abstractNumId="3" w15:restartNumberingAfterBreak="0">
    <w:nsid w:val="0FF56C62"/>
    <w:multiLevelType w:val="multilevel"/>
    <w:tmpl w:val="789092AE"/>
    <w:lvl w:ilvl="0">
      <w:start w:val="1"/>
      <w:numFmt w:val="decimal"/>
      <w:lvlText w:val="%1."/>
      <w:lvlJc w:val="left"/>
      <w:pPr>
        <w:ind w:left="360" w:hanging="360"/>
      </w:pPr>
      <w:rPr>
        <w:rFonts w:eastAsia="Times New Roman" w:hint="default"/>
      </w:rPr>
    </w:lvl>
    <w:lvl w:ilvl="1">
      <w:start w:val="1"/>
      <w:numFmt w:val="decimal"/>
      <w:lvlText w:val="%1.%2."/>
      <w:lvlJc w:val="left"/>
      <w:pPr>
        <w:ind w:left="390" w:hanging="360"/>
      </w:pPr>
      <w:rPr>
        <w:rFonts w:eastAsia="Times New Roman" w:hint="default"/>
      </w:rPr>
    </w:lvl>
    <w:lvl w:ilvl="2">
      <w:start w:val="1"/>
      <w:numFmt w:val="decimal"/>
      <w:lvlText w:val="%1.%2.%3."/>
      <w:lvlJc w:val="left"/>
      <w:pPr>
        <w:ind w:left="780" w:hanging="720"/>
      </w:pPr>
      <w:rPr>
        <w:rFonts w:eastAsia="Times New Roman" w:hint="default"/>
      </w:rPr>
    </w:lvl>
    <w:lvl w:ilvl="3">
      <w:start w:val="1"/>
      <w:numFmt w:val="decimal"/>
      <w:lvlText w:val="%1.%2.%3.%4."/>
      <w:lvlJc w:val="left"/>
      <w:pPr>
        <w:ind w:left="810" w:hanging="720"/>
      </w:pPr>
      <w:rPr>
        <w:rFonts w:eastAsia="Times New Roman" w:hint="default"/>
      </w:rPr>
    </w:lvl>
    <w:lvl w:ilvl="4">
      <w:start w:val="1"/>
      <w:numFmt w:val="decimal"/>
      <w:lvlText w:val="%1.%2.%3.%4.%5."/>
      <w:lvlJc w:val="left"/>
      <w:pPr>
        <w:ind w:left="1200" w:hanging="1080"/>
      </w:pPr>
      <w:rPr>
        <w:rFonts w:eastAsia="Times New Roman" w:hint="default"/>
      </w:rPr>
    </w:lvl>
    <w:lvl w:ilvl="5">
      <w:start w:val="1"/>
      <w:numFmt w:val="decimal"/>
      <w:lvlText w:val="%1.%2.%3.%4.%5.%6."/>
      <w:lvlJc w:val="left"/>
      <w:pPr>
        <w:ind w:left="1230" w:hanging="1080"/>
      </w:pPr>
      <w:rPr>
        <w:rFonts w:eastAsia="Times New Roman" w:hint="default"/>
      </w:rPr>
    </w:lvl>
    <w:lvl w:ilvl="6">
      <w:start w:val="1"/>
      <w:numFmt w:val="decimal"/>
      <w:lvlText w:val="%1.%2.%3.%4.%5.%6.%7."/>
      <w:lvlJc w:val="left"/>
      <w:pPr>
        <w:ind w:left="1620" w:hanging="1440"/>
      </w:pPr>
      <w:rPr>
        <w:rFonts w:eastAsia="Times New Roman" w:hint="default"/>
      </w:rPr>
    </w:lvl>
    <w:lvl w:ilvl="7">
      <w:start w:val="1"/>
      <w:numFmt w:val="decimal"/>
      <w:lvlText w:val="%1.%2.%3.%4.%5.%6.%7.%8."/>
      <w:lvlJc w:val="left"/>
      <w:pPr>
        <w:ind w:left="1650" w:hanging="1440"/>
      </w:pPr>
      <w:rPr>
        <w:rFonts w:eastAsia="Times New Roman" w:hint="default"/>
      </w:rPr>
    </w:lvl>
    <w:lvl w:ilvl="8">
      <w:start w:val="1"/>
      <w:numFmt w:val="decimal"/>
      <w:lvlText w:val="%1.%2.%3.%4.%5.%6.%7.%8.%9."/>
      <w:lvlJc w:val="left"/>
      <w:pPr>
        <w:ind w:left="2040" w:hanging="1800"/>
      </w:pPr>
      <w:rPr>
        <w:rFonts w:eastAsia="Times New Roman" w:hint="default"/>
      </w:rPr>
    </w:lvl>
  </w:abstractNum>
  <w:abstractNum w:abstractNumId="4" w15:restartNumberingAfterBreak="0">
    <w:nsid w:val="148D2C17"/>
    <w:multiLevelType w:val="multilevel"/>
    <w:tmpl w:val="42A2975E"/>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B1B1C0D"/>
    <w:multiLevelType w:val="multilevel"/>
    <w:tmpl w:val="94368A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FE76EC"/>
    <w:multiLevelType w:val="multilevel"/>
    <w:tmpl w:val="16147D48"/>
    <w:lvl w:ilvl="0">
      <w:start w:val="2"/>
      <w:numFmt w:val="decimal"/>
      <w:lvlText w:val="%1."/>
      <w:lvlJc w:val="left"/>
      <w:pPr>
        <w:ind w:left="360" w:hanging="360"/>
      </w:pPr>
      <w:rPr>
        <w:rFonts w:eastAsia="Times New Roman" w:hint="default"/>
        <w:b/>
      </w:rPr>
    </w:lvl>
    <w:lvl w:ilvl="1">
      <w:start w:val="1"/>
      <w:numFmt w:val="decimal"/>
      <w:lvlText w:val="%1.%2."/>
      <w:lvlJc w:val="left"/>
      <w:pPr>
        <w:ind w:left="390" w:hanging="360"/>
      </w:pPr>
      <w:rPr>
        <w:rFonts w:eastAsia="Times New Roman" w:hint="default"/>
        <w:b/>
      </w:rPr>
    </w:lvl>
    <w:lvl w:ilvl="2">
      <w:start w:val="1"/>
      <w:numFmt w:val="decimal"/>
      <w:lvlText w:val="%1.%2.%3."/>
      <w:lvlJc w:val="left"/>
      <w:pPr>
        <w:ind w:left="780" w:hanging="720"/>
      </w:pPr>
      <w:rPr>
        <w:rFonts w:eastAsia="Times New Roman" w:hint="default"/>
        <w:b/>
      </w:rPr>
    </w:lvl>
    <w:lvl w:ilvl="3">
      <w:start w:val="1"/>
      <w:numFmt w:val="decimal"/>
      <w:lvlText w:val="%1.%2.%3.%4."/>
      <w:lvlJc w:val="left"/>
      <w:pPr>
        <w:ind w:left="810" w:hanging="720"/>
      </w:pPr>
      <w:rPr>
        <w:rFonts w:eastAsia="Times New Roman" w:hint="default"/>
        <w:b/>
      </w:rPr>
    </w:lvl>
    <w:lvl w:ilvl="4">
      <w:start w:val="1"/>
      <w:numFmt w:val="decimal"/>
      <w:lvlText w:val="%1.%2.%3.%4.%5."/>
      <w:lvlJc w:val="left"/>
      <w:pPr>
        <w:ind w:left="1200" w:hanging="1080"/>
      </w:pPr>
      <w:rPr>
        <w:rFonts w:eastAsia="Times New Roman" w:hint="default"/>
        <w:b/>
      </w:rPr>
    </w:lvl>
    <w:lvl w:ilvl="5">
      <w:start w:val="1"/>
      <w:numFmt w:val="decimal"/>
      <w:lvlText w:val="%1.%2.%3.%4.%5.%6."/>
      <w:lvlJc w:val="left"/>
      <w:pPr>
        <w:ind w:left="1230" w:hanging="1080"/>
      </w:pPr>
      <w:rPr>
        <w:rFonts w:eastAsia="Times New Roman" w:hint="default"/>
        <w:b/>
      </w:rPr>
    </w:lvl>
    <w:lvl w:ilvl="6">
      <w:start w:val="1"/>
      <w:numFmt w:val="decimal"/>
      <w:lvlText w:val="%1.%2.%3.%4.%5.%6.%7."/>
      <w:lvlJc w:val="left"/>
      <w:pPr>
        <w:ind w:left="1620" w:hanging="1440"/>
      </w:pPr>
      <w:rPr>
        <w:rFonts w:eastAsia="Times New Roman" w:hint="default"/>
        <w:b/>
      </w:rPr>
    </w:lvl>
    <w:lvl w:ilvl="7">
      <w:start w:val="1"/>
      <w:numFmt w:val="decimal"/>
      <w:lvlText w:val="%1.%2.%3.%4.%5.%6.%7.%8."/>
      <w:lvlJc w:val="left"/>
      <w:pPr>
        <w:ind w:left="1650" w:hanging="1440"/>
      </w:pPr>
      <w:rPr>
        <w:rFonts w:eastAsia="Times New Roman" w:hint="default"/>
        <w:b/>
      </w:rPr>
    </w:lvl>
    <w:lvl w:ilvl="8">
      <w:start w:val="1"/>
      <w:numFmt w:val="decimal"/>
      <w:lvlText w:val="%1.%2.%3.%4.%5.%6.%7.%8.%9."/>
      <w:lvlJc w:val="left"/>
      <w:pPr>
        <w:ind w:left="2040" w:hanging="1800"/>
      </w:pPr>
      <w:rPr>
        <w:rFonts w:eastAsia="Times New Roman" w:hint="default"/>
        <w:b/>
      </w:r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33632072"/>
    <w:multiLevelType w:val="multilevel"/>
    <w:tmpl w:val="EAF66AF0"/>
    <w:lvl w:ilvl="0">
      <w:start w:val="1"/>
      <w:numFmt w:val="decimal"/>
      <w:pStyle w:val="Ttulo1"/>
      <w:lvlText w:val="%1."/>
      <w:lvlJc w:val="left"/>
      <w:pPr>
        <w:tabs>
          <w:tab w:val="num" w:pos="2411"/>
        </w:tabs>
        <w:ind w:left="2771"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BFA2792"/>
    <w:multiLevelType w:val="hybridMultilevel"/>
    <w:tmpl w:val="4D7A9650"/>
    <w:lvl w:ilvl="0" w:tplc="B1323C14">
      <w:start w:val="1"/>
      <w:numFmt w:val="upperLetter"/>
      <w:lvlText w:val="%1)"/>
      <w:lvlJc w:val="left"/>
      <w:pPr>
        <w:ind w:left="1379" w:hanging="360"/>
      </w:pPr>
      <w:rPr>
        <w:rFonts w:hint="default"/>
      </w:rPr>
    </w:lvl>
    <w:lvl w:ilvl="1" w:tplc="04160019" w:tentative="1">
      <w:start w:val="1"/>
      <w:numFmt w:val="lowerLetter"/>
      <w:lvlText w:val="%2."/>
      <w:lvlJc w:val="left"/>
      <w:pPr>
        <w:ind w:left="2099" w:hanging="360"/>
      </w:pPr>
    </w:lvl>
    <w:lvl w:ilvl="2" w:tplc="0416001B" w:tentative="1">
      <w:start w:val="1"/>
      <w:numFmt w:val="lowerRoman"/>
      <w:lvlText w:val="%3."/>
      <w:lvlJc w:val="right"/>
      <w:pPr>
        <w:ind w:left="2819" w:hanging="180"/>
      </w:pPr>
    </w:lvl>
    <w:lvl w:ilvl="3" w:tplc="0416000F" w:tentative="1">
      <w:start w:val="1"/>
      <w:numFmt w:val="decimal"/>
      <w:lvlText w:val="%4."/>
      <w:lvlJc w:val="left"/>
      <w:pPr>
        <w:ind w:left="3539" w:hanging="360"/>
      </w:pPr>
    </w:lvl>
    <w:lvl w:ilvl="4" w:tplc="04160019" w:tentative="1">
      <w:start w:val="1"/>
      <w:numFmt w:val="lowerLetter"/>
      <w:lvlText w:val="%5."/>
      <w:lvlJc w:val="left"/>
      <w:pPr>
        <w:ind w:left="4259" w:hanging="360"/>
      </w:pPr>
    </w:lvl>
    <w:lvl w:ilvl="5" w:tplc="0416001B" w:tentative="1">
      <w:start w:val="1"/>
      <w:numFmt w:val="lowerRoman"/>
      <w:lvlText w:val="%6."/>
      <w:lvlJc w:val="right"/>
      <w:pPr>
        <w:ind w:left="4979" w:hanging="180"/>
      </w:pPr>
    </w:lvl>
    <w:lvl w:ilvl="6" w:tplc="0416000F" w:tentative="1">
      <w:start w:val="1"/>
      <w:numFmt w:val="decimal"/>
      <w:lvlText w:val="%7."/>
      <w:lvlJc w:val="left"/>
      <w:pPr>
        <w:ind w:left="5699" w:hanging="360"/>
      </w:pPr>
    </w:lvl>
    <w:lvl w:ilvl="7" w:tplc="04160019" w:tentative="1">
      <w:start w:val="1"/>
      <w:numFmt w:val="lowerLetter"/>
      <w:lvlText w:val="%8."/>
      <w:lvlJc w:val="left"/>
      <w:pPr>
        <w:ind w:left="6419" w:hanging="360"/>
      </w:pPr>
    </w:lvl>
    <w:lvl w:ilvl="8" w:tplc="0416001B" w:tentative="1">
      <w:start w:val="1"/>
      <w:numFmt w:val="lowerRoman"/>
      <w:lvlText w:val="%9."/>
      <w:lvlJc w:val="right"/>
      <w:pPr>
        <w:ind w:left="7139" w:hanging="180"/>
      </w:pPr>
    </w:lvl>
  </w:abstractNum>
  <w:abstractNum w:abstractNumId="12" w15:restartNumberingAfterBreak="0">
    <w:nsid w:val="420631ED"/>
    <w:multiLevelType w:val="hybridMultilevel"/>
    <w:tmpl w:val="6CC68B14"/>
    <w:lvl w:ilvl="0" w:tplc="CD5E304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9157894"/>
    <w:multiLevelType w:val="multilevel"/>
    <w:tmpl w:val="2A5EDDDC"/>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color w:val="auto"/>
      </w:rPr>
    </w:lvl>
    <w:lvl w:ilvl="2">
      <w:start w:val="1"/>
      <w:numFmt w:val="decimalZero"/>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15:restartNumberingAfterBreak="0">
    <w:nsid w:val="4AB834DB"/>
    <w:multiLevelType w:val="multilevel"/>
    <w:tmpl w:val="EB4C683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0" w15:restartNumberingAfterBreak="0">
    <w:nsid w:val="58A169EC"/>
    <w:multiLevelType w:val="multilevel"/>
    <w:tmpl w:val="7A26761C"/>
    <w:lvl w:ilvl="0">
      <w:start w:val="3"/>
      <w:numFmt w:val="decimal"/>
      <w:lvlText w:val="%1."/>
      <w:lvlJc w:val="left"/>
      <w:pPr>
        <w:ind w:left="360" w:hanging="360"/>
      </w:pPr>
      <w:rPr>
        <w:rFonts w:hint="default"/>
        <w:color w:val="auto"/>
      </w:rPr>
    </w:lvl>
    <w:lvl w:ilvl="1">
      <w:start w:val="1"/>
      <w:numFmt w:val="decimal"/>
      <w:isLgl/>
      <w:lvlText w:val="%1.%2"/>
      <w:lvlJc w:val="left"/>
      <w:pPr>
        <w:ind w:left="1019" w:hanging="375"/>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656" w:hanging="1080"/>
      </w:pPr>
      <w:rPr>
        <w:rFonts w:hint="default"/>
      </w:rPr>
    </w:lvl>
    <w:lvl w:ilvl="5">
      <w:start w:val="1"/>
      <w:numFmt w:val="decimal"/>
      <w:isLgl/>
      <w:lvlText w:val="%1.%2.%3.%4.%5.%6"/>
      <w:lvlJc w:val="left"/>
      <w:pPr>
        <w:ind w:left="4300" w:hanging="1080"/>
      </w:pPr>
      <w:rPr>
        <w:rFonts w:hint="default"/>
      </w:rPr>
    </w:lvl>
    <w:lvl w:ilvl="6">
      <w:start w:val="1"/>
      <w:numFmt w:val="decimal"/>
      <w:isLgl/>
      <w:lvlText w:val="%1.%2.%3.%4.%5.%6.%7"/>
      <w:lvlJc w:val="left"/>
      <w:pPr>
        <w:ind w:left="5304" w:hanging="1440"/>
      </w:pPr>
      <w:rPr>
        <w:rFonts w:hint="default"/>
      </w:rPr>
    </w:lvl>
    <w:lvl w:ilvl="7">
      <w:start w:val="1"/>
      <w:numFmt w:val="decimal"/>
      <w:isLgl/>
      <w:lvlText w:val="%1.%2.%3.%4.%5.%6.%7.%8"/>
      <w:lvlJc w:val="left"/>
      <w:pPr>
        <w:ind w:left="5948" w:hanging="1440"/>
      </w:pPr>
      <w:rPr>
        <w:rFonts w:hint="default"/>
      </w:rPr>
    </w:lvl>
    <w:lvl w:ilvl="8">
      <w:start w:val="1"/>
      <w:numFmt w:val="decimal"/>
      <w:isLgl/>
      <w:lvlText w:val="%1.%2.%3.%4.%5.%6.%7.%8.%9"/>
      <w:lvlJc w:val="left"/>
      <w:pPr>
        <w:ind w:left="6952" w:hanging="1800"/>
      </w:pPr>
      <w:rPr>
        <w:rFonts w:hint="default"/>
      </w:rPr>
    </w:lvl>
  </w:abstractNum>
  <w:abstractNum w:abstractNumId="21" w15:restartNumberingAfterBreak="0">
    <w:nsid w:val="6218109A"/>
    <w:multiLevelType w:val="multilevel"/>
    <w:tmpl w:val="CE3689CE"/>
    <w:lvl w:ilvl="0">
      <w:start w:val="1"/>
      <w:numFmt w:val="lowerLetter"/>
      <w:lvlText w:val="%1."/>
      <w:lvlJc w:val="left"/>
      <w:pPr>
        <w:tabs>
          <w:tab w:val="num" w:pos="0"/>
        </w:tabs>
        <w:ind w:left="502" w:hanging="360"/>
      </w:pPr>
      <w:rPr>
        <w:rFonts w:hint="default"/>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7" w15:restartNumberingAfterBreak="0">
    <w:nsid w:val="7B565CF2"/>
    <w:multiLevelType w:val="multilevel"/>
    <w:tmpl w:val="5016B874"/>
    <w:lvl w:ilvl="0">
      <w:start w:val="11"/>
      <w:numFmt w:val="decimal"/>
      <w:lvlText w:val="%1"/>
      <w:lvlJc w:val="left"/>
      <w:pPr>
        <w:ind w:left="420" w:hanging="420"/>
      </w:pPr>
      <w:rPr>
        <w:rFonts w:eastAsia="Times New Roman" w:hint="default"/>
        <w:color w:val="auto"/>
      </w:rPr>
    </w:lvl>
    <w:lvl w:ilvl="1">
      <w:start w:val="1"/>
      <w:numFmt w:val="decimal"/>
      <w:lvlText w:val="%1.%2"/>
      <w:lvlJc w:val="left"/>
      <w:pPr>
        <w:ind w:left="420" w:hanging="420"/>
      </w:pPr>
      <w:rPr>
        <w:rFonts w:eastAsia="Times New Roman" w:hint="default"/>
        <w:color w:val="auto"/>
      </w:rPr>
    </w:lvl>
    <w:lvl w:ilvl="2">
      <w:start w:val="1"/>
      <w:numFmt w:val="decimalZero"/>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num w:numId="1" w16cid:durableId="785387467">
    <w:abstractNumId w:val="10"/>
  </w:num>
  <w:num w:numId="2" w16cid:durableId="125315767">
    <w:abstractNumId w:val="19"/>
  </w:num>
  <w:num w:numId="3" w16cid:durableId="992219792">
    <w:abstractNumId w:val="21"/>
  </w:num>
  <w:num w:numId="4" w16cid:durableId="596525262">
    <w:abstractNumId w:val="18"/>
  </w:num>
  <w:num w:numId="5" w16cid:durableId="1658533575">
    <w:abstractNumId w:val="14"/>
  </w:num>
  <w:num w:numId="6" w16cid:durableId="386074148">
    <w:abstractNumId w:val="6"/>
  </w:num>
  <w:num w:numId="7" w16cid:durableId="1480264066">
    <w:abstractNumId w:val="13"/>
  </w:num>
  <w:num w:numId="8" w16cid:durableId="1503815314">
    <w:abstractNumId w:val="9"/>
  </w:num>
  <w:num w:numId="9" w16cid:durableId="65346008">
    <w:abstractNumId w:val="17"/>
  </w:num>
  <w:num w:numId="10" w16cid:durableId="775709371">
    <w:abstractNumId w:val="7"/>
  </w:num>
  <w:num w:numId="11" w16cid:durableId="742995250">
    <w:abstractNumId w:val="22"/>
  </w:num>
  <w:num w:numId="12" w16cid:durableId="531307692">
    <w:abstractNumId w:val="24"/>
  </w:num>
  <w:num w:numId="13" w16cid:durableId="968708926">
    <w:abstractNumId w:val="0"/>
  </w:num>
  <w:num w:numId="14" w16cid:durableId="1783960090">
    <w:abstractNumId w:val="25"/>
  </w:num>
  <w:num w:numId="15" w16cid:durableId="150099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7"/>
    <w:lvlOverride w:ilvl="0">
      <w:startOverride w:val="9"/>
    </w:lvlOverride>
    <w:lvlOverride w:ilvl="1">
      <w:startOverride w:val="2"/>
    </w:lvlOverride>
    <w:lvlOverride w:ilvl="2">
      <w:startOverride w:val="1"/>
    </w:lvlOverride>
  </w:num>
  <w:num w:numId="17" w16cid:durableId="764228858">
    <w:abstractNumId w:val="26"/>
  </w:num>
  <w:num w:numId="18" w16cid:durableId="1897928108">
    <w:abstractNumId w:val="23"/>
  </w:num>
  <w:num w:numId="19" w16cid:durableId="1805584768">
    <w:abstractNumId w:val="15"/>
  </w:num>
  <w:num w:numId="20" w16cid:durableId="1047680162">
    <w:abstractNumId w:val="27"/>
  </w:num>
  <w:num w:numId="21" w16cid:durableId="747775236">
    <w:abstractNumId w:val="10"/>
    <w:lvlOverride w:ilvl="0">
      <w:startOverride w:val="15"/>
    </w:lvlOverride>
  </w:num>
  <w:num w:numId="22" w16cid:durableId="104927608">
    <w:abstractNumId w:val="16"/>
  </w:num>
  <w:num w:numId="23" w16cid:durableId="1487549893">
    <w:abstractNumId w:val="10"/>
    <w:lvlOverride w:ilvl="0">
      <w:startOverride w:val="22"/>
    </w:lvlOverride>
  </w:num>
  <w:num w:numId="24" w16cid:durableId="727261942">
    <w:abstractNumId w:val="1"/>
  </w:num>
  <w:num w:numId="25" w16cid:durableId="314334919">
    <w:abstractNumId w:val="2"/>
  </w:num>
  <w:num w:numId="26" w16cid:durableId="2146657392">
    <w:abstractNumId w:val="5"/>
  </w:num>
  <w:num w:numId="27" w16cid:durableId="882401345">
    <w:abstractNumId w:val="20"/>
  </w:num>
  <w:num w:numId="28" w16cid:durableId="2050177026">
    <w:abstractNumId w:val="12"/>
  </w:num>
  <w:num w:numId="29" w16cid:durableId="528416939">
    <w:abstractNumId w:val="11"/>
  </w:num>
  <w:num w:numId="30" w16cid:durableId="1462767472">
    <w:abstractNumId w:val="4"/>
  </w:num>
  <w:num w:numId="31" w16cid:durableId="1726638188">
    <w:abstractNumId w:val="8"/>
  </w:num>
  <w:num w:numId="32" w16cid:durableId="1157301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1761"/>
    <w:rsid w:val="00016510"/>
    <w:rsid w:val="00017D73"/>
    <w:rsid w:val="00027A11"/>
    <w:rsid w:val="000379C0"/>
    <w:rsid w:val="00041FC4"/>
    <w:rsid w:val="0004576F"/>
    <w:rsid w:val="00060957"/>
    <w:rsid w:val="00065565"/>
    <w:rsid w:val="000726DE"/>
    <w:rsid w:val="0007324C"/>
    <w:rsid w:val="00082533"/>
    <w:rsid w:val="00087EBD"/>
    <w:rsid w:val="000907E1"/>
    <w:rsid w:val="00097A7D"/>
    <w:rsid w:val="000A6E4E"/>
    <w:rsid w:val="000C3502"/>
    <w:rsid w:val="000C7D67"/>
    <w:rsid w:val="000F7B98"/>
    <w:rsid w:val="001114AA"/>
    <w:rsid w:val="00127714"/>
    <w:rsid w:val="001307D7"/>
    <w:rsid w:val="00131D02"/>
    <w:rsid w:val="00134025"/>
    <w:rsid w:val="00135301"/>
    <w:rsid w:val="00152AC9"/>
    <w:rsid w:val="0016421C"/>
    <w:rsid w:val="00192319"/>
    <w:rsid w:val="00192417"/>
    <w:rsid w:val="001B0A83"/>
    <w:rsid w:val="001B32B2"/>
    <w:rsid w:val="001B3E19"/>
    <w:rsid w:val="001D3919"/>
    <w:rsid w:val="001E31B4"/>
    <w:rsid w:val="001E5350"/>
    <w:rsid w:val="00205543"/>
    <w:rsid w:val="00205DA9"/>
    <w:rsid w:val="00206542"/>
    <w:rsid w:val="0020703B"/>
    <w:rsid w:val="002129E1"/>
    <w:rsid w:val="00217208"/>
    <w:rsid w:val="00220601"/>
    <w:rsid w:val="00226EC1"/>
    <w:rsid w:val="002300A3"/>
    <w:rsid w:val="00232994"/>
    <w:rsid w:val="002368AD"/>
    <w:rsid w:val="00243835"/>
    <w:rsid w:val="00245F91"/>
    <w:rsid w:val="00272076"/>
    <w:rsid w:val="0027563A"/>
    <w:rsid w:val="00275FFE"/>
    <w:rsid w:val="002850E4"/>
    <w:rsid w:val="00287B4B"/>
    <w:rsid w:val="00292503"/>
    <w:rsid w:val="002A0FB2"/>
    <w:rsid w:val="002B7C4A"/>
    <w:rsid w:val="002C0718"/>
    <w:rsid w:val="002C3959"/>
    <w:rsid w:val="002E1BDA"/>
    <w:rsid w:val="002E384A"/>
    <w:rsid w:val="002F291B"/>
    <w:rsid w:val="002F2ADC"/>
    <w:rsid w:val="00324D2A"/>
    <w:rsid w:val="0032745E"/>
    <w:rsid w:val="00335E41"/>
    <w:rsid w:val="00343925"/>
    <w:rsid w:val="00360C0F"/>
    <w:rsid w:val="003860A3"/>
    <w:rsid w:val="003900B3"/>
    <w:rsid w:val="00390C1C"/>
    <w:rsid w:val="003A2726"/>
    <w:rsid w:val="003B51F1"/>
    <w:rsid w:val="003C5A32"/>
    <w:rsid w:val="003F2DC0"/>
    <w:rsid w:val="003F56C2"/>
    <w:rsid w:val="003F7BBA"/>
    <w:rsid w:val="004073B0"/>
    <w:rsid w:val="00416053"/>
    <w:rsid w:val="004170CF"/>
    <w:rsid w:val="00421172"/>
    <w:rsid w:val="00430497"/>
    <w:rsid w:val="004355D0"/>
    <w:rsid w:val="004458CD"/>
    <w:rsid w:val="0045721D"/>
    <w:rsid w:val="00463E7E"/>
    <w:rsid w:val="004643AD"/>
    <w:rsid w:val="00472585"/>
    <w:rsid w:val="004727ED"/>
    <w:rsid w:val="00472E67"/>
    <w:rsid w:val="00476BD8"/>
    <w:rsid w:val="0049086A"/>
    <w:rsid w:val="004A1B74"/>
    <w:rsid w:val="004A27B0"/>
    <w:rsid w:val="004B204A"/>
    <w:rsid w:val="004B367C"/>
    <w:rsid w:val="004D3C0A"/>
    <w:rsid w:val="004D7ACD"/>
    <w:rsid w:val="004F1ACA"/>
    <w:rsid w:val="004F3526"/>
    <w:rsid w:val="00512E62"/>
    <w:rsid w:val="005240A6"/>
    <w:rsid w:val="005330E3"/>
    <w:rsid w:val="005345E2"/>
    <w:rsid w:val="00537248"/>
    <w:rsid w:val="00546C3F"/>
    <w:rsid w:val="005540B2"/>
    <w:rsid w:val="005559B2"/>
    <w:rsid w:val="005634AF"/>
    <w:rsid w:val="005639CC"/>
    <w:rsid w:val="00564389"/>
    <w:rsid w:val="005722E5"/>
    <w:rsid w:val="005803F5"/>
    <w:rsid w:val="00590D16"/>
    <w:rsid w:val="005A4A43"/>
    <w:rsid w:val="005C1CA2"/>
    <w:rsid w:val="005C2F01"/>
    <w:rsid w:val="005C6619"/>
    <w:rsid w:val="005C6A23"/>
    <w:rsid w:val="005D1A69"/>
    <w:rsid w:val="005F0BB8"/>
    <w:rsid w:val="005F13DF"/>
    <w:rsid w:val="00601AA6"/>
    <w:rsid w:val="00644BA4"/>
    <w:rsid w:val="00651FED"/>
    <w:rsid w:val="0065619A"/>
    <w:rsid w:val="0065632E"/>
    <w:rsid w:val="00660757"/>
    <w:rsid w:val="00665FCE"/>
    <w:rsid w:val="00667285"/>
    <w:rsid w:val="00675F72"/>
    <w:rsid w:val="00677521"/>
    <w:rsid w:val="006873AC"/>
    <w:rsid w:val="00694A2F"/>
    <w:rsid w:val="00695241"/>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276E9"/>
    <w:rsid w:val="00740F2F"/>
    <w:rsid w:val="007454BD"/>
    <w:rsid w:val="007460B1"/>
    <w:rsid w:val="007502B3"/>
    <w:rsid w:val="00762BF5"/>
    <w:rsid w:val="0076377D"/>
    <w:rsid w:val="00767B22"/>
    <w:rsid w:val="007709AE"/>
    <w:rsid w:val="00770F49"/>
    <w:rsid w:val="007800DB"/>
    <w:rsid w:val="007817B3"/>
    <w:rsid w:val="00781AFF"/>
    <w:rsid w:val="00785509"/>
    <w:rsid w:val="00785F02"/>
    <w:rsid w:val="00791A5D"/>
    <w:rsid w:val="007923D0"/>
    <w:rsid w:val="007A0EF7"/>
    <w:rsid w:val="007A4FF7"/>
    <w:rsid w:val="007A564C"/>
    <w:rsid w:val="007B52FE"/>
    <w:rsid w:val="007B54C2"/>
    <w:rsid w:val="007D4A73"/>
    <w:rsid w:val="007D7867"/>
    <w:rsid w:val="008024D5"/>
    <w:rsid w:val="00836290"/>
    <w:rsid w:val="008421D5"/>
    <w:rsid w:val="00847912"/>
    <w:rsid w:val="00852A52"/>
    <w:rsid w:val="0085324E"/>
    <w:rsid w:val="00855A8A"/>
    <w:rsid w:val="00855FAB"/>
    <w:rsid w:val="00871D18"/>
    <w:rsid w:val="0087679E"/>
    <w:rsid w:val="0088296C"/>
    <w:rsid w:val="0089437D"/>
    <w:rsid w:val="008946DB"/>
    <w:rsid w:val="008A40EC"/>
    <w:rsid w:val="008A7210"/>
    <w:rsid w:val="008C6A48"/>
    <w:rsid w:val="008C7F01"/>
    <w:rsid w:val="008D439B"/>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E7FBE"/>
    <w:rsid w:val="009F6CE4"/>
    <w:rsid w:val="00A07BE2"/>
    <w:rsid w:val="00A1772F"/>
    <w:rsid w:val="00A22159"/>
    <w:rsid w:val="00A431F6"/>
    <w:rsid w:val="00A47C33"/>
    <w:rsid w:val="00A50578"/>
    <w:rsid w:val="00A52D7A"/>
    <w:rsid w:val="00A54E7D"/>
    <w:rsid w:val="00A61B12"/>
    <w:rsid w:val="00A65EB2"/>
    <w:rsid w:val="00A7117C"/>
    <w:rsid w:val="00A714E3"/>
    <w:rsid w:val="00A80F2C"/>
    <w:rsid w:val="00A924D9"/>
    <w:rsid w:val="00AA62C6"/>
    <w:rsid w:val="00AB43FD"/>
    <w:rsid w:val="00AC2610"/>
    <w:rsid w:val="00AE656C"/>
    <w:rsid w:val="00AF5979"/>
    <w:rsid w:val="00B14073"/>
    <w:rsid w:val="00B16466"/>
    <w:rsid w:val="00B170D0"/>
    <w:rsid w:val="00B24029"/>
    <w:rsid w:val="00B43AA7"/>
    <w:rsid w:val="00B44A76"/>
    <w:rsid w:val="00B57E8D"/>
    <w:rsid w:val="00B77399"/>
    <w:rsid w:val="00B85D5B"/>
    <w:rsid w:val="00B87589"/>
    <w:rsid w:val="00B94849"/>
    <w:rsid w:val="00B9672D"/>
    <w:rsid w:val="00B97D5F"/>
    <w:rsid w:val="00BA3F30"/>
    <w:rsid w:val="00BB2164"/>
    <w:rsid w:val="00BC4FDE"/>
    <w:rsid w:val="00BD11F6"/>
    <w:rsid w:val="00BD16B6"/>
    <w:rsid w:val="00C024BE"/>
    <w:rsid w:val="00C074DA"/>
    <w:rsid w:val="00C13114"/>
    <w:rsid w:val="00C157E7"/>
    <w:rsid w:val="00C352C3"/>
    <w:rsid w:val="00C40AB4"/>
    <w:rsid w:val="00C46B38"/>
    <w:rsid w:val="00C5743C"/>
    <w:rsid w:val="00C607DE"/>
    <w:rsid w:val="00C65850"/>
    <w:rsid w:val="00C7285C"/>
    <w:rsid w:val="00C92A02"/>
    <w:rsid w:val="00C933EC"/>
    <w:rsid w:val="00CB236F"/>
    <w:rsid w:val="00CC0487"/>
    <w:rsid w:val="00CE36D9"/>
    <w:rsid w:val="00CE5CE1"/>
    <w:rsid w:val="00D078A9"/>
    <w:rsid w:val="00D10B6A"/>
    <w:rsid w:val="00D22AA6"/>
    <w:rsid w:val="00D317AE"/>
    <w:rsid w:val="00D44954"/>
    <w:rsid w:val="00D46353"/>
    <w:rsid w:val="00D5125B"/>
    <w:rsid w:val="00D52B5C"/>
    <w:rsid w:val="00D64F5C"/>
    <w:rsid w:val="00D84CEF"/>
    <w:rsid w:val="00D938E8"/>
    <w:rsid w:val="00D93B2A"/>
    <w:rsid w:val="00D975FC"/>
    <w:rsid w:val="00DA1FB3"/>
    <w:rsid w:val="00DA6A99"/>
    <w:rsid w:val="00DB283B"/>
    <w:rsid w:val="00DC4BC3"/>
    <w:rsid w:val="00DC6C5C"/>
    <w:rsid w:val="00DD2A4A"/>
    <w:rsid w:val="00DE435B"/>
    <w:rsid w:val="00E02C55"/>
    <w:rsid w:val="00E17CF4"/>
    <w:rsid w:val="00E27B6A"/>
    <w:rsid w:val="00E3173D"/>
    <w:rsid w:val="00E45F9C"/>
    <w:rsid w:val="00E47333"/>
    <w:rsid w:val="00E5234F"/>
    <w:rsid w:val="00E552D2"/>
    <w:rsid w:val="00E8271F"/>
    <w:rsid w:val="00E86A2A"/>
    <w:rsid w:val="00EA468D"/>
    <w:rsid w:val="00EA5430"/>
    <w:rsid w:val="00EA5B2E"/>
    <w:rsid w:val="00EB1AF7"/>
    <w:rsid w:val="00EB540C"/>
    <w:rsid w:val="00EB68AC"/>
    <w:rsid w:val="00EC28B9"/>
    <w:rsid w:val="00ED7D2E"/>
    <w:rsid w:val="00EE5D3C"/>
    <w:rsid w:val="00EF1074"/>
    <w:rsid w:val="00F12E6B"/>
    <w:rsid w:val="00F14A99"/>
    <w:rsid w:val="00F16725"/>
    <w:rsid w:val="00F20C01"/>
    <w:rsid w:val="00F21934"/>
    <w:rsid w:val="00F21BF9"/>
    <w:rsid w:val="00F259E3"/>
    <w:rsid w:val="00F31285"/>
    <w:rsid w:val="00F37C6B"/>
    <w:rsid w:val="00F437CF"/>
    <w:rsid w:val="00F54FDC"/>
    <w:rsid w:val="00F60E9F"/>
    <w:rsid w:val="00F67805"/>
    <w:rsid w:val="00F67B43"/>
    <w:rsid w:val="00F86E08"/>
    <w:rsid w:val="00F968E8"/>
    <w:rsid w:val="00F977C7"/>
    <w:rsid w:val="00FA1EFA"/>
    <w:rsid w:val="00FA35BE"/>
    <w:rsid w:val="00FB3D71"/>
    <w:rsid w:val="00FB41A0"/>
    <w:rsid w:val="00FB46CC"/>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B52FE"/>
    <w:pPr>
      <w:tabs>
        <w:tab w:val="left" w:pos="440"/>
        <w:tab w:val="right" w:leader="dot" w:pos="8494"/>
      </w:tabs>
      <w:spacing w:after="100"/>
      <w:ind w:left="426" w:hanging="42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Standard">
    <w:name w:val="Standard"/>
    <w:qFormat/>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user">
    <w:name w:val="Standard (user)"/>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F60E9F"/>
    <w:pPr>
      <w:suppressAutoHyphens/>
      <w:autoSpaceDN w:val="0"/>
      <w:spacing w:after="0" w:line="240" w:lineRule="auto"/>
      <w:textAlignment w:val="baseline"/>
    </w:pPr>
    <w:rPr>
      <w:rFonts w:ascii="Arial" w:eastAsia="Arial" w:hAnsi="Arial" w:cs="Arial"/>
      <w:kern w:val="3"/>
      <w:sz w:val="24"/>
      <w:szCs w:val="24"/>
      <w:lang w:eastAsia="zh-CN" w:bidi="hi-IN"/>
    </w:rPr>
  </w:style>
  <w:style w:type="character" w:customStyle="1" w:styleId="Nvel2-RedChar">
    <w:name w:val="Nível 2 -Red Char"/>
    <w:basedOn w:val="Nivel2Char"/>
    <w:link w:val="Nvel2-Red"/>
    <w:locked/>
    <w:rsid w:val="00F60E9F"/>
    <w:rPr>
      <w:rFonts w:ascii="Arial" w:eastAsia="Arial" w:hAnsi="Arial" w:cs="Arial"/>
      <w:i/>
      <w:iCs/>
      <w:color w:val="FF0000"/>
      <w:sz w:val="20"/>
      <w:szCs w:val="20"/>
      <w:lang w:eastAsia="pt-BR"/>
    </w:rPr>
  </w:style>
  <w:style w:type="paragraph" w:customStyle="1" w:styleId="Nvel2-Red">
    <w:name w:val="Nível 2 -Red"/>
    <w:basedOn w:val="Nivel2"/>
    <w:link w:val="Nvel2-RedChar"/>
    <w:qFormat/>
    <w:rsid w:val="00F60E9F"/>
    <w:pPr>
      <w:suppressAutoHyphens w:val="0"/>
    </w:pPr>
    <w:rPr>
      <w:rFonts w:ascii="Arial" w:eastAsia="Arial" w:hAnsi="Arial" w:cs="Arial"/>
      <w:i/>
      <w:iCs/>
      <w:color w:val="FF0000"/>
      <w:sz w:val="22"/>
      <w:szCs w:val="22"/>
    </w:rPr>
  </w:style>
  <w:style w:type="character" w:customStyle="1" w:styleId="Nvel1-SemNumPretoChar">
    <w:name w:val="Nível 1-Sem Num Preto Char"/>
    <w:basedOn w:val="Fontepargpadro"/>
    <w:link w:val="Nvel1-SemNumPreto"/>
    <w:locked/>
    <w:rsid w:val="00F60E9F"/>
    <w:rPr>
      <w:rFonts w:ascii="Arial" w:eastAsiaTheme="majorEastAsia" w:hAnsi="Arial" w:cs="Arial"/>
      <w:b/>
      <w:bCs/>
    </w:rPr>
  </w:style>
  <w:style w:type="paragraph" w:customStyle="1" w:styleId="Nvel1-SemNumPreto">
    <w:name w:val="Nível 1-Sem Num Preto"/>
    <w:basedOn w:val="Normal"/>
    <w:link w:val="Nvel1-SemNumPretoChar"/>
    <w:qFormat/>
    <w:rsid w:val="00F60E9F"/>
    <w:pPr>
      <w:keepNext/>
      <w:keepLines/>
      <w:tabs>
        <w:tab w:val="left" w:pos="567"/>
      </w:tabs>
      <w:suppressAutoHyphens w:val="0"/>
      <w:spacing w:before="240" w:after="120" w:line="276" w:lineRule="auto"/>
      <w:jc w:val="both"/>
      <w:outlineLvl w:val="1"/>
    </w:pPr>
    <w:rPr>
      <w:rFonts w:eastAsiaTheme="majorEastAsia" w:cs="Arial"/>
      <w:b/>
      <w:bCs/>
      <w:sz w:val="22"/>
      <w:szCs w:val="22"/>
      <w:lang w:eastAsia="en-US"/>
    </w:rPr>
  </w:style>
  <w:style w:type="character" w:customStyle="1" w:styleId="PargrafodaListaChar">
    <w:name w:val="Parágrafo da Lista Char"/>
    <w:basedOn w:val="Fontepargpadro"/>
    <w:link w:val="PargrafodaLista"/>
    <w:uiPriority w:val="34"/>
    <w:rsid w:val="0027563A"/>
    <w:rPr>
      <w:rFonts w:ascii="Arial" w:eastAsia="Times New Roman" w:hAnsi="Arial" w:cs="Tahoma"/>
      <w:sz w:val="20"/>
      <w:szCs w:val="24"/>
      <w:lang w:eastAsia="pt-BR"/>
    </w:rPr>
  </w:style>
  <w:style w:type="paragraph" w:customStyle="1" w:styleId="Contedodatabela">
    <w:name w:val="Conteúdo da tabela"/>
    <w:basedOn w:val="Normal"/>
    <w:rsid w:val="00EC28B9"/>
    <w:pPr>
      <w:widowControl w:val="0"/>
      <w:suppressLineNumbers/>
    </w:pPr>
    <w:rPr>
      <w:rFonts w:ascii="Times New Roman" w:eastAsia="SimSun" w:hAnsi="Times New Roman" w:cs="Mangal"/>
      <w:kern w:val="1"/>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in.gov.br/en/web/dou/-/instrucao-normativa-seges/me-n-67-de-8-de-julho-de-2021-330985107"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213cons.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1.xml"/><Relationship Id="rId95" Type="http://schemas.openxmlformats.org/officeDocument/2006/relationships/theme" Target="theme/theme1.xm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www.gov.br/compras"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ortaldatransparencia.gov.br/ceis"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s://www.planalto.gov.br/ccivil_03/_ato2011-2014/2012/decreto/d7724.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coren-pe.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http://www.coren-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s://www.comprasnet.gov.br/seguro/loginPortalFornecedor.asp"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16498</Words>
  <Characters>89094</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2024-04-03T20:15:00Z</dcterms:created>
  <dcterms:modified xsi:type="dcterms:W3CDTF">2024-04-11T19:27:00Z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