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1AE6" w14:textId="77777777" w:rsidR="00EF35DF" w:rsidRDefault="00EF35DF" w:rsidP="00F4687F">
      <w:pPr>
        <w:autoSpaceDE w:val="0"/>
        <w:autoSpaceDN w:val="0"/>
        <w:adjustRightInd w:val="0"/>
        <w:jc w:val="both"/>
        <w:rPr>
          <w:rFonts w:eastAsia="Calibri"/>
          <w:b/>
          <w:bCs/>
          <w:sz w:val="32"/>
          <w:szCs w:val="32"/>
          <w:lang w:eastAsia="pt-BR"/>
        </w:rPr>
      </w:pPr>
    </w:p>
    <w:p w14:paraId="28351ECE" w14:textId="05A7102F" w:rsidR="006E0640" w:rsidRPr="00DB28EC" w:rsidRDefault="006E0640" w:rsidP="00F4687F">
      <w:pPr>
        <w:autoSpaceDE w:val="0"/>
        <w:autoSpaceDN w:val="0"/>
        <w:adjustRightInd w:val="0"/>
        <w:jc w:val="both"/>
        <w:rPr>
          <w:rFonts w:eastAsia="Calibri"/>
          <w:b/>
          <w:bCs/>
          <w:sz w:val="32"/>
          <w:szCs w:val="32"/>
          <w:lang w:eastAsia="pt-BR"/>
        </w:rPr>
      </w:pPr>
      <w:r w:rsidRPr="00DB28EC">
        <w:rPr>
          <w:rFonts w:eastAsia="Calibri"/>
          <w:b/>
          <w:bCs/>
          <w:sz w:val="32"/>
          <w:szCs w:val="32"/>
          <w:lang w:eastAsia="pt-BR"/>
        </w:rPr>
        <w:t xml:space="preserve">PREGÃO ELETRÔNICO </w:t>
      </w:r>
      <w:r w:rsidR="00A82AE3">
        <w:rPr>
          <w:rFonts w:eastAsia="Calibri"/>
          <w:b/>
          <w:bCs/>
          <w:color w:val="4472C4"/>
          <w:sz w:val="32"/>
          <w:szCs w:val="32"/>
          <w:lang w:eastAsia="pt-BR"/>
        </w:rPr>
        <w:t>027/2026</w:t>
      </w:r>
    </w:p>
    <w:p w14:paraId="18EB9397" w14:textId="77777777" w:rsidR="006E0640" w:rsidRPr="00DB28EC" w:rsidRDefault="006E0640" w:rsidP="00F4687F">
      <w:pPr>
        <w:autoSpaceDE w:val="0"/>
        <w:autoSpaceDN w:val="0"/>
        <w:adjustRightInd w:val="0"/>
        <w:jc w:val="both"/>
        <w:rPr>
          <w:rFonts w:eastAsia="Calibri"/>
          <w:b/>
          <w:bCs/>
          <w:sz w:val="32"/>
          <w:szCs w:val="32"/>
          <w:lang w:eastAsia="pt-BR"/>
        </w:rPr>
      </w:pPr>
    </w:p>
    <w:p w14:paraId="2089B7A9" w14:textId="77777777" w:rsidR="006E0640" w:rsidRPr="00DB28EC" w:rsidRDefault="006E0640" w:rsidP="00F4687F">
      <w:pPr>
        <w:autoSpaceDE w:val="0"/>
        <w:autoSpaceDN w:val="0"/>
        <w:adjustRightInd w:val="0"/>
        <w:jc w:val="both"/>
        <w:rPr>
          <w:rFonts w:eastAsia="Calibri"/>
          <w:b/>
          <w:bCs/>
          <w:color w:val="44546A"/>
          <w:sz w:val="32"/>
          <w:szCs w:val="32"/>
          <w:lang w:eastAsia="pt-BR"/>
        </w:rPr>
      </w:pPr>
      <w:r w:rsidRPr="00DB28EC">
        <w:rPr>
          <w:rFonts w:eastAsia="Calibri"/>
          <w:b/>
          <w:bCs/>
          <w:sz w:val="32"/>
          <w:szCs w:val="32"/>
          <w:lang w:eastAsia="pt-BR"/>
        </w:rPr>
        <w:t xml:space="preserve">CONTRATANTE </w:t>
      </w:r>
      <w:r w:rsidRPr="00EF35DF">
        <w:rPr>
          <w:rFonts w:eastAsia="Calibri"/>
          <w:b/>
          <w:bCs/>
          <w:color w:val="4472C4"/>
          <w:sz w:val="32"/>
          <w:szCs w:val="32"/>
          <w:lang w:eastAsia="pt-BR"/>
        </w:rPr>
        <w:t>MUNICÍPIO DE CARACOL/MS</w:t>
      </w:r>
    </w:p>
    <w:p w14:paraId="5E57A3E3" w14:textId="77777777" w:rsidR="006E0640" w:rsidRPr="00DB28EC" w:rsidRDefault="006E0640" w:rsidP="00F4687F">
      <w:pPr>
        <w:autoSpaceDE w:val="0"/>
        <w:autoSpaceDN w:val="0"/>
        <w:adjustRightInd w:val="0"/>
        <w:jc w:val="both"/>
        <w:rPr>
          <w:rFonts w:eastAsia="Calibri"/>
          <w:b/>
          <w:bCs/>
          <w:sz w:val="32"/>
          <w:szCs w:val="32"/>
          <w:lang w:eastAsia="pt-BR"/>
        </w:rPr>
      </w:pPr>
    </w:p>
    <w:p w14:paraId="0C754603" w14:textId="34A3EA6F" w:rsidR="00306B1F" w:rsidRPr="00905809" w:rsidRDefault="006E0640" w:rsidP="00F4687F">
      <w:pPr>
        <w:suppressAutoHyphens w:val="0"/>
        <w:autoSpaceDE w:val="0"/>
        <w:autoSpaceDN w:val="0"/>
        <w:adjustRightInd w:val="0"/>
        <w:jc w:val="both"/>
        <w:rPr>
          <w:rFonts w:eastAsia="Calibri"/>
          <w:b/>
          <w:bCs/>
          <w:color w:val="4472C4" w:themeColor="accent1"/>
          <w:sz w:val="56"/>
          <w:szCs w:val="56"/>
          <w:lang w:eastAsia="pt-BR"/>
        </w:rPr>
      </w:pPr>
      <w:r w:rsidRPr="00DB28EC">
        <w:rPr>
          <w:rFonts w:eastAsia="Calibri"/>
          <w:b/>
          <w:bCs/>
          <w:sz w:val="32"/>
          <w:szCs w:val="32"/>
          <w:lang w:eastAsia="pt-BR"/>
        </w:rPr>
        <w:t>OBJETO</w:t>
      </w:r>
      <w:r w:rsidR="00306B1F" w:rsidRPr="00306B1F">
        <w:rPr>
          <w:b/>
          <w:bCs/>
          <w:shd w:val="clear" w:color="auto" w:fill="FFFFFF"/>
        </w:rPr>
        <w:t xml:space="preserve"> </w:t>
      </w:r>
      <w:r w:rsidR="00A82AE3" w:rsidRPr="00A82AE3">
        <w:rPr>
          <w:rFonts w:cs="Arial"/>
          <w:b/>
          <w:bCs/>
          <w:color w:val="4472C4" w:themeColor="accent1"/>
          <w:sz w:val="32"/>
          <w:szCs w:val="24"/>
        </w:rPr>
        <w:t>AQUISIÇÃO DE MÉTODOS CONTRACEPTIVOS DE LONGA DURAÇÃO, COM RECURSOS DA EMENDA PARLAMENTAR Nº 50410001, DESTINADOS AO ATENDIMENTO DAS DEMANDAS DA SECRETARIA MUNICIPAL DE SAÚDE DE CARACOL/MS</w:t>
      </w:r>
      <w:r w:rsidR="00A82AE3">
        <w:rPr>
          <w:rFonts w:cs="Arial"/>
          <w:b/>
          <w:bCs/>
          <w:color w:val="4472C4" w:themeColor="accent1"/>
          <w:sz w:val="32"/>
          <w:szCs w:val="24"/>
        </w:rPr>
        <w:t>.</w:t>
      </w:r>
    </w:p>
    <w:p w14:paraId="429BFC45" w14:textId="77777777" w:rsidR="00EF35DF" w:rsidRPr="00905809" w:rsidRDefault="00EF35DF" w:rsidP="00F4687F">
      <w:pPr>
        <w:autoSpaceDE w:val="0"/>
        <w:autoSpaceDN w:val="0"/>
        <w:adjustRightInd w:val="0"/>
        <w:jc w:val="both"/>
        <w:rPr>
          <w:rFonts w:eastAsia="Calibri"/>
          <w:b/>
          <w:bCs/>
          <w:color w:val="4472C4" w:themeColor="accent1"/>
          <w:sz w:val="44"/>
          <w:szCs w:val="44"/>
          <w:lang w:eastAsia="pt-BR"/>
        </w:rPr>
      </w:pPr>
    </w:p>
    <w:p w14:paraId="637C3902" w14:textId="24B82DFD" w:rsidR="006E0640" w:rsidRPr="00BE7885" w:rsidRDefault="006E0640" w:rsidP="00F4687F">
      <w:pPr>
        <w:autoSpaceDE w:val="0"/>
        <w:autoSpaceDN w:val="0"/>
        <w:adjustRightInd w:val="0"/>
        <w:jc w:val="both"/>
        <w:rPr>
          <w:rFonts w:eastAsia="Calibri"/>
          <w:b/>
          <w:bCs/>
          <w:color w:val="4472C4" w:themeColor="accent1"/>
          <w:sz w:val="32"/>
          <w:szCs w:val="32"/>
          <w:lang w:eastAsia="pt-BR"/>
        </w:rPr>
      </w:pPr>
      <w:r>
        <w:rPr>
          <w:rFonts w:eastAsia="Calibri"/>
          <w:b/>
          <w:bCs/>
          <w:sz w:val="32"/>
          <w:szCs w:val="32"/>
          <w:lang w:eastAsia="pt-BR"/>
        </w:rPr>
        <w:t>VALOR TOTAL DA CONTRATAÇÃO</w:t>
      </w:r>
      <w:r w:rsidR="00306B1F">
        <w:rPr>
          <w:rFonts w:eastAsia="Calibri"/>
          <w:b/>
          <w:bCs/>
          <w:sz w:val="32"/>
          <w:szCs w:val="32"/>
          <w:lang w:eastAsia="pt-BR"/>
        </w:rPr>
        <w:t xml:space="preserve"> </w:t>
      </w:r>
      <w:r w:rsidR="00BE7885" w:rsidRPr="00EF35DF">
        <w:rPr>
          <w:rFonts w:eastAsia="Calibri"/>
          <w:b/>
          <w:bCs/>
          <w:color w:val="4472C4" w:themeColor="accent1"/>
          <w:sz w:val="32"/>
          <w:szCs w:val="32"/>
          <w:lang w:eastAsia="pt-BR"/>
        </w:rPr>
        <w:t>R</w:t>
      </w:r>
      <w:r w:rsidR="00BE7885" w:rsidRPr="00905809">
        <w:rPr>
          <w:rFonts w:eastAsia="Calibri"/>
          <w:b/>
          <w:bCs/>
          <w:color w:val="4472C4" w:themeColor="accent1"/>
          <w:sz w:val="32"/>
          <w:szCs w:val="32"/>
          <w:lang w:eastAsia="pt-BR"/>
        </w:rPr>
        <w:t xml:space="preserve">$ </w:t>
      </w:r>
      <w:r w:rsidR="00A82AE3" w:rsidRPr="00A82AE3">
        <w:rPr>
          <w:b/>
          <w:bCs/>
          <w:color w:val="4472C4" w:themeColor="accent1"/>
          <w:sz w:val="32"/>
          <w:szCs w:val="24"/>
        </w:rPr>
        <w:t>134.999,52</w:t>
      </w:r>
    </w:p>
    <w:p w14:paraId="2FA40048" w14:textId="77777777" w:rsidR="006E0640" w:rsidRPr="007C382C" w:rsidRDefault="006E0640" w:rsidP="00F4687F">
      <w:pPr>
        <w:autoSpaceDE w:val="0"/>
        <w:autoSpaceDN w:val="0"/>
        <w:adjustRightInd w:val="0"/>
        <w:jc w:val="both"/>
        <w:rPr>
          <w:rFonts w:eastAsia="Calibri"/>
          <w:color w:val="4472C4" w:themeColor="accent1"/>
          <w:sz w:val="40"/>
          <w:szCs w:val="40"/>
          <w:lang w:eastAsia="pt-BR"/>
        </w:rPr>
      </w:pPr>
    </w:p>
    <w:p w14:paraId="41AB9BFA" w14:textId="77777777" w:rsidR="006E0640" w:rsidRPr="00306B1F" w:rsidRDefault="006E0640" w:rsidP="00F4687F">
      <w:pPr>
        <w:autoSpaceDE w:val="0"/>
        <w:autoSpaceDN w:val="0"/>
        <w:adjustRightInd w:val="0"/>
        <w:jc w:val="both"/>
        <w:rPr>
          <w:rFonts w:eastAsia="Calibri"/>
          <w:b/>
          <w:bCs/>
          <w:sz w:val="32"/>
          <w:szCs w:val="32"/>
          <w:lang w:eastAsia="pt-BR"/>
        </w:rPr>
      </w:pPr>
      <w:r w:rsidRPr="00306B1F">
        <w:rPr>
          <w:rFonts w:eastAsia="Calibri"/>
          <w:b/>
          <w:bCs/>
          <w:sz w:val="32"/>
          <w:szCs w:val="32"/>
          <w:lang w:eastAsia="pt-BR"/>
        </w:rPr>
        <w:t>DATA DA SESSÃO PÚBLICA</w:t>
      </w:r>
    </w:p>
    <w:p w14:paraId="6F8BAD25" w14:textId="44563160" w:rsidR="006E0640" w:rsidRPr="00306B1F" w:rsidRDefault="006E0640" w:rsidP="00F4687F">
      <w:pPr>
        <w:autoSpaceDE w:val="0"/>
        <w:autoSpaceDN w:val="0"/>
        <w:adjustRightInd w:val="0"/>
        <w:jc w:val="both"/>
        <w:rPr>
          <w:rFonts w:eastAsia="Calibri"/>
          <w:b/>
          <w:bCs/>
          <w:color w:val="4472C4"/>
          <w:sz w:val="32"/>
          <w:szCs w:val="32"/>
          <w:lang w:eastAsia="pt-BR"/>
        </w:rPr>
      </w:pPr>
      <w:r w:rsidRPr="00C4463F">
        <w:rPr>
          <w:rFonts w:eastAsia="Calibri"/>
          <w:b/>
          <w:bCs/>
          <w:color w:val="4472C4"/>
          <w:sz w:val="32"/>
          <w:szCs w:val="32"/>
          <w:lang w:eastAsia="pt-BR"/>
        </w:rPr>
        <w:t xml:space="preserve">Dia </w:t>
      </w:r>
      <w:r w:rsidR="00C4463F">
        <w:rPr>
          <w:rFonts w:eastAsia="Calibri"/>
          <w:b/>
          <w:bCs/>
          <w:color w:val="4472C4"/>
          <w:sz w:val="32"/>
          <w:szCs w:val="32"/>
          <w:lang w:eastAsia="pt-BR"/>
        </w:rPr>
        <w:t>13/07/2026</w:t>
      </w:r>
      <w:r w:rsidRPr="00306B1F">
        <w:rPr>
          <w:rFonts w:eastAsia="Calibri"/>
          <w:b/>
          <w:bCs/>
          <w:color w:val="4472C4"/>
          <w:sz w:val="32"/>
          <w:szCs w:val="32"/>
          <w:lang w:eastAsia="pt-BR"/>
        </w:rPr>
        <w:t xml:space="preserve"> às 09:00hr (horário de Brasília)</w:t>
      </w:r>
    </w:p>
    <w:p w14:paraId="5C7E50C9" w14:textId="77777777" w:rsidR="006E0640" w:rsidRPr="00306B1F" w:rsidRDefault="006E0640" w:rsidP="00F4687F">
      <w:pPr>
        <w:autoSpaceDE w:val="0"/>
        <w:autoSpaceDN w:val="0"/>
        <w:adjustRightInd w:val="0"/>
        <w:jc w:val="both"/>
        <w:rPr>
          <w:rFonts w:eastAsia="Calibri"/>
          <w:b/>
          <w:bCs/>
          <w:caps/>
          <w:sz w:val="32"/>
          <w:szCs w:val="32"/>
          <w:lang w:eastAsia="pt-BR"/>
        </w:rPr>
      </w:pPr>
    </w:p>
    <w:p w14:paraId="6E9C8623" w14:textId="6FA397A4" w:rsidR="006E0640" w:rsidRPr="00F663C7" w:rsidRDefault="006E0640" w:rsidP="00F4687F">
      <w:pPr>
        <w:autoSpaceDE w:val="0"/>
        <w:autoSpaceDN w:val="0"/>
        <w:adjustRightInd w:val="0"/>
        <w:jc w:val="both"/>
        <w:rPr>
          <w:rFonts w:eastAsia="Calibri"/>
          <w:sz w:val="28"/>
          <w:szCs w:val="28"/>
          <w:lang w:eastAsia="pt-BR"/>
        </w:rPr>
      </w:pPr>
      <w:r w:rsidRPr="007C382C">
        <w:rPr>
          <w:rFonts w:eastAsia="Calibri"/>
          <w:b/>
          <w:bCs/>
          <w:caps/>
          <w:sz w:val="32"/>
          <w:szCs w:val="32"/>
          <w:lang w:eastAsia="pt-BR"/>
        </w:rPr>
        <w:t xml:space="preserve">Critério de Julgamento </w:t>
      </w:r>
      <w:r w:rsidR="007C382C" w:rsidRPr="00F663C7">
        <w:rPr>
          <w:rFonts w:eastAsia="Calibri"/>
          <w:b/>
          <w:bCs/>
          <w:caps/>
          <w:color w:val="4472C4" w:themeColor="accent1"/>
          <w:sz w:val="32"/>
          <w:szCs w:val="32"/>
          <w:lang w:eastAsia="pt-BR"/>
        </w:rPr>
        <w:t>MENOR PREÇO</w:t>
      </w:r>
      <w:r w:rsidR="00F663C7" w:rsidRPr="00F663C7">
        <w:rPr>
          <w:rFonts w:eastAsia="Calibri"/>
          <w:b/>
          <w:bCs/>
          <w:caps/>
          <w:color w:val="4472C4" w:themeColor="accent1"/>
          <w:sz w:val="32"/>
          <w:szCs w:val="32"/>
          <w:lang w:eastAsia="pt-BR"/>
        </w:rPr>
        <w:t xml:space="preserve"> POR </w:t>
      </w:r>
      <w:r w:rsidR="00905809">
        <w:rPr>
          <w:rFonts w:eastAsia="Calibri"/>
          <w:b/>
          <w:bCs/>
          <w:caps/>
          <w:color w:val="4472C4" w:themeColor="accent1"/>
          <w:sz w:val="32"/>
          <w:szCs w:val="32"/>
          <w:lang w:eastAsia="pt-BR"/>
        </w:rPr>
        <w:t>item</w:t>
      </w:r>
    </w:p>
    <w:p w14:paraId="376F8429" w14:textId="77777777" w:rsidR="007C382C" w:rsidRDefault="007C382C" w:rsidP="00F4687F">
      <w:pPr>
        <w:autoSpaceDE w:val="0"/>
        <w:autoSpaceDN w:val="0"/>
        <w:adjustRightInd w:val="0"/>
        <w:jc w:val="both"/>
        <w:rPr>
          <w:rFonts w:eastAsia="Calibri"/>
          <w:b/>
          <w:bCs/>
          <w:caps/>
          <w:sz w:val="32"/>
          <w:szCs w:val="32"/>
          <w:lang w:eastAsia="pt-BR"/>
        </w:rPr>
      </w:pPr>
    </w:p>
    <w:p w14:paraId="05D2E906" w14:textId="4DFE7F89" w:rsidR="006E0640" w:rsidRPr="007C382C" w:rsidRDefault="006E0640" w:rsidP="00F4687F">
      <w:pPr>
        <w:autoSpaceDE w:val="0"/>
        <w:autoSpaceDN w:val="0"/>
        <w:adjustRightInd w:val="0"/>
        <w:jc w:val="both"/>
        <w:rPr>
          <w:rFonts w:eastAsia="Calibri"/>
          <w:b/>
          <w:bCs/>
          <w:color w:val="4472C4"/>
          <w:sz w:val="32"/>
          <w:szCs w:val="32"/>
          <w:lang w:eastAsia="pt-BR"/>
        </w:rPr>
      </w:pPr>
      <w:r w:rsidRPr="007C382C">
        <w:rPr>
          <w:rFonts w:eastAsia="Calibri"/>
          <w:b/>
          <w:bCs/>
          <w:caps/>
          <w:sz w:val="32"/>
          <w:szCs w:val="32"/>
          <w:lang w:eastAsia="pt-BR"/>
        </w:rPr>
        <w:t>Modo de disputa</w:t>
      </w:r>
      <w:r w:rsidR="00306B1F" w:rsidRPr="007C382C">
        <w:rPr>
          <w:rFonts w:eastAsia="Calibri"/>
          <w:b/>
          <w:bCs/>
          <w:caps/>
          <w:sz w:val="32"/>
          <w:szCs w:val="32"/>
          <w:lang w:eastAsia="pt-BR"/>
        </w:rPr>
        <w:t xml:space="preserve"> </w:t>
      </w:r>
      <w:r w:rsidRPr="007C382C">
        <w:rPr>
          <w:rFonts w:eastAsia="Calibri"/>
          <w:b/>
          <w:bCs/>
          <w:color w:val="4472C4"/>
          <w:sz w:val="32"/>
          <w:szCs w:val="32"/>
          <w:lang w:eastAsia="pt-BR"/>
        </w:rPr>
        <w:t xml:space="preserve">ABERTO </w:t>
      </w:r>
    </w:p>
    <w:p w14:paraId="07424BD9" w14:textId="77777777" w:rsidR="006E0640" w:rsidRPr="007C382C" w:rsidRDefault="006E0640" w:rsidP="00F4687F">
      <w:pPr>
        <w:autoSpaceDE w:val="0"/>
        <w:autoSpaceDN w:val="0"/>
        <w:adjustRightInd w:val="0"/>
        <w:jc w:val="both"/>
        <w:rPr>
          <w:rFonts w:eastAsia="Calibri"/>
          <w:b/>
          <w:bCs/>
          <w:color w:val="4472C4"/>
          <w:sz w:val="32"/>
          <w:szCs w:val="32"/>
          <w:lang w:eastAsia="pt-BR"/>
        </w:rPr>
      </w:pPr>
    </w:p>
    <w:p w14:paraId="15646DF2" w14:textId="7CE24C68" w:rsidR="006E0640" w:rsidRPr="007C382C" w:rsidRDefault="006E0640" w:rsidP="00F4687F">
      <w:pPr>
        <w:autoSpaceDE w:val="0"/>
        <w:autoSpaceDN w:val="0"/>
        <w:adjustRightInd w:val="0"/>
        <w:jc w:val="both"/>
        <w:rPr>
          <w:rFonts w:eastAsia="Calibri"/>
          <w:color w:val="FF0000"/>
          <w:sz w:val="32"/>
          <w:szCs w:val="32"/>
          <w:lang w:eastAsia="pt-BR"/>
        </w:rPr>
      </w:pPr>
      <w:r w:rsidRPr="007C382C">
        <w:rPr>
          <w:rFonts w:eastAsia="Calibri"/>
          <w:b/>
          <w:bCs/>
          <w:sz w:val="32"/>
          <w:szCs w:val="32"/>
          <w:lang w:eastAsia="pt-BR"/>
        </w:rPr>
        <w:t>REGISTRO DE PREÇO</w:t>
      </w:r>
      <w:r w:rsidRPr="007C382C">
        <w:rPr>
          <w:rFonts w:eastAsia="Calibri"/>
          <w:b/>
          <w:bCs/>
          <w:color w:val="4472C4"/>
          <w:sz w:val="32"/>
          <w:szCs w:val="32"/>
          <w:lang w:eastAsia="pt-BR"/>
        </w:rPr>
        <w:t xml:space="preserve"> </w:t>
      </w:r>
      <w:r w:rsidR="00F663C7">
        <w:rPr>
          <w:rFonts w:eastAsia="Calibri"/>
          <w:b/>
          <w:bCs/>
          <w:color w:val="4472C4"/>
          <w:sz w:val="32"/>
          <w:szCs w:val="32"/>
          <w:lang w:eastAsia="pt-BR"/>
        </w:rPr>
        <w:t xml:space="preserve">SIM </w:t>
      </w:r>
    </w:p>
    <w:p w14:paraId="40315612" w14:textId="6E00591E" w:rsidR="006E0640" w:rsidRPr="007C382C" w:rsidRDefault="006E0640" w:rsidP="00F4687F">
      <w:pPr>
        <w:autoSpaceDE w:val="0"/>
        <w:autoSpaceDN w:val="0"/>
        <w:adjustRightInd w:val="0"/>
        <w:jc w:val="both"/>
        <w:rPr>
          <w:rFonts w:eastAsia="Calibri"/>
          <w:b/>
          <w:bCs/>
          <w:sz w:val="32"/>
          <w:szCs w:val="32"/>
          <w:highlight w:val="yellow"/>
          <w:lang w:eastAsia="pt-BR"/>
        </w:rPr>
      </w:pPr>
    </w:p>
    <w:p w14:paraId="7D26B085" w14:textId="77777777" w:rsidR="00413713" w:rsidRDefault="00413713" w:rsidP="00413713">
      <w:pPr>
        <w:autoSpaceDE w:val="0"/>
        <w:autoSpaceDN w:val="0"/>
        <w:adjustRightInd w:val="0"/>
        <w:rPr>
          <w:rFonts w:eastAsia="Calibri"/>
          <w:b/>
          <w:bCs/>
          <w:sz w:val="32"/>
          <w:szCs w:val="32"/>
          <w:lang w:eastAsia="pt-BR"/>
        </w:rPr>
      </w:pPr>
      <w:r>
        <w:rPr>
          <w:rFonts w:eastAsia="Calibri"/>
          <w:b/>
          <w:bCs/>
          <w:sz w:val="32"/>
          <w:szCs w:val="32"/>
          <w:lang w:eastAsia="pt-BR"/>
        </w:rPr>
        <w:t xml:space="preserve">EXCLUSIVO ME/EPP </w:t>
      </w:r>
      <w:r w:rsidRPr="00187E97">
        <w:rPr>
          <w:rFonts w:eastAsia="Calibri"/>
          <w:b/>
          <w:bCs/>
          <w:color w:val="4472C4" w:themeColor="accent1"/>
          <w:sz w:val="32"/>
          <w:szCs w:val="32"/>
          <w:lang w:eastAsia="pt-BR"/>
        </w:rPr>
        <w:t>NÃO</w:t>
      </w:r>
    </w:p>
    <w:p w14:paraId="575A2C81" w14:textId="77777777" w:rsidR="00306B1F" w:rsidRPr="007C382C" w:rsidRDefault="00306B1F" w:rsidP="00F4687F">
      <w:pPr>
        <w:autoSpaceDE w:val="0"/>
        <w:autoSpaceDN w:val="0"/>
        <w:adjustRightInd w:val="0"/>
        <w:jc w:val="both"/>
        <w:rPr>
          <w:rFonts w:eastAsia="Calibri"/>
          <w:b/>
          <w:bCs/>
          <w:sz w:val="32"/>
          <w:szCs w:val="32"/>
          <w:lang w:eastAsia="pt-BR"/>
        </w:rPr>
      </w:pPr>
    </w:p>
    <w:p w14:paraId="3FBFC1D6" w14:textId="04A8D471" w:rsidR="006E0640" w:rsidRPr="007C382C" w:rsidRDefault="006E0640" w:rsidP="00F4687F">
      <w:pPr>
        <w:autoSpaceDE w:val="0"/>
        <w:autoSpaceDN w:val="0"/>
        <w:adjustRightInd w:val="0"/>
        <w:jc w:val="both"/>
        <w:rPr>
          <w:rFonts w:eastAsia="Calibri"/>
          <w:b/>
          <w:bCs/>
          <w:color w:val="4472C4"/>
          <w:sz w:val="32"/>
          <w:szCs w:val="32"/>
          <w:lang w:eastAsia="pt-BR"/>
        </w:rPr>
      </w:pPr>
      <w:r w:rsidRPr="007C382C">
        <w:rPr>
          <w:rFonts w:eastAsia="Calibri"/>
          <w:b/>
          <w:bCs/>
          <w:sz w:val="32"/>
          <w:szCs w:val="32"/>
          <w:lang w:eastAsia="pt-BR"/>
        </w:rPr>
        <w:t>TRATAMENTO DIFERENCIADO EMPRESA LOCAL</w:t>
      </w:r>
      <w:r w:rsidR="00306B1F" w:rsidRPr="007C382C">
        <w:rPr>
          <w:rFonts w:eastAsia="Calibri"/>
          <w:b/>
          <w:bCs/>
          <w:sz w:val="32"/>
          <w:szCs w:val="32"/>
          <w:lang w:eastAsia="pt-BR"/>
        </w:rPr>
        <w:t xml:space="preserve"> </w:t>
      </w:r>
      <w:r w:rsidRPr="007C382C">
        <w:rPr>
          <w:rFonts w:eastAsia="Calibri"/>
          <w:b/>
          <w:bCs/>
          <w:color w:val="4472C4"/>
          <w:sz w:val="32"/>
          <w:szCs w:val="32"/>
          <w:lang w:eastAsia="pt-BR"/>
        </w:rPr>
        <w:t>NÃO</w:t>
      </w:r>
    </w:p>
    <w:p w14:paraId="4CFF4061" w14:textId="77777777" w:rsidR="006E0640" w:rsidRPr="007C382C" w:rsidRDefault="006E0640" w:rsidP="00F4687F">
      <w:pPr>
        <w:autoSpaceDE w:val="0"/>
        <w:autoSpaceDN w:val="0"/>
        <w:adjustRightInd w:val="0"/>
        <w:spacing w:before="120" w:after="120" w:line="276" w:lineRule="auto"/>
        <w:jc w:val="both"/>
        <w:rPr>
          <w:rFonts w:eastAsia="Calibri"/>
          <w:b/>
          <w:bCs/>
          <w:sz w:val="32"/>
          <w:szCs w:val="32"/>
          <w:highlight w:val="yellow"/>
          <w:lang w:eastAsia="pt-BR"/>
        </w:rPr>
      </w:pPr>
    </w:p>
    <w:p w14:paraId="7755A6D2" w14:textId="5BEAA627" w:rsidR="006E0640" w:rsidRPr="007C382C" w:rsidRDefault="006E0640" w:rsidP="00F4687F">
      <w:pPr>
        <w:autoSpaceDE w:val="0"/>
        <w:autoSpaceDN w:val="0"/>
        <w:adjustRightInd w:val="0"/>
        <w:jc w:val="both"/>
        <w:rPr>
          <w:rFonts w:eastAsia="Calibri"/>
          <w:b/>
          <w:bCs/>
          <w:sz w:val="32"/>
          <w:szCs w:val="32"/>
          <w:lang w:eastAsia="pt-BR"/>
        </w:rPr>
      </w:pPr>
      <w:r w:rsidRPr="007C382C">
        <w:rPr>
          <w:rFonts w:eastAsia="Calibri"/>
          <w:b/>
          <w:bCs/>
          <w:sz w:val="32"/>
          <w:szCs w:val="32"/>
          <w:lang w:eastAsia="pt-BR"/>
        </w:rPr>
        <w:t>PREGOEIRO E EQUIPE DE APOIO</w:t>
      </w:r>
    </w:p>
    <w:p w14:paraId="2BEDC179" w14:textId="77777777" w:rsidR="006E0640" w:rsidRPr="007C382C" w:rsidRDefault="006E0640" w:rsidP="00F4687F">
      <w:pPr>
        <w:autoSpaceDE w:val="0"/>
        <w:autoSpaceDN w:val="0"/>
        <w:adjustRightInd w:val="0"/>
        <w:jc w:val="both"/>
        <w:rPr>
          <w:rFonts w:eastAsia="Calibri"/>
          <w:b/>
          <w:bCs/>
          <w:color w:val="4472C4"/>
          <w:sz w:val="32"/>
          <w:szCs w:val="32"/>
          <w:lang w:eastAsia="pt-BR"/>
        </w:rPr>
      </w:pPr>
      <w:r w:rsidRPr="007C382C">
        <w:rPr>
          <w:rFonts w:eastAsia="Calibri"/>
          <w:b/>
          <w:bCs/>
          <w:color w:val="4472C4"/>
          <w:sz w:val="32"/>
          <w:szCs w:val="32"/>
          <w:lang w:eastAsia="pt-BR"/>
        </w:rPr>
        <w:t xml:space="preserve">VANDERLI VEIRA XIMENES </w:t>
      </w:r>
    </w:p>
    <w:p w14:paraId="617DA01A" w14:textId="0019B5A8" w:rsidR="00EF35DF" w:rsidRDefault="006E0640" w:rsidP="0098008F">
      <w:pPr>
        <w:autoSpaceDE w:val="0"/>
        <w:autoSpaceDN w:val="0"/>
        <w:adjustRightInd w:val="0"/>
        <w:jc w:val="both"/>
        <w:rPr>
          <w:rFonts w:eastAsia="Calibri"/>
          <w:b/>
          <w:bCs/>
          <w:color w:val="4472C4"/>
          <w:sz w:val="32"/>
          <w:szCs w:val="32"/>
          <w:lang w:eastAsia="pt-BR"/>
        </w:rPr>
      </w:pPr>
      <w:r w:rsidRPr="007C382C">
        <w:rPr>
          <w:rFonts w:eastAsia="Calibri"/>
          <w:b/>
          <w:bCs/>
          <w:color w:val="4472C4"/>
          <w:sz w:val="32"/>
          <w:szCs w:val="32"/>
          <w:lang w:eastAsia="pt-BR"/>
        </w:rPr>
        <w:t>DANIEL MAGALHÃES FRANCO</w:t>
      </w:r>
    </w:p>
    <w:p w14:paraId="2DB40F47" w14:textId="53E317B5" w:rsidR="0098008F" w:rsidRPr="00905809" w:rsidRDefault="0098008F" w:rsidP="0098008F">
      <w:pPr>
        <w:autoSpaceDE w:val="0"/>
        <w:autoSpaceDN w:val="0"/>
        <w:adjustRightInd w:val="0"/>
        <w:jc w:val="both"/>
        <w:rPr>
          <w:rFonts w:eastAsia="Calibri"/>
          <w:szCs w:val="24"/>
          <w:lang w:eastAsia="pt-BR"/>
        </w:rPr>
      </w:pPr>
      <w:r>
        <w:rPr>
          <w:rFonts w:eastAsia="Calibri"/>
          <w:b/>
          <w:bCs/>
          <w:color w:val="4472C4"/>
          <w:sz w:val="32"/>
          <w:szCs w:val="32"/>
          <w:lang w:eastAsia="pt-BR"/>
        </w:rPr>
        <w:t xml:space="preserve">BARBARA LOSEKANN AGUILHEIRA </w:t>
      </w:r>
    </w:p>
    <w:p w14:paraId="17E4FE36" w14:textId="77777777" w:rsidR="00EF35DF" w:rsidRDefault="00EF35DF" w:rsidP="00F4687F">
      <w:pPr>
        <w:autoSpaceDE w:val="0"/>
        <w:autoSpaceDN w:val="0"/>
        <w:adjustRightInd w:val="0"/>
        <w:spacing w:before="72" w:after="72"/>
        <w:jc w:val="both"/>
        <w:rPr>
          <w:rFonts w:eastAsia="Calibri"/>
          <w:b/>
          <w:bCs/>
          <w:szCs w:val="24"/>
          <w:lang w:eastAsia="pt-BR"/>
        </w:rPr>
      </w:pPr>
    </w:p>
    <w:p w14:paraId="5BD6580E" w14:textId="77777777" w:rsidR="00905809" w:rsidRDefault="00905809" w:rsidP="00F4687F">
      <w:pPr>
        <w:autoSpaceDE w:val="0"/>
        <w:autoSpaceDN w:val="0"/>
        <w:adjustRightInd w:val="0"/>
        <w:spacing w:before="72" w:after="72"/>
        <w:jc w:val="both"/>
        <w:rPr>
          <w:rFonts w:eastAsia="Calibri"/>
          <w:b/>
          <w:bCs/>
          <w:szCs w:val="24"/>
          <w:lang w:eastAsia="pt-BR"/>
        </w:rPr>
      </w:pPr>
    </w:p>
    <w:p w14:paraId="150F8698" w14:textId="77777777" w:rsidR="0098008F" w:rsidRDefault="0098008F" w:rsidP="005F4125">
      <w:pPr>
        <w:autoSpaceDE w:val="0"/>
        <w:autoSpaceDN w:val="0"/>
        <w:adjustRightInd w:val="0"/>
        <w:spacing w:before="72" w:after="72"/>
        <w:jc w:val="center"/>
        <w:rPr>
          <w:rFonts w:eastAsia="Calibri"/>
          <w:b/>
          <w:bCs/>
          <w:szCs w:val="24"/>
          <w:lang w:eastAsia="pt-BR"/>
        </w:rPr>
      </w:pPr>
    </w:p>
    <w:p w14:paraId="3487235D" w14:textId="77777777" w:rsidR="0098008F" w:rsidRDefault="0098008F" w:rsidP="005F4125">
      <w:pPr>
        <w:autoSpaceDE w:val="0"/>
        <w:autoSpaceDN w:val="0"/>
        <w:adjustRightInd w:val="0"/>
        <w:spacing w:before="72" w:after="72"/>
        <w:jc w:val="center"/>
        <w:rPr>
          <w:rFonts w:eastAsia="Calibri"/>
          <w:b/>
          <w:bCs/>
          <w:szCs w:val="24"/>
          <w:lang w:eastAsia="pt-BR"/>
        </w:rPr>
      </w:pPr>
    </w:p>
    <w:p w14:paraId="0AE14BBE" w14:textId="77777777" w:rsidR="0098008F" w:rsidRDefault="0098008F" w:rsidP="005F4125">
      <w:pPr>
        <w:autoSpaceDE w:val="0"/>
        <w:autoSpaceDN w:val="0"/>
        <w:adjustRightInd w:val="0"/>
        <w:spacing w:before="72" w:after="72"/>
        <w:jc w:val="center"/>
        <w:rPr>
          <w:rFonts w:eastAsia="Calibri"/>
          <w:b/>
          <w:bCs/>
          <w:szCs w:val="24"/>
          <w:lang w:eastAsia="pt-BR"/>
        </w:rPr>
      </w:pPr>
    </w:p>
    <w:p w14:paraId="6CDF5CA4" w14:textId="77777777" w:rsidR="0098008F" w:rsidRDefault="0098008F" w:rsidP="005F4125">
      <w:pPr>
        <w:autoSpaceDE w:val="0"/>
        <w:autoSpaceDN w:val="0"/>
        <w:adjustRightInd w:val="0"/>
        <w:spacing w:before="72" w:after="72"/>
        <w:jc w:val="center"/>
        <w:rPr>
          <w:rFonts w:eastAsia="Calibri"/>
          <w:b/>
          <w:bCs/>
          <w:szCs w:val="24"/>
          <w:lang w:eastAsia="pt-BR"/>
        </w:rPr>
      </w:pPr>
    </w:p>
    <w:p w14:paraId="0DF209A1" w14:textId="77777777" w:rsidR="0098008F" w:rsidRDefault="0098008F" w:rsidP="005F4125">
      <w:pPr>
        <w:autoSpaceDE w:val="0"/>
        <w:autoSpaceDN w:val="0"/>
        <w:adjustRightInd w:val="0"/>
        <w:spacing w:before="72" w:after="72"/>
        <w:jc w:val="center"/>
        <w:rPr>
          <w:rFonts w:eastAsia="Calibri"/>
          <w:b/>
          <w:bCs/>
          <w:szCs w:val="24"/>
          <w:lang w:eastAsia="pt-BR"/>
        </w:rPr>
      </w:pPr>
    </w:p>
    <w:p w14:paraId="4AF7AFD8" w14:textId="4FF1E52F" w:rsidR="006E0640" w:rsidRPr="00387EF5" w:rsidRDefault="006E0640" w:rsidP="005F4125">
      <w:pPr>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t xml:space="preserve">PREGÃO ELETRÔNICO Nº </w:t>
      </w:r>
      <w:r w:rsidR="00306B1F" w:rsidRPr="00387EF5">
        <w:rPr>
          <w:rFonts w:eastAsia="Calibri"/>
          <w:b/>
          <w:bCs/>
          <w:szCs w:val="24"/>
          <w:lang w:eastAsia="pt-BR"/>
        </w:rPr>
        <w:t>0</w:t>
      </w:r>
      <w:r w:rsidR="00F663C7">
        <w:rPr>
          <w:rFonts w:eastAsia="Calibri"/>
          <w:b/>
          <w:bCs/>
          <w:szCs w:val="24"/>
          <w:lang w:eastAsia="pt-BR"/>
        </w:rPr>
        <w:t>2</w:t>
      </w:r>
      <w:r w:rsidR="005F4125">
        <w:rPr>
          <w:rFonts w:eastAsia="Calibri"/>
          <w:b/>
          <w:bCs/>
          <w:szCs w:val="24"/>
          <w:lang w:eastAsia="pt-BR"/>
        </w:rPr>
        <w:t>7</w:t>
      </w:r>
      <w:r w:rsidR="00905809">
        <w:rPr>
          <w:rFonts w:eastAsia="Calibri"/>
          <w:b/>
          <w:bCs/>
          <w:szCs w:val="24"/>
          <w:lang w:eastAsia="pt-BR"/>
        </w:rPr>
        <w:t>/</w:t>
      </w:r>
      <w:r w:rsidR="00306B1F" w:rsidRPr="00387EF5">
        <w:rPr>
          <w:rFonts w:eastAsia="Calibri"/>
          <w:b/>
          <w:bCs/>
          <w:szCs w:val="24"/>
          <w:lang w:eastAsia="pt-BR"/>
        </w:rPr>
        <w:t>2026</w:t>
      </w:r>
    </w:p>
    <w:p w14:paraId="1B21BCED" w14:textId="5C574E75" w:rsidR="006E0640" w:rsidRDefault="00306B1F" w:rsidP="005F4125">
      <w:pPr>
        <w:widowControl w:val="0"/>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t>(PROCESSO ADMINISTRATIVO Nº 0</w:t>
      </w:r>
      <w:r w:rsidR="005F4125">
        <w:rPr>
          <w:rFonts w:eastAsia="Calibri"/>
          <w:b/>
          <w:bCs/>
          <w:szCs w:val="24"/>
          <w:lang w:eastAsia="pt-BR"/>
        </w:rPr>
        <w:t>45</w:t>
      </w:r>
      <w:r w:rsidRPr="00387EF5">
        <w:rPr>
          <w:rFonts w:eastAsia="Calibri"/>
          <w:b/>
          <w:bCs/>
          <w:szCs w:val="24"/>
          <w:lang w:eastAsia="pt-BR"/>
        </w:rPr>
        <w:t>/2026)</w:t>
      </w:r>
    </w:p>
    <w:p w14:paraId="78598033" w14:textId="77777777" w:rsidR="006E0640" w:rsidRPr="00DB28EC" w:rsidRDefault="006E0640" w:rsidP="00F4687F">
      <w:pPr>
        <w:widowControl w:val="0"/>
        <w:autoSpaceDE w:val="0"/>
        <w:autoSpaceDN w:val="0"/>
        <w:adjustRightInd w:val="0"/>
        <w:spacing w:before="72" w:after="72"/>
        <w:jc w:val="both"/>
        <w:rPr>
          <w:rFonts w:eastAsia="Calibri"/>
          <w:b/>
          <w:bCs/>
          <w:szCs w:val="24"/>
          <w:lang w:eastAsia="pt-BR"/>
        </w:rPr>
      </w:pPr>
    </w:p>
    <w:p w14:paraId="1C9815E5" w14:textId="6FDD61D6" w:rsidR="006E0640" w:rsidRPr="00DB28EC" w:rsidRDefault="006E0640" w:rsidP="00F4687F">
      <w:pPr>
        <w:suppressAutoHyphens w:val="0"/>
        <w:autoSpaceDE w:val="0"/>
        <w:autoSpaceDN w:val="0"/>
        <w:adjustRightInd w:val="0"/>
        <w:spacing w:before="6" w:after="6"/>
        <w:ind w:firstLine="1134"/>
        <w:jc w:val="both"/>
        <w:rPr>
          <w:rFonts w:eastAsia="Calibri"/>
          <w:szCs w:val="24"/>
          <w:lang w:eastAsia="pt-BR"/>
        </w:rPr>
      </w:pPr>
      <w:r w:rsidRPr="00DB28EC">
        <w:rPr>
          <w:rFonts w:eastAsia="Calibri"/>
          <w:szCs w:val="24"/>
          <w:lang w:eastAsia="pt-BR"/>
        </w:rPr>
        <w:t>Torna-se público que</w:t>
      </w:r>
      <w:r w:rsidR="006F0509">
        <w:rPr>
          <w:rFonts w:eastAsia="Calibri"/>
          <w:szCs w:val="24"/>
          <w:lang w:eastAsia="pt-BR"/>
        </w:rPr>
        <w:t xml:space="preserve"> Fundo Municipal de Saúde </w:t>
      </w:r>
      <w:r w:rsidRPr="00DB28EC">
        <w:rPr>
          <w:rFonts w:eastAsia="Calibri"/>
          <w:szCs w:val="24"/>
          <w:lang w:eastAsia="pt-BR"/>
        </w:rPr>
        <w:t xml:space="preserve"> </w:t>
      </w:r>
      <w:r w:rsidR="006F0509">
        <w:rPr>
          <w:rFonts w:eastAsia="Calibri"/>
          <w:szCs w:val="24"/>
          <w:lang w:eastAsia="pt-BR"/>
        </w:rPr>
        <w:t>d</w:t>
      </w:r>
      <w:r w:rsidRPr="00DB28EC">
        <w:rPr>
          <w:rFonts w:eastAsia="Calibri"/>
          <w:szCs w:val="24"/>
          <w:lang w:eastAsia="pt-BR"/>
        </w:rPr>
        <w:t xml:space="preserve">o Município de Caracol/MS por meio do setor de Licitações  sediado a Avenida </w:t>
      </w:r>
      <w:proofErr w:type="spellStart"/>
      <w:r w:rsidRPr="00DB28EC">
        <w:rPr>
          <w:rFonts w:eastAsia="Calibri"/>
          <w:szCs w:val="24"/>
          <w:lang w:eastAsia="pt-BR"/>
        </w:rPr>
        <w:t>Libindo</w:t>
      </w:r>
      <w:proofErr w:type="spellEnd"/>
      <w:r w:rsidRPr="00DB28EC">
        <w:rPr>
          <w:rFonts w:eastAsia="Calibri"/>
          <w:szCs w:val="24"/>
          <w:lang w:eastAsia="pt-BR"/>
        </w:rPr>
        <w:t xml:space="preserve"> Ferreira Leite  251 Centro Caracol/MS realizará licitação, para registro de preços, na modalidade </w:t>
      </w:r>
      <w:r w:rsidRPr="00306B1F">
        <w:rPr>
          <w:rFonts w:eastAsia="Calibri"/>
          <w:b/>
          <w:bCs/>
          <w:szCs w:val="24"/>
          <w:lang w:eastAsia="pt-BR"/>
        </w:rPr>
        <w:t>PREGÃO</w:t>
      </w:r>
      <w:r w:rsidRPr="00DB28EC">
        <w:rPr>
          <w:rFonts w:eastAsia="Calibri"/>
          <w:szCs w:val="24"/>
          <w:lang w:eastAsia="pt-BR"/>
        </w:rPr>
        <w:t xml:space="preserve">, na forma </w:t>
      </w:r>
      <w:r w:rsidRPr="00306B1F">
        <w:rPr>
          <w:rFonts w:eastAsia="Calibri"/>
          <w:b/>
          <w:bCs/>
          <w:szCs w:val="24"/>
          <w:lang w:eastAsia="pt-BR"/>
        </w:rPr>
        <w:t>ELETRÔNICA</w:t>
      </w:r>
      <w:r w:rsidRPr="00DB28EC">
        <w:rPr>
          <w:rFonts w:eastAsia="Calibri"/>
          <w:szCs w:val="24"/>
          <w:lang w:eastAsia="pt-BR"/>
        </w:rPr>
        <w:t xml:space="preserve">, nos termos da </w:t>
      </w:r>
      <w:hyperlink r:id="rId9" w:history="1">
        <w:r w:rsidRPr="00DB28EC">
          <w:rPr>
            <w:rFonts w:eastAsia="Calibri"/>
            <w:color w:val="000080"/>
            <w:szCs w:val="24"/>
            <w:u w:val="single"/>
            <w:lang w:eastAsia="pt-BR"/>
          </w:rPr>
          <w:t>Lei nº 14.133, de 1º de abril de 2021</w:t>
        </w:r>
      </w:hyperlink>
      <w:r w:rsidRPr="00DB28EC">
        <w:rPr>
          <w:rFonts w:eastAsia="Calibri"/>
          <w:szCs w:val="24"/>
          <w:lang w:eastAsia="pt-BR"/>
        </w:rPr>
        <w:t xml:space="preserve">, do Decreto municipal nº 63/2025, e demais legislação aplicável (disponíveis no link </w:t>
      </w:r>
      <w:hyperlink r:id="rId10" w:history="1">
        <w:r w:rsidRPr="00DB28EC">
          <w:rPr>
            <w:rFonts w:eastAsia="Calibri"/>
            <w:szCs w:val="24"/>
            <w:lang w:eastAsia="pt-BR"/>
          </w:rPr>
          <w:t>https://pmcaracol.ms.gov.br/category/lei-14133/</w:t>
        </w:r>
      </w:hyperlink>
      <w:r w:rsidRPr="00DB28EC">
        <w:rPr>
          <w:rFonts w:eastAsia="Calibri"/>
          <w:szCs w:val="24"/>
          <w:lang w:eastAsia="pt-BR"/>
        </w:rPr>
        <w:t>) e ainda, de acordo com as condições estabelecidas neste Edital.</w:t>
      </w:r>
    </w:p>
    <w:p w14:paraId="118CC54A" w14:textId="77777777" w:rsidR="006E0640" w:rsidRPr="00DB28EC" w:rsidRDefault="006E0640" w:rsidP="00F4687F">
      <w:pPr>
        <w:suppressAutoHyphens w:val="0"/>
        <w:autoSpaceDE w:val="0"/>
        <w:autoSpaceDN w:val="0"/>
        <w:adjustRightInd w:val="0"/>
        <w:spacing w:before="6" w:after="6"/>
        <w:ind w:firstLine="1134"/>
        <w:jc w:val="both"/>
        <w:rPr>
          <w:rFonts w:eastAsia="Calibri"/>
          <w:szCs w:val="24"/>
          <w:lang w:eastAsia="pt-BR"/>
        </w:rPr>
      </w:pPr>
    </w:p>
    <w:p w14:paraId="60796C37" w14:textId="2071ED3F" w:rsidR="006E0640" w:rsidRPr="00DB28EC" w:rsidRDefault="006E0640" w:rsidP="00F4687F">
      <w:pPr>
        <w:shd w:val="clear" w:color="auto" w:fill="FFFFFF"/>
        <w:autoSpaceDE w:val="0"/>
        <w:autoSpaceDN w:val="0"/>
        <w:adjustRightInd w:val="0"/>
        <w:spacing w:before="6" w:after="6"/>
        <w:jc w:val="both"/>
        <w:rPr>
          <w:rFonts w:eastAsia="Calibri"/>
          <w:b/>
          <w:bCs/>
          <w:szCs w:val="24"/>
          <w:lang w:val="en-US" w:eastAsia="pt-BR"/>
        </w:rPr>
      </w:pPr>
      <w:r w:rsidRPr="00DB28EC">
        <w:rPr>
          <w:rFonts w:eastAsia="Calibri"/>
          <w:b/>
          <w:bCs/>
          <w:szCs w:val="24"/>
          <w:lang w:eastAsia="pt-BR"/>
        </w:rPr>
        <w:t xml:space="preserve">Critério de Julgamento </w:t>
      </w:r>
      <w:r w:rsidRPr="00D671CC">
        <w:rPr>
          <w:rFonts w:eastAsia="Calibri"/>
          <w:szCs w:val="24"/>
          <w:lang w:eastAsia="pt-BR"/>
        </w:rPr>
        <w:t>Menor preço</w:t>
      </w:r>
      <w:r w:rsidR="00387EF5">
        <w:rPr>
          <w:rFonts w:eastAsia="Calibri"/>
          <w:szCs w:val="24"/>
          <w:lang w:eastAsia="pt-BR"/>
        </w:rPr>
        <w:t xml:space="preserve"> </w:t>
      </w:r>
      <w:r w:rsidR="00F663C7">
        <w:rPr>
          <w:rFonts w:eastAsia="Calibri"/>
          <w:szCs w:val="24"/>
          <w:lang w:eastAsia="pt-BR"/>
        </w:rPr>
        <w:t>por</w:t>
      </w:r>
      <w:r w:rsidR="00905809">
        <w:rPr>
          <w:rFonts w:eastAsia="Calibri"/>
          <w:szCs w:val="24"/>
          <w:lang w:eastAsia="pt-BR"/>
        </w:rPr>
        <w:t xml:space="preserve"> item</w:t>
      </w:r>
    </w:p>
    <w:p w14:paraId="2D396CFF" w14:textId="3D4B9E8E" w:rsidR="006E0640" w:rsidRPr="00DB28EC" w:rsidRDefault="006E0640" w:rsidP="00F4687F">
      <w:pPr>
        <w:shd w:val="clear" w:color="auto" w:fill="FFFFFF"/>
        <w:tabs>
          <w:tab w:val="left" w:pos="5250"/>
        </w:tabs>
        <w:autoSpaceDE w:val="0"/>
        <w:autoSpaceDN w:val="0"/>
        <w:adjustRightInd w:val="0"/>
        <w:spacing w:before="6" w:after="6"/>
        <w:jc w:val="both"/>
        <w:rPr>
          <w:rFonts w:eastAsia="Calibri"/>
          <w:szCs w:val="24"/>
          <w:lang w:eastAsia="pt-BR"/>
        </w:rPr>
      </w:pPr>
      <w:r w:rsidRPr="00DB28EC">
        <w:rPr>
          <w:rFonts w:eastAsia="Calibri"/>
          <w:b/>
          <w:bCs/>
          <w:szCs w:val="24"/>
          <w:lang w:eastAsia="pt-BR"/>
        </w:rPr>
        <w:t>Modo de Disputa</w:t>
      </w:r>
      <w:r w:rsidR="00306B1F">
        <w:rPr>
          <w:rFonts w:eastAsia="Calibri"/>
          <w:b/>
          <w:bCs/>
          <w:szCs w:val="24"/>
          <w:lang w:eastAsia="pt-BR"/>
        </w:rPr>
        <w:t xml:space="preserve"> </w:t>
      </w:r>
      <w:r w:rsidRPr="00DB28EC">
        <w:rPr>
          <w:rFonts w:eastAsia="Calibri"/>
          <w:szCs w:val="24"/>
          <w:lang w:eastAsia="pt-BR"/>
        </w:rPr>
        <w:t>Aberto</w:t>
      </w:r>
      <w:r w:rsidRPr="00DB28EC">
        <w:rPr>
          <w:rFonts w:eastAsia="Calibri"/>
          <w:szCs w:val="24"/>
          <w:lang w:eastAsia="pt-BR"/>
        </w:rPr>
        <w:tab/>
      </w:r>
    </w:p>
    <w:p w14:paraId="0F174583" w14:textId="4A403E6B" w:rsidR="006E0640" w:rsidRPr="00DB28EC" w:rsidRDefault="006E0640" w:rsidP="00F4687F">
      <w:pPr>
        <w:shd w:val="clear" w:color="auto" w:fill="FFFFFF"/>
        <w:autoSpaceDE w:val="0"/>
        <w:autoSpaceDN w:val="0"/>
        <w:adjustRightInd w:val="0"/>
        <w:spacing w:before="6" w:after="6"/>
        <w:jc w:val="both"/>
        <w:rPr>
          <w:rFonts w:eastAsia="Calibri"/>
          <w:color w:val="000080"/>
          <w:szCs w:val="24"/>
          <w:u w:val="single"/>
          <w:lang w:eastAsia="pt-BR"/>
        </w:rPr>
      </w:pPr>
      <w:r w:rsidRPr="00DB28EC">
        <w:rPr>
          <w:rFonts w:eastAsia="Calibri"/>
          <w:b/>
          <w:bCs/>
          <w:szCs w:val="24"/>
          <w:lang w:eastAsia="pt-BR"/>
        </w:rPr>
        <w:t xml:space="preserve">Endereço / Plataforma de Disputa </w:t>
      </w:r>
      <w:hyperlink r:id="rId11" w:history="1">
        <w:r w:rsidRPr="00DB28EC">
          <w:rPr>
            <w:rFonts w:eastAsia="Calibri"/>
            <w:szCs w:val="24"/>
            <w:lang w:eastAsia="pt-BR"/>
          </w:rPr>
          <w:t>https://bll.org.br/</w:t>
        </w:r>
      </w:hyperlink>
    </w:p>
    <w:p w14:paraId="0AD26206" w14:textId="7907C807" w:rsidR="006E0640" w:rsidRPr="00DB28EC" w:rsidRDefault="006E0640" w:rsidP="00F4687F">
      <w:pPr>
        <w:autoSpaceDE w:val="0"/>
        <w:autoSpaceDN w:val="0"/>
        <w:adjustRightInd w:val="0"/>
        <w:spacing w:before="6" w:after="6"/>
        <w:ind w:right="-30"/>
        <w:jc w:val="both"/>
        <w:rPr>
          <w:rFonts w:eastAsia="Calibri"/>
          <w:szCs w:val="24"/>
          <w:lang w:eastAsia="pt-BR"/>
        </w:rPr>
      </w:pPr>
      <w:r w:rsidRPr="00DB28EC">
        <w:rPr>
          <w:rFonts w:eastAsia="Calibri"/>
          <w:b/>
          <w:bCs/>
          <w:szCs w:val="24"/>
          <w:lang w:eastAsia="pt-BR"/>
        </w:rPr>
        <w:t xml:space="preserve">Data da realização do </w:t>
      </w:r>
      <w:r w:rsidR="00306B1F" w:rsidRPr="00DB28EC">
        <w:rPr>
          <w:rFonts w:eastAsia="Calibri"/>
          <w:b/>
          <w:bCs/>
          <w:szCs w:val="24"/>
          <w:lang w:eastAsia="pt-BR"/>
        </w:rPr>
        <w:t>certam</w:t>
      </w:r>
      <w:r w:rsidR="00306B1F" w:rsidRPr="00812180">
        <w:rPr>
          <w:rFonts w:eastAsia="Calibri"/>
          <w:b/>
          <w:bCs/>
          <w:szCs w:val="24"/>
          <w:lang w:eastAsia="pt-BR"/>
        </w:rPr>
        <w:t>e</w:t>
      </w:r>
      <w:r w:rsidR="00C4463F">
        <w:rPr>
          <w:rFonts w:eastAsia="Calibri"/>
          <w:szCs w:val="24"/>
          <w:lang w:val="en-US" w:eastAsia="pt-BR"/>
        </w:rPr>
        <w:t xml:space="preserve"> 13/07/2026</w:t>
      </w:r>
      <w:r w:rsidRPr="00C4463F">
        <w:rPr>
          <w:rFonts w:eastAsia="Calibri"/>
          <w:szCs w:val="24"/>
          <w:lang w:eastAsia="pt-BR"/>
        </w:rPr>
        <w:t xml:space="preserve"> às 09:00 horas (Horário de Brasília - DF)</w:t>
      </w:r>
      <w:r w:rsidRPr="00DB28EC">
        <w:rPr>
          <w:rFonts w:eastAsia="Calibri"/>
          <w:szCs w:val="24"/>
          <w:lang w:eastAsia="pt-BR"/>
        </w:rPr>
        <w:t xml:space="preserve"> </w:t>
      </w:r>
    </w:p>
    <w:p w14:paraId="440732D5" w14:textId="77777777" w:rsidR="006E0640" w:rsidRPr="00DB28EC" w:rsidRDefault="006E0640" w:rsidP="00F4687F">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DB28EC">
        <w:rPr>
          <w:rFonts w:eastAsia="Calibri"/>
          <w:b/>
          <w:bCs/>
          <w:color w:val="000000"/>
          <w:szCs w:val="24"/>
          <w:lang w:eastAsia="pt-BR"/>
        </w:rPr>
        <w:t>1. DO OBJETO</w:t>
      </w:r>
    </w:p>
    <w:p w14:paraId="25F096FC" w14:textId="5C6E6760" w:rsidR="006E0640" w:rsidRPr="005F4125" w:rsidRDefault="006E0640" w:rsidP="00F4687F">
      <w:pPr>
        <w:suppressAutoHyphens w:val="0"/>
        <w:autoSpaceDE w:val="0"/>
        <w:autoSpaceDN w:val="0"/>
        <w:adjustRightInd w:val="0"/>
        <w:jc w:val="both"/>
        <w:rPr>
          <w:rFonts w:eastAsia="Calibri"/>
          <w:b/>
          <w:bCs/>
          <w:sz w:val="48"/>
          <w:szCs w:val="48"/>
          <w:lang w:eastAsia="pt-BR"/>
        </w:rPr>
      </w:pPr>
      <w:r w:rsidRPr="00DB28EC">
        <w:rPr>
          <w:rFonts w:eastAsia="Calibri"/>
          <w:szCs w:val="24"/>
          <w:lang w:eastAsia="pt-BR"/>
        </w:rPr>
        <w:t>1.1.</w:t>
      </w:r>
      <w:r w:rsidRPr="00DB28EC">
        <w:rPr>
          <w:rFonts w:eastAsia="Calibri"/>
          <w:szCs w:val="24"/>
          <w:lang w:eastAsia="pt-BR"/>
        </w:rPr>
        <w:tab/>
        <w:t xml:space="preserve">O objeto da presente licitação é </w:t>
      </w:r>
      <w:r>
        <w:rPr>
          <w:rFonts w:eastAsia="Calibri"/>
          <w:szCs w:val="24"/>
          <w:lang w:eastAsia="pt-BR"/>
        </w:rPr>
        <w:t>o registro de preços visando</w:t>
      </w:r>
      <w:r w:rsidR="005F4125" w:rsidRPr="005F4125">
        <w:rPr>
          <w:rFonts w:cs="Arial"/>
          <w:b/>
          <w:bCs/>
          <w:color w:val="4472C4" w:themeColor="accent1"/>
          <w:sz w:val="32"/>
          <w:szCs w:val="24"/>
        </w:rPr>
        <w:t xml:space="preserve"> </w:t>
      </w:r>
      <w:r w:rsidR="005F4125" w:rsidRPr="005F4125">
        <w:rPr>
          <w:rFonts w:cs="Arial"/>
          <w:b/>
          <w:bCs/>
        </w:rPr>
        <w:t>AQUISIÇÃO DE MÉTODOS CONTRACEPTIVOS DE LONGA DURAÇÃO, COM RECURSOS DA EMENDA PARLAMENTAR Nº 50410001, DESTINADOS AO ATENDIMENTO DAS DEMANDAS DA SECRETARIA MUNICIPAL DE SAÚDE DE CARACOL/MS</w:t>
      </w:r>
      <w:r w:rsidR="005F4125">
        <w:rPr>
          <w:rFonts w:cs="Arial"/>
          <w:b/>
          <w:bCs/>
        </w:rPr>
        <w:t xml:space="preserve">, </w:t>
      </w:r>
      <w:r w:rsidRPr="00DB28EC">
        <w:rPr>
          <w:rFonts w:eastAsia="Calibri"/>
          <w:szCs w:val="24"/>
          <w:lang w:eastAsia="pt-BR"/>
        </w:rPr>
        <w:t xml:space="preserve">conforme condições, quantidades e exigências estabelecidas neste Edital e seus anexos. </w:t>
      </w:r>
    </w:p>
    <w:p w14:paraId="19DD0BA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 A licitação será realizada, conforme tabela constante no Termo de Referência, </w:t>
      </w:r>
      <w:r>
        <w:rPr>
          <w:rFonts w:eastAsia="Calibri"/>
          <w:szCs w:val="24"/>
          <w:lang w:eastAsia="pt-BR"/>
        </w:rPr>
        <w:t>facultando-se ao licitante a participação em quantos itens forem de seu interesse</w:t>
      </w:r>
      <w:r w:rsidRPr="00DB28EC">
        <w:rPr>
          <w:rFonts w:eastAsia="Calibri"/>
          <w:szCs w:val="24"/>
          <w:lang w:eastAsia="pt-BR"/>
        </w:rPr>
        <w:t>.</w:t>
      </w:r>
    </w:p>
    <w:p w14:paraId="5014D1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49C14791" w14:textId="77777777" w:rsidR="006E0640" w:rsidRPr="00DB28EC" w:rsidRDefault="006E0640" w:rsidP="00F4687F">
      <w:pPr>
        <w:suppressAutoHyphens w:val="0"/>
        <w:autoSpaceDE w:val="0"/>
        <w:autoSpaceDN w:val="0"/>
        <w:adjustRightInd w:val="0"/>
        <w:spacing w:before="6" w:after="6"/>
        <w:jc w:val="both"/>
        <w:rPr>
          <w:rFonts w:eastAsia="Calibri"/>
          <w:b/>
          <w:szCs w:val="24"/>
          <w:lang w:eastAsia="pt-BR"/>
        </w:rPr>
      </w:pPr>
      <w:r w:rsidRPr="00DB28EC">
        <w:rPr>
          <w:rFonts w:eastAsia="Calibri"/>
          <w:b/>
          <w:szCs w:val="24"/>
          <w:lang w:eastAsia="pt-BR"/>
        </w:rPr>
        <w:t>2. DO REGISTRO DE PREÇOS</w:t>
      </w:r>
    </w:p>
    <w:p w14:paraId="16E351F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2.1 As regras referentes aos órgãos gerenciador e participantes, bem como a eventuais adesões</w:t>
      </w:r>
    </w:p>
    <w:p w14:paraId="29CBD40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são as que constam da minuta de Ata de Registro de Preços.</w:t>
      </w:r>
    </w:p>
    <w:p w14:paraId="0B92214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0014847B" w14:textId="77777777" w:rsidR="006E0640" w:rsidRPr="00DB28EC" w:rsidRDefault="006E0640" w:rsidP="00F4687F">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DB28EC">
        <w:rPr>
          <w:rFonts w:eastAsia="Calibri"/>
          <w:b/>
          <w:bCs/>
          <w:szCs w:val="24"/>
          <w:lang w:eastAsia="pt-BR"/>
        </w:rPr>
        <w:t>DA PARTICIPAÇÃO NA LICITAÇÃO</w:t>
      </w:r>
    </w:p>
    <w:p w14:paraId="2E2B1F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476B042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6F8ACD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3.5. A não observância do disposto no item anterior poderá ensejar desclassificação no momento da habilitação.</w:t>
      </w:r>
    </w:p>
    <w:p w14:paraId="7B62AA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13415CE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3.7. Não poderão disputar esta licitação:</w:t>
      </w:r>
    </w:p>
    <w:p w14:paraId="4D96504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 aquele que não atenda às condições deste Edital e seu(s) anexo(s);</w:t>
      </w:r>
    </w:p>
    <w:p w14:paraId="1A919FE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4D587C6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21AFA5B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3.7.8. agente público do órgão ou entidade licitante;</w:t>
      </w:r>
    </w:p>
    <w:p w14:paraId="2EACCCE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3.7.9. pessoas jurídicas reunidas em consórcio;</w:t>
      </w:r>
    </w:p>
    <w:p w14:paraId="363D222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62548F3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6106B7F2"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3.7.14. Equiparam-se aos autores do projeto as empresas integrantes do mesmo grupo econômico.</w:t>
      </w:r>
    </w:p>
    <w:p w14:paraId="3F280171"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3FC7E2A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045F5A9D" w14:textId="77777777" w:rsidR="00E93114" w:rsidRDefault="00E93114" w:rsidP="00F4687F">
      <w:pPr>
        <w:keepNext/>
        <w:keepLines/>
        <w:suppressAutoHyphens w:val="0"/>
        <w:autoSpaceDE w:val="0"/>
        <w:autoSpaceDN w:val="0"/>
        <w:adjustRightInd w:val="0"/>
        <w:spacing w:before="6" w:after="6"/>
        <w:jc w:val="both"/>
        <w:rPr>
          <w:rFonts w:eastAsia="Calibri"/>
          <w:b/>
          <w:bCs/>
          <w:szCs w:val="24"/>
          <w:lang w:eastAsia="pt-BR"/>
        </w:rPr>
      </w:pPr>
    </w:p>
    <w:p w14:paraId="50DC3EC8" w14:textId="77777777" w:rsidR="00E93114" w:rsidRDefault="00E93114" w:rsidP="00F4687F">
      <w:pPr>
        <w:keepNext/>
        <w:keepLines/>
        <w:suppressAutoHyphens w:val="0"/>
        <w:autoSpaceDE w:val="0"/>
        <w:autoSpaceDN w:val="0"/>
        <w:adjustRightInd w:val="0"/>
        <w:spacing w:before="6" w:after="6"/>
        <w:jc w:val="both"/>
        <w:rPr>
          <w:rFonts w:eastAsia="Calibri"/>
          <w:b/>
          <w:bCs/>
          <w:szCs w:val="24"/>
          <w:lang w:eastAsia="pt-BR"/>
        </w:rPr>
      </w:pPr>
    </w:p>
    <w:p w14:paraId="724E5FDA" w14:textId="5923E385" w:rsidR="006E0640" w:rsidRPr="00DB28EC" w:rsidRDefault="006E0640" w:rsidP="00F4687F">
      <w:pPr>
        <w:keepNext/>
        <w:keepLine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4. DA APRESENTAÇÃO DA PROPOSTA E DOS DOCUMENTOS DE HABILITAÇÃO</w:t>
      </w:r>
    </w:p>
    <w:p w14:paraId="43C029D4"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 Na presente licitação, a fase de habilitação sucederá as fases de apresentação de propostas e lances e de julgamento.</w:t>
      </w:r>
    </w:p>
    <w:p w14:paraId="3E1178C4"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 Os licitantes encaminharão, exclusivamente por meio do sistema eletrônico, a proposta com o preço, até a data e o horário estabelecidos para abertura da sessão pública.</w:t>
      </w:r>
    </w:p>
    <w:p w14:paraId="3F52CD5F"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 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669D8B0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0F232C9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5372C1E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74865A7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002528BC" w14:textId="77777777" w:rsidR="006E0640" w:rsidRPr="00DB28EC" w:rsidRDefault="006E0640" w:rsidP="00F4687F">
      <w:pPr>
        <w:suppressAutoHyphens w:val="0"/>
        <w:autoSpaceDE w:val="0"/>
        <w:autoSpaceDN w:val="0"/>
        <w:adjustRightInd w:val="0"/>
        <w:spacing w:before="6" w:after="6"/>
        <w:jc w:val="both"/>
        <w:rPr>
          <w:rFonts w:eastAsia="Calibri"/>
          <w:color w:val="000080"/>
          <w:szCs w:val="24"/>
          <w:u w:val="single"/>
          <w:lang w:eastAsia="pt-BR"/>
        </w:rPr>
      </w:pPr>
      <w:r w:rsidRPr="00DB28EC">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2C985A5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4.5.1 no item exclusivo para participação de microempresas e empresas de pequeno porte, a assinalação do campo “não” impedirá o prosseguimento no certame, para aquele item;</w:t>
      </w:r>
    </w:p>
    <w:p w14:paraId="6BCF5FC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0D99394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4.6 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4A37C57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4.7 Os licitantes poderão retirar ou substituir a proposta até a abertura da sessão pública.</w:t>
      </w:r>
    </w:p>
    <w:p w14:paraId="58A0450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785A1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4.9 Serão disponibilizados para acesso público os documentos que compõem a proposta dos licitantes convocados para apresentação de propostas, após a fase de envio de lances.</w:t>
      </w:r>
    </w:p>
    <w:p w14:paraId="7C9BD62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4.10 havendo apenas uma proposta válida, com preços compatíveis com o mercado, a licitação será adjudicada em favor do licitante que a ofertou. </w:t>
      </w:r>
    </w:p>
    <w:p w14:paraId="0174BE3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2CDA99D4" w14:textId="77777777" w:rsidR="00E93114" w:rsidRDefault="00E93114" w:rsidP="00CF209C">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0166A8AE" w14:textId="2C6153DA"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5A61B96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 O licitante deverá enviar sua proposta mediante o preenchimento, no sistema eletrônico, dos seguintes campos:</w:t>
      </w:r>
    </w:p>
    <w:p w14:paraId="7212AC5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5.1.1 Valor unitário e total;</w:t>
      </w:r>
    </w:p>
    <w:p w14:paraId="516A579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5.1.2 Marca;</w:t>
      </w:r>
    </w:p>
    <w:p w14:paraId="77AE97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5.2 Todas as especificações do objeto contidas na proposta vinculam o licitante.</w:t>
      </w:r>
    </w:p>
    <w:p w14:paraId="0002F89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5.2.1 </w:t>
      </w:r>
      <w:r w:rsidRPr="00DB28EC">
        <w:rPr>
          <w:rFonts w:eastAsia="Calibri"/>
          <w:szCs w:val="24"/>
          <w:highlight w:val="white"/>
          <w:lang w:eastAsia="pt-BR"/>
        </w:rPr>
        <w:t>O licitante NÃO poderá oferecer proposta em quantitativo inferior ao máximo previsto para contratação.</w:t>
      </w:r>
    </w:p>
    <w:p w14:paraId="0D08177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b/>
          <w:bCs/>
          <w:szCs w:val="24"/>
          <w:lang w:eastAsia="pt-BR"/>
        </w:rPr>
        <w:t xml:space="preserve">5.2.2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14:textId="77777777" w:rsidR="006E0640" w:rsidRPr="00670C25"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5.4 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18F20481" w14:textId="77777777" w:rsidR="006E0640" w:rsidRPr="00670C25" w:rsidRDefault="006E0640"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5.6</w:t>
      </w:r>
      <w:r w:rsidRPr="00670C25">
        <w:rPr>
          <w:rFonts w:eastAsia="Calibri"/>
          <w:szCs w:val="24"/>
          <w:lang w:eastAsia="pt-BR"/>
        </w:rPr>
        <w:t xml:space="preserve"> O prazo de validade </w:t>
      </w:r>
      <w:r w:rsidRPr="00DB28EC">
        <w:rPr>
          <w:rFonts w:eastAsia="Calibri"/>
          <w:szCs w:val="24"/>
          <w:lang w:eastAsia="pt-BR"/>
        </w:rPr>
        <w:t xml:space="preserve">da proposta não será inferior a </w:t>
      </w:r>
      <w:r w:rsidRPr="00DB28EC">
        <w:rPr>
          <w:rFonts w:eastAsia="Calibri"/>
          <w:b/>
          <w:bCs/>
          <w:szCs w:val="24"/>
          <w:lang w:eastAsia="pt-BR"/>
        </w:rPr>
        <w:t>60 (sessenta)</w:t>
      </w:r>
      <w:r w:rsidRPr="00DB28EC">
        <w:rPr>
          <w:rFonts w:eastAsia="Calibri"/>
          <w:szCs w:val="24"/>
          <w:lang w:eastAsia="pt-BR"/>
        </w:rPr>
        <w:t xml:space="preserve"> dias</w:t>
      </w:r>
      <w:r w:rsidRPr="00DB28EC">
        <w:rPr>
          <w:rFonts w:eastAsia="Calibri"/>
          <w:b/>
          <w:bCs/>
          <w:szCs w:val="24"/>
          <w:lang w:eastAsia="pt-BR"/>
        </w:rPr>
        <w:t>,</w:t>
      </w:r>
      <w:r w:rsidRPr="00DB28EC">
        <w:rPr>
          <w:rFonts w:eastAsia="Calibri"/>
          <w:szCs w:val="24"/>
          <w:lang w:eastAsia="pt-BR"/>
        </w:rPr>
        <w:t xml:space="preserve"> a contar da data de sua apresentação.</w:t>
      </w:r>
    </w:p>
    <w:p w14:paraId="78D7056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Pr="00DB28EC">
        <w:rPr>
          <w:rFonts w:eastAsia="Calibri"/>
          <w:szCs w:val="24"/>
          <w:lang w:eastAsia="pt-BR"/>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B28EC">
          <w:rPr>
            <w:rFonts w:eastAsia="Calibri"/>
            <w:color w:val="000080"/>
            <w:szCs w:val="24"/>
            <w:u w:val="single"/>
            <w:lang w:eastAsia="pt-BR"/>
          </w:rPr>
          <w:t>art. 71, inciso IX, da Constituição</w:t>
        </w:r>
      </w:hyperlink>
      <w:r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5968C182" w14:textId="77777777" w:rsidR="00E93114" w:rsidRDefault="00E93114"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7551B67F" w14:textId="594C265E"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5AD31D5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 A abertura da presente licitação dar-se-á em sessão pública, por meio de sistema eletrônico, na data, horário e local indicados neste Edital.</w:t>
      </w:r>
    </w:p>
    <w:p w14:paraId="7019B8D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6.3 O sistema disponibilizará campo próprio para troca de mensagens entre o Pregoeiro e os licitantes.</w:t>
      </w:r>
    </w:p>
    <w:p w14:paraId="2276C50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6.4 Iniciada a etapa competitiva, os licitantes deverão encaminhar lances exclusivamente por meio de sistema eletrônico, sendo imediatamente informados do seu recebimento e do valor consignado no registro. </w:t>
      </w:r>
    </w:p>
    <w:p w14:paraId="4170B864" w14:textId="77777777" w:rsidR="006E0640" w:rsidRPr="007D4A71" w:rsidRDefault="006E0640" w:rsidP="00F4687F">
      <w:pPr>
        <w:suppressAutoHyphens w:val="0"/>
        <w:autoSpaceDE w:val="0"/>
        <w:autoSpaceDN w:val="0"/>
        <w:adjustRightInd w:val="0"/>
        <w:spacing w:before="6" w:after="6"/>
        <w:jc w:val="both"/>
        <w:rPr>
          <w:rFonts w:eastAsia="Calibri"/>
          <w:b/>
          <w:szCs w:val="24"/>
          <w:lang w:eastAsia="pt-BR"/>
        </w:rPr>
      </w:pPr>
      <w:r w:rsidRPr="007D4A71">
        <w:rPr>
          <w:rFonts w:eastAsia="Calibri"/>
          <w:b/>
          <w:szCs w:val="24"/>
          <w:lang w:eastAsia="pt-BR"/>
        </w:rPr>
        <w:t>6.5 O lance deverá ser ofertado pelo valor unitário do item.</w:t>
      </w:r>
    </w:p>
    <w:p w14:paraId="1C5EA5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6.6 Os licitantes poderão oferecer lances sucessivos, observando o horário fixado para abertura da sessão e as regras estabelecidas no Edital.</w:t>
      </w:r>
    </w:p>
    <w:p w14:paraId="7610478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6.7 O licitante somente poderá oferecer lance de valor inferior ao último por ele ofertado e registrado pelo sistema. </w:t>
      </w:r>
    </w:p>
    <w:p w14:paraId="69948BA9" w14:textId="77777777" w:rsidR="006E0640" w:rsidRPr="00C725FB" w:rsidRDefault="006E0640" w:rsidP="00F4687F">
      <w:pPr>
        <w:suppressAutoHyphens w:val="0"/>
        <w:autoSpaceDE w:val="0"/>
        <w:autoSpaceDN w:val="0"/>
        <w:adjustRightInd w:val="0"/>
        <w:spacing w:before="6" w:after="6"/>
        <w:jc w:val="both"/>
        <w:rPr>
          <w:rFonts w:eastAsia="Calibri"/>
          <w:b/>
          <w:szCs w:val="24"/>
          <w:lang w:eastAsia="pt-BR"/>
        </w:rPr>
      </w:pPr>
      <w:r w:rsidRPr="00C725FB">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6.9 O licitante poderá excluir seu último lance ofertado, no intervalo de quinze segundos após o registro no sistema, na hipótese de lance inconsistente ou inexequível.</w:t>
      </w:r>
    </w:p>
    <w:p w14:paraId="6B7A221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6.10 O procedimento seguirá de acordo com o modo de disputa adotado.</w:t>
      </w:r>
    </w:p>
    <w:p w14:paraId="477A70F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 Caso seja adotado para o envio de lances no pregão eletrônico o modo de disputa “aberto”, os licitantes apresentarão lances públicos e sucessivos, com prorrogações.</w:t>
      </w:r>
    </w:p>
    <w:p w14:paraId="3F4DD0A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96A170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602F9C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6.11.5</w:t>
      </w:r>
      <w:r w:rsidRPr="00DB28EC">
        <w:rPr>
          <w:rFonts w:eastAsia="Calibri"/>
          <w:szCs w:val="24"/>
          <w:lang w:eastAsia="pt-BR"/>
        </w:rPr>
        <w:tab/>
        <w:t>Após o reinício previsto no item supra, os licitantes serão convocados para apresentar lances intermediários.</w:t>
      </w:r>
    </w:p>
    <w:p w14:paraId="74E531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6.12.2</w:t>
      </w:r>
      <w:r w:rsidRPr="00DB28EC">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DB28EC">
        <w:rPr>
          <w:rFonts w:eastAsia="Calibri"/>
          <w:szCs w:val="24"/>
          <w:lang w:eastAsia="pt-BR"/>
        </w:rPr>
        <w:t>superiores</w:t>
      </w:r>
      <w:proofErr w:type="spellEnd"/>
      <w:r w:rsidRPr="00DB28EC">
        <w:rPr>
          <w:rFonts w:eastAsia="Calibri"/>
          <w:szCs w:val="24"/>
          <w:lang w:eastAsia="pt-BR"/>
        </w:rPr>
        <w:t xml:space="preserve"> àquela possam ofertar um lance final e fechado em até cinco minutos, o qual será sigiloso até o encerramento deste prazo.</w:t>
      </w:r>
    </w:p>
    <w:p w14:paraId="08B93F7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45C3D8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6.12.5</w:t>
      </w:r>
      <w:r w:rsidRPr="00DB28EC">
        <w:rPr>
          <w:rFonts w:eastAsia="Calibri"/>
          <w:szCs w:val="24"/>
          <w:lang w:eastAsia="pt-BR"/>
        </w:rPr>
        <w:tab/>
        <w:t>Após o término dos prazos estabelecidos nos itens anteriores, o sistema ordenará e divulgará os lances segundo a ordem crescente de valores.</w:t>
      </w:r>
    </w:p>
    <w:p w14:paraId="24DB89F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6.13 Caso seja adotado para o envio de lances no pregão eletrônico o modo de disputa “fechado e aberto”, poderão participar da etapa aberta somente os licitantes que apresentarem a proposta de </w:t>
      </w:r>
      <w:r w:rsidRPr="00DB28EC">
        <w:rPr>
          <w:rFonts w:eastAsia="Calibri"/>
          <w:szCs w:val="24"/>
          <w:lang w:eastAsia="pt-BR"/>
        </w:rPr>
        <w:lastRenderedPageBreak/>
        <w:t>menor preço/ maior percentual de desconto e os das propostas até 10% (dez por cento) superiores/inferiores àquela, em que os licitantes apresentarão lances públicos e sucessivos, até o encerramento da sessão e eventuais prorrogações.</w:t>
      </w:r>
    </w:p>
    <w:p w14:paraId="1547CF8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7EF0190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BFCC58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B31ED4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567DF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328515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6.14 Após o término dos prazos estabelecidos nos subitens anteriores, o sistema ordenará e divulgará os lances segundo a ordem crescente de valores.</w:t>
      </w:r>
    </w:p>
    <w:p w14:paraId="3692BD0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6.15 Não serão aceitos dois ou mais lances de mesmo valor, prevalecendo aquele que for recebido e registrado em primeiro lugar. </w:t>
      </w:r>
    </w:p>
    <w:p w14:paraId="366985C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6.16 Durante o transcurso da sessão pública, os licitantes serão informados, em tempo real, do valor do menor lance registrado, vedada a identificação do licitante. </w:t>
      </w:r>
    </w:p>
    <w:p w14:paraId="093D5EB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6.19 Caso o licitante não apresente lances, concorrerá com o valor de sua proposta.</w:t>
      </w:r>
    </w:p>
    <w:p w14:paraId="70FD709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45D62B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44BC55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6.20.3</w:t>
      </w:r>
      <w:r w:rsidRPr="00DB28EC">
        <w:rPr>
          <w:rFonts w:eastAsia="Calibri"/>
          <w:szCs w:val="24"/>
          <w:lang w:eastAsia="pt-BR"/>
        </w:rPr>
        <w:tab/>
        <w:t xml:space="preserve">Caso a microempresa ou a empresa de pequeno porte melhor classificada desista ou não se manifeste no prazo estabelecido, serão convocadas as demais licitantes microempresa e empresa </w:t>
      </w:r>
      <w:r w:rsidRPr="00DB28EC">
        <w:rPr>
          <w:rFonts w:eastAsia="Calibri"/>
          <w:szCs w:val="24"/>
          <w:lang w:eastAsia="pt-BR"/>
        </w:rPr>
        <w:lastRenderedPageBreak/>
        <w:t>de pequeno porte que se encontrem naquele intervalo de 5% (cinco por cento), na ordem de classificação, para o exercício do mesmo direito, no prazo estabelecido no subitem anterior.</w:t>
      </w:r>
    </w:p>
    <w:p w14:paraId="56F7E1A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6.21 Só poderá haver empate entre propostas iguais (não seguidas de lances), ou entre lances finais da fase fechada do modo de disputa aberto e fechado. </w:t>
      </w:r>
    </w:p>
    <w:p w14:paraId="353770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2AE8A7C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6.21.1.1 disputa final, hipótese em que os licitantes empatados poderão apresentar nova proposta em ato contínuo à classificação;</w:t>
      </w:r>
    </w:p>
    <w:p w14:paraId="3A796E9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6.21.1.3 desenvolvimento pelo licitante de ações de equidade entre homens e mulheres no ambiente de trabalho, conforme regulamento;</w:t>
      </w:r>
    </w:p>
    <w:p w14:paraId="54E3885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6.21.1.4 desenvolvimento pelo licitante de programa de integridade, conforme orientações dos órgãos de controle.</w:t>
      </w:r>
    </w:p>
    <w:p w14:paraId="37F28EB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6F5A71F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E2453F">
        <w:rPr>
          <w:rFonts w:eastAsia="Calibri"/>
          <w:szCs w:val="24"/>
          <w:lang w:eastAsia="pt-BR"/>
        </w:rPr>
        <w:t>6.21.2.1 empresas estabelecidas no território do Estado de Mato Grosso do Sul;</w:t>
      </w:r>
    </w:p>
    <w:p w14:paraId="7BD2653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6.21.2.2 empresas brasileiras;</w:t>
      </w:r>
    </w:p>
    <w:p w14:paraId="51811AF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6.21.2.3 empresas que invistam em pesquisa e no desenvolvimento de tecnologia no País;</w:t>
      </w:r>
    </w:p>
    <w:p w14:paraId="60F51E1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368F814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14:textId="77777777" w:rsidR="006E0640" w:rsidRPr="0017299F" w:rsidRDefault="006E0640" w:rsidP="00F4687F">
      <w:pPr>
        <w:suppressAutoHyphens w:val="0"/>
        <w:autoSpaceDE w:val="0"/>
        <w:autoSpaceDN w:val="0"/>
        <w:adjustRightInd w:val="0"/>
        <w:spacing w:before="6" w:after="6"/>
        <w:jc w:val="both"/>
        <w:rPr>
          <w:rFonts w:eastAsia="Calibri"/>
          <w:b/>
          <w:szCs w:val="24"/>
          <w:lang w:eastAsia="pt-BR"/>
        </w:rPr>
      </w:pPr>
      <w:r w:rsidRPr="0017299F">
        <w:rPr>
          <w:rFonts w:eastAsia="Calibri"/>
          <w:b/>
          <w:szCs w:val="24"/>
          <w:lang w:eastAsia="pt-BR"/>
        </w:rPr>
        <w:t>6.22.1 Não será admitida a previsão de preços diferentes em razão de local de entrega ou de acondicionamento, tamanho de lote ou qualquer outro motivo.</w:t>
      </w:r>
    </w:p>
    <w:p w14:paraId="0802484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E1D215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5E94173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2AAFEA1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6.23</w:t>
      </w:r>
      <w:r w:rsidRPr="00DB28EC">
        <w:rPr>
          <w:rFonts w:eastAsia="Calibri"/>
          <w:szCs w:val="24"/>
          <w:lang w:eastAsia="pt-BR"/>
        </w:rPr>
        <w:tab/>
        <w:t>Após a negociação do preço, o Pregoeiro iniciará a fase de aceitação e julgamento da proposta.</w:t>
      </w:r>
    </w:p>
    <w:p w14:paraId="70EFBF97" w14:textId="77777777" w:rsidR="00E93114" w:rsidRDefault="00E93114" w:rsidP="00CF209C">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39B32D46" w14:textId="78305312"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E93114">
        <w:rPr>
          <w:rFonts w:eastAsia="Calibri"/>
          <w:b/>
          <w:bCs/>
          <w:szCs w:val="24"/>
          <w:lang w:eastAsia="pt-BR"/>
        </w:rPr>
        <w:t>7</w:t>
      </w:r>
      <w:r w:rsidRPr="00DB28EC">
        <w:rPr>
          <w:rFonts w:eastAsia="Calibri"/>
          <w:b/>
          <w:bCs/>
          <w:szCs w:val="24"/>
          <w:lang w:eastAsia="pt-BR"/>
        </w:rPr>
        <w:tab/>
        <w:t>DA FASE DE JULGAMENTO</w:t>
      </w:r>
    </w:p>
    <w:p w14:paraId="29DC9885"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DB28EC">
          <w:rPr>
            <w:rFonts w:eastAsia="Calibri"/>
            <w:color w:val="000080"/>
            <w:szCs w:val="24"/>
            <w:u w:val="single"/>
            <w:lang w:eastAsia="pt-BR"/>
          </w:rPr>
          <w:t xml:space="preserve">art. </w:t>
        </w:r>
        <w:r w:rsidRPr="00DB28EC">
          <w:rPr>
            <w:rFonts w:eastAsia="Calibri"/>
            <w:color w:val="000080"/>
            <w:szCs w:val="24"/>
            <w:u w:val="single"/>
            <w:lang w:eastAsia="pt-BR"/>
          </w:rPr>
          <w:lastRenderedPageBreak/>
          <w:t>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0ED3E1B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7187C4B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009244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06614A2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7.1.4 Constatada a existência de sanção, o licitante será reputado inabilitado, por falta de condição de participação.</w:t>
      </w:r>
    </w:p>
    <w:p w14:paraId="5D65D76A" w14:textId="295F0A14"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ME/EPP</w:t>
      </w:r>
      <w:r w:rsidR="00C85037">
        <w:rPr>
          <w:rFonts w:eastAsia="Calibri"/>
          <w:szCs w:val="24"/>
          <w:lang w:eastAsia="pt-BR"/>
        </w:rPr>
        <w:t>S</w:t>
      </w:r>
      <w:r w:rsidRPr="00DB28EC">
        <w:rPr>
          <w:rFonts w:eastAsia="Calibri"/>
          <w:szCs w:val="24"/>
          <w:lang w:eastAsia="pt-BR"/>
        </w:rPr>
        <w:t>, o pregoeiro verificará se faz jus ao benefício, em conformidade com os itens 4.5.1 e 4.5 deste edital.</w:t>
      </w:r>
    </w:p>
    <w:p w14:paraId="2705D36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58C2BD4"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 xml:space="preserve"> Será desclassificada a proposta vencedora que: </w:t>
      </w:r>
    </w:p>
    <w:p w14:paraId="0D7A1ED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.1 contiver vícios insanáveis;</w:t>
      </w:r>
    </w:p>
    <w:p w14:paraId="20FDC1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.2 não obedecer às especificações técnicas contidas no Termo de Referência;</w:t>
      </w:r>
    </w:p>
    <w:p w14:paraId="41FF8E1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.3 apresentar preços inexequíveis ou permanecerem acima do preço máximo definido para a contratação;</w:t>
      </w:r>
    </w:p>
    <w:p w14:paraId="03FAD4F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.4 não tiverem sua exequibilidade demonstrada, quando exigido pela Administração;</w:t>
      </w:r>
    </w:p>
    <w:p w14:paraId="48C7A0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.5 apresentar desconformidade com quaisquer outras exigências deste Edital ou seus anexos, desde que insanável.</w:t>
      </w:r>
    </w:p>
    <w:p w14:paraId="2D6DD97C"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 xml:space="preserve"> No caso de bens e serviços em geral, é indício de inexequibilidade das propostas valores inferiores a 50% (cinquenta por cento) do valor orçado pela Administração.</w:t>
      </w:r>
    </w:p>
    <w:p w14:paraId="6A3D42A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 A inexequibilidade, na hipótese de que trata o caput, só será considerada após diligência do pregoeiro, que comprove:</w:t>
      </w:r>
    </w:p>
    <w:p w14:paraId="4B342F3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.1.1</w:t>
      </w:r>
      <w:r w:rsidRPr="00DB28EC">
        <w:rPr>
          <w:rFonts w:eastAsia="Calibri"/>
          <w:szCs w:val="24"/>
          <w:lang w:eastAsia="pt-BR"/>
        </w:rPr>
        <w:tab/>
        <w:t>que o custo do licitante ultrapassa o valor da proposta; e</w:t>
      </w:r>
    </w:p>
    <w:p w14:paraId="2C03D2D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.1.2</w:t>
      </w:r>
      <w:r w:rsidRPr="00DB28EC">
        <w:rPr>
          <w:rFonts w:eastAsia="Calibri"/>
          <w:szCs w:val="24"/>
          <w:lang w:eastAsia="pt-BR"/>
        </w:rPr>
        <w:tab/>
        <w:t>inexistirem custos de oportunidade capazes de justificar o vulto da oferta.</w:t>
      </w:r>
    </w:p>
    <w:p w14:paraId="29BCE3CB" w14:textId="77777777" w:rsidR="006E0640"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6</w:t>
      </w:r>
      <w:r w:rsidRPr="00DB28EC">
        <w:rPr>
          <w:rFonts w:eastAsia="Calibri"/>
          <w:szCs w:val="24"/>
          <w:lang w:eastAsia="pt-BR"/>
        </w:rPr>
        <w:t xml:space="preserve"> Se houver indícios de inexequibilidade da proposta de preço, ou em caso da necessidade de esclarecimentos complementares, poderão ser efetuadas diligências, para que a empresa comprove a exequibilidade da proposta.</w:t>
      </w:r>
    </w:p>
    <w:p w14:paraId="7C23BF90" w14:textId="77777777" w:rsidR="00CF209C" w:rsidRDefault="00CF209C" w:rsidP="00F4687F">
      <w:pPr>
        <w:suppressAutoHyphens w:val="0"/>
        <w:autoSpaceDE w:val="0"/>
        <w:autoSpaceDN w:val="0"/>
        <w:adjustRightInd w:val="0"/>
        <w:spacing w:before="6" w:after="6"/>
        <w:jc w:val="both"/>
        <w:rPr>
          <w:rFonts w:eastAsia="Calibri"/>
          <w:szCs w:val="24"/>
          <w:lang w:eastAsia="pt-BR"/>
        </w:rPr>
      </w:pPr>
    </w:p>
    <w:p w14:paraId="00F9814C" w14:textId="39EDDCEE" w:rsidR="006E0640" w:rsidRPr="00DB28EC" w:rsidRDefault="006E0640" w:rsidP="00F4687F">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sidRPr="00DB28EC">
        <w:rPr>
          <w:rFonts w:eastAsia="Calibri"/>
          <w:b/>
          <w:bCs/>
          <w:szCs w:val="24"/>
          <w:lang w:eastAsia="pt-BR"/>
        </w:rPr>
        <w:tab/>
        <w:t>DA FASE DE HABILITAÇÃO</w:t>
      </w:r>
    </w:p>
    <w:p w14:paraId="7EE1E4CC"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 xml:space="preserve">.1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62 a 70 da Lei nº 14.133, de 2021</w:t>
        </w:r>
      </w:hyperlink>
      <w:r w:rsidRPr="00DB28EC">
        <w:rPr>
          <w:rFonts w:eastAsia="Calibri"/>
          <w:szCs w:val="24"/>
          <w:lang w:eastAsia="pt-BR"/>
        </w:rPr>
        <w:t>.</w:t>
      </w:r>
    </w:p>
    <w:p w14:paraId="3B135C0C"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E54F2BF"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.3 Os documentos exigidos para fins de habilitação poderã</w:t>
      </w:r>
      <w:r>
        <w:rPr>
          <w:rFonts w:eastAsia="Calibri"/>
          <w:szCs w:val="24"/>
          <w:lang w:eastAsia="pt-BR"/>
        </w:rPr>
        <w:t xml:space="preserve">o ser substituídos por registro </w:t>
      </w:r>
      <w:r w:rsidRPr="00DB28EC">
        <w:rPr>
          <w:rFonts w:eastAsia="Calibri"/>
          <w:szCs w:val="24"/>
          <w:lang w:eastAsia="pt-BR"/>
        </w:rPr>
        <w:t>cadastral emitido por órgão ou entidade pública, desde que o registro tenha sido feito em obediência ao disposto na Lei nº 14.133/2021.</w:t>
      </w:r>
    </w:p>
    <w:p w14:paraId="4BF182B2"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8.4</w:t>
      </w:r>
      <w:r w:rsidRPr="00DB28EC">
        <w:rPr>
          <w:rFonts w:eastAsia="Calibri"/>
          <w:szCs w:val="24"/>
          <w:lang w:eastAsia="pt-BR"/>
        </w:rPr>
        <w:t xml:space="preserve"> Os documentos exigidos para fins de habilitação poderão ser substituídos por registro cadastral emitido por órgão ou entidade pública, desde que o registro tenha sido feito em obediência ao disposto na Lei nº 14.133/2021.</w:t>
      </w:r>
    </w:p>
    <w:p w14:paraId="0B2FC381"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w:t>
      </w:r>
      <w:r w:rsidRPr="00DB28EC">
        <w:rPr>
          <w:rFonts w:eastAsia="Calibri"/>
          <w:szCs w:val="24"/>
          <w:lang w:eastAsia="pt-BR"/>
        </w:rPr>
        <w:t xml:space="preserve"> Será verificado se o licitante apresentou declaração de que atende aos requisitos de habilitação, e o declarante responderá pela veracidade das informações prestadas, na forma da lei (</w:t>
      </w:r>
      <w:hyperlink r:id="rId34" w:anchor="art63" w:history="1">
        <w:r w:rsidRPr="00DB28EC">
          <w:rPr>
            <w:rFonts w:eastAsia="Calibri"/>
            <w:color w:val="000080"/>
            <w:szCs w:val="24"/>
            <w:u w:val="single"/>
            <w:lang w:eastAsia="pt-BR"/>
          </w:rPr>
          <w:t>art. 63, I, da Lei nº 14.133/2021</w:t>
        </w:r>
      </w:hyperlink>
      <w:r w:rsidRPr="00DB28EC">
        <w:rPr>
          <w:rFonts w:eastAsia="Calibri"/>
          <w:szCs w:val="24"/>
          <w:lang w:eastAsia="pt-BR"/>
        </w:rPr>
        <w:t>).</w:t>
      </w:r>
    </w:p>
    <w:p w14:paraId="68F2E633" w14:textId="0278F0DA" w:rsidR="00E93114" w:rsidRPr="00CF209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w:t>
      </w:r>
      <w:r w:rsidRPr="00DB28EC">
        <w:rPr>
          <w:rFonts w:eastAsia="Calibri"/>
          <w:szCs w:val="24"/>
          <w:lang w:eastAsia="pt-BR"/>
        </w:rPr>
        <w:t xml:space="preserve">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14:textId="4F180E8C"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E93114">
        <w:rPr>
          <w:rFonts w:eastAsia="Calibri"/>
          <w:b/>
          <w:bCs/>
          <w:szCs w:val="24"/>
          <w:lang w:eastAsia="pt-BR"/>
        </w:rPr>
        <w:t>8.7 H</w:t>
      </w:r>
      <w:r w:rsidRPr="00DB28EC">
        <w:rPr>
          <w:rFonts w:eastAsia="Calibri"/>
          <w:b/>
          <w:bCs/>
          <w:szCs w:val="24"/>
          <w:lang w:eastAsia="pt-BR"/>
        </w:rPr>
        <w:t xml:space="preserve">abilitação jurídica: </w:t>
      </w:r>
    </w:p>
    <w:p w14:paraId="16C04E3C"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w:t>
      </w:r>
      <w:r w:rsidRPr="00DB28EC">
        <w:rPr>
          <w:rFonts w:eastAsia="Calibri"/>
          <w:szCs w:val="24"/>
          <w:lang w:eastAsia="pt-BR"/>
        </w:rPr>
        <w:t>.1. Empresário individual: inscrição no Registro Público de Empresas Mercantis, a cargo da Junta Comercial da respectiva sede</w:t>
      </w:r>
      <w:r w:rsidRPr="00DB28EC">
        <w:rPr>
          <w:rFonts w:eastAsia="Calibri"/>
          <w:b/>
          <w:bCs/>
          <w:szCs w:val="24"/>
          <w:lang w:eastAsia="pt-BR"/>
        </w:rPr>
        <w:t xml:space="preserve">; </w:t>
      </w:r>
    </w:p>
    <w:p w14:paraId="6A8605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Pr="00DB28EC">
          <w:rPr>
            <w:rFonts w:eastAsia="Calibri"/>
            <w:szCs w:val="24"/>
            <w:lang w:eastAsia="pt-BR"/>
          </w:rPr>
          <w:t>https://www.gov.br/empresas-e-negocios/pt-br/empreendedor</w:t>
        </w:r>
      </w:hyperlink>
      <w:r w:rsidRPr="00DB28EC">
        <w:rPr>
          <w:rFonts w:eastAsia="Calibri"/>
          <w:szCs w:val="24"/>
          <w:lang w:eastAsia="pt-BR"/>
        </w:rPr>
        <w:t>;</w:t>
      </w:r>
    </w:p>
    <w:p w14:paraId="32985CB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w:t>
      </w:r>
      <w:r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35CBE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w:t>
      </w:r>
      <w:r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1BDC957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w:t>
      </w:r>
      <w:r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w:t>
      </w:r>
      <w:r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201EE18" w14:textId="74BC8048" w:rsidR="00E93114" w:rsidRPr="00CF209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w:t>
      </w:r>
      <w:r w:rsidRPr="00DB28EC">
        <w:rPr>
          <w:rFonts w:eastAsia="Calibri"/>
          <w:szCs w:val="24"/>
          <w:lang w:eastAsia="pt-BR"/>
        </w:rPr>
        <w:t>. Os documentos apresentados deverão estar acompanhados de todas as alterações ou da consolidação respectiva.</w:t>
      </w:r>
    </w:p>
    <w:p w14:paraId="6EF3DDC2" w14:textId="48153E40"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w:t>
      </w:r>
      <w:r w:rsidRPr="00DB28EC">
        <w:rPr>
          <w:rFonts w:eastAsia="Calibri"/>
          <w:b/>
          <w:bCs/>
          <w:szCs w:val="24"/>
          <w:lang w:eastAsia="pt-BR"/>
        </w:rPr>
        <w:t>. Habilitação fiscal, social e trabalhista</w:t>
      </w:r>
    </w:p>
    <w:p w14:paraId="1C8F535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.1. Prova de inscrição no Cadastro Nacional de Pessoas Jurídicas;</w:t>
      </w:r>
    </w:p>
    <w:p w14:paraId="417DE23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.3. Prova de regularidade com o Fundo de Garantia do Tempo de Serviço (FGTS);</w:t>
      </w:r>
    </w:p>
    <w:p w14:paraId="2EED2F7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.5. Prova de regularidade com a Fazenda ESTADUAL do domicílio ou sede do fornecedor, relativa à atividade em cujo exercício contrata ou concorre;</w:t>
      </w:r>
    </w:p>
    <w:p w14:paraId="2F549A7A" w14:textId="77777777" w:rsidR="006E0640" w:rsidRPr="00DB28EC" w:rsidRDefault="006E0640" w:rsidP="00CF209C">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lastRenderedPageBreak/>
        <w:t>8.8</w:t>
      </w:r>
      <w:r w:rsidRPr="00DB28EC">
        <w:rPr>
          <w:rFonts w:eastAsia="Calibri"/>
          <w:szCs w:val="24"/>
          <w:lang w:eastAsia="pt-BR"/>
        </w:rPr>
        <w:t>.6.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613CE344" w14:textId="63A4B9AA" w:rsidR="00CF209C" w:rsidRPr="00E93114" w:rsidRDefault="00CF209C" w:rsidP="00CF209C">
      <w:pPr>
        <w:spacing w:beforeLines="30" w:before="72" w:afterLines="30" w:after="72"/>
        <w:ind w:right="-1"/>
        <w:jc w:val="both"/>
        <w:rPr>
          <w:b/>
          <w:bCs/>
          <w:szCs w:val="24"/>
        </w:rPr>
      </w:pPr>
      <w:r>
        <w:rPr>
          <w:b/>
          <w:bCs/>
          <w:szCs w:val="24"/>
        </w:rPr>
        <w:t xml:space="preserve">8.7 </w:t>
      </w:r>
      <w:r w:rsidRPr="00E93114">
        <w:rPr>
          <w:b/>
          <w:bCs/>
          <w:szCs w:val="24"/>
        </w:rPr>
        <w:t>Qualificação Técnica</w:t>
      </w:r>
    </w:p>
    <w:p w14:paraId="77E78A15" w14:textId="6066BAFA" w:rsidR="00CF209C" w:rsidRPr="00E93114" w:rsidRDefault="00CF209C" w:rsidP="00CF209C">
      <w:pPr>
        <w:spacing w:beforeLines="30" w:before="72" w:afterLines="30" w:after="72"/>
        <w:ind w:right="-1"/>
        <w:jc w:val="both"/>
        <w:rPr>
          <w:szCs w:val="24"/>
        </w:rPr>
      </w:pPr>
      <w:r>
        <w:rPr>
          <w:szCs w:val="24"/>
        </w:rPr>
        <w:t>8.7.1</w:t>
      </w:r>
      <w:r w:rsidRPr="00E93114">
        <w:rPr>
          <w:szCs w:val="24"/>
        </w:rPr>
        <w:t xml:space="preserve"> Autorização de Funcionamento de titularidade da empresa, expedida pela Agência Nacional de Vigilância Sanitária do Ministério da Saúde, compatível e pertinente com o objeto licitado, para todos os itens;</w:t>
      </w:r>
    </w:p>
    <w:p w14:paraId="08A9346E" w14:textId="3421405F" w:rsidR="00CF209C" w:rsidRPr="00E93114" w:rsidRDefault="00CF209C" w:rsidP="00CF209C">
      <w:pPr>
        <w:spacing w:beforeLines="30" w:before="72" w:afterLines="30" w:after="72"/>
        <w:ind w:right="-1"/>
        <w:jc w:val="both"/>
        <w:rPr>
          <w:szCs w:val="24"/>
        </w:rPr>
      </w:pPr>
      <w:r>
        <w:rPr>
          <w:szCs w:val="24"/>
        </w:rPr>
        <w:t>8.7.2</w:t>
      </w:r>
      <w:r w:rsidRPr="00E93114">
        <w:rPr>
          <w:szCs w:val="24"/>
        </w:rPr>
        <w:t xml:space="preserve"> Publicação no Diário Oficial da União da Autorização de Funcionamento da Empresa (AFE);</w:t>
      </w:r>
    </w:p>
    <w:p w14:paraId="5E4D098B" w14:textId="2649F59F" w:rsidR="00CF209C" w:rsidRPr="00E93114" w:rsidRDefault="00CF209C" w:rsidP="00CF209C">
      <w:pPr>
        <w:spacing w:beforeLines="30" w:before="72" w:afterLines="30" w:after="72"/>
        <w:ind w:right="-1"/>
        <w:jc w:val="both"/>
        <w:rPr>
          <w:szCs w:val="24"/>
        </w:rPr>
      </w:pPr>
      <w:r>
        <w:rPr>
          <w:szCs w:val="24"/>
        </w:rPr>
        <w:t>8.7.3</w:t>
      </w:r>
      <w:r w:rsidRPr="00E93114">
        <w:rPr>
          <w:szCs w:val="24"/>
        </w:rPr>
        <w:t xml:space="preserve"> Licença Sanitária ou Alvará Sanitário vigente, expedido pelo órgão sanitário competente da sede da empresa;</w:t>
      </w:r>
    </w:p>
    <w:p w14:paraId="4C74126E" w14:textId="655AC226" w:rsidR="00CF209C" w:rsidRPr="00E93114" w:rsidRDefault="00CF209C" w:rsidP="00CF209C">
      <w:pPr>
        <w:spacing w:beforeLines="30" w:before="72" w:afterLines="30" w:after="72"/>
        <w:ind w:right="-1"/>
        <w:jc w:val="both"/>
        <w:rPr>
          <w:szCs w:val="24"/>
        </w:rPr>
      </w:pPr>
      <w:r>
        <w:rPr>
          <w:szCs w:val="24"/>
        </w:rPr>
        <w:t>8.7.4</w:t>
      </w:r>
      <w:r w:rsidRPr="00E93114">
        <w:rPr>
          <w:szCs w:val="24"/>
        </w:rPr>
        <w:t xml:space="preserve"> Registro ou cadastro na Agência Nacional de Vigilância Sanitária – ANVISA.</w:t>
      </w:r>
    </w:p>
    <w:p w14:paraId="2037F312" w14:textId="77777777" w:rsidR="00E93114" w:rsidRDefault="00E93114" w:rsidP="00F4687F">
      <w:pPr>
        <w:suppressAutoHyphens w:val="0"/>
        <w:autoSpaceDE w:val="0"/>
        <w:autoSpaceDN w:val="0"/>
        <w:adjustRightInd w:val="0"/>
        <w:spacing w:before="6" w:after="6"/>
        <w:jc w:val="both"/>
        <w:rPr>
          <w:rFonts w:eastAsia="Calibri"/>
          <w:b/>
          <w:szCs w:val="24"/>
          <w:lang w:eastAsia="pt-BR"/>
        </w:rPr>
      </w:pPr>
    </w:p>
    <w:p w14:paraId="3AC4994C" w14:textId="100162CC" w:rsidR="006E0640" w:rsidRPr="0058463D" w:rsidRDefault="006E0640" w:rsidP="00F4687F">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t>9. DA ATA DE REGISTRO DE PREÇOS</w:t>
      </w:r>
    </w:p>
    <w:p w14:paraId="59937DA2" w14:textId="22C4073E" w:rsidR="006E0640" w:rsidRPr="0058463D" w:rsidRDefault="006E0640" w:rsidP="00F4687F">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9.1. Homologado o resultado da licitação, o licitante mais bem classificado terá o prazo de 03</w:t>
      </w:r>
      <w:r w:rsidR="00CF209C">
        <w:rPr>
          <w:rFonts w:eastAsia="Calibri"/>
          <w:szCs w:val="24"/>
          <w:lang w:eastAsia="pt-BR"/>
        </w:rPr>
        <w:t xml:space="preserve"> </w:t>
      </w:r>
      <w:r w:rsidRPr="0058463D">
        <w:rPr>
          <w:rFonts w:eastAsia="Calibri"/>
          <w:szCs w:val="24"/>
          <w:lang w:eastAsia="pt-BR"/>
        </w:rPr>
        <w:t>(três) dias, contados a partir da data de sua convocação, para assinar a Ata de Registro de Preços,</w:t>
      </w:r>
      <w:r w:rsidR="00CF209C">
        <w:rPr>
          <w:rFonts w:eastAsia="Calibri"/>
          <w:szCs w:val="24"/>
          <w:lang w:eastAsia="pt-BR"/>
        </w:rPr>
        <w:t xml:space="preserve"> </w:t>
      </w:r>
      <w:r w:rsidRPr="0058463D">
        <w:rPr>
          <w:rFonts w:eastAsia="Calibri"/>
          <w:szCs w:val="24"/>
          <w:lang w:eastAsia="pt-BR"/>
        </w:rPr>
        <w:t>cujo prazo de validade encontra-se nela fixado, sob pena de decadência do direito à contratação,</w:t>
      </w:r>
      <w:r w:rsidR="00CF209C">
        <w:rPr>
          <w:rFonts w:eastAsia="Calibri"/>
          <w:szCs w:val="24"/>
          <w:lang w:eastAsia="pt-BR"/>
        </w:rPr>
        <w:t xml:space="preserve"> </w:t>
      </w:r>
      <w:r w:rsidRPr="0058463D">
        <w:rPr>
          <w:rFonts w:eastAsia="Calibri"/>
          <w:szCs w:val="24"/>
          <w:lang w:eastAsia="pt-BR"/>
        </w:rPr>
        <w:t>sem prejuízo das sanções previstas na Lei nº 14.133, de 2021.</w:t>
      </w:r>
    </w:p>
    <w:p w14:paraId="0A479FF3"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58672F5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0991406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24618B89"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58463D">
        <w:rPr>
          <w:rFonts w:eastAsia="Calibri"/>
          <w:szCs w:val="24"/>
          <w:lang w:eastAsia="pt-BR"/>
        </w:rPr>
        <w:t>ns</w:t>
      </w:r>
      <w:proofErr w:type="spellEnd"/>
      <w:r w:rsidRPr="0058463D">
        <w:rPr>
          <w:rFonts w:eastAsia="Calibri"/>
          <w:szCs w:val="24"/>
          <w:lang w:eastAsia="pt-BR"/>
        </w:rPr>
        <w:t>), as respectivas quantidades, preços registrados e demais condições.</w:t>
      </w:r>
    </w:p>
    <w:p w14:paraId="4D32DCDD"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D62540" w:rsidRDefault="006E0640" w:rsidP="00F4687F">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14:textId="77777777" w:rsidR="006E0640" w:rsidRPr="00D62540" w:rsidRDefault="006E0640" w:rsidP="00F4687F">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3229FDFB" w14:textId="77777777" w:rsidR="00E93114" w:rsidRDefault="00E93114" w:rsidP="00F4687F">
      <w:pPr>
        <w:suppressAutoHyphens w:val="0"/>
        <w:autoSpaceDE w:val="0"/>
        <w:autoSpaceDN w:val="0"/>
        <w:adjustRightInd w:val="0"/>
        <w:spacing w:before="6" w:after="6"/>
        <w:ind w:right="-1"/>
        <w:jc w:val="both"/>
        <w:rPr>
          <w:rFonts w:eastAsia="Calibri"/>
          <w:b/>
          <w:szCs w:val="24"/>
          <w:lang w:eastAsia="pt-BR"/>
        </w:rPr>
      </w:pPr>
    </w:p>
    <w:p w14:paraId="5477641B" w14:textId="44A612BF" w:rsidR="006E0640" w:rsidRPr="0058463D" w:rsidRDefault="006E0640" w:rsidP="00F4687F">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03482FC3"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035CF80D"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20A4C4A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dos licitantes que mantiverem sua proposta original</w:t>
      </w:r>
    </w:p>
    <w:p w14:paraId="6C18C812"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0DC038D7"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9.10</w:t>
      </w:r>
      <w:r w:rsidRPr="0058463D">
        <w:rPr>
          <w:rFonts w:eastAsia="Calibri"/>
          <w:szCs w:val="24"/>
          <w:lang w:eastAsia="pt-BR"/>
        </w:rPr>
        <w:t>.2.1 A apresentação de novas propostas na forma deste item não prejudicará o resultado do certame em relação ao licitante mais bem classificado.</w:t>
      </w:r>
    </w:p>
    <w:p w14:paraId="22514754"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32A365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original.</w:t>
      </w:r>
    </w:p>
    <w:p w14:paraId="25734C6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53469FA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57677ECB"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601DDF2C" w14:textId="77777777" w:rsidR="006E0640"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2D0F7271" w14:textId="77777777" w:rsidR="00E93114" w:rsidRDefault="00E93114" w:rsidP="00F4687F">
      <w:pPr>
        <w:suppressAutoHyphens w:val="0"/>
        <w:autoSpaceDE w:val="0"/>
        <w:autoSpaceDN w:val="0"/>
        <w:adjustRightInd w:val="0"/>
        <w:spacing w:before="6" w:after="6"/>
        <w:jc w:val="both"/>
        <w:rPr>
          <w:rFonts w:eastAsia="Calibri"/>
          <w:b/>
          <w:bCs/>
          <w:szCs w:val="24"/>
          <w:lang w:eastAsia="pt-BR"/>
        </w:rPr>
      </w:pPr>
    </w:p>
    <w:p w14:paraId="3B2AA80A" w14:textId="1325D2AA"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6E7D593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59D4FE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5B41E9E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0AB734A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316C06E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18514E5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02364C1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781135C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6B7FF7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45D8894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73A4C4FB" w14:textId="77777777" w:rsidR="00E93114" w:rsidRDefault="00E93114"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06E691E1" w14:textId="688C9108"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56771EA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11.1.  Comete infração administrativa, nos termos da lei, o licitante que, com dolo ou culpa: </w:t>
      </w:r>
    </w:p>
    <w:p w14:paraId="32DFFC8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55E7BDA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Salvo em decorrência de fato superveniente devidamente justificado, não mantiver a proposta em especial quando:</w:t>
      </w:r>
    </w:p>
    <w:p w14:paraId="36639E1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não enviar a proposta adequada ao último lance ofertado ou após a negociação; </w:t>
      </w:r>
    </w:p>
    <w:p w14:paraId="26B58E5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recusar-se a enviar o detalhamento da proposta quando exigível; </w:t>
      </w:r>
    </w:p>
    <w:p w14:paraId="1E223DE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c)</w:t>
      </w:r>
      <w:r w:rsidRPr="00DB28EC">
        <w:rPr>
          <w:rFonts w:eastAsia="Calibri"/>
          <w:szCs w:val="24"/>
          <w:lang w:eastAsia="pt-BR"/>
        </w:rPr>
        <w:t xml:space="preserve"> pedir para ser desclassificado quando encerrada a etapa competitiva; ou </w:t>
      </w:r>
    </w:p>
    <w:p w14:paraId="22ACA2E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d)</w:t>
      </w:r>
      <w:r w:rsidRPr="00DB28EC">
        <w:rPr>
          <w:rFonts w:eastAsia="Calibri"/>
          <w:szCs w:val="24"/>
          <w:lang w:eastAsia="pt-BR"/>
        </w:rPr>
        <w:t xml:space="preserve"> apresentar proposta em desacordo com as especificações do edital; </w:t>
      </w:r>
    </w:p>
    <w:p w14:paraId="53F23A4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0EB399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sidRPr="00DB28EC">
        <w:rPr>
          <w:rFonts w:eastAsia="Calibri"/>
          <w:szCs w:val="24"/>
          <w:lang w:eastAsia="pt-BR"/>
        </w:rPr>
        <w:t>. recusar-se, sem justificativa, a assinar o contrato ou a ata de registro de preço, ou a aceitar ou retirar o instrumento equivalente no prazo estabelecido pela Administração;</w:t>
      </w:r>
    </w:p>
    <w:p w14:paraId="1B19806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sidRPr="00DB28EC">
        <w:rPr>
          <w:rFonts w:eastAsia="Calibri"/>
          <w:szCs w:val="24"/>
          <w:lang w:eastAsia="pt-BR"/>
        </w:rPr>
        <w:t>.</w:t>
      </w:r>
      <w:r w:rsidRPr="00DB28EC">
        <w:rPr>
          <w:rFonts w:eastAsia="Calibri"/>
          <w:szCs w:val="24"/>
          <w:lang w:eastAsia="pt-BR"/>
        </w:rPr>
        <w:tab/>
        <w:t>apresentar declaração ou documentação falsa exigida para o certame ou prestar declaração falsa durante a licitação</w:t>
      </w:r>
    </w:p>
    <w:p w14:paraId="3C6054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sidRPr="00DB28EC">
        <w:rPr>
          <w:rFonts w:eastAsia="Calibri"/>
          <w:szCs w:val="24"/>
          <w:lang w:eastAsia="pt-BR"/>
        </w:rPr>
        <w:t>.</w:t>
      </w:r>
      <w:r w:rsidRPr="00DB28EC">
        <w:rPr>
          <w:rFonts w:eastAsia="Calibri"/>
          <w:szCs w:val="24"/>
          <w:lang w:eastAsia="pt-BR"/>
        </w:rPr>
        <w:tab/>
        <w:t>fraudar a licitação</w:t>
      </w:r>
    </w:p>
    <w:p w14:paraId="56A6C99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sidRPr="00DB28EC">
        <w:rPr>
          <w:rFonts w:eastAsia="Calibri"/>
          <w:szCs w:val="24"/>
          <w:lang w:eastAsia="pt-BR"/>
        </w:rPr>
        <w:t>.</w:t>
      </w:r>
      <w:r w:rsidRPr="00DB28EC">
        <w:rPr>
          <w:rFonts w:eastAsia="Calibri"/>
          <w:szCs w:val="24"/>
          <w:lang w:eastAsia="pt-BR"/>
        </w:rPr>
        <w:tab/>
        <w:t>comportar-se de modo inidôneo ou cometer fraude de qualquer natureza, em especial quando:</w:t>
      </w:r>
    </w:p>
    <w:p w14:paraId="57904FE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agir em conluio ou em desconformidade com a lei; </w:t>
      </w:r>
    </w:p>
    <w:p w14:paraId="5655B3D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induzir deliberadamente a erro no julgamento; </w:t>
      </w:r>
    </w:p>
    <w:p w14:paraId="30E1536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sidRPr="00DB28EC">
        <w:rPr>
          <w:rFonts w:eastAsia="Calibri"/>
          <w:szCs w:val="24"/>
          <w:lang w:eastAsia="pt-BR"/>
        </w:rPr>
        <w:t>.</w:t>
      </w:r>
      <w:r w:rsidRPr="00DB28EC">
        <w:rPr>
          <w:rFonts w:eastAsia="Calibri"/>
          <w:szCs w:val="24"/>
          <w:lang w:eastAsia="pt-BR"/>
        </w:rPr>
        <w:tab/>
        <w:t>praticar atos ilícitos com vistas a frustrar os objetivos da licitação</w:t>
      </w:r>
    </w:p>
    <w:p w14:paraId="4F48E8B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sidRPr="00DB28EC">
        <w:rPr>
          <w:rFonts w:eastAsia="Calibri"/>
          <w:szCs w:val="24"/>
          <w:lang w:eastAsia="pt-BR"/>
        </w:rPr>
        <w:t>.</w:t>
      </w:r>
      <w:r w:rsidRPr="00DB28EC">
        <w:rPr>
          <w:rFonts w:eastAsia="Calibri"/>
          <w:szCs w:val="24"/>
          <w:lang w:eastAsia="pt-BR"/>
        </w:rPr>
        <w:tab/>
        <w:t xml:space="preserve">praticar ato lesivo previsto no </w:t>
      </w:r>
      <w:hyperlink r:id="rId39" w:anchor="art5" w:history="1">
        <w:r w:rsidRPr="00DB28EC">
          <w:rPr>
            <w:rFonts w:eastAsia="Calibri"/>
            <w:szCs w:val="24"/>
            <w:u w:val="single"/>
            <w:lang w:eastAsia="pt-BR"/>
          </w:rPr>
          <w:t>art. 5º da Lei n.º 12.846, de 2013</w:t>
        </w:r>
      </w:hyperlink>
      <w:r w:rsidRPr="00DB28EC">
        <w:rPr>
          <w:rFonts w:eastAsia="Calibri"/>
          <w:szCs w:val="24"/>
          <w:lang w:eastAsia="pt-BR"/>
        </w:rPr>
        <w:t>.</w:t>
      </w:r>
    </w:p>
    <w:p w14:paraId="3B146F9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12733E1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6A21A01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2706905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1DCC74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4DD5CE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1E7035A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11.3.2.</w:t>
      </w:r>
      <w:r w:rsidRPr="00DB28EC">
        <w:rPr>
          <w:rFonts w:eastAsia="Calibri"/>
          <w:szCs w:val="24"/>
          <w:lang w:eastAsia="pt-BR"/>
        </w:rPr>
        <w:tab/>
        <w:t>as peculiaridades do caso concreto</w:t>
      </w:r>
    </w:p>
    <w:p w14:paraId="51C76CE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6AA907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11.3.4.</w:t>
      </w:r>
      <w:r w:rsidRPr="00DB28EC">
        <w:rPr>
          <w:rFonts w:eastAsia="Calibri"/>
          <w:szCs w:val="24"/>
          <w:lang w:eastAsia="pt-BR"/>
        </w:rPr>
        <w:tab/>
        <w:t>os danos que dela provierem para a Administração Pública</w:t>
      </w:r>
    </w:p>
    <w:p w14:paraId="719CF3F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2D479F2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11.4.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2FB04D3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198E1DF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7C20DD1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11.6. Na aplicação da sanção de multa será facultada a defesa do interessado no prazo de 15 (quinze) dias úteis, contado da data de sua intimação.</w:t>
      </w:r>
    </w:p>
    <w:p w14:paraId="0F0F3E8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413FB3A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11.9.</w:t>
      </w:r>
      <w:r w:rsidRPr="00DB28EC">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3DB982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0216D41D" w14:textId="7B92E48F" w:rsidR="00653822"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11.14.</w:t>
      </w:r>
      <w:r w:rsidRPr="00DB28EC">
        <w:rPr>
          <w:rFonts w:eastAsia="Calibri"/>
          <w:szCs w:val="24"/>
          <w:lang w:eastAsia="pt-BR"/>
        </w:rPr>
        <w:tab/>
        <w:t>A aplicação das sanções previstas neste edital não exclui, em hipótese alguma, a obrigação de reparação integral dos danos causados.</w:t>
      </w:r>
    </w:p>
    <w:p w14:paraId="2971AE65" w14:textId="77777777" w:rsidR="00F4687F" w:rsidRDefault="00F4687F"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30196072" w14:textId="4D574EAA"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5895D35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06DADB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w:t>
      </w:r>
      <w:proofErr w:type="spellStart"/>
      <w:r w:rsidRPr="00DB28EC">
        <w:rPr>
          <w:rFonts w:eastAsia="Calibri"/>
          <w:szCs w:val="24"/>
          <w:lang w:eastAsia="pt-BR"/>
        </w:rPr>
        <w:t>email</w:t>
      </w:r>
      <w:proofErr w:type="spellEnd"/>
      <w:r w:rsidRPr="00DB28EC">
        <w:rPr>
          <w:rFonts w:eastAsia="Calibri"/>
          <w:szCs w:val="24"/>
          <w:lang w:eastAsia="pt-BR"/>
        </w:rPr>
        <w:t xml:space="preserve">: </w:t>
      </w:r>
      <w:r w:rsidRPr="00DB28EC">
        <w:rPr>
          <w:rFonts w:eastAsia="Calibri"/>
          <w:color w:val="000080"/>
          <w:szCs w:val="24"/>
          <w:u w:val="single"/>
          <w:lang w:eastAsia="pt-BR"/>
        </w:rPr>
        <w:t>licitação@pmcaracol.ms.gov.br</w:t>
      </w:r>
      <w:r w:rsidRPr="00DB28EC">
        <w:rPr>
          <w:rFonts w:eastAsia="Calibri"/>
          <w:szCs w:val="24"/>
          <w:lang w:eastAsia="pt-BR"/>
        </w:rPr>
        <w:t>.</w:t>
      </w:r>
    </w:p>
    <w:p w14:paraId="2EFD4B0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 As impugnações e pedidos de esclarecimentos não suspendem os prazos previstos no certame.</w:t>
      </w:r>
    </w:p>
    <w:p w14:paraId="4633EF0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406160A1" w14:textId="02466540" w:rsidR="00653822"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12.5. Acolhida a impugnação, será definida e publicada nova data para a realização do certame.</w:t>
      </w:r>
    </w:p>
    <w:p w14:paraId="01B41FD3" w14:textId="77777777" w:rsidR="00653822" w:rsidRPr="00DB28EC" w:rsidRDefault="00653822" w:rsidP="00F4687F">
      <w:pPr>
        <w:suppressAutoHyphens w:val="0"/>
        <w:autoSpaceDE w:val="0"/>
        <w:autoSpaceDN w:val="0"/>
        <w:adjustRightInd w:val="0"/>
        <w:spacing w:before="6" w:after="6"/>
        <w:jc w:val="both"/>
        <w:rPr>
          <w:rFonts w:eastAsia="Calibri"/>
          <w:szCs w:val="24"/>
          <w:lang w:eastAsia="pt-BR"/>
        </w:rPr>
      </w:pPr>
    </w:p>
    <w:p w14:paraId="030D6383" w14:textId="77777777" w:rsidR="006E0640"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3AF534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819ED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A1A8BB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2A194933" w14:textId="55569AD5" w:rsidR="00E93114"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6AB12D0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10949E0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307E955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0333B93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0" w:name="_Hlk189203460"/>
      <w:r w:rsidRPr="00DB28EC">
        <w:rPr>
          <w:rFonts w:eastAsia="Calibri"/>
          <w:szCs w:val="24"/>
          <w:lang w:eastAsia="pt-BR"/>
        </w:rPr>
        <w:t xml:space="preserve"> Apêndice do Anexo I – Estudo Técnico Preliminar</w:t>
      </w:r>
    </w:p>
    <w:bookmarkEnd w:id="0"/>
    <w:p w14:paraId="72555C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64DF60AC" w14:textId="3895ECFB" w:rsidR="00E93114" w:rsidRDefault="006E0640" w:rsidP="00E93114">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1C55ED41" w14:textId="0F7A60C7" w:rsidR="006E0640" w:rsidRPr="00DB28EC"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277B9F98" w14:textId="0E62F345" w:rsidR="006E0640"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13.10.5. ANEXO </w:t>
      </w:r>
      <w:r w:rsidR="00C82E01">
        <w:rPr>
          <w:rFonts w:eastAsia="Calibri"/>
          <w:szCs w:val="24"/>
          <w:lang w:eastAsia="pt-BR"/>
        </w:rPr>
        <w:t>V – Modelo de Declaração ME-EPP</w:t>
      </w:r>
    </w:p>
    <w:p w14:paraId="202D8C10" w14:textId="19103D8D" w:rsidR="00C82E01" w:rsidRDefault="00C82E01" w:rsidP="00F4687F">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13.10.6. ANEXO VI – Minuta de Nota de Empenho</w:t>
      </w:r>
    </w:p>
    <w:p w14:paraId="4CA660E9" w14:textId="77777777" w:rsidR="006E0640" w:rsidRPr="00DB28EC"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p>
    <w:p w14:paraId="6C5DD132" w14:textId="60D055AD" w:rsidR="00653822" w:rsidRDefault="006E0640" w:rsidP="00CF209C">
      <w:pPr>
        <w:autoSpaceDE w:val="0"/>
        <w:autoSpaceDN w:val="0"/>
        <w:adjustRightInd w:val="0"/>
        <w:spacing w:before="72" w:after="72"/>
        <w:ind w:firstLine="567"/>
        <w:jc w:val="both"/>
        <w:rPr>
          <w:rFonts w:eastAsia="Calibri"/>
          <w:szCs w:val="24"/>
          <w:lang w:eastAsia="pt-BR"/>
        </w:rPr>
      </w:pPr>
      <w:r w:rsidRPr="00DB28EC">
        <w:rPr>
          <w:rFonts w:eastAsia="Calibri"/>
          <w:szCs w:val="24"/>
          <w:lang w:eastAsia="pt-BR"/>
        </w:rPr>
        <w:t xml:space="preserve">                              </w:t>
      </w:r>
      <w:r w:rsidR="00CF209C">
        <w:rPr>
          <w:rFonts w:eastAsia="Calibri"/>
          <w:szCs w:val="24"/>
          <w:lang w:eastAsia="pt-BR"/>
        </w:rPr>
        <w:t xml:space="preserve">                              </w:t>
      </w:r>
    </w:p>
    <w:p w14:paraId="25E0AA8E" w14:textId="01E24D88" w:rsidR="006E0640" w:rsidRDefault="006E0640" w:rsidP="00E93114">
      <w:pPr>
        <w:autoSpaceDE w:val="0"/>
        <w:autoSpaceDN w:val="0"/>
        <w:adjustRightInd w:val="0"/>
        <w:spacing w:before="72" w:after="72"/>
        <w:ind w:firstLine="567"/>
        <w:jc w:val="right"/>
        <w:rPr>
          <w:rFonts w:eastAsia="Calibri"/>
          <w:szCs w:val="24"/>
          <w:lang w:eastAsia="pt-BR"/>
        </w:rPr>
      </w:pPr>
      <w:r w:rsidRPr="00DB28EC">
        <w:rPr>
          <w:rFonts w:eastAsia="Calibri"/>
          <w:szCs w:val="24"/>
          <w:lang w:eastAsia="pt-BR"/>
        </w:rPr>
        <w:t xml:space="preserve">        </w:t>
      </w:r>
      <w:r w:rsidRPr="00C4463F">
        <w:rPr>
          <w:rFonts w:eastAsia="Calibri"/>
          <w:szCs w:val="24"/>
          <w:lang w:eastAsia="pt-BR"/>
        </w:rPr>
        <w:t xml:space="preserve">Caracol MS, </w:t>
      </w:r>
      <w:r w:rsidR="00C4463F">
        <w:rPr>
          <w:rFonts w:eastAsia="Calibri"/>
          <w:szCs w:val="24"/>
          <w:lang w:eastAsia="pt-BR"/>
        </w:rPr>
        <w:t>25</w:t>
      </w:r>
      <w:r w:rsidR="00FA12FE" w:rsidRPr="00C4463F">
        <w:rPr>
          <w:rFonts w:eastAsia="Calibri"/>
          <w:szCs w:val="24"/>
          <w:lang w:eastAsia="pt-BR"/>
        </w:rPr>
        <w:t xml:space="preserve"> de </w:t>
      </w:r>
      <w:r w:rsidR="00DD468B" w:rsidRPr="00C4463F">
        <w:rPr>
          <w:rFonts w:eastAsia="Calibri"/>
          <w:szCs w:val="24"/>
          <w:lang w:eastAsia="pt-BR"/>
        </w:rPr>
        <w:t>junho</w:t>
      </w:r>
      <w:r w:rsidR="00FA12FE" w:rsidRPr="00C4463F">
        <w:rPr>
          <w:rFonts w:eastAsia="Calibri"/>
          <w:szCs w:val="24"/>
          <w:lang w:eastAsia="pt-BR"/>
        </w:rPr>
        <w:t xml:space="preserve"> de 2026.</w:t>
      </w:r>
    </w:p>
    <w:p w14:paraId="36FBD03F" w14:textId="77777777" w:rsidR="006E0640" w:rsidRDefault="006E0640" w:rsidP="00E93114">
      <w:pPr>
        <w:autoSpaceDE w:val="0"/>
        <w:autoSpaceDN w:val="0"/>
        <w:adjustRightInd w:val="0"/>
        <w:spacing w:before="72" w:after="72"/>
        <w:ind w:firstLine="567"/>
        <w:jc w:val="right"/>
        <w:rPr>
          <w:rFonts w:eastAsia="Calibri"/>
          <w:szCs w:val="24"/>
          <w:lang w:eastAsia="pt-BR"/>
        </w:rPr>
      </w:pPr>
    </w:p>
    <w:p w14:paraId="6F391465" w14:textId="77777777" w:rsidR="00DD468B" w:rsidRPr="00DB28EC" w:rsidRDefault="00DD468B" w:rsidP="00CF209C">
      <w:pPr>
        <w:autoSpaceDE w:val="0"/>
        <w:autoSpaceDN w:val="0"/>
        <w:adjustRightInd w:val="0"/>
        <w:spacing w:before="72" w:after="72"/>
        <w:jc w:val="both"/>
        <w:rPr>
          <w:rFonts w:eastAsia="Calibri"/>
          <w:szCs w:val="24"/>
          <w:lang w:eastAsia="pt-BR"/>
        </w:rPr>
      </w:pPr>
    </w:p>
    <w:p w14:paraId="7570BF60" w14:textId="77777777" w:rsidR="006E0640" w:rsidRPr="00DB28EC" w:rsidRDefault="006E0640" w:rsidP="00E93114">
      <w:pPr>
        <w:suppressAutoHyphens w:val="0"/>
        <w:autoSpaceDE w:val="0"/>
        <w:autoSpaceDN w:val="0"/>
        <w:adjustRightInd w:val="0"/>
        <w:jc w:val="center"/>
        <w:rPr>
          <w:rFonts w:eastAsia="Calibri"/>
          <w:b/>
          <w:bCs/>
          <w:color w:val="000000"/>
          <w:szCs w:val="24"/>
          <w:lang w:eastAsia="pt-BR"/>
        </w:rPr>
      </w:pPr>
    </w:p>
    <w:p w14:paraId="016AB273" w14:textId="77777777" w:rsidR="006E0640" w:rsidRPr="00DB28EC" w:rsidRDefault="006E0640" w:rsidP="00E93114">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754CA0E5" w14:textId="2719F355" w:rsidR="006E0640" w:rsidRPr="00DB28EC" w:rsidRDefault="006E0640" w:rsidP="00E93114">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Secretário Municipal de Planejamento</w:t>
      </w:r>
    </w:p>
    <w:p w14:paraId="17C55719" w14:textId="77777777" w:rsidR="006E0640" w:rsidRDefault="006E0640" w:rsidP="00E93114">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08AB1A4D" w14:textId="77777777" w:rsidR="006E0640" w:rsidRDefault="006E0640" w:rsidP="00E93114">
      <w:pPr>
        <w:suppressAutoHyphens w:val="0"/>
        <w:autoSpaceDE w:val="0"/>
        <w:autoSpaceDN w:val="0"/>
        <w:adjustRightInd w:val="0"/>
        <w:jc w:val="center"/>
        <w:rPr>
          <w:rFonts w:eastAsia="Calibri"/>
          <w:b/>
          <w:bCs/>
          <w:color w:val="000000"/>
          <w:szCs w:val="24"/>
          <w:lang w:eastAsia="pt-BR"/>
        </w:rPr>
      </w:pPr>
    </w:p>
    <w:p w14:paraId="2B657A25" w14:textId="77777777" w:rsidR="009878BD" w:rsidRDefault="009878BD" w:rsidP="00E93114">
      <w:pPr>
        <w:suppressAutoHyphens w:val="0"/>
        <w:autoSpaceDE w:val="0"/>
        <w:autoSpaceDN w:val="0"/>
        <w:adjustRightInd w:val="0"/>
        <w:jc w:val="center"/>
        <w:rPr>
          <w:rFonts w:eastAsia="Calibri"/>
          <w:b/>
          <w:bCs/>
          <w:color w:val="000000"/>
          <w:szCs w:val="24"/>
          <w:lang w:eastAsia="pt-BR"/>
        </w:rPr>
      </w:pPr>
    </w:p>
    <w:p w14:paraId="6F0BB16F"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2EA2E0EB"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399B58EF"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5DA99588" w14:textId="77777777" w:rsidR="00563484" w:rsidRPr="00404575" w:rsidRDefault="00563484" w:rsidP="00F4687F">
      <w:pPr>
        <w:suppressAutoHyphens w:val="0"/>
        <w:autoSpaceDE w:val="0"/>
        <w:autoSpaceDN w:val="0"/>
        <w:adjustRightInd w:val="0"/>
        <w:jc w:val="both"/>
        <w:rPr>
          <w:rFonts w:eastAsia="Calibri"/>
          <w:color w:val="000000"/>
          <w:szCs w:val="24"/>
          <w:lang w:eastAsia="pt-BR"/>
        </w:rPr>
      </w:pPr>
    </w:p>
    <w:p w14:paraId="4EDDA737" w14:textId="31B60B34" w:rsidR="00404575" w:rsidRPr="00404575" w:rsidRDefault="00F42F88" w:rsidP="00E93114">
      <w:pPr>
        <w:spacing w:beforeLines="30" w:before="72" w:afterLines="30" w:after="72"/>
        <w:ind w:right="-1"/>
        <w:jc w:val="center"/>
        <w:rPr>
          <w:b/>
          <w:bCs/>
          <w:szCs w:val="24"/>
          <w:u w:val="single"/>
        </w:rPr>
      </w:pPr>
      <w:r w:rsidRPr="00404575">
        <w:rPr>
          <w:b/>
          <w:bCs/>
          <w:szCs w:val="24"/>
          <w:u w:val="single"/>
        </w:rPr>
        <w:t>ANEXO I</w:t>
      </w:r>
    </w:p>
    <w:p w14:paraId="788A2FEE" w14:textId="002346AF" w:rsidR="005C375B" w:rsidRDefault="00404575" w:rsidP="005C375B">
      <w:pPr>
        <w:spacing w:beforeLines="30" w:before="72" w:afterLines="30" w:after="72"/>
        <w:ind w:right="-1"/>
        <w:jc w:val="center"/>
        <w:rPr>
          <w:b/>
          <w:bCs/>
          <w:szCs w:val="24"/>
          <w:u w:val="single"/>
        </w:rPr>
      </w:pPr>
      <w:r w:rsidRPr="00404575">
        <w:rPr>
          <w:b/>
          <w:bCs/>
          <w:szCs w:val="24"/>
          <w:u w:val="single"/>
        </w:rPr>
        <w:t>TERMO DE REFERÊNCIA</w:t>
      </w:r>
    </w:p>
    <w:p w14:paraId="623132DB" w14:textId="1017B512" w:rsidR="00E93114" w:rsidRPr="00E93114" w:rsidRDefault="00E93114" w:rsidP="005C375B">
      <w:pPr>
        <w:spacing w:beforeLines="30" w:before="72" w:afterLines="30" w:after="72"/>
        <w:ind w:right="-1"/>
        <w:jc w:val="center"/>
        <w:rPr>
          <w:b/>
          <w:bCs/>
          <w:szCs w:val="24"/>
          <w:u w:val="single"/>
        </w:rPr>
      </w:pPr>
      <w:r w:rsidRPr="00E93114">
        <w:rPr>
          <w:b/>
          <w:bCs/>
          <w:szCs w:val="24"/>
          <w:u w:val="single"/>
        </w:rPr>
        <w:t>AMPLA CONCORRÊNCIA</w:t>
      </w:r>
    </w:p>
    <w:p w14:paraId="6BD25C13" w14:textId="77777777" w:rsidR="005C375B" w:rsidRDefault="005C375B" w:rsidP="00E93114">
      <w:pPr>
        <w:spacing w:beforeLines="30" w:before="72" w:afterLines="30" w:after="72"/>
        <w:ind w:right="-1"/>
        <w:jc w:val="both"/>
        <w:rPr>
          <w:szCs w:val="24"/>
        </w:rPr>
      </w:pPr>
    </w:p>
    <w:p w14:paraId="7CEFA115" w14:textId="685DA6BC" w:rsidR="00E93114" w:rsidRPr="00E93114" w:rsidRDefault="00E93114" w:rsidP="00E93114">
      <w:pPr>
        <w:spacing w:beforeLines="30" w:before="72" w:afterLines="30" w:after="72"/>
        <w:ind w:right="-1"/>
        <w:jc w:val="both"/>
        <w:rPr>
          <w:szCs w:val="24"/>
        </w:rPr>
      </w:pPr>
      <w:r w:rsidRPr="00E93114">
        <w:rPr>
          <w:szCs w:val="24"/>
        </w:rPr>
        <w:t>1.1.</w:t>
      </w:r>
      <w:r w:rsidRPr="00E93114">
        <w:rPr>
          <w:szCs w:val="24"/>
        </w:rPr>
        <w:tab/>
      </w:r>
      <w:r w:rsidRPr="005C375B">
        <w:rPr>
          <w:b/>
          <w:bCs/>
          <w:szCs w:val="24"/>
        </w:rPr>
        <w:t>Aquisição de métodos contraceptivos de longa duração, com recursos da Emenda Parlamentar nº 50410001, destinados ao atendimento das demandas da Secretaria Municipal de Saúde de Caracol/MS</w:t>
      </w:r>
      <w:r w:rsidRPr="00E93114">
        <w:rPr>
          <w:szCs w:val="24"/>
        </w:rPr>
        <w:t>, nos termos da tabela abaixo, conforme condições e exigências estabelecidas neste instrumento, nos termos da tabela abaixo, conforme condições e exigências estabelecidas neste instrumento.</w:t>
      </w:r>
    </w:p>
    <w:p w14:paraId="10039D71" w14:textId="77777777" w:rsidR="00E93114" w:rsidRPr="00E93114" w:rsidRDefault="00E93114" w:rsidP="00E93114">
      <w:pPr>
        <w:spacing w:beforeLines="30" w:before="72" w:afterLines="30" w:after="72"/>
        <w:ind w:right="-1"/>
        <w:jc w:val="both"/>
        <w:rPr>
          <w:szCs w:val="24"/>
        </w:rPr>
      </w:pPr>
    </w:p>
    <w:tbl>
      <w:tblPr>
        <w:tblW w:w="8647"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3"/>
        <w:gridCol w:w="2835"/>
        <w:gridCol w:w="1134"/>
        <w:gridCol w:w="850"/>
        <w:gridCol w:w="1559"/>
        <w:gridCol w:w="1276"/>
      </w:tblGrid>
      <w:tr w:rsidR="00E93114" w:rsidRPr="00E93114" w14:paraId="3CEA104F" w14:textId="77777777" w:rsidTr="00CF209C">
        <w:tc>
          <w:tcPr>
            <w:tcW w:w="993" w:type="dxa"/>
            <w:tcBorders>
              <w:top w:val="single" w:sz="4" w:space="0" w:color="auto"/>
              <w:bottom w:val="single" w:sz="4" w:space="0" w:color="auto"/>
              <w:right w:val="single" w:sz="4" w:space="0" w:color="auto"/>
            </w:tcBorders>
          </w:tcPr>
          <w:p w14:paraId="75BBA06F" w14:textId="1D766DC8" w:rsidR="00E93114" w:rsidRPr="005C375B" w:rsidRDefault="005C375B" w:rsidP="005C375B">
            <w:pPr>
              <w:spacing w:beforeLines="30" w:before="72" w:afterLines="30" w:after="72"/>
              <w:ind w:right="-1"/>
              <w:jc w:val="center"/>
              <w:rPr>
                <w:b/>
                <w:bCs/>
                <w:sz w:val="22"/>
                <w:szCs w:val="22"/>
              </w:rPr>
            </w:pPr>
            <w:r w:rsidRPr="005C375B">
              <w:rPr>
                <w:b/>
                <w:bCs/>
                <w:sz w:val="22"/>
                <w:szCs w:val="22"/>
              </w:rPr>
              <w:t>ITEM</w:t>
            </w:r>
          </w:p>
        </w:tc>
        <w:tc>
          <w:tcPr>
            <w:tcW w:w="2835" w:type="dxa"/>
            <w:tcBorders>
              <w:top w:val="single" w:sz="4" w:space="0" w:color="auto"/>
              <w:left w:val="single" w:sz="4" w:space="0" w:color="auto"/>
              <w:bottom w:val="single" w:sz="4" w:space="0" w:color="auto"/>
              <w:right w:val="single" w:sz="4" w:space="0" w:color="auto"/>
            </w:tcBorders>
          </w:tcPr>
          <w:p w14:paraId="3A06BEDB" w14:textId="32984AA8" w:rsidR="00E93114" w:rsidRPr="005C375B" w:rsidRDefault="005C375B" w:rsidP="005C375B">
            <w:pPr>
              <w:spacing w:beforeLines="30" w:before="72" w:afterLines="30" w:after="72"/>
              <w:ind w:right="-1"/>
              <w:jc w:val="center"/>
              <w:rPr>
                <w:b/>
                <w:bCs/>
                <w:sz w:val="22"/>
                <w:szCs w:val="22"/>
              </w:rPr>
            </w:pPr>
            <w:r w:rsidRPr="005C375B">
              <w:rPr>
                <w:b/>
                <w:bCs/>
                <w:sz w:val="22"/>
                <w:szCs w:val="22"/>
              </w:rPr>
              <w:t>DESCRIÇÃO</w:t>
            </w:r>
          </w:p>
        </w:tc>
        <w:tc>
          <w:tcPr>
            <w:tcW w:w="1134" w:type="dxa"/>
            <w:tcBorders>
              <w:top w:val="single" w:sz="4" w:space="0" w:color="auto"/>
              <w:left w:val="single" w:sz="4" w:space="0" w:color="auto"/>
              <w:bottom w:val="single" w:sz="4" w:space="0" w:color="auto"/>
              <w:right w:val="single" w:sz="4" w:space="0" w:color="auto"/>
            </w:tcBorders>
          </w:tcPr>
          <w:p w14:paraId="2FD4AD34" w14:textId="5461A20E" w:rsidR="00E93114" w:rsidRPr="005C375B" w:rsidRDefault="005C375B" w:rsidP="005C375B">
            <w:pPr>
              <w:spacing w:beforeLines="30" w:before="72" w:afterLines="30" w:after="72"/>
              <w:ind w:right="-1"/>
              <w:jc w:val="center"/>
              <w:rPr>
                <w:b/>
                <w:bCs/>
                <w:sz w:val="22"/>
                <w:szCs w:val="22"/>
              </w:rPr>
            </w:pPr>
            <w:r w:rsidRPr="005C375B">
              <w:rPr>
                <w:b/>
                <w:bCs/>
                <w:sz w:val="22"/>
                <w:szCs w:val="22"/>
              </w:rPr>
              <w:t>UND</w:t>
            </w:r>
          </w:p>
        </w:tc>
        <w:tc>
          <w:tcPr>
            <w:tcW w:w="850" w:type="dxa"/>
            <w:tcBorders>
              <w:top w:val="single" w:sz="4" w:space="0" w:color="auto"/>
              <w:left w:val="single" w:sz="4" w:space="0" w:color="auto"/>
              <w:bottom w:val="single" w:sz="4" w:space="0" w:color="auto"/>
              <w:right w:val="single" w:sz="4" w:space="0" w:color="auto"/>
            </w:tcBorders>
          </w:tcPr>
          <w:p w14:paraId="0D056EF9" w14:textId="5E3C0A32" w:rsidR="00E93114" w:rsidRPr="005C375B" w:rsidRDefault="005C375B" w:rsidP="005C375B">
            <w:pPr>
              <w:spacing w:beforeLines="30" w:before="72" w:afterLines="30" w:after="72"/>
              <w:ind w:right="-1"/>
              <w:jc w:val="center"/>
              <w:rPr>
                <w:b/>
                <w:bCs/>
                <w:sz w:val="22"/>
                <w:szCs w:val="22"/>
              </w:rPr>
            </w:pPr>
            <w:r w:rsidRPr="005C375B">
              <w:rPr>
                <w:b/>
                <w:bCs/>
                <w:sz w:val="22"/>
                <w:szCs w:val="22"/>
              </w:rPr>
              <w:t>QTD</w:t>
            </w:r>
          </w:p>
        </w:tc>
        <w:tc>
          <w:tcPr>
            <w:tcW w:w="1559" w:type="dxa"/>
            <w:tcBorders>
              <w:top w:val="single" w:sz="4" w:space="0" w:color="auto"/>
              <w:left w:val="single" w:sz="4" w:space="0" w:color="auto"/>
              <w:bottom w:val="single" w:sz="4" w:space="0" w:color="auto"/>
              <w:right w:val="single" w:sz="4" w:space="0" w:color="auto"/>
            </w:tcBorders>
          </w:tcPr>
          <w:p w14:paraId="247EFA16" w14:textId="3DB34247" w:rsidR="00E93114" w:rsidRPr="005C375B" w:rsidRDefault="005C375B" w:rsidP="005C375B">
            <w:pPr>
              <w:spacing w:beforeLines="30" w:before="72" w:afterLines="30" w:after="72"/>
              <w:ind w:right="-1"/>
              <w:jc w:val="center"/>
              <w:rPr>
                <w:b/>
                <w:bCs/>
                <w:sz w:val="22"/>
                <w:szCs w:val="22"/>
              </w:rPr>
            </w:pPr>
            <w:r w:rsidRPr="005C375B">
              <w:rPr>
                <w:b/>
                <w:bCs/>
                <w:sz w:val="22"/>
                <w:szCs w:val="22"/>
              </w:rPr>
              <w:t>V. UNITÁRIO</w:t>
            </w:r>
          </w:p>
        </w:tc>
        <w:tc>
          <w:tcPr>
            <w:tcW w:w="1276" w:type="dxa"/>
            <w:tcBorders>
              <w:top w:val="single" w:sz="4" w:space="0" w:color="auto"/>
              <w:left w:val="single" w:sz="4" w:space="0" w:color="auto"/>
              <w:bottom w:val="single" w:sz="4" w:space="0" w:color="auto"/>
            </w:tcBorders>
          </w:tcPr>
          <w:p w14:paraId="364CD73D" w14:textId="7413B1C8" w:rsidR="00E93114" w:rsidRPr="005C375B" w:rsidRDefault="005C375B" w:rsidP="005C375B">
            <w:pPr>
              <w:spacing w:beforeLines="30" w:before="72" w:afterLines="30" w:after="72"/>
              <w:ind w:right="-1"/>
              <w:jc w:val="center"/>
              <w:rPr>
                <w:b/>
                <w:bCs/>
                <w:sz w:val="22"/>
                <w:szCs w:val="22"/>
              </w:rPr>
            </w:pPr>
            <w:r w:rsidRPr="005C375B">
              <w:rPr>
                <w:b/>
                <w:bCs/>
                <w:sz w:val="22"/>
                <w:szCs w:val="22"/>
              </w:rPr>
              <w:t>V. TOTAL</w:t>
            </w:r>
          </w:p>
        </w:tc>
      </w:tr>
      <w:tr w:rsidR="00E93114" w:rsidRPr="00E93114" w14:paraId="1A61B6B3" w14:textId="77777777" w:rsidTr="00CF209C">
        <w:tc>
          <w:tcPr>
            <w:tcW w:w="993" w:type="dxa"/>
            <w:tcBorders>
              <w:top w:val="single" w:sz="4" w:space="0" w:color="auto"/>
              <w:bottom w:val="single" w:sz="4" w:space="0" w:color="auto"/>
              <w:right w:val="single" w:sz="4" w:space="0" w:color="auto"/>
            </w:tcBorders>
          </w:tcPr>
          <w:p w14:paraId="7A8075AC" w14:textId="77777777" w:rsidR="00E93114" w:rsidRPr="005C375B" w:rsidRDefault="00E93114" w:rsidP="005C375B">
            <w:pPr>
              <w:spacing w:beforeLines="30" w:before="72" w:afterLines="30" w:after="72"/>
              <w:ind w:right="-1"/>
              <w:jc w:val="center"/>
              <w:rPr>
                <w:sz w:val="22"/>
                <w:szCs w:val="22"/>
              </w:rPr>
            </w:pPr>
            <w:r w:rsidRPr="005C375B">
              <w:rPr>
                <w:sz w:val="22"/>
                <w:szCs w:val="22"/>
              </w:rPr>
              <w:t>01</w:t>
            </w:r>
          </w:p>
        </w:tc>
        <w:tc>
          <w:tcPr>
            <w:tcW w:w="2835" w:type="dxa"/>
            <w:tcBorders>
              <w:top w:val="single" w:sz="4" w:space="0" w:color="auto"/>
              <w:left w:val="single" w:sz="4" w:space="0" w:color="auto"/>
              <w:bottom w:val="single" w:sz="4" w:space="0" w:color="auto"/>
              <w:right w:val="single" w:sz="4" w:space="0" w:color="auto"/>
            </w:tcBorders>
          </w:tcPr>
          <w:p w14:paraId="2D2F328F" w14:textId="77777777" w:rsidR="00E93114" w:rsidRPr="005C375B" w:rsidRDefault="00E93114" w:rsidP="005C375B">
            <w:pPr>
              <w:spacing w:beforeLines="30" w:before="72" w:afterLines="30" w:after="72"/>
              <w:ind w:right="-1"/>
              <w:rPr>
                <w:sz w:val="22"/>
                <w:szCs w:val="22"/>
              </w:rPr>
            </w:pPr>
            <w:r w:rsidRPr="005C375B">
              <w:rPr>
                <w:b/>
                <w:bCs/>
                <w:sz w:val="22"/>
                <w:szCs w:val="22"/>
              </w:rPr>
              <w:t>IMPLANTE SUBDÉRMICO DE ETONOGESTREL 68 MG</w:t>
            </w:r>
            <w:r w:rsidRPr="005C375B">
              <w:rPr>
                <w:sz w:val="22"/>
                <w:szCs w:val="22"/>
              </w:rPr>
              <w:t xml:space="preserve"> - Estéril, de uso único, radiopaco, apresentado em formato de bastão flexível, indicado para contracepção de longa duração. Deve ser fornecido com aplicador descartável e pré-carregado, que possibilite inserção subdérmica segura e adequada por profissional de saúde habilitado. Deve possuir eficácia mínima de até 3 (três) anos, com liberação contínua do princípio ativo. O produto deve ser acondicionado em embalagem individual, estéril, íntegra e inviolada, contendo identificação do lote, data de fabricação e validade. Deve possuir registro válido na ANVISA, conforme legislação vigente.</w:t>
            </w:r>
          </w:p>
        </w:tc>
        <w:tc>
          <w:tcPr>
            <w:tcW w:w="1134" w:type="dxa"/>
            <w:tcBorders>
              <w:top w:val="single" w:sz="4" w:space="0" w:color="auto"/>
              <w:left w:val="single" w:sz="4" w:space="0" w:color="auto"/>
              <w:bottom w:val="single" w:sz="4" w:space="0" w:color="auto"/>
              <w:right w:val="single" w:sz="4" w:space="0" w:color="auto"/>
            </w:tcBorders>
          </w:tcPr>
          <w:p w14:paraId="06B36128" w14:textId="77777777" w:rsidR="00E93114" w:rsidRPr="005C375B" w:rsidRDefault="00E93114" w:rsidP="005C375B">
            <w:pPr>
              <w:spacing w:beforeLines="30" w:before="72" w:afterLines="30" w:after="72"/>
              <w:ind w:right="-1"/>
              <w:jc w:val="center"/>
              <w:rPr>
                <w:sz w:val="22"/>
                <w:szCs w:val="22"/>
              </w:rPr>
            </w:pPr>
            <w:r w:rsidRPr="005C375B">
              <w:rPr>
                <w:sz w:val="22"/>
                <w:szCs w:val="22"/>
              </w:rPr>
              <w:t>UND</w:t>
            </w:r>
          </w:p>
        </w:tc>
        <w:tc>
          <w:tcPr>
            <w:tcW w:w="850" w:type="dxa"/>
            <w:tcBorders>
              <w:top w:val="single" w:sz="4" w:space="0" w:color="auto"/>
              <w:left w:val="single" w:sz="4" w:space="0" w:color="auto"/>
              <w:bottom w:val="single" w:sz="4" w:space="0" w:color="auto"/>
              <w:right w:val="single" w:sz="4" w:space="0" w:color="auto"/>
            </w:tcBorders>
          </w:tcPr>
          <w:p w14:paraId="2AA300C4" w14:textId="77777777" w:rsidR="00E93114" w:rsidRPr="005C375B" w:rsidRDefault="00E93114" w:rsidP="005C375B">
            <w:pPr>
              <w:spacing w:beforeLines="30" w:before="72" w:afterLines="30" w:after="72"/>
              <w:ind w:right="-1"/>
              <w:jc w:val="center"/>
              <w:rPr>
                <w:sz w:val="22"/>
                <w:szCs w:val="22"/>
              </w:rPr>
            </w:pPr>
            <w:r w:rsidRPr="005C375B">
              <w:rPr>
                <w:sz w:val="22"/>
                <w:szCs w:val="22"/>
              </w:rPr>
              <w:t>150</w:t>
            </w:r>
          </w:p>
        </w:tc>
        <w:tc>
          <w:tcPr>
            <w:tcW w:w="1559" w:type="dxa"/>
            <w:tcBorders>
              <w:top w:val="single" w:sz="4" w:space="0" w:color="auto"/>
              <w:left w:val="single" w:sz="4" w:space="0" w:color="auto"/>
              <w:bottom w:val="single" w:sz="4" w:space="0" w:color="auto"/>
              <w:right w:val="single" w:sz="4" w:space="0" w:color="auto"/>
            </w:tcBorders>
          </w:tcPr>
          <w:p w14:paraId="4A6132BF" w14:textId="77777777" w:rsidR="00E93114" w:rsidRPr="005C375B" w:rsidRDefault="00E93114" w:rsidP="005C375B">
            <w:pPr>
              <w:spacing w:beforeLines="30" w:before="72" w:afterLines="30" w:after="72"/>
              <w:ind w:right="-1"/>
              <w:jc w:val="center"/>
              <w:rPr>
                <w:sz w:val="22"/>
                <w:szCs w:val="22"/>
              </w:rPr>
            </w:pPr>
            <w:r w:rsidRPr="005C375B">
              <w:rPr>
                <w:sz w:val="22"/>
                <w:szCs w:val="22"/>
              </w:rPr>
              <w:t>504,06</w:t>
            </w:r>
          </w:p>
        </w:tc>
        <w:tc>
          <w:tcPr>
            <w:tcW w:w="1276" w:type="dxa"/>
            <w:tcBorders>
              <w:top w:val="single" w:sz="4" w:space="0" w:color="auto"/>
              <w:left w:val="single" w:sz="4" w:space="0" w:color="auto"/>
              <w:bottom w:val="single" w:sz="4" w:space="0" w:color="auto"/>
            </w:tcBorders>
          </w:tcPr>
          <w:p w14:paraId="0DE4B789" w14:textId="77777777" w:rsidR="00E93114" w:rsidRPr="005C375B" w:rsidRDefault="00E93114" w:rsidP="005C375B">
            <w:pPr>
              <w:spacing w:beforeLines="30" w:before="72" w:afterLines="30" w:after="72"/>
              <w:ind w:right="-1"/>
              <w:jc w:val="center"/>
              <w:rPr>
                <w:sz w:val="22"/>
                <w:szCs w:val="22"/>
              </w:rPr>
            </w:pPr>
            <w:r w:rsidRPr="005C375B">
              <w:rPr>
                <w:sz w:val="22"/>
                <w:szCs w:val="22"/>
              </w:rPr>
              <w:t>75.609,00</w:t>
            </w:r>
          </w:p>
        </w:tc>
      </w:tr>
      <w:tr w:rsidR="00E93114" w:rsidRPr="00E93114" w14:paraId="18F18948" w14:textId="77777777" w:rsidTr="00CF209C">
        <w:tc>
          <w:tcPr>
            <w:tcW w:w="993" w:type="dxa"/>
            <w:tcBorders>
              <w:top w:val="single" w:sz="4" w:space="0" w:color="auto"/>
              <w:bottom w:val="single" w:sz="4" w:space="0" w:color="auto"/>
              <w:right w:val="single" w:sz="4" w:space="0" w:color="auto"/>
            </w:tcBorders>
          </w:tcPr>
          <w:p w14:paraId="31AA9FC9" w14:textId="77777777" w:rsidR="00E93114" w:rsidRPr="005C375B" w:rsidRDefault="00E93114" w:rsidP="005C375B">
            <w:pPr>
              <w:spacing w:beforeLines="30" w:before="72" w:afterLines="30" w:after="72"/>
              <w:ind w:right="-1"/>
              <w:jc w:val="center"/>
              <w:rPr>
                <w:sz w:val="22"/>
                <w:szCs w:val="22"/>
              </w:rPr>
            </w:pPr>
            <w:r w:rsidRPr="005C375B">
              <w:rPr>
                <w:sz w:val="22"/>
                <w:szCs w:val="22"/>
              </w:rPr>
              <w:t>02</w:t>
            </w:r>
          </w:p>
        </w:tc>
        <w:tc>
          <w:tcPr>
            <w:tcW w:w="2835" w:type="dxa"/>
            <w:tcBorders>
              <w:top w:val="single" w:sz="4" w:space="0" w:color="auto"/>
              <w:left w:val="single" w:sz="4" w:space="0" w:color="auto"/>
              <w:bottom w:val="single" w:sz="4" w:space="0" w:color="auto"/>
              <w:right w:val="single" w:sz="4" w:space="0" w:color="auto"/>
            </w:tcBorders>
          </w:tcPr>
          <w:p w14:paraId="79C0A2AE" w14:textId="77777777" w:rsidR="00E93114" w:rsidRPr="005C375B" w:rsidRDefault="00E93114" w:rsidP="005C375B">
            <w:pPr>
              <w:spacing w:beforeLines="30" w:before="72" w:afterLines="30" w:after="72"/>
              <w:ind w:right="-1"/>
              <w:rPr>
                <w:b/>
                <w:bCs/>
                <w:sz w:val="22"/>
                <w:szCs w:val="22"/>
              </w:rPr>
            </w:pPr>
            <w:r w:rsidRPr="005C375B">
              <w:rPr>
                <w:b/>
                <w:bCs/>
                <w:sz w:val="22"/>
                <w:szCs w:val="22"/>
              </w:rPr>
              <w:t xml:space="preserve">LEVONORGESTREL 52 MG DISPOSITIVO INTRAUTERINO (DIU) - </w:t>
            </w:r>
            <w:r w:rsidRPr="005C375B">
              <w:rPr>
                <w:sz w:val="22"/>
                <w:szCs w:val="22"/>
              </w:rPr>
              <w:t xml:space="preserve">Sistema intrauterino liberador de levonorgestrel 52 mg, estéril, de uso único, indicado para contracepção de longa duração, constituído por estrutura em material plástico flexível, em formato adequado para inserção </w:t>
            </w:r>
            <w:r w:rsidRPr="005C375B">
              <w:rPr>
                <w:sz w:val="22"/>
                <w:szCs w:val="22"/>
              </w:rPr>
              <w:lastRenderedPageBreak/>
              <w:t>uterina, contendo reservatório com liberação controlada do hormônio levonorgestrel. Deve possuir liberação contínua do levonorgestrel, com duração contraceptiva de até 5 (cinco) anos, conforme especificações do fabricante. O dispositivo deve ser fornecido com aplicador descartável, estéril e pré-montado, que permita inserção segura e adequada por profissional de saúde habilitado. O produto deve ser acondicionado em embalagem individual, estéril, íntegra e inviolada, contendo identificação do lote, data de fabricação e prazo de validade. Deve possuir registro válido na Agência Nacional de Vigilância Sanitária (ANVISA), atendendo às normas sanitárias vigentes.</w:t>
            </w:r>
          </w:p>
        </w:tc>
        <w:tc>
          <w:tcPr>
            <w:tcW w:w="1134" w:type="dxa"/>
            <w:tcBorders>
              <w:top w:val="single" w:sz="4" w:space="0" w:color="auto"/>
              <w:left w:val="single" w:sz="4" w:space="0" w:color="auto"/>
              <w:bottom w:val="single" w:sz="4" w:space="0" w:color="auto"/>
              <w:right w:val="single" w:sz="4" w:space="0" w:color="auto"/>
            </w:tcBorders>
          </w:tcPr>
          <w:p w14:paraId="6E2DE40B" w14:textId="77777777" w:rsidR="00E93114" w:rsidRPr="005C375B" w:rsidRDefault="00E93114" w:rsidP="005C375B">
            <w:pPr>
              <w:spacing w:beforeLines="30" w:before="72" w:afterLines="30" w:after="72"/>
              <w:ind w:right="-1"/>
              <w:jc w:val="center"/>
              <w:rPr>
                <w:sz w:val="22"/>
                <w:szCs w:val="22"/>
              </w:rPr>
            </w:pPr>
            <w:r w:rsidRPr="005C375B">
              <w:rPr>
                <w:sz w:val="22"/>
                <w:szCs w:val="22"/>
              </w:rPr>
              <w:lastRenderedPageBreak/>
              <w:t>UND</w:t>
            </w:r>
          </w:p>
        </w:tc>
        <w:tc>
          <w:tcPr>
            <w:tcW w:w="850" w:type="dxa"/>
            <w:tcBorders>
              <w:top w:val="single" w:sz="4" w:space="0" w:color="auto"/>
              <w:left w:val="single" w:sz="4" w:space="0" w:color="auto"/>
              <w:bottom w:val="single" w:sz="4" w:space="0" w:color="auto"/>
              <w:right w:val="single" w:sz="4" w:space="0" w:color="auto"/>
            </w:tcBorders>
          </w:tcPr>
          <w:p w14:paraId="71927D7E" w14:textId="77777777" w:rsidR="00E93114" w:rsidRPr="005C375B" w:rsidRDefault="00E93114" w:rsidP="005C375B">
            <w:pPr>
              <w:spacing w:beforeLines="30" w:before="72" w:afterLines="30" w:after="72"/>
              <w:ind w:right="-1"/>
              <w:jc w:val="center"/>
              <w:rPr>
                <w:sz w:val="22"/>
                <w:szCs w:val="22"/>
              </w:rPr>
            </w:pPr>
            <w:r w:rsidRPr="005C375B">
              <w:rPr>
                <w:sz w:val="22"/>
                <w:szCs w:val="22"/>
              </w:rPr>
              <w:t>51</w:t>
            </w:r>
          </w:p>
        </w:tc>
        <w:tc>
          <w:tcPr>
            <w:tcW w:w="1559" w:type="dxa"/>
            <w:tcBorders>
              <w:top w:val="single" w:sz="4" w:space="0" w:color="auto"/>
              <w:left w:val="single" w:sz="4" w:space="0" w:color="auto"/>
              <w:bottom w:val="single" w:sz="4" w:space="0" w:color="auto"/>
              <w:right w:val="single" w:sz="4" w:space="0" w:color="auto"/>
            </w:tcBorders>
          </w:tcPr>
          <w:p w14:paraId="1BE54296" w14:textId="77777777" w:rsidR="00E93114" w:rsidRPr="005C375B" w:rsidRDefault="00E93114" w:rsidP="005C375B">
            <w:pPr>
              <w:spacing w:beforeLines="30" w:before="72" w:afterLines="30" w:after="72"/>
              <w:ind w:right="-1"/>
              <w:jc w:val="center"/>
              <w:rPr>
                <w:sz w:val="22"/>
                <w:szCs w:val="22"/>
              </w:rPr>
            </w:pPr>
            <w:r w:rsidRPr="005C375B">
              <w:rPr>
                <w:sz w:val="22"/>
                <w:szCs w:val="22"/>
              </w:rPr>
              <w:t>1.164,52</w:t>
            </w:r>
          </w:p>
        </w:tc>
        <w:tc>
          <w:tcPr>
            <w:tcW w:w="1276" w:type="dxa"/>
            <w:tcBorders>
              <w:top w:val="single" w:sz="4" w:space="0" w:color="auto"/>
              <w:left w:val="single" w:sz="4" w:space="0" w:color="auto"/>
              <w:bottom w:val="single" w:sz="4" w:space="0" w:color="auto"/>
            </w:tcBorders>
          </w:tcPr>
          <w:p w14:paraId="4538390D" w14:textId="77777777" w:rsidR="00E93114" w:rsidRPr="005C375B" w:rsidRDefault="00E93114" w:rsidP="005C375B">
            <w:pPr>
              <w:spacing w:beforeLines="30" w:before="72" w:afterLines="30" w:after="72"/>
              <w:ind w:right="-1"/>
              <w:jc w:val="center"/>
              <w:rPr>
                <w:sz w:val="22"/>
                <w:szCs w:val="22"/>
              </w:rPr>
            </w:pPr>
            <w:r w:rsidRPr="005C375B">
              <w:rPr>
                <w:sz w:val="22"/>
                <w:szCs w:val="22"/>
              </w:rPr>
              <w:t>59.390,52</w:t>
            </w:r>
          </w:p>
        </w:tc>
      </w:tr>
      <w:tr w:rsidR="00E93114" w:rsidRPr="00E93114" w14:paraId="10DF31AE" w14:textId="77777777" w:rsidTr="00CF209C">
        <w:tblPrEx>
          <w:tblCellMar>
            <w:left w:w="70" w:type="dxa"/>
            <w:right w:w="70" w:type="dxa"/>
          </w:tblCellMar>
        </w:tblPrEx>
        <w:trPr>
          <w:gridBefore w:val="4"/>
          <w:wBefore w:w="5812" w:type="dxa"/>
          <w:trHeight w:val="285"/>
        </w:trPr>
        <w:tc>
          <w:tcPr>
            <w:tcW w:w="2835" w:type="dxa"/>
            <w:gridSpan w:val="2"/>
            <w:tcBorders>
              <w:top w:val="single" w:sz="4" w:space="0" w:color="auto"/>
              <w:bottom w:val="single" w:sz="4" w:space="0" w:color="auto"/>
            </w:tcBorders>
          </w:tcPr>
          <w:p w14:paraId="052C55AB" w14:textId="77777777" w:rsidR="00E93114" w:rsidRPr="005C375B" w:rsidRDefault="00E93114" w:rsidP="00E93114">
            <w:pPr>
              <w:spacing w:beforeLines="30" w:before="72" w:afterLines="30" w:after="72"/>
              <w:ind w:right="-1"/>
              <w:jc w:val="both"/>
              <w:rPr>
                <w:b/>
                <w:bCs/>
                <w:sz w:val="22"/>
                <w:szCs w:val="22"/>
              </w:rPr>
            </w:pPr>
            <w:r w:rsidRPr="005C375B">
              <w:rPr>
                <w:b/>
                <w:bCs/>
                <w:sz w:val="22"/>
                <w:szCs w:val="22"/>
              </w:rPr>
              <w:t>R$ 134.999,52</w:t>
            </w:r>
          </w:p>
        </w:tc>
      </w:tr>
    </w:tbl>
    <w:p w14:paraId="4D56AC44" w14:textId="77777777" w:rsidR="00E93114" w:rsidRPr="00E93114" w:rsidRDefault="00E93114" w:rsidP="00E93114">
      <w:pPr>
        <w:spacing w:beforeLines="30" w:before="72" w:afterLines="30" w:after="72"/>
        <w:ind w:right="-1"/>
        <w:jc w:val="both"/>
        <w:rPr>
          <w:szCs w:val="24"/>
        </w:rPr>
      </w:pPr>
      <w:r w:rsidRPr="00E93114">
        <w:rPr>
          <w:szCs w:val="24"/>
        </w:rPr>
        <w:t xml:space="preserve">1.2. Os bens objeto desta contratação são caracterizados como comuns, cujos padrões de desempenho e qualidade foram objetivamente definidos através de especificações usuais de mercado. </w:t>
      </w:r>
    </w:p>
    <w:p w14:paraId="111B92AF" w14:textId="77777777" w:rsidR="00E93114" w:rsidRPr="00E93114" w:rsidRDefault="00E93114" w:rsidP="00E93114">
      <w:pPr>
        <w:spacing w:beforeLines="30" w:before="72" w:afterLines="30" w:after="72"/>
        <w:ind w:right="-1"/>
        <w:jc w:val="both"/>
        <w:rPr>
          <w:szCs w:val="24"/>
        </w:rPr>
      </w:pPr>
      <w:r w:rsidRPr="00E93114">
        <w:rPr>
          <w:szCs w:val="24"/>
        </w:rPr>
        <w:t>1.3. O objeto desta contratação não se enquadra como sendo de bem de luxo, conforme decreto n° 109/2022.</w:t>
      </w:r>
    </w:p>
    <w:p w14:paraId="69D6FF37" w14:textId="77777777" w:rsidR="00E93114" w:rsidRPr="00E93114" w:rsidRDefault="00E93114" w:rsidP="00E93114">
      <w:pPr>
        <w:spacing w:beforeLines="30" w:before="72" w:afterLines="30" w:after="72"/>
        <w:ind w:right="-1"/>
        <w:jc w:val="both"/>
        <w:rPr>
          <w:szCs w:val="24"/>
        </w:rPr>
      </w:pPr>
      <w:r w:rsidRPr="00E93114">
        <w:rPr>
          <w:szCs w:val="24"/>
        </w:rPr>
        <w:t>1.4 O prazo de vigência da Ata de Registro de Preços é de 12 meses, contados do primeiro dia útil subsequente a publicação do extrato da ARP no diário oficial do município prorrogável por igual período, desde que comprovado o preço vantajoso, na forma do art. 84 da Lei n° 14.133, de 2021.</w:t>
      </w:r>
    </w:p>
    <w:p w14:paraId="7809D14B" w14:textId="77777777" w:rsidR="00E93114" w:rsidRPr="00E93114" w:rsidRDefault="00E93114" w:rsidP="00E93114">
      <w:pPr>
        <w:spacing w:beforeLines="30" w:before="72" w:afterLines="30" w:after="72"/>
        <w:ind w:right="-1"/>
        <w:jc w:val="both"/>
        <w:rPr>
          <w:szCs w:val="24"/>
        </w:rPr>
      </w:pPr>
      <w:r w:rsidRPr="00E93114">
        <w:rPr>
          <w:szCs w:val="24"/>
        </w:rPr>
        <w:t>1.5. O prazo de vigência do Contrato é de 12 meses, contados do primeiro dia útil subsequente a publicação do extrato do contrato no diário oficial do município na forma do artigo 105 da Lei n° 14.133, de 2021.</w:t>
      </w:r>
    </w:p>
    <w:p w14:paraId="2BAF352A" w14:textId="77777777" w:rsidR="00E93114" w:rsidRPr="00E93114" w:rsidRDefault="00E93114" w:rsidP="00E93114">
      <w:pPr>
        <w:spacing w:beforeLines="30" w:before="72" w:afterLines="30" w:after="72"/>
        <w:ind w:right="-1"/>
        <w:jc w:val="both"/>
        <w:rPr>
          <w:szCs w:val="24"/>
        </w:rPr>
      </w:pPr>
      <w:r w:rsidRPr="00E93114">
        <w:rPr>
          <w:szCs w:val="24"/>
        </w:rPr>
        <w:t>1.6. A ata oferece maior detalhamento das regras que serão aplicadas em relação à vigência da contratação.</w:t>
      </w:r>
    </w:p>
    <w:p w14:paraId="7B975D1A" w14:textId="77777777" w:rsidR="00E93114" w:rsidRPr="00E93114" w:rsidRDefault="00E93114" w:rsidP="00E93114">
      <w:pPr>
        <w:spacing w:beforeLines="30" w:before="72" w:afterLines="30" w:after="72"/>
        <w:ind w:right="-1"/>
        <w:jc w:val="both"/>
        <w:rPr>
          <w:szCs w:val="24"/>
        </w:rPr>
      </w:pPr>
    </w:p>
    <w:p w14:paraId="78DBAE45" w14:textId="5A939CE4" w:rsidR="00E93114" w:rsidRPr="00E93114" w:rsidRDefault="00E93114" w:rsidP="00E93114">
      <w:pPr>
        <w:spacing w:beforeLines="30" w:before="72" w:afterLines="30" w:after="72"/>
        <w:ind w:right="-1"/>
        <w:jc w:val="both"/>
        <w:rPr>
          <w:b/>
          <w:bCs/>
          <w:szCs w:val="24"/>
        </w:rPr>
      </w:pPr>
      <w:r w:rsidRPr="00E93114">
        <w:rPr>
          <w:b/>
          <w:bCs/>
          <w:szCs w:val="24"/>
        </w:rPr>
        <w:t>2.</w:t>
      </w:r>
      <w:r w:rsidR="005C375B">
        <w:rPr>
          <w:b/>
          <w:bCs/>
          <w:szCs w:val="24"/>
        </w:rPr>
        <w:t xml:space="preserve"> </w:t>
      </w:r>
      <w:r w:rsidRPr="00E93114">
        <w:rPr>
          <w:b/>
          <w:bCs/>
          <w:szCs w:val="24"/>
        </w:rPr>
        <w:t>FUNDAMENTAÇÃO E DESCRIÇÃO DA NECESSIDADE DA CONTRATAÇÃO</w:t>
      </w:r>
    </w:p>
    <w:p w14:paraId="1EB988C6" w14:textId="73403224" w:rsidR="00E93114" w:rsidRPr="00E93114" w:rsidRDefault="00E93114" w:rsidP="00E93114">
      <w:pPr>
        <w:spacing w:beforeLines="30" w:before="72" w:afterLines="30" w:after="72"/>
        <w:ind w:right="-1"/>
        <w:jc w:val="both"/>
        <w:rPr>
          <w:szCs w:val="24"/>
        </w:rPr>
      </w:pPr>
      <w:r w:rsidRPr="00E93114">
        <w:rPr>
          <w:szCs w:val="24"/>
        </w:rPr>
        <w:t>2.1.</w:t>
      </w:r>
      <w:r w:rsidR="005C375B">
        <w:rPr>
          <w:szCs w:val="24"/>
        </w:rPr>
        <w:t xml:space="preserve"> </w:t>
      </w:r>
      <w:r w:rsidRPr="00E93114">
        <w:rPr>
          <w:szCs w:val="24"/>
        </w:rPr>
        <w:t xml:space="preserve"> A Fundamentação da Contratação e de seus quantitativos encontra-se pormenorizada em tópico específico dos Estudos Técnicos Preliminares, apêndice deste Termo de Referência.</w:t>
      </w:r>
    </w:p>
    <w:p w14:paraId="4EC0E992" w14:textId="77777777" w:rsidR="00E93114" w:rsidRPr="00E93114" w:rsidRDefault="00E93114" w:rsidP="005C375B">
      <w:pPr>
        <w:spacing w:beforeLines="30" w:before="72" w:afterLines="30" w:after="72"/>
        <w:ind w:right="-1"/>
        <w:rPr>
          <w:szCs w:val="24"/>
        </w:rPr>
      </w:pPr>
      <w:r w:rsidRPr="00E93114">
        <w:rPr>
          <w:szCs w:val="24"/>
        </w:rPr>
        <w:t>2.2. O objeto da contratação está previsto no Plano de Contratações Anual 2026, conforme detalhamento a seguir:</w:t>
      </w:r>
    </w:p>
    <w:p w14:paraId="59CD777B" w14:textId="5C0A0F6B" w:rsidR="00E93114" w:rsidRPr="00E93114" w:rsidRDefault="00E93114" w:rsidP="005C375B">
      <w:pPr>
        <w:spacing w:beforeLines="30" w:before="72" w:afterLines="30" w:after="72"/>
        <w:ind w:right="-1"/>
        <w:rPr>
          <w:szCs w:val="24"/>
        </w:rPr>
      </w:pPr>
      <w:r w:rsidRPr="00E93114">
        <w:rPr>
          <w:szCs w:val="24"/>
        </w:rPr>
        <w:t>I)</w:t>
      </w:r>
      <w:r w:rsidR="005C375B">
        <w:rPr>
          <w:szCs w:val="24"/>
        </w:rPr>
        <w:t xml:space="preserve"> </w:t>
      </w:r>
      <w:r w:rsidRPr="00E93114">
        <w:rPr>
          <w:szCs w:val="24"/>
        </w:rPr>
        <w:t xml:space="preserve">ID PCA no PNCP: 11812857000122-0-000001/2026 e </w:t>
      </w:r>
      <w:hyperlink r:id="rId46" w:history="1">
        <w:r w:rsidRPr="00E93114">
          <w:rPr>
            <w:rStyle w:val="Hyperlink"/>
            <w:szCs w:val="24"/>
          </w:rPr>
          <w:t>https://pncp.gov.br/app/pca/03217924000132/2026/9</w:t>
        </w:r>
      </w:hyperlink>
    </w:p>
    <w:p w14:paraId="3A6D83AC" w14:textId="239D7C8D" w:rsidR="00E93114" w:rsidRPr="00E93114" w:rsidRDefault="00E93114" w:rsidP="005C375B">
      <w:pPr>
        <w:spacing w:beforeLines="30" w:before="72" w:afterLines="30" w:after="72"/>
        <w:ind w:right="-1"/>
        <w:jc w:val="both"/>
        <w:rPr>
          <w:szCs w:val="24"/>
        </w:rPr>
      </w:pPr>
      <w:r w:rsidRPr="00E93114">
        <w:rPr>
          <w:szCs w:val="24"/>
        </w:rPr>
        <w:lastRenderedPageBreak/>
        <w:t>II)</w:t>
      </w:r>
      <w:r w:rsidR="005C375B">
        <w:rPr>
          <w:szCs w:val="24"/>
        </w:rPr>
        <w:t xml:space="preserve"> </w:t>
      </w:r>
      <w:r w:rsidRPr="00E93114">
        <w:rPr>
          <w:szCs w:val="24"/>
        </w:rPr>
        <w:t xml:space="preserve">ID PCA pagina da prefeitura: </w:t>
      </w:r>
    </w:p>
    <w:p w14:paraId="16613D19" w14:textId="77777777" w:rsidR="00E93114" w:rsidRPr="00E93114" w:rsidRDefault="00E93114" w:rsidP="005C375B">
      <w:pPr>
        <w:spacing w:beforeLines="30" w:before="72" w:afterLines="30" w:after="72"/>
        <w:ind w:right="-1"/>
        <w:rPr>
          <w:szCs w:val="24"/>
        </w:rPr>
      </w:pPr>
      <w:hyperlink r:id="rId47" w:history="1">
        <w:r w:rsidRPr="00E93114">
          <w:rPr>
            <w:rStyle w:val="Hyperlink"/>
            <w:szCs w:val="24"/>
          </w:rPr>
          <w:t>https://pmcaracol.ms.gov.br/2025/12/pca-2026-prefeitura/</w:t>
        </w:r>
      </w:hyperlink>
    </w:p>
    <w:p w14:paraId="2B7192DE" w14:textId="3FB68FAD" w:rsidR="00E93114" w:rsidRPr="00E93114" w:rsidRDefault="00E93114" w:rsidP="005C375B">
      <w:pPr>
        <w:spacing w:beforeLines="30" w:before="72" w:afterLines="30" w:after="72"/>
        <w:ind w:right="-1"/>
        <w:rPr>
          <w:szCs w:val="24"/>
        </w:rPr>
      </w:pPr>
      <w:r w:rsidRPr="00E93114">
        <w:rPr>
          <w:szCs w:val="24"/>
        </w:rPr>
        <w:t>III)</w:t>
      </w:r>
      <w:r w:rsidR="005C375B">
        <w:rPr>
          <w:szCs w:val="24"/>
        </w:rPr>
        <w:t xml:space="preserve"> </w:t>
      </w:r>
      <w:r w:rsidRPr="00E93114">
        <w:rPr>
          <w:szCs w:val="24"/>
        </w:rPr>
        <w:t>Data de publicação no PNCP: 12/06/2026</w:t>
      </w:r>
    </w:p>
    <w:p w14:paraId="3F1C1DA0" w14:textId="3839EA3B" w:rsidR="00E93114" w:rsidRPr="00E93114" w:rsidRDefault="00E93114" w:rsidP="005C375B">
      <w:pPr>
        <w:spacing w:beforeLines="30" w:before="72" w:afterLines="30" w:after="72"/>
        <w:ind w:right="-1"/>
        <w:rPr>
          <w:szCs w:val="24"/>
        </w:rPr>
      </w:pPr>
      <w:r w:rsidRPr="00E93114">
        <w:rPr>
          <w:szCs w:val="24"/>
        </w:rPr>
        <w:t>IV)</w:t>
      </w:r>
      <w:r w:rsidR="005C375B">
        <w:rPr>
          <w:szCs w:val="24"/>
        </w:rPr>
        <w:t xml:space="preserve"> </w:t>
      </w:r>
      <w:r w:rsidRPr="00E93114">
        <w:rPr>
          <w:szCs w:val="24"/>
        </w:rPr>
        <w:t>Id do item no PCA: 66176, 66177</w:t>
      </w:r>
    </w:p>
    <w:p w14:paraId="34A947D6" w14:textId="2773965D" w:rsidR="00E93114" w:rsidRPr="00E93114" w:rsidRDefault="00E93114" w:rsidP="005C375B">
      <w:pPr>
        <w:spacing w:beforeLines="30" w:before="72" w:afterLines="30" w:after="72"/>
        <w:ind w:right="-1"/>
        <w:rPr>
          <w:szCs w:val="24"/>
        </w:rPr>
      </w:pPr>
      <w:r w:rsidRPr="00E93114">
        <w:rPr>
          <w:szCs w:val="24"/>
        </w:rPr>
        <w:t>V)</w:t>
      </w:r>
      <w:r w:rsidR="005C375B">
        <w:rPr>
          <w:szCs w:val="24"/>
        </w:rPr>
        <w:t xml:space="preserve"> </w:t>
      </w:r>
      <w:r w:rsidRPr="00E93114">
        <w:rPr>
          <w:szCs w:val="24"/>
        </w:rPr>
        <w:t>Classe/Grupo: 32 MATERIAL DE DISTRIBUIÇÃO GRATUITA.</w:t>
      </w:r>
    </w:p>
    <w:p w14:paraId="5D35A5DF" w14:textId="77777777" w:rsidR="00E93114" w:rsidRPr="00E93114" w:rsidRDefault="00E93114" w:rsidP="00E93114">
      <w:pPr>
        <w:spacing w:beforeLines="30" w:before="72" w:afterLines="30" w:after="72"/>
        <w:ind w:right="-1"/>
        <w:jc w:val="both"/>
        <w:rPr>
          <w:szCs w:val="24"/>
        </w:rPr>
      </w:pPr>
    </w:p>
    <w:p w14:paraId="6E2940A3" w14:textId="6A5FE945" w:rsidR="00E93114" w:rsidRPr="00E93114" w:rsidRDefault="00E93114" w:rsidP="00E93114">
      <w:pPr>
        <w:spacing w:beforeLines="30" w:before="72" w:afterLines="30" w:after="72"/>
        <w:ind w:right="-1"/>
        <w:jc w:val="both"/>
        <w:rPr>
          <w:b/>
          <w:bCs/>
          <w:szCs w:val="24"/>
        </w:rPr>
      </w:pPr>
      <w:r w:rsidRPr="00E93114">
        <w:rPr>
          <w:b/>
          <w:bCs/>
          <w:szCs w:val="24"/>
        </w:rPr>
        <w:t>3.</w:t>
      </w:r>
      <w:r w:rsidR="005C375B">
        <w:rPr>
          <w:b/>
          <w:bCs/>
          <w:szCs w:val="24"/>
        </w:rPr>
        <w:t xml:space="preserve"> </w:t>
      </w:r>
      <w:r w:rsidRPr="00E93114">
        <w:rPr>
          <w:b/>
          <w:bCs/>
          <w:szCs w:val="24"/>
        </w:rPr>
        <w:t>DESCRIÇÃO DA SOLUÇÃO</w:t>
      </w:r>
    </w:p>
    <w:p w14:paraId="3FA1AB3F" w14:textId="77777777" w:rsidR="00E93114" w:rsidRPr="00E93114" w:rsidRDefault="00E93114" w:rsidP="00E93114">
      <w:pPr>
        <w:spacing w:beforeLines="30" w:before="72" w:afterLines="30" w:after="72"/>
        <w:ind w:right="-1"/>
        <w:jc w:val="both"/>
        <w:rPr>
          <w:szCs w:val="24"/>
        </w:rPr>
      </w:pPr>
      <w:r w:rsidRPr="00E93114">
        <w:rPr>
          <w:szCs w:val="24"/>
        </w:rPr>
        <w:t>3.1 A descrição da solução como um todo encontra-se pormenorizada em tópico específico dos Estudos Técnicos Preliminares.</w:t>
      </w:r>
    </w:p>
    <w:p w14:paraId="38E65C88" w14:textId="77777777" w:rsidR="005C375B" w:rsidRDefault="005C375B" w:rsidP="00E93114">
      <w:pPr>
        <w:spacing w:beforeLines="30" w:before="72" w:afterLines="30" w:after="72"/>
        <w:ind w:right="-1"/>
        <w:jc w:val="both"/>
        <w:rPr>
          <w:b/>
          <w:bCs/>
          <w:szCs w:val="24"/>
        </w:rPr>
      </w:pPr>
    </w:p>
    <w:p w14:paraId="38335772" w14:textId="7463EF75" w:rsidR="00E93114" w:rsidRPr="00E93114" w:rsidRDefault="00E93114" w:rsidP="00E93114">
      <w:pPr>
        <w:spacing w:beforeLines="30" w:before="72" w:afterLines="30" w:after="72"/>
        <w:ind w:right="-1"/>
        <w:jc w:val="both"/>
        <w:rPr>
          <w:b/>
          <w:bCs/>
          <w:szCs w:val="24"/>
        </w:rPr>
      </w:pPr>
      <w:r w:rsidRPr="00E93114">
        <w:rPr>
          <w:b/>
          <w:bCs/>
          <w:szCs w:val="24"/>
        </w:rPr>
        <w:t>4. REQUISITOS DA CONTRATAÇÃO</w:t>
      </w:r>
    </w:p>
    <w:p w14:paraId="53E9F497" w14:textId="78789F26" w:rsidR="00E93114" w:rsidRPr="00E93114" w:rsidRDefault="00E93114" w:rsidP="00E93114">
      <w:pPr>
        <w:spacing w:beforeLines="30" w:before="72" w:afterLines="30" w:after="72"/>
        <w:ind w:right="-1"/>
        <w:jc w:val="both"/>
        <w:rPr>
          <w:szCs w:val="24"/>
        </w:rPr>
      </w:pPr>
      <w:r w:rsidRPr="00E93114">
        <w:rPr>
          <w:szCs w:val="24"/>
        </w:rPr>
        <w:t>Para atender às necessidades da Secretaria Municipal de Saúde de Caracol/MS, a contratação deverá observar requisitos mínimos que assegurem o adequado fornecimento dos métodos contraceptivos de longa duração, destinados à execução das ações de planejamento familiar e atenção integral à saúde da mulher desenvolvidas pela rede municipal de saúde. Nesse sentido, os produtos a serem adquiridos deverão atender, no mínimo, aos seguintes requisitos:</w:t>
      </w:r>
    </w:p>
    <w:p w14:paraId="51592AC2" w14:textId="77777777" w:rsidR="00E93114" w:rsidRPr="00E93114" w:rsidRDefault="00E93114" w:rsidP="00E93114">
      <w:pPr>
        <w:spacing w:beforeLines="30" w:before="72" w:afterLines="30" w:after="72"/>
        <w:ind w:right="-1"/>
        <w:jc w:val="both"/>
        <w:rPr>
          <w:b/>
          <w:bCs/>
          <w:szCs w:val="24"/>
        </w:rPr>
      </w:pPr>
      <w:r w:rsidRPr="00E93114">
        <w:rPr>
          <w:b/>
          <w:bCs/>
          <w:szCs w:val="24"/>
        </w:rPr>
        <w:t xml:space="preserve">4.1. Características dos materiais. </w:t>
      </w:r>
    </w:p>
    <w:p w14:paraId="64CA2F83"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 xml:space="preserve">O implante subdérmico de </w:t>
      </w:r>
      <w:proofErr w:type="spellStart"/>
      <w:r w:rsidRPr="00E93114">
        <w:rPr>
          <w:szCs w:val="24"/>
        </w:rPr>
        <w:t>etonogestrel</w:t>
      </w:r>
      <w:proofErr w:type="spellEnd"/>
      <w:r w:rsidRPr="00E93114">
        <w:rPr>
          <w:szCs w:val="24"/>
        </w:rPr>
        <w:t xml:space="preserve"> 68 mg e o sistema intrauterino liberador de levonorgestrel 52 mg deverão possuir especificações técnicas compatíveis com sua finalidade contraceptiva, observando padrões de qualidade, segurança e eficácia adequados ao uso clínico; </w:t>
      </w:r>
    </w:p>
    <w:p w14:paraId="3B8DA907"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 xml:space="preserve">Os produtos deverão ser novos, estéreis, de uso único e fornecidos em embalagem original do fabricante; </w:t>
      </w:r>
    </w:p>
    <w:p w14:paraId="449A55B9"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 xml:space="preserve">O implante subdérmico deverá ser fornecido com aplicador apropriado para inserção, garantindo segurança e precisão durante o procedimento; </w:t>
      </w:r>
    </w:p>
    <w:p w14:paraId="6FD76E6D"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 xml:space="preserve">O sistema intrauterino liberador de levonorgestrel deverá ser fornecido com aplicador apropriado para inserção uterina, conforme especificações do fabricante; </w:t>
      </w:r>
    </w:p>
    <w:p w14:paraId="36B42BBB"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 xml:space="preserve">Os produtos deverão apresentar embalagem íntegra, identificação do fabricante, número de lote, data de fabricação e prazo de validade; </w:t>
      </w:r>
    </w:p>
    <w:p w14:paraId="38FE8092"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 xml:space="preserve">Os produtos deverão possuir registro válido junto à Agência Nacional de Vigilância Sanitária – ANVISA; </w:t>
      </w:r>
    </w:p>
    <w:p w14:paraId="16974080"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Os produtos deverão ser entregues em perfeitas condições de uso, sem avarias, defeitos ou danos que comprometam sua utilização;</w:t>
      </w:r>
    </w:p>
    <w:p w14:paraId="439231B6"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 xml:space="preserve">Os produtos fornecidos deverão observar as normas sanitárias e regulatórias aplicáveis, bem como demais legislações vigentes. </w:t>
      </w:r>
    </w:p>
    <w:p w14:paraId="77EFA933" w14:textId="77777777" w:rsidR="00E93114" w:rsidRPr="00E93114" w:rsidRDefault="00E93114" w:rsidP="00E93114">
      <w:pPr>
        <w:spacing w:beforeLines="30" w:before="72" w:afterLines="30" w:after="72"/>
        <w:ind w:right="-1"/>
        <w:jc w:val="both"/>
        <w:rPr>
          <w:b/>
          <w:bCs/>
          <w:szCs w:val="24"/>
        </w:rPr>
      </w:pPr>
      <w:r w:rsidRPr="00E93114">
        <w:rPr>
          <w:b/>
          <w:bCs/>
          <w:szCs w:val="24"/>
        </w:rPr>
        <w:t>4.2. Condições de entrega</w:t>
      </w:r>
    </w:p>
    <w:p w14:paraId="403B0010"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Os produtos deverão ser entregues em perfeitas condições de uso, livres de defeitos, avarias ou danos que comprometam sua utilização;</w:t>
      </w:r>
    </w:p>
    <w:p w14:paraId="327E4D71"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Os produtos deverão ser entregues em embalagens adequadas, devidamente lacradas e identificadas, contendo informações do fabricante, lote, data de fabricação e validade;</w:t>
      </w:r>
    </w:p>
    <w:p w14:paraId="326DA38C"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 xml:space="preserve">O implante subdérmico de </w:t>
      </w:r>
      <w:proofErr w:type="spellStart"/>
      <w:r w:rsidRPr="00E93114">
        <w:rPr>
          <w:szCs w:val="24"/>
        </w:rPr>
        <w:t>etonogestrel</w:t>
      </w:r>
      <w:proofErr w:type="spellEnd"/>
      <w:r w:rsidRPr="00E93114">
        <w:rPr>
          <w:szCs w:val="24"/>
        </w:rPr>
        <w:t xml:space="preserve"> 68 mg deverá ser entregue acompanhado do respectivo aplicador para inserção;</w:t>
      </w:r>
    </w:p>
    <w:p w14:paraId="3327EDE1"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O sistema intrauterino liberador de levonorgestrel 52 mg deverá ser entregue acompanhado do respectivo aplicador para inserção;</w:t>
      </w:r>
    </w:p>
    <w:p w14:paraId="1DDD972C" w14:textId="77777777" w:rsidR="00E93114" w:rsidRPr="00E93114" w:rsidRDefault="00E93114" w:rsidP="00E93114">
      <w:pPr>
        <w:spacing w:beforeLines="30" w:before="72" w:afterLines="30" w:after="72"/>
        <w:ind w:right="-1"/>
        <w:jc w:val="both"/>
        <w:rPr>
          <w:szCs w:val="24"/>
        </w:rPr>
      </w:pPr>
      <w:r w:rsidRPr="00E93114">
        <w:rPr>
          <w:szCs w:val="24"/>
        </w:rPr>
        <w:lastRenderedPageBreak/>
        <w:t>·</w:t>
      </w:r>
      <w:r w:rsidRPr="00E93114">
        <w:rPr>
          <w:szCs w:val="24"/>
        </w:rPr>
        <w:tab/>
        <w:t>Os produtos deverão possuir prazo de validade remanescente mínimo de 12 (doze) meses na data da entrega, salvo justificativa formal aceita pela Administração;</w:t>
      </w:r>
    </w:p>
    <w:p w14:paraId="58FD42EF" w14:textId="77777777" w:rsidR="00E93114" w:rsidRPr="00E93114" w:rsidRDefault="00E93114" w:rsidP="00E93114">
      <w:pPr>
        <w:spacing w:beforeLines="30" w:before="72" w:afterLines="30" w:after="72"/>
        <w:ind w:right="-1"/>
        <w:jc w:val="both"/>
        <w:rPr>
          <w:szCs w:val="24"/>
        </w:rPr>
      </w:pPr>
      <w:r w:rsidRPr="00E93114">
        <w:rPr>
          <w:szCs w:val="24"/>
        </w:rPr>
        <w:t>·</w:t>
      </w:r>
      <w:r w:rsidRPr="00E93114">
        <w:rPr>
          <w:szCs w:val="24"/>
        </w:rPr>
        <w:tab/>
        <w:t>A entrega deverá ocorrer conforme as necessidades da Secretaria Municipal de Saúde, garantindo a continuidade das ações de planejamento familiar e evitando a interrupção da oferta dos métodos contraceptivos à população.</w:t>
      </w:r>
    </w:p>
    <w:p w14:paraId="4A8C0BF9" w14:textId="77777777" w:rsidR="00E93114" w:rsidRPr="00E93114" w:rsidRDefault="00E93114" w:rsidP="00E93114">
      <w:pPr>
        <w:spacing w:beforeLines="30" w:before="72" w:afterLines="30" w:after="72"/>
        <w:ind w:right="-1"/>
        <w:jc w:val="both"/>
        <w:rPr>
          <w:b/>
          <w:bCs/>
          <w:szCs w:val="24"/>
        </w:rPr>
      </w:pPr>
      <w:r w:rsidRPr="00E93114">
        <w:rPr>
          <w:b/>
          <w:bCs/>
          <w:szCs w:val="24"/>
        </w:rPr>
        <w:t>4.3. Subcontratação</w:t>
      </w:r>
    </w:p>
    <w:p w14:paraId="79B438F4" w14:textId="77777777" w:rsidR="00E93114" w:rsidRPr="00E93114" w:rsidRDefault="00E93114" w:rsidP="00E93114">
      <w:pPr>
        <w:spacing w:beforeLines="30" w:before="72" w:afterLines="30" w:after="72"/>
        <w:ind w:right="-1"/>
        <w:jc w:val="both"/>
        <w:rPr>
          <w:szCs w:val="24"/>
        </w:rPr>
      </w:pPr>
      <w:r w:rsidRPr="00E93114">
        <w:rPr>
          <w:szCs w:val="24"/>
        </w:rPr>
        <w:t>4.3.1. Não é admitida a subcontratação do objeto contratual.</w:t>
      </w:r>
    </w:p>
    <w:p w14:paraId="39F688C5" w14:textId="77777777" w:rsidR="00E93114" w:rsidRPr="00E93114" w:rsidRDefault="00E93114" w:rsidP="00E93114">
      <w:pPr>
        <w:spacing w:beforeLines="30" w:before="72" w:afterLines="30" w:after="72"/>
        <w:ind w:right="-1"/>
        <w:jc w:val="both"/>
        <w:rPr>
          <w:b/>
          <w:bCs/>
          <w:szCs w:val="24"/>
        </w:rPr>
      </w:pPr>
      <w:r w:rsidRPr="00E93114">
        <w:rPr>
          <w:b/>
          <w:bCs/>
          <w:szCs w:val="24"/>
        </w:rPr>
        <w:t>4.4.  Garantia da contratação</w:t>
      </w:r>
    </w:p>
    <w:p w14:paraId="41E9C455" w14:textId="77777777" w:rsidR="00E93114" w:rsidRPr="00E93114" w:rsidRDefault="00E93114" w:rsidP="00E93114">
      <w:pPr>
        <w:spacing w:beforeLines="30" w:before="72" w:afterLines="30" w:after="72"/>
        <w:ind w:right="-1"/>
        <w:jc w:val="both"/>
        <w:rPr>
          <w:szCs w:val="24"/>
        </w:rPr>
      </w:pPr>
      <w:r w:rsidRPr="00E93114">
        <w:rPr>
          <w:szCs w:val="24"/>
        </w:rPr>
        <w:t xml:space="preserve">4.4.1. Não haverá exigência da garantia da contratação dos </w:t>
      </w:r>
      <w:hyperlink r:id="rId48" w:anchor="art96" w:history="1">
        <w:r w:rsidRPr="00E93114">
          <w:rPr>
            <w:rStyle w:val="Hyperlink"/>
            <w:szCs w:val="24"/>
          </w:rPr>
          <w:t>artigos 96 e seguintes da Lei nº 14.133, de 2021</w:t>
        </w:r>
      </w:hyperlink>
      <w:r w:rsidRPr="00E93114">
        <w:rPr>
          <w:szCs w:val="24"/>
        </w:rPr>
        <w:t>.</w:t>
      </w:r>
    </w:p>
    <w:p w14:paraId="53EAF003" w14:textId="467E7B87" w:rsidR="00E93114" w:rsidRPr="00E93114" w:rsidRDefault="00E93114" w:rsidP="00E93114">
      <w:pPr>
        <w:spacing w:beforeLines="30" w:before="72" w:afterLines="30" w:after="72"/>
        <w:ind w:right="-1"/>
        <w:jc w:val="both"/>
        <w:rPr>
          <w:b/>
          <w:bCs/>
          <w:szCs w:val="24"/>
        </w:rPr>
      </w:pPr>
      <w:r w:rsidRPr="00E93114">
        <w:rPr>
          <w:b/>
          <w:bCs/>
          <w:szCs w:val="24"/>
        </w:rPr>
        <w:t>4.5. Requisito temporal</w:t>
      </w:r>
    </w:p>
    <w:p w14:paraId="77068851" w14:textId="77777777" w:rsidR="00E93114" w:rsidRPr="00E93114" w:rsidRDefault="00E93114" w:rsidP="00E93114">
      <w:pPr>
        <w:spacing w:beforeLines="30" w:before="72" w:afterLines="30" w:after="72"/>
        <w:ind w:right="-1"/>
        <w:jc w:val="both"/>
        <w:rPr>
          <w:b/>
          <w:bCs/>
          <w:szCs w:val="24"/>
        </w:rPr>
      </w:pPr>
      <w:r w:rsidRPr="00E93114">
        <w:rPr>
          <w:b/>
          <w:bCs/>
          <w:szCs w:val="24"/>
        </w:rPr>
        <w:t>Prazo contratual</w:t>
      </w:r>
    </w:p>
    <w:p w14:paraId="50A87479" w14:textId="77777777" w:rsidR="00E93114" w:rsidRPr="00E93114" w:rsidRDefault="00E93114" w:rsidP="00E93114">
      <w:pPr>
        <w:spacing w:beforeLines="30" w:before="72" w:afterLines="30" w:after="72"/>
        <w:ind w:right="-1"/>
        <w:jc w:val="both"/>
        <w:rPr>
          <w:szCs w:val="24"/>
        </w:rPr>
      </w:pPr>
      <w:r w:rsidRPr="00E93114">
        <w:rPr>
          <w:szCs w:val="24"/>
        </w:rPr>
        <w:t>Tendo em vista que o objeto desta contratação será realizado por meio de Sistema de Registro de Preços, a Ata de Registro de Preços terá vigência de 12 (doze) meses, nos termos da legislação vigente, contados a partir de sua assinatura, podendo os fornecimentos ocorrer de forma parcelada, conforme a necessidade da Administração, visando garantir a continuidade dos serviços prestados pela Secretaria Municipal de Saúde.</w:t>
      </w:r>
    </w:p>
    <w:p w14:paraId="69893945" w14:textId="77777777" w:rsidR="00E93114" w:rsidRPr="00E93114" w:rsidRDefault="00E93114" w:rsidP="00E93114">
      <w:pPr>
        <w:spacing w:beforeLines="30" w:before="72" w:afterLines="30" w:after="72"/>
        <w:ind w:right="-1"/>
        <w:jc w:val="both"/>
        <w:rPr>
          <w:szCs w:val="24"/>
        </w:rPr>
      </w:pPr>
    </w:p>
    <w:p w14:paraId="5066FACF" w14:textId="3769E431" w:rsidR="00E93114" w:rsidRPr="00E93114" w:rsidRDefault="005C375B" w:rsidP="00E93114">
      <w:pPr>
        <w:spacing w:beforeLines="30" w:before="72" w:afterLines="30" w:after="72"/>
        <w:ind w:right="-1"/>
        <w:jc w:val="both"/>
        <w:rPr>
          <w:b/>
          <w:bCs/>
          <w:szCs w:val="24"/>
        </w:rPr>
      </w:pPr>
      <w:r>
        <w:rPr>
          <w:b/>
          <w:bCs/>
          <w:szCs w:val="24"/>
        </w:rPr>
        <w:t>5</w:t>
      </w:r>
      <w:r w:rsidR="00E93114" w:rsidRPr="00E93114">
        <w:rPr>
          <w:b/>
          <w:bCs/>
          <w:szCs w:val="24"/>
        </w:rPr>
        <w:t>.</w:t>
      </w:r>
      <w:r>
        <w:rPr>
          <w:b/>
          <w:bCs/>
          <w:szCs w:val="24"/>
        </w:rPr>
        <w:t xml:space="preserve"> </w:t>
      </w:r>
      <w:r w:rsidR="00E93114" w:rsidRPr="00E93114">
        <w:rPr>
          <w:b/>
          <w:bCs/>
          <w:szCs w:val="24"/>
        </w:rPr>
        <w:t xml:space="preserve">MODELO DE EXECUÇÃO DO OBJETO </w:t>
      </w:r>
    </w:p>
    <w:p w14:paraId="19B0C2E0" w14:textId="77777777" w:rsidR="00E93114" w:rsidRPr="00E93114" w:rsidRDefault="00E93114" w:rsidP="00E93114">
      <w:pPr>
        <w:spacing w:beforeLines="30" w:before="72" w:afterLines="30" w:after="72"/>
        <w:ind w:right="-1"/>
        <w:jc w:val="both"/>
        <w:rPr>
          <w:b/>
          <w:bCs/>
          <w:szCs w:val="24"/>
        </w:rPr>
      </w:pPr>
      <w:r w:rsidRPr="00E93114">
        <w:rPr>
          <w:b/>
          <w:bCs/>
          <w:szCs w:val="24"/>
        </w:rPr>
        <w:t>Condições de execução</w:t>
      </w:r>
    </w:p>
    <w:p w14:paraId="2D30BF87" w14:textId="77777777" w:rsidR="00E93114" w:rsidRPr="00E93114" w:rsidRDefault="00E93114" w:rsidP="00E93114">
      <w:pPr>
        <w:spacing w:beforeLines="30" w:before="72" w:afterLines="30" w:after="72"/>
        <w:ind w:right="-1"/>
        <w:jc w:val="both"/>
        <w:rPr>
          <w:szCs w:val="24"/>
        </w:rPr>
      </w:pPr>
      <w:r w:rsidRPr="00E93114">
        <w:rPr>
          <w:szCs w:val="24"/>
        </w:rPr>
        <w:t xml:space="preserve">5.1. O prazo de entrega dos bens é de 10 (dez) dias úteis, contados da ordem de pedido de compra, </w:t>
      </w:r>
      <w:r w:rsidRPr="00E93114">
        <w:rPr>
          <w:b/>
          <w:bCs/>
          <w:szCs w:val="24"/>
        </w:rPr>
        <w:t>EM REMESSA PARCELADA E SEM QUANTIDADE MINIMA</w:t>
      </w:r>
      <w:r w:rsidRPr="00E93114">
        <w:rPr>
          <w:szCs w:val="24"/>
        </w:rPr>
        <w:t xml:space="preserve">. </w:t>
      </w:r>
    </w:p>
    <w:p w14:paraId="423061B4" w14:textId="77777777" w:rsidR="00E93114" w:rsidRPr="00E93114" w:rsidRDefault="00E93114" w:rsidP="00E93114">
      <w:pPr>
        <w:spacing w:beforeLines="30" w:before="72" w:afterLines="30" w:after="72"/>
        <w:ind w:right="-1"/>
        <w:jc w:val="both"/>
        <w:rPr>
          <w:szCs w:val="24"/>
        </w:rPr>
      </w:pPr>
      <w:r w:rsidRPr="00E93114">
        <w:rPr>
          <w:szCs w:val="24"/>
        </w:rPr>
        <w:t>5.2. Os bens deverão ser entregues no seguinte endereço Rua Duque de Caxias, 221, CEP 79.270-017, centro de Caracol MS - Secretaria de Saúde.</w:t>
      </w:r>
    </w:p>
    <w:p w14:paraId="5521110E" w14:textId="77777777" w:rsidR="00E93114" w:rsidRPr="00E93114" w:rsidRDefault="00E93114" w:rsidP="00E93114">
      <w:pPr>
        <w:spacing w:beforeLines="30" w:before="72" w:afterLines="30" w:after="72"/>
        <w:ind w:right="-1"/>
        <w:jc w:val="both"/>
        <w:rPr>
          <w:szCs w:val="24"/>
        </w:rPr>
      </w:pPr>
      <w:r w:rsidRPr="00E93114">
        <w:rPr>
          <w:szCs w:val="24"/>
        </w:rPr>
        <w:t xml:space="preserve">5.3. O recebimento provisório ou definitivo do objeto não exclui a responsabilidade da contratada pelos prejuízos resultantes da incorreta execução do contrato. </w:t>
      </w:r>
    </w:p>
    <w:p w14:paraId="709817AE" w14:textId="77777777" w:rsidR="00E93114" w:rsidRPr="00E93114" w:rsidRDefault="00E93114" w:rsidP="00E93114">
      <w:pPr>
        <w:spacing w:beforeLines="30" w:before="72" w:afterLines="30" w:after="72"/>
        <w:ind w:right="-1"/>
        <w:jc w:val="both"/>
        <w:rPr>
          <w:szCs w:val="24"/>
        </w:rPr>
      </w:pPr>
      <w:r w:rsidRPr="00E93114">
        <w:rPr>
          <w:szCs w:val="24"/>
        </w:rPr>
        <w:t xml:space="preserve">5.4. Independentemente da aceitação, a adjudicatária garantirá a qualidade dos materiais obrigando-se a repor aquele que apresentar defeito ou for entregue em desacordo com apresentado na proposta. </w:t>
      </w:r>
    </w:p>
    <w:p w14:paraId="15D16700" w14:textId="77777777" w:rsidR="00E93114" w:rsidRPr="00E93114" w:rsidRDefault="00E93114" w:rsidP="00E93114">
      <w:pPr>
        <w:spacing w:beforeLines="30" w:before="72" w:afterLines="30" w:after="72"/>
        <w:ind w:right="-1"/>
        <w:jc w:val="both"/>
        <w:rPr>
          <w:szCs w:val="24"/>
        </w:rPr>
      </w:pPr>
      <w:r w:rsidRPr="00E93114">
        <w:rPr>
          <w:szCs w:val="24"/>
        </w:rPr>
        <w:t xml:space="preserve">5.5. A licitante vencedora sujeitar-se-á a mais ampla e irrestrita fiscalização por parte da Administração, encarregada de acompanhar a entrega dos materiais prestando esclarecimentos solicitados atendendo as reclamações formuladas, inclusive todas as </w:t>
      </w:r>
    </w:p>
    <w:p w14:paraId="1D6916FC" w14:textId="77777777" w:rsidR="00E93114" w:rsidRPr="00E93114" w:rsidRDefault="00E93114" w:rsidP="00E93114">
      <w:pPr>
        <w:spacing w:beforeLines="30" w:before="72" w:afterLines="30" w:after="72"/>
        <w:ind w:right="-1"/>
        <w:jc w:val="both"/>
        <w:rPr>
          <w:szCs w:val="24"/>
        </w:rPr>
      </w:pPr>
      <w:r w:rsidRPr="00E93114">
        <w:rPr>
          <w:szCs w:val="24"/>
        </w:rPr>
        <w:t>entregas e anexar a Nota Fiscal, qual deverá ser acompanhado por um encarregado da Pasta.</w:t>
      </w:r>
    </w:p>
    <w:p w14:paraId="63A38CEC" w14:textId="77777777" w:rsidR="00E93114" w:rsidRPr="00E93114" w:rsidRDefault="00E93114" w:rsidP="00E93114">
      <w:pPr>
        <w:spacing w:beforeLines="30" w:before="72" w:afterLines="30" w:after="72"/>
        <w:ind w:right="-1"/>
        <w:jc w:val="both"/>
        <w:rPr>
          <w:szCs w:val="24"/>
        </w:rPr>
      </w:pPr>
      <w:r w:rsidRPr="00E93114">
        <w:rPr>
          <w:szCs w:val="24"/>
        </w:rPr>
        <w:t xml:space="preserve">5.5.1. Nos preços cotados deverão estar incluídos todos os tributos incidentes ou que venham a incidir sobre o produto, encargos trabalhistas e previdenciários, frete, carga e descarga, no local que a Prefeitura designar. </w:t>
      </w:r>
    </w:p>
    <w:p w14:paraId="14622F99" w14:textId="77777777" w:rsidR="00E93114" w:rsidRPr="00E93114" w:rsidRDefault="00E93114" w:rsidP="00E93114">
      <w:pPr>
        <w:spacing w:beforeLines="30" w:before="72" w:afterLines="30" w:after="72"/>
        <w:ind w:right="-1"/>
        <w:jc w:val="both"/>
        <w:rPr>
          <w:szCs w:val="24"/>
        </w:rPr>
      </w:pPr>
      <w:r w:rsidRPr="00E93114">
        <w:rPr>
          <w:szCs w:val="24"/>
        </w:rPr>
        <w:t>5.6. A aquisição dos produtos se dará a partir do primeiro dia útil subsequente a publicação do extrato da ARP no diário oficial do município.</w:t>
      </w:r>
    </w:p>
    <w:p w14:paraId="53D52566" w14:textId="77777777" w:rsidR="00E93114" w:rsidRPr="00E93114" w:rsidRDefault="00E93114" w:rsidP="00E93114">
      <w:pPr>
        <w:spacing w:beforeLines="30" w:before="72" w:afterLines="30" w:after="72"/>
        <w:ind w:right="-1"/>
        <w:jc w:val="both"/>
        <w:rPr>
          <w:b/>
          <w:bCs/>
          <w:szCs w:val="24"/>
        </w:rPr>
      </w:pPr>
      <w:r w:rsidRPr="00E93114">
        <w:rPr>
          <w:b/>
          <w:bCs/>
          <w:szCs w:val="24"/>
        </w:rPr>
        <w:t>Garantia, manutenção e assistência técnica</w:t>
      </w:r>
    </w:p>
    <w:p w14:paraId="3308A14F" w14:textId="77777777" w:rsidR="00E93114" w:rsidRPr="00E93114" w:rsidRDefault="00E93114" w:rsidP="00E93114">
      <w:pPr>
        <w:spacing w:beforeLines="30" w:before="72" w:afterLines="30" w:after="72"/>
        <w:ind w:right="-1"/>
        <w:jc w:val="both"/>
        <w:rPr>
          <w:szCs w:val="24"/>
        </w:rPr>
      </w:pPr>
      <w:r w:rsidRPr="00E93114">
        <w:rPr>
          <w:szCs w:val="24"/>
        </w:rPr>
        <w:t>5.7. O prazo de garantia é aquele estabelecido na Lei nº 8.078, de 11 de setembro de 1990 (Código de Defesa do Consumidor).</w:t>
      </w:r>
    </w:p>
    <w:p w14:paraId="6D2112B6" w14:textId="77777777" w:rsidR="00E93114" w:rsidRPr="00E93114" w:rsidRDefault="00E93114" w:rsidP="00E93114">
      <w:pPr>
        <w:spacing w:beforeLines="30" w:before="72" w:afterLines="30" w:after="72"/>
        <w:ind w:right="-1"/>
        <w:jc w:val="both"/>
        <w:rPr>
          <w:szCs w:val="24"/>
        </w:rPr>
      </w:pPr>
    </w:p>
    <w:p w14:paraId="28D7C71B" w14:textId="77777777" w:rsidR="00E93114" w:rsidRPr="00E93114" w:rsidRDefault="00E93114" w:rsidP="00E93114">
      <w:pPr>
        <w:spacing w:beforeLines="30" w:before="72" w:afterLines="30" w:after="72"/>
        <w:ind w:right="-1"/>
        <w:jc w:val="both"/>
        <w:rPr>
          <w:b/>
          <w:bCs/>
          <w:szCs w:val="24"/>
        </w:rPr>
      </w:pPr>
      <w:r w:rsidRPr="00E93114">
        <w:rPr>
          <w:b/>
          <w:bCs/>
          <w:szCs w:val="24"/>
        </w:rPr>
        <w:t>6.</w:t>
      </w:r>
      <w:r w:rsidRPr="00E93114">
        <w:rPr>
          <w:b/>
          <w:bCs/>
          <w:szCs w:val="24"/>
        </w:rPr>
        <w:tab/>
        <w:t>MODELO DE GESTÃO DO CONTRATO</w:t>
      </w:r>
    </w:p>
    <w:p w14:paraId="78FE1B5D" w14:textId="77777777" w:rsidR="00E93114" w:rsidRPr="00E93114" w:rsidRDefault="00E93114" w:rsidP="00E93114">
      <w:pPr>
        <w:spacing w:beforeLines="30" w:before="72" w:afterLines="30" w:after="72"/>
        <w:ind w:right="-1"/>
        <w:jc w:val="both"/>
        <w:rPr>
          <w:szCs w:val="24"/>
        </w:rPr>
      </w:pPr>
      <w:r w:rsidRPr="00E93114">
        <w:rPr>
          <w:szCs w:val="24"/>
        </w:rPr>
        <w:lastRenderedPageBreak/>
        <w:t>6.1. O contrato deverá ser executado fielmente pelas partes, de acordo com as cláusulas avençadas e as normas da Lei nº 14.133, de 2021, e cada parte responderá pelas consequências de sua inexecução total ou parcial.</w:t>
      </w:r>
    </w:p>
    <w:p w14:paraId="476CC6B4" w14:textId="77777777" w:rsidR="00E93114" w:rsidRPr="00E93114" w:rsidRDefault="00E93114" w:rsidP="00E93114">
      <w:pPr>
        <w:spacing w:beforeLines="30" w:before="72" w:afterLines="30" w:after="72"/>
        <w:ind w:right="-1"/>
        <w:jc w:val="both"/>
        <w:rPr>
          <w:szCs w:val="24"/>
        </w:rPr>
      </w:pPr>
      <w:r w:rsidRPr="00E93114">
        <w:rPr>
          <w:szCs w:val="24"/>
        </w:rPr>
        <w:t>6.2. As comunicações entre o órgão ou entidade e a contratada devem ser realizadas por escrito sempre que o ato exigir tal formalidade, admitindo-se o uso de mensagem eletrônica para esse fim.</w:t>
      </w:r>
    </w:p>
    <w:p w14:paraId="330FD46A" w14:textId="77777777" w:rsidR="00E93114" w:rsidRPr="00E93114" w:rsidRDefault="00E93114" w:rsidP="00E93114">
      <w:pPr>
        <w:spacing w:beforeLines="30" w:before="72" w:afterLines="30" w:after="72"/>
        <w:ind w:right="-1"/>
        <w:jc w:val="both"/>
        <w:rPr>
          <w:szCs w:val="24"/>
        </w:rPr>
      </w:pPr>
      <w:r w:rsidRPr="00E93114">
        <w:rPr>
          <w:szCs w:val="24"/>
        </w:rPr>
        <w:t>6.3. O órgão ou entidade poderá convocar representante da empresa para adoção de providências que devam ser cumpridas de imediato.</w:t>
      </w:r>
    </w:p>
    <w:p w14:paraId="0154A501" w14:textId="77777777" w:rsidR="00E93114" w:rsidRPr="00E93114" w:rsidRDefault="00E93114" w:rsidP="00E93114">
      <w:pPr>
        <w:spacing w:beforeLines="30" w:before="72" w:afterLines="30" w:after="72"/>
        <w:ind w:right="-1"/>
        <w:jc w:val="both"/>
        <w:rPr>
          <w:szCs w:val="24"/>
        </w:rPr>
      </w:pPr>
      <w:r w:rsidRPr="00E93114">
        <w:rPr>
          <w:szCs w:val="24"/>
        </w:rPr>
        <w:t>6.4.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4AB736" w14:textId="77777777" w:rsidR="00E93114" w:rsidRPr="00E93114" w:rsidRDefault="00E93114" w:rsidP="00E93114">
      <w:pPr>
        <w:spacing w:beforeLines="30" w:before="72" w:afterLines="30" w:after="72"/>
        <w:ind w:right="-1"/>
        <w:jc w:val="both"/>
        <w:rPr>
          <w:szCs w:val="24"/>
        </w:rPr>
      </w:pPr>
      <w:r w:rsidRPr="00E93114">
        <w:rPr>
          <w:szCs w:val="24"/>
        </w:rPr>
        <w:t>6.5. A execução do contrato deverá ser acompanhada e fiscalizada pelo(s) fiscal(</w:t>
      </w:r>
      <w:proofErr w:type="spellStart"/>
      <w:r w:rsidRPr="00E93114">
        <w:rPr>
          <w:szCs w:val="24"/>
        </w:rPr>
        <w:t>is</w:t>
      </w:r>
      <w:proofErr w:type="spellEnd"/>
      <w:r w:rsidRPr="00E93114">
        <w:rPr>
          <w:szCs w:val="24"/>
        </w:rPr>
        <w:t>) do contrato, ou pelos respectivos substitutos (</w:t>
      </w:r>
      <w:hyperlink r:id="rId49" w:anchor="art117" w:history="1">
        <w:r w:rsidRPr="00E93114">
          <w:rPr>
            <w:rStyle w:val="Hyperlink"/>
            <w:szCs w:val="24"/>
          </w:rPr>
          <w:t>Lei nº 14.133, de 2021, art. 117, caput</w:t>
        </w:r>
      </w:hyperlink>
      <w:r w:rsidRPr="00E93114">
        <w:rPr>
          <w:szCs w:val="24"/>
        </w:rPr>
        <w:t>).</w:t>
      </w:r>
    </w:p>
    <w:p w14:paraId="78634DA9" w14:textId="77777777" w:rsidR="00E93114" w:rsidRPr="00E93114" w:rsidRDefault="00E93114" w:rsidP="00E93114">
      <w:pPr>
        <w:spacing w:beforeLines="30" w:before="72" w:afterLines="30" w:after="72"/>
        <w:ind w:right="-1"/>
        <w:jc w:val="both"/>
        <w:rPr>
          <w:szCs w:val="24"/>
        </w:rPr>
      </w:pPr>
      <w:r w:rsidRPr="00E93114">
        <w:rPr>
          <w:szCs w:val="24"/>
        </w:rPr>
        <w:t>6.6. O fiscal do contrato acompanhará a execução do contrato, para que sejam cumpridas todas as condições estabelecidas no contrato, de modo a assegurar os melhores resultados para a Administração.</w:t>
      </w:r>
    </w:p>
    <w:p w14:paraId="14A736D5" w14:textId="77777777" w:rsidR="00E93114" w:rsidRPr="00E93114" w:rsidRDefault="00E93114" w:rsidP="00E93114">
      <w:pPr>
        <w:spacing w:beforeLines="30" w:before="72" w:afterLines="30" w:after="72"/>
        <w:ind w:right="-1"/>
        <w:jc w:val="both"/>
        <w:rPr>
          <w:szCs w:val="24"/>
        </w:rPr>
      </w:pPr>
      <w:r w:rsidRPr="00E93114">
        <w:rPr>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6DEF50EF" w14:textId="77777777" w:rsidR="00E93114" w:rsidRPr="00E93114" w:rsidRDefault="00E93114" w:rsidP="00E93114">
      <w:pPr>
        <w:spacing w:beforeLines="30" w:before="72" w:afterLines="30" w:after="72"/>
        <w:ind w:right="-1"/>
        <w:jc w:val="both"/>
        <w:rPr>
          <w:szCs w:val="24"/>
        </w:rPr>
      </w:pPr>
      <w:r w:rsidRPr="00E93114">
        <w:rPr>
          <w:szCs w:val="24"/>
        </w:rPr>
        <w:t>6.6.2. Identificada qualquer inexatidão ou irregularidade, o fiscal do contrato emitirá notificações para a correção da execução do contrato, determinando prazo para a correção.</w:t>
      </w:r>
    </w:p>
    <w:p w14:paraId="1100CC93" w14:textId="77777777" w:rsidR="00E93114" w:rsidRPr="00E93114" w:rsidRDefault="00E93114" w:rsidP="00E93114">
      <w:pPr>
        <w:spacing w:beforeLines="30" w:before="72" w:afterLines="30" w:after="72"/>
        <w:ind w:right="-1"/>
        <w:jc w:val="both"/>
        <w:rPr>
          <w:szCs w:val="24"/>
        </w:rPr>
      </w:pPr>
      <w:r w:rsidRPr="00E93114">
        <w:rPr>
          <w:szCs w:val="24"/>
        </w:rPr>
        <w:t xml:space="preserve">6.6.3. O fiscal do contrato informará ao gestor do contato, em tempo hábil, a situação que demandar decisão ou adoção de medidas que ultrapassem sua </w:t>
      </w:r>
    </w:p>
    <w:p w14:paraId="66B4DEAB" w14:textId="77777777" w:rsidR="00E93114" w:rsidRPr="00E93114" w:rsidRDefault="00E93114" w:rsidP="00E93114">
      <w:pPr>
        <w:spacing w:beforeLines="30" w:before="72" w:afterLines="30" w:after="72"/>
        <w:ind w:right="-1"/>
        <w:jc w:val="both"/>
        <w:rPr>
          <w:szCs w:val="24"/>
        </w:rPr>
      </w:pPr>
      <w:r w:rsidRPr="00E93114">
        <w:rPr>
          <w:szCs w:val="24"/>
        </w:rPr>
        <w:t>competência, para que adote as medidas necessárias e saneadoras, se for o caso.</w:t>
      </w:r>
    </w:p>
    <w:p w14:paraId="43CF39F6" w14:textId="77777777" w:rsidR="00E93114" w:rsidRPr="00E93114" w:rsidRDefault="00E93114" w:rsidP="00E93114">
      <w:pPr>
        <w:spacing w:beforeLines="30" w:before="72" w:afterLines="30" w:after="72"/>
        <w:ind w:right="-1"/>
        <w:jc w:val="both"/>
        <w:rPr>
          <w:szCs w:val="24"/>
        </w:rPr>
      </w:pPr>
      <w:r w:rsidRPr="00E93114">
        <w:rPr>
          <w:szCs w:val="24"/>
        </w:rPr>
        <w:t>6.6.4. No caso de ocorrências que possam inviabilizar a execução do contrato nas datas aprazadas, o fiscal do contrato comunicará o fato imediatamente ao gestor do contrato.</w:t>
      </w:r>
    </w:p>
    <w:p w14:paraId="7FEF6529" w14:textId="77777777" w:rsidR="00E93114" w:rsidRPr="00E93114" w:rsidRDefault="00E93114" w:rsidP="00E93114">
      <w:pPr>
        <w:spacing w:beforeLines="30" w:before="72" w:afterLines="30" w:after="72"/>
        <w:ind w:right="-1"/>
        <w:jc w:val="both"/>
        <w:rPr>
          <w:szCs w:val="24"/>
        </w:rPr>
      </w:pPr>
      <w:r w:rsidRPr="00E93114">
        <w:rPr>
          <w:szCs w:val="24"/>
        </w:rPr>
        <w:t>6.6.5. O fiscal do contrato comunicará ao gestor do contrato, em tempo hábil, o término do contrato sob sua responsabilidade, com vistas à renovação tempestiva ou à prorrogação contratual.</w:t>
      </w:r>
    </w:p>
    <w:p w14:paraId="1E08CB16" w14:textId="77777777" w:rsidR="00E93114" w:rsidRPr="00E93114" w:rsidRDefault="00E93114" w:rsidP="00E93114">
      <w:pPr>
        <w:spacing w:beforeLines="30" w:before="72" w:afterLines="30" w:after="72"/>
        <w:ind w:right="-1"/>
        <w:jc w:val="both"/>
        <w:rPr>
          <w:szCs w:val="24"/>
        </w:rPr>
      </w:pPr>
      <w:r w:rsidRPr="00E93114">
        <w:rPr>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263C1C4" w14:textId="77777777" w:rsidR="00E93114" w:rsidRPr="00E93114" w:rsidRDefault="00E93114" w:rsidP="00E93114">
      <w:pPr>
        <w:spacing w:beforeLines="30" w:before="72" w:afterLines="30" w:after="72"/>
        <w:ind w:right="-1"/>
        <w:jc w:val="both"/>
        <w:rPr>
          <w:szCs w:val="24"/>
        </w:rPr>
      </w:pPr>
      <w:r w:rsidRPr="00E93114">
        <w:rPr>
          <w:szCs w:val="24"/>
        </w:rPr>
        <w:t>6.7.1. Caso ocorra descumprimento das obrigações contratuais, o gestor do contrato atuará tempestivamente na solução do problema, tomando as providências cabíveis, quando ultrapassar a sua competência.</w:t>
      </w:r>
    </w:p>
    <w:p w14:paraId="580D4D93" w14:textId="77777777" w:rsidR="00E93114" w:rsidRPr="00E93114" w:rsidRDefault="00E93114" w:rsidP="00E93114">
      <w:pPr>
        <w:spacing w:beforeLines="30" w:before="72" w:afterLines="30" w:after="72"/>
        <w:ind w:right="-1"/>
        <w:jc w:val="both"/>
        <w:rPr>
          <w:szCs w:val="24"/>
        </w:rPr>
      </w:pPr>
      <w:r w:rsidRPr="00E93114">
        <w:rPr>
          <w:szCs w:val="24"/>
        </w:rPr>
        <w:t xml:space="preserve">6.8. O gestor do contrato coordenará a atualização do processo de acompanhamento e fiscalização do contrato contendo todos os registros formais da execução no histórico </w:t>
      </w:r>
    </w:p>
    <w:p w14:paraId="1165E449" w14:textId="77777777" w:rsidR="00E93114" w:rsidRPr="00E93114" w:rsidRDefault="00E93114" w:rsidP="00E93114">
      <w:pPr>
        <w:spacing w:beforeLines="30" w:before="72" w:afterLines="30" w:after="72"/>
        <w:ind w:right="-1"/>
        <w:jc w:val="both"/>
        <w:rPr>
          <w:szCs w:val="24"/>
        </w:rPr>
      </w:pPr>
      <w:r w:rsidRPr="00E93114">
        <w:rPr>
          <w:szCs w:val="24"/>
        </w:rPr>
        <w:t xml:space="preserve">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CF37CDE" w14:textId="77777777" w:rsidR="00E93114" w:rsidRPr="00E93114" w:rsidRDefault="00E93114" w:rsidP="00E93114">
      <w:pPr>
        <w:spacing w:beforeLines="30" w:before="72" w:afterLines="30" w:after="72"/>
        <w:ind w:right="-1"/>
        <w:jc w:val="both"/>
        <w:rPr>
          <w:szCs w:val="24"/>
        </w:rPr>
      </w:pPr>
      <w:r w:rsidRPr="00E93114">
        <w:rPr>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40A1AE6" w14:textId="77777777" w:rsidR="00E93114" w:rsidRPr="00E93114" w:rsidRDefault="00E93114" w:rsidP="00E93114">
      <w:pPr>
        <w:spacing w:beforeLines="30" w:before="72" w:afterLines="30" w:after="72"/>
        <w:ind w:right="-1"/>
        <w:jc w:val="both"/>
        <w:rPr>
          <w:szCs w:val="24"/>
        </w:rPr>
      </w:pPr>
      <w:r w:rsidRPr="00E93114">
        <w:rPr>
          <w:szCs w:val="24"/>
        </w:rPr>
        <w:t xml:space="preserve">6.10. O gestor do contrato emitirá documento comprobatório da avaliação realizada pelos fiscais do contrato quanto ao cumprimento de obrigações assumidas pelo contratado, com menção ao seu </w:t>
      </w:r>
      <w:r w:rsidRPr="00E93114">
        <w:rPr>
          <w:szCs w:val="24"/>
        </w:rPr>
        <w:lastRenderedPageBreak/>
        <w:t xml:space="preserve">desempenho na execução contratual, baseado nos indicadores objetivamente definidos e aferidos, e a eventuais penalidades aplicadas, devendo constar do cadastro de atesto de cumprimento de obrigações.  </w:t>
      </w:r>
    </w:p>
    <w:p w14:paraId="42B6E9FB" w14:textId="77777777" w:rsidR="00E93114" w:rsidRPr="00E93114" w:rsidRDefault="00E93114" w:rsidP="00E93114">
      <w:pPr>
        <w:spacing w:beforeLines="30" w:before="72" w:afterLines="30" w:after="72"/>
        <w:ind w:right="-1"/>
        <w:jc w:val="both"/>
        <w:rPr>
          <w:szCs w:val="24"/>
        </w:rPr>
      </w:pPr>
      <w:r w:rsidRPr="00E93114">
        <w:rPr>
          <w:szCs w:val="24"/>
        </w:rPr>
        <w:t xml:space="preserve">6.11. O gestor do contrato tomará providências para a formalização de processo administrativo de responsabilização para fins de aplicação de sanções, a ser conduzido </w:t>
      </w:r>
    </w:p>
    <w:p w14:paraId="7E3B28E8" w14:textId="77777777" w:rsidR="00E93114" w:rsidRPr="00E93114" w:rsidRDefault="00E93114" w:rsidP="00E93114">
      <w:pPr>
        <w:spacing w:beforeLines="30" w:before="72" w:afterLines="30" w:after="72"/>
        <w:ind w:right="-1"/>
        <w:jc w:val="both"/>
        <w:rPr>
          <w:szCs w:val="24"/>
        </w:rPr>
      </w:pPr>
      <w:r w:rsidRPr="00E93114">
        <w:rPr>
          <w:szCs w:val="24"/>
        </w:rPr>
        <w:t xml:space="preserve">pela comissão de que trata o art. 158 da Lei nº 14.133, de 2021, ou pelo agente ou pelo setor com competência para tal, conforme o caso. </w:t>
      </w:r>
    </w:p>
    <w:p w14:paraId="3E9D4D9C" w14:textId="77777777" w:rsidR="00E93114" w:rsidRPr="00E93114" w:rsidRDefault="00E93114" w:rsidP="00E93114">
      <w:pPr>
        <w:spacing w:beforeLines="30" w:before="72" w:afterLines="30" w:after="72"/>
        <w:ind w:right="-1"/>
        <w:jc w:val="both"/>
        <w:rPr>
          <w:szCs w:val="24"/>
        </w:rPr>
      </w:pPr>
      <w:r w:rsidRPr="00E93114">
        <w:rPr>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33B720EE" w14:textId="77777777" w:rsidR="00E93114" w:rsidRPr="00E93114" w:rsidRDefault="00E93114" w:rsidP="00E93114">
      <w:pPr>
        <w:spacing w:beforeLines="30" w:before="72" w:afterLines="30" w:after="72"/>
        <w:ind w:right="-1"/>
        <w:jc w:val="both"/>
        <w:rPr>
          <w:szCs w:val="24"/>
        </w:rPr>
      </w:pPr>
      <w:r w:rsidRPr="00E93114">
        <w:rPr>
          <w:szCs w:val="24"/>
        </w:rPr>
        <w:t>6.13. O gestor do contrato deverá enviar a documentação pertinente ao setor de contratos para a formalização dos procedimentos de liquidação e pagamento, no valor dimensionado pela fiscalização e gestão nos termos do contrato.</w:t>
      </w:r>
    </w:p>
    <w:p w14:paraId="13771A56" w14:textId="77777777" w:rsidR="00E93114" w:rsidRPr="00E93114" w:rsidRDefault="00E93114" w:rsidP="00E93114">
      <w:pPr>
        <w:spacing w:beforeLines="30" w:before="72" w:afterLines="30" w:after="72"/>
        <w:ind w:right="-1"/>
        <w:jc w:val="both"/>
        <w:rPr>
          <w:b/>
          <w:bCs/>
          <w:szCs w:val="24"/>
        </w:rPr>
      </w:pPr>
    </w:p>
    <w:p w14:paraId="5B3A20D8" w14:textId="06312A37" w:rsidR="00E93114" w:rsidRPr="00E93114" w:rsidRDefault="00E93114" w:rsidP="00E93114">
      <w:pPr>
        <w:spacing w:beforeLines="30" w:before="72" w:afterLines="30" w:after="72"/>
        <w:ind w:right="-1"/>
        <w:jc w:val="both"/>
        <w:rPr>
          <w:b/>
          <w:bCs/>
          <w:szCs w:val="24"/>
        </w:rPr>
      </w:pPr>
      <w:r w:rsidRPr="00E93114">
        <w:rPr>
          <w:b/>
          <w:bCs/>
          <w:szCs w:val="24"/>
        </w:rPr>
        <w:t>7.</w:t>
      </w:r>
      <w:r w:rsidR="005C375B">
        <w:rPr>
          <w:b/>
          <w:bCs/>
          <w:szCs w:val="24"/>
        </w:rPr>
        <w:t xml:space="preserve"> </w:t>
      </w:r>
      <w:r w:rsidRPr="00E93114">
        <w:rPr>
          <w:b/>
          <w:bCs/>
          <w:szCs w:val="24"/>
        </w:rPr>
        <w:t>CRITÉRIOS DE MEDIÇÃO E DE PAGAMENTO</w:t>
      </w:r>
    </w:p>
    <w:p w14:paraId="600AE2DF" w14:textId="77777777" w:rsidR="00E93114" w:rsidRPr="00E93114" w:rsidRDefault="00E93114" w:rsidP="00E93114">
      <w:pPr>
        <w:spacing w:beforeLines="30" w:before="72" w:afterLines="30" w:after="72"/>
        <w:ind w:right="-1"/>
        <w:jc w:val="both"/>
        <w:rPr>
          <w:b/>
          <w:bCs/>
          <w:szCs w:val="24"/>
        </w:rPr>
      </w:pPr>
      <w:r w:rsidRPr="00E93114">
        <w:rPr>
          <w:b/>
          <w:bCs/>
          <w:szCs w:val="24"/>
        </w:rPr>
        <w:t>Recebimento</w:t>
      </w:r>
    </w:p>
    <w:p w14:paraId="1CAE6E23" w14:textId="77777777" w:rsidR="00E93114" w:rsidRPr="00E93114" w:rsidRDefault="00E93114" w:rsidP="00E93114">
      <w:pPr>
        <w:spacing w:beforeLines="30" w:before="72" w:afterLines="30" w:after="72"/>
        <w:ind w:right="-1"/>
        <w:jc w:val="both"/>
        <w:rPr>
          <w:szCs w:val="24"/>
        </w:rPr>
      </w:pPr>
      <w:r w:rsidRPr="00E93114">
        <w:rPr>
          <w:szCs w:val="24"/>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AC4087B" w14:textId="77777777" w:rsidR="00E93114" w:rsidRPr="00E93114" w:rsidRDefault="00E93114" w:rsidP="00E93114">
      <w:pPr>
        <w:spacing w:beforeLines="30" w:before="72" w:afterLines="30" w:after="72"/>
        <w:ind w:right="-1"/>
        <w:jc w:val="both"/>
        <w:rPr>
          <w:szCs w:val="24"/>
        </w:rPr>
      </w:pPr>
      <w:r w:rsidRPr="00E93114">
        <w:rPr>
          <w:szCs w:val="24"/>
        </w:rPr>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7D8659BB" w14:textId="77777777" w:rsidR="00E93114" w:rsidRPr="00E93114" w:rsidRDefault="00E93114" w:rsidP="00E93114">
      <w:pPr>
        <w:spacing w:beforeLines="30" w:before="72" w:afterLines="30" w:after="72"/>
        <w:ind w:right="-1"/>
        <w:jc w:val="both"/>
        <w:rPr>
          <w:szCs w:val="24"/>
        </w:rPr>
      </w:pPr>
      <w:r w:rsidRPr="00E93114">
        <w:rPr>
          <w:szCs w:val="24"/>
        </w:rPr>
        <w:t>7.3. O recebimento definitivo ocorrerá no prazo de 05 (cinco) dias úteis, a contar do recebimento da nota fiscal ou instrumento de cobrança equivalente pela Administração,</w:t>
      </w:r>
    </w:p>
    <w:p w14:paraId="262D4F39" w14:textId="77777777" w:rsidR="00E93114" w:rsidRPr="00E93114" w:rsidRDefault="00E93114" w:rsidP="00E93114">
      <w:pPr>
        <w:spacing w:beforeLines="30" w:before="72" w:afterLines="30" w:after="72"/>
        <w:ind w:right="-1"/>
        <w:jc w:val="both"/>
        <w:rPr>
          <w:szCs w:val="24"/>
        </w:rPr>
      </w:pPr>
      <w:r w:rsidRPr="00E93114">
        <w:rPr>
          <w:szCs w:val="24"/>
        </w:rPr>
        <w:t>após a verificação da qualidade e quantidade do material e consequente aceitação mediante termo detalhado.</w:t>
      </w:r>
    </w:p>
    <w:p w14:paraId="334513F3" w14:textId="77777777" w:rsidR="00E93114" w:rsidRPr="00E93114" w:rsidRDefault="00E93114" w:rsidP="00E93114">
      <w:pPr>
        <w:spacing w:beforeLines="30" w:before="72" w:afterLines="30" w:after="72"/>
        <w:ind w:right="-1"/>
        <w:jc w:val="both"/>
        <w:rPr>
          <w:szCs w:val="24"/>
        </w:rPr>
      </w:pPr>
      <w:r w:rsidRPr="00E93114">
        <w:rPr>
          <w:szCs w:val="24"/>
        </w:rPr>
        <w:t>7.4. Para as contratações decorrentes de despesas cujos valores não ultrapassem o limite de que trata o inciso II do art. 75 da Lei nº 14.133, de 2021, o prazo máximo para o recebimento definitivo será de até 03 (três) dias úteis.</w:t>
      </w:r>
    </w:p>
    <w:p w14:paraId="7C1B2DBC" w14:textId="77777777" w:rsidR="00E93114" w:rsidRPr="00E93114" w:rsidRDefault="00E93114" w:rsidP="00E93114">
      <w:pPr>
        <w:spacing w:beforeLines="30" w:before="72" w:afterLines="30" w:after="72"/>
        <w:ind w:right="-1"/>
        <w:jc w:val="both"/>
        <w:rPr>
          <w:szCs w:val="24"/>
        </w:rPr>
      </w:pPr>
      <w:r w:rsidRPr="00E93114">
        <w:rPr>
          <w:szCs w:val="24"/>
        </w:rPr>
        <w:t>7.5. O prazo para recebimento definitivo poderá ser excepcionalmente prorrogado, de forma justificada, por igual período, quando houver necessidade de diligências para a aferição do atendimento das exigências contratuais.</w:t>
      </w:r>
    </w:p>
    <w:p w14:paraId="39B68B0B" w14:textId="77777777" w:rsidR="00E93114" w:rsidRPr="00E93114" w:rsidRDefault="00E93114" w:rsidP="00E93114">
      <w:pPr>
        <w:spacing w:beforeLines="30" w:before="72" w:afterLines="30" w:after="72"/>
        <w:ind w:right="-1"/>
        <w:jc w:val="both"/>
        <w:rPr>
          <w:szCs w:val="24"/>
        </w:rPr>
      </w:pPr>
      <w:r w:rsidRPr="00E93114">
        <w:rPr>
          <w:szCs w:val="24"/>
        </w:rPr>
        <w:t xml:space="preserve">7.6. No caso de controvérsia sobre a execução do objeto, quanto à dimensão, qualidade e quantidade, deverá ser observado o teor do art. 143 da Lei nº 14.133, de </w:t>
      </w:r>
    </w:p>
    <w:p w14:paraId="2B0107AE" w14:textId="77777777" w:rsidR="00E93114" w:rsidRPr="00E93114" w:rsidRDefault="00E93114" w:rsidP="00E93114">
      <w:pPr>
        <w:spacing w:beforeLines="30" w:before="72" w:afterLines="30" w:after="72"/>
        <w:ind w:right="-1"/>
        <w:jc w:val="both"/>
        <w:rPr>
          <w:szCs w:val="24"/>
        </w:rPr>
      </w:pPr>
      <w:r w:rsidRPr="00E93114">
        <w:rPr>
          <w:szCs w:val="24"/>
        </w:rPr>
        <w:t xml:space="preserve">2021, comunicando-se à empresa para emissão de Nota Fiscal no que </w:t>
      </w:r>
      <w:proofErr w:type="spellStart"/>
      <w:r w:rsidRPr="00E93114">
        <w:rPr>
          <w:szCs w:val="24"/>
        </w:rPr>
        <w:t>pertine</w:t>
      </w:r>
      <w:proofErr w:type="spellEnd"/>
      <w:r w:rsidRPr="00E93114">
        <w:rPr>
          <w:szCs w:val="24"/>
        </w:rPr>
        <w:t xml:space="preserve"> à parcela incontroversa da execução do objeto, para efeito de liquidação e pagamento.</w:t>
      </w:r>
    </w:p>
    <w:p w14:paraId="61905A27" w14:textId="77777777" w:rsidR="00E93114" w:rsidRPr="00E93114" w:rsidRDefault="00E93114" w:rsidP="00E93114">
      <w:pPr>
        <w:spacing w:beforeLines="30" w:before="72" w:afterLines="30" w:after="72"/>
        <w:ind w:right="-1"/>
        <w:jc w:val="both"/>
        <w:rPr>
          <w:szCs w:val="24"/>
        </w:rPr>
      </w:pPr>
      <w:r w:rsidRPr="00E93114">
        <w:rPr>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9DF6FFE" w14:textId="77777777" w:rsidR="00E93114" w:rsidRPr="00E93114" w:rsidRDefault="00E93114" w:rsidP="00E93114">
      <w:pPr>
        <w:spacing w:beforeLines="30" w:before="72" w:afterLines="30" w:after="72"/>
        <w:ind w:right="-1"/>
        <w:jc w:val="both"/>
        <w:rPr>
          <w:szCs w:val="24"/>
        </w:rPr>
      </w:pPr>
      <w:r w:rsidRPr="00E93114">
        <w:rPr>
          <w:szCs w:val="24"/>
        </w:rPr>
        <w:t>7.8. O recebimento provisório ou definitivo não excluirá a responsabilidade civil pela solidez e pela segurança dos bens nem a responsabilidade ético-profissional pela perfeita execução do contrato.</w:t>
      </w:r>
    </w:p>
    <w:p w14:paraId="0BD85DB6" w14:textId="77777777" w:rsidR="00E93114" w:rsidRPr="00E93114" w:rsidRDefault="00E93114" w:rsidP="00E93114">
      <w:pPr>
        <w:spacing w:beforeLines="30" w:before="72" w:afterLines="30" w:after="72"/>
        <w:ind w:right="-1"/>
        <w:jc w:val="both"/>
        <w:rPr>
          <w:b/>
          <w:bCs/>
          <w:szCs w:val="24"/>
        </w:rPr>
      </w:pPr>
      <w:r w:rsidRPr="00E93114">
        <w:rPr>
          <w:b/>
          <w:bCs/>
          <w:szCs w:val="24"/>
        </w:rPr>
        <w:lastRenderedPageBreak/>
        <w:t>Liquidação</w:t>
      </w:r>
    </w:p>
    <w:p w14:paraId="068FBB1B" w14:textId="77777777" w:rsidR="00E93114" w:rsidRPr="00E93114" w:rsidRDefault="00E93114" w:rsidP="00E93114">
      <w:pPr>
        <w:spacing w:beforeLines="30" w:before="72" w:afterLines="30" w:after="72"/>
        <w:ind w:right="-1"/>
        <w:jc w:val="both"/>
        <w:rPr>
          <w:szCs w:val="24"/>
        </w:rPr>
      </w:pPr>
      <w:r w:rsidRPr="00E93114">
        <w:rPr>
          <w:szCs w:val="24"/>
        </w:rPr>
        <w:t>7.9. Recebida a Nota Fiscal ou documento de cobrança equivalente, correrá o prazo de dez dias úteis para fins de liquidação, na forma desta seção, prorrogáveis por igual período.</w:t>
      </w:r>
    </w:p>
    <w:p w14:paraId="53099FD3" w14:textId="77777777" w:rsidR="00E93114" w:rsidRPr="00E93114" w:rsidRDefault="00E93114" w:rsidP="00E93114">
      <w:pPr>
        <w:spacing w:beforeLines="30" w:before="72" w:afterLines="30" w:after="72"/>
        <w:ind w:right="-1"/>
        <w:jc w:val="both"/>
        <w:rPr>
          <w:szCs w:val="24"/>
        </w:rPr>
      </w:pPr>
      <w:r w:rsidRPr="00E93114">
        <w:rPr>
          <w:szCs w:val="24"/>
        </w:rPr>
        <w:t>7.9.1. O prazo de que trata o item anterior será reduzido à metade, mantendo-se a possibilidade de prorrogação, no caso de contratações decorrentes de despesas cujos</w:t>
      </w:r>
    </w:p>
    <w:p w14:paraId="33453127" w14:textId="77777777" w:rsidR="00E93114" w:rsidRPr="00E93114" w:rsidRDefault="00E93114" w:rsidP="00E93114">
      <w:pPr>
        <w:spacing w:beforeLines="30" w:before="72" w:afterLines="30" w:after="72"/>
        <w:ind w:right="-1"/>
        <w:jc w:val="both"/>
        <w:rPr>
          <w:szCs w:val="24"/>
        </w:rPr>
      </w:pPr>
      <w:r w:rsidRPr="00E93114">
        <w:rPr>
          <w:szCs w:val="24"/>
        </w:rPr>
        <w:t>valores não ultrapassem o limite de que trata o inciso II do art. 75 da Lei nº 14.133, de 2021.</w:t>
      </w:r>
    </w:p>
    <w:p w14:paraId="007B744C" w14:textId="77777777" w:rsidR="00E93114" w:rsidRPr="00E93114" w:rsidRDefault="00E93114" w:rsidP="00E93114">
      <w:pPr>
        <w:spacing w:beforeLines="30" w:before="72" w:afterLines="30" w:after="72"/>
        <w:ind w:right="-1"/>
        <w:jc w:val="both"/>
        <w:rPr>
          <w:szCs w:val="24"/>
        </w:rPr>
      </w:pPr>
      <w:r w:rsidRPr="00E93114">
        <w:rPr>
          <w:szCs w:val="24"/>
        </w:rPr>
        <w:t xml:space="preserve">7.10. Para fins de liquidação, o setor competente deverá verificar se a nota fiscal ou instrumento de cobrança equivalente apresentado expressa os elementos necessários e essenciais do documento, tais como: </w:t>
      </w:r>
    </w:p>
    <w:p w14:paraId="1B2933E5" w14:textId="77777777" w:rsidR="00E93114" w:rsidRPr="00E93114" w:rsidRDefault="00E93114" w:rsidP="00E93114">
      <w:pPr>
        <w:spacing w:beforeLines="30" w:before="72" w:afterLines="30" w:after="72"/>
        <w:ind w:right="-1"/>
        <w:jc w:val="both"/>
        <w:rPr>
          <w:szCs w:val="24"/>
        </w:rPr>
      </w:pPr>
      <w:r w:rsidRPr="00E93114">
        <w:rPr>
          <w:szCs w:val="24"/>
        </w:rPr>
        <w:t>7.10.1. o prazo de validade;</w:t>
      </w:r>
    </w:p>
    <w:p w14:paraId="16B89915" w14:textId="77777777" w:rsidR="00E93114" w:rsidRPr="00E93114" w:rsidRDefault="00E93114" w:rsidP="00E93114">
      <w:pPr>
        <w:spacing w:beforeLines="30" w:before="72" w:afterLines="30" w:after="72"/>
        <w:ind w:right="-1"/>
        <w:jc w:val="both"/>
        <w:rPr>
          <w:szCs w:val="24"/>
        </w:rPr>
      </w:pPr>
      <w:r w:rsidRPr="00E93114">
        <w:rPr>
          <w:szCs w:val="24"/>
        </w:rPr>
        <w:t xml:space="preserve">7.10.2. a data da emissão; </w:t>
      </w:r>
    </w:p>
    <w:p w14:paraId="42D58525" w14:textId="77777777" w:rsidR="00E93114" w:rsidRPr="00E93114" w:rsidRDefault="00E93114" w:rsidP="00E93114">
      <w:pPr>
        <w:spacing w:beforeLines="30" w:before="72" w:afterLines="30" w:after="72"/>
        <w:ind w:right="-1"/>
        <w:jc w:val="both"/>
        <w:rPr>
          <w:szCs w:val="24"/>
        </w:rPr>
      </w:pPr>
      <w:r w:rsidRPr="00E93114">
        <w:rPr>
          <w:szCs w:val="24"/>
        </w:rPr>
        <w:t xml:space="preserve">7.10.3. os dados do contrato e do órgão contratante; </w:t>
      </w:r>
    </w:p>
    <w:p w14:paraId="1461BBB7" w14:textId="77777777" w:rsidR="00E93114" w:rsidRPr="00E93114" w:rsidRDefault="00E93114" w:rsidP="00E93114">
      <w:pPr>
        <w:spacing w:beforeLines="30" w:before="72" w:afterLines="30" w:after="72"/>
        <w:ind w:right="-1"/>
        <w:jc w:val="both"/>
        <w:rPr>
          <w:szCs w:val="24"/>
        </w:rPr>
      </w:pPr>
      <w:r w:rsidRPr="00E93114">
        <w:rPr>
          <w:szCs w:val="24"/>
        </w:rPr>
        <w:t xml:space="preserve">7.10.4. o período respectivo de execução do contrato; </w:t>
      </w:r>
    </w:p>
    <w:p w14:paraId="046B206B" w14:textId="77777777" w:rsidR="00E93114" w:rsidRPr="00E93114" w:rsidRDefault="00E93114" w:rsidP="00E93114">
      <w:pPr>
        <w:spacing w:beforeLines="30" w:before="72" w:afterLines="30" w:after="72"/>
        <w:ind w:right="-1"/>
        <w:jc w:val="both"/>
        <w:rPr>
          <w:szCs w:val="24"/>
        </w:rPr>
      </w:pPr>
      <w:r w:rsidRPr="00E93114">
        <w:rPr>
          <w:szCs w:val="24"/>
        </w:rPr>
        <w:t xml:space="preserve">7.10.5. o valor a pagar; e </w:t>
      </w:r>
    </w:p>
    <w:p w14:paraId="1CC7608C" w14:textId="77777777" w:rsidR="00E93114" w:rsidRPr="00E93114" w:rsidRDefault="00E93114" w:rsidP="00E93114">
      <w:pPr>
        <w:spacing w:beforeLines="30" w:before="72" w:afterLines="30" w:after="72"/>
        <w:ind w:right="-1"/>
        <w:jc w:val="both"/>
        <w:rPr>
          <w:szCs w:val="24"/>
        </w:rPr>
      </w:pPr>
      <w:r w:rsidRPr="00E93114">
        <w:rPr>
          <w:szCs w:val="24"/>
        </w:rPr>
        <w:t>7.10.6. eventual destaque do valor de retenções tributárias cabíveis.</w:t>
      </w:r>
    </w:p>
    <w:p w14:paraId="27CF8CC3" w14:textId="77777777" w:rsidR="00E93114" w:rsidRPr="00E93114" w:rsidRDefault="00E93114" w:rsidP="00E93114">
      <w:pPr>
        <w:spacing w:beforeLines="30" w:before="72" w:afterLines="30" w:after="72"/>
        <w:ind w:right="-1"/>
        <w:jc w:val="both"/>
        <w:rPr>
          <w:szCs w:val="24"/>
        </w:rPr>
      </w:pPr>
      <w:r w:rsidRPr="00E93114">
        <w:rPr>
          <w:szCs w:val="24"/>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057EDA1" w14:textId="77777777" w:rsidR="00E93114" w:rsidRPr="00E93114" w:rsidRDefault="00E93114" w:rsidP="00E93114">
      <w:pPr>
        <w:spacing w:beforeLines="30" w:before="72" w:afterLines="30" w:after="72"/>
        <w:ind w:right="-1"/>
        <w:jc w:val="both"/>
        <w:rPr>
          <w:szCs w:val="24"/>
        </w:rPr>
      </w:pPr>
      <w:r w:rsidRPr="00E93114">
        <w:rPr>
          <w:szCs w:val="24"/>
        </w:rPr>
        <w:t xml:space="preserve">7.12. A nota fiscal ou instrumento de cobrança equivalente deverá ser obrigatoriamente acompanhado da comprovação da regularidade fiscal. </w:t>
      </w:r>
    </w:p>
    <w:p w14:paraId="28441CB2" w14:textId="77777777" w:rsidR="00E93114" w:rsidRPr="00E93114" w:rsidRDefault="00E93114" w:rsidP="00E93114">
      <w:pPr>
        <w:spacing w:beforeLines="30" w:before="72" w:afterLines="30" w:after="72"/>
        <w:ind w:right="-1"/>
        <w:jc w:val="both"/>
        <w:rPr>
          <w:szCs w:val="24"/>
        </w:rPr>
      </w:pPr>
      <w:r w:rsidRPr="00E93114">
        <w:rPr>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0D9F05" w14:textId="77777777" w:rsidR="00E93114" w:rsidRPr="00E93114" w:rsidRDefault="00E93114" w:rsidP="00E93114">
      <w:pPr>
        <w:spacing w:beforeLines="30" w:before="72" w:afterLines="30" w:after="72"/>
        <w:ind w:right="-1"/>
        <w:jc w:val="both"/>
        <w:rPr>
          <w:szCs w:val="24"/>
        </w:rPr>
      </w:pPr>
      <w:r w:rsidRPr="00E93114">
        <w:rPr>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D9A722A" w14:textId="77777777" w:rsidR="00E93114" w:rsidRPr="00E93114" w:rsidRDefault="00E93114" w:rsidP="00E93114">
      <w:pPr>
        <w:spacing w:beforeLines="30" w:before="72" w:afterLines="30" w:after="72"/>
        <w:ind w:right="-1"/>
        <w:jc w:val="both"/>
        <w:rPr>
          <w:szCs w:val="24"/>
        </w:rPr>
      </w:pPr>
      <w:r w:rsidRPr="00E93114">
        <w:rPr>
          <w:szCs w:val="24"/>
        </w:rPr>
        <w:t xml:space="preserve">7.15. Persistindo a irregularidade, o contratante deverá adotar as medidas necessárias à rescisão contratual nos autos do processo administrativo correspondente, assegurada ao contratado a ampla defesa. </w:t>
      </w:r>
    </w:p>
    <w:p w14:paraId="14B80B67" w14:textId="50E6A471" w:rsidR="00E93114" w:rsidRPr="00CF209C" w:rsidRDefault="00E93114" w:rsidP="00E93114">
      <w:pPr>
        <w:spacing w:beforeLines="30" w:before="72" w:afterLines="30" w:after="72"/>
        <w:ind w:right="-1"/>
        <w:jc w:val="both"/>
        <w:rPr>
          <w:szCs w:val="24"/>
        </w:rPr>
      </w:pPr>
      <w:r w:rsidRPr="00E93114">
        <w:rPr>
          <w:szCs w:val="24"/>
        </w:rPr>
        <w:t xml:space="preserve">7.16. Havendo a efetiva execução do objeto, os pagamentos serão realizados normalmente, até que se decida pela rescisão do contrato.  </w:t>
      </w:r>
    </w:p>
    <w:p w14:paraId="739A3513" w14:textId="77777777" w:rsidR="00E93114" w:rsidRPr="00E93114" w:rsidRDefault="00E93114" w:rsidP="00E93114">
      <w:pPr>
        <w:spacing w:beforeLines="30" w:before="72" w:afterLines="30" w:after="72"/>
        <w:ind w:right="-1"/>
        <w:jc w:val="both"/>
        <w:rPr>
          <w:b/>
          <w:bCs/>
          <w:szCs w:val="24"/>
        </w:rPr>
      </w:pPr>
      <w:r w:rsidRPr="00E93114">
        <w:rPr>
          <w:b/>
          <w:bCs/>
          <w:szCs w:val="24"/>
        </w:rPr>
        <w:t>Prazo de pagamento.</w:t>
      </w:r>
    </w:p>
    <w:p w14:paraId="7DF2FEC1" w14:textId="77777777" w:rsidR="00E93114" w:rsidRPr="00E93114" w:rsidRDefault="00E93114" w:rsidP="00E93114">
      <w:pPr>
        <w:spacing w:beforeLines="30" w:before="72" w:afterLines="30" w:after="72"/>
        <w:ind w:right="-1"/>
        <w:jc w:val="both"/>
        <w:rPr>
          <w:szCs w:val="24"/>
        </w:rPr>
      </w:pPr>
      <w:r w:rsidRPr="00E93114">
        <w:rPr>
          <w:szCs w:val="24"/>
        </w:rPr>
        <w:t>7.17. O pagamento será efetuado no prazo de até 10 (dez) dias úteis contados da finalização da liquidação da despesa.</w:t>
      </w:r>
    </w:p>
    <w:p w14:paraId="6E241ED5" w14:textId="77777777" w:rsidR="00E93114" w:rsidRPr="00E93114" w:rsidRDefault="00E93114" w:rsidP="00E93114">
      <w:pPr>
        <w:spacing w:beforeLines="30" w:before="72" w:afterLines="30" w:after="72"/>
        <w:ind w:right="-1"/>
        <w:jc w:val="both"/>
        <w:rPr>
          <w:szCs w:val="24"/>
        </w:rPr>
      </w:pPr>
      <w:r w:rsidRPr="00E93114">
        <w:rPr>
          <w:szCs w:val="24"/>
        </w:rPr>
        <w:t>7.18. No caso de atraso pelo Contratante, os valores devidos ao contratado serão atualizados monetariamente entre o termo final do prazo de pagamento até a data de sua efetiva realização, mediante aplicação do índice IPCA de correção monetária.</w:t>
      </w:r>
    </w:p>
    <w:p w14:paraId="7ABFC0CB" w14:textId="77777777" w:rsidR="00E93114" w:rsidRPr="00E93114" w:rsidRDefault="00E93114" w:rsidP="00E93114">
      <w:pPr>
        <w:spacing w:beforeLines="30" w:before="72" w:afterLines="30" w:after="72"/>
        <w:ind w:right="-1"/>
        <w:jc w:val="both"/>
        <w:rPr>
          <w:b/>
          <w:bCs/>
          <w:szCs w:val="24"/>
        </w:rPr>
      </w:pPr>
      <w:r w:rsidRPr="00E93114">
        <w:rPr>
          <w:b/>
          <w:bCs/>
          <w:szCs w:val="24"/>
        </w:rPr>
        <w:t>Forma de pagamento</w:t>
      </w:r>
    </w:p>
    <w:p w14:paraId="29542FD9" w14:textId="77777777" w:rsidR="00E93114" w:rsidRPr="00E93114" w:rsidRDefault="00E93114" w:rsidP="00E93114">
      <w:pPr>
        <w:spacing w:beforeLines="30" w:before="72" w:afterLines="30" w:after="72"/>
        <w:ind w:right="-1"/>
        <w:jc w:val="both"/>
        <w:rPr>
          <w:szCs w:val="24"/>
        </w:rPr>
      </w:pPr>
      <w:r w:rsidRPr="00E93114">
        <w:rPr>
          <w:szCs w:val="24"/>
        </w:rPr>
        <w:t>7.19. O pagamento será realizado por meio de ordem bancária, para crédito em banco, agência e conta corrente indicados pelo contratado.</w:t>
      </w:r>
    </w:p>
    <w:p w14:paraId="1DBC544D" w14:textId="77777777" w:rsidR="00E93114" w:rsidRPr="00E93114" w:rsidRDefault="00E93114" w:rsidP="00E93114">
      <w:pPr>
        <w:spacing w:beforeLines="30" w:before="72" w:afterLines="30" w:after="72"/>
        <w:ind w:right="-1"/>
        <w:jc w:val="both"/>
        <w:rPr>
          <w:szCs w:val="24"/>
        </w:rPr>
      </w:pPr>
      <w:r w:rsidRPr="00E93114">
        <w:rPr>
          <w:szCs w:val="24"/>
        </w:rPr>
        <w:lastRenderedPageBreak/>
        <w:t>7.20. Será considerada data do pagamento o dia em que constar como emitida a ordem bancária para pagamento.</w:t>
      </w:r>
    </w:p>
    <w:p w14:paraId="5CFAD7DA" w14:textId="77777777" w:rsidR="00E93114" w:rsidRPr="00E93114" w:rsidRDefault="00E93114" w:rsidP="00E93114">
      <w:pPr>
        <w:spacing w:beforeLines="30" w:before="72" w:afterLines="30" w:after="72"/>
        <w:ind w:right="-1"/>
        <w:jc w:val="both"/>
        <w:rPr>
          <w:szCs w:val="24"/>
        </w:rPr>
      </w:pPr>
      <w:r w:rsidRPr="00E93114">
        <w:rPr>
          <w:szCs w:val="24"/>
        </w:rPr>
        <w:t>7.21. Quando do pagamento, será efetuada a retenção tributária prevista na legislação aplicável.</w:t>
      </w:r>
    </w:p>
    <w:p w14:paraId="1E37A3C8" w14:textId="77777777" w:rsidR="00E93114" w:rsidRPr="00E93114" w:rsidRDefault="00E93114" w:rsidP="00E93114">
      <w:pPr>
        <w:spacing w:beforeLines="30" w:before="72" w:afterLines="30" w:after="72"/>
        <w:ind w:right="-1"/>
        <w:jc w:val="both"/>
        <w:rPr>
          <w:szCs w:val="24"/>
        </w:rPr>
      </w:pPr>
      <w:r w:rsidRPr="00E93114">
        <w:rPr>
          <w:szCs w:val="24"/>
        </w:rPr>
        <w:t>7.21.1. Independentemente do percentual de tributo inserido na planilha, quando houver, serão retidos na fonte, quando da realização do pagamento, os percentuais estabelecidos na legislação vigente.</w:t>
      </w:r>
    </w:p>
    <w:p w14:paraId="57930479" w14:textId="77777777" w:rsidR="00E93114" w:rsidRPr="00E93114" w:rsidRDefault="00E93114" w:rsidP="00E93114">
      <w:pPr>
        <w:spacing w:beforeLines="30" w:before="72" w:afterLines="30" w:after="72"/>
        <w:ind w:right="-1"/>
        <w:jc w:val="both"/>
        <w:rPr>
          <w:szCs w:val="24"/>
        </w:rPr>
      </w:pPr>
      <w:r w:rsidRPr="00E93114">
        <w:rPr>
          <w:szCs w:val="24"/>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1F8779" w14:textId="77777777" w:rsidR="00E93114" w:rsidRPr="00E93114" w:rsidRDefault="00E93114" w:rsidP="00E93114">
      <w:pPr>
        <w:spacing w:beforeLines="30" w:before="72" w:afterLines="30" w:after="72"/>
        <w:ind w:right="-1"/>
        <w:jc w:val="both"/>
        <w:rPr>
          <w:szCs w:val="24"/>
        </w:rPr>
      </w:pPr>
    </w:p>
    <w:p w14:paraId="5A9D0DEA" w14:textId="77777777" w:rsidR="00E93114" w:rsidRPr="00E93114" w:rsidRDefault="00E93114" w:rsidP="00E93114">
      <w:pPr>
        <w:spacing w:beforeLines="30" w:before="72" w:afterLines="30" w:after="72"/>
        <w:ind w:right="-1"/>
        <w:jc w:val="both"/>
        <w:rPr>
          <w:b/>
          <w:bCs/>
          <w:szCs w:val="24"/>
        </w:rPr>
      </w:pPr>
      <w:r w:rsidRPr="00E93114">
        <w:rPr>
          <w:b/>
          <w:bCs/>
          <w:szCs w:val="24"/>
        </w:rPr>
        <w:t>8. FORMA E CRITÉRIOS DE SELEÇÃO DO FORNECEDOR E FORMA DE FORNECIMENTO</w:t>
      </w:r>
    </w:p>
    <w:p w14:paraId="562BA57F" w14:textId="77777777" w:rsidR="00E93114" w:rsidRPr="00E93114" w:rsidRDefault="00E93114" w:rsidP="00E93114">
      <w:pPr>
        <w:spacing w:beforeLines="30" w:before="72" w:afterLines="30" w:after="72"/>
        <w:ind w:right="-1"/>
        <w:jc w:val="both"/>
        <w:rPr>
          <w:b/>
          <w:bCs/>
          <w:szCs w:val="24"/>
        </w:rPr>
      </w:pPr>
      <w:r w:rsidRPr="00E93114">
        <w:rPr>
          <w:b/>
          <w:bCs/>
          <w:szCs w:val="24"/>
        </w:rPr>
        <w:t>Forma de seleção e critério de julgamento da proposta</w:t>
      </w:r>
    </w:p>
    <w:p w14:paraId="2C0380D9" w14:textId="272D3495" w:rsidR="00E93114" w:rsidRPr="00E93114" w:rsidRDefault="00E93114" w:rsidP="00E93114">
      <w:pPr>
        <w:spacing w:beforeLines="30" w:before="72" w:afterLines="30" w:after="72"/>
        <w:ind w:right="-1"/>
        <w:jc w:val="both"/>
        <w:rPr>
          <w:szCs w:val="24"/>
        </w:rPr>
      </w:pPr>
      <w:r w:rsidRPr="00E93114">
        <w:rPr>
          <w:szCs w:val="24"/>
        </w:rPr>
        <w:t xml:space="preserve">8.1. O fornecedor será selecionado por meio da realização de procedimento de LICITAÇÃO, na modalidade </w:t>
      </w:r>
      <w:r w:rsidRPr="00E93114">
        <w:rPr>
          <w:b/>
          <w:bCs/>
          <w:szCs w:val="24"/>
        </w:rPr>
        <w:t>PREGÃO</w:t>
      </w:r>
      <w:r w:rsidRPr="00E93114">
        <w:rPr>
          <w:szCs w:val="24"/>
        </w:rPr>
        <w:t xml:space="preserve"> sob a forma </w:t>
      </w:r>
      <w:r w:rsidRPr="00E93114">
        <w:rPr>
          <w:b/>
          <w:bCs/>
          <w:szCs w:val="24"/>
        </w:rPr>
        <w:t>ELETRÔNICA</w:t>
      </w:r>
      <w:r w:rsidRPr="00E93114">
        <w:rPr>
          <w:szCs w:val="24"/>
        </w:rPr>
        <w:t xml:space="preserve">, com adoção do critério de julgamento pelo </w:t>
      </w:r>
      <w:r w:rsidRPr="00E93114">
        <w:rPr>
          <w:b/>
          <w:bCs/>
          <w:szCs w:val="24"/>
        </w:rPr>
        <w:t xml:space="preserve">MENOR PREÇO POR ITEM, </w:t>
      </w:r>
      <w:r w:rsidRPr="00E93114">
        <w:rPr>
          <w:szCs w:val="24"/>
        </w:rPr>
        <w:t xml:space="preserve">através do procedimento auxiliar de </w:t>
      </w:r>
      <w:r w:rsidRPr="00E93114">
        <w:rPr>
          <w:b/>
          <w:bCs/>
          <w:szCs w:val="24"/>
        </w:rPr>
        <w:t>SISTEMA DE REGISTRO DE PREÇOS</w:t>
      </w:r>
      <w:r w:rsidRPr="00E93114">
        <w:rPr>
          <w:szCs w:val="24"/>
        </w:rPr>
        <w:t>.</w:t>
      </w:r>
      <w:r w:rsidRPr="00E93114">
        <w:rPr>
          <w:b/>
          <w:bCs/>
          <w:szCs w:val="24"/>
        </w:rPr>
        <w:t xml:space="preserve"> </w:t>
      </w:r>
    </w:p>
    <w:p w14:paraId="1D72DB4D" w14:textId="77777777" w:rsidR="00E93114" w:rsidRPr="00E93114" w:rsidRDefault="00E93114" w:rsidP="00E93114">
      <w:pPr>
        <w:spacing w:beforeLines="30" w:before="72" w:afterLines="30" w:after="72"/>
        <w:ind w:right="-1"/>
        <w:jc w:val="both"/>
        <w:rPr>
          <w:b/>
          <w:bCs/>
          <w:szCs w:val="24"/>
        </w:rPr>
      </w:pPr>
      <w:r w:rsidRPr="00E93114">
        <w:rPr>
          <w:b/>
          <w:bCs/>
          <w:szCs w:val="24"/>
        </w:rPr>
        <w:t>Forma de fornecimento</w:t>
      </w:r>
    </w:p>
    <w:p w14:paraId="5F5DC0D7" w14:textId="0C46FF3D" w:rsidR="00E93114" w:rsidRPr="00E93114" w:rsidRDefault="00E93114" w:rsidP="00E93114">
      <w:pPr>
        <w:spacing w:beforeLines="30" w:before="72" w:afterLines="30" w:after="72"/>
        <w:ind w:right="-1"/>
        <w:jc w:val="both"/>
        <w:rPr>
          <w:szCs w:val="24"/>
        </w:rPr>
      </w:pPr>
      <w:r w:rsidRPr="00E93114">
        <w:rPr>
          <w:szCs w:val="24"/>
        </w:rPr>
        <w:t xml:space="preserve">8.2. O fornecimento do objeto </w:t>
      </w:r>
      <w:r w:rsidRPr="00E93114">
        <w:rPr>
          <w:b/>
          <w:bCs/>
          <w:szCs w:val="24"/>
        </w:rPr>
        <w:t>será parcelado.</w:t>
      </w:r>
      <w:r w:rsidRPr="00E93114">
        <w:rPr>
          <w:szCs w:val="24"/>
        </w:rPr>
        <w:t xml:space="preserve"> </w:t>
      </w:r>
    </w:p>
    <w:p w14:paraId="2ABBDBD6" w14:textId="77777777" w:rsidR="00E93114" w:rsidRPr="00E93114" w:rsidRDefault="00E93114" w:rsidP="00E93114">
      <w:pPr>
        <w:spacing w:beforeLines="30" w:before="72" w:afterLines="30" w:after="72"/>
        <w:ind w:right="-1"/>
        <w:jc w:val="both"/>
        <w:rPr>
          <w:b/>
          <w:bCs/>
          <w:szCs w:val="24"/>
        </w:rPr>
      </w:pPr>
      <w:r w:rsidRPr="00E93114">
        <w:rPr>
          <w:b/>
          <w:bCs/>
          <w:szCs w:val="24"/>
        </w:rPr>
        <w:t>Exigências de habilitação</w:t>
      </w:r>
    </w:p>
    <w:p w14:paraId="4728A773" w14:textId="1ABA891A" w:rsidR="00E93114" w:rsidRPr="00E93114" w:rsidRDefault="00E93114" w:rsidP="00E93114">
      <w:pPr>
        <w:spacing w:beforeLines="30" w:before="72" w:afterLines="30" w:after="72"/>
        <w:ind w:right="-1"/>
        <w:jc w:val="both"/>
        <w:rPr>
          <w:szCs w:val="24"/>
        </w:rPr>
      </w:pPr>
      <w:r w:rsidRPr="00E93114">
        <w:rPr>
          <w:szCs w:val="24"/>
        </w:rPr>
        <w:t>8.3. Para fins de habilitação, deverá o licitante comprovar os seguintes requisitos:</w:t>
      </w:r>
    </w:p>
    <w:p w14:paraId="7DACC017" w14:textId="77777777" w:rsidR="00E93114" w:rsidRPr="00E93114" w:rsidRDefault="00E93114" w:rsidP="00E93114">
      <w:pPr>
        <w:spacing w:beforeLines="30" w:before="72" w:afterLines="30" w:after="72"/>
        <w:ind w:right="-1"/>
        <w:jc w:val="both"/>
        <w:rPr>
          <w:b/>
          <w:bCs/>
          <w:szCs w:val="24"/>
        </w:rPr>
      </w:pPr>
      <w:r w:rsidRPr="00E93114">
        <w:rPr>
          <w:b/>
          <w:bCs/>
          <w:szCs w:val="24"/>
        </w:rPr>
        <w:t>Habilitação jurídica</w:t>
      </w:r>
    </w:p>
    <w:p w14:paraId="67521FF9" w14:textId="77777777" w:rsidR="00E93114" w:rsidRPr="00E93114" w:rsidRDefault="00E93114" w:rsidP="00E93114">
      <w:pPr>
        <w:spacing w:beforeLines="30" w:before="72" w:afterLines="30" w:after="72"/>
        <w:ind w:right="-1"/>
        <w:jc w:val="both"/>
        <w:rPr>
          <w:szCs w:val="24"/>
        </w:rPr>
      </w:pPr>
      <w:r w:rsidRPr="00E93114">
        <w:rPr>
          <w:b/>
          <w:bCs/>
          <w:szCs w:val="24"/>
        </w:rPr>
        <w:t>8.4. Empresário individual:</w:t>
      </w:r>
      <w:r w:rsidRPr="00E93114">
        <w:rPr>
          <w:szCs w:val="24"/>
        </w:rPr>
        <w:t xml:space="preserve"> inscrição no Registro Público de Empresas Mercantis, a cargo da Junta Comercial da respectiva sede; </w:t>
      </w:r>
    </w:p>
    <w:p w14:paraId="54A189C5" w14:textId="77777777" w:rsidR="00E93114" w:rsidRPr="00E93114" w:rsidRDefault="00E93114" w:rsidP="00E93114">
      <w:pPr>
        <w:spacing w:beforeLines="30" w:before="72" w:afterLines="30" w:after="72"/>
        <w:ind w:right="-1"/>
        <w:jc w:val="both"/>
        <w:rPr>
          <w:szCs w:val="24"/>
        </w:rPr>
      </w:pPr>
      <w:r w:rsidRPr="00E93114">
        <w:rPr>
          <w:b/>
          <w:bCs/>
          <w:szCs w:val="24"/>
        </w:rPr>
        <w:t>8.5. Microempreendedor Individual - MEI:</w:t>
      </w:r>
      <w:r w:rsidRPr="00E93114">
        <w:rPr>
          <w:szCs w:val="24"/>
        </w:rPr>
        <w:t xml:space="preserve"> Certificado da Condição de Microempreendedor Individual - CCMEI, cuja aceitação ficará condicionada à verificação da autenticidade no sítio </w:t>
      </w:r>
      <w:hyperlink r:id="rId50" w:history="1">
        <w:r w:rsidRPr="00E93114">
          <w:rPr>
            <w:rStyle w:val="Hyperlink"/>
            <w:szCs w:val="24"/>
          </w:rPr>
          <w:t>https://www.gov.br/empresas-e-negocios/pt-br/empreendedor</w:t>
        </w:r>
      </w:hyperlink>
      <w:r w:rsidRPr="00E93114">
        <w:rPr>
          <w:szCs w:val="24"/>
        </w:rPr>
        <w:t xml:space="preserve">; </w:t>
      </w:r>
    </w:p>
    <w:p w14:paraId="542F1D23" w14:textId="77777777" w:rsidR="00E93114" w:rsidRPr="00E93114" w:rsidRDefault="00E93114" w:rsidP="00E93114">
      <w:pPr>
        <w:spacing w:beforeLines="30" w:before="72" w:afterLines="30" w:after="72"/>
        <w:ind w:right="-1"/>
        <w:jc w:val="both"/>
        <w:rPr>
          <w:szCs w:val="24"/>
        </w:rPr>
      </w:pPr>
      <w:r w:rsidRPr="00E93114">
        <w:rPr>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E7DA800" w14:textId="77777777" w:rsidR="00E93114" w:rsidRPr="00E93114" w:rsidRDefault="00E93114" w:rsidP="00E93114">
      <w:pPr>
        <w:spacing w:beforeLines="30" w:before="72" w:afterLines="30" w:after="72"/>
        <w:ind w:right="-1"/>
        <w:jc w:val="both"/>
        <w:rPr>
          <w:szCs w:val="24"/>
        </w:rPr>
      </w:pPr>
      <w:r w:rsidRPr="00E93114">
        <w:rPr>
          <w:b/>
          <w:bCs/>
          <w:szCs w:val="24"/>
        </w:rPr>
        <w:t>8.6. Sociedade empresária estrangeira:</w:t>
      </w:r>
      <w:r w:rsidRPr="00E93114">
        <w:rPr>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1" w:history="1">
        <w:r w:rsidRPr="00E93114">
          <w:rPr>
            <w:rStyle w:val="Hyperlink"/>
            <w:szCs w:val="24"/>
          </w:rPr>
          <w:t>Normativa DREI/ME n.º 77, de 18 de março de 2020</w:t>
        </w:r>
      </w:hyperlink>
      <w:r w:rsidRPr="00E93114">
        <w:rPr>
          <w:szCs w:val="24"/>
        </w:rPr>
        <w:t>.</w:t>
      </w:r>
    </w:p>
    <w:p w14:paraId="25A2CB23" w14:textId="77777777" w:rsidR="00E93114" w:rsidRPr="00E93114" w:rsidRDefault="00E93114" w:rsidP="00E93114">
      <w:pPr>
        <w:spacing w:beforeLines="30" w:before="72" w:afterLines="30" w:after="72"/>
        <w:ind w:right="-1"/>
        <w:jc w:val="both"/>
        <w:rPr>
          <w:szCs w:val="24"/>
        </w:rPr>
      </w:pPr>
      <w:r w:rsidRPr="00E93114">
        <w:rPr>
          <w:b/>
          <w:bCs/>
          <w:szCs w:val="24"/>
        </w:rPr>
        <w:t xml:space="preserve">8.7. Sociedade simples: </w:t>
      </w:r>
      <w:r w:rsidRPr="00E93114">
        <w:rPr>
          <w:szCs w:val="24"/>
        </w:rPr>
        <w:t>inscrição do ato constitutivo no Registro Civil de Pessoas Jurídicas do local de sua sede, acompanhada de documento comprobatório de seus administradores;</w:t>
      </w:r>
    </w:p>
    <w:p w14:paraId="7157CDF6" w14:textId="77777777" w:rsidR="00E93114" w:rsidRPr="00E93114" w:rsidRDefault="00E93114" w:rsidP="00E93114">
      <w:pPr>
        <w:spacing w:beforeLines="30" w:before="72" w:afterLines="30" w:after="72"/>
        <w:ind w:right="-1"/>
        <w:jc w:val="both"/>
        <w:rPr>
          <w:szCs w:val="24"/>
        </w:rPr>
      </w:pPr>
      <w:r w:rsidRPr="00E93114">
        <w:rPr>
          <w:b/>
          <w:bCs/>
          <w:szCs w:val="24"/>
        </w:rPr>
        <w:t>8.8. Filial, sucursal ou agência de sociedade simples ou empresária:</w:t>
      </w:r>
      <w:r w:rsidRPr="00E93114">
        <w:rPr>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3ADAF83" w14:textId="012A57EE" w:rsidR="00E93114" w:rsidRPr="00E93114" w:rsidRDefault="00E93114" w:rsidP="00E93114">
      <w:pPr>
        <w:spacing w:beforeLines="30" w:before="72" w:afterLines="30" w:after="72"/>
        <w:ind w:right="-1"/>
        <w:jc w:val="both"/>
        <w:rPr>
          <w:szCs w:val="24"/>
        </w:rPr>
      </w:pPr>
      <w:r w:rsidRPr="00E93114">
        <w:rPr>
          <w:szCs w:val="24"/>
        </w:rPr>
        <w:t>8.9. Os documentos apresentados deverão estar acompanhados de todas as alterações ou da consolidação respectiva.</w:t>
      </w:r>
    </w:p>
    <w:p w14:paraId="59330729" w14:textId="77777777" w:rsidR="00E93114" w:rsidRPr="00E93114" w:rsidRDefault="00E93114" w:rsidP="00E93114">
      <w:pPr>
        <w:spacing w:beforeLines="30" w:before="72" w:afterLines="30" w:after="72"/>
        <w:ind w:right="-1"/>
        <w:jc w:val="both"/>
        <w:rPr>
          <w:b/>
          <w:bCs/>
          <w:szCs w:val="24"/>
        </w:rPr>
      </w:pPr>
      <w:r w:rsidRPr="00E93114">
        <w:rPr>
          <w:b/>
          <w:bCs/>
          <w:szCs w:val="24"/>
        </w:rPr>
        <w:lastRenderedPageBreak/>
        <w:t>Habilitação fiscal, social e trabalhista</w:t>
      </w:r>
    </w:p>
    <w:p w14:paraId="15A6902E" w14:textId="77777777" w:rsidR="00E93114" w:rsidRPr="00E93114" w:rsidRDefault="00E93114" w:rsidP="00E93114">
      <w:pPr>
        <w:spacing w:beforeLines="30" w:before="72" w:afterLines="30" w:after="72"/>
        <w:ind w:right="-1"/>
        <w:jc w:val="both"/>
        <w:rPr>
          <w:szCs w:val="24"/>
        </w:rPr>
      </w:pPr>
      <w:r w:rsidRPr="00E93114">
        <w:rPr>
          <w:szCs w:val="24"/>
        </w:rPr>
        <w:t>8.10. Prova de inscrição no Cadastro Nacional de Pessoas Jurídicas;</w:t>
      </w:r>
    </w:p>
    <w:p w14:paraId="31F5F7D9" w14:textId="77777777" w:rsidR="00E93114" w:rsidRPr="00E93114" w:rsidRDefault="00E93114" w:rsidP="00E93114">
      <w:pPr>
        <w:spacing w:beforeLines="30" w:before="72" w:afterLines="30" w:after="72"/>
        <w:ind w:right="-1"/>
        <w:jc w:val="both"/>
        <w:rPr>
          <w:szCs w:val="24"/>
        </w:rPr>
      </w:pPr>
      <w:r w:rsidRPr="00E93114">
        <w:rPr>
          <w:szCs w:val="24"/>
        </w:rPr>
        <w:t xml:space="preserve">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p>
    <w:p w14:paraId="44321015" w14:textId="77777777" w:rsidR="00E93114" w:rsidRPr="00E93114" w:rsidRDefault="00E93114" w:rsidP="00E93114">
      <w:pPr>
        <w:spacing w:beforeLines="30" w:before="72" w:afterLines="30" w:after="72"/>
        <w:ind w:right="-1"/>
        <w:jc w:val="both"/>
        <w:rPr>
          <w:szCs w:val="24"/>
        </w:rPr>
      </w:pPr>
      <w:r w:rsidRPr="00E93114">
        <w:rPr>
          <w:szCs w:val="24"/>
        </w:rPr>
        <w:t>1.751, de 02 de outubro de 2014, do Secretário da Receita Federal do Brasil e da Procuradora-Geral da Fazenda Nacional.</w:t>
      </w:r>
    </w:p>
    <w:p w14:paraId="4F9FBDB6" w14:textId="77777777" w:rsidR="00E93114" w:rsidRPr="00E93114" w:rsidRDefault="00E93114" w:rsidP="00E93114">
      <w:pPr>
        <w:spacing w:beforeLines="30" w:before="72" w:afterLines="30" w:after="72"/>
        <w:ind w:right="-1"/>
        <w:jc w:val="both"/>
        <w:rPr>
          <w:szCs w:val="24"/>
        </w:rPr>
      </w:pPr>
      <w:r w:rsidRPr="00E93114">
        <w:rPr>
          <w:szCs w:val="24"/>
        </w:rPr>
        <w:t>8.12. Prova de regularidade com o Fundo de Garantia do Tempo de Serviço (FGTS);</w:t>
      </w:r>
    </w:p>
    <w:p w14:paraId="3E3DBEEB" w14:textId="77777777" w:rsidR="00E93114" w:rsidRPr="00E93114" w:rsidRDefault="00E93114" w:rsidP="00E93114">
      <w:pPr>
        <w:spacing w:beforeLines="30" w:before="72" w:afterLines="30" w:after="72"/>
        <w:ind w:right="-1"/>
        <w:jc w:val="both"/>
        <w:rPr>
          <w:szCs w:val="24"/>
        </w:rPr>
      </w:pPr>
      <w:r w:rsidRPr="00E93114">
        <w:rPr>
          <w:szCs w:val="24"/>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1D20201" w14:textId="77777777" w:rsidR="00E93114" w:rsidRPr="00E93114" w:rsidRDefault="00E93114" w:rsidP="00E93114">
      <w:pPr>
        <w:spacing w:beforeLines="30" w:before="72" w:afterLines="30" w:after="72"/>
        <w:ind w:right="-1"/>
        <w:jc w:val="both"/>
        <w:rPr>
          <w:szCs w:val="24"/>
        </w:rPr>
      </w:pPr>
      <w:r w:rsidRPr="00E93114">
        <w:rPr>
          <w:szCs w:val="24"/>
        </w:rPr>
        <w:t>8.14. Prova de regularidade com a Fazenda Estadual do domicílio ou sede do fornecedor, relativa à atividade em cujo exercício contrata ou concorre;</w:t>
      </w:r>
    </w:p>
    <w:p w14:paraId="50A3C8E3" w14:textId="77777777" w:rsidR="00E93114" w:rsidRPr="00E93114" w:rsidRDefault="00E93114" w:rsidP="00E93114">
      <w:pPr>
        <w:spacing w:beforeLines="30" w:before="72" w:afterLines="30" w:after="72"/>
        <w:ind w:right="-1"/>
        <w:jc w:val="both"/>
        <w:rPr>
          <w:szCs w:val="24"/>
        </w:rPr>
      </w:pPr>
      <w:r w:rsidRPr="00E93114">
        <w:rPr>
          <w:szCs w:val="24"/>
        </w:rPr>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365E9537" w14:textId="77777777" w:rsidR="00E93114" w:rsidRPr="00E93114" w:rsidRDefault="00E93114" w:rsidP="00E93114">
      <w:pPr>
        <w:spacing w:beforeLines="30" w:before="72" w:afterLines="30" w:after="72"/>
        <w:ind w:right="-1"/>
        <w:jc w:val="both"/>
        <w:rPr>
          <w:b/>
          <w:bCs/>
          <w:szCs w:val="24"/>
        </w:rPr>
      </w:pPr>
      <w:r w:rsidRPr="00E93114">
        <w:rPr>
          <w:b/>
          <w:bCs/>
          <w:szCs w:val="24"/>
        </w:rPr>
        <w:t>Qualificação Técnica</w:t>
      </w:r>
    </w:p>
    <w:p w14:paraId="658F3645" w14:textId="77777777" w:rsidR="00E93114" w:rsidRPr="00E93114" w:rsidRDefault="00E93114" w:rsidP="00E93114">
      <w:pPr>
        <w:spacing w:beforeLines="30" w:before="72" w:afterLines="30" w:after="72"/>
        <w:ind w:right="-1"/>
        <w:jc w:val="both"/>
        <w:rPr>
          <w:szCs w:val="24"/>
        </w:rPr>
      </w:pPr>
      <w:r w:rsidRPr="00E93114">
        <w:rPr>
          <w:szCs w:val="24"/>
        </w:rPr>
        <w:t>8.16. Autorização de Funcionamento de titularidade da empresa, expedida pela Agência Nacional de Vigilância Sanitária do Ministério da Saúde, compatível e pertinente com o objeto licitado, para todos os itens;</w:t>
      </w:r>
    </w:p>
    <w:p w14:paraId="4221E65C" w14:textId="77777777" w:rsidR="00E93114" w:rsidRPr="00E93114" w:rsidRDefault="00E93114" w:rsidP="00E93114">
      <w:pPr>
        <w:spacing w:beforeLines="30" w:before="72" w:afterLines="30" w:after="72"/>
        <w:ind w:right="-1"/>
        <w:jc w:val="both"/>
        <w:rPr>
          <w:szCs w:val="24"/>
        </w:rPr>
      </w:pPr>
      <w:r w:rsidRPr="00E93114">
        <w:rPr>
          <w:szCs w:val="24"/>
        </w:rPr>
        <w:t>8.17. Publicação no Diário Oficial da União da Autorização de Funcionamento da Empresa (AFE);</w:t>
      </w:r>
    </w:p>
    <w:p w14:paraId="298F237A" w14:textId="77777777" w:rsidR="00E93114" w:rsidRPr="00E93114" w:rsidRDefault="00E93114" w:rsidP="00E93114">
      <w:pPr>
        <w:spacing w:beforeLines="30" w:before="72" w:afterLines="30" w:after="72"/>
        <w:ind w:right="-1"/>
        <w:jc w:val="both"/>
        <w:rPr>
          <w:szCs w:val="24"/>
        </w:rPr>
      </w:pPr>
      <w:r w:rsidRPr="00E93114">
        <w:rPr>
          <w:szCs w:val="24"/>
        </w:rPr>
        <w:t>8.18. Licença Sanitária ou Alvará Sanitário vigente, expedido pelo órgão sanitário competente da sede da empresa;</w:t>
      </w:r>
    </w:p>
    <w:p w14:paraId="7350C0CE" w14:textId="77777777" w:rsidR="00E93114" w:rsidRPr="00E93114" w:rsidRDefault="00E93114" w:rsidP="00E93114">
      <w:pPr>
        <w:spacing w:beforeLines="30" w:before="72" w:afterLines="30" w:after="72"/>
        <w:ind w:right="-1"/>
        <w:jc w:val="both"/>
        <w:rPr>
          <w:szCs w:val="24"/>
        </w:rPr>
      </w:pPr>
      <w:r w:rsidRPr="00E93114">
        <w:rPr>
          <w:szCs w:val="24"/>
        </w:rPr>
        <w:t>8.18. Registro ou cadastro na Agência Nacional de Vigilância Sanitária – ANVISA.</w:t>
      </w:r>
    </w:p>
    <w:p w14:paraId="7C019598" w14:textId="77777777" w:rsidR="00E93114" w:rsidRPr="00E93114" w:rsidRDefault="00E93114" w:rsidP="00E93114">
      <w:pPr>
        <w:spacing w:beforeLines="30" w:before="72" w:afterLines="30" w:after="72"/>
        <w:ind w:right="-1"/>
        <w:jc w:val="both"/>
        <w:rPr>
          <w:szCs w:val="24"/>
        </w:rPr>
      </w:pPr>
    </w:p>
    <w:p w14:paraId="63D4E4AC" w14:textId="77777777" w:rsidR="00E93114" w:rsidRPr="00E93114" w:rsidRDefault="00E93114" w:rsidP="00E93114">
      <w:pPr>
        <w:spacing w:beforeLines="30" w:before="72" w:afterLines="30" w:after="72"/>
        <w:ind w:right="-1"/>
        <w:jc w:val="both"/>
        <w:rPr>
          <w:b/>
          <w:bCs/>
          <w:szCs w:val="24"/>
        </w:rPr>
      </w:pPr>
      <w:r w:rsidRPr="00E93114">
        <w:rPr>
          <w:b/>
          <w:bCs/>
          <w:szCs w:val="24"/>
        </w:rPr>
        <w:t xml:space="preserve">9. ESTIMATIVAS DO VALOR DA CONTRATAÇÃO </w:t>
      </w:r>
    </w:p>
    <w:p w14:paraId="79558F72" w14:textId="77777777" w:rsidR="00E93114" w:rsidRPr="00E93114" w:rsidRDefault="00E93114" w:rsidP="00E93114">
      <w:pPr>
        <w:spacing w:beforeLines="30" w:before="72" w:afterLines="30" w:after="72"/>
        <w:ind w:right="-1"/>
        <w:jc w:val="both"/>
        <w:rPr>
          <w:szCs w:val="24"/>
        </w:rPr>
      </w:pPr>
      <w:r w:rsidRPr="00E93114">
        <w:rPr>
          <w:szCs w:val="24"/>
        </w:rPr>
        <w:t xml:space="preserve">9.1. O custo estimado total da contratação é de </w:t>
      </w:r>
      <w:r w:rsidRPr="00E93114">
        <w:rPr>
          <w:b/>
          <w:bCs/>
          <w:szCs w:val="24"/>
        </w:rPr>
        <w:t xml:space="preserve">R$ 134.999,52 </w:t>
      </w:r>
      <w:r w:rsidRPr="00E93114">
        <w:rPr>
          <w:szCs w:val="24"/>
        </w:rPr>
        <w:t>(Cento e trinta e quatro mil, novecentos e noventa e nove reais e cinquenta e dois centavos).</w:t>
      </w:r>
    </w:p>
    <w:p w14:paraId="626CF702" w14:textId="77777777" w:rsidR="00E93114" w:rsidRPr="00E93114" w:rsidRDefault="00E93114" w:rsidP="00E93114">
      <w:pPr>
        <w:spacing w:beforeLines="30" w:before="72" w:afterLines="30" w:after="72"/>
        <w:ind w:right="-1"/>
        <w:jc w:val="both"/>
        <w:rPr>
          <w:szCs w:val="24"/>
        </w:rPr>
      </w:pPr>
    </w:p>
    <w:p w14:paraId="094CE577" w14:textId="77777777" w:rsidR="00E93114" w:rsidRPr="00E93114" w:rsidRDefault="00E93114" w:rsidP="00E93114">
      <w:pPr>
        <w:spacing w:beforeLines="30" w:before="72" w:afterLines="30" w:after="72"/>
        <w:ind w:right="-1"/>
        <w:jc w:val="both"/>
        <w:rPr>
          <w:b/>
          <w:bCs/>
          <w:szCs w:val="24"/>
        </w:rPr>
      </w:pPr>
      <w:r w:rsidRPr="00E93114">
        <w:rPr>
          <w:b/>
          <w:bCs/>
          <w:szCs w:val="24"/>
        </w:rPr>
        <w:t>10. ADEQUAÇÃO ORÇAMENTÁRIA</w:t>
      </w:r>
    </w:p>
    <w:p w14:paraId="660BC29F" w14:textId="77777777" w:rsidR="00E93114" w:rsidRPr="00E93114" w:rsidRDefault="00E93114" w:rsidP="00E93114">
      <w:pPr>
        <w:spacing w:beforeLines="30" w:before="72" w:afterLines="30" w:after="72"/>
        <w:ind w:right="-1"/>
        <w:jc w:val="both"/>
        <w:rPr>
          <w:szCs w:val="24"/>
        </w:rPr>
      </w:pPr>
      <w:r w:rsidRPr="00E93114">
        <w:rPr>
          <w:szCs w:val="24"/>
        </w:rPr>
        <w:t>10.1. As despesas decorrentes da presente contratação correrão à conta de recursos específicos consignados no Orçamento do Fundo Municipal de Saúde de Caracol MS.</w:t>
      </w:r>
    </w:p>
    <w:p w14:paraId="6C363709" w14:textId="77777777" w:rsidR="00E93114" w:rsidRPr="00E93114" w:rsidRDefault="00E93114" w:rsidP="00E93114">
      <w:pPr>
        <w:spacing w:beforeLines="30" w:before="72" w:afterLines="30" w:after="72"/>
        <w:ind w:right="-1"/>
        <w:jc w:val="both"/>
        <w:rPr>
          <w:szCs w:val="24"/>
        </w:rPr>
      </w:pPr>
      <w:r w:rsidRPr="00E93114">
        <w:rPr>
          <w:szCs w:val="24"/>
        </w:rPr>
        <w:t>10.1.1. A contratação será atendida pela seguinte dotação:</w:t>
      </w:r>
    </w:p>
    <w:p w14:paraId="76EA35F9" w14:textId="77777777" w:rsidR="00E93114" w:rsidRPr="00E93114" w:rsidRDefault="00E93114" w:rsidP="00E93114">
      <w:pPr>
        <w:spacing w:beforeLines="30" w:before="72" w:afterLines="30" w:after="72"/>
        <w:ind w:right="-1"/>
        <w:jc w:val="both"/>
        <w:rPr>
          <w:szCs w:val="24"/>
        </w:rPr>
      </w:pPr>
      <w:r w:rsidRPr="00E93114">
        <w:rPr>
          <w:szCs w:val="24"/>
        </w:rPr>
        <w:t>Dotação 377 Material de Distribuição Gratuita | Projeto Atividade 2144 | Fonte 2600.311</w:t>
      </w:r>
    </w:p>
    <w:p w14:paraId="12258C45" w14:textId="77777777" w:rsidR="00E93114" w:rsidRPr="00E93114" w:rsidRDefault="00E93114" w:rsidP="00E93114">
      <w:pPr>
        <w:spacing w:beforeLines="30" w:before="72" w:afterLines="30" w:after="72"/>
        <w:ind w:right="-1"/>
        <w:jc w:val="both"/>
        <w:rPr>
          <w:szCs w:val="24"/>
        </w:rPr>
      </w:pPr>
      <w:r w:rsidRPr="00E93114">
        <w:rPr>
          <w:szCs w:val="24"/>
        </w:rPr>
        <w:t>10.2. A dotação relativa aos exercícios financeiros subsequentes será indicada após aprovação da Lei Orçamentária respectiva e liberação dos créditos correspondentes, mediante apostilamento.</w:t>
      </w:r>
    </w:p>
    <w:p w14:paraId="4582DB74" w14:textId="77777777" w:rsidR="00E93114" w:rsidRPr="00E93114" w:rsidRDefault="00E93114" w:rsidP="00E93114">
      <w:pPr>
        <w:spacing w:beforeLines="30" w:before="72" w:afterLines="30" w:after="72"/>
        <w:ind w:right="-1"/>
        <w:jc w:val="both"/>
        <w:rPr>
          <w:szCs w:val="24"/>
        </w:rPr>
      </w:pPr>
    </w:p>
    <w:p w14:paraId="4C1122B4" w14:textId="481B3ECD" w:rsidR="005C375B" w:rsidRPr="0098008F" w:rsidRDefault="00E93114" w:rsidP="0098008F">
      <w:pPr>
        <w:spacing w:beforeLines="30" w:before="72" w:afterLines="30" w:after="72"/>
        <w:ind w:right="-1"/>
        <w:jc w:val="right"/>
        <w:rPr>
          <w:szCs w:val="24"/>
        </w:rPr>
      </w:pPr>
      <w:r w:rsidRPr="00E93114">
        <w:rPr>
          <w:szCs w:val="24"/>
        </w:rPr>
        <w:t>Caracol, MS 08 de junho de 2026.</w:t>
      </w:r>
    </w:p>
    <w:p w14:paraId="229D5D61" w14:textId="77777777" w:rsidR="005C375B" w:rsidRDefault="005C375B" w:rsidP="00E93114">
      <w:pPr>
        <w:spacing w:beforeLines="30" w:before="72" w:afterLines="30" w:after="72"/>
        <w:ind w:right="-1"/>
        <w:jc w:val="both"/>
        <w:rPr>
          <w:b/>
          <w:bCs/>
          <w:szCs w:val="24"/>
        </w:rPr>
      </w:pPr>
    </w:p>
    <w:p w14:paraId="3FEF2F57" w14:textId="77777777" w:rsidR="005C375B" w:rsidRDefault="005C375B" w:rsidP="00E93114">
      <w:pPr>
        <w:spacing w:beforeLines="30" w:before="72" w:afterLines="30" w:after="72"/>
        <w:ind w:right="-1"/>
        <w:jc w:val="both"/>
        <w:rPr>
          <w:b/>
          <w:bCs/>
          <w:szCs w:val="24"/>
        </w:rPr>
      </w:pPr>
    </w:p>
    <w:p w14:paraId="2232620F" w14:textId="77777777" w:rsidR="005C375B" w:rsidRDefault="005C375B" w:rsidP="00E93114">
      <w:pPr>
        <w:spacing w:beforeLines="30" w:before="72" w:afterLines="30" w:after="72"/>
        <w:ind w:right="-1"/>
        <w:jc w:val="both"/>
        <w:rPr>
          <w:b/>
          <w:bCs/>
          <w:szCs w:val="24"/>
        </w:rPr>
      </w:pPr>
    </w:p>
    <w:p w14:paraId="3BCB0F27" w14:textId="6558C48C" w:rsidR="005C375B" w:rsidRDefault="00E93114" w:rsidP="00E93114">
      <w:pPr>
        <w:spacing w:beforeLines="30" w:before="72" w:afterLines="30" w:after="72"/>
        <w:ind w:right="-1"/>
        <w:jc w:val="both"/>
        <w:rPr>
          <w:b/>
          <w:bCs/>
          <w:szCs w:val="24"/>
        </w:rPr>
      </w:pPr>
      <w:r w:rsidRPr="00E93114">
        <w:rPr>
          <w:b/>
          <w:bCs/>
          <w:szCs w:val="24"/>
        </w:rPr>
        <w:lastRenderedPageBreak/>
        <w:t>Elaborado por:</w:t>
      </w:r>
    </w:p>
    <w:p w14:paraId="51BDEE68" w14:textId="77777777" w:rsidR="005C375B" w:rsidRDefault="005C375B" w:rsidP="00E93114">
      <w:pPr>
        <w:spacing w:beforeLines="30" w:before="72" w:afterLines="30" w:after="72"/>
        <w:ind w:right="-1"/>
        <w:jc w:val="both"/>
        <w:rPr>
          <w:b/>
          <w:bCs/>
          <w:szCs w:val="24"/>
        </w:rPr>
      </w:pPr>
    </w:p>
    <w:p w14:paraId="7D840FA1" w14:textId="359337C7" w:rsidR="00E93114" w:rsidRPr="00E93114" w:rsidRDefault="00E93114" w:rsidP="00E93114">
      <w:pPr>
        <w:spacing w:beforeLines="30" w:before="72" w:afterLines="30" w:after="72"/>
        <w:ind w:right="-1"/>
        <w:jc w:val="both"/>
        <w:rPr>
          <w:szCs w:val="24"/>
        </w:rPr>
      </w:pPr>
      <w:r w:rsidRPr="00E93114">
        <w:rPr>
          <w:b/>
          <w:bCs/>
          <w:szCs w:val="24"/>
        </w:rPr>
        <w:t xml:space="preserve">Matheus Lopes Corrêa </w:t>
      </w:r>
      <w:r w:rsidRPr="00E93114">
        <w:rPr>
          <w:szCs w:val="24"/>
        </w:rPr>
        <w:t xml:space="preserve">                                     </w:t>
      </w:r>
      <w:r w:rsidRPr="00E93114">
        <w:rPr>
          <w:b/>
          <w:bCs/>
          <w:szCs w:val="24"/>
        </w:rPr>
        <w:t xml:space="preserve">       Wesley Teixeira dos Santos</w:t>
      </w:r>
    </w:p>
    <w:p w14:paraId="4E58A214" w14:textId="77777777" w:rsidR="00E93114" w:rsidRPr="00E93114" w:rsidRDefault="00E93114" w:rsidP="00E93114">
      <w:pPr>
        <w:spacing w:beforeLines="30" w:before="72" w:afterLines="30" w:after="72"/>
        <w:ind w:right="-1"/>
        <w:jc w:val="both"/>
        <w:rPr>
          <w:szCs w:val="24"/>
        </w:rPr>
      </w:pPr>
      <w:r w:rsidRPr="00E93114">
        <w:rPr>
          <w:szCs w:val="24"/>
        </w:rPr>
        <w:t xml:space="preserve">        Farmacêutico                                                           Diretor de Departamento</w:t>
      </w:r>
    </w:p>
    <w:p w14:paraId="394EA638" w14:textId="77777777" w:rsidR="00E93114" w:rsidRPr="00E93114" w:rsidRDefault="00E93114" w:rsidP="00E93114">
      <w:pPr>
        <w:spacing w:beforeLines="30" w:before="72" w:afterLines="30" w:after="72"/>
        <w:ind w:right="-1"/>
        <w:jc w:val="both"/>
        <w:rPr>
          <w:szCs w:val="24"/>
        </w:rPr>
      </w:pPr>
      <w:r w:rsidRPr="00E93114">
        <w:rPr>
          <w:szCs w:val="24"/>
        </w:rPr>
        <w:t xml:space="preserve">      Matrícula: 3198                                                                 Matrícula: 3658</w:t>
      </w:r>
    </w:p>
    <w:p w14:paraId="194B7ABA" w14:textId="77777777" w:rsidR="00E93114" w:rsidRPr="00E93114" w:rsidRDefault="00E93114" w:rsidP="00E93114">
      <w:pPr>
        <w:spacing w:beforeLines="30" w:before="72" w:afterLines="30" w:after="72"/>
        <w:ind w:right="-1"/>
        <w:jc w:val="both"/>
        <w:rPr>
          <w:szCs w:val="24"/>
        </w:rPr>
      </w:pPr>
      <w:r w:rsidRPr="00E93114">
        <w:rPr>
          <w:szCs w:val="24"/>
        </w:rPr>
        <w:t xml:space="preserve"> </w:t>
      </w:r>
    </w:p>
    <w:p w14:paraId="7FAFF6E0" w14:textId="77777777" w:rsidR="00E93114" w:rsidRPr="00E93114" w:rsidRDefault="00E93114" w:rsidP="00E93114">
      <w:pPr>
        <w:spacing w:beforeLines="30" w:before="72" w:afterLines="30" w:after="72"/>
        <w:ind w:right="-1"/>
        <w:jc w:val="both"/>
        <w:rPr>
          <w:szCs w:val="24"/>
        </w:rPr>
      </w:pPr>
    </w:p>
    <w:p w14:paraId="1C9EF041" w14:textId="77777777" w:rsidR="00E93114" w:rsidRPr="00E93114" w:rsidRDefault="00E93114" w:rsidP="00E93114">
      <w:pPr>
        <w:spacing w:beforeLines="30" w:before="72" w:afterLines="30" w:after="72"/>
        <w:ind w:right="-1"/>
        <w:jc w:val="both"/>
        <w:rPr>
          <w:szCs w:val="24"/>
        </w:rPr>
      </w:pPr>
    </w:p>
    <w:p w14:paraId="1873B147" w14:textId="77777777" w:rsidR="00E93114" w:rsidRPr="00E93114" w:rsidRDefault="00E93114" w:rsidP="00E93114">
      <w:pPr>
        <w:spacing w:beforeLines="30" w:before="72" w:afterLines="30" w:after="72"/>
        <w:ind w:right="-1"/>
        <w:jc w:val="both"/>
        <w:rPr>
          <w:szCs w:val="24"/>
        </w:rPr>
      </w:pPr>
    </w:p>
    <w:p w14:paraId="585752C3" w14:textId="77777777" w:rsidR="0098008F" w:rsidRDefault="0098008F" w:rsidP="005C375B">
      <w:pPr>
        <w:spacing w:beforeLines="30" w:before="72" w:afterLines="30" w:after="72"/>
        <w:ind w:right="-1"/>
        <w:jc w:val="center"/>
        <w:rPr>
          <w:b/>
          <w:bCs/>
          <w:szCs w:val="24"/>
        </w:rPr>
      </w:pPr>
    </w:p>
    <w:p w14:paraId="396B99F0" w14:textId="77777777" w:rsidR="0098008F" w:rsidRDefault="0098008F" w:rsidP="005C375B">
      <w:pPr>
        <w:spacing w:beforeLines="30" w:before="72" w:afterLines="30" w:after="72"/>
        <w:ind w:right="-1"/>
        <w:jc w:val="center"/>
        <w:rPr>
          <w:b/>
          <w:bCs/>
          <w:szCs w:val="24"/>
        </w:rPr>
      </w:pPr>
    </w:p>
    <w:p w14:paraId="646B8CCE" w14:textId="77777777" w:rsidR="0098008F" w:rsidRDefault="0098008F" w:rsidP="005C375B">
      <w:pPr>
        <w:spacing w:beforeLines="30" w:before="72" w:afterLines="30" w:after="72"/>
        <w:ind w:right="-1"/>
        <w:jc w:val="center"/>
        <w:rPr>
          <w:b/>
          <w:bCs/>
          <w:szCs w:val="24"/>
        </w:rPr>
      </w:pPr>
    </w:p>
    <w:p w14:paraId="2964A518" w14:textId="6FFD5324" w:rsidR="00E93114" w:rsidRPr="00E93114" w:rsidRDefault="00E93114" w:rsidP="005C375B">
      <w:pPr>
        <w:spacing w:beforeLines="30" w:before="72" w:afterLines="30" w:after="72"/>
        <w:ind w:right="-1"/>
        <w:jc w:val="center"/>
        <w:rPr>
          <w:b/>
          <w:bCs/>
          <w:szCs w:val="24"/>
        </w:rPr>
      </w:pPr>
      <w:r w:rsidRPr="00E93114">
        <w:rPr>
          <w:b/>
          <w:bCs/>
          <w:szCs w:val="24"/>
        </w:rPr>
        <w:t>Alexandre Paiva Vieira</w:t>
      </w:r>
    </w:p>
    <w:p w14:paraId="151E5B52" w14:textId="10694A72" w:rsidR="00E93114" w:rsidRPr="00E93114" w:rsidRDefault="00E93114" w:rsidP="005C375B">
      <w:pPr>
        <w:spacing w:beforeLines="30" w:before="72" w:afterLines="30" w:after="72"/>
        <w:ind w:right="-1"/>
        <w:jc w:val="center"/>
        <w:rPr>
          <w:szCs w:val="24"/>
        </w:rPr>
      </w:pPr>
      <w:r w:rsidRPr="00E93114">
        <w:rPr>
          <w:szCs w:val="24"/>
        </w:rPr>
        <w:t>Enfermeiro</w:t>
      </w:r>
    </w:p>
    <w:p w14:paraId="48A204D9" w14:textId="3259AECA" w:rsidR="00E93114" w:rsidRPr="00E93114" w:rsidRDefault="00E93114" w:rsidP="005C375B">
      <w:pPr>
        <w:spacing w:beforeLines="30" w:before="72" w:afterLines="30" w:after="72"/>
        <w:ind w:right="-1"/>
        <w:jc w:val="center"/>
        <w:rPr>
          <w:szCs w:val="24"/>
        </w:rPr>
      </w:pPr>
      <w:r w:rsidRPr="00E93114">
        <w:rPr>
          <w:szCs w:val="24"/>
        </w:rPr>
        <w:t>Matrícula: 3652</w:t>
      </w:r>
    </w:p>
    <w:p w14:paraId="0AA0CB2F" w14:textId="77777777" w:rsidR="00E93114" w:rsidRPr="00E93114" w:rsidRDefault="00E93114" w:rsidP="005C375B">
      <w:pPr>
        <w:spacing w:beforeLines="30" w:before="72" w:afterLines="30" w:after="72"/>
        <w:ind w:right="-1"/>
        <w:jc w:val="center"/>
        <w:rPr>
          <w:szCs w:val="24"/>
        </w:rPr>
      </w:pPr>
    </w:p>
    <w:p w14:paraId="559F6F16" w14:textId="77777777" w:rsidR="00E93114" w:rsidRPr="00E93114" w:rsidRDefault="00E93114" w:rsidP="00E93114">
      <w:pPr>
        <w:spacing w:beforeLines="30" w:before="72" w:afterLines="30" w:after="72"/>
        <w:ind w:right="-1"/>
        <w:jc w:val="both"/>
        <w:rPr>
          <w:szCs w:val="24"/>
        </w:rPr>
      </w:pPr>
    </w:p>
    <w:p w14:paraId="19DC64AF" w14:textId="7E6FED1D" w:rsidR="00E93114" w:rsidRPr="00E93114" w:rsidRDefault="00E93114" w:rsidP="005C375B">
      <w:pPr>
        <w:spacing w:beforeLines="30" w:before="72" w:afterLines="30" w:after="72"/>
        <w:ind w:right="-1"/>
        <w:jc w:val="center"/>
        <w:rPr>
          <w:szCs w:val="24"/>
        </w:rPr>
      </w:pPr>
      <w:r w:rsidRPr="00E93114">
        <w:rPr>
          <w:szCs w:val="24"/>
        </w:rPr>
        <w:t>Aprovado por:</w:t>
      </w:r>
    </w:p>
    <w:p w14:paraId="4FF44B99" w14:textId="77777777" w:rsidR="00E93114" w:rsidRPr="00E93114" w:rsidRDefault="00E93114" w:rsidP="005C375B">
      <w:pPr>
        <w:spacing w:beforeLines="30" w:before="72" w:afterLines="30" w:after="72"/>
        <w:ind w:right="-1"/>
        <w:rPr>
          <w:szCs w:val="24"/>
        </w:rPr>
      </w:pPr>
    </w:p>
    <w:p w14:paraId="6A04FD34" w14:textId="77777777" w:rsidR="00E93114" w:rsidRPr="00E93114" w:rsidRDefault="00E93114" w:rsidP="005C375B">
      <w:pPr>
        <w:spacing w:beforeLines="30" w:before="72" w:afterLines="30" w:after="72"/>
        <w:ind w:right="-1"/>
        <w:jc w:val="center"/>
        <w:rPr>
          <w:szCs w:val="24"/>
        </w:rPr>
      </w:pPr>
    </w:p>
    <w:p w14:paraId="5C729ED0" w14:textId="77777777" w:rsidR="00E93114" w:rsidRPr="00E93114" w:rsidRDefault="00E93114" w:rsidP="005C375B">
      <w:pPr>
        <w:spacing w:beforeLines="30" w:before="72" w:afterLines="30" w:after="72"/>
        <w:ind w:right="-1"/>
        <w:jc w:val="center"/>
        <w:rPr>
          <w:b/>
          <w:bCs/>
          <w:szCs w:val="24"/>
        </w:rPr>
      </w:pPr>
      <w:r w:rsidRPr="00E93114">
        <w:rPr>
          <w:b/>
          <w:bCs/>
          <w:szCs w:val="24"/>
        </w:rPr>
        <w:t xml:space="preserve">Cristina Araújo </w:t>
      </w:r>
      <w:proofErr w:type="spellStart"/>
      <w:r w:rsidRPr="00E93114">
        <w:rPr>
          <w:b/>
          <w:bCs/>
          <w:szCs w:val="24"/>
        </w:rPr>
        <w:t>Pezzini</w:t>
      </w:r>
      <w:proofErr w:type="spellEnd"/>
    </w:p>
    <w:p w14:paraId="3443731F" w14:textId="77777777" w:rsidR="00E93114" w:rsidRPr="00E93114" w:rsidRDefault="00E93114" w:rsidP="005C375B">
      <w:pPr>
        <w:spacing w:beforeLines="30" w:before="72" w:afterLines="30" w:after="72"/>
        <w:ind w:right="-1"/>
        <w:jc w:val="center"/>
        <w:rPr>
          <w:szCs w:val="24"/>
        </w:rPr>
      </w:pPr>
      <w:r w:rsidRPr="00E93114">
        <w:rPr>
          <w:szCs w:val="24"/>
        </w:rPr>
        <w:t>Secretaria Municipal de Saúde</w:t>
      </w:r>
    </w:p>
    <w:p w14:paraId="1AA432C6" w14:textId="77777777" w:rsidR="00E93114" w:rsidRPr="00E93114" w:rsidRDefault="00E93114" w:rsidP="005C375B">
      <w:pPr>
        <w:spacing w:beforeLines="30" w:before="72" w:afterLines="30" w:after="72"/>
        <w:ind w:right="-1"/>
        <w:jc w:val="center"/>
        <w:rPr>
          <w:szCs w:val="24"/>
        </w:rPr>
      </w:pPr>
    </w:p>
    <w:p w14:paraId="283C867C" w14:textId="77777777" w:rsidR="00E93114" w:rsidRPr="00E93114" w:rsidRDefault="00E93114" w:rsidP="00E93114">
      <w:pPr>
        <w:spacing w:beforeLines="30" w:before="72" w:afterLines="30" w:after="72"/>
        <w:ind w:right="-1"/>
        <w:jc w:val="both"/>
        <w:rPr>
          <w:szCs w:val="24"/>
          <w:lang w:val="pt"/>
        </w:rPr>
      </w:pPr>
    </w:p>
    <w:p w14:paraId="527D4726" w14:textId="77777777" w:rsidR="00216BFB" w:rsidRPr="00216BFB" w:rsidRDefault="00216BFB" w:rsidP="00F4687F">
      <w:pPr>
        <w:spacing w:beforeLines="30" w:before="72" w:afterLines="30" w:after="72"/>
        <w:ind w:right="-1"/>
        <w:jc w:val="both"/>
        <w:rPr>
          <w:szCs w:val="24"/>
        </w:rPr>
      </w:pPr>
    </w:p>
    <w:p w14:paraId="2B1F5166" w14:textId="77777777" w:rsidR="00216BFB" w:rsidRPr="00216BFB" w:rsidRDefault="00216BFB" w:rsidP="00F4687F">
      <w:pPr>
        <w:spacing w:beforeLines="30" w:before="72" w:afterLines="30" w:after="72"/>
        <w:ind w:right="-1"/>
        <w:jc w:val="both"/>
        <w:rPr>
          <w:szCs w:val="24"/>
          <w:lang w:val="pt"/>
        </w:rPr>
      </w:pPr>
    </w:p>
    <w:p w14:paraId="4418C5C5" w14:textId="77777777" w:rsidR="00942F2F" w:rsidRPr="00216BFB" w:rsidRDefault="00942F2F" w:rsidP="00F4687F">
      <w:pPr>
        <w:spacing w:beforeLines="30" w:before="72" w:afterLines="30" w:after="72"/>
        <w:ind w:right="-1"/>
        <w:jc w:val="both"/>
        <w:rPr>
          <w:szCs w:val="24"/>
        </w:rPr>
      </w:pPr>
    </w:p>
    <w:p w14:paraId="71194075" w14:textId="77777777" w:rsidR="003735AF" w:rsidRPr="00216BFB" w:rsidRDefault="003735AF" w:rsidP="00F4687F">
      <w:pPr>
        <w:spacing w:beforeLines="30" w:before="72" w:afterLines="30" w:after="72"/>
        <w:ind w:right="-1"/>
        <w:jc w:val="both"/>
        <w:rPr>
          <w:szCs w:val="24"/>
        </w:rPr>
      </w:pPr>
    </w:p>
    <w:p w14:paraId="3CE4D3CD" w14:textId="77777777" w:rsidR="00653822" w:rsidRPr="00216BFB" w:rsidRDefault="00653822" w:rsidP="00F4687F">
      <w:pPr>
        <w:spacing w:beforeLines="30" w:before="72" w:afterLines="30" w:after="72"/>
        <w:ind w:right="-1"/>
        <w:jc w:val="both"/>
        <w:rPr>
          <w:szCs w:val="24"/>
        </w:rPr>
      </w:pPr>
    </w:p>
    <w:p w14:paraId="4E9DF683" w14:textId="77777777" w:rsidR="00DC63F0" w:rsidRPr="00216BFB" w:rsidRDefault="00DC63F0" w:rsidP="00F4687F">
      <w:pPr>
        <w:spacing w:beforeLines="30" w:before="72" w:afterLines="30" w:after="72"/>
        <w:ind w:right="-1"/>
        <w:jc w:val="both"/>
        <w:rPr>
          <w:szCs w:val="24"/>
        </w:rPr>
      </w:pPr>
    </w:p>
    <w:p w14:paraId="2BCA4E63" w14:textId="77777777" w:rsidR="00DC63F0" w:rsidRPr="00216BFB" w:rsidRDefault="00DC63F0" w:rsidP="00F4687F">
      <w:pPr>
        <w:spacing w:beforeLines="30" w:before="72" w:afterLines="30" w:after="72"/>
        <w:ind w:right="-1"/>
        <w:jc w:val="both"/>
        <w:rPr>
          <w:szCs w:val="24"/>
        </w:rPr>
      </w:pPr>
    </w:p>
    <w:p w14:paraId="7C37A8D2" w14:textId="77777777" w:rsidR="00DC63F0" w:rsidRDefault="00DC63F0" w:rsidP="00F4687F">
      <w:pPr>
        <w:spacing w:beforeLines="30" w:before="72" w:afterLines="30" w:after="72"/>
        <w:ind w:right="-1"/>
        <w:jc w:val="both"/>
        <w:rPr>
          <w:b/>
          <w:bCs/>
          <w:szCs w:val="24"/>
        </w:rPr>
      </w:pPr>
    </w:p>
    <w:p w14:paraId="08C70B10" w14:textId="77777777" w:rsidR="00DC63F0" w:rsidRDefault="00DC63F0" w:rsidP="00F4687F">
      <w:pPr>
        <w:spacing w:beforeLines="30" w:before="72" w:afterLines="30" w:after="72"/>
        <w:ind w:right="-1"/>
        <w:jc w:val="both"/>
        <w:rPr>
          <w:b/>
          <w:bCs/>
          <w:szCs w:val="24"/>
        </w:rPr>
      </w:pPr>
    </w:p>
    <w:p w14:paraId="381872EB" w14:textId="77777777" w:rsidR="00DC63F0" w:rsidRDefault="00DC63F0" w:rsidP="00F4687F">
      <w:pPr>
        <w:spacing w:beforeLines="30" w:before="72" w:afterLines="30" w:after="72"/>
        <w:ind w:right="-1"/>
        <w:jc w:val="both"/>
        <w:rPr>
          <w:b/>
          <w:bCs/>
          <w:szCs w:val="24"/>
        </w:rPr>
      </w:pPr>
    </w:p>
    <w:p w14:paraId="44D10841" w14:textId="77777777" w:rsidR="00DC63F0" w:rsidRDefault="00DC63F0" w:rsidP="00F4687F">
      <w:pPr>
        <w:spacing w:beforeLines="30" w:before="72" w:afterLines="30" w:after="72"/>
        <w:ind w:right="-1"/>
        <w:jc w:val="both"/>
        <w:rPr>
          <w:b/>
          <w:bCs/>
          <w:szCs w:val="24"/>
        </w:rPr>
      </w:pPr>
    </w:p>
    <w:p w14:paraId="5CBB5EE6" w14:textId="77777777" w:rsidR="0012135E" w:rsidRDefault="0012135E" w:rsidP="00F4687F">
      <w:pPr>
        <w:spacing w:beforeLines="30" w:before="72" w:afterLines="30" w:after="72"/>
        <w:ind w:right="-1"/>
        <w:jc w:val="both"/>
        <w:rPr>
          <w:b/>
          <w:bCs/>
          <w:szCs w:val="24"/>
          <w:lang w:val="pt"/>
        </w:rPr>
      </w:pPr>
    </w:p>
    <w:p w14:paraId="0F6A3A56" w14:textId="77777777" w:rsidR="00467570" w:rsidRDefault="00467570" w:rsidP="00F4687F">
      <w:pPr>
        <w:spacing w:beforeLines="30" w:before="72" w:afterLines="30" w:after="72"/>
        <w:ind w:right="-1"/>
        <w:jc w:val="both"/>
        <w:rPr>
          <w:b/>
          <w:bCs/>
          <w:szCs w:val="24"/>
          <w:lang w:val="pt"/>
        </w:rPr>
      </w:pPr>
    </w:p>
    <w:p w14:paraId="1E026318" w14:textId="77777777" w:rsidR="005C375B" w:rsidRDefault="005C375B" w:rsidP="00F4687F">
      <w:pPr>
        <w:spacing w:beforeLines="30" w:before="72" w:afterLines="30" w:after="72"/>
        <w:ind w:right="-1"/>
        <w:jc w:val="both"/>
        <w:rPr>
          <w:b/>
          <w:bCs/>
          <w:szCs w:val="24"/>
          <w:lang w:val="pt"/>
        </w:rPr>
      </w:pPr>
    </w:p>
    <w:p w14:paraId="058ACFCD" w14:textId="77777777" w:rsidR="005C375B" w:rsidRDefault="005C375B" w:rsidP="005C375B">
      <w:pPr>
        <w:spacing w:beforeLines="30" w:before="72" w:afterLines="30" w:after="72"/>
        <w:ind w:right="-1"/>
        <w:jc w:val="center"/>
        <w:rPr>
          <w:b/>
          <w:bCs/>
          <w:szCs w:val="24"/>
          <w:lang w:val="pt"/>
        </w:rPr>
      </w:pPr>
    </w:p>
    <w:p w14:paraId="2A817E62" w14:textId="77777777" w:rsidR="0098008F" w:rsidRDefault="0098008F" w:rsidP="005C375B">
      <w:pPr>
        <w:spacing w:beforeLines="30" w:before="72" w:afterLines="30" w:after="72"/>
        <w:ind w:right="-1"/>
        <w:jc w:val="center"/>
        <w:rPr>
          <w:b/>
          <w:bCs/>
          <w:szCs w:val="24"/>
          <w:lang w:val="pt"/>
        </w:rPr>
      </w:pPr>
    </w:p>
    <w:p w14:paraId="03915179" w14:textId="77777777" w:rsidR="0098008F" w:rsidRDefault="0098008F" w:rsidP="005C375B">
      <w:pPr>
        <w:spacing w:beforeLines="30" w:before="72" w:afterLines="30" w:after="72"/>
        <w:ind w:right="-1"/>
        <w:jc w:val="center"/>
        <w:rPr>
          <w:b/>
          <w:bCs/>
          <w:szCs w:val="24"/>
          <w:lang w:val="pt"/>
        </w:rPr>
      </w:pPr>
    </w:p>
    <w:p w14:paraId="2FF97559" w14:textId="77777777" w:rsidR="005C375B" w:rsidRDefault="005C375B" w:rsidP="005C375B">
      <w:pPr>
        <w:spacing w:beforeLines="30" w:before="72" w:afterLines="30" w:after="72"/>
        <w:ind w:right="-1"/>
        <w:jc w:val="center"/>
        <w:rPr>
          <w:b/>
          <w:bCs/>
          <w:szCs w:val="24"/>
          <w:lang w:val="pt"/>
        </w:rPr>
      </w:pPr>
    </w:p>
    <w:p w14:paraId="38840DF8" w14:textId="4073FF95" w:rsidR="00822129" w:rsidRPr="006072FA" w:rsidRDefault="0012135E" w:rsidP="006072FA">
      <w:pPr>
        <w:spacing w:beforeLines="30" w:before="72" w:afterLines="30" w:after="72"/>
        <w:ind w:right="-1"/>
        <w:jc w:val="center"/>
        <w:rPr>
          <w:b/>
          <w:bCs/>
          <w:szCs w:val="24"/>
          <w:lang w:val="pt"/>
        </w:rPr>
      </w:pPr>
      <w:r w:rsidRPr="00467570">
        <w:rPr>
          <w:b/>
          <w:bCs/>
          <w:szCs w:val="24"/>
          <w:lang w:val="pt"/>
        </w:rPr>
        <w:t>APÊNDICE AO ANEXO I</w:t>
      </w:r>
    </w:p>
    <w:p w14:paraId="3D18BD75" w14:textId="77777777" w:rsidR="00822129" w:rsidRPr="00467570" w:rsidRDefault="00822129" w:rsidP="005C375B">
      <w:pPr>
        <w:spacing w:line="360" w:lineRule="auto"/>
        <w:ind w:right="-1"/>
        <w:jc w:val="center"/>
        <w:rPr>
          <w:b/>
          <w:bCs/>
          <w:szCs w:val="24"/>
          <w:u w:val="single"/>
        </w:rPr>
      </w:pPr>
      <w:r w:rsidRPr="00467570">
        <w:rPr>
          <w:b/>
          <w:bCs/>
          <w:szCs w:val="24"/>
          <w:u w:val="single"/>
        </w:rPr>
        <w:t>ESTUDO TÉCNICO PRELIMINAR E GERENCIAMENTO DE RISCO</w:t>
      </w:r>
    </w:p>
    <w:p w14:paraId="79290D96" w14:textId="77777777" w:rsidR="00822129" w:rsidRPr="00467570" w:rsidRDefault="00822129" w:rsidP="00F4687F">
      <w:pPr>
        <w:spacing w:line="360" w:lineRule="auto"/>
        <w:ind w:right="-1"/>
        <w:jc w:val="both"/>
        <w:rPr>
          <w:b/>
          <w:bCs/>
          <w:szCs w:val="24"/>
        </w:rPr>
      </w:pPr>
    </w:p>
    <w:p w14:paraId="18971933" w14:textId="77777777" w:rsidR="005C375B" w:rsidRPr="005C375B" w:rsidRDefault="005C375B" w:rsidP="005C375B">
      <w:pPr>
        <w:spacing w:line="360" w:lineRule="auto"/>
        <w:ind w:right="-1"/>
        <w:jc w:val="both"/>
        <w:rPr>
          <w:szCs w:val="24"/>
        </w:rPr>
      </w:pPr>
    </w:p>
    <w:p w14:paraId="77AE7E3C" w14:textId="77777777" w:rsidR="005C375B" w:rsidRPr="006072FA" w:rsidRDefault="005C375B" w:rsidP="005C375B">
      <w:pPr>
        <w:spacing w:line="360" w:lineRule="auto"/>
        <w:ind w:right="-1"/>
        <w:jc w:val="both"/>
        <w:rPr>
          <w:b/>
          <w:bCs/>
          <w:szCs w:val="24"/>
        </w:rPr>
      </w:pPr>
      <w:r w:rsidRPr="006072FA">
        <w:rPr>
          <w:b/>
          <w:bCs/>
          <w:szCs w:val="24"/>
        </w:rPr>
        <w:t>OBJETO</w:t>
      </w:r>
    </w:p>
    <w:p w14:paraId="7C2DB349" w14:textId="77777777" w:rsidR="005C375B" w:rsidRPr="005C375B" w:rsidRDefault="005C375B" w:rsidP="005C375B">
      <w:pPr>
        <w:spacing w:line="360" w:lineRule="auto"/>
        <w:ind w:right="-1"/>
        <w:jc w:val="both"/>
        <w:rPr>
          <w:szCs w:val="24"/>
        </w:rPr>
      </w:pPr>
      <w:r w:rsidRPr="005C375B">
        <w:rPr>
          <w:szCs w:val="24"/>
        </w:rPr>
        <w:t>Análise da viabilidade técnica e econômica das alternativas disponíveis para aquisição de métodos contraceptivos de longa duração, com recursos da Emenda Parlamentar nº 50410001, destinados ao atendimento das demandas da Secretaria Municipal de Saúde de Caracol/MS, visando garantir a continuidade das ações desenvolvidas pela Atenção Primária à Saúde no município.</w:t>
      </w:r>
    </w:p>
    <w:p w14:paraId="00440284" w14:textId="77777777" w:rsidR="005C375B" w:rsidRPr="005C375B" w:rsidRDefault="005C375B" w:rsidP="005C375B">
      <w:pPr>
        <w:spacing w:line="360" w:lineRule="auto"/>
        <w:ind w:right="-1"/>
        <w:jc w:val="both"/>
        <w:rPr>
          <w:szCs w:val="24"/>
        </w:rPr>
      </w:pPr>
    </w:p>
    <w:p w14:paraId="4C213355" w14:textId="77777777" w:rsidR="005C375B" w:rsidRPr="006072FA" w:rsidRDefault="005C375B" w:rsidP="005C375B">
      <w:pPr>
        <w:spacing w:line="360" w:lineRule="auto"/>
        <w:ind w:right="-1"/>
        <w:jc w:val="both"/>
        <w:rPr>
          <w:b/>
          <w:bCs/>
          <w:szCs w:val="24"/>
        </w:rPr>
      </w:pPr>
      <w:r w:rsidRPr="006072FA">
        <w:rPr>
          <w:b/>
          <w:bCs/>
          <w:szCs w:val="24"/>
        </w:rPr>
        <w:t xml:space="preserve">LEGISLAÇÃO </w:t>
      </w:r>
    </w:p>
    <w:p w14:paraId="30BB1242" w14:textId="77777777" w:rsidR="005C375B" w:rsidRPr="006072FA" w:rsidRDefault="005C375B" w:rsidP="005C375B">
      <w:pPr>
        <w:spacing w:line="360" w:lineRule="auto"/>
        <w:ind w:right="-1"/>
        <w:jc w:val="both"/>
        <w:rPr>
          <w:b/>
          <w:bCs/>
          <w:szCs w:val="24"/>
        </w:rPr>
      </w:pPr>
      <w:r w:rsidRPr="006072FA">
        <w:rPr>
          <w:b/>
          <w:bCs/>
          <w:szCs w:val="24"/>
        </w:rPr>
        <w:t>Lei nº 14.133/2021;</w:t>
      </w:r>
    </w:p>
    <w:p w14:paraId="13B82FB1" w14:textId="77777777" w:rsidR="005C375B" w:rsidRPr="006072FA" w:rsidRDefault="005C375B" w:rsidP="005C375B">
      <w:pPr>
        <w:spacing w:line="360" w:lineRule="auto"/>
        <w:ind w:right="-1"/>
        <w:jc w:val="both"/>
        <w:rPr>
          <w:b/>
          <w:bCs/>
          <w:szCs w:val="24"/>
        </w:rPr>
      </w:pPr>
      <w:r w:rsidRPr="006072FA">
        <w:rPr>
          <w:b/>
          <w:bCs/>
          <w:szCs w:val="24"/>
        </w:rPr>
        <w:t>Lei Complementar nº 123/2006;</w:t>
      </w:r>
    </w:p>
    <w:p w14:paraId="1C0A583E" w14:textId="77777777" w:rsidR="005C375B" w:rsidRPr="005C375B" w:rsidRDefault="005C375B" w:rsidP="005C375B">
      <w:pPr>
        <w:spacing w:line="360" w:lineRule="auto"/>
        <w:ind w:right="-1"/>
        <w:jc w:val="both"/>
        <w:rPr>
          <w:szCs w:val="24"/>
        </w:rPr>
      </w:pPr>
      <w:r w:rsidRPr="006072FA">
        <w:rPr>
          <w:b/>
          <w:bCs/>
          <w:szCs w:val="24"/>
        </w:rPr>
        <w:t>Resolução TCE/MS nº 88/2018</w:t>
      </w:r>
      <w:r w:rsidRPr="005C375B">
        <w:rPr>
          <w:szCs w:val="24"/>
        </w:rPr>
        <w:t xml:space="preserve"> e alterações posteriores. </w:t>
      </w:r>
    </w:p>
    <w:p w14:paraId="53E80C2D" w14:textId="77777777" w:rsidR="005C375B" w:rsidRPr="005C375B" w:rsidRDefault="005C375B" w:rsidP="005C375B">
      <w:pPr>
        <w:spacing w:line="360" w:lineRule="auto"/>
        <w:ind w:right="-1"/>
        <w:jc w:val="both"/>
        <w:rPr>
          <w:szCs w:val="24"/>
        </w:rPr>
      </w:pPr>
      <w:r w:rsidRPr="006072FA">
        <w:rPr>
          <w:b/>
          <w:bCs/>
          <w:szCs w:val="24"/>
        </w:rPr>
        <w:t>Decreto Municipal nº 109 de 19 de setembro de 2022</w:t>
      </w:r>
      <w:r w:rsidRPr="005C375B">
        <w:rPr>
          <w:szCs w:val="24"/>
        </w:rPr>
        <w:t>; que regulamenta as categorias de qualidade comum e de luxo.</w:t>
      </w:r>
    </w:p>
    <w:p w14:paraId="08280965" w14:textId="77777777" w:rsidR="005C375B" w:rsidRPr="005C375B" w:rsidRDefault="005C375B" w:rsidP="005C375B">
      <w:pPr>
        <w:spacing w:line="360" w:lineRule="auto"/>
        <w:ind w:right="-1"/>
        <w:jc w:val="both"/>
        <w:rPr>
          <w:szCs w:val="24"/>
        </w:rPr>
      </w:pPr>
      <w:r w:rsidRPr="006072FA">
        <w:rPr>
          <w:b/>
          <w:bCs/>
          <w:szCs w:val="24"/>
        </w:rPr>
        <w:t>Decreto Municipal nº 161 de 13 de dezembro de 2022</w:t>
      </w:r>
      <w:r w:rsidRPr="005C375B">
        <w:rPr>
          <w:szCs w:val="24"/>
        </w:rPr>
        <w:t xml:space="preserve">; que regulamenta os Estudos Técnicos Preliminares. </w:t>
      </w:r>
    </w:p>
    <w:p w14:paraId="02FD2284" w14:textId="77777777" w:rsidR="005C375B" w:rsidRPr="005C375B" w:rsidRDefault="005C375B" w:rsidP="005C375B">
      <w:pPr>
        <w:spacing w:line="360" w:lineRule="auto"/>
        <w:ind w:right="-1"/>
        <w:jc w:val="both"/>
        <w:rPr>
          <w:szCs w:val="24"/>
        </w:rPr>
      </w:pPr>
      <w:r w:rsidRPr="006072FA">
        <w:rPr>
          <w:b/>
          <w:bCs/>
          <w:szCs w:val="24"/>
        </w:rPr>
        <w:t>Decreto n° 036, de 20 de março de 2013</w:t>
      </w:r>
      <w:r w:rsidRPr="005C375B">
        <w:rPr>
          <w:szCs w:val="24"/>
        </w:rPr>
        <w:t xml:space="preserve">: que regulamenta o Termo de Referência. </w:t>
      </w:r>
    </w:p>
    <w:p w14:paraId="4421C59E" w14:textId="77777777" w:rsidR="005C375B" w:rsidRPr="005C375B" w:rsidRDefault="005C375B" w:rsidP="005C375B">
      <w:pPr>
        <w:spacing w:line="360" w:lineRule="auto"/>
        <w:ind w:right="-1"/>
        <w:jc w:val="both"/>
        <w:rPr>
          <w:szCs w:val="24"/>
        </w:rPr>
      </w:pPr>
      <w:r w:rsidRPr="005C375B">
        <w:rPr>
          <w:szCs w:val="24"/>
        </w:rPr>
        <w:t>Decreto Municipal nº 039 de 22 de março de 2024; que regulamenta as práticas de gestão de risco e controle preventivo nas contratações de obras, serviços e compras.</w:t>
      </w:r>
    </w:p>
    <w:p w14:paraId="5EA729EC" w14:textId="77777777" w:rsidR="005C375B" w:rsidRPr="005C375B" w:rsidRDefault="005C375B" w:rsidP="005C375B">
      <w:pPr>
        <w:spacing w:line="360" w:lineRule="auto"/>
        <w:ind w:right="-1"/>
        <w:jc w:val="both"/>
        <w:rPr>
          <w:szCs w:val="24"/>
        </w:rPr>
      </w:pPr>
      <w:r w:rsidRPr="006072FA">
        <w:rPr>
          <w:b/>
          <w:bCs/>
          <w:szCs w:val="24"/>
        </w:rPr>
        <w:t>Decreto Municipal nº 133 de 18 de setembro de 2024</w:t>
      </w:r>
      <w:r w:rsidRPr="005C375B">
        <w:rPr>
          <w:szCs w:val="24"/>
        </w:rPr>
        <w:t xml:space="preserve">; que regulamentou os procedimentos administrativos para apuração de infrações e para aplicação de sanções administrativas. </w:t>
      </w:r>
    </w:p>
    <w:p w14:paraId="4E002650" w14:textId="77777777" w:rsidR="005C375B" w:rsidRPr="005C375B" w:rsidRDefault="005C375B" w:rsidP="005C375B">
      <w:pPr>
        <w:spacing w:line="360" w:lineRule="auto"/>
        <w:ind w:right="-1"/>
        <w:jc w:val="both"/>
        <w:rPr>
          <w:szCs w:val="24"/>
        </w:rPr>
      </w:pPr>
      <w:r w:rsidRPr="006072FA">
        <w:rPr>
          <w:b/>
          <w:bCs/>
          <w:szCs w:val="24"/>
        </w:rPr>
        <w:t>Decreto Municipal n° 063 de 31 de março de 2025</w:t>
      </w:r>
      <w:r w:rsidRPr="005C375B">
        <w:rPr>
          <w:szCs w:val="24"/>
        </w:rPr>
        <w:t xml:space="preserve"> que regulamentou o sistema de registro de preços.</w:t>
      </w:r>
    </w:p>
    <w:p w14:paraId="76CAB442" w14:textId="77777777" w:rsidR="005C375B" w:rsidRPr="005C375B" w:rsidRDefault="005C375B" w:rsidP="005C375B">
      <w:pPr>
        <w:spacing w:line="360" w:lineRule="auto"/>
        <w:ind w:right="-1"/>
        <w:jc w:val="both"/>
        <w:rPr>
          <w:szCs w:val="24"/>
        </w:rPr>
      </w:pPr>
    </w:p>
    <w:p w14:paraId="59724914" w14:textId="77777777" w:rsidR="005C375B" w:rsidRPr="006072FA" w:rsidRDefault="005C375B" w:rsidP="005C375B">
      <w:pPr>
        <w:spacing w:line="360" w:lineRule="auto"/>
        <w:ind w:right="-1"/>
        <w:jc w:val="both"/>
        <w:rPr>
          <w:b/>
          <w:bCs/>
          <w:szCs w:val="24"/>
        </w:rPr>
      </w:pPr>
      <w:r w:rsidRPr="006072FA">
        <w:rPr>
          <w:b/>
          <w:bCs/>
          <w:szCs w:val="24"/>
        </w:rPr>
        <w:t>I – Descrição da necessidade da contratação, considerado o problema a ser resolvido sob a perspectiva do interesse público.</w:t>
      </w:r>
    </w:p>
    <w:p w14:paraId="106A5CE9" w14:textId="77777777" w:rsidR="005C375B" w:rsidRPr="005C375B" w:rsidRDefault="005C375B" w:rsidP="00563484">
      <w:pPr>
        <w:spacing w:line="360" w:lineRule="auto"/>
        <w:ind w:right="-1" w:firstLine="851"/>
        <w:jc w:val="both"/>
        <w:rPr>
          <w:szCs w:val="24"/>
        </w:rPr>
      </w:pPr>
      <w:r w:rsidRPr="005C375B">
        <w:rPr>
          <w:szCs w:val="24"/>
        </w:rPr>
        <w:t xml:space="preserve">A presente contratação tem por objetivo a aquisição de métodos contraceptivos de longa duração, compreendendo o sistema intrauterino liberador de levonorgestrel 52 mg (DIU hormonal) e o implante subdérmico de </w:t>
      </w:r>
      <w:proofErr w:type="spellStart"/>
      <w:r w:rsidRPr="005C375B">
        <w:rPr>
          <w:szCs w:val="24"/>
        </w:rPr>
        <w:t>etonogestrel</w:t>
      </w:r>
      <w:proofErr w:type="spellEnd"/>
      <w:r w:rsidRPr="005C375B">
        <w:rPr>
          <w:szCs w:val="24"/>
        </w:rPr>
        <w:t xml:space="preserve"> 68 mg, destinados ao fortalecimento das ações de planejamento reprodutivo desenvolvidas pela Secretaria Municipal de Saúde de Caracol/MS.</w:t>
      </w:r>
    </w:p>
    <w:p w14:paraId="5B7B058C" w14:textId="77777777" w:rsidR="005C375B" w:rsidRPr="005C375B" w:rsidRDefault="005C375B" w:rsidP="00563484">
      <w:pPr>
        <w:spacing w:line="360" w:lineRule="auto"/>
        <w:ind w:right="-1" w:firstLine="851"/>
        <w:jc w:val="both"/>
        <w:rPr>
          <w:szCs w:val="24"/>
        </w:rPr>
      </w:pPr>
      <w:r w:rsidRPr="005C375B">
        <w:rPr>
          <w:szCs w:val="24"/>
        </w:rPr>
        <w:lastRenderedPageBreak/>
        <w:t>A aquisição será realizada com recursos provenientes da Emenda Parlamentar nº 50410001, vinculada à Proposta nº 36000715370202500 (anexo I), destinada ao Incremento do Piso da Atenção Primária à Saúde, cujo plano de trabalho aprovado pelo Ministério da Saúde contempla a aquisição de anticoncepcionais e dispositivos intrauterinos no âmbito das ações de Atenção Integral à Saúde da Mulher.</w:t>
      </w:r>
    </w:p>
    <w:p w14:paraId="1990C0D3" w14:textId="77777777" w:rsidR="005C375B" w:rsidRPr="005C375B" w:rsidRDefault="005C375B" w:rsidP="00563484">
      <w:pPr>
        <w:spacing w:line="360" w:lineRule="auto"/>
        <w:ind w:right="-1" w:firstLine="851"/>
        <w:jc w:val="both"/>
        <w:rPr>
          <w:szCs w:val="24"/>
        </w:rPr>
      </w:pPr>
      <w:r w:rsidRPr="005C375B">
        <w:rPr>
          <w:szCs w:val="24"/>
        </w:rPr>
        <w:t>O Município de Caracol possui aproximadamente 1.274 mulheres em idade fértil cadastradas no sistema e-SUS, evidenciando a necessidade de ampliação do acesso a métodos contraceptivos modernos, seguros e de longa duração.</w:t>
      </w:r>
    </w:p>
    <w:p w14:paraId="614226E2" w14:textId="77777777" w:rsidR="005C375B" w:rsidRPr="005C375B" w:rsidRDefault="005C375B" w:rsidP="00563484">
      <w:pPr>
        <w:spacing w:line="360" w:lineRule="auto"/>
        <w:ind w:right="-1" w:firstLine="851"/>
        <w:jc w:val="both"/>
        <w:rPr>
          <w:szCs w:val="24"/>
        </w:rPr>
      </w:pPr>
      <w:r w:rsidRPr="005C375B">
        <w:rPr>
          <w:szCs w:val="24"/>
        </w:rPr>
        <w:t>A contratação está alinhada às ações previstas na Programação Anual de Saúde (PAS) e visa ampliar o acesso ao planejamento familiar, contribuir para a redução de gestações não planejadas e fortalecer as ações de atenção integral à saúde da mulher desenvolvidas pela Atenção Primária à Saúde.</w:t>
      </w:r>
    </w:p>
    <w:p w14:paraId="41DA89D6" w14:textId="77777777" w:rsidR="005C375B" w:rsidRPr="005C375B" w:rsidRDefault="005C375B" w:rsidP="00563484">
      <w:pPr>
        <w:spacing w:line="360" w:lineRule="auto"/>
        <w:ind w:right="-1" w:firstLine="851"/>
        <w:jc w:val="both"/>
        <w:rPr>
          <w:szCs w:val="24"/>
        </w:rPr>
      </w:pPr>
      <w:r w:rsidRPr="005C375B">
        <w:rPr>
          <w:szCs w:val="24"/>
        </w:rPr>
        <w:t xml:space="preserve">A demanda encontra respaldo no Protocolo Municipal do Planejamento Familiar de Caracol/MS, instituído em 2023 (anexo II), que regulamenta a oferta e utilização dos métodos contraceptivos de longa duração no município, estabelecendo critérios de utilização e público prioritário para o DIU liberador de levonorgestrel e o implante subdérmico de </w:t>
      </w:r>
      <w:proofErr w:type="spellStart"/>
      <w:r w:rsidRPr="005C375B">
        <w:rPr>
          <w:szCs w:val="24"/>
        </w:rPr>
        <w:t>etonogestrel</w:t>
      </w:r>
      <w:proofErr w:type="spellEnd"/>
      <w:r w:rsidRPr="005C375B">
        <w:rPr>
          <w:szCs w:val="24"/>
        </w:rPr>
        <w:t>.</w:t>
      </w:r>
    </w:p>
    <w:p w14:paraId="77E6B97F" w14:textId="77777777" w:rsidR="005C375B" w:rsidRPr="005C375B" w:rsidRDefault="005C375B" w:rsidP="00563484">
      <w:pPr>
        <w:spacing w:line="360" w:lineRule="auto"/>
        <w:ind w:right="-1" w:firstLine="851"/>
        <w:jc w:val="both"/>
        <w:rPr>
          <w:szCs w:val="24"/>
        </w:rPr>
      </w:pPr>
    </w:p>
    <w:p w14:paraId="69672669" w14:textId="77777777" w:rsidR="005C375B" w:rsidRPr="006072FA" w:rsidRDefault="005C375B" w:rsidP="005C375B">
      <w:pPr>
        <w:spacing w:line="360" w:lineRule="auto"/>
        <w:ind w:right="-1"/>
        <w:jc w:val="both"/>
        <w:rPr>
          <w:b/>
          <w:bCs/>
          <w:szCs w:val="24"/>
        </w:rPr>
      </w:pPr>
      <w:r w:rsidRPr="006072FA">
        <w:rPr>
          <w:b/>
          <w:bCs/>
          <w:szCs w:val="24"/>
        </w:rPr>
        <w:t>II - Demonstração da previsão da contratação no plano de contratações anual, sempre que elaborado, de modo a indicar o seu alinhamento com o planejamento da Administração</w:t>
      </w:r>
    </w:p>
    <w:p w14:paraId="35396BED" w14:textId="77777777" w:rsidR="005C375B" w:rsidRPr="005C375B" w:rsidRDefault="005C375B" w:rsidP="005C375B">
      <w:pPr>
        <w:spacing w:line="360" w:lineRule="auto"/>
        <w:ind w:right="-1"/>
        <w:jc w:val="both"/>
        <w:rPr>
          <w:szCs w:val="24"/>
        </w:rPr>
      </w:pPr>
      <w:r w:rsidRPr="005C375B">
        <w:rPr>
          <w:szCs w:val="24"/>
        </w:rPr>
        <w:t>2.1. O objeto da contratação está previsto no Plano de Contratações Anual 2026, conforme detalhamento a seguir:</w:t>
      </w:r>
    </w:p>
    <w:p w14:paraId="76EE3E82" w14:textId="77777777" w:rsidR="005C375B" w:rsidRPr="005C375B" w:rsidRDefault="005C375B" w:rsidP="006072FA">
      <w:pPr>
        <w:numPr>
          <w:ilvl w:val="0"/>
          <w:numId w:val="38"/>
        </w:numPr>
        <w:spacing w:line="360" w:lineRule="auto"/>
        <w:ind w:right="-1"/>
        <w:rPr>
          <w:szCs w:val="24"/>
        </w:rPr>
      </w:pPr>
      <w:r w:rsidRPr="005C375B">
        <w:rPr>
          <w:szCs w:val="24"/>
        </w:rPr>
        <w:t xml:space="preserve">ID PCA no PNCP: 11812857000122-0-000001/2026 e </w:t>
      </w:r>
      <w:hyperlink r:id="rId52" w:history="1">
        <w:r w:rsidRPr="005C375B">
          <w:rPr>
            <w:rStyle w:val="Hyperlink"/>
            <w:szCs w:val="24"/>
          </w:rPr>
          <w:t>https://pncp.gov.br/app/pca/03217924000132/2026/9</w:t>
        </w:r>
      </w:hyperlink>
    </w:p>
    <w:p w14:paraId="2CE0F225" w14:textId="77777777" w:rsidR="005C375B" w:rsidRPr="005C375B" w:rsidRDefault="005C375B" w:rsidP="006072FA">
      <w:pPr>
        <w:numPr>
          <w:ilvl w:val="0"/>
          <w:numId w:val="38"/>
        </w:numPr>
        <w:spacing w:line="360" w:lineRule="auto"/>
        <w:ind w:right="-1"/>
        <w:rPr>
          <w:szCs w:val="24"/>
        </w:rPr>
      </w:pPr>
      <w:r w:rsidRPr="005C375B">
        <w:rPr>
          <w:szCs w:val="24"/>
        </w:rPr>
        <w:t xml:space="preserve">ID PCA pagina da prefeitura: </w:t>
      </w:r>
    </w:p>
    <w:p w14:paraId="4CB64517" w14:textId="77777777" w:rsidR="005C375B" w:rsidRPr="005C375B" w:rsidRDefault="005C375B" w:rsidP="006072FA">
      <w:pPr>
        <w:spacing w:line="360" w:lineRule="auto"/>
        <w:ind w:right="-1"/>
        <w:rPr>
          <w:szCs w:val="24"/>
        </w:rPr>
      </w:pPr>
      <w:hyperlink r:id="rId53" w:history="1">
        <w:r w:rsidRPr="005C375B">
          <w:rPr>
            <w:rStyle w:val="Hyperlink"/>
            <w:szCs w:val="24"/>
          </w:rPr>
          <w:t>https://pmcaracol.ms.gov.br/2025/12/pca-2026-prefeitura/</w:t>
        </w:r>
      </w:hyperlink>
    </w:p>
    <w:p w14:paraId="0785606C" w14:textId="77777777" w:rsidR="005C375B" w:rsidRPr="005C375B" w:rsidRDefault="005C375B" w:rsidP="006072FA">
      <w:pPr>
        <w:spacing w:line="360" w:lineRule="auto"/>
        <w:ind w:right="-1"/>
        <w:rPr>
          <w:szCs w:val="24"/>
        </w:rPr>
      </w:pPr>
      <w:r w:rsidRPr="005C375B">
        <w:rPr>
          <w:szCs w:val="24"/>
        </w:rPr>
        <w:t>III)</w:t>
      </w:r>
      <w:r w:rsidRPr="005C375B">
        <w:rPr>
          <w:szCs w:val="24"/>
        </w:rPr>
        <w:tab/>
        <w:t>Data de publicação no PNCP: 12/06/2026</w:t>
      </w:r>
    </w:p>
    <w:p w14:paraId="22D0B347" w14:textId="3D20D0F8" w:rsidR="005C375B" w:rsidRPr="005C375B" w:rsidRDefault="005C375B" w:rsidP="006072FA">
      <w:pPr>
        <w:spacing w:line="360" w:lineRule="auto"/>
        <w:ind w:right="-1"/>
        <w:rPr>
          <w:szCs w:val="24"/>
        </w:rPr>
      </w:pPr>
      <w:r w:rsidRPr="005C375B">
        <w:rPr>
          <w:szCs w:val="24"/>
        </w:rPr>
        <w:t>IV)Id do item no PCA: 66176, 66177.</w:t>
      </w:r>
    </w:p>
    <w:p w14:paraId="3B7A6C6E" w14:textId="2EFD8BC4" w:rsidR="005C375B" w:rsidRPr="005C375B" w:rsidRDefault="005C375B" w:rsidP="006072FA">
      <w:pPr>
        <w:spacing w:line="360" w:lineRule="auto"/>
        <w:ind w:right="-1"/>
        <w:rPr>
          <w:szCs w:val="24"/>
        </w:rPr>
      </w:pPr>
      <w:r w:rsidRPr="005C375B">
        <w:rPr>
          <w:szCs w:val="24"/>
        </w:rPr>
        <w:t>V)Classe/Grupo: 32 - MATERIAL DE DISTRIBUIÇÃO GRATUITA.</w:t>
      </w:r>
    </w:p>
    <w:p w14:paraId="629E964B" w14:textId="77777777" w:rsidR="005C375B" w:rsidRPr="005C375B" w:rsidRDefault="005C375B" w:rsidP="005C375B">
      <w:pPr>
        <w:spacing w:line="360" w:lineRule="auto"/>
        <w:ind w:right="-1"/>
        <w:jc w:val="both"/>
        <w:rPr>
          <w:szCs w:val="24"/>
        </w:rPr>
      </w:pPr>
    </w:p>
    <w:p w14:paraId="78F8AF62" w14:textId="77777777" w:rsidR="005C375B" w:rsidRPr="006072FA" w:rsidRDefault="005C375B" w:rsidP="005C375B">
      <w:pPr>
        <w:spacing w:line="360" w:lineRule="auto"/>
        <w:ind w:right="-1"/>
        <w:jc w:val="both"/>
        <w:rPr>
          <w:b/>
          <w:bCs/>
          <w:szCs w:val="24"/>
        </w:rPr>
      </w:pPr>
      <w:r w:rsidRPr="006072FA">
        <w:rPr>
          <w:b/>
          <w:bCs/>
          <w:szCs w:val="24"/>
        </w:rPr>
        <w:t xml:space="preserve">III - Requisitos da contratação  </w:t>
      </w:r>
    </w:p>
    <w:p w14:paraId="776D3145" w14:textId="77777777" w:rsidR="005C375B" w:rsidRPr="005C375B" w:rsidRDefault="005C375B" w:rsidP="00563484">
      <w:pPr>
        <w:spacing w:line="360" w:lineRule="auto"/>
        <w:ind w:right="-1" w:firstLine="851"/>
        <w:jc w:val="both"/>
        <w:rPr>
          <w:szCs w:val="24"/>
        </w:rPr>
      </w:pPr>
      <w:r w:rsidRPr="005C375B">
        <w:rPr>
          <w:szCs w:val="24"/>
        </w:rPr>
        <w:t xml:space="preserve">Para atender às necessidades da Secretaria Municipal de Saúde de Caracol/MS, a contratação deverá observar requisitos mínimos que assegurem o adequado fornecimento dos métodos contraceptivos de longa duração, destinados à execução das ações de planejamento </w:t>
      </w:r>
      <w:r w:rsidRPr="005C375B">
        <w:rPr>
          <w:szCs w:val="24"/>
        </w:rPr>
        <w:lastRenderedPageBreak/>
        <w:t>familiar e atenção integral à saúde da mulher desenvolvidas pela rede municipal de saúde. Nesse sentido, os produtos a serem adquiridos deverão atender, no mínimo, aos seguintes requisitos:</w:t>
      </w:r>
    </w:p>
    <w:p w14:paraId="330808D9" w14:textId="77777777" w:rsidR="005C375B" w:rsidRPr="005C375B" w:rsidRDefault="005C375B" w:rsidP="005C375B">
      <w:pPr>
        <w:spacing w:line="360" w:lineRule="auto"/>
        <w:ind w:right="-1"/>
        <w:jc w:val="both"/>
        <w:rPr>
          <w:szCs w:val="24"/>
        </w:rPr>
      </w:pPr>
    </w:p>
    <w:p w14:paraId="56482C25" w14:textId="77777777" w:rsidR="005C375B" w:rsidRPr="006072FA" w:rsidRDefault="005C375B" w:rsidP="005C375B">
      <w:pPr>
        <w:spacing w:line="360" w:lineRule="auto"/>
        <w:ind w:right="-1"/>
        <w:jc w:val="both"/>
        <w:rPr>
          <w:b/>
          <w:bCs/>
          <w:szCs w:val="24"/>
        </w:rPr>
      </w:pPr>
      <w:r w:rsidRPr="006072FA">
        <w:rPr>
          <w:b/>
          <w:bCs/>
          <w:szCs w:val="24"/>
        </w:rPr>
        <w:t xml:space="preserve">3.1. Especificação (detalhamento)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6"/>
        <w:gridCol w:w="6237"/>
        <w:gridCol w:w="850"/>
        <w:gridCol w:w="993"/>
      </w:tblGrid>
      <w:tr w:rsidR="005C375B" w:rsidRPr="005C375B" w14:paraId="69AB2D5B" w14:textId="77777777">
        <w:trPr>
          <w:trHeight w:val="335"/>
        </w:trPr>
        <w:tc>
          <w:tcPr>
            <w:tcW w:w="846" w:type="dxa"/>
            <w:tcBorders>
              <w:top w:val="single" w:sz="4" w:space="0" w:color="auto"/>
              <w:bottom w:val="single" w:sz="4" w:space="0" w:color="auto"/>
              <w:right w:val="single" w:sz="4" w:space="0" w:color="auto"/>
            </w:tcBorders>
          </w:tcPr>
          <w:p w14:paraId="29D273F0" w14:textId="77777777" w:rsidR="005C375B" w:rsidRPr="006072FA" w:rsidRDefault="005C375B" w:rsidP="006072FA">
            <w:pPr>
              <w:spacing w:line="360" w:lineRule="auto"/>
              <w:ind w:right="-1"/>
              <w:jc w:val="center"/>
              <w:rPr>
                <w:sz w:val="22"/>
                <w:szCs w:val="22"/>
                <w:lang w:val="pt-PT"/>
              </w:rPr>
            </w:pPr>
            <w:r w:rsidRPr="006072FA">
              <w:rPr>
                <w:sz w:val="22"/>
                <w:szCs w:val="22"/>
                <w:lang w:val="pt-PT"/>
              </w:rPr>
              <w:t>Item</w:t>
            </w:r>
          </w:p>
        </w:tc>
        <w:tc>
          <w:tcPr>
            <w:tcW w:w="6237" w:type="dxa"/>
            <w:tcBorders>
              <w:top w:val="single" w:sz="4" w:space="0" w:color="auto"/>
              <w:left w:val="single" w:sz="4" w:space="0" w:color="auto"/>
              <w:bottom w:val="single" w:sz="4" w:space="0" w:color="auto"/>
              <w:right w:val="single" w:sz="4" w:space="0" w:color="auto"/>
            </w:tcBorders>
          </w:tcPr>
          <w:p w14:paraId="09B698A1" w14:textId="77777777" w:rsidR="005C375B" w:rsidRPr="006072FA" w:rsidRDefault="005C375B" w:rsidP="006072FA">
            <w:pPr>
              <w:spacing w:line="360" w:lineRule="auto"/>
              <w:ind w:right="-1"/>
              <w:jc w:val="center"/>
              <w:rPr>
                <w:sz w:val="22"/>
                <w:szCs w:val="22"/>
                <w:lang w:val="pt-PT"/>
              </w:rPr>
            </w:pPr>
            <w:r w:rsidRPr="006072FA">
              <w:rPr>
                <w:sz w:val="22"/>
                <w:szCs w:val="22"/>
                <w:lang w:val="pt-PT"/>
              </w:rPr>
              <w:t>Descrição</w:t>
            </w:r>
          </w:p>
        </w:tc>
        <w:tc>
          <w:tcPr>
            <w:tcW w:w="850" w:type="dxa"/>
            <w:tcBorders>
              <w:top w:val="single" w:sz="4" w:space="0" w:color="auto"/>
              <w:left w:val="single" w:sz="4" w:space="0" w:color="auto"/>
              <w:bottom w:val="single" w:sz="4" w:space="0" w:color="auto"/>
              <w:right w:val="single" w:sz="4" w:space="0" w:color="auto"/>
            </w:tcBorders>
          </w:tcPr>
          <w:p w14:paraId="3D0A152E" w14:textId="77777777" w:rsidR="005C375B" w:rsidRPr="006072FA" w:rsidRDefault="005C375B" w:rsidP="006072FA">
            <w:pPr>
              <w:spacing w:line="360" w:lineRule="auto"/>
              <w:ind w:right="-1"/>
              <w:jc w:val="center"/>
              <w:rPr>
                <w:sz w:val="22"/>
                <w:szCs w:val="22"/>
                <w:lang w:val="pt-PT"/>
              </w:rPr>
            </w:pPr>
            <w:r w:rsidRPr="006072FA">
              <w:rPr>
                <w:sz w:val="22"/>
                <w:szCs w:val="22"/>
                <w:lang w:val="pt-PT"/>
              </w:rPr>
              <w:t>UND</w:t>
            </w:r>
          </w:p>
        </w:tc>
        <w:tc>
          <w:tcPr>
            <w:tcW w:w="993" w:type="dxa"/>
            <w:tcBorders>
              <w:top w:val="single" w:sz="4" w:space="0" w:color="auto"/>
              <w:left w:val="single" w:sz="4" w:space="0" w:color="auto"/>
              <w:bottom w:val="single" w:sz="4" w:space="0" w:color="auto"/>
            </w:tcBorders>
          </w:tcPr>
          <w:p w14:paraId="46DB647F" w14:textId="77777777" w:rsidR="005C375B" w:rsidRPr="006072FA" w:rsidRDefault="005C375B" w:rsidP="006072FA">
            <w:pPr>
              <w:spacing w:line="360" w:lineRule="auto"/>
              <w:ind w:right="-1"/>
              <w:jc w:val="center"/>
              <w:rPr>
                <w:sz w:val="22"/>
                <w:szCs w:val="22"/>
                <w:lang w:val="pt-PT"/>
              </w:rPr>
            </w:pPr>
            <w:r w:rsidRPr="006072FA">
              <w:rPr>
                <w:sz w:val="22"/>
                <w:szCs w:val="22"/>
                <w:lang w:val="pt-PT"/>
              </w:rPr>
              <w:t>QTD</w:t>
            </w:r>
          </w:p>
        </w:tc>
      </w:tr>
      <w:tr w:rsidR="005C375B" w:rsidRPr="005C375B" w14:paraId="107C7736" w14:textId="77777777">
        <w:trPr>
          <w:trHeight w:val="335"/>
        </w:trPr>
        <w:tc>
          <w:tcPr>
            <w:tcW w:w="846" w:type="dxa"/>
            <w:tcBorders>
              <w:top w:val="single" w:sz="4" w:space="0" w:color="auto"/>
              <w:bottom w:val="single" w:sz="4" w:space="0" w:color="auto"/>
              <w:right w:val="single" w:sz="4" w:space="0" w:color="auto"/>
            </w:tcBorders>
          </w:tcPr>
          <w:p w14:paraId="66F7F85D" w14:textId="77777777" w:rsidR="005C375B" w:rsidRPr="006072FA" w:rsidRDefault="005C375B" w:rsidP="006072FA">
            <w:pPr>
              <w:spacing w:line="360" w:lineRule="auto"/>
              <w:ind w:right="-1"/>
              <w:jc w:val="center"/>
              <w:rPr>
                <w:sz w:val="22"/>
                <w:szCs w:val="22"/>
                <w:lang w:val="pt-PT"/>
              </w:rPr>
            </w:pPr>
            <w:r w:rsidRPr="006072FA">
              <w:rPr>
                <w:sz w:val="22"/>
                <w:szCs w:val="22"/>
                <w:lang w:val="pt-PT"/>
              </w:rPr>
              <w:t>01</w:t>
            </w:r>
          </w:p>
        </w:tc>
        <w:tc>
          <w:tcPr>
            <w:tcW w:w="6237" w:type="dxa"/>
            <w:tcBorders>
              <w:top w:val="single" w:sz="4" w:space="0" w:color="auto"/>
              <w:left w:val="single" w:sz="4" w:space="0" w:color="auto"/>
              <w:bottom w:val="single" w:sz="4" w:space="0" w:color="auto"/>
              <w:right w:val="single" w:sz="4" w:space="0" w:color="auto"/>
            </w:tcBorders>
          </w:tcPr>
          <w:p w14:paraId="51FFEEBC" w14:textId="77777777" w:rsidR="005C375B" w:rsidRPr="006072FA" w:rsidRDefault="005C375B" w:rsidP="005C375B">
            <w:pPr>
              <w:spacing w:line="360" w:lineRule="auto"/>
              <w:ind w:right="-1"/>
              <w:jc w:val="both"/>
              <w:rPr>
                <w:sz w:val="22"/>
                <w:szCs w:val="22"/>
                <w:lang w:val="pt-PT"/>
              </w:rPr>
            </w:pPr>
            <w:r w:rsidRPr="006072FA">
              <w:rPr>
                <w:sz w:val="22"/>
                <w:szCs w:val="22"/>
              </w:rPr>
              <w:t xml:space="preserve">IMPLANTE SUBDÉRMICO DE ETONOGESTREL 68 MG - Estéril, de uso único, radiopaco, apresentado em formato de bastão flexível, indicado para contracepção de longa duração. Deve ser fornecido com aplicador descartável e pré-carregado, que possibilite inserção subdérmica segura e adequada por profissional de saúde habilitado. Deve possuir eficácia mínima de até 3 (três) anos, com liberação contínua do princípio ativo. </w:t>
            </w:r>
            <w:r w:rsidRPr="006072FA">
              <w:rPr>
                <w:sz w:val="22"/>
                <w:szCs w:val="22"/>
                <w:lang w:val="pt-PT"/>
              </w:rPr>
              <w:t>O produto deve ser acondicionado em embalagem individual, estéril, íntegra e inviolada, contendo identificação do lote, data de fabricação e validade. Deve possuir registro válido na ANVISA, conforme legislação vigente.</w:t>
            </w:r>
          </w:p>
        </w:tc>
        <w:tc>
          <w:tcPr>
            <w:tcW w:w="850" w:type="dxa"/>
            <w:tcBorders>
              <w:top w:val="single" w:sz="4" w:space="0" w:color="auto"/>
              <w:left w:val="single" w:sz="4" w:space="0" w:color="auto"/>
              <w:bottom w:val="single" w:sz="4" w:space="0" w:color="auto"/>
              <w:right w:val="single" w:sz="4" w:space="0" w:color="auto"/>
            </w:tcBorders>
          </w:tcPr>
          <w:p w14:paraId="6276922A" w14:textId="77777777" w:rsidR="005C375B" w:rsidRPr="006072FA" w:rsidRDefault="005C375B" w:rsidP="006072FA">
            <w:pPr>
              <w:spacing w:line="360" w:lineRule="auto"/>
              <w:ind w:right="-1"/>
              <w:jc w:val="center"/>
              <w:rPr>
                <w:sz w:val="22"/>
                <w:szCs w:val="22"/>
                <w:lang w:val="pt-PT"/>
              </w:rPr>
            </w:pPr>
            <w:r w:rsidRPr="006072FA">
              <w:rPr>
                <w:sz w:val="22"/>
                <w:szCs w:val="22"/>
                <w:lang w:val="pt-PT"/>
              </w:rPr>
              <w:t>UND</w:t>
            </w:r>
          </w:p>
        </w:tc>
        <w:tc>
          <w:tcPr>
            <w:tcW w:w="993" w:type="dxa"/>
            <w:tcBorders>
              <w:top w:val="single" w:sz="4" w:space="0" w:color="auto"/>
              <w:left w:val="single" w:sz="4" w:space="0" w:color="auto"/>
              <w:bottom w:val="single" w:sz="4" w:space="0" w:color="auto"/>
            </w:tcBorders>
          </w:tcPr>
          <w:p w14:paraId="79D2365D" w14:textId="77777777" w:rsidR="005C375B" w:rsidRPr="006072FA" w:rsidRDefault="005C375B" w:rsidP="006072FA">
            <w:pPr>
              <w:spacing w:line="360" w:lineRule="auto"/>
              <w:ind w:right="-1"/>
              <w:jc w:val="center"/>
              <w:rPr>
                <w:sz w:val="22"/>
                <w:szCs w:val="22"/>
                <w:lang w:val="pt-PT"/>
              </w:rPr>
            </w:pPr>
            <w:r w:rsidRPr="006072FA">
              <w:rPr>
                <w:sz w:val="22"/>
                <w:szCs w:val="22"/>
                <w:lang w:val="pt-PT"/>
              </w:rPr>
              <w:t>150</w:t>
            </w:r>
          </w:p>
        </w:tc>
      </w:tr>
      <w:tr w:rsidR="005C375B" w:rsidRPr="005C375B" w14:paraId="65189809" w14:textId="77777777" w:rsidTr="006072FA">
        <w:trPr>
          <w:trHeight w:val="1502"/>
        </w:trPr>
        <w:tc>
          <w:tcPr>
            <w:tcW w:w="846" w:type="dxa"/>
            <w:tcBorders>
              <w:top w:val="single" w:sz="4" w:space="0" w:color="auto"/>
              <w:bottom w:val="single" w:sz="4" w:space="0" w:color="auto"/>
              <w:right w:val="single" w:sz="4" w:space="0" w:color="auto"/>
            </w:tcBorders>
          </w:tcPr>
          <w:p w14:paraId="11F61BFA" w14:textId="77777777" w:rsidR="005C375B" w:rsidRPr="006072FA" w:rsidRDefault="005C375B" w:rsidP="006072FA">
            <w:pPr>
              <w:spacing w:line="360" w:lineRule="auto"/>
              <w:ind w:right="-1"/>
              <w:jc w:val="center"/>
              <w:rPr>
                <w:sz w:val="22"/>
                <w:szCs w:val="22"/>
                <w:lang w:val="pt-PT"/>
              </w:rPr>
            </w:pPr>
            <w:r w:rsidRPr="006072FA">
              <w:rPr>
                <w:sz w:val="22"/>
                <w:szCs w:val="22"/>
                <w:lang w:val="pt-PT"/>
              </w:rPr>
              <w:t>02</w:t>
            </w:r>
          </w:p>
        </w:tc>
        <w:tc>
          <w:tcPr>
            <w:tcW w:w="6237" w:type="dxa"/>
            <w:tcBorders>
              <w:top w:val="single" w:sz="4" w:space="0" w:color="auto"/>
              <w:left w:val="single" w:sz="4" w:space="0" w:color="auto"/>
              <w:bottom w:val="single" w:sz="4" w:space="0" w:color="auto"/>
              <w:right w:val="single" w:sz="4" w:space="0" w:color="auto"/>
            </w:tcBorders>
          </w:tcPr>
          <w:p w14:paraId="299BF2A1" w14:textId="77777777" w:rsidR="005C375B" w:rsidRPr="006072FA" w:rsidRDefault="005C375B" w:rsidP="005C375B">
            <w:pPr>
              <w:spacing w:line="360" w:lineRule="auto"/>
              <w:ind w:right="-1"/>
              <w:jc w:val="both"/>
              <w:rPr>
                <w:sz w:val="22"/>
                <w:szCs w:val="22"/>
              </w:rPr>
            </w:pPr>
            <w:r w:rsidRPr="006072FA">
              <w:rPr>
                <w:sz w:val="22"/>
                <w:szCs w:val="22"/>
              </w:rPr>
              <w:t>LEVONORGESTREL 52 MG DISPOSITIVO INTRAUTERINO (DIU) - Sistema intrauterino liberador de levonorgestrel 52 mg, estéril, de uso único, indicado para contracepção de longa duração, constituído por estrutura em material plástico flexível, em formato adequado para inserção uterina, contendo reservatório com liberação controlada do hormônio levonorgestrel. Deve possuir liberação contínua do levonorgestrel, com duração contraceptiva de até 5 (cinco) anos, conforme especificações do fabricante. O dispositivo deve ser fornecido com aplicador descartável, estéril e pré-montado, que permita inserção segura e adequada por profissional de saúde habilitado. O produto deve ser acondicionado em embalagem individual, estéril, íntegra e inviolada, contendo identificação do lote, data de fabricação e prazo de validade. Deve possuir registro válido na Agência Nacional de Vigilância Sanitária (ANVISA), atendendo às normas sanitárias vigentes.</w:t>
            </w:r>
          </w:p>
        </w:tc>
        <w:tc>
          <w:tcPr>
            <w:tcW w:w="850" w:type="dxa"/>
            <w:tcBorders>
              <w:top w:val="single" w:sz="4" w:space="0" w:color="auto"/>
              <w:left w:val="single" w:sz="4" w:space="0" w:color="auto"/>
              <w:bottom w:val="single" w:sz="4" w:space="0" w:color="auto"/>
              <w:right w:val="single" w:sz="4" w:space="0" w:color="auto"/>
            </w:tcBorders>
          </w:tcPr>
          <w:p w14:paraId="5EB7D5CA" w14:textId="77777777" w:rsidR="005C375B" w:rsidRPr="006072FA" w:rsidRDefault="005C375B" w:rsidP="006072FA">
            <w:pPr>
              <w:spacing w:line="360" w:lineRule="auto"/>
              <w:ind w:right="-1"/>
              <w:jc w:val="center"/>
              <w:rPr>
                <w:sz w:val="22"/>
                <w:szCs w:val="22"/>
                <w:lang w:val="pt-PT"/>
              </w:rPr>
            </w:pPr>
            <w:r w:rsidRPr="006072FA">
              <w:rPr>
                <w:sz w:val="22"/>
                <w:szCs w:val="22"/>
                <w:lang w:val="pt-PT"/>
              </w:rPr>
              <w:t>UND</w:t>
            </w:r>
          </w:p>
        </w:tc>
        <w:tc>
          <w:tcPr>
            <w:tcW w:w="993" w:type="dxa"/>
            <w:tcBorders>
              <w:top w:val="single" w:sz="4" w:space="0" w:color="auto"/>
              <w:left w:val="single" w:sz="4" w:space="0" w:color="auto"/>
              <w:bottom w:val="single" w:sz="4" w:space="0" w:color="auto"/>
            </w:tcBorders>
          </w:tcPr>
          <w:p w14:paraId="4D919547" w14:textId="77777777" w:rsidR="005C375B" w:rsidRPr="006072FA" w:rsidRDefault="005C375B" w:rsidP="006072FA">
            <w:pPr>
              <w:spacing w:line="360" w:lineRule="auto"/>
              <w:ind w:right="-1"/>
              <w:jc w:val="center"/>
              <w:rPr>
                <w:sz w:val="22"/>
                <w:szCs w:val="22"/>
                <w:lang w:val="pt-PT"/>
              </w:rPr>
            </w:pPr>
            <w:r w:rsidRPr="006072FA">
              <w:rPr>
                <w:sz w:val="22"/>
                <w:szCs w:val="22"/>
                <w:lang w:val="pt-PT"/>
              </w:rPr>
              <w:t>51</w:t>
            </w:r>
          </w:p>
        </w:tc>
      </w:tr>
    </w:tbl>
    <w:p w14:paraId="40E152FF" w14:textId="77777777" w:rsidR="005C375B" w:rsidRPr="005C375B" w:rsidRDefault="005C375B" w:rsidP="005C375B">
      <w:pPr>
        <w:spacing w:line="360" w:lineRule="auto"/>
        <w:ind w:right="-1"/>
        <w:jc w:val="both"/>
        <w:rPr>
          <w:szCs w:val="24"/>
        </w:rPr>
      </w:pPr>
    </w:p>
    <w:p w14:paraId="08E412FB" w14:textId="045BFFB1" w:rsidR="005C375B" w:rsidRPr="006072FA" w:rsidRDefault="005C375B" w:rsidP="005C375B">
      <w:pPr>
        <w:spacing w:line="360" w:lineRule="auto"/>
        <w:ind w:right="-1"/>
        <w:jc w:val="both"/>
        <w:rPr>
          <w:b/>
          <w:bCs/>
          <w:szCs w:val="24"/>
        </w:rPr>
      </w:pPr>
      <w:r w:rsidRPr="006072FA">
        <w:rPr>
          <w:b/>
          <w:bCs/>
          <w:szCs w:val="24"/>
        </w:rPr>
        <w:t>3.2. Características dos materiais</w:t>
      </w:r>
    </w:p>
    <w:p w14:paraId="30B8D291" w14:textId="77777777" w:rsidR="005C375B" w:rsidRPr="005C375B" w:rsidRDefault="005C375B" w:rsidP="005C375B">
      <w:pPr>
        <w:numPr>
          <w:ilvl w:val="0"/>
          <w:numId w:val="35"/>
        </w:numPr>
        <w:spacing w:line="360" w:lineRule="auto"/>
        <w:ind w:right="-1"/>
        <w:jc w:val="both"/>
        <w:rPr>
          <w:szCs w:val="24"/>
        </w:rPr>
      </w:pPr>
      <w:r w:rsidRPr="005C375B">
        <w:rPr>
          <w:szCs w:val="24"/>
        </w:rPr>
        <w:t xml:space="preserve">O implante subdérmico de </w:t>
      </w:r>
      <w:proofErr w:type="spellStart"/>
      <w:r w:rsidRPr="005C375B">
        <w:rPr>
          <w:szCs w:val="24"/>
        </w:rPr>
        <w:t>etonogestrel</w:t>
      </w:r>
      <w:proofErr w:type="spellEnd"/>
      <w:r w:rsidRPr="005C375B">
        <w:rPr>
          <w:szCs w:val="24"/>
        </w:rPr>
        <w:t xml:space="preserve"> 68 mg e o sistema intrauterino liberador de levonorgestrel 52 mg deverão possuir especificações técnicas compatíveis com sua finalidade contraceptiva, observando padrões de qualidade, segurança e eficácia adequados ao uso clínico;</w:t>
      </w:r>
    </w:p>
    <w:p w14:paraId="3D72E509" w14:textId="77777777" w:rsidR="005C375B" w:rsidRPr="005C375B" w:rsidRDefault="005C375B" w:rsidP="005C375B">
      <w:pPr>
        <w:numPr>
          <w:ilvl w:val="0"/>
          <w:numId w:val="35"/>
        </w:numPr>
        <w:spacing w:line="360" w:lineRule="auto"/>
        <w:ind w:right="-1"/>
        <w:jc w:val="both"/>
        <w:rPr>
          <w:szCs w:val="24"/>
        </w:rPr>
      </w:pPr>
      <w:r w:rsidRPr="005C375B">
        <w:rPr>
          <w:szCs w:val="24"/>
        </w:rPr>
        <w:lastRenderedPageBreak/>
        <w:t>Os produtos deverão ser novos, estéreis, de uso único e fornecidos em embalagem original do fabricante;</w:t>
      </w:r>
    </w:p>
    <w:p w14:paraId="7BC9545F" w14:textId="77777777" w:rsidR="005C375B" w:rsidRPr="005C375B" w:rsidRDefault="005C375B" w:rsidP="005C375B">
      <w:pPr>
        <w:numPr>
          <w:ilvl w:val="0"/>
          <w:numId w:val="35"/>
        </w:numPr>
        <w:spacing w:line="360" w:lineRule="auto"/>
        <w:ind w:right="-1"/>
        <w:jc w:val="both"/>
        <w:rPr>
          <w:szCs w:val="24"/>
        </w:rPr>
      </w:pPr>
      <w:r w:rsidRPr="005C375B">
        <w:rPr>
          <w:szCs w:val="24"/>
        </w:rPr>
        <w:t>O implante subdérmico deverá ser fornecido com aplicador apropriado para inserção, garantindo segurança e precisão durante o procedimento;</w:t>
      </w:r>
    </w:p>
    <w:p w14:paraId="75B6B300" w14:textId="77777777" w:rsidR="005C375B" w:rsidRPr="005C375B" w:rsidRDefault="005C375B" w:rsidP="005C375B">
      <w:pPr>
        <w:numPr>
          <w:ilvl w:val="0"/>
          <w:numId w:val="35"/>
        </w:numPr>
        <w:spacing w:line="360" w:lineRule="auto"/>
        <w:ind w:right="-1"/>
        <w:jc w:val="both"/>
        <w:rPr>
          <w:szCs w:val="24"/>
        </w:rPr>
      </w:pPr>
      <w:r w:rsidRPr="005C375B">
        <w:rPr>
          <w:szCs w:val="24"/>
        </w:rPr>
        <w:t>O sistema intrauterino liberador de levonorgestrel deverá ser fornecido com aplicador apropriado para inserção uterina, conforme especificações do fabricante;</w:t>
      </w:r>
    </w:p>
    <w:p w14:paraId="7CFDF5D1" w14:textId="77777777" w:rsidR="005C375B" w:rsidRPr="005C375B" w:rsidRDefault="005C375B" w:rsidP="005C375B">
      <w:pPr>
        <w:numPr>
          <w:ilvl w:val="0"/>
          <w:numId w:val="35"/>
        </w:numPr>
        <w:spacing w:line="360" w:lineRule="auto"/>
        <w:ind w:right="-1"/>
        <w:jc w:val="both"/>
        <w:rPr>
          <w:szCs w:val="24"/>
        </w:rPr>
      </w:pPr>
      <w:r w:rsidRPr="005C375B">
        <w:rPr>
          <w:szCs w:val="24"/>
        </w:rPr>
        <w:t>Os produtos deverão apresentar embalagem íntegra, identificação do fabricante, número de lote, data de fabricação e prazo de validade;</w:t>
      </w:r>
    </w:p>
    <w:p w14:paraId="35CC45A4" w14:textId="77777777" w:rsidR="005C375B" w:rsidRPr="005C375B" w:rsidRDefault="005C375B" w:rsidP="005C375B">
      <w:pPr>
        <w:numPr>
          <w:ilvl w:val="0"/>
          <w:numId w:val="35"/>
        </w:numPr>
        <w:spacing w:line="360" w:lineRule="auto"/>
        <w:ind w:right="-1"/>
        <w:jc w:val="both"/>
        <w:rPr>
          <w:szCs w:val="24"/>
        </w:rPr>
      </w:pPr>
      <w:r w:rsidRPr="005C375B">
        <w:rPr>
          <w:szCs w:val="24"/>
        </w:rPr>
        <w:t>Os produtos deverão possuir registro válido junto à Agência Nacional de Vigilância Sanitária – ANVISA;</w:t>
      </w:r>
    </w:p>
    <w:p w14:paraId="78988203" w14:textId="77777777" w:rsidR="005C375B" w:rsidRPr="005C375B" w:rsidRDefault="005C375B" w:rsidP="005C375B">
      <w:pPr>
        <w:numPr>
          <w:ilvl w:val="0"/>
          <w:numId w:val="35"/>
        </w:numPr>
        <w:spacing w:line="360" w:lineRule="auto"/>
        <w:ind w:right="-1"/>
        <w:jc w:val="both"/>
        <w:rPr>
          <w:szCs w:val="24"/>
        </w:rPr>
      </w:pPr>
      <w:r w:rsidRPr="005C375B">
        <w:rPr>
          <w:szCs w:val="24"/>
        </w:rPr>
        <w:t>Os produtos deverão ser entregues em perfeitas condições de uso, sem avarias, defeitos ou danos que comprometam sua utilização;</w:t>
      </w:r>
    </w:p>
    <w:p w14:paraId="0DC09A57" w14:textId="77777777" w:rsidR="005C375B" w:rsidRPr="005C375B" w:rsidRDefault="005C375B" w:rsidP="005C375B">
      <w:pPr>
        <w:numPr>
          <w:ilvl w:val="0"/>
          <w:numId w:val="35"/>
        </w:numPr>
        <w:spacing w:line="360" w:lineRule="auto"/>
        <w:ind w:right="-1"/>
        <w:jc w:val="both"/>
        <w:rPr>
          <w:szCs w:val="24"/>
        </w:rPr>
      </w:pPr>
      <w:r w:rsidRPr="005C375B">
        <w:rPr>
          <w:szCs w:val="24"/>
        </w:rPr>
        <w:t>Os produtos fornecidos deverão observar as normas sanitárias e regulatórias aplicáveis, bem como demais legislações vigentes.</w:t>
      </w:r>
    </w:p>
    <w:p w14:paraId="30EDA8CA" w14:textId="77777777" w:rsidR="005C375B" w:rsidRPr="005C375B" w:rsidRDefault="005C375B" w:rsidP="005C375B">
      <w:pPr>
        <w:spacing w:line="360" w:lineRule="auto"/>
        <w:ind w:right="-1"/>
        <w:jc w:val="both"/>
        <w:rPr>
          <w:szCs w:val="24"/>
        </w:rPr>
      </w:pPr>
    </w:p>
    <w:p w14:paraId="2871152A" w14:textId="77777777" w:rsidR="005C375B" w:rsidRPr="006072FA" w:rsidRDefault="005C375B" w:rsidP="005C375B">
      <w:pPr>
        <w:spacing w:line="360" w:lineRule="auto"/>
        <w:ind w:right="-1"/>
        <w:jc w:val="both"/>
        <w:rPr>
          <w:b/>
          <w:bCs/>
          <w:szCs w:val="24"/>
        </w:rPr>
      </w:pPr>
      <w:r w:rsidRPr="006072FA">
        <w:rPr>
          <w:b/>
          <w:bCs/>
          <w:szCs w:val="24"/>
        </w:rPr>
        <w:t>3.3. Condições de entrega</w:t>
      </w:r>
    </w:p>
    <w:p w14:paraId="1545C68D" w14:textId="77777777" w:rsidR="005C375B" w:rsidRPr="005C375B" w:rsidRDefault="005C375B" w:rsidP="005C375B">
      <w:pPr>
        <w:numPr>
          <w:ilvl w:val="0"/>
          <w:numId w:val="35"/>
        </w:numPr>
        <w:spacing w:line="360" w:lineRule="auto"/>
        <w:ind w:right="-1"/>
        <w:jc w:val="both"/>
        <w:rPr>
          <w:szCs w:val="24"/>
        </w:rPr>
      </w:pPr>
      <w:r w:rsidRPr="005C375B">
        <w:rPr>
          <w:szCs w:val="24"/>
        </w:rPr>
        <w:t>Os produtos deverão ser entregues em perfeitas condições de uso, livres de defeitos, avarias ou danos que comprometam sua utilização;</w:t>
      </w:r>
    </w:p>
    <w:p w14:paraId="30DEBDFB" w14:textId="77777777" w:rsidR="005C375B" w:rsidRPr="005C375B" w:rsidRDefault="005C375B" w:rsidP="005C375B">
      <w:pPr>
        <w:numPr>
          <w:ilvl w:val="0"/>
          <w:numId w:val="35"/>
        </w:numPr>
        <w:spacing w:line="360" w:lineRule="auto"/>
        <w:ind w:right="-1"/>
        <w:jc w:val="both"/>
        <w:rPr>
          <w:szCs w:val="24"/>
        </w:rPr>
      </w:pPr>
      <w:r w:rsidRPr="005C375B">
        <w:rPr>
          <w:szCs w:val="24"/>
        </w:rPr>
        <w:t>Os produtos deverão ser entregues em embalagens adequadas, devidamente lacradas e identificadas, contendo informações do fabricante, lote, data de fabricação e validade;</w:t>
      </w:r>
    </w:p>
    <w:p w14:paraId="6C2B06D8" w14:textId="77777777" w:rsidR="005C375B" w:rsidRPr="005C375B" w:rsidRDefault="005C375B" w:rsidP="005C375B">
      <w:pPr>
        <w:numPr>
          <w:ilvl w:val="0"/>
          <w:numId w:val="35"/>
        </w:numPr>
        <w:spacing w:line="360" w:lineRule="auto"/>
        <w:ind w:right="-1"/>
        <w:jc w:val="both"/>
        <w:rPr>
          <w:szCs w:val="24"/>
        </w:rPr>
      </w:pPr>
      <w:r w:rsidRPr="005C375B">
        <w:rPr>
          <w:szCs w:val="24"/>
        </w:rPr>
        <w:t xml:space="preserve">O implante subdérmico de </w:t>
      </w:r>
      <w:proofErr w:type="spellStart"/>
      <w:r w:rsidRPr="005C375B">
        <w:rPr>
          <w:szCs w:val="24"/>
        </w:rPr>
        <w:t>etonogestrel</w:t>
      </w:r>
      <w:proofErr w:type="spellEnd"/>
      <w:r w:rsidRPr="005C375B">
        <w:rPr>
          <w:szCs w:val="24"/>
        </w:rPr>
        <w:t xml:space="preserve"> 68 mg deverá ser entregue acompanhado do respectivo aplicador para inserção;</w:t>
      </w:r>
    </w:p>
    <w:p w14:paraId="49B2834E" w14:textId="77777777" w:rsidR="005C375B" w:rsidRPr="005C375B" w:rsidRDefault="005C375B" w:rsidP="005C375B">
      <w:pPr>
        <w:numPr>
          <w:ilvl w:val="0"/>
          <w:numId w:val="35"/>
        </w:numPr>
        <w:spacing w:line="360" w:lineRule="auto"/>
        <w:ind w:right="-1"/>
        <w:jc w:val="both"/>
        <w:rPr>
          <w:szCs w:val="24"/>
        </w:rPr>
      </w:pPr>
      <w:r w:rsidRPr="005C375B">
        <w:rPr>
          <w:szCs w:val="24"/>
        </w:rPr>
        <w:t>O sistema intrauterino liberador de levonorgestrel 52 mg deverá ser entregue acompanhado do respectivo aplicador para inserção;</w:t>
      </w:r>
    </w:p>
    <w:p w14:paraId="60642478" w14:textId="77777777" w:rsidR="005C375B" w:rsidRPr="005C375B" w:rsidRDefault="005C375B" w:rsidP="005C375B">
      <w:pPr>
        <w:numPr>
          <w:ilvl w:val="0"/>
          <w:numId w:val="35"/>
        </w:numPr>
        <w:spacing w:line="360" w:lineRule="auto"/>
        <w:ind w:right="-1"/>
        <w:jc w:val="both"/>
        <w:rPr>
          <w:szCs w:val="24"/>
        </w:rPr>
      </w:pPr>
      <w:r w:rsidRPr="005C375B">
        <w:rPr>
          <w:szCs w:val="24"/>
        </w:rPr>
        <w:t>Os produtos deverão possuir prazo de validade remanescente mínimo de 12 (doze) meses na data da entrega;</w:t>
      </w:r>
    </w:p>
    <w:p w14:paraId="7CD80753" w14:textId="77777777" w:rsidR="005C375B" w:rsidRPr="005C375B" w:rsidRDefault="005C375B" w:rsidP="005C375B">
      <w:pPr>
        <w:numPr>
          <w:ilvl w:val="0"/>
          <w:numId w:val="35"/>
        </w:numPr>
        <w:spacing w:line="360" w:lineRule="auto"/>
        <w:ind w:right="-1"/>
        <w:jc w:val="both"/>
        <w:rPr>
          <w:szCs w:val="24"/>
        </w:rPr>
      </w:pPr>
      <w:r w:rsidRPr="005C375B">
        <w:rPr>
          <w:szCs w:val="24"/>
        </w:rPr>
        <w:t>A entrega deverá ocorrer conforme as necessidades da Secretaria Municipal de Saúde, garantindo a continuidade das ações de planejamento familiar e evitando a interrupção da oferta dos métodos contraceptivos à população.</w:t>
      </w:r>
    </w:p>
    <w:p w14:paraId="069E0566" w14:textId="77777777" w:rsidR="005C375B" w:rsidRPr="005C375B" w:rsidRDefault="005C375B" w:rsidP="005C375B">
      <w:pPr>
        <w:spacing w:line="360" w:lineRule="auto"/>
        <w:ind w:right="-1"/>
        <w:jc w:val="both"/>
        <w:rPr>
          <w:szCs w:val="24"/>
        </w:rPr>
      </w:pPr>
    </w:p>
    <w:p w14:paraId="7741D279" w14:textId="77777777" w:rsidR="005C375B" w:rsidRPr="006072FA" w:rsidRDefault="005C375B" w:rsidP="005C375B">
      <w:pPr>
        <w:spacing w:line="360" w:lineRule="auto"/>
        <w:ind w:right="-1"/>
        <w:jc w:val="both"/>
        <w:rPr>
          <w:b/>
          <w:bCs/>
          <w:szCs w:val="24"/>
        </w:rPr>
      </w:pPr>
      <w:r w:rsidRPr="006072FA">
        <w:rPr>
          <w:b/>
          <w:bCs/>
          <w:szCs w:val="24"/>
        </w:rPr>
        <w:t>3.4. Natureza do objeto</w:t>
      </w:r>
    </w:p>
    <w:p w14:paraId="3334638B" w14:textId="77777777" w:rsidR="005C375B" w:rsidRPr="005C375B" w:rsidRDefault="005C375B" w:rsidP="005C375B">
      <w:pPr>
        <w:spacing w:line="360" w:lineRule="auto"/>
        <w:ind w:right="-1"/>
        <w:jc w:val="both"/>
        <w:rPr>
          <w:szCs w:val="24"/>
        </w:rPr>
      </w:pPr>
      <w:r w:rsidRPr="005C375B">
        <w:rPr>
          <w:szCs w:val="24"/>
        </w:rPr>
        <w:t>O objeto trata-se de compra de produtos.</w:t>
      </w:r>
    </w:p>
    <w:p w14:paraId="7BDBA16F" w14:textId="77777777" w:rsidR="005C375B" w:rsidRPr="006072FA" w:rsidRDefault="005C375B" w:rsidP="005C375B">
      <w:pPr>
        <w:spacing w:line="360" w:lineRule="auto"/>
        <w:ind w:right="-1"/>
        <w:jc w:val="both"/>
        <w:rPr>
          <w:b/>
          <w:bCs/>
          <w:szCs w:val="24"/>
        </w:rPr>
      </w:pPr>
    </w:p>
    <w:p w14:paraId="33CD2CA4" w14:textId="77777777" w:rsidR="005C375B" w:rsidRPr="006072FA" w:rsidRDefault="005C375B" w:rsidP="005C375B">
      <w:pPr>
        <w:spacing w:line="360" w:lineRule="auto"/>
        <w:ind w:right="-1"/>
        <w:jc w:val="both"/>
        <w:rPr>
          <w:b/>
          <w:bCs/>
          <w:szCs w:val="24"/>
        </w:rPr>
      </w:pPr>
      <w:r w:rsidRPr="006072FA">
        <w:rPr>
          <w:b/>
          <w:bCs/>
          <w:szCs w:val="24"/>
        </w:rPr>
        <w:lastRenderedPageBreak/>
        <w:t>3.5. Sustentabilidade</w:t>
      </w:r>
    </w:p>
    <w:p w14:paraId="6136593B" w14:textId="77777777" w:rsidR="005C375B" w:rsidRPr="005C375B" w:rsidRDefault="005C375B" w:rsidP="005C375B">
      <w:pPr>
        <w:spacing w:line="360" w:lineRule="auto"/>
        <w:ind w:right="-1"/>
        <w:jc w:val="both"/>
        <w:rPr>
          <w:szCs w:val="24"/>
        </w:rPr>
      </w:pPr>
      <w:r w:rsidRPr="005C375B">
        <w:rPr>
          <w:szCs w:val="24"/>
        </w:rPr>
        <w:t>A contratação deverá observar, sempre que possível, critérios de sustentabilidade, considerando a redução de impactos ambientais e a promoção do uso racional dos recursos públicos.</w:t>
      </w:r>
    </w:p>
    <w:p w14:paraId="7D0A1B79" w14:textId="77777777" w:rsidR="005C375B" w:rsidRPr="005C375B" w:rsidRDefault="005C375B" w:rsidP="005C375B">
      <w:pPr>
        <w:spacing w:line="360" w:lineRule="auto"/>
        <w:ind w:right="-1"/>
        <w:jc w:val="both"/>
        <w:rPr>
          <w:szCs w:val="24"/>
        </w:rPr>
      </w:pPr>
      <w:r w:rsidRPr="005C375B">
        <w:rPr>
          <w:szCs w:val="24"/>
        </w:rPr>
        <w:t>Nesse sentido, deverão ser priorizados produtos que atendam aos padrões de qualidade, segurança e eficácia exigidos pelos órgãos reguladores competentes, contribuindo para a adequada utilização dos recursos públicos e redução de desperdícios decorrentes de perdas, vencimentos ou substituições desnecessárias.</w:t>
      </w:r>
    </w:p>
    <w:p w14:paraId="07CCF882" w14:textId="77777777" w:rsidR="005C375B" w:rsidRPr="005C375B" w:rsidRDefault="005C375B" w:rsidP="005C375B">
      <w:pPr>
        <w:spacing w:line="360" w:lineRule="auto"/>
        <w:ind w:right="-1"/>
        <w:jc w:val="both"/>
        <w:rPr>
          <w:szCs w:val="24"/>
        </w:rPr>
      </w:pPr>
      <w:r w:rsidRPr="005C375B">
        <w:rPr>
          <w:szCs w:val="24"/>
        </w:rPr>
        <w:t>Os produtos deverão possuir registro válido junto à ANVISA, bem como atender às normas sanitárias aplicáveis, observando condições adequadas de armazenamento, transporte e utilização.</w:t>
      </w:r>
    </w:p>
    <w:p w14:paraId="5D6636F7" w14:textId="77777777" w:rsidR="005C375B" w:rsidRPr="005C375B" w:rsidRDefault="005C375B" w:rsidP="005C375B">
      <w:pPr>
        <w:spacing w:line="360" w:lineRule="auto"/>
        <w:ind w:right="-1"/>
        <w:jc w:val="both"/>
        <w:rPr>
          <w:szCs w:val="24"/>
        </w:rPr>
      </w:pPr>
      <w:r w:rsidRPr="005C375B">
        <w:rPr>
          <w:szCs w:val="24"/>
        </w:rPr>
        <w:t>Sempre que possível, deverão ser utilizadas embalagens adequadas à conservação dos produtos, visando minimizar danos durante o transporte e armazenamento, bem como favorecer o correto gerenciamento dos resíduos gerados após sua utilização.</w:t>
      </w:r>
    </w:p>
    <w:p w14:paraId="35579439" w14:textId="77777777" w:rsidR="005C375B" w:rsidRPr="005C375B" w:rsidRDefault="005C375B" w:rsidP="005C375B">
      <w:pPr>
        <w:spacing w:line="360" w:lineRule="auto"/>
        <w:ind w:right="-1"/>
        <w:jc w:val="both"/>
        <w:rPr>
          <w:szCs w:val="24"/>
        </w:rPr>
      </w:pPr>
      <w:r w:rsidRPr="005C375B">
        <w:rPr>
          <w:szCs w:val="24"/>
        </w:rPr>
        <w:t>Dessa forma, a contratação busca conciliar a ampliação do acesso aos métodos contraceptivos de longa duração com a utilização responsável dos recursos públicos e o atendimento às normas sanitárias e ambientais aplicáveis.</w:t>
      </w:r>
    </w:p>
    <w:p w14:paraId="7BDE1729" w14:textId="77777777" w:rsidR="005C375B" w:rsidRPr="005C375B" w:rsidRDefault="005C375B" w:rsidP="005C375B">
      <w:pPr>
        <w:spacing w:line="360" w:lineRule="auto"/>
        <w:ind w:right="-1"/>
        <w:jc w:val="both"/>
        <w:rPr>
          <w:szCs w:val="24"/>
        </w:rPr>
      </w:pPr>
    </w:p>
    <w:p w14:paraId="122B728A" w14:textId="77777777" w:rsidR="005C375B" w:rsidRPr="006072FA" w:rsidRDefault="005C375B" w:rsidP="005C375B">
      <w:pPr>
        <w:spacing w:line="360" w:lineRule="auto"/>
        <w:ind w:right="-1"/>
        <w:jc w:val="both"/>
        <w:rPr>
          <w:b/>
          <w:bCs/>
          <w:szCs w:val="24"/>
        </w:rPr>
      </w:pPr>
      <w:r w:rsidRPr="006072FA">
        <w:rPr>
          <w:b/>
          <w:bCs/>
          <w:szCs w:val="24"/>
        </w:rPr>
        <w:t>3.6. Subcontratação</w:t>
      </w:r>
    </w:p>
    <w:p w14:paraId="27D5C850" w14:textId="77777777" w:rsidR="005C375B" w:rsidRPr="005C375B" w:rsidRDefault="005C375B" w:rsidP="005C375B">
      <w:pPr>
        <w:spacing w:line="360" w:lineRule="auto"/>
        <w:ind w:right="-1"/>
        <w:jc w:val="both"/>
        <w:rPr>
          <w:szCs w:val="24"/>
        </w:rPr>
      </w:pPr>
      <w:r w:rsidRPr="005C375B">
        <w:rPr>
          <w:szCs w:val="24"/>
        </w:rPr>
        <w:t>Não será permitida a subcontratação do objeto da presente contratação, considerando que se trata da aquisição de métodos contraceptivos de longa duração, cuja responsabilidade pelo fornecimento, procedência, qualidade, armazenamento, transporte e entrega deverá ser integralmente assumida pela empresa contratada.</w:t>
      </w:r>
    </w:p>
    <w:p w14:paraId="4F727709" w14:textId="77777777" w:rsidR="005C375B" w:rsidRPr="005C375B" w:rsidRDefault="005C375B" w:rsidP="005C375B">
      <w:pPr>
        <w:spacing w:line="360" w:lineRule="auto"/>
        <w:ind w:right="-1"/>
        <w:jc w:val="both"/>
        <w:rPr>
          <w:szCs w:val="24"/>
        </w:rPr>
      </w:pPr>
    </w:p>
    <w:p w14:paraId="754D632B" w14:textId="77777777" w:rsidR="005C375B" w:rsidRPr="006072FA" w:rsidRDefault="005C375B" w:rsidP="005C375B">
      <w:pPr>
        <w:spacing w:line="360" w:lineRule="auto"/>
        <w:ind w:right="-1"/>
        <w:jc w:val="both"/>
        <w:rPr>
          <w:b/>
          <w:bCs/>
          <w:szCs w:val="24"/>
        </w:rPr>
      </w:pPr>
      <w:r w:rsidRPr="006072FA">
        <w:rPr>
          <w:b/>
          <w:bCs/>
          <w:szCs w:val="24"/>
        </w:rPr>
        <w:t>3.7. Das Garantias da contratação</w:t>
      </w:r>
    </w:p>
    <w:p w14:paraId="34E24CBA" w14:textId="77777777" w:rsidR="005C375B" w:rsidRPr="005C375B" w:rsidRDefault="005C375B" w:rsidP="005C375B">
      <w:pPr>
        <w:spacing w:line="360" w:lineRule="auto"/>
        <w:ind w:right="-1"/>
        <w:jc w:val="both"/>
        <w:rPr>
          <w:szCs w:val="24"/>
        </w:rPr>
      </w:pPr>
      <w:r w:rsidRPr="005C375B">
        <w:rPr>
          <w:szCs w:val="24"/>
        </w:rPr>
        <w:t>Para a presente contratação não será exigida garantia contratual prevista nos artigos 96 e seguintes da Lei nº 14.133, de 2021, considerando a natureza do objeto, que consiste na aquisição de métodos contraceptivos de longa duração, bem como o baixo risco de inadimplemento associado a esse tipo de fornecimento.</w:t>
      </w:r>
    </w:p>
    <w:p w14:paraId="68A648D2" w14:textId="77777777" w:rsidR="005C375B" w:rsidRPr="005C375B" w:rsidRDefault="005C375B" w:rsidP="005C375B">
      <w:pPr>
        <w:spacing w:line="360" w:lineRule="auto"/>
        <w:ind w:right="-1"/>
        <w:jc w:val="both"/>
        <w:rPr>
          <w:szCs w:val="24"/>
        </w:rPr>
      </w:pPr>
      <w:r w:rsidRPr="005C375B">
        <w:rPr>
          <w:szCs w:val="24"/>
        </w:rPr>
        <w:t>Assim, entende-se que a exigência de garantia não se mostra necessária para assegurar o cumprimento das obrigações contratuais, preservando-se, ao mesmo tempo, a competitividade do certame, a ampla participação de fornecedores e a economicidade para a Administração Pública.</w:t>
      </w:r>
    </w:p>
    <w:p w14:paraId="4E44848B" w14:textId="77777777" w:rsidR="005C375B" w:rsidRPr="005C375B" w:rsidRDefault="005C375B" w:rsidP="005C375B">
      <w:pPr>
        <w:spacing w:line="360" w:lineRule="auto"/>
        <w:ind w:right="-1"/>
        <w:jc w:val="both"/>
        <w:rPr>
          <w:szCs w:val="24"/>
        </w:rPr>
      </w:pPr>
    </w:p>
    <w:p w14:paraId="359DA3AF" w14:textId="77777777" w:rsidR="005C375B" w:rsidRPr="006072FA" w:rsidRDefault="005C375B" w:rsidP="005C375B">
      <w:pPr>
        <w:spacing w:line="360" w:lineRule="auto"/>
        <w:ind w:right="-1"/>
        <w:jc w:val="both"/>
        <w:rPr>
          <w:b/>
          <w:bCs/>
          <w:szCs w:val="24"/>
        </w:rPr>
      </w:pPr>
      <w:r w:rsidRPr="006072FA">
        <w:rPr>
          <w:b/>
          <w:bCs/>
          <w:szCs w:val="24"/>
        </w:rPr>
        <w:t>3.8 Requisito temporal</w:t>
      </w:r>
    </w:p>
    <w:p w14:paraId="7B9D4C95" w14:textId="77777777" w:rsidR="005C375B" w:rsidRPr="006072FA" w:rsidRDefault="005C375B" w:rsidP="005C375B">
      <w:pPr>
        <w:spacing w:line="360" w:lineRule="auto"/>
        <w:ind w:right="-1"/>
        <w:jc w:val="both"/>
        <w:rPr>
          <w:b/>
          <w:bCs/>
          <w:szCs w:val="24"/>
        </w:rPr>
      </w:pPr>
      <w:r w:rsidRPr="006072FA">
        <w:rPr>
          <w:b/>
          <w:bCs/>
          <w:szCs w:val="24"/>
        </w:rPr>
        <w:t>Prazo contratual</w:t>
      </w:r>
    </w:p>
    <w:p w14:paraId="5C8FF26E" w14:textId="77777777" w:rsidR="005C375B" w:rsidRPr="005C375B" w:rsidRDefault="005C375B" w:rsidP="005C375B">
      <w:pPr>
        <w:spacing w:line="360" w:lineRule="auto"/>
        <w:ind w:right="-1"/>
        <w:jc w:val="both"/>
        <w:rPr>
          <w:szCs w:val="24"/>
        </w:rPr>
      </w:pPr>
      <w:r w:rsidRPr="005C375B">
        <w:rPr>
          <w:szCs w:val="24"/>
        </w:rPr>
        <w:lastRenderedPageBreak/>
        <w:t>Tendo em vista que o objeto desta contratação será realizado por meio de Sistema de Registro de Preços, a Ata de Registro de Preços terá vigência de 12 (doze) meses, nos termos da legislação vigente, contados a partir de sua assinatura, podendo os fornecimentos ocorrer de forma parcelada, conforme a necessidade da Administração, visando garantir a continuidade dos serviços prestados pela Secretaria Municipal de Saúde.</w:t>
      </w:r>
    </w:p>
    <w:p w14:paraId="19543B02" w14:textId="77777777" w:rsidR="005C375B" w:rsidRPr="005C375B" w:rsidRDefault="005C375B" w:rsidP="005C375B">
      <w:pPr>
        <w:spacing w:line="360" w:lineRule="auto"/>
        <w:ind w:right="-1"/>
        <w:jc w:val="both"/>
        <w:rPr>
          <w:szCs w:val="24"/>
        </w:rPr>
      </w:pPr>
    </w:p>
    <w:p w14:paraId="4F68756C" w14:textId="77777777" w:rsidR="005C375B" w:rsidRPr="006072FA" w:rsidRDefault="005C375B" w:rsidP="005C375B">
      <w:pPr>
        <w:spacing w:line="360" w:lineRule="auto"/>
        <w:ind w:right="-1"/>
        <w:jc w:val="both"/>
        <w:rPr>
          <w:b/>
          <w:bCs/>
          <w:szCs w:val="24"/>
        </w:rPr>
      </w:pPr>
      <w:r w:rsidRPr="006072FA">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756D84D3" w14:textId="77777777" w:rsidR="005C375B" w:rsidRPr="005C375B" w:rsidRDefault="005C375B" w:rsidP="00563484">
      <w:pPr>
        <w:spacing w:line="360" w:lineRule="auto"/>
        <w:ind w:right="-1" w:firstLine="851"/>
        <w:jc w:val="both"/>
        <w:rPr>
          <w:szCs w:val="24"/>
        </w:rPr>
      </w:pPr>
      <w:r w:rsidRPr="005C375B">
        <w:rPr>
          <w:szCs w:val="24"/>
        </w:rPr>
        <w:t>Para a definição dos quantitativos estimados foram considerados os recursos disponibilizados por meio da Emenda Parlamentar nº 50410001, vinculada à Proposta nº 36000715370202500, destinada ao Incremento do Piso da Atenção Primária à Saúde, cujo plano de trabalho aprovado pelo Ministério da Saúde contempla a aquisição de métodos contraceptivos de longa duração para fortalecimento das ações de planejamento familiar no Município de Caracol/MS.</w:t>
      </w:r>
    </w:p>
    <w:p w14:paraId="058D95A2" w14:textId="77777777" w:rsidR="005C375B" w:rsidRPr="005C375B" w:rsidRDefault="005C375B" w:rsidP="00563484">
      <w:pPr>
        <w:spacing w:line="360" w:lineRule="auto"/>
        <w:ind w:right="-1" w:firstLine="851"/>
        <w:jc w:val="both"/>
        <w:rPr>
          <w:szCs w:val="24"/>
        </w:rPr>
      </w:pPr>
      <w:r w:rsidRPr="005C375B">
        <w:rPr>
          <w:szCs w:val="24"/>
        </w:rPr>
        <w:t>Também foram considerados os dados da população potencialmente beneficiária, composta por aproximadamente 1.274 mulheres em idade fértil (10 a 49 anos) cadastradas no sistema e-SUS, bem como os critérios de utilização e priorização estabelecidos no Protocolo Municipal do Planejamento Familiar de Caracol/MS, instituído em 2023.</w:t>
      </w:r>
    </w:p>
    <w:p w14:paraId="23B20873" w14:textId="77777777" w:rsidR="005C375B" w:rsidRPr="005C375B" w:rsidRDefault="005C375B" w:rsidP="00563484">
      <w:pPr>
        <w:spacing w:line="360" w:lineRule="auto"/>
        <w:ind w:right="-1" w:firstLine="851"/>
        <w:jc w:val="both"/>
        <w:rPr>
          <w:szCs w:val="24"/>
        </w:rPr>
      </w:pPr>
      <w:r w:rsidRPr="005C375B">
        <w:rPr>
          <w:szCs w:val="24"/>
        </w:rPr>
        <w:t>A definição das quantidades buscou compatibilizar os recursos disponíveis com a necessidade de ampliação do acesso aos métodos contraceptivos de longa duração ofertados pela rede municipal de saúde, observando a capacidade operacional da Atenção Primária à Saúde para acompanhamento das usuárias e execução das ações previstas no protocolo municipal.</w:t>
      </w:r>
    </w:p>
    <w:p w14:paraId="7FFAD7C6" w14:textId="77777777" w:rsidR="005C375B" w:rsidRPr="005C375B" w:rsidRDefault="005C375B" w:rsidP="00563484">
      <w:pPr>
        <w:spacing w:line="360" w:lineRule="auto"/>
        <w:ind w:right="-1" w:firstLine="851"/>
        <w:jc w:val="both"/>
        <w:rPr>
          <w:szCs w:val="24"/>
        </w:rPr>
      </w:pPr>
      <w:r w:rsidRPr="005C375B">
        <w:rPr>
          <w:szCs w:val="24"/>
        </w:rPr>
        <w:t>Os quantitativos estimados possuem potencial para atender aproximadamente 15,8% da população feminina em idade fértil cadastrada no município, ampliando o acesso ao planejamento familiar e contribuindo para o alcance das metas estabelecidas no plano de trabalho aprovado para execução da emenda parlamentar.</w:t>
      </w:r>
    </w:p>
    <w:p w14:paraId="5534C961" w14:textId="77777777" w:rsidR="005C375B" w:rsidRPr="005C375B" w:rsidRDefault="005C375B" w:rsidP="00563484">
      <w:pPr>
        <w:spacing w:line="360" w:lineRule="auto"/>
        <w:ind w:right="-1" w:firstLine="851"/>
        <w:jc w:val="both"/>
        <w:rPr>
          <w:szCs w:val="24"/>
        </w:rPr>
      </w:pPr>
      <w:r w:rsidRPr="005C375B">
        <w:rPr>
          <w:szCs w:val="24"/>
        </w:rPr>
        <w:t xml:space="preserve">A memória de cálculo utilizada para definição dos quantitativos encontra-se fundamentada na população-alvo identificada, nos critérios de elegibilidade previstos no protocolo municipal e na capacidade de atendimento proporcionada pelos recursos disponibilizados para a presente ação. </w:t>
      </w:r>
    </w:p>
    <w:p w14:paraId="651E7137" w14:textId="77777777" w:rsidR="005C375B" w:rsidRPr="005C375B" w:rsidRDefault="005C375B" w:rsidP="005C375B">
      <w:pPr>
        <w:spacing w:line="360" w:lineRule="auto"/>
        <w:ind w:right="-1"/>
        <w:jc w:val="both"/>
        <w:rPr>
          <w:szCs w:val="24"/>
        </w:rPr>
      </w:pPr>
    </w:p>
    <w:p w14:paraId="5BEA4929" w14:textId="77777777" w:rsidR="005C375B" w:rsidRPr="006072FA" w:rsidRDefault="005C375B" w:rsidP="005C375B">
      <w:pPr>
        <w:spacing w:line="360" w:lineRule="auto"/>
        <w:ind w:right="-1"/>
        <w:jc w:val="both"/>
        <w:rPr>
          <w:b/>
          <w:bCs/>
          <w:szCs w:val="24"/>
        </w:rPr>
      </w:pPr>
      <w:r w:rsidRPr="006072FA">
        <w:rPr>
          <w:b/>
          <w:bCs/>
          <w:szCs w:val="24"/>
        </w:rPr>
        <w:t>Quantitativo</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0"/>
        <w:gridCol w:w="6515"/>
        <w:gridCol w:w="736"/>
        <w:gridCol w:w="851"/>
      </w:tblGrid>
      <w:tr w:rsidR="005C375B" w:rsidRPr="005C375B" w14:paraId="6AA3050A" w14:textId="77777777">
        <w:trPr>
          <w:jc w:val="center"/>
        </w:trPr>
        <w:tc>
          <w:tcPr>
            <w:tcW w:w="710" w:type="dxa"/>
            <w:tcBorders>
              <w:top w:val="single" w:sz="4" w:space="0" w:color="auto"/>
              <w:bottom w:val="single" w:sz="4" w:space="0" w:color="auto"/>
              <w:right w:val="single" w:sz="4" w:space="0" w:color="auto"/>
            </w:tcBorders>
          </w:tcPr>
          <w:p w14:paraId="46057F3D" w14:textId="77777777" w:rsidR="005C375B" w:rsidRPr="005C375B" w:rsidRDefault="005C375B" w:rsidP="006072FA">
            <w:pPr>
              <w:spacing w:line="360" w:lineRule="auto"/>
              <w:ind w:right="-1"/>
              <w:jc w:val="center"/>
              <w:rPr>
                <w:szCs w:val="24"/>
              </w:rPr>
            </w:pPr>
            <w:r w:rsidRPr="005C375B">
              <w:rPr>
                <w:szCs w:val="24"/>
              </w:rPr>
              <w:lastRenderedPageBreak/>
              <w:t>Item</w:t>
            </w:r>
          </w:p>
        </w:tc>
        <w:tc>
          <w:tcPr>
            <w:tcW w:w="6515" w:type="dxa"/>
            <w:tcBorders>
              <w:top w:val="single" w:sz="4" w:space="0" w:color="auto"/>
              <w:left w:val="single" w:sz="4" w:space="0" w:color="auto"/>
              <w:bottom w:val="single" w:sz="4" w:space="0" w:color="auto"/>
              <w:right w:val="single" w:sz="4" w:space="0" w:color="auto"/>
            </w:tcBorders>
          </w:tcPr>
          <w:p w14:paraId="5BEF1CBA" w14:textId="77777777" w:rsidR="005C375B" w:rsidRPr="005C375B" w:rsidRDefault="005C375B" w:rsidP="006072FA">
            <w:pPr>
              <w:spacing w:line="360" w:lineRule="auto"/>
              <w:ind w:right="-1"/>
              <w:jc w:val="center"/>
              <w:rPr>
                <w:szCs w:val="24"/>
              </w:rPr>
            </w:pPr>
            <w:r w:rsidRPr="005C375B">
              <w:rPr>
                <w:szCs w:val="24"/>
              </w:rPr>
              <w:t>Descrição</w:t>
            </w:r>
          </w:p>
        </w:tc>
        <w:tc>
          <w:tcPr>
            <w:tcW w:w="736" w:type="dxa"/>
            <w:tcBorders>
              <w:top w:val="single" w:sz="4" w:space="0" w:color="auto"/>
              <w:left w:val="single" w:sz="4" w:space="0" w:color="auto"/>
              <w:bottom w:val="single" w:sz="4" w:space="0" w:color="auto"/>
              <w:right w:val="single" w:sz="4" w:space="0" w:color="auto"/>
            </w:tcBorders>
          </w:tcPr>
          <w:p w14:paraId="7F2DF60A" w14:textId="77777777" w:rsidR="005C375B" w:rsidRPr="005C375B" w:rsidRDefault="005C375B" w:rsidP="006072FA">
            <w:pPr>
              <w:spacing w:line="360" w:lineRule="auto"/>
              <w:ind w:right="-1"/>
              <w:jc w:val="center"/>
              <w:rPr>
                <w:szCs w:val="24"/>
              </w:rPr>
            </w:pPr>
            <w:r w:rsidRPr="005C375B">
              <w:rPr>
                <w:szCs w:val="24"/>
              </w:rPr>
              <w:t>UND</w:t>
            </w:r>
          </w:p>
        </w:tc>
        <w:tc>
          <w:tcPr>
            <w:tcW w:w="851" w:type="dxa"/>
            <w:tcBorders>
              <w:top w:val="single" w:sz="4" w:space="0" w:color="auto"/>
              <w:left w:val="single" w:sz="4" w:space="0" w:color="auto"/>
              <w:bottom w:val="single" w:sz="4" w:space="0" w:color="auto"/>
            </w:tcBorders>
          </w:tcPr>
          <w:p w14:paraId="2144E21C" w14:textId="77777777" w:rsidR="005C375B" w:rsidRPr="005C375B" w:rsidRDefault="005C375B" w:rsidP="006072FA">
            <w:pPr>
              <w:spacing w:line="360" w:lineRule="auto"/>
              <w:ind w:right="-1"/>
              <w:jc w:val="center"/>
              <w:rPr>
                <w:szCs w:val="24"/>
              </w:rPr>
            </w:pPr>
            <w:r w:rsidRPr="005C375B">
              <w:rPr>
                <w:szCs w:val="24"/>
              </w:rPr>
              <w:t>QTD</w:t>
            </w:r>
          </w:p>
        </w:tc>
      </w:tr>
      <w:tr w:rsidR="005C375B" w:rsidRPr="005C375B" w14:paraId="0F975AF4" w14:textId="77777777">
        <w:trPr>
          <w:jc w:val="center"/>
        </w:trPr>
        <w:tc>
          <w:tcPr>
            <w:tcW w:w="710" w:type="dxa"/>
            <w:tcBorders>
              <w:top w:val="single" w:sz="4" w:space="0" w:color="auto"/>
              <w:bottom w:val="single" w:sz="4" w:space="0" w:color="auto"/>
              <w:right w:val="single" w:sz="4" w:space="0" w:color="auto"/>
            </w:tcBorders>
          </w:tcPr>
          <w:p w14:paraId="0B054BAB" w14:textId="77777777" w:rsidR="005C375B" w:rsidRPr="005C375B" w:rsidRDefault="005C375B" w:rsidP="005C375B">
            <w:pPr>
              <w:spacing w:line="360" w:lineRule="auto"/>
              <w:ind w:right="-1"/>
              <w:jc w:val="both"/>
              <w:rPr>
                <w:szCs w:val="24"/>
              </w:rPr>
            </w:pPr>
            <w:r w:rsidRPr="005C375B">
              <w:rPr>
                <w:szCs w:val="24"/>
              </w:rPr>
              <w:t>01</w:t>
            </w:r>
          </w:p>
        </w:tc>
        <w:tc>
          <w:tcPr>
            <w:tcW w:w="6515" w:type="dxa"/>
            <w:tcBorders>
              <w:top w:val="single" w:sz="4" w:space="0" w:color="auto"/>
              <w:left w:val="single" w:sz="4" w:space="0" w:color="auto"/>
              <w:bottom w:val="single" w:sz="4" w:space="0" w:color="auto"/>
              <w:right w:val="single" w:sz="4" w:space="0" w:color="auto"/>
            </w:tcBorders>
          </w:tcPr>
          <w:p w14:paraId="65349C56" w14:textId="77777777" w:rsidR="005C375B" w:rsidRPr="005C375B" w:rsidRDefault="005C375B" w:rsidP="005C375B">
            <w:pPr>
              <w:spacing w:line="360" w:lineRule="auto"/>
              <w:ind w:right="-1"/>
              <w:jc w:val="both"/>
              <w:rPr>
                <w:szCs w:val="24"/>
              </w:rPr>
            </w:pPr>
            <w:r w:rsidRPr="005C375B">
              <w:rPr>
                <w:szCs w:val="24"/>
              </w:rPr>
              <w:t>IMPLANTE SUBDÉRMICO DE ETONOGESTREL 68 MG - Estéril, de uso único, radiopaco, apresentado em formato de bastão flexível, indicado para contracepção de longa duração. Deve ser fornecido com aplicador descartável e pré-carregado, que possibilite inserção subdérmica segura e adequada por profissional de saúde habilitado. Deve possuir eficácia mínima de até 3 (três) anos, com liberação contínua do princípio ativo. O produto deve ser acondicionado em embalagem individual, estéril, íntegra e inviolada, contendo identificação do lote, data de fabricação e validade. Deve possuir registro válido na ANVISA, conforme legislação vigente.</w:t>
            </w:r>
          </w:p>
        </w:tc>
        <w:tc>
          <w:tcPr>
            <w:tcW w:w="736" w:type="dxa"/>
            <w:tcBorders>
              <w:top w:val="single" w:sz="4" w:space="0" w:color="auto"/>
              <w:left w:val="single" w:sz="4" w:space="0" w:color="auto"/>
              <w:bottom w:val="single" w:sz="4" w:space="0" w:color="auto"/>
              <w:right w:val="single" w:sz="4" w:space="0" w:color="auto"/>
            </w:tcBorders>
          </w:tcPr>
          <w:p w14:paraId="2E5E7871" w14:textId="77777777" w:rsidR="005C375B" w:rsidRPr="005C375B" w:rsidRDefault="005C375B" w:rsidP="005C375B">
            <w:pPr>
              <w:spacing w:line="360" w:lineRule="auto"/>
              <w:ind w:right="-1"/>
              <w:jc w:val="both"/>
              <w:rPr>
                <w:szCs w:val="24"/>
              </w:rPr>
            </w:pPr>
            <w:r w:rsidRPr="005C375B">
              <w:rPr>
                <w:szCs w:val="24"/>
              </w:rPr>
              <w:t>UND</w:t>
            </w:r>
          </w:p>
        </w:tc>
        <w:tc>
          <w:tcPr>
            <w:tcW w:w="851" w:type="dxa"/>
            <w:tcBorders>
              <w:top w:val="single" w:sz="4" w:space="0" w:color="auto"/>
              <w:left w:val="single" w:sz="4" w:space="0" w:color="auto"/>
              <w:bottom w:val="single" w:sz="4" w:space="0" w:color="auto"/>
            </w:tcBorders>
          </w:tcPr>
          <w:p w14:paraId="793F61C9" w14:textId="77777777" w:rsidR="005C375B" w:rsidRPr="005C375B" w:rsidRDefault="005C375B" w:rsidP="005C375B">
            <w:pPr>
              <w:spacing w:line="360" w:lineRule="auto"/>
              <w:ind w:right="-1"/>
              <w:jc w:val="both"/>
              <w:rPr>
                <w:szCs w:val="24"/>
              </w:rPr>
            </w:pPr>
            <w:r w:rsidRPr="005C375B">
              <w:rPr>
                <w:szCs w:val="24"/>
              </w:rPr>
              <w:t>150</w:t>
            </w:r>
          </w:p>
        </w:tc>
      </w:tr>
      <w:tr w:rsidR="005C375B" w:rsidRPr="005C375B" w14:paraId="5A6E4EF9" w14:textId="77777777" w:rsidTr="006072FA">
        <w:trPr>
          <w:trHeight w:val="5612"/>
          <w:jc w:val="center"/>
        </w:trPr>
        <w:tc>
          <w:tcPr>
            <w:tcW w:w="710" w:type="dxa"/>
            <w:tcBorders>
              <w:top w:val="single" w:sz="4" w:space="0" w:color="auto"/>
              <w:bottom w:val="single" w:sz="4" w:space="0" w:color="auto"/>
              <w:right w:val="single" w:sz="4" w:space="0" w:color="auto"/>
            </w:tcBorders>
          </w:tcPr>
          <w:p w14:paraId="3C88EABA" w14:textId="77777777" w:rsidR="005C375B" w:rsidRPr="005C375B" w:rsidRDefault="005C375B" w:rsidP="005C375B">
            <w:pPr>
              <w:spacing w:line="360" w:lineRule="auto"/>
              <w:ind w:right="-1"/>
              <w:jc w:val="both"/>
              <w:rPr>
                <w:szCs w:val="24"/>
              </w:rPr>
            </w:pPr>
            <w:r w:rsidRPr="005C375B">
              <w:rPr>
                <w:szCs w:val="24"/>
              </w:rPr>
              <w:t>02</w:t>
            </w:r>
          </w:p>
        </w:tc>
        <w:tc>
          <w:tcPr>
            <w:tcW w:w="6515" w:type="dxa"/>
            <w:tcBorders>
              <w:top w:val="single" w:sz="4" w:space="0" w:color="auto"/>
              <w:left w:val="single" w:sz="4" w:space="0" w:color="auto"/>
              <w:bottom w:val="single" w:sz="4" w:space="0" w:color="auto"/>
              <w:right w:val="single" w:sz="4" w:space="0" w:color="auto"/>
            </w:tcBorders>
          </w:tcPr>
          <w:p w14:paraId="6BA1C23A" w14:textId="77777777" w:rsidR="005C375B" w:rsidRPr="005C375B" w:rsidRDefault="005C375B" w:rsidP="005C375B">
            <w:pPr>
              <w:spacing w:line="360" w:lineRule="auto"/>
              <w:ind w:right="-1"/>
              <w:jc w:val="both"/>
              <w:rPr>
                <w:szCs w:val="24"/>
              </w:rPr>
            </w:pPr>
            <w:r w:rsidRPr="005C375B">
              <w:rPr>
                <w:szCs w:val="24"/>
              </w:rPr>
              <w:t>LEVONORGESTREL 52 MG DISPOSITIVO INTRAUTERINO (DIU) - Sistema intrauterino liberador de levonorgestrel 52 mg, estéril, de uso único, indicado para contracepção de longa duração, constituído por estrutura em material plástico flexível, em formato adequado para inserção uterina, contendo reservatório com liberação controlada do hormônio levonorgestrel. Deve possuir liberação contínua do levonorgestrel, com duração contraceptiva de até 5 (cinco) anos, conforme especificações do fabricante. O dispositivo deve ser fornecido com aplicador descartável, estéril e pré-montado, que permita inserção segura e adequada por profissional de saúde habilitado. O produto deve ser acondicionado em embalagem individual, estéril, íntegra e inviolada, contendo identificação do lote, data de fabricação e prazo de validade. Deve possuir registro válido na Agência Nacional de Vigilância Sanitária (ANVISA), atendendo às normas sanitárias vigentes.</w:t>
            </w:r>
          </w:p>
        </w:tc>
        <w:tc>
          <w:tcPr>
            <w:tcW w:w="736" w:type="dxa"/>
            <w:tcBorders>
              <w:top w:val="single" w:sz="4" w:space="0" w:color="auto"/>
              <w:left w:val="single" w:sz="4" w:space="0" w:color="auto"/>
              <w:bottom w:val="single" w:sz="4" w:space="0" w:color="auto"/>
              <w:right w:val="single" w:sz="4" w:space="0" w:color="auto"/>
            </w:tcBorders>
          </w:tcPr>
          <w:p w14:paraId="37A5110C" w14:textId="77777777" w:rsidR="005C375B" w:rsidRPr="005C375B" w:rsidRDefault="005C375B" w:rsidP="005C375B">
            <w:pPr>
              <w:spacing w:line="360" w:lineRule="auto"/>
              <w:ind w:right="-1"/>
              <w:jc w:val="both"/>
              <w:rPr>
                <w:szCs w:val="24"/>
              </w:rPr>
            </w:pPr>
            <w:r w:rsidRPr="005C375B">
              <w:rPr>
                <w:szCs w:val="24"/>
              </w:rPr>
              <w:t>UND</w:t>
            </w:r>
          </w:p>
        </w:tc>
        <w:tc>
          <w:tcPr>
            <w:tcW w:w="851" w:type="dxa"/>
            <w:tcBorders>
              <w:top w:val="single" w:sz="4" w:space="0" w:color="auto"/>
              <w:left w:val="single" w:sz="4" w:space="0" w:color="auto"/>
              <w:bottom w:val="single" w:sz="4" w:space="0" w:color="auto"/>
            </w:tcBorders>
          </w:tcPr>
          <w:p w14:paraId="528BDB71" w14:textId="77777777" w:rsidR="005C375B" w:rsidRPr="005C375B" w:rsidRDefault="005C375B" w:rsidP="005C375B">
            <w:pPr>
              <w:spacing w:line="360" w:lineRule="auto"/>
              <w:ind w:right="-1"/>
              <w:jc w:val="both"/>
              <w:rPr>
                <w:szCs w:val="24"/>
              </w:rPr>
            </w:pPr>
            <w:r w:rsidRPr="005C375B">
              <w:rPr>
                <w:szCs w:val="24"/>
              </w:rPr>
              <w:t>51</w:t>
            </w:r>
          </w:p>
        </w:tc>
      </w:tr>
    </w:tbl>
    <w:p w14:paraId="54D886E4" w14:textId="77777777" w:rsidR="005C375B" w:rsidRPr="005C375B" w:rsidRDefault="005C375B" w:rsidP="005C375B">
      <w:pPr>
        <w:spacing w:line="360" w:lineRule="auto"/>
        <w:ind w:right="-1"/>
        <w:jc w:val="both"/>
        <w:rPr>
          <w:szCs w:val="24"/>
        </w:rPr>
      </w:pPr>
    </w:p>
    <w:p w14:paraId="11BBA9E7" w14:textId="77777777" w:rsidR="005C375B" w:rsidRPr="006072FA" w:rsidRDefault="005C375B" w:rsidP="005C375B">
      <w:pPr>
        <w:spacing w:line="360" w:lineRule="auto"/>
        <w:ind w:right="-1"/>
        <w:jc w:val="both"/>
        <w:rPr>
          <w:b/>
          <w:bCs/>
          <w:szCs w:val="24"/>
        </w:rPr>
      </w:pPr>
      <w:r w:rsidRPr="006072FA">
        <w:rPr>
          <w:b/>
          <w:bCs/>
          <w:szCs w:val="24"/>
        </w:rPr>
        <w:t>V - Levantamento de mercado, que consiste na análise das alternativas possíveis, e justificativa técnica e econômica da escolha do tipo de solução a contratar.</w:t>
      </w:r>
    </w:p>
    <w:p w14:paraId="6771CAEC" w14:textId="77777777" w:rsidR="005C375B" w:rsidRPr="005C375B" w:rsidRDefault="005C375B" w:rsidP="00563484">
      <w:pPr>
        <w:spacing w:line="360" w:lineRule="auto"/>
        <w:ind w:right="-1" w:firstLine="851"/>
        <w:jc w:val="both"/>
        <w:rPr>
          <w:szCs w:val="24"/>
        </w:rPr>
      </w:pPr>
      <w:r w:rsidRPr="005C375B">
        <w:rPr>
          <w:szCs w:val="24"/>
        </w:rPr>
        <w:t xml:space="preserve">O levantamento de mercado foi realizado com o objetivo de identificar as alternativas disponíveis para aquisição dos métodos contraceptivos de longa duração destinados às ações de </w:t>
      </w:r>
      <w:r w:rsidRPr="005C375B">
        <w:rPr>
          <w:szCs w:val="24"/>
        </w:rPr>
        <w:lastRenderedPageBreak/>
        <w:t>planejamento familiar desenvolvidas pela Secretaria Municipal de Saúde de Caracol/MS. Nesse contexto, foram analisadas as seguintes soluções:</w:t>
      </w:r>
    </w:p>
    <w:p w14:paraId="1382AEEE" w14:textId="77777777" w:rsidR="005C375B" w:rsidRPr="005C375B" w:rsidRDefault="005C375B" w:rsidP="005C375B">
      <w:pPr>
        <w:spacing w:line="360" w:lineRule="auto"/>
        <w:ind w:right="-1"/>
        <w:jc w:val="both"/>
        <w:rPr>
          <w:szCs w:val="24"/>
        </w:rPr>
      </w:pPr>
    </w:p>
    <w:p w14:paraId="177DA938" w14:textId="77777777" w:rsidR="005C375B" w:rsidRPr="006072FA" w:rsidRDefault="005C375B" w:rsidP="005C375B">
      <w:pPr>
        <w:spacing w:line="360" w:lineRule="auto"/>
        <w:ind w:right="-1"/>
        <w:jc w:val="both"/>
        <w:rPr>
          <w:b/>
          <w:bCs/>
          <w:szCs w:val="24"/>
        </w:rPr>
      </w:pPr>
      <w:r w:rsidRPr="006072FA">
        <w:rPr>
          <w:b/>
          <w:bCs/>
          <w:szCs w:val="24"/>
        </w:rPr>
        <w:t>a) Realização de aquisições conforme surgimento da demanda</w:t>
      </w:r>
    </w:p>
    <w:p w14:paraId="4AD18B21" w14:textId="77777777" w:rsidR="005C375B" w:rsidRPr="005C375B" w:rsidRDefault="005C375B" w:rsidP="00563484">
      <w:pPr>
        <w:spacing w:line="360" w:lineRule="auto"/>
        <w:ind w:right="-1" w:firstLine="851"/>
        <w:jc w:val="both"/>
        <w:rPr>
          <w:szCs w:val="24"/>
        </w:rPr>
      </w:pPr>
      <w:r w:rsidRPr="005C375B">
        <w:rPr>
          <w:szCs w:val="24"/>
        </w:rPr>
        <w:t>Foi considerada a possibilidade de realizar aquisições pontuais dos métodos contraceptivos conforme o surgimento das necessidades da Secretaria Municipal de Saúde. Entretanto, essa alternativa não se mostrou a mais adequada, uma vez que a demanda pelos métodos contraceptivos ocorre de forma contínua e depende da disponibilidade dos produtos para atendimento das usuárias acompanhadas pela rede municipal de saúde.</w:t>
      </w:r>
    </w:p>
    <w:p w14:paraId="63D35D42" w14:textId="77777777" w:rsidR="005C375B" w:rsidRPr="005C375B" w:rsidRDefault="005C375B" w:rsidP="00563484">
      <w:pPr>
        <w:spacing w:line="360" w:lineRule="auto"/>
        <w:ind w:right="-1" w:firstLine="851"/>
        <w:jc w:val="both"/>
        <w:rPr>
          <w:szCs w:val="24"/>
        </w:rPr>
      </w:pPr>
    </w:p>
    <w:p w14:paraId="3EAD98E0" w14:textId="77777777" w:rsidR="005C375B" w:rsidRPr="005C375B" w:rsidRDefault="005C375B" w:rsidP="00563484">
      <w:pPr>
        <w:spacing w:line="360" w:lineRule="auto"/>
        <w:ind w:right="-1" w:firstLine="851"/>
        <w:jc w:val="both"/>
        <w:rPr>
          <w:szCs w:val="24"/>
        </w:rPr>
      </w:pPr>
      <w:r w:rsidRPr="005C375B">
        <w:rPr>
          <w:szCs w:val="24"/>
        </w:rPr>
        <w:t>Além disso, a realização de aquisições isoladas exigiria a abertura frequente de novos processos administrativos, aumentando o tempo necessário para contratação e podendo comprometer a continuidade da oferta dos métodos previstos no Protocolo Municipal do Planejamento Familiar.</w:t>
      </w:r>
    </w:p>
    <w:p w14:paraId="24CE926F" w14:textId="77777777" w:rsidR="005C375B" w:rsidRPr="005C375B" w:rsidRDefault="005C375B" w:rsidP="005C375B">
      <w:pPr>
        <w:spacing w:line="360" w:lineRule="auto"/>
        <w:ind w:right="-1"/>
        <w:jc w:val="both"/>
        <w:rPr>
          <w:szCs w:val="24"/>
        </w:rPr>
      </w:pPr>
    </w:p>
    <w:p w14:paraId="23D463A0" w14:textId="77777777" w:rsidR="005C375B" w:rsidRPr="006072FA" w:rsidRDefault="005C375B" w:rsidP="005C375B">
      <w:pPr>
        <w:spacing w:line="360" w:lineRule="auto"/>
        <w:ind w:right="-1"/>
        <w:jc w:val="both"/>
        <w:rPr>
          <w:b/>
          <w:bCs/>
          <w:szCs w:val="24"/>
        </w:rPr>
      </w:pPr>
      <w:r w:rsidRPr="006072FA">
        <w:rPr>
          <w:b/>
          <w:bCs/>
          <w:szCs w:val="24"/>
        </w:rPr>
        <w:t>b) Adesão a Ata de Registro de Preços</w:t>
      </w:r>
    </w:p>
    <w:p w14:paraId="35483641" w14:textId="7B898C7B" w:rsidR="005C375B" w:rsidRPr="005C375B" w:rsidRDefault="005C375B" w:rsidP="00563484">
      <w:pPr>
        <w:spacing w:line="360" w:lineRule="auto"/>
        <w:ind w:right="-1" w:firstLine="851"/>
        <w:jc w:val="both"/>
        <w:rPr>
          <w:szCs w:val="24"/>
        </w:rPr>
      </w:pPr>
      <w:r w:rsidRPr="005C375B">
        <w:rPr>
          <w:szCs w:val="24"/>
        </w:rPr>
        <w:t>Também foi considerada a possibilidade de adesão a Atas de Registro de Preços vigentes de outros órgãos públicos. Contudo, após análise, verificou-se que essa alternativa não se mostra a mais vantajosa para a Administração, considerando a necessidade de existência de ata vigente que contemple simultaneamente os itens pretendidos, quantitativos compatíveis e especificações técnicas adequadas às necessidades do Município de Caracol/MS.</w:t>
      </w:r>
    </w:p>
    <w:p w14:paraId="2E563CF2" w14:textId="77777777" w:rsidR="005C375B" w:rsidRPr="005C375B" w:rsidRDefault="005C375B" w:rsidP="00563484">
      <w:pPr>
        <w:spacing w:line="360" w:lineRule="auto"/>
        <w:ind w:right="-1" w:firstLine="851"/>
        <w:jc w:val="both"/>
        <w:rPr>
          <w:szCs w:val="24"/>
        </w:rPr>
      </w:pPr>
      <w:r w:rsidRPr="005C375B">
        <w:rPr>
          <w:szCs w:val="24"/>
        </w:rPr>
        <w:t>Além disso, eventuais divergências nas descrições dos produtos, quantitativos registrados ou condições estabelecidas pelo órgão gerenciador podem dificultar o atendimento integral da demanda prevista no plano de trabalho aprovado para utilização dos recursos da emenda parlamentar.</w:t>
      </w:r>
    </w:p>
    <w:p w14:paraId="3D6CE7E1" w14:textId="77777777" w:rsidR="005C375B" w:rsidRPr="005C375B" w:rsidRDefault="005C375B" w:rsidP="005C375B">
      <w:pPr>
        <w:spacing w:line="360" w:lineRule="auto"/>
        <w:ind w:right="-1"/>
        <w:jc w:val="both"/>
        <w:rPr>
          <w:szCs w:val="24"/>
        </w:rPr>
      </w:pPr>
    </w:p>
    <w:p w14:paraId="16088605" w14:textId="77777777" w:rsidR="005C375B" w:rsidRPr="006072FA" w:rsidRDefault="005C375B" w:rsidP="005C375B">
      <w:pPr>
        <w:spacing w:line="360" w:lineRule="auto"/>
        <w:ind w:right="-1"/>
        <w:jc w:val="both"/>
        <w:rPr>
          <w:b/>
          <w:bCs/>
          <w:szCs w:val="24"/>
        </w:rPr>
      </w:pPr>
      <w:r w:rsidRPr="006072FA">
        <w:rPr>
          <w:b/>
          <w:bCs/>
          <w:szCs w:val="24"/>
        </w:rPr>
        <w:t>c) Dispensa de Licitação</w:t>
      </w:r>
    </w:p>
    <w:p w14:paraId="600A3B24" w14:textId="77777777" w:rsidR="005C375B" w:rsidRPr="005C375B" w:rsidRDefault="005C375B" w:rsidP="00563484">
      <w:pPr>
        <w:spacing w:line="360" w:lineRule="auto"/>
        <w:ind w:right="-1" w:firstLine="851"/>
        <w:jc w:val="both"/>
        <w:rPr>
          <w:szCs w:val="24"/>
        </w:rPr>
      </w:pPr>
      <w:r w:rsidRPr="005C375B">
        <w:rPr>
          <w:szCs w:val="24"/>
        </w:rPr>
        <w:t>Também foi analisada a possibilidade de contratação por meio de dispensa de licitação. Entretanto, essa alternativa não se mostrou adequada em razão do valor previsto para a aquisição dos métodos contraceptivos, que corresponde a R$ 135.000,00, conforme plano de trabalho aprovado para execução da Emenda Parlamentar nº 50410001.</w:t>
      </w:r>
    </w:p>
    <w:p w14:paraId="038BBF4E" w14:textId="77777777" w:rsidR="005C375B" w:rsidRPr="005C375B" w:rsidRDefault="005C375B" w:rsidP="00563484">
      <w:pPr>
        <w:spacing w:line="360" w:lineRule="auto"/>
        <w:ind w:right="-1" w:firstLine="851"/>
        <w:jc w:val="both"/>
        <w:rPr>
          <w:szCs w:val="24"/>
        </w:rPr>
      </w:pPr>
      <w:r w:rsidRPr="005C375B">
        <w:rPr>
          <w:szCs w:val="24"/>
        </w:rPr>
        <w:t xml:space="preserve">Além disso, considerando os limites legais aplicáveis à dispensa de licitação, a eventual redução dos quantitativos para enquadramento da contratação nessa modalidade comprometeria o alcance da ação planejada pela Secretaria Municipal de Saúde, reduzindo significativamente a </w:t>
      </w:r>
      <w:r w:rsidRPr="005C375B">
        <w:rPr>
          <w:szCs w:val="24"/>
        </w:rPr>
        <w:lastRenderedPageBreak/>
        <w:t>capacidade de atendimento da população-alvo e prejudicando o cumprimento das metas estabelecidas para ampliação do acesso aos métodos contraceptivos de longa duração. Dessa forma, a contratação por dispensa não se mostra compatível com os objetivos da política pública a ser executada, tampouco com a necessidade de garantir ampla competitividade e seleção da proposta mais vantajosa para a Administração Pública.</w:t>
      </w:r>
    </w:p>
    <w:p w14:paraId="2336C40B" w14:textId="77777777" w:rsidR="005C375B" w:rsidRPr="005C375B" w:rsidRDefault="005C375B" w:rsidP="005C375B">
      <w:pPr>
        <w:spacing w:line="360" w:lineRule="auto"/>
        <w:ind w:right="-1"/>
        <w:jc w:val="both"/>
        <w:rPr>
          <w:szCs w:val="24"/>
        </w:rPr>
      </w:pPr>
    </w:p>
    <w:p w14:paraId="070B9006" w14:textId="77777777" w:rsidR="005C375B" w:rsidRPr="006072FA" w:rsidRDefault="005C375B" w:rsidP="005C375B">
      <w:pPr>
        <w:spacing w:line="360" w:lineRule="auto"/>
        <w:ind w:right="-1"/>
        <w:jc w:val="both"/>
        <w:rPr>
          <w:b/>
          <w:bCs/>
          <w:szCs w:val="24"/>
        </w:rPr>
      </w:pPr>
      <w:r w:rsidRPr="006072FA">
        <w:rPr>
          <w:b/>
          <w:bCs/>
          <w:szCs w:val="24"/>
        </w:rPr>
        <w:t>d) Aquisição por meio de Sistema de Registro de Preços – Pregão Eletrônico</w:t>
      </w:r>
    </w:p>
    <w:p w14:paraId="74FA0628" w14:textId="66DF3A53" w:rsidR="005C375B" w:rsidRPr="005C375B" w:rsidRDefault="005C375B" w:rsidP="00563484">
      <w:pPr>
        <w:spacing w:line="360" w:lineRule="auto"/>
        <w:ind w:right="-1" w:firstLine="851"/>
        <w:jc w:val="both"/>
        <w:rPr>
          <w:szCs w:val="24"/>
        </w:rPr>
      </w:pPr>
      <w:r w:rsidRPr="005C375B">
        <w:rPr>
          <w:szCs w:val="24"/>
        </w:rPr>
        <w:t>Embora os recursos financeiros destinados à aquisição estejam previamente definidos, a efetiva utilização dos métodos contraceptivos depende da demanda espontânea das usuárias, avaliação clínica, critérios de elegibilidade e prioridades estabelecidas no Protocolo Municipal do Planejamento Familiar de Caracol/MS. Dessa forma, não é possível prever com exatidão o cronograma de utilização dos produtos durante a vigência da contratação, tornando o Sistema de Registro de Preços a solução mais adequada para permitir aquisições conforme a necessidade da Administração, evitando perdas por vencimento, formação de estoque excessivo e garantindo maior eficiência na aplicação dos recursos públicos.</w:t>
      </w:r>
    </w:p>
    <w:p w14:paraId="2BAB182E" w14:textId="1CCD74DF" w:rsidR="005C375B" w:rsidRPr="005C375B" w:rsidRDefault="005C375B" w:rsidP="00563484">
      <w:pPr>
        <w:spacing w:line="360" w:lineRule="auto"/>
        <w:ind w:right="-1" w:firstLine="851"/>
        <w:jc w:val="both"/>
        <w:rPr>
          <w:szCs w:val="24"/>
        </w:rPr>
      </w:pPr>
      <w:r w:rsidRPr="005C375B">
        <w:rPr>
          <w:szCs w:val="24"/>
        </w:rPr>
        <w:t>Além disso, deve ser considerado que os métodos contraceptivos objeto da contratação possuem prazo de validade determinado pelo fabricante. Nesse contexto, a aquisição por meio do Sistema de Registro de Preços permite que os fornecimentos ocorram de forma parcelada, conforme a demanda efetivamente apresentada pela rede municipal de saúde, reduzindo o risco de formação de estoques excessivos, perdas decorrentes de vencimento dos produtos e eventual comprometimento da eficiência na aplicação dos recursos públicos. Essa característica torna o Registro de Preços mais adequado do que a aquisição integral e imediata de todos os quantitativos estimados, proporcionando maior controle da utilização dos insumos e melhor adequação ao cronograma de atendimento das usuárias contempladas pelo Programa Municipal de Planejamento Familiar.</w:t>
      </w:r>
    </w:p>
    <w:p w14:paraId="5DCB6C95" w14:textId="77777777" w:rsidR="005C375B" w:rsidRPr="005C375B" w:rsidRDefault="005C375B" w:rsidP="00563484">
      <w:pPr>
        <w:spacing w:line="360" w:lineRule="auto"/>
        <w:ind w:right="-1" w:firstLine="851"/>
        <w:jc w:val="both"/>
        <w:rPr>
          <w:szCs w:val="24"/>
        </w:rPr>
      </w:pPr>
      <w:r w:rsidRPr="005C375B">
        <w:rPr>
          <w:szCs w:val="24"/>
        </w:rPr>
        <w:t>Portanto a contratação por meio do Sistema de Registro de Preços, utilizando a modalidade Pregão Eletrônico, mostrou-se a alternativa mais adequada para atender às necessidades da Secretaria Municipal de Saúde.</w:t>
      </w:r>
    </w:p>
    <w:p w14:paraId="1AB8B720" w14:textId="11094603" w:rsidR="005C375B" w:rsidRPr="005C375B" w:rsidRDefault="005C375B" w:rsidP="00563484">
      <w:pPr>
        <w:spacing w:line="360" w:lineRule="auto"/>
        <w:ind w:right="-1" w:firstLine="851"/>
        <w:jc w:val="both"/>
        <w:rPr>
          <w:szCs w:val="24"/>
        </w:rPr>
      </w:pPr>
      <w:r w:rsidRPr="005C375B">
        <w:rPr>
          <w:szCs w:val="24"/>
        </w:rPr>
        <w:t>Além disso, o Sistema de Registro de Preços possibilita melhor planejamento da utilização dos recursos provenientes da Emenda Parlamentar nº 50410001, garantindo disponibilidade dos métodos contraceptivos durante a vigência da ata e reduzindo riscos de desabastecimento.</w:t>
      </w:r>
    </w:p>
    <w:p w14:paraId="3B560963" w14:textId="77777777" w:rsidR="005C375B" w:rsidRPr="005C375B" w:rsidRDefault="005C375B" w:rsidP="00563484">
      <w:pPr>
        <w:spacing w:line="360" w:lineRule="auto"/>
        <w:ind w:right="-1" w:firstLine="851"/>
        <w:jc w:val="both"/>
        <w:rPr>
          <w:szCs w:val="24"/>
        </w:rPr>
      </w:pPr>
      <w:r w:rsidRPr="005C375B">
        <w:rPr>
          <w:szCs w:val="24"/>
        </w:rPr>
        <w:lastRenderedPageBreak/>
        <w:t>Outro ponto relevante é que a utilização do Pregão Eletrônico amplia a competitividade entre fornecedores, favorece a obtenção de propostas mais vantajosas e contribui para a utilização eficiente dos recursos públicos.</w:t>
      </w:r>
    </w:p>
    <w:p w14:paraId="2E7A3D89" w14:textId="77777777" w:rsidR="006072FA" w:rsidRDefault="006072FA" w:rsidP="005C375B">
      <w:pPr>
        <w:spacing w:line="360" w:lineRule="auto"/>
        <w:ind w:right="-1"/>
        <w:jc w:val="both"/>
        <w:rPr>
          <w:b/>
          <w:bCs/>
          <w:szCs w:val="24"/>
        </w:rPr>
      </w:pPr>
    </w:p>
    <w:p w14:paraId="617D7EFB" w14:textId="2697F40C" w:rsidR="005C375B" w:rsidRPr="006072FA" w:rsidRDefault="005C375B" w:rsidP="005C375B">
      <w:pPr>
        <w:spacing w:line="360" w:lineRule="auto"/>
        <w:ind w:right="-1"/>
        <w:jc w:val="both"/>
        <w:rPr>
          <w:b/>
          <w:bCs/>
          <w:szCs w:val="24"/>
        </w:rPr>
      </w:pPr>
      <w:r w:rsidRPr="006072FA">
        <w:rPr>
          <w:b/>
          <w:bCs/>
          <w:szCs w:val="24"/>
        </w:rPr>
        <w:t>Justificativa Técnica e Econômica</w:t>
      </w:r>
    </w:p>
    <w:p w14:paraId="31947312" w14:textId="22978E0F" w:rsidR="005C375B" w:rsidRPr="005C375B" w:rsidRDefault="005C375B" w:rsidP="00563484">
      <w:pPr>
        <w:spacing w:line="360" w:lineRule="auto"/>
        <w:ind w:right="-1" w:firstLine="851"/>
        <w:jc w:val="both"/>
        <w:rPr>
          <w:szCs w:val="24"/>
        </w:rPr>
      </w:pPr>
      <w:r w:rsidRPr="005C375B">
        <w:rPr>
          <w:szCs w:val="24"/>
        </w:rPr>
        <w:t>Considerando as alternativas analisadas, a contratação por meio do Sistema de Registro de Preços, na modalidade Pregão Eletrônico, mostrou-se a solução mais adequada e vantajosa para atender às necessidades da Secretaria Municipal de Saúde de Caracol/MS.</w:t>
      </w:r>
    </w:p>
    <w:p w14:paraId="11C50480" w14:textId="2B318E65" w:rsidR="005C375B" w:rsidRPr="005C375B" w:rsidRDefault="005C375B" w:rsidP="00563484">
      <w:pPr>
        <w:spacing w:line="360" w:lineRule="auto"/>
        <w:ind w:right="-1" w:firstLine="851"/>
        <w:jc w:val="both"/>
        <w:rPr>
          <w:szCs w:val="24"/>
        </w:rPr>
      </w:pPr>
      <w:r w:rsidRPr="005C375B">
        <w:rPr>
          <w:szCs w:val="24"/>
        </w:rPr>
        <w:t>Sob o aspecto técnico, essa solução proporciona maior segurança no abastecimento dos métodos contraceptivos de longa duração, garantindo a disponibilidade dos produtos para atendimento das usuárias contempladas pelas ações de planejamento familiar previstas no Protocolo Municipal do Planejamento Familiar de Caracol/MS. Além disso, a efetiva utilização dos métodos depende da demanda apresentada pelas usuárias, da avaliação clínica e dos critérios de elegibilidade estabelecidos no protocolo municipal, fatores que dificultam a definição exata do cronograma de utilização dos produtos ao longo do período de execução da ação.</w:t>
      </w:r>
    </w:p>
    <w:p w14:paraId="159A6071" w14:textId="27309455" w:rsidR="005C375B" w:rsidRPr="005C375B" w:rsidRDefault="005C375B" w:rsidP="00563484">
      <w:pPr>
        <w:spacing w:line="360" w:lineRule="auto"/>
        <w:ind w:right="-1" w:firstLine="851"/>
        <w:jc w:val="both"/>
        <w:rPr>
          <w:szCs w:val="24"/>
        </w:rPr>
      </w:pPr>
      <w:r w:rsidRPr="005C375B">
        <w:rPr>
          <w:szCs w:val="24"/>
        </w:rPr>
        <w:t>Sob o aspecto econômico, o Sistema de Registro de Preços permite que as aquisições ocorram de forma parcelada, conforme a necessidade da Administração, evitando a formação de estoques excessivos e reduzindo o risco de perdas decorrentes do vencimento dos produtos, os quais possuem prazo de validade determinado pelo fabricante. A solução também possibilita melhor gestão dos recursos provenientes da Emenda Parlamentar nº 50410001, promovendo maior eficiência na aplicação dos recursos públicos.</w:t>
      </w:r>
    </w:p>
    <w:p w14:paraId="6CB827AD" w14:textId="0DB739FA" w:rsidR="005C375B" w:rsidRPr="005C375B" w:rsidRDefault="005C375B" w:rsidP="00563484">
      <w:pPr>
        <w:spacing w:line="360" w:lineRule="auto"/>
        <w:ind w:right="-1" w:firstLine="851"/>
        <w:jc w:val="both"/>
        <w:rPr>
          <w:szCs w:val="24"/>
        </w:rPr>
      </w:pPr>
      <w:r w:rsidRPr="005C375B">
        <w:rPr>
          <w:szCs w:val="24"/>
        </w:rPr>
        <w:t>Além disso, a ampla concorrência proporcionada pelo Pregão Eletrônico favorece a obtenção de propostas mais vantajosas para a Administração, assegurando economicidade, eficiência, transparência e adequada execução das ações previstas no plano de trabalho aprovado para a saúde da mulher no Município de Caracol/MS.</w:t>
      </w:r>
    </w:p>
    <w:p w14:paraId="253370FA" w14:textId="4937EF08" w:rsidR="005C375B" w:rsidRPr="006072FA" w:rsidRDefault="005C375B" w:rsidP="005C375B">
      <w:pPr>
        <w:spacing w:line="360" w:lineRule="auto"/>
        <w:ind w:right="-1"/>
        <w:jc w:val="both"/>
        <w:rPr>
          <w:b/>
          <w:bCs/>
          <w:szCs w:val="24"/>
        </w:rPr>
      </w:pPr>
      <w:r w:rsidRPr="006072FA">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4181F86B" w14:textId="77777777" w:rsidR="005C375B" w:rsidRPr="005C375B" w:rsidRDefault="005C375B" w:rsidP="00563484">
      <w:pPr>
        <w:spacing w:line="360" w:lineRule="auto"/>
        <w:ind w:right="-1" w:firstLine="851"/>
        <w:jc w:val="both"/>
        <w:rPr>
          <w:szCs w:val="24"/>
        </w:rPr>
      </w:pPr>
      <w:r w:rsidRPr="005C375B">
        <w:rPr>
          <w:szCs w:val="24"/>
        </w:rPr>
        <w:t xml:space="preserve">O Valor estipulado para esta contratação é de </w:t>
      </w:r>
      <w:r w:rsidRPr="006072FA">
        <w:rPr>
          <w:b/>
          <w:bCs/>
          <w:szCs w:val="24"/>
        </w:rPr>
        <w:t>R$ 134.999,52 (Cento e trinta e quatro mil, novecentos e noventa e nove reais e cinquenta e dois centavos).</w:t>
      </w:r>
    </w:p>
    <w:p w14:paraId="3223F34B" w14:textId="77777777" w:rsidR="005C375B" w:rsidRPr="005C375B" w:rsidRDefault="005C375B" w:rsidP="005C375B">
      <w:pPr>
        <w:spacing w:line="360" w:lineRule="auto"/>
        <w:ind w:right="-1"/>
        <w:jc w:val="both"/>
        <w:rPr>
          <w:szCs w:val="24"/>
        </w:rPr>
      </w:pPr>
    </w:p>
    <w:tbl>
      <w:tblPr>
        <w:tblW w:w="936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46"/>
        <w:gridCol w:w="953"/>
        <w:gridCol w:w="3299"/>
        <w:gridCol w:w="851"/>
        <w:gridCol w:w="709"/>
        <w:gridCol w:w="1275"/>
        <w:gridCol w:w="1432"/>
      </w:tblGrid>
      <w:tr w:rsidR="005C375B" w:rsidRPr="006072FA" w14:paraId="0B3208F4" w14:textId="77777777" w:rsidTr="006072FA">
        <w:trPr>
          <w:trHeight w:val="495"/>
        </w:trPr>
        <w:tc>
          <w:tcPr>
            <w:tcW w:w="846" w:type="dxa"/>
            <w:tcBorders>
              <w:top w:val="single" w:sz="4" w:space="0" w:color="auto"/>
              <w:bottom w:val="single" w:sz="4" w:space="0" w:color="auto"/>
              <w:right w:val="single" w:sz="4" w:space="0" w:color="auto"/>
            </w:tcBorders>
            <w:vAlign w:val="center"/>
          </w:tcPr>
          <w:p w14:paraId="28395698" w14:textId="77777777" w:rsidR="005C375B" w:rsidRPr="006072FA" w:rsidRDefault="005C375B" w:rsidP="006072FA">
            <w:pPr>
              <w:spacing w:line="360" w:lineRule="auto"/>
              <w:ind w:right="-1"/>
              <w:jc w:val="center"/>
              <w:rPr>
                <w:sz w:val="20"/>
              </w:rPr>
            </w:pPr>
            <w:r w:rsidRPr="006072FA">
              <w:rPr>
                <w:sz w:val="20"/>
              </w:rPr>
              <w:t>ITEM</w:t>
            </w:r>
          </w:p>
        </w:tc>
        <w:tc>
          <w:tcPr>
            <w:tcW w:w="4252" w:type="dxa"/>
            <w:gridSpan w:val="2"/>
            <w:tcBorders>
              <w:top w:val="single" w:sz="4" w:space="0" w:color="auto"/>
              <w:left w:val="single" w:sz="4" w:space="0" w:color="auto"/>
              <w:bottom w:val="single" w:sz="4" w:space="0" w:color="auto"/>
              <w:right w:val="single" w:sz="4" w:space="0" w:color="auto"/>
            </w:tcBorders>
            <w:vAlign w:val="center"/>
          </w:tcPr>
          <w:p w14:paraId="3ABBD099" w14:textId="77777777" w:rsidR="005C375B" w:rsidRPr="006072FA" w:rsidRDefault="005C375B" w:rsidP="006072FA">
            <w:pPr>
              <w:spacing w:line="360" w:lineRule="auto"/>
              <w:ind w:right="-1"/>
              <w:jc w:val="center"/>
              <w:rPr>
                <w:sz w:val="20"/>
              </w:rPr>
            </w:pPr>
            <w:r w:rsidRPr="006072FA">
              <w:rPr>
                <w:sz w:val="20"/>
              </w:rPr>
              <w:t>PRODUTO / SERVIÇO</w:t>
            </w:r>
          </w:p>
        </w:tc>
        <w:tc>
          <w:tcPr>
            <w:tcW w:w="851" w:type="dxa"/>
            <w:tcBorders>
              <w:top w:val="single" w:sz="4" w:space="0" w:color="auto"/>
              <w:left w:val="single" w:sz="4" w:space="0" w:color="auto"/>
              <w:bottom w:val="single" w:sz="4" w:space="0" w:color="auto"/>
              <w:right w:val="single" w:sz="4" w:space="0" w:color="auto"/>
            </w:tcBorders>
            <w:vAlign w:val="center"/>
          </w:tcPr>
          <w:p w14:paraId="523E4D15" w14:textId="77777777" w:rsidR="005C375B" w:rsidRPr="006072FA" w:rsidRDefault="005C375B" w:rsidP="006072FA">
            <w:pPr>
              <w:spacing w:line="360" w:lineRule="auto"/>
              <w:ind w:right="-1"/>
              <w:jc w:val="center"/>
              <w:rPr>
                <w:sz w:val="20"/>
              </w:rPr>
            </w:pPr>
            <w:r w:rsidRPr="006072FA">
              <w:rPr>
                <w:sz w:val="20"/>
              </w:rPr>
              <w:t>UND</w:t>
            </w:r>
          </w:p>
        </w:tc>
        <w:tc>
          <w:tcPr>
            <w:tcW w:w="709" w:type="dxa"/>
            <w:tcBorders>
              <w:top w:val="single" w:sz="4" w:space="0" w:color="auto"/>
              <w:left w:val="single" w:sz="4" w:space="0" w:color="auto"/>
              <w:bottom w:val="single" w:sz="4" w:space="0" w:color="auto"/>
              <w:right w:val="single" w:sz="4" w:space="0" w:color="auto"/>
            </w:tcBorders>
            <w:vAlign w:val="center"/>
          </w:tcPr>
          <w:p w14:paraId="3B1FEDC1" w14:textId="77777777" w:rsidR="005C375B" w:rsidRPr="006072FA" w:rsidRDefault="005C375B" w:rsidP="006072FA">
            <w:pPr>
              <w:spacing w:line="360" w:lineRule="auto"/>
              <w:ind w:right="-1"/>
              <w:jc w:val="center"/>
              <w:rPr>
                <w:sz w:val="20"/>
              </w:rPr>
            </w:pPr>
            <w:r w:rsidRPr="006072FA">
              <w:rPr>
                <w:sz w:val="20"/>
              </w:rPr>
              <w:t>QTD</w:t>
            </w:r>
          </w:p>
        </w:tc>
        <w:tc>
          <w:tcPr>
            <w:tcW w:w="1275" w:type="dxa"/>
            <w:tcBorders>
              <w:top w:val="single" w:sz="4" w:space="0" w:color="auto"/>
              <w:left w:val="single" w:sz="4" w:space="0" w:color="auto"/>
              <w:bottom w:val="single" w:sz="4" w:space="0" w:color="auto"/>
              <w:right w:val="single" w:sz="4" w:space="0" w:color="auto"/>
            </w:tcBorders>
            <w:vAlign w:val="center"/>
          </w:tcPr>
          <w:p w14:paraId="52F0D7C2" w14:textId="77777777" w:rsidR="005C375B" w:rsidRPr="006072FA" w:rsidRDefault="005C375B" w:rsidP="006072FA">
            <w:pPr>
              <w:spacing w:line="360" w:lineRule="auto"/>
              <w:ind w:right="-1"/>
              <w:jc w:val="center"/>
              <w:rPr>
                <w:sz w:val="20"/>
              </w:rPr>
            </w:pPr>
            <w:r w:rsidRPr="006072FA">
              <w:rPr>
                <w:sz w:val="20"/>
              </w:rPr>
              <w:t>VALOR UNITÁRIO MÁXIMO</w:t>
            </w:r>
          </w:p>
        </w:tc>
        <w:tc>
          <w:tcPr>
            <w:tcW w:w="1432" w:type="dxa"/>
            <w:tcBorders>
              <w:top w:val="single" w:sz="4" w:space="0" w:color="auto"/>
              <w:left w:val="single" w:sz="4" w:space="0" w:color="auto"/>
              <w:bottom w:val="single" w:sz="4" w:space="0" w:color="auto"/>
            </w:tcBorders>
            <w:vAlign w:val="center"/>
          </w:tcPr>
          <w:p w14:paraId="7C9214B9" w14:textId="77777777" w:rsidR="005C375B" w:rsidRPr="006072FA" w:rsidRDefault="005C375B" w:rsidP="006072FA">
            <w:pPr>
              <w:spacing w:line="360" w:lineRule="auto"/>
              <w:ind w:right="-1"/>
              <w:jc w:val="center"/>
              <w:rPr>
                <w:sz w:val="20"/>
              </w:rPr>
            </w:pPr>
            <w:r w:rsidRPr="006072FA">
              <w:rPr>
                <w:sz w:val="20"/>
              </w:rPr>
              <w:t>VALOR TOTAL MÁXIMO</w:t>
            </w:r>
          </w:p>
        </w:tc>
      </w:tr>
      <w:tr w:rsidR="005C375B" w:rsidRPr="006072FA" w14:paraId="5D8C749C" w14:textId="77777777" w:rsidTr="006072FA">
        <w:trPr>
          <w:trHeight w:val="675"/>
        </w:trPr>
        <w:tc>
          <w:tcPr>
            <w:tcW w:w="846" w:type="dxa"/>
            <w:tcBorders>
              <w:top w:val="single" w:sz="4" w:space="0" w:color="auto"/>
              <w:bottom w:val="single" w:sz="4" w:space="0" w:color="auto"/>
              <w:right w:val="single" w:sz="4" w:space="0" w:color="auto"/>
            </w:tcBorders>
            <w:vAlign w:val="center"/>
          </w:tcPr>
          <w:p w14:paraId="198E22FA" w14:textId="77777777" w:rsidR="005C375B" w:rsidRPr="006072FA" w:rsidRDefault="005C375B" w:rsidP="006072FA">
            <w:pPr>
              <w:spacing w:line="360" w:lineRule="auto"/>
              <w:ind w:right="-1"/>
              <w:jc w:val="center"/>
              <w:rPr>
                <w:sz w:val="22"/>
                <w:szCs w:val="22"/>
              </w:rPr>
            </w:pPr>
            <w:r w:rsidRPr="006072FA">
              <w:rPr>
                <w:sz w:val="22"/>
                <w:szCs w:val="22"/>
              </w:rPr>
              <w:lastRenderedPageBreak/>
              <w:t>1</w:t>
            </w:r>
          </w:p>
        </w:tc>
        <w:tc>
          <w:tcPr>
            <w:tcW w:w="4252" w:type="dxa"/>
            <w:gridSpan w:val="2"/>
            <w:tcBorders>
              <w:top w:val="single" w:sz="4" w:space="0" w:color="auto"/>
              <w:left w:val="single" w:sz="4" w:space="0" w:color="auto"/>
              <w:bottom w:val="single" w:sz="4" w:space="0" w:color="auto"/>
              <w:right w:val="single" w:sz="4" w:space="0" w:color="auto"/>
            </w:tcBorders>
          </w:tcPr>
          <w:p w14:paraId="7CE09C58" w14:textId="77777777" w:rsidR="005C375B" w:rsidRPr="006072FA" w:rsidRDefault="005C375B" w:rsidP="005C375B">
            <w:pPr>
              <w:spacing w:line="360" w:lineRule="auto"/>
              <w:ind w:right="-1"/>
              <w:jc w:val="both"/>
              <w:rPr>
                <w:sz w:val="22"/>
                <w:szCs w:val="22"/>
              </w:rPr>
            </w:pPr>
            <w:r w:rsidRPr="0098008F">
              <w:rPr>
                <w:b/>
                <w:bCs/>
                <w:sz w:val="22"/>
                <w:szCs w:val="22"/>
              </w:rPr>
              <w:t>IMPLANTE SUBDÉRMICO DE ETONOGESTREL 68 MG</w:t>
            </w:r>
            <w:r w:rsidRPr="006072FA">
              <w:rPr>
                <w:sz w:val="22"/>
                <w:szCs w:val="22"/>
              </w:rPr>
              <w:t xml:space="preserve"> - Estéril, de uso único, radiopaco, apresentado em formato de bastão flexível, indicado para contracepção de longa duração. Deve ser fornecido com aplicador descartável e pré-carregado, que possibilite inserção subdérmica segura e adequada por profissional de saúde habilitado. Deve possuir eficácia mínima de até 3 (três) anos, com liberação contínua do princípio ativo. O produto deve ser acondicionado em embalagem individual, estéril, íntegra e inviolada, contendo identificação do lote, data de fabricação e validade. Deve possuir registro válido na ANVISA, conforme legislação vigente.</w:t>
            </w:r>
          </w:p>
        </w:tc>
        <w:tc>
          <w:tcPr>
            <w:tcW w:w="851" w:type="dxa"/>
            <w:tcBorders>
              <w:top w:val="single" w:sz="4" w:space="0" w:color="auto"/>
              <w:left w:val="single" w:sz="4" w:space="0" w:color="auto"/>
              <w:bottom w:val="single" w:sz="4" w:space="0" w:color="auto"/>
              <w:right w:val="single" w:sz="4" w:space="0" w:color="auto"/>
            </w:tcBorders>
            <w:vAlign w:val="center"/>
          </w:tcPr>
          <w:p w14:paraId="4FDADFC4" w14:textId="77777777" w:rsidR="005C375B" w:rsidRPr="006072FA" w:rsidRDefault="005C375B" w:rsidP="006072FA">
            <w:pPr>
              <w:spacing w:line="360" w:lineRule="auto"/>
              <w:ind w:right="-1"/>
              <w:jc w:val="center"/>
              <w:rPr>
                <w:sz w:val="22"/>
                <w:szCs w:val="22"/>
              </w:rPr>
            </w:pPr>
            <w:r w:rsidRPr="006072FA">
              <w:rPr>
                <w:sz w:val="22"/>
                <w:szCs w:val="22"/>
              </w:rPr>
              <w:t>UND</w:t>
            </w:r>
          </w:p>
        </w:tc>
        <w:tc>
          <w:tcPr>
            <w:tcW w:w="709" w:type="dxa"/>
            <w:tcBorders>
              <w:top w:val="single" w:sz="4" w:space="0" w:color="auto"/>
              <w:left w:val="single" w:sz="4" w:space="0" w:color="auto"/>
              <w:bottom w:val="single" w:sz="4" w:space="0" w:color="auto"/>
              <w:right w:val="single" w:sz="4" w:space="0" w:color="auto"/>
            </w:tcBorders>
            <w:vAlign w:val="center"/>
          </w:tcPr>
          <w:p w14:paraId="1AC74F87" w14:textId="77777777" w:rsidR="005C375B" w:rsidRPr="006072FA" w:rsidRDefault="005C375B" w:rsidP="006072FA">
            <w:pPr>
              <w:spacing w:line="360" w:lineRule="auto"/>
              <w:ind w:right="-1"/>
              <w:jc w:val="center"/>
              <w:rPr>
                <w:sz w:val="22"/>
                <w:szCs w:val="22"/>
              </w:rPr>
            </w:pPr>
            <w:r w:rsidRPr="006072FA">
              <w:rPr>
                <w:sz w:val="22"/>
                <w:szCs w:val="22"/>
              </w:rPr>
              <w:t>150</w:t>
            </w:r>
          </w:p>
        </w:tc>
        <w:tc>
          <w:tcPr>
            <w:tcW w:w="1275" w:type="dxa"/>
            <w:tcBorders>
              <w:top w:val="single" w:sz="4" w:space="0" w:color="auto"/>
              <w:left w:val="single" w:sz="4" w:space="0" w:color="auto"/>
              <w:bottom w:val="single" w:sz="4" w:space="0" w:color="auto"/>
              <w:right w:val="single" w:sz="4" w:space="0" w:color="auto"/>
            </w:tcBorders>
            <w:vAlign w:val="center"/>
          </w:tcPr>
          <w:p w14:paraId="6B42A20A" w14:textId="77777777" w:rsidR="005C375B" w:rsidRPr="006072FA" w:rsidRDefault="005C375B" w:rsidP="006072FA">
            <w:pPr>
              <w:spacing w:line="360" w:lineRule="auto"/>
              <w:ind w:right="-1"/>
              <w:jc w:val="center"/>
              <w:rPr>
                <w:sz w:val="22"/>
                <w:szCs w:val="22"/>
              </w:rPr>
            </w:pPr>
            <w:r w:rsidRPr="006072FA">
              <w:rPr>
                <w:sz w:val="22"/>
                <w:szCs w:val="22"/>
              </w:rPr>
              <w:t>504,06</w:t>
            </w:r>
          </w:p>
        </w:tc>
        <w:tc>
          <w:tcPr>
            <w:tcW w:w="1432" w:type="dxa"/>
            <w:tcBorders>
              <w:top w:val="single" w:sz="4" w:space="0" w:color="auto"/>
              <w:left w:val="single" w:sz="4" w:space="0" w:color="auto"/>
              <w:bottom w:val="single" w:sz="4" w:space="0" w:color="auto"/>
            </w:tcBorders>
            <w:vAlign w:val="center"/>
          </w:tcPr>
          <w:p w14:paraId="764F5C14" w14:textId="77777777" w:rsidR="005C375B" w:rsidRPr="006072FA" w:rsidRDefault="005C375B" w:rsidP="006072FA">
            <w:pPr>
              <w:spacing w:line="360" w:lineRule="auto"/>
              <w:ind w:right="-1"/>
              <w:jc w:val="center"/>
              <w:rPr>
                <w:sz w:val="22"/>
                <w:szCs w:val="22"/>
              </w:rPr>
            </w:pPr>
            <w:r w:rsidRPr="006072FA">
              <w:rPr>
                <w:sz w:val="22"/>
                <w:szCs w:val="22"/>
              </w:rPr>
              <w:t>75.609,00</w:t>
            </w:r>
          </w:p>
        </w:tc>
      </w:tr>
      <w:tr w:rsidR="005C375B" w:rsidRPr="006072FA" w14:paraId="102C2F07" w14:textId="77777777" w:rsidTr="006072FA">
        <w:trPr>
          <w:trHeight w:val="900"/>
        </w:trPr>
        <w:tc>
          <w:tcPr>
            <w:tcW w:w="846" w:type="dxa"/>
            <w:tcBorders>
              <w:top w:val="single" w:sz="4" w:space="0" w:color="auto"/>
              <w:bottom w:val="single" w:sz="4" w:space="0" w:color="auto"/>
              <w:right w:val="single" w:sz="4" w:space="0" w:color="auto"/>
            </w:tcBorders>
            <w:vAlign w:val="center"/>
          </w:tcPr>
          <w:p w14:paraId="70625C8F" w14:textId="77777777" w:rsidR="005C375B" w:rsidRPr="006072FA" w:rsidRDefault="005C375B" w:rsidP="006072FA">
            <w:pPr>
              <w:spacing w:line="360" w:lineRule="auto"/>
              <w:ind w:right="-1"/>
              <w:jc w:val="center"/>
              <w:rPr>
                <w:sz w:val="22"/>
                <w:szCs w:val="22"/>
              </w:rPr>
            </w:pPr>
            <w:r w:rsidRPr="006072FA">
              <w:rPr>
                <w:sz w:val="22"/>
                <w:szCs w:val="22"/>
              </w:rPr>
              <w:t>2</w:t>
            </w:r>
          </w:p>
        </w:tc>
        <w:tc>
          <w:tcPr>
            <w:tcW w:w="4252" w:type="dxa"/>
            <w:gridSpan w:val="2"/>
            <w:tcBorders>
              <w:top w:val="single" w:sz="4" w:space="0" w:color="auto"/>
              <w:left w:val="single" w:sz="4" w:space="0" w:color="auto"/>
              <w:bottom w:val="single" w:sz="4" w:space="0" w:color="auto"/>
              <w:right w:val="single" w:sz="4" w:space="0" w:color="auto"/>
            </w:tcBorders>
          </w:tcPr>
          <w:p w14:paraId="0885DCA1" w14:textId="77777777" w:rsidR="005C375B" w:rsidRPr="006072FA" w:rsidRDefault="005C375B" w:rsidP="005C375B">
            <w:pPr>
              <w:spacing w:line="360" w:lineRule="auto"/>
              <w:ind w:right="-1"/>
              <w:jc w:val="both"/>
              <w:rPr>
                <w:sz w:val="22"/>
                <w:szCs w:val="22"/>
              </w:rPr>
            </w:pPr>
            <w:r w:rsidRPr="0098008F">
              <w:rPr>
                <w:b/>
                <w:bCs/>
                <w:sz w:val="22"/>
                <w:szCs w:val="22"/>
              </w:rPr>
              <w:t>LEVONORGESTREL 52 MG DISPOSITIVO INTRAUTERINO (DIU)</w:t>
            </w:r>
            <w:r w:rsidRPr="006072FA">
              <w:rPr>
                <w:sz w:val="22"/>
                <w:szCs w:val="22"/>
              </w:rPr>
              <w:t xml:space="preserve"> - Sistema intrauterino liberador de levonorgestrel 52 mg, estéril, de uso único, indicado para contracepção de longa duração, constituído por estrutura em material plástico flexível, em formato adequado para inserção uterina, contendo reservatório com liberação controlada do hormônio levonorgestrel. Deve possuir liberação contínua do levonorgestrel, com duração contraceptiva de até 5 (cinco) anos, conforme especificações do fabricante. O dispositivo deve ser fornecido com aplicador descartável, estéril e pré-montado, que permita inserção segura e adequada por profissional de saúde habilitado. O produto deve ser acondicionado em embalagem individual, estéril, íntegra e inviolada, contendo identificação do lote, data de fabricação e prazo de validade. Deve possuir registro válido na </w:t>
            </w:r>
            <w:r w:rsidRPr="006072FA">
              <w:rPr>
                <w:sz w:val="22"/>
                <w:szCs w:val="22"/>
              </w:rPr>
              <w:lastRenderedPageBreak/>
              <w:t>Agência Nacional de Vigilância Sanitária (ANVISA), atendendo às normas sanitárias vigentes.</w:t>
            </w:r>
          </w:p>
        </w:tc>
        <w:tc>
          <w:tcPr>
            <w:tcW w:w="851" w:type="dxa"/>
            <w:tcBorders>
              <w:top w:val="single" w:sz="4" w:space="0" w:color="auto"/>
              <w:left w:val="single" w:sz="4" w:space="0" w:color="auto"/>
              <w:bottom w:val="single" w:sz="4" w:space="0" w:color="auto"/>
              <w:right w:val="single" w:sz="4" w:space="0" w:color="auto"/>
            </w:tcBorders>
            <w:vAlign w:val="center"/>
          </w:tcPr>
          <w:p w14:paraId="126DB793" w14:textId="77777777" w:rsidR="005C375B" w:rsidRPr="006072FA" w:rsidRDefault="005C375B" w:rsidP="006072FA">
            <w:pPr>
              <w:spacing w:line="360" w:lineRule="auto"/>
              <w:ind w:right="-1"/>
              <w:jc w:val="center"/>
              <w:rPr>
                <w:sz w:val="22"/>
                <w:szCs w:val="22"/>
              </w:rPr>
            </w:pPr>
            <w:r w:rsidRPr="006072FA">
              <w:rPr>
                <w:sz w:val="22"/>
                <w:szCs w:val="22"/>
              </w:rPr>
              <w:lastRenderedPageBreak/>
              <w:t>UND</w:t>
            </w:r>
          </w:p>
        </w:tc>
        <w:tc>
          <w:tcPr>
            <w:tcW w:w="709" w:type="dxa"/>
            <w:tcBorders>
              <w:top w:val="single" w:sz="4" w:space="0" w:color="auto"/>
              <w:left w:val="single" w:sz="4" w:space="0" w:color="auto"/>
              <w:bottom w:val="single" w:sz="4" w:space="0" w:color="auto"/>
              <w:right w:val="single" w:sz="4" w:space="0" w:color="auto"/>
            </w:tcBorders>
            <w:vAlign w:val="center"/>
          </w:tcPr>
          <w:p w14:paraId="162846E4" w14:textId="77777777" w:rsidR="005C375B" w:rsidRPr="006072FA" w:rsidRDefault="005C375B" w:rsidP="006072FA">
            <w:pPr>
              <w:spacing w:line="360" w:lineRule="auto"/>
              <w:ind w:right="-1"/>
              <w:jc w:val="center"/>
              <w:rPr>
                <w:sz w:val="22"/>
                <w:szCs w:val="22"/>
              </w:rPr>
            </w:pPr>
            <w:r w:rsidRPr="006072FA">
              <w:rPr>
                <w:sz w:val="22"/>
                <w:szCs w:val="22"/>
              </w:rPr>
              <w:t>51</w:t>
            </w:r>
          </w:p>
        </w:tc>
        <w:tc>
          <w:tcPr>
            <w:tcW w:w="1275" w:type="dxa"/>
            <w:tcBorders>
              <w:top w:val="single" w:sz="4" w:space="0" w:color="auto"/>
              <w:left w:val="single" w:sz="4" w:space="0" w:color="auto"/>
              <w:bottom w:val="single" w:sz="4" w:space="0" w:color="auto"/>
              <w:right w:val="single" w:sz="4" w:space="0" w:color="auto"/>
            </w:tcBorders>
            <w:vAlign w:val="center"/>
          </w:tcPr>
          <w:p w14:paraId="22344D0E" w14:textId="77777777" w:rsidR="005C375B" w:rsidRPr="006072FA" w:rsidRDefault="005C375B" w:rsidP="006072FA">
            <w:pPr>
              <w:spacing w:line="360" w:lineRule="auto"/>
              <w:ind w:right="-1"/>
              <w:jc w:val="center"/>
              <w:rPr>
                <w:sz w:val="22"/>
                <w:szCs w:val="22"/>
              </w:rPr>
            </w:pPr>
            <w:r w:rsidRPr="006072FA">
              <w:rPr>
                <w:sz w:val="22"/>
                <w:szCs w:val="22"/>
              </w:rPr>
              <w:t>1.164,52</w:t>
            </w:r>
          </w:p>
        </w:tc>
        <w:tc>
          <w:tcPr>
            <w:tcW w:w="1432" w:type="dxa"/>
            <w:tcBorders>
              <w:top w:val="single" w:sz="4" w:space="0" w:color="auto"/>
              <w:left w:val="single" w:sz="4" w:space="0" w:color="auto"/>
              <w:bottom w:val="single" w:sz="4" w:space="0" w:color="auto"/>
            </w:tcBorders>
            <w:vAlign w:val="center"/>
          </w:tcPr>
          <w:p w14:paraId="4B7CDCB7" w14:textId="77777777" w:rsidR="005C375B" w:rsidRPr="006072FA" w:rsidRDefault="005C375B" w:rsidP="006072FA">
            <w:pPr>
              <w:spacing w:line="360" w:lineRule="auto"/>
              <w:ind w:right="-1"/>
              <w:jc w:val="center"/>
              <w:rPr>
                <w:sz w:val="22"/>
                <w:szCs w:val="22"/>
              </w:rPr>
            </w:pPr>
            <w:r w:rsidRPr="006072FA">
              <w:rPr>
                <w:sz w:val="22"/>
                <w:szCs w:val="22"/>
              </w:rPr>
              <w:t>59.390,52</w:t>
            </w:r>
          </w:p>
        </w:tc>
      </w:tr>
      <w:tr w:rsidR="005C375B" w:rsidRPr="006072FA" w14:paraId="5AC26611" w14:textId="77777777" w:rsidTr="006072FA">
        <w:trPr>
          <w:gridAfter w:val="5"/>
          <w:wAfter w:w="7566" w:type="dxa"/>
          <w:trHeight w:val="315"/>
        </w:trPr>
        <w:tc>
          <w:tcPr>
            <w:tcW w:w="1799" w:type="dxa"/>
            <w:gridSpan w:val="2"/>
            <w:tcBorders>
              <w:top w:val="single" w:sz="4" w:space="0" w:color="auto"/>
              <w:bottom w:val="single" w:sz="4" w:space="0" w:color="auto"/>
            </w:tcBorders>
            <w:vAlign w:val="center"/>
          </w:tcPr>
          <w:p w14:paraId="0A14CB28" w14:textId="77777777" w:rsidR="005C375B" w:rsidRPr="006072FA" w:rsidRDefault="005C375B" w:rsidP="005C375B">
            <w:pPr>
              <w:spacing w:line="360" w:lineRule="auto"/>
              <w:ind w:right="-1"/>
              <w:jc w:val="both"/>
              <w:rPr>
                <w:b/>
                <w:bCs/>
                <w:sz w:val="22"/>
                <w:szCs w:val="22"/>
              </w:rPr>
            </w:pPr>
            <w:r w:rsidRPr="006072FA">
              <w:rPr>
                <w:b/>
                <w:bCs/>
                <w:sz w:val="22"/>
                <w:szCs w:val="22"/>
              </w:rPr>
              <w:t>R$ 134.999,52</w:t>
            </w:r>
          </w:p>
        </w:tc>
      </w:tr>
    </w:tbl>
    <w:p w14:paraId="6ED27E47" w14:textId="77777777" w:rsidR="005C375B" w:rsidRPr="005C375B" w:rsidRDefault="005C375B" w:rsidP="005C375B">
      <w:pPr>
        <w:spacing w:line="360" w:lineRule="auto"/>
        <w:ind w:right="-1"/>
        <w:jc w:val="both"/>
        <w:rPr>
          <w:szCs w:val="24"/>
        </w:rPr>
      </w:pPr>
    </w:p>
    <w:p w14:paraId="1C435D69" w14:textId="77777777" w:rsidR="005C375B" w:rsidRPr="005C375B" w:rsidRDefault="005C375B" w:rsidP="00563484">
      <w:pPr>
        <w:spacing w:line="360" w:lineRule="auto"/>
        <w:ind w:right="-1" w:firstLine="851"/>
        <w:jc w:val="both"/>
        <w:rPr>
          <w:szCs w:val="24"/>
        </w:rPr>
      </w:pPr>
      <w:r w:rsidRPr="005C375B">
        <w:rPr>
          <w:szCs w:val="24"/>
        </w:rPr>
        <w:t>A metodologia utilizada para chegar aos valores referenciais acima foram:</w:t>
      </w:r>
    </w:p>
    <w:p w14:paraId="5F63431C" w14:textId="77777777" w:rsidR="005C375B" w:rsidRPr="005C375B" w:rsidRDefault="005C375B" w:rsidP="00563484">
      <w:pPr>
        <w:spacing w:line="360" w:lineRule="auto"/>
        <w:ind w:right="-1" w:firstLine="851"/>
        <w:jc w:val="both"/>
        <w:rPr>
          <w:szCs w:val="24"/>
        </w:rPr>
      </w:pPr>
      <w:r w:rsidRPr="005C375B">
        <w:rPr>
          <w:szCs w:val="24"/>
        </w:rPr>
        <w:t xml:space="preserve">LICITANET, PORTAL DE COMPRAS PÚBLICAS, BLL, PNCP, CGU NFE e COMPRAS GOV, conforme consta no (anexo III) deste estudo. </w:t>
      </w:r>
    </w:p>
    <w:p w14:paraId="7E126B53" w14:textId="77777777" w:rsidR="005C375B" w:rsidRPr="006072FA" w:rsidRDefault="005C375B" w:rsidP="005C375B">
      <w:pPr>
        <w:spacing w:line="360" w:lineRule="auto"/>
        <w:ind w:right="-1"/>
        <w:jc w:val="both"/>
        <w:rPr>
          <w:b/>
          <w:bCs/>
          <w:szCs w:val="24"/>
        </w:rPr>
      </w:pPr>
    </w:p>
    <w:p w14:paraId="23AC4D69" w14:textId="77777777" w:rsidR="005C375B" w:rsidRPr="006072FA" w:rsidRDefault="005C375B" w:rsidP="005C375B">
      <w:pPr>
        <w:spacing w:line="360" w:lineRule="auto"/>
        <w:ind w:right="-1"/>
        <w:jc w:val="both"/>
        <w:rPr>
          <w:b/>
          <w:bCs/>
          <w:szCs w:val="24"/>
        </w:rPr>
      </w:pPr>
      <w:r w:rsidRPr="006072FA">
        <w:rPr>
          <w:b/>
          <w:bCs/>
          <w:szCs w:val="24"/>
        </w:rPr>
        <w:t xml:space="preserve">VII - Descrição da solução como um todo, inclusive das exigências relacionadas à manutenção e à assistência técnica, quando for o caso                                             </w:t>
      </w:r>
    </w:p>
    <w:p w14:paraId="24226B2B" w14:textId="77777777" w:rsidR="005C375B" w:rsidRPr="005C375B" w:rsidRDefault="005C375B" w:rsidP="005C375B">
      <w:pPr>
        <w:spacing w:line="360" w:lineRule="auto"/>
        <w:ind w:right="-1"/>
        <w:jc w:val="both"/>
        <w:rPr>
          <w:szCs w:val="24"/>
        </w:rPr>
      </w:pPr>
      <w:r w:rsidRPr="005C375B">
        <w:rPr>
          <w:szCs w:val="24"/>
        </w:rPr>
        <w:t xml:space="preserve">7.1. A descrição da solução como um todo consiste na aquisição de métodos contraceptivos de longa duração, compreendendo o sistema intrauterino liberador de levonorgestrel 52 mg (DIU hormonal) e o implante subdérmico de </w:t>
      </w:r>
      <w:proofErr w:type="spellStart"/>
      <w:r w:rsidRPr="005C375B">
        <w:rPr>
          <w:szCs w:val="24"/>
        </w:rPr>
        <w:t>etonogestrel</w:t>
      </w:r>
      <w:proofErr w:type="spellEnd"/>
      <w:r w:rsidRPr="005C375B">
        <w:rPr>
          <w:szCs w:val="24"/>
        </w:rPr>
        <w:t xml:space="preserve"> 68 mg, destinados ao atendimento das ações de planejamento familiar desenvolvidas pela Secretaria Municipal de Saúde de Caracol/MS.</w:t>
      </w:r>
    </w:p>
    <w:p w14:paraId="57762909" w14:textId="77777777" w:rsidR="005C375B" w:rsidRPr="005C375B" w:rsidRDefault="005C375B" w:rsidP="005C375B">
      <w:pPr>
        <w:spacing w:line="360" w:lineRule="auto"/>
        <w:ind w:right="-1"/>
        <w:jc w:val="both"/>
        <w:rPr>
          <w:szCs w:val="24"/>
        </w:rPr>
      </w:pPr>
      <w:r w:rsidRPr="005C375B">
        <w:rPr>
          <w:szCs w:val="24"/>
        </w:rPr>
        <w:t>Os produtos deverão possuir características compatíveis com sua finalidade de uso, observando padrões adequados de qualidade, segurança, eficácia e desempenho, de modo a garantir atendimento adequado às usuárias contempladas pelo Programa Municipal de Planejamento Familiar e pelas ações de Atenção Integral à Saúde da Mulher.</w:t>
      </w:r>
    </w:p>
    <w:p w14:paraId="6B1124FE" w14:textId="77777777" w:rsidR="005C375B" w:rsidRPr="005C375B" w:rsidRDefault="005C375B" w:rsidP="005C375B">
      <w:pPr>
        <w:spacing w:line="360" w:lineRule="auto"/>
        <w:ind w:right="-1"/>
        <w:jc w:val="both"/>
        <w:rPr>
          <w:szCs w:val="24"/>
        </w:rPr>
      </w:pPr>
      <w:r w:rsidRPr="005C375B">
        <w:rPr>
          <w:szCs w:val="24"/>
        </w:rPr>
        <w:t>A solução contempla o fornecimento parcelado dos produtos por meio do Sistema de Registro de Preços, permitindo que as aquisições ocorram conforme a necessidade da Administração, proporcionando maior flexibilidade na gestão dos estoques, melhor utilização dos recursos provenientes da Emenda Parlamentar nº 50410001 e redução do risco de perdas decorrentes do vencimento dos produtos.</w:t>
      </w:r>
    </w:p>
    <w:p w14:paraId="0BC5259A" w14:textId="77777777" w:rsidR="005C375B" w:rsidRPr="005C375B" w:rsidRDefault="005C375B" w:rsidP="005C375B">
      <w:pPr>
        <w:spacing w:line="360" w:lineRule="auto"/>
        <w:ind w:right="-1"/>
        <w:jc w:val="both"/>
        <w:rPr>
          <w:szCs w:val="24"/>
        </w:rPr>
      </w:pPr>
      <w:r w:rsidRPr="005C375B">
        <w:rPr>
          <w:szCs w:val="24"/>
        </w:rPr>
        <w:t>Por se tratar da aquisição de métodos contraceptivos de uso único, estéreis e devidamente acondicionados pelo fabricante, não há necessidade de previsão de serviços de manutenção, assistência técnica ou suporte operacional após a entrega.</w:t>
      </w:r>
    </w:p>
    <w:p w14:paraId="25404C34" w14:textId="77777777" w:rsidR="005C375B" w:rsidRPr="005C375B" w:rsidRDefault="005C375B" w:rsidP="005C375B">
      <w:pPr>
        <w:numPr>
          <w:ilvl w:val="0"/>
          <w:numId w:val="35"/>
        </w:numPr>
        <w:spacing w:line="360" w:lineRule="auto"/>
        <w:ind w:right="-1"/>
        <w:jc w:val="both"/>
        <w:rPr>
          <w:szCs w:val="24"/>
        </w:rPr>
      </w:pPr>
      <w:r w:rsidRPr="005C375B">
        <w:rPr>
          <w:szCs w:val="24"/>
        </w:rPr>
        <w:t>Os produtos deverão ser entregues em embalagens originais, devidamente lacradas, identificadas e em perfeitas condições de uso;</w:t>
      </w:r>
    </w:p>
    <w:p w14:paraId="2EB836C4" w14:textId="77777777" w:rsidR="005C375B" w:rsidRPr="005C375B" w:rsidRDefault="005C375B" w:rsidP="005C375B">
      <w:pPr>
        <w:numPr>
          <w:ilvl w:val="0"/>
          <w:numId w:val="35"/>
        </w:numPr>
        <w:spacing w:line="360" w:lineRule="auto"/>
        <w:ind w:right="-1"/>
        <w:jc w:val="both"/>
        <w:rPr>
          <w:szCs w:val="24"/>
        </w:rPr>
      </w:pPr>
      <w:r w:rsidRPr="005C375B">
        <w:rPr>
          <w:szCs w:val="24"/>
        </w:rPr>
        <w:t>Os produtos deverão possuir registro válido junto à ANVISA ou documento oficial que comprove eventual dispensa de registro, quando aplicável;</w:t>
      </w:r>
    </w:p>
    <w:p w14:paraId="6C19C8CE" w14:textId="77777777" w:rsidR="005C375B" w:rsidRPr="005C375B" w:rsidRDefault="005C375B" w:rsidP="005C375B">
      <w:pPr>
        <w:numPr>
          <w:ilvl w:val="0"/>
          <w:numId w:val="35"/>
        </w:numPr>
        <w:spacing w:line="360" w:lineRule="auto"/>
        <w:ind w:right="-1"/>
        <w:jc w:val="both"/>
        <w:rPr>
          <w:szCs w:val="24"/>
        </w:rPr>
      </w:pPr>
      <w:r w:rsidRPr="005C375B">
        <w:rPr>
          <w:szCs w:val="24"/>
        </w:rPr>
        <w:t xml:space="preserve">O implante subdérmico de </w:t>
      </w:r>
      <w:proofErr w:type="spellStart"/>
      <w:r w:rsidRPr="005C375B">
        <w:rPr>
          <w:szCs w:val="24"/>
        </w:rPr>
        <w:t>etonogestrel</w:t>
      </w:r>
      <w:proofErr w:type="spellEnd"/>
      <w:r w:rsidRPr="005C375B">
        <w:rPr>
          <w:szCs w:val="24"/>
        </w:rPr>
        <w:t xml:space="preserve"> 68 mg deverá ser fornecido acompanhado do respectivo aplicador para inserção;</w:t>
      </w:r>
    </w:p>
    <w:p w14:paraId="34396B3E" w14:textId="77777777" w:rsidR="005C375B" w:rsidRPr="005C375B" w:rsidRDefault="005C375B" w:rsidP="005C375B">
      <w:pPr>
        <w:numPr>
          <w:ilvl w:val="0"/>
          <w:numId w:val="35"/>
        </w:numPr>
        <w:spacing w:line="360" w:lineRule="auto"/>
        <w:ind w:right="-1"/>
        <w:jc w:val="both"/>
        <w:rPr>
          <w:szCs w:val="24"/>
        </w:rPr>
      </w:pPr>
      <w:r w:rsidRPr="005C375B">
        <w:rPr>
          <w:szCs w:val="24"/>
        </w:rPr>
        <w:lastRenderedPageBreak/>
        <w:t>O sistema intrauterino liberador de levonorgestrel 52 mg deverá ser fornecido acompanhado do respectivo aplicador para inserção;</w:t>
      </w:r>
    </w:p>
    <w:p w14:paraId="19D3EC4A" w14:textId="77777777" w:rsidR="005C375B" w:rsidRPr="005C375B" w:rsidRDefault="005C375B" w:rsidP="005C375B">
      <w:pPr>
        <w:numPr>
          <w:ilvl w:val="0"/>
          <w:numId w:val="35"/>
        </w:numPr>
        <w:spacing w:line="360" w:lineRule="auto"/>
        <w:ind w:right="-1"/>
        <w:jc w:val="both"/>
        <w:rPr>
          <w:szCs w:val="24"/>
        </w:rPr>
      </w:pPr>
      <w:r w:rsidRPr="005C375B">
        <w:rPr>
          <w:szCs w:val="24"/>
        </w:rPr>
        <w:t>Os produtos deverão ser entregues com prazo de validade compatível com sua utilização pela rede municipal de saúde, observadas as condições estabelecidas no Termo de Referência;</w:t>
      </w:r>
    </w:p>
    <w:p w14:paraId="721C8049" w14:textId="77777777" w:rsidR="005C375B" w:rsidRPr="005C375B" w:rsidRDefault="005C375B" w:rsidP="005C375B">
      <w:pPr>
        <w:numPr>
          <w:ilvl w:val="0"/>
          <w:numId w:val="35"/>
        </w:numPr>
        <w:spacing w:line="360" w:lineRule="auto"/>
        <w:ind w:right="-1"/>
        <w:jc w:val="both"/>
        <w:rPr>
          <w:szCs w:val="24"/>
        </w:rPr>
      </w:pPr>
      <w:r w:rsidRPr="005C375B">
        <w:rPr>
          <w:szCs w:val="24"/>
        </w:rPr>
        <w:t>A entrega deverá ocorrer conforme necessidade da Secretaria Municipal de Saúde, observando os prazos e condições definidos no Termo de Referência.</w:t>
      </w:r>
    </w:p>
    <w:p w14:paraId="4A727392" w14:textId="77777777" w:rsidR="005C375B" w:rsidRPr="005C375B" w:rsidRDefault="005C375B" w:rsidP="005C375B">
      <w:pPr>
        <w:spacing w:line="360" w:lineRule="auto"/>
        <w:ind w:right="-1"/>
        <w:jc w:val="both"/>
        <w:rPr>
          <w:szCs w:val="24"/>
        </w:rPr>
      </w:pPr>
      <w:r w:rsidRPr="005C375B">
        <w:rPr>
          <w:szCs w:val="24"/>
        </w:rPr>
        <w:t>Dessa forma, a solução adotada busca garantir o acesso da população aos métodos contraceptivos de longa duração, fortalecer as ações de planejamento familiar, assegurar a adequada execução dos recursos da emenda parlamentar e promover maior eficiência na utilização dos recursos públicos.</w:t>
      </w:r>
    </w:p>
    <w:p w14:paraId="23C8760B" w14:textId="77777777" w:rsidR="005C375B" w:rsidRPr="005C375B" w:rsidRDefault="005C375B" w:rsidP="005C375B">
      <w:pPr>
        <w:spacing w:line="360" w:lineRule="auto"/>
        <w:ind w:right="-1"/>
        <w:jc w:val="both"/>
        <w:rPr>
          <w:szCs w:val="24"/>
        </w:rPr>
      </w:pPr>
    </w:p>
    <w:p w14:paraId="5C653AD8" w14:textId="77777777" w:rsidR="005C375B" w:rsidRPr="006072FA" w:rsidRDefault="005C375B" w:rsidP="005C375B">
      <w:pPr>
        <w:spacing w:line="360" w:lineRule="auto"/>
        <w:ind w:right="-1"/>
        <w:jc w:val="both"/>
        <w:rPr>
          <w:b/>
          <w:bCs/>
          <w:szCs w:val="24"/>
        </w:rPr>
      </w:pPr>
      <w:r w:rsidRPr="006072FA">
        <w:rPr>
          <w:b/>
          <w:bCs/>
          <w:szCs w:val="24"/>
        </w:rPr>
        <w:t>7.2. Justificativa para habilitação técnica</w:t>
      </w:r>
    </w:p>
    <w:p w14:paraId="328F48CF" w14:textId="77777777" w:rsidR="005C375B" w:rsidRPr="005C375B" w:rsidRDefault="005C375B" w:rsidP="00563484">
      <w:pPr>
        <w:spacing w:line="360" w:lineRule="auto"/>
        <w:ind w:right="-1" w:firstLine="851"/>
        <w:jc w:val="both"/>
        <w:rPr>
          <w:szCs w:val="24"/>
        </w:rPr>
      </w:pPr>
      <w:r w:rsidRPr="005C375B">
        <w:rPr>
          <w:szCs w:val="24"/>
        </w:rPr>
        <w:t>Nos termos das Leis Federais nº 5.991/1973 e nº 6.360/1976, bem como das normas sanitárias vigentes, as empresas que exercem atividades relacionadas à fabricação, armazenamento, distribuição, comercialização, importação e demais operações envolvendo produtos destinados à saúde devem atender às exigências estabelecidas pelos órgãos reguladores competentes, especialmente a Agência Nacional de Vigilância Sanitária – ANVISA.</w:t>
      </w:r>
    </w:p>
    <w:p w14:paraId="3DE90CF5" w14:textId="77777777" w:rsidR="005C375B" w:rsidRPr="005C375B" w:rsidRDefault="005C375B" w:rsidP="00563484">
      <w:pPr>
        <w:spacing w:line="360" w:lineRule="auto"/>
        <w:ind w:right="-1" w:firstLine="851"/>
        <w:jc w:val="both"/>
        <w:rPr>
          <w:szCs w:val="24"/>
        </w:rPr>
      </w:pPr>
      <w:r w:rsidRPr="005C375B">
        <w:rPr>
          <w:szCs w:val="24"/>
        </w:rPr>
        <w:t>Considerando que o objeto da presente contratação contempla métodos contraceptivos de longa duração destinados à utilização na rede pública de saúde, torna-se necessária a apresentação de documentação que comprove a regularidade sanitária das empresas participantes, garantindo que os produtos ofertados atendam aos requisitos de qualidade, segurança, eficácia e adequação exigidos para sua utilização.</w:t>
      </w:r>
    </w:p>
    <w:p w14:paraId="30A2F217" w14:textId="77777777" w:rsidR="005C375B" w:rsidRPr="005C375B" w:rsidRDefault="005C375B" w:rsidP="00563484">
      <w:pPr>
        <w:spacing w:line="360" w:lineRule="auto"/>
        <w:ind w:right="-1" w:firstLine="851"/>
        <w:jc w:val="both"/>
        <w:rPr>
          <w:szCs w:val="24"/>
        </w:rPr>
      </w:pPr>
      <w:r w:rsidRPr="005C375B">
        <w:rPr>
          <w:szCs w:val="24"/>
        </w:rPr>
        <w:t>Dessa forma, serão exigidos dos licitantes os seguintes documentos:</w:t>
      </w:r>
    </w:p>
    <w:p w14:paraId="762E2316" w14:textId="77777777" w:rsidR="005C375B" w:rsidRPr="005C375B" w:rsidRDefault="005C375B" w:rsidP="005C375B">
      <w:pPr>
        <w:numPr>
          <w:ilvl w:val="0"/>
          <w:numId w:val="35"/>
        </w:numPr>
        <w:spacing w:line="360" w:lineRule="auto"/>
        <w:ind w:right="-1"/>
        <w:jc w:val="both"/>
        <w:rPr>
          <w:szCs w:val="24"/>
        </w:rPr>
      </w:pPr>
      <w:r w:rsidRPr="005C375B">
        <w:rPr>
          <w:szCs w:val="24"/>
        </w:rPr>
        <w:t>Autorização de Funcionamento de Empresa – AFE, expedida pela Agência Nacional de Vigilância Sanitária – ANVISA, compatível com o objeto licitado;</w:t>
      </w:r>
    </w:p>
    <w:p w14:paraId="6304EED0" w14:textId="77777777" w:rsidR="005C375B" w:rsidRPr="005C375B" w:rsidRDefault="005C375B" w:rsidP="005C375B">
      <w:pPr>
        <w:numPr>
          <w:ilvl w:val="0"/>
          <w:numId w:val="35"/>
        </w:numPr>
        <w:spacing w:line="360" w:lineRule="auto"/>
        <w:ind w:right="-1"/>
        <w:jc w:val="both"/>
        <w:rPr>
          <w:szCs w:val="24"/>
        </w:rPr>
      </w:pPr>
      <w:r w:rsidRPr="005C375B">
        <w:rPr>
          <w:szCs w:val="24"/>
        </w:rPr>
        <w:t>Publicação da Autorização de Funcionamento de Empresa – AFE no Diário Oficial da União, quando aplicável;</w:t>
      </w:r>
    </w:p>
    <w:p w14:paraId="4F4A8A16" w14:textId="77777777" w:rsidR="005C375B" w:rsidRPr="005C375B" w:rsidRDefault="005C375B" w:rsidP="005C375B">
      <w:pPr>
        <w:numPr>
          <w:ilvl w:val="0"/>
          <w:numId w:val="35"/>
        </w:numPr>
        <w:spacing w:line="360" w:lineRule="auto"/>
        <w:ind w:right="-1"/>
        <w:jc w:val="both"/>
        <w:rPr>
          <w:szCs w:val="24"/>
        </w:rPr>
      </w:pPr>
      <w:r w:rsidRPr="005C375B">
        <w:rPr>
          <w:szCs w:val="24"/>
        </w:rPr>
        <w:t>Licença Sanitária ou Alvará Sanitário vigente, expedido pelo órgão sanitário competente da sede da empresa;</w:t>
      </w:r>
    </w:p>
    <w:p w14:paraId="172C8E51" w14:textId="3B2F18E0" w:rsidR="005C375B" w:rsidRPr="006072FA" w:rsidRDefault="005C375B" w:rsidP="005C375B">
      <w:pPr>
        <w:numPr>
          <w:ilvl w:val="0"/>
          <w:numId w:val="35"/>
        </w:numPr>
        <w:spacing w:line="360" w:lineRule="auto"/>
        <w:ind w:right="-1"/>
        <w:jc w:val="both"/>
        <w:rPr>
          <w:szCs w:val="24"/>
        </w:rPr>
      </w:pPr>
      <w:r w:rsidRPr="005C375B">
        <w:rPr>
          <w:szCs w:val="24"/>
        </w:rPr>
        <w:t>Registro dos produtos ofertados junto à ANVISA ou documento oficial que comprove sua dispensa de registro, quando aplicável;</w:t>
      </w:r>
    </w:p>
    <w:p w14:paraId="235C846E" w14:textId="77777777" w:rsidR="005C375B" w:rsidRPr="005C375B" w:rsidRDefault="005C375B" w:rsidP="00563484">
      <w:pPr>
        <w:spacing w:line="360" w:lineRule="auto"/>
        <w:ind w:right="-1" w:firstLine="851"/>
        <w:jc w:val="both"/>
        <w:rPr>
          <w:szCs w:val="24"/>
        </w:rPr>
      </w:pPr>
      <w:r w:rsidRPr="005C375B">
        <w:rPr>
          <w:szCs w:val="24"/>
        </w:rPr>
        <w:t xml:space="preserve">A exigência da referida documentação visa assegurar que os produtos adquiridos pela Administração Pública sejam provenientes de empresas devidamente regularizadas perante os </w:t>
      </w:r>
      <w:r w:rsidRPr="005C375B">
        <w:rPr>
          <w:szCs w:val="24"/>
        </w:rPr>
        <w:lastRenderedPageBreak/>
        <w:t>órgãos competentes, garantindo maior segurança, rastreabilidade e conformidade sanitária durante toda a execução contratual.</w:t>
      </w:r>
    </w:p>
    <w:p w14:paraId="2F5142FC" w14:textId="77777777" w:rsidR="005C375B" w:rsidRPr="005C375B" w:rsidRDefault="005C375B" w:rsidP="005C375B">
      <w:pPr>
        <w:spacing w:line="360" w:lineRule="auto"/>
        <w:ind w:right="-1"/>
        <w:jc w:val="both"/>
        <w:rPr>
          <w:szCs w:val="24"/>
        </w:rPr>
      </w:pPr>
    </w:p>
    <w:p w14:paraId="5B837AE9" w14:textId="77777777" w:rsidR="005C375B" w:rsidRPr="006072FA" w:rsidRDefault="005C375B" w:rsidP="005C375B">
      <w:pPr>
        <w:spacing w:line="360" w:lineRule="auto"/>
        <w:ind w:right="-1"/>
        <w:jc w:val="both"/>
        <w:rPr>
          <w:b/>
          <w:bCs/>
          <w:szCs w:val="24"/>
        </w:rPr>
      </w:pPr>
      <w:r w:rsidRPr="006072FA">
        <w:rPr>
          <w:b/>
          <w:bCs/>
          <w:szCs w:val="24"/>
        </w:rPr>
        <w:t xml:space="preserve">7.3 Justificativa para a Vedação à Participação de Consórcios </w:t>
      </w:r>
    </w:p>
    <w:p w14:paraId="5E0F33C7" w14:textId="77777777" w:rsidR="005C375B" w:rsidRPr="005C375B" w:rsidRDefault="005C375B" w:rsidP="00563484">
      <w:pPr>
        <w:spacing w:line="360" w:lineRule="auto"/>
        <w:ind w:right="-1" w:firstLine="851"/>
        <w:jc w:val="both"/>
        <w:rPr>
          <w:szCs w:val="24"/>
        </w:rPr>
      </w:pPr>
      <w:r w:rsidRPr="005C375B">
        <w:rPr>
          <w:szCs w:val="24"/>
        </w:rPr>
        <w:t>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p w14:paraId="08425228" w14:textId="77777777" w:rsidR="005C375B" w:rsidRPr="005C375B" w:rsidRDefault="005C375B" w:rsidP="005C375B">
      <w:pPr>
        <w:spacing w:line="360" w:lineRule="auto"/>
        <w:ind w:right="-1"/>
        <w:jc w:val="both"/>
        <w:rPr>
          <w:szCs w:val="24"/>
        </w:rPr>
      </w:pPr>
    </w:p>
    <w:p w14:paraId="73567B7B" w14:textId="77777777" w:rsidR="005C375B" w:rsidRPr="006072FA" w:rsidRDefault="005C375B" w:rsidP="005C375B">
      <w:pPr>
        <w:spacing w:line="360" w:lineRule="auto"/>
        <w:ind w:right="-1"/>
        <w:jc w:val="both"/>
        <w:rPr>
          <w:b/>
          <w:bCs/>
          <w:szCs w:val="24"/>
        </w:rPr>
      </w:pPr>
      <w:r w:rsidRPr="006072FA">
        <w:rPr>
          <w:b/>
          <w:bCs/>
          <w:szCs w:val="24"/>
        </w:rPr>
        <w:t>7.4 Justificativa para a Não Aplicação das Cotas Exclusivas ou Reservadas (ME, EPP e assemelhadas)</w:t>
      </w:r>
    </w:p>
    <w:p w14:paraId="57CC0B4D" w14:textId="77777777" w:rsidR="005C375B" w:rsidRPr="005C375B" w:rsidRDefault="005C375B" w:rsidP="00563484">
      <w:pPr>
        <w:spacing w:line="360" w:lineRule="auto"/>
        <w:ind w:right="-1" w:firstLine="851"/>
        <w:jc w:val="both"/>
        <w:rPr>
          <w:szCs w:val="24"/>
        </w:rPr>
      </w:pPr>
      <w:r w:rsidRPr="005C375B">
        <w:rPr>
          <w:szCs w:val="24"/>
        </w:rPr>
        <w:t>Considerando a natureza do objeto da presente contratação, que contempla a aquisição de métodos contraceptivos de longa duração destinados às ações de planejamento familiar desenvolvidas pela Secretaria Municipal de Saúde de Caracol/MS, entendeu-se pela não aplicação de cotas exclusivas ou reservadas para Microempresas (ME), Empresas de Pequeno Porte (EPP) e assemelhadas.</w:t>
      </w:r>
    </w:p>
    <w:p w14:paraId="49DA7F49" w14:textId="77777777" w:rsidR="005C375B" w:rsidRPr="005C375B" w:rsidRDefault="005C375B" w:rsidP="00563484">
      <w:pPr>
        <w:spacing w:line="360" w:lineRule="auto"/>
        <w:ind w:right="-1" w:firstLine="851"/>
        <w:jc w:val="both"/>
        <w:rPr>
          <w:szCs w:val="24"/>
        </w:rPr>
      </w:pPr>
      <w:r w:rsidRPr="005C375B">
        <w:rPr>
          <w:szCs w:val="24"/>
        </w:rPr>
        <w:t>A decisão considera a necessidade de assegurar ampla competitividade no certame e ampliar a participação de fornecedores especializados e regularmente habilitados perante os órgãos sanitários competentes, possibilitando a obtenção da proposta mais vantajosa para a Administração Pública.</w:t>
      </w:r>
    </w:p>
    <w:p w14:paraId="5E51E617" w14:textId="77777777" w:rsidR="005C375B" w:rsidRPr="005C375B" w:rsidRDefault="005C375B" w:rsidP="00563484">
      <w:pPr>
        <w:spacing w:line="360" w:lineRule="auto"/>
        <w:ind w:right="-1" w:firstLine="851"/>
        <w:jc w:val="both"/>
        <w:rPr>
          <w:szCs w:val="24"/>
        </w:rPr>
      </w:pPr>
      <w:r w:rsidRPr="005C375B">
        <w:rPr>
          <w:szCs w:val="24"/>
        </w:rPr>
        <w:t>Além disso, os produtos objeto da contratação possuem características técnicas específicas, exigem regularização sanitária junto à Agência Nacional de Vigilância Sanitária – ANVISA e são essenciais para a execução das ações previstas no Protocolo Municipal do Planejamento Familiar de Caracol/MS, demandando maior segurança quanto à qualidade, disponibilidade e continuidade do fornecimento.</w:t>
      </w:r>
    </w:p>
    <w:p w14:paraId="06F4E0A4" w14:textId="77777777" w:rsidR="005C375B" w:rsidRPr="005C375B" w:rsidRDefault="005C375B" w:rsidP="00563484">
      <w:pPr>
        <w:spacing w:line="360" w:lineRule="auto"/>
        <w:ind w:right="-1" w:firstLine="851"/>
        <w:jc w:val="both"/>
        <w:rPr>
          <w:szCs w:val="24"/>
        </w:rPr>
      </w:pPr>
      <w:r w:rsidRPr="005C375B">
        <w:rPr>
          <w:szCs w:val="24"/>
        </w:rPr>
        <w:t>A adoção de reserva de cotas ou exclusividade para determinados portes empresariais poderá restringir a competitividade do certame e reduzir o universo de fornecedores aptos a atender integralmente às exigências da contratação, comprometendo a busca pela proposta mais vantajosa e a adequada execução dos recursos provenientes da Emenda Parlamentar nº 50410001.</w:t>
      </w:r>
    </w:p>
    <w:p w14:paraId="7B5AB6B6" w14:textId="77777777" w:rsidR="005C375B" w:rsidRPr="005C375B" w:rsidRDefault="005C375B" w:rsidP="00563484">
      <w:pPr>
        <w:spacing w:line="360" w:lineRule="auto"/>
        <w:ind w:right="-1" w:firstLine="851"/>
        <w:jc w:val="both"/>
        <w:rPr>
          <w:szCs w:val="24"/>
        </w:rPr>
      </w:pPr>
      <w:r w:rsidRPr="005C375B">
        <w:rPr>
          <w:szCs w:val="24"/>
        </w:rPr>
        <w:t>Dessa forma, a não aplicação das cotas exclusivas ou reservadas mostra-se a medida mais adequada para garantir a ampla concorrência, a economicidade, a eficiência da contratação e o atendimento do interesse público.</w:t>
      </w:r>
    </w:p>
    <w:p w14:paraId="62205ABA" w14:textId="77777777" w:rsidR="005C375B" w:rsidRPr="005C375B" w:rsidRDefault="005C375B" w:rsidP="005C375B">
      <w:pPr>
        <w:spacing w:line="360" w:lineRule="auto"/>
        <w:ind w:right="-1"/>
        <w:jc w:val="both"/>
        <w:rPr>
          <w:szCs w:val="24"/>
        </w:rPr>
      </w:pPr>
    </w:p>
    <w:p w14:paraId="0E458018" w14:textId="77777777" w:rsidR="005C375B" w:rsidRPr="005C375B" w:rsidRDefault="005C375B" w:rsidP="005C375B">
      <w:pPr>
        <w:spacing w:line="360" w:lineRule="auto"/>
        <w:ind w:right="-1"/>
        <w:jc w:val="both"/>
        <w:rPr>
          <w:szCs w:val="24"/>
        </w:rPr>
      </w:pPr>
      <w:r w:rsidRPr="006072FA">
        <w:rPr>
          <w:b/>
          <w:bCs/>
          <w:szCs w:val="24"/>
        </w:rPr>
        <w:t>VIII - Justificativa para o parcelamento ou não da contratação</w:t>
      </w:r>
      <w:r w:rsidRPr="005C375B">
        <w:rPr>
          <w:szCs w:val="24"/>
        </w:rPr>
        <w:t>.</w:t>
      </w:r>
    </w:p>
    <w:p w14:paraId="1B4FC920" w14:textId="77777777" w:rsidR="005C375B" w:rsidRPr="005C375B" w:rsidRDefault="005C375B" w:rsidP="00563484">
      <w:pPr>
        <w:spacing w:line="360" w:lineRule="auto"/>
        <w:ind w:right="-1" w:firstLine="851"/>
        <w:jc w:val="both"/>
        <w:rPr>
          <w:szCs w:val="24"/>
        </w:rPr>
      </w:pPr>
      <w:r w:rsidRPr="005C375B">
        <w:rPr>
          <w:szCs w:val="24"/>
        </w:rPr>
        <w:lastRenderedPageBreak/>
        <w:t>A presente contratação adotará o critério de julgamento por menor preço por item, considerando as características distintas dos métodos contraceptivos que compõem o objeto da contratação.</w:t>
      </w:r>
    </w:p>
    <w:p w14:paraId="5EE39123" w14:textId="77777777" w:rsidR="005C375B" w:rsidRPr="005C375B" w:rsidRDefault="005C375B" w:rsidP="00563484">
      <w:pPr>
        <w:spacing w:line="360" w:lineRule="auto"/>
        <w:ind w:right="-1" w:firstLine="851"/>
        <w:jc w:val="both"/>
        <w:rPr>
          <w:szCs w:val="24"/>
        </w:rPr>
      </w:pPr>
      <w:r w:rsidRPr="005C375B">
        <w:rPr>
          <w:szCs w:val="24"/>
        </w:rPr>
        <w:t>A adoção do julgamento por item amplia a competitividade do certame, possibilita a participação de maior número de fornecedores e favorece a obtenção de propostas mais vantajosas para a Administração Pública.</w:t>
      </w:r>
    </w:p>
    <w:p w14:paraId="5B43D49D" w14:textId="77777777" w:rsidR="005C375B" w:rsidRPr="005C375B" w:rsidRDefault="005C375B" w:rsidP="00563484">
      <w:pPr>
        <w:spacing w:line="360" w:lineRule="auto"/>
        <w:ind w:right="-1" w:firstLine="851"/>
        <w:jc w:val="both"/>
        <w:rPr>
          <w:szCs w:val="24"/>
        </w:rPr>
      </w:pPr>
      <w:r w:rsidRPr="005C375B">
        <w:rPr>
          <w:szCs w:val="24"/>
        </w:rPr>
        <w:t>Dessa forma, o parcelamento do objeto mostra-se tecnicamente adequado e economicamente vantajoso, atendendo aos princípios da competitividade, economicidade, eficiência e interesse público.</w:t>
      </w:r>
    </w:p>
    <w:p w14:paraId="54407043" w14:textId="77777777" w:rsidR="005C375B" w:rsidRPr="005C375B" w:rsidRDefault="005C375B" w:rsidP="005C375B">
      <w:pPr>
        <w:spacing w:line="360" w:lineRule="auto"/>
        <w:ind w:right="-1"/>
        <w:jc w:val="both"/>
        <w:rPr>
          <w:szCs w:val="24"/>
        </w:rPr>
      </w:pPr>
    </w:p>
    <w:p w14:paraId="471FA364" w14:textId="77777777" w:rsidR="005C375B" w:rsidRPr="006072FA" w:rsidRDefault="005C375B" w:rsidP="005C375B">
      <w:pPr>
        <w:spacing w:line="360" w:lineRule="auto"/>
        <w:ind w:right="-1"/>
        <w:jc w:val="both"/>
        <w:rPr>
          <w:b/>
          <w:bCs/>
          <w:szCs w:val="24"/>
        </w:rPr>
      </w:pPr>
      <w:r w:rsidRPr="006072FA">
        <w:rPr>
          <w:b/>
          <w:bCs/>
          <w:szCs w:val="24"/>
        </w:rPr>
        <w:t>IX - Demonstrativo dos resultados pretendidos em termos de economicidade e de melhor aproveitamento dos recursos humanos, materiais e financeiros disponíveis.</w:t>
      </w:r>
    </w:p>
    <w:p w14:paraId="23CC0022" w14:textId="77777777" w:rsidR="005C375B" w:rsidRPr="005C375B" w:rsidRDefault="005C375B" w:rsidP="00563484">
      <w:pPr>
        <w:spacing w:line="360" w:lineRule="auto"/>
        <w:ind w:right="-1" w:firstLine="851"/>
        <w:jc w:val="both"/>
        <w:rPr>
          <w:szCs w:val="24"/>
        </w:rPr>
      </w:pPr>
      <w:r w:rsidRPr="005C375B">
        <w:rPr>
          <w:szCs w:val="24"/>
        </w:rPr>
        <w:t>A presente contratação tem como objetivo ampliar o acesso da população aos métodos contraceptivos de longa duração disponibilizados pela Secretaria Municipal de Saúde, fortalecendo as ações de planejamento familiar desenvolvidas no município.</w:t>
      </w:r>
    </w:p>
    <w:p w14:paraId="642DD2CB" w14:textId="77777777" w:rsidR="005C375B" w:rsidRPr="005C375B" w:rsidRDefault="005C375B" w:rsidP="00563484">
      <w:pPr>
        <w:spacing w:line="360" w:lineRule="auto"/>
        <w:ind w:right="-1" w:firstLine="851"/>
        <w:jc w:val="both"/>
        <w:rPr>
          <w:szCs w:val="24"/>
        </w:rPr>
      </w:pPr>
      <w:r w:rsidRPr="005C375B">
        <w:rPr>
          <w:szCs w:val="24"/>
        </w:rPr>
        <w:t>Em termos de economicidade, a contratação por meio do Sistema de Registro de Preços permitirá aquisições conforme a necessidade da Administração, evitando estoques excessivos, reduzindo perdas decorrentes do vencimento dos produtos e promovendo melhor utilização dos recursos provenientes da Emenda Parlamentar nº 50410001.</w:t>
      </w:r>
    </w:p>
    <w:p w14:paraId="4CFCA9A9" w14:textId="77777777" w:rsidR="005C375B" w:rsidRPr="005C375B" w:rsidRDefault="005C375B" w:rsidP="00563484">
      <w:pPr>
        <w:spacing w:line="360" w:lineRule="auto"/>
        <w:ind w:right="-1" w:firstLine="851"/>
        <w:jc w:val="both"/>
        <w:rPr>
          <w:szCs w:val="24"/>
        </w:rPr>
      </w:pPr>
      <w:r w:rsidRPr="005C375B">
        <w:rPr>
          <w:szCs w:val="24"/>
        </w:rPr>
        <w:t>Quanto ao melhor aproveitamento dos recursos humanos e materiais, a disponibilidade contínua dos métodos contraceptivos possibilitará maior organização dos atendimentos e melhor execução das ações previstas no Protocolo Municipal do Planejamento Familiar de Caracol/MS.</w:t>
      </w:r>
    </w:p>
    <w:p w14:paraId="14059229" w14:textId="77777777" w:rsidR="005C375B" w:rsidRPr="005C375B" w:rsidRDefault="005C375B" w:rsidP="00563484">
      <w:pPr>
        <w:spacing w:line="360" w:lineRule="auto"/>
        <w:ind w:right="-1" w:firstLine="851"/>
        <w:jc w:val="both"/>
        <w:rPr>
          <w:szCs w:val="24"/>
        </w:rPr>
      </w:pPr>
      <w:r w:rsidRPr="005C375B">
        <w:rPr>
          <w:szCs w:val="24"/>
        </w:rPr>
        <w:t>Dessa forma, os resultados pretendidos consistem em ampliar o acesso aos métodos contraceptivos de longa duração, fortalecer as ações de planejamento familiar e promover maior eficiência na utilização dos recursos públicos destinados à saúde da mulher.</w:t>
      </w:r>
    </w:p>
    <w:p w14:paraId="34C4F999" w14:textId="77777777" w:rsidR="005C375B" w:rsidRPr="005C375B" w:rsidRDefault="005C375B" w:rsidP="005C375B">
      <w:pPr>
        <w:spacing w:line="360" w:lineRule="auto"/>
        <w:ind w:right="-1"/>
        <w:jc w:val="both"/>
        <w:rPr>
          <w:szCs w:val="24"/>
        </w:rPr>
      </w:pPr>
    </w:p>
    <w:p w14:paraId="03A84019" w14:textId="77777777" w:rsidR="005C375B" w:rsidRPr="006072FA" w:rsidRDefault="005C375B" w:rsidP="005C375B">
      <w:pPr>
        <w:spacing w:line="360" w:lineRule="auto"/>
        <w:ind w:right="-1"/>
        <w:jc w:val="both"/>
        <w:rPr>
          <w:b/>
          <w:bCs/>
          <w:szCs w:val="24"/>
        </w:rPr>
      </w:pPr>
      <w:r w:rsidRPr="006072FA">
        <w:rPr>
          <w:b/>
          <w:bCs/>
          <w:szCs w:val="24"/>
        </w:rPr>
        <w:t xml:space="preserve">X - Providências a serem adotadas pela administração previamente à celebração do contrato, inclusive quanto à capacitação de servidores para fiscalização e gestão contratual </w:t>
      </w:r>
    </w:p>
    <w:p w14:paraId="68AFA691" w14:textId="77777777" w:rsidR="005C375B" w:rsidRPr="005C375B" w:rsidRDefault="005C375B" w:rsidP="00563484">
      <w:pPr>
        <w:spacing w:line="360" w:lineRule="auto"/>
        <w:ind w:right="-1" w:firstLine="851"/>
        <w:jc w:val="both"/>
        <w:rPr>
          <w:szCs w:val="24"/>
        </w:rPr>
      </w:pPr>
      <w:r w:rsidRPr="005C375B">
        <w:rPr>
          <w:szCs w:val="24"/>
        </w:rPr>
        <w:t>Antes da celebração da Ata de Registro de Preços, a Administração deverá adotar as providências administrativas necessárias para assegurar a adequada execução do objeto e o acompanhamento do fornecimento dos métodos contraceptivos de longa duração.</w:t>
      </w:r>
    </w:p>
    <w:p w14:paraId="3595FE50" w14:textId="77777777" w:rsidR="005C375B" w:rsidRPr="005C375B" w:rsidRDefault="005C375B" w:rsidP="005C375B">
      <w:pPr>
        <w:numPr>
          <w:ilvl w:val="0"/>
          <w:numId w:val="35"/>
        </w:numPr>
        <w:spacing w:line="360" w:lineRule="auto"/>
        <w:ind w:right="-1"/>
        <w:jc w:val="both"/>
        <w:rPr>
          <w:szCs w:val="24"/>
        </w:rPr>
      </w:pPr>
      <w:r w:rsidRPr="005C375B">
        <w:rPr>
          <w:szCs w:val="24"/>
        </w:rPr>
        <w:t>Designação formal de servidor (es) responsável (</w:t>
      </w:r>
      <w:proofErr w:type="spellStart"/>
      <w:r w:rsidRPr="005C375B">
        <w:rPr>
          <w:szCs w:val="24"/>
        </w:rPr>
        <w:t>is</w:t>
      </w:r>
      <w:proofErr w:type="spellEnd"/>
      <w:r w:rsidRPr="005C375B">
        <w:rPr>
          <w:szCs w:val="24"/>
        </w:rPr>
        <w:t xml:space="preserve">) pela gestão e fiscalização do contrato, conforme previsto na legislação aplicável, com a atribuição de acompanhar o cumprimento das </w:t>
      </w:r>
      <w:r w:rsidRPr="005C375B">
        <w:rPr>
          <w:szCs w:val="24"/>
        </w:rPr>
        <w:lastRenderedPageBreak/>
        <w:t>obrigações contratuais, verificar a conformidade do objeto entregue e registrar eventuais ocorrências durante a execução contratual.</w:t>
      </w:r>
    </w:p>
    <w:p w14:paraId="564A23A5" w14:textId="77777777" w:rsidR="005C375B" w:rsidRPr="005C375B" w:rsidRDefault="005C375B" w:rsidP="005C375B">
      <w:pPr>
        <w:spacing w:line="360" w:lineRule="auto"/>
        <w:ind w:right="-1"/>
        <w:jc w:val="both"/>
        <w:rPr>
          <w:szCs w:val="24"/>
        </w:rPr>
      </w:pPr>
    </w:p>
    <w:p w14:paraId="75464FF3" w14:textId="77777777" w:rsidR="005C375B" w:rsidRPr="006072FA" w:rsidRDefault="005C375B" w:rsidP="005C375B">
      <w:pPr>
        <w:spacing w:line="360" w:lineRule="auto"/>
        <w:ind w:right="-1"/>
        <w:jc w:val="both"/>
        <w:rPr>
          <w:b/>
          <w:bCs/>
          <w:szCs w:val="24"/>
        </w:rPr>
      </w:pPr>
      <w:r w:rsidRPr="006072FA">
        <w:rPr>
          <w:b/>
          <w:bCs/>
          <w:szCs w:val="24"/>
        </w:rPr>
        <w:t>XI - contratações correlatas e/ou interdependentes</w:t>
      </w:r>
    </w:p>
    <w:p w14:paraId="25760368" w14:textId="77777777" w:rsidR="005C375B" w:rsidRPr="005C375B" w:rsidRDefault="005C375B" w:rsidP="00563484">
      <w:pPr>
        <w:spacing w:line="360" w:lineRule="auto"/>
        <w:ind w:right="-1" w:firstLine="851"/>
        <w:jc w:val="both"/>
        <w:rPr>
          <w:szCs w:val="24"/>
        </w:rPr>
      </w:pPr>
      <w:r w:rsidRPr="005C375B">
        <w:rPr>
          <w:szCs w:val="24"/>
        </w:rPr>
        <w:t>Não foram identificadas contratações correlatas ou interdependentes relacionadas ao objeto da presente contratação.</w:t>
      </w:r>
    </w:p>
    <w:p w14:paraId="3B6D7670" w14:textId="77777777" w:rsidR="005C375B" w:rsidRPr="005C375B" w:rsidRDefault="005C375B" w:rsidP="00563484">
      <w:pPr>
        <w:spacing w:line="360" w:lineRule="auto"/>
        <w:ind w:right="-1" w:firstLine="851"/>
        <w:jc w:val="both"/>
        <w:rPr>
          <w:szCs w:val="24"/>
        </w:rPr>
      </w:pPr>
      <w:r w:rsidRPr="005C375B">
        <w:rPr>
          <w:szCs w:val="24"/>
        </w:rPr>
        <w:t>A aquisição dos métodos contraceptivos de longa duração constitui demanda específica da Secretaria Municipal de Saúde, destinada à execução das ações previstas no Protocolo Municipal do Planejamento Familiar de Caracol/MS e na Atenção Primária à Saúde, não dependendo da realização de outras contratações para sua utilização ou funcionamento.</w:t>
      </w:r>
    </w:p>
    <w:p w14:paraId="71656F5E" w14:textId="77777777" w:rsidR="005C375B" w:rsidRPr="005C375B" w:rsidRDefault="005C375B" w:rsidP="005C375B">
      <w:pPr>
        <w:spacing w:line="360" w:lineRule="auto"/>
        <w:ind w:right="-1"/>
        <w:jc w:val="both"/>
        <w:rPr>
          <w:szCs w:val="24"/>
        </w:rPr>
      </w:pPr>
    </w:p>
    <w:p w14:paraId="5B6E4A54" w14:textId="77777777" w:rsidR="005C375B" w:rsidRPr="006072FA" w:rsidRDefault="005C375B" w:rsidP="005C375B">
      <w:pPr>
        <w:spacing w:line="360" w:lineRule="auto"/>
        <w:ind w:right="-1"/>
        <w:jc w:val="both"/>
        <w:rPr>
          <w:b/>
          <w:bCs/>
          <w:szCs w:val="24"/>
        </w:rPr>
      </w:pPr>
      <w:r w:rsidRPr="006072FA">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312668FC" w14:textId="77777777" w:rsidR="005C375B" w:rsidRPr="005C375B" w:rsidRDefault="005C375B" w:rsidP="00563484">
      <w:pPr>
        <w:spacing w:line="360" w:lineRule="auto"/>
        <w:ind w:right="-1" w:firstLine="851"/>
        <w:jc w:val="both"/>
        <w:rPr>
          <w:szCs w:val="24"/>
        </w:rPr>
      </w:pPr>
      <w:r w:rsidRPr="005C375B">
        <w:rPr>
          <w:szCs w:val="24"/>
        </w:rPr>
        <w:t>A aquisição dos métodos contraceptivos de longa duração poderá gerar impactos ambientais relacionados principalmente ao descarte de embalagens, aplicadores e demais resíduos decorrentes de sua utilização. Contudo, tais impactos são considerados de baixa magnitude e podem ser adequadamente gerenciados mediante a observância das normas sanitárias e ambientais aplicáveis.</w:t>
      </w:r>
    </w:p>
    <w:p w14:paraId="299657AD" w14:textId="77777777" w:rsidR="005C375B" w:rsidRPr="005C375B" w:rsidRDefault="005C375B" w:rsidP="00563484">
      <w:pPr>
        <w:spacing w:line="360" w:lineRule="auto"/>
        <w:ind w:right="-1" w:firstLine="851"/>
        <w:jc w:val="both"/>
        <w:rPr>
          <w:szCs w:val="24"/>
        </w:rPr>
      </w:pPr>
      <w:r w:rsidRPr="005C375B">
        <w:rPr>
          <w:szCs w:val="24"/>
        </w:rPr>
        <w:t>Como medidas mitigadoras, destacam-se:</w:t>
      </w:r>
    </w:p>
    <w:p w14:paraId="07AE504F" w14:textId="77777777" w:rsidR="005C375B" w:rsidRPr="005C375B" w:rsidRDefault="005C375B" w:rsidP="005C375B">
      <w:pPr>
        <w:numPr>
          <w:ilvl w:val="0"/>
          <w:numId w:val="35"/>
        </w:numPr>
        <w:spacing w:line="360" w:lineRule="auto"/>
        <w:ind w:right="-1"/>
        <w:jc w:val="both"/>
        <w:rPr>
          <w:szCs w:val="24"/>
        </w:rPr>
      </w:pPr>
      <w:r w:rsidRPr="005C375B">
        <w:rPr>
          <w:szCs w:val="24"/>
        </w:rPr>
        <w:t>Aquisição de produtos devidamente regularizados junto aos órgãos competentes, observando os padrões de qualidade e segurança exigidos pela legislação vigente;</w:t>
      </w:r>
    </w:p>
    <w:p w14:paraId="454B8C9D" w14:textId="77777777" w:rsidR="005C375B" w:rsidRPr="005C375B" w:rsidRDefault="005C375B" w:rsidP="005C375B">
      <w:pPr>
        <w:numPr>
          <w:ilvl w:val="0"/>
          <w:numId w:val="35"/>
        </w:numPr>
        <w:spacing w:line="360" w:lineRule="auto"/>
        <w:ind w:right="-1"/>
        <w:jc w:val="both"/>
        <w:rPr>
          <w:szCs w:val="24"/>
        </w:rPr>
      </w:pPr>
      <w:r w:rsidRPr="005C375B">
        <w:rPr>
          <w:szCs w:val="24"/>
        </w:rPr>
        <w:t>Utilização de produtos com prazo de validade adequado, visando reduzir perdas e desperdícios decorrentes do vencimento dos insumos;</w:t>
      </w:r>
    </w:p>
    <w:p w14:paraId="7E5E396D" w14:textId="77777777" w:rsidR="005C375B" w:rsidRPr="005C375B" w:rsidRDefault="005C375B" w:rsidP="005C375B">
      <w:pPr>
        <w:numPr>
          <w:ilvl w:val="0"/>
          <w:numId w:val="35"/>
        </w:numPr>
        <w:spacing w:line="360" w:lineRule="auto"/>
        <w:ind w:right="-1"/>
        <w:jc w:val="both"/>
        <w:rPr>
          <w:szCs w:val="24"/>
        </w:rPr>
      </w:pPr>
      <w:r w:rsidRPr="005C375B">
        <w:rPr>
          <w:szCs w:val="24"/>
        </w:rPr>
        <w:t>Realização do descarte adequado das embalagens, aplicadores e demais resíduos gerados após a utilização dos produtos, observando as normas aplicáveis aos resíduos dos serviços de saúde;</w:t>
      </w:r>
    </w:p>
    <w:p w14:paraId="7FCDF4FE" w14:textId="77777777" w:rsidR="005C375B" w:rsidRPr="005C375B" w:rsidRDefault="005C375B" w:rsidP="005C375B">
      <w:pPr>
        <w:numPr>
          <w:ilvl w:val="0"/>
          <w:numId w:val="35"/>
        </w:numPr>
        <w:spacing w:line="360" w:lineRule="auto"/>
        <w:ind w:right="-1"/>
        <w:jc w:val="both"/>
        <w:rPr>
          <w:szCs w:val="24"/>
        </w:rPr>
      </w:pPr>
      <w:r w:rsidRPr="005C375B">
        <w:rPr>
          <w:szCs w:val="24"/>
        </w:rPr>
        <w:t>Destinação ambientalmente adequada dos resíduos gerados, conforme os procedimentos estabelecidos pelo Plano de Gerenciamento de Resíduos de Serviços de Saúde (PGRSS) do município.</w:t>
      </w:r>
    </w:p>
    <w:p w14:paraId="1B3CB1C8" w14:textId="77777777" w:rsidR="005C375B" w:rsidRPr="005C375B" w:rsidRDefault="005C375B" w:rsidP="00563484">
      <w:pPr>
        <w:spacing w:line="360" w:lineRule="auto"/>
        <w:ind w:right="-1" w:firstLine="851"/>
        <w:jc w:val="both"/>
        <w:rPr>
          <w:szCs w:val="24"/>
        </w:rPr>
      </w:pPr>
      <w:r w:rsidRPr="005C375B">
        <w:rPr>
          <w:szCs w:val="24"/>
        </w:rPr>
        <w:t>Dessa forma, busca-se conciliar a ampliação do acesso aos métodos contraceptivos de longa duração com a utilização responsável dos recursos públicos e a adoção de práticas ambientalmente adequadas.</w:t>
      </w:r>
    </w:p>
    <w:p w14:paraId="027D02BA" w14:textId="77777777" w:rsidR="005C375B" w:rsidRPr="005C375B" w:rsidRDefault="005C375B" w:rsidP="005C375B">
      <w:pPr>
        <w:spacing w:line="360" w:lineRule="auto"/>
        <w:ind w:right="-1"/>
        <w:jc w:val="both"/>
        <w:rPr>
          <w:szCs w:val="24"/>
        </w:rPr>
      </w:pPr>
    </w:p>
    <w:p w14:paraId="10DE4E79" w14:textId="77777777" w:rsidR="005C375B" w:rsidRPr="006072FA" w:rsidRDefault="005C375B" w:rsidP="005C375B">
      <w:pPr>
        <w:spacing w:line="360" w:lineRule="auto"/>
        <w:ind w:right="-1"/>
        <w:jc w:val="both"/>
        <w:rPr>
          <w:b/>
          <w:bCs/>
          <w:szCs w:val="24"/>
        </w:rPr>
      </w:pPr>
      <w:r w:rsidRPr="006072FA">
        <w:rPr>
          <w:b/>
          <w:bCs/>
          <w:szCs w:val="24"/>
        </w:rPr>
        <w:lastRenderedPageBreak/>
        <w:t>XIII – Gerenciamento de risco</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7"/>
        <w:gridCol w:w="1608"/>
        <w:gridCol w:w="360"/>
        <w:gridCol w:w="1269"/>
        <w:gridCol w:w="1253"/>
        <w:gridCol w:w="1281"/>
        <w:gridCol w:w="1198"/>
        <w:gridCol w:w="1270"/>
        <w:gridCol w:w="10"/>
        <w:gridCol w:w="6"/>
        <w:gridCol w:w="8"/>
      </w:tblGrid>
      <w:tr w:rsidR="005C375B" w:rsidRPr="006072FA" w14:paraId="29B688FC" w14:textId="77777777">
        <w:trPr>
          <w:gridAfter w:val="1"/>
          <w:wAfter w:w="8" w:type="dxa"/>
          <w:trHeight w:val="855"/>
        </w:trPr>
        <w:tc>
          <w:tcPr>
            <w:tcW w:w="2045" w:type="dxa"/>
            <w:gridSpan w:val="2"/>
            <w:tcBorders>
              <w:top w:val="single" w:sz="4" w:space="0" w:color="auto"/>
              <w:bottom w:val="single" w:sz="4" w:space="0" w:color="auto"/>
              <w:right w:val="single" w:sz="4" w:space="0" w:color="auto"/>
            </w:tcBorders>
            <w:shd w:val="clear" w:color="auto" w:fill="E7E6E6"/>
          </w:tcPr>
          <w:p w14:paraId="3B753494" w14:textId="77777777" w:rsidR="005C375B" w:rsidRPr="0098008F" w:rsidRDefault="005C375B" w:rsidP="005C375B">
            <w:pPr>
              <w:spacing w:line="360" w:lineRule="auto"/>
              <w:ind w:right="-1"/>
              <w:jc w:val="both"/>
              <w:rPr>
                <w:b/>
                <w:bCs/>
                <w:sz w:val="22"/>
                <w:szCs w:val="22"/>
                <w:u w:val="single"/>
              </w:rPr>
            </w:pPr>
            <w:r w:rsidRPr="0098008F">
              <w:rPr>
                <w:b/>
                <w:bCs/>
                <w:sz w:val="22"/>
                <w:szCs w:val="22"/>
                <w:u w:val="single"/>
              </w:rPr>
              <w:t>RISCO 1</w:t>
            </w:r>
          </w:p>
        </w:tc>
        <w:tc>
          <w:tcPr>
            <w:tcW w:w="6647" w:type="dxa"/>
            <w:gridSpan w:val="8"/>
            <w:tcBorders>
              <w:top w:val="single" w:sz="4" w:space="0" w:color="auto"/>
              <w:left w:val="single" w:sz="4" w:space="0" w:color="auto"/>
              <w:bottom w:val="single" w:sz="4" w:space="0" w:color="auto"/>
            </w:tcBorders>
          </w:tcPr>
          <w:p w14:paraId="1A6EDA39" w14:textId="77777777" w:rsidR="005C375B" w:rsidRPr="0098008F" w:rsidRDefault="005C375B" w:rsidP="005C375B">
            <w:pPr>
              <w:spacing w:line="360" w:lineRule="auto"/>
              <w:ind w:right="-1"/>
              <w:jc w:val="both"/>
              <w:rPr>
                <w:b/>
                <w:bCs/>
                <w:sz w:val="22"/>
                <w:szCs w:val="22"/>
              </w:rPr>
            </w:pPr>
            <w:r w:rsidRPr="0098008F">
              <w:rPr>
                <w:b/>
                <w:bCs/>
                <w:sz w:val="22"/>
                <w:szCs w:val="22"/>
              </w:rPr>
              <w:t>Pesquisa de preços insuficiente ou incompatível com os valores praticados no mercado</w:t>
            </w:r>
          </w:p>
        </w:tc>
      </w:tr>
      <w:tr w:rsidR="005C375B" w:rsidRPr="005C375B" w14:paraId="2CBF4548" w14:textId="77777777">
        <w:tc>
          <w:tcPr>
            <w:tcW w:w="2045" w:type="dxa"/>
            <w:gridSpan w:val="2"/>
            <w:tcBorders>
              <w:top w:val="single" w:sz="4" w:space="0" w:color="auto"/>
              <w:bottom w:val="single" w:sz="4" w:space="0" w:color="auto"/>
              <w:right w:val="single" w:sz="4" w:space="0" w:color="auto"/>
            </w:tcBorders>
          </w:tcPr>
          <w:p w14:paraId="5AB201F0" w14:textId="77777777" w:rsidR="005C375B" w:rsidRPr="0098008F" w:rsidRDefault="005C375B" w:rsidP="005C375B">
            <w:pPr>
              <w:spacing w:line="360" w:lineRule="auto"/>
              <w:ind w:right="-1"/>
              <w:jc w:val="both"/>
              <w:rPr>
                <w:b/>
                <w:bCs/>
                <w:sz w:val="22"/>
                <w:szCs w:val="22"/>
              </w:rPr>
            </w:pPr>
            <w:r w:rsidRPr="0098008F">
              <w:rPr>
                <w:b/>
                <w:bCs/>
                <w:sz w:val="22"/>
                <w:szCs w:val="22"/>
              </w:rPr>
              <w:t>ETAPA</w:t>
            </w:r>
          </w:p>
        </w:tc>
        <w:tc>
          <w:tcPr>
            <w:tcW w:w="6655" w:type="dxa"/>
            <w:gridSpan w:val="9"/>
            <w:tcBorders>
              <w:top w:val="single" w:sz="4" w:space="0" w:color="auto"/>
              <w:left w:val="single" w:sz="4" w:space="0" w:color="auto"/>
              <w:bottom w:val="single" w:sz="4" w:space="0" w:color="auto"/>
            </w:tcBorders>
          </w:tcPr>
          <w:p w14:paraId="7A013E95" w14:textId="77777777" w:rsidR="005C375B" w:rsidRPr="0098008F" w:rsidRDefault="005C375B" w:rsidP="005C375B">
            <w:pPr>
              <w:spacing w:line="360" w:lineRule="auto"/>
              <w:ind w:right="-1"/>
              <w:jc w:val="both"/>
              <w:rPr>
                <w:b/>
                <w:bCs/>
                <w:sz w:val="22"/>
                <w:szCs w:val="22"/>
              </w:rPr>
            </w:pPr>
            <w:r w:rsidRPr="0098008F">
              <w:rPr>
                <w:b/>
                <w:bCs/>
                <w:sz w:val="22"/>
                <w:szCs w:val="22"/>
              </w:rPr>
              <w:t xml:space="preserve">( x ) Planejamento             (  ) Seleção do fornecedor </w:t>
            </w:r>
          </w:p>
          <w:p w14:paraId="1CCAD7A3" w14:textId="77777777" w:rsidR="005C375B" w:rsidRPr="0098008F" w:rsidRDefault="005C375B" w:rsidP="005C375B">
            <w:pPr>
              <w:spacing w:line="360" w:lineRule="auto"/>
              <w:ind w:right="-1"/>
              <w:jc w:val="both"/>
              <w:rPr>
                <w:b/>
                <w:bCs/>
                <w:sz w:val="22"/>
                <w:szCs w:val="22"/>
              </w:rPr>
            </w:pPr>
            <w:r w:rsidRPr="0098008F">
              <w:rPr>
                <w:b/>
                <w:bCs/>
                <w:sz w:val="22"/>
                <w:szCs w:val="22"/>
              </w:rPr>
              <w:t>(   ) Execução do Contrato</w:t>
            </w:r>
          </w:p>
        </w:tc>
      </w:tr>
      <w:tr w:rsidR="005C375B" w:rsidRPr="005C375B" w14:paraId="5083F06F" w14:textId="77777777">
        <w:tc>
          <w:tcPr>
            <w:tcW w:w="2045" w:type="dxa"/>
            <w:gridSpan w:val="2"/>
            <w:tcBorders>
              <w:top w:val="single" w:sz="4" w:space="0" w:color="auto"/>
              <w:bottom w:val="single" w:sz="4" w:space="0" w:color="auto"/>
              <w:right w:val="single" w:sz="4" w:space="0" w:color="auto"/>
            </w:tcBorders>
          </w:tcPr>
          <w:p w14:paraId="40D1B66B" w14:textId="77777777" w:rsidR="005C375B" w:rsidRPr="0098008F" w:rsidRDefault="005C375B" w:rsidP="005C375B">
            <w:pPr>
              <w:spacing w:line="360" w:lineRule="auto"/>
              <w:ind w:right="-1"/>
              <w:jc w:val="both"/>
              <w:rPr>
                <w:b/>
                <w:bCs/>
                <w:sz w:val="22"/>
                <w:szCs w:val="22"/>
              </w:rPr>
            </w:pPr>
            <w:r w:rsidRPr="0098008F">
              <w:rPr>
                <w:b/>
                <w:bCs/>
                <w:sz w:val="22"/>
                <w:szCs w:val="22"/>
              </w:rPr>
              <w:t>Probabilidade</w:t>
            </w:r>
          </w:p>
        </w:tc>
        <w:tc>
          <w:tcPr>
            <w:tcW w:w="6655" w:type="dxa"/>
            <w:gridSpan w:val="9"/>
            <w:tcBorders>
              <w:top w:val="single" w:sz="4" w:space="0" w:color="auto"/>
              <w:left w:val="single" w:sz="4" w:space="0" w:color="auto"/>
              <w:bottom w:val="single" w:sz="4" w:space="0" w:color="auto"/>
            </w:tcBorders>
          </w:tcPr>
          <w:p w14:paraId="485009DA" w14:textId="77777777" w:rsidR="005C375B" w:rsidRPr="0098008F" w:rsidRDefault="005C375B" w:rsidP="005C375B">
            <w:pPr>
              <w:spacing w:line="360" w:lineRule="auto"/>
              <w:ind w:right="-1"/>
              <w:jc w:val="both"/>
              <w:rPr>
                <w:b/>
                <w:bCs/>
                <w:sz w:val="22"/>
                <w:szCs w:val="22"/>
              </w:rPr>
            </w:pPr>
            <w:r w:rsidRPr="0098008F">
              <w:rPr>
                <w:b/>
                <w:bCs/>
                <w:sz w:val="22"/>
                <w:szCs w:val="22"/>
              </w:rPr>
              <w:t xml:space="preserve">(   ) Muito baixo (  ) baixo ( x ) médio </w:t>
            </w:r>
          </w:p>
          <w:p w14:paraId="4196C803" w14:textId="77777777" w:rsidR="005C375B" w:rsidRPr="0098008F" w:rsidRDefault="005C375B" w:rsidP="005C375B">
            <w:pPr>
              <w:spacing w:line="360" w:lineRule="auto"/>
              <w:ind w:right="-1"/>
              <w:jc w:val="both"/>
              <w:rPr>
                <w:b/>
                <w:bCs/>
                <w:sz w:val="22"/>
                <w:szCs w:val="22"/>
              </w:rPr>
            </w:pPr>
            <w:r w:rsidRPr="0098008F">
              <w:rPr>
                <w:b/>
                <w:bCs/>
                <w:sz w:val="22"/>
                <w:szCs w:val="22"/>
              </w:rPr>
              <w:t>(  ) alto (   ) muito alto</w:t>
            </w:r>
          </w:p>
        </w:tc>
      </w:tr>
      <w:tr w:rsidR="005C375B" w:rsidRPr="005C375B" w14:paraId="4AAB6CBC" w14:textId="77777777">
        <w:tc>
          <w:tcPr>
            <w:tcW w:w="2045" w:type="dxa"/>
            <w:gridSpan w:val="2"/>
            <w:tcBorders>
              <w:top w:val="single" w:sz="4" w:space="0" w:color="auto"/>
              <w:bottom w:val="single" w:sz="4" w:space="0" w:color="auto"/>
              <w:right w:val="single" w:sz="4" w:space="0" w:color="auto"/>
            </w:tcBorders>
          </w:tcPr>
          <w:p w14:paraId="70ABA7E4" w14:textId="77777777" w:rsidR="005C375B" w:rsidRPr="0098008F" w:rsidRDefault="005C375B" w:rsidP="005C375B">
            <w:pPr>
              <w:spacing w:line="360" w:lineRule="auto"/>
              <w:ind w:right="-1"/>
              <w:jc w:val="both"/>
              <w:rPr>
                <w:b/>
                <w:bCs/>
                <w:sz w:val="22"/>
                <w:szCs w:val="22"/>
              </w:rPr>
            </w:pPr>
            <w:r w:rsidRPr="0098008F">
              <w:rPr>
                <w:b/>
                <w:bCs/>
                <w:sz w:val="22"/>
                <w:szCs w:val="22"/>
              </w:rPr>
              <w:t>Impacto</w:t>
            </w:r>
          </w:p>
        </w:tc>
        <w:tc>
          <w:tcPr>
            <w:tcW w:w="6655" w:type="dxa"/>
            <w:gridSpan w:val="9"/>
            <w:tcBorders>
              <w:top w:val="single" w:sz="4" w:space="0" w:color="auto"/>
              <w:left w:val="single" w:sz="4" w:space="0" w:color="auto"/>
              <w:bottom w:val="single" w:sz="4" w:space="0" w:color="auto"/>
            </w:tcBorders>
          </w:tcPr>
          <w:p w14:paraId="0454C04E" w14:textId="77777777" w:rsidR="005C375B" w:rsidRPr="0098008F" w:rsidRDefault="005C375B" w:rsidP="005C375B">
            <w:pPr>
              <w:spacing w:line="360" w:lineRule="auto"/>
              <w:ind w:right="-1"/>
              <w:jc w:val="both"/>
              <w:rPr>
                <w:b/>
                <w:bCs/>
                <w:sz w:val="22"/>
                <w:szCs w:val="22"/>
              </w:rPr>
            </w:pPr>
            <w:r w:rsidRPr="0098008F">
              <w:rPr>
                <w:b/>
                <w:bCs/>
                <w:sz w:val="22"/>
                <w:szCs w:val="22"/>
              </w:rPr>
              <w:t xml:space="preserve">(   ) Muito baixo (   ) baixo (   ) médio </w:t>
            </w:r>
          </w:p>
          <w:p w14:paraId="42622828" w14:textId="77777777" w:rsidR="005C375B" w:rsidRPr="0098008F" w:rsidRDefault="005C375B" w:rsidP="005C375B">
            <w:pPr>
              <w:spacing w:line="360" w:lineRule="auto"/>
              <w:ind w:right="-1"/>
              <w:jc w:val="both"/>
              <w:rPr>
                <w:b/>
                <w:bCs/>
                <w:sz w:val="22"/>
                <w:szCs w:val="22"/>
              </w:rPr>
            </w:pPr>
            <w:r w:rsidRPr="0098008F">
              <w:rPr>
                <w:b/>
                <w:bCs/>
                <w:sz w:val="22"/>
                <w:szCs w:val="22"/>
              </w:rPr>
              <w:t>( x ) alto (   ) muito alto</w:t>
            </w:r>
          </w:p>
        </w:tc>
      </w:tr>
      <w:tr w:rsidR="005C375B" w:rsidRPr="005C375B" w14:paraId="314D06EA" w14:textId="77777777">
        <w:tc>
          <w:tcPr>
            <w:tcW w:w="2045" w:type="dxa"/>
            <w:gridSpan w:val="2"/>
            <w:tcBorders>
              <w:top w:val="single" w:sz="4" w:space="0" w:color="auto"/>
              <w:bottom w:val="single" w:sz="4" w:space="0" w:color="auto"/>
              <w:right w:val="single" w:sz="4" w:space="0" w:color="auto"/>
            </w:tcBorders>
          </w:tcPr>
          <w:p w14:paraId="2D7738D9" w14:textId="77777777" w:rsidR="005C375B" w:rsidRPr="0098008F" w:rsidRDefault="005C375B" w:rsidP="005C375B">
            <w:pPr>
              <w:spacing w:line="360" w:lineRule="auto"/>
              <w:ind w:right="-1"/>
              <w:jc w:val="both"/>
              <w:rPr>
                <w:b/>
                <w:bCs/>
                <w:sz w:val="22"/>
                <w:szCs w:val="22"/>
              </w:rPr>
            </w:pPr>
            <w:r w:rsidRPr="0098008F">
              <w:rPr>
                <w:b/>
                <w:bCs/>
                <w:sz w:val="22"/>
                <w:szCs w:val="22"/>
              </w:rPr>
              <w:t>Medida (s)</w:t>
            </w:r>
          </w:p>
        </w:tc>
        <w:tc>
          <w:tcPr>
            <w:tcW w:w="6655" w:type="dxa"/>
            <w:gridSpan w:val="9"/>
            <w:tcBorders>
              <w:top w:val="single" w:sz="4" w:space="0" w:color="auto"/>
              <w:left w:val="single" w:sz="4" w:space="0" w:color="auto"/>
              <w:bottom w:val="single" w:sz="4" w:space="0" w:color="auto"/>
            </w:tcBorders>
          </w:tcPr>
          <w:p w14:paraId="51CC9A6C" w14:textId="77777777" w:rsidR="005C375B" w:rsidRPr="0098008F" w:rsidRDefault="005C375B" w:rsidP="005C375B">
            <w:pPr>
              <w:spacing w:line="360" w:lineRule="auto"/>
              <w:ind w:right="-1"/>
              <w:jc w:val="both"/>
              <w:rPr>
                <w:b/>
                <w:bCs/>
                <w:sz w:val="22"/>
                <w:szCs w:val="22"/>
              </w:rPr>
            </w:pPr>
            <w:r w:rsidRPr="0098008F">
              <w:rPr>
                <w:b/>
                <w:bCs/>
                <w:sz w:val="22"/>
                <w:szCs w:val="22"/>
              </w:rPr>
              <w:t>Realizar pesquisa de preços em múltiplas fontes, incluindo contratações públicas similares, consultas ao Portal Nacional de Contratações Públicas (PNCP), sistemas de compras públicas e orçamentos junto a fornecedores do ramo, visando assegurar maior aderência aos valores praticados no mercado.</w:t>
            </w:r>
          </w:p>
        </w:tc>
      </w:tr>
      <w:tr w:rsidR="005C375B" w:rsidRPr="005C375B" w14:paraId="4E977B15" w14:textId="77777777">
        <w:tc>
          <w:tcPr>
            <w:tcW w:w="2045" w:type="dxa"/>
            <w:gridSpan w:val="2"/>
            <w:tcBorders>
              <w:top w:val="single" w:sz="4" w:space="0" w:color="auto"/>
              <w:bottom w:val="single" w:sz="4" w:space="0" w:color="auto"/>
              <w:right w:val="single" w:sz="4" w:space="0" w:color="auto"/>
            </w:tcBorders>
          </w:tcPr>
          <w:p w14:paraId="730F0523" w14:textId="77777777" w:rsidR="005C375B" w:rsidRPr="0098008F" w:rsidRDefault="005C375B" w:rsidP="005C375B">
            <w:pPr>
              <w:spacing w:line="360" w:lineRule="auto"/>
              <w:ind w:right="-1"/>
              <w:jc w:val="both"/>
              <w:rPr>
                <w:b/>
                <w:bCs/>
                <w:sz w:val="22"/>
                <w:szCs w:val="22"/>
              </w:rPr>
            </w:pPr>
            <w:r w:rsidRPr="0098008F">
              <w:rPr>
                <w:b/>
                <w:bCs/>
                <w:sz w:val="22"/>
                <w:szCs w:val="22"/>
              </w:rPr>
              <w:t>Responsável</w:t>
            </w:r>
          </w:p>
        </w:tc>
        <w:tc>
          <w:tcPr>
            <w:tcW w:w="6655" w:type="dxa"/>
            <w:gridSpan w:val="9"/>
            <w:tcBorders>
              <w:top w:val="single" w:sz="4" w:space="0" w:color="auto"/>
              <w:left w:val="single" w:sz="4" w:space="0" w:color="auto"/>
              <w:bottom w:val="single" w:sz="4" w:space="0" w:color="auto"/>
            </w:tcBorders>
          </w:tcPr>
          <w:p w14:paraId="22451085" w14:textId="77777777" w:rsidR="005C375B" w:rsidRPr="0098008F" w:rsidRDefault="005C375B" w:rsidP="005C375B">
            <w:pPr>
              <w:spacing w:line="360" w:lineRule="auto"/>
              <w:ind w:right="-1"/>
              <w:jc w:val="both"/>
              <w:rPr>
                <w:b/>
                <w:bCs/>
                <w:sz w:val="22"/>
                <w:szCs w:val="22"/>
              </w:rPr>
            </w:pPr>
            <w:r w:rsidRPr="0098008F">
              <w:rPr>
                <w:b/>
                <w:bCs/>
                <w:sz w:val="22"/>
                <w:szCs w:val="22"/>
              </w:rPr>
              <w:t>Setor de Compras / Comissão de Planejamento</w:t>
            </w:r>
          </w:p>
        </w:tc>
      </w:tr>
      <w:tr w:rsidR="005C375B" w:rsidRPr="006072FA" w14:paraId="1750E5B6" w14:textId="77777777">
        <w:trPr>
          <w:gridAfter w:val="1"/>
          <w:wAfter w:w="8" w:type="dxa"/>
        </w:trPr>
        <w:tc>
          <w:tcPr>
            <w:tcW w:w="2045" w:type="dxa"/>
            <w:gridSpan w:val="2"/>
            <w:tcBorders>
              <w:top w:val="single" w:sz="4" w:space="0" w:color="auto"/>
              <w:bottom w:val="single" w:sz="4" w:space="0" w:color="auto"/>
              <w:right w:val="single" w:sz="4" w:space="0" w:color="auto"/>
            </w:tcBorders>
            <w:shd w:val="clear" w:color="auto" w:fill="E7E6E6"/>
          </w:tcPr>
          <w:p w14:paraId="2459BA62" w14:textId="77777777" w:rsidR="005C375B" w:rsidRPr="0098008F" w:rsidRDefault="005C375B" w:rsidP="005C375B">
            <w:pPr>
              <w:spacing w:line="360" w:lineRule="auto"/>
              <w:ind w:right="-1"/>
              <w:jc w:val="both"/>
              <w:rPr>
                <w:b/>
                <w:bCs/>
                <w:sz w:val="22"/>
                <w:szCs w:val="22"/>
                <w:u w:val="single"/>
              </w:rPr>
            </w:pPr>
            <w:r w:rsidRPr="0098008F">
              <w:rPr>
                <w:b/>
                <w:bCs/>
                <w:sz w:val="22"/>
                <w:szCs w:val="22"/>
                <w:u w:val="single"/>
              </w:rPr>
              <w:t>RISCO 2</w:t>
            </w:r>
          </w:p>
        </w:tc>
        <w:tc>
          <w:tcPr>
            <w:tcW w:w="6647" w:type="dxa"/>
            <w:gridSpan w:val="8"/>
            <w:tcBorders>
              <w:top w:val="single" w:sz="4" w:space="0" w:color="auto"/>
              <w:left w:val="single" w:sz="4" w:space="0" w:color="auto"/>
              <w:bottom w:val="single" w:sz="4" w:space="0" w:color="auto"/>
            </w:tcBorders>
          </w:tcPr>
          <w:p w14:paraId="21500EB4" w14:textId="77777777" w:rsidR="005C375B" w:rsidRPr="0098008F" w:rsidRDefault="005C375B" w:rsidP="005C375B">
            <w:pPr>
              <w:spacing w:line="360" w:lineRule="auto"/>
              <w:ind w:right="-1"/>
              <w:jc w:val="both"/>
              <w:rPr>
                <w:b/>
                <w:bCs/>
                <w:sz w:val="22"/>
                <w:szCs w:val="22"/>
              </w:rPr>
            </w:pPr>
            <w:r w:rsidRPr="0098008F">
              <w:rPr>
                <w:b/>
                <w:bCs/>
                <w:sz w:val="22"/>
                <w:szCs w:val="22"/>
              </w:rPr>
              <w:t>Baixa competitividade</w:t>
            </w:r>
          </w:p>
        </w:tc>
      </w:tr>
      <w:tr w:rsidR="005C375B" w:rsidRPr="005C375B" w14:paraId="4C91EA86" w14:textId="77777777">
        <w:tc>
          <w:tcPr>
            <w:tcW w:w="2045" w:type="dxa"/>
            <w:gridSpan w:val="2"/>
            <w:tcBorders>
              <w:top w:val="single" w:sz="4" w:space="0" w:color="auto"/>
              <w:bottom w:val="single" w:sz="4" w:space="0" w:color="auto"/>
              <w:right w:val="single" w:sz="4" w:space="0" w:color="auto"/>
            </w:tcBorders>
          </w:tcPr>
          <w:p w14:paraId="15893430" w14:textId="77777777" w:rsidR="005C375B" w:rsidRPr="0098008F" w:rsidRDefault="005C375B" w:rsidP="005C375B">
            <w:pPr>
              <w:spacing w:line="360" w:lineRule="auto"/>
              <w:ind w:right="-1"/>
              <w:jc w:val="both"/>
              <w:rPr>
                <w:b/>
                <w:bCs/>
                <w:sz w:val="22"/>
                <w:szCs w:val="22"/>
              </w:rPr>
            </w:pPr>
            <w:r w:rsidRPr="0098008F">
              <w:rPr>
                <w:b/>
                <w:bCs/>
                <w:sz w:val="22"/>
                <w:szCs w:val="22"/>
              </w:rPr>
              <w:t>ETAPA</w:t>
            </w:r>
          </w:p>
        </w:tc>
        <w:tc>
          <w:tcPr>
            <w:tcW w:w="6655" w:type="dxa"/>
            <w:gridSpan w:val="9"/>
            <w:tcBorders>
              <w:top w:val="single" w:sz="4" w:space="0" w:color="auto"/>
              <w:left w:val="single" w:sz="4" w:space="0" w:color="auto"/>
              <w:bottom w:val="single" w:sz="4" w:space="0" w:color="auto"/>
            </w:tcBorders>
          </w:tcPr>
          <w:p w14:paraId="4BA3CA56" w14:textId="77777777" w:rsidR="005C375B" w:rsidRPr="0098008F" w:rsidRDefault="005C375B" w:rsidP="005C375B">
            <w:pPr>
              <w:spacing w:line="360" w:lineRule="auto"/>
              <w:ind w:right="-1"/>
              <w:jc w:val="both"/>
              <w:rPr>
                <w:b/>
                <w:bCs/>
                <w:sz w:val="22"/>
                <w:szCs w:val="22"/>
              </w:rPr>
            </w:pPr>
            <w:r w:rsidRPr="0098008F">
              <w:rPr>
                <w:b/>
                <w:bCs/>
                <w:sz w:val="22"/>
                <w:szCs w:val="22"/>
              </w:rPr>
              <w:t xml:space="preserve">(   ) Planejamento             ( x ) Seleção do fornecedor </w:t>
            </w:r>
          </w:p>
          <w:p w14:paraId="65962838" w14:textId="77777777" w:rsidR="005C375B" w:rsidRPr="0098008F" w:rsidRDefault="005C375B" w:rsidP="005C375B">
            <w:pPr>
              <w:spacing w:line="360" w:lineRule="auto"/>
              <w:ind w:right="-1"/>
              <w:jc w:val="both"/>
              <w:rPr>
                <w:b/>
                <w:bCs/>
                <w:sz w:val="22"/>
                <w:szCs w:val="22"/>
              </w:rPr>
            </w:pPr>
            <w:r w:rsidRPr="0098008F">
              <w:rPr>
                <w:b/>
                <w:bCs/>
                <w:sz w:val="22"/>
                <w:szCs w:val="22"/>
              </w:rPr>
              <w:t>(   ) Execução do Contrato</w:t>
            </w:r>
          </w:p>
        </w:tc>
      </w:tr>
      <w:tr w:rsidR="005C375B" w:rsidRPr="005C375B" w14:paraId="1E2C0A09" w14:textId="77777777">
        <w:tc>
          <w:tcPr>
            <w:tcW w:w="2045" w:type="dxa"/>
            <w:gridSpan w:val="2"/>
            <w:tcBorders>
              <w:top w:val="single" w:sz="4" w:space="0" w:color="auto"/>
              <w:bottom w:val="single" w:sz="4" w:space="0" w:color="auto"/>
              <w:right w:val="single" w:sz="4" w:space="0" w:color="auto"/>
            </w:tcBorders>
          </w:tcPr>
          <w:p w14:paraId="14DEEC07" w14:textId="77777777" w:rsidR="005C375B" w:rsidRPr="0098008F" w:rsidRDefault="005C375B" w:rsidP="005C375B">
            <w:pPr>
              <w:spacing w:line="360" w:lineRule="auto"/>
              <w:ind w:right="-1"/>
              <w:jc w:val="both"/>
              <w:rPr>
                <w:b/>
                <w:bCs/>
                <w:sz w:val="22"/>
                <w:szCs w:val="22"/>
              </w:rPr>
            </w:pPr>
            <w:r w:rsidRPr="0098008F">
              <w:rPr>
                <w:b/>
                <w:bCs/>
                <w:sz w:val="22"/>
                <w:szCs w:val="22"/>
              </w:rPr>
              <w:t>Probabilidade</w:t>
            </w:r>
          </w:p>
        </w:tc>
        <w:tc>
          <w:tcPr>
            <w:tcW w:w="6655" w:type="dxa"/>
            <w:gridSpan w:val="9"/>
            <w:tcBorders>
              <w:top w:val="single" w:sz="4" w:space="0" w:color="auto"/>
              <w:left w:val="single" w:sz="4" w:space="0" w:color="auto"/>
              <w:bottom w:val="single" w:sz="4" w:space="0" w:color="auto"/>
            </w:tcBorders>
          </w:tcPr>
          <w:p w14:paraId="471177BF" w14:textId="77777777" w:rsidR="005C375B" w:rsidRPr="0098008F" w:rsidRDefault="005C375B" w:rsidP="005C375B">
            <w:pPr>
              <w:spacing w:line="360" w:lineRule="auto"/>
              <w:ind w:right="-1"/>
              <w:jc w:val="both"/>
              <w:rPr>
                <w:b/>
                <w:bCs/>
                <w:sz w:val="22"/>
                <w:szCs w:val="22"/>
              </w:rPr>
            </w:pPr>
            <w:r w:rsidRPr="0098008F">
              <w:rPr>
                <w:b/>
                <w:bCs/>
                <w:sz w:val="22"/>
                <w:szCs w:val="22"/>
              </w:rPr>
              <w:t xml:space="preserve">( x ) Muito baixo (   ) baixo (   ) médio </w:t>
            </w:r>
          </w:p>
          <w:p w14:paraId="042BC4DD" w14:textId="77777777" w:rsidR="005C375B" w:rsidRPr="0098008F" w:rsidRDefault="005C375B" w:rsidP="005C375B">
            <w:pPr>
              <w:spacing w:line="360" w:lineRule="auto"/>
              <w:ind w:right="-1"/>
              <w:jc w:val="both"/>
              <w:rPr>
                <w:b/>
                <w:bCs/>
                <w:sz w:val="22"/>
                <w:szCs w:val="22"/>
              </w:rPr>
            </w:pPr>
            <w:r w:rsidRPr="0098008F">
              <w:rPr>
                <w:b/>
                <w:bCs/>
                <w:sz w:val="22"/>
                <w:szCs w:val="22"/>
              </w:rPr>
              <w:t>(   ) alto (   ) muito alto</w:t>
            </w:r>
          </w:p>
        </w:tc>
      </w:tr>
      <w:tr w:rsidR="005C375B" w:rsidRPr="005C375B" w14:paraId="54466BEE" w14:textId="77777777">
        <w:tc>
          <w:tcPr>
            <w:tcW w:w="2045" w:type="dxa"/>
            <w:gridSpan w:val="2"/>
            <w:tcBorders>
              <w:top w:val="single" w:sz="4" w:space="0" w:color="auto"/>
              <w:bottom w:val="single" w:sz="4" w:space="0" w:color="auto"/>
              <w:right w:val="single" w:sz="4" w:space="0" w:color="auto"/>
            </w:tcBorders>
          </w:tcPr>
          <w:p w14:paraId="1A89B425" w14:textId="77777777" w:rsidR="005C375B" w:rsidRPr="0098008F" w:rsidRDefault="005C375B" w:rsidP="005C375B">
            <w:pPr>
              <w:spacing w:line="360" w:lineRule="auto"/>
              <w:ind w:right="-1"/>
              <w:jc w:val="both"/>
              <w:rPr>
                <w:b/>
                <w:bCs/>
                <w:sz w:val="22"/>
                <w:szCs w:val="22"/>
              </w:rPr>
            </w:pPr>
            <w:r w:rsidRPr="0098008F">
              <w:rPr>
                <w:b/>
                <w:bCs/>
                <w:sz w:val="22"/>
                <w:szCs w:val="22"/>
              </w:rPr>
              <w:t>Impacto</w:t>
            </w:r>
          </w:p>
        </w:tc>
        <w:tc>
          <w:tcPr>
            <w:tcW w:w="6655" w:type="dxa"/>
            <w:gridSpan w:val="9"/>
            <w:tcBorders>
              <w:top w:val="single" w:sz="4" w:space="0" w:color="auto"/>
              <w:left w:val="single" w:sz="4" w:space="0" w:color="auto"/>
              <w:bottom w:val="single" w:sz="4" w:space="0" w:color="auto"/>
            </w:tcBorders>
          </w:tcPr>
          <w:p w14:paraId="2FD09DC0" w14:textId="77777777" w:rsidR="005C375B" w:rsidRPr="0098008F" w:rsidRDefault="005C375B" w:rsidP="005C375B">
            <w:pPr>
              <w:spacing w:line="360" w:lineRule="auto"/>
              <w:ind w:right="-1"/>
              <w:jc w:val="both"/>
              <w:rPr>
                <w:b/>
                <w:bCs/>
                <w:sz w:val="22"/>
                <w:szCs w:val="22"/>
              </w:rPr>
            </w:pPr>
            <w:r w:rsidRPr="0098008F">
              <w:rPr>
                <w:b/>
                <w:bCs/>
                <w:sz w:val="22"/>
                <w:szCs w:val="22"/>
              </w:rPr>
              <w:t xml:space="preserve">(   ) Muito baixo (   ) baixo ( x ) médio </w:t>
            </w:r>
          </w:p>
          <w:p w14:paraId="71408BF7" w14:textId="77777777" w:rsidR="005C375B" w:rsidRPr="0098008F" w:rsidRDefault="005C375B" w:rsidP="005C375B">
            <w:pPr>
              <w:spacing w:line="360" w:lineRule="auto"/>
              <w:ind w:right="-1"/>
              <w:jc w:val="both"/>
              <w:rPr>
                <w:b/>
                <w:bCs/>
                <w:sz w:val="22"/>
                <w:szCs w:val="22"/>
              </w:rPr>
            </w:pPr>
            <w:r w:rsidRPr="0098008F">
              <w:rPr>
                <w:b/>
                <w:bCs/>
                <w:sz w:val="22"/>
                <w:szCs w:val="22"/>
              </w:rPr>
              <w:t>(   ) alto (  ) muito alto</w:t>
            </w:r>
          </w:p>
        </w:tc>
      </w:tr>
      <w:tr w:rsidR="005C375B" w:rsidRPr="005C375B" w14:paraId="3C515405" w14:textId="77777777">
        <w:tc>
          <w:tcPr>
            <w:tcW w:w="2045" w:type="dxa"/>
            <w:gridSpan w:val="2"/>
            <w:tcBorders>
              <w:top w:val="single" w:sz="4" w:space="0" w:color="auto"/>
              <w:bottom w:val="single" w:sz="4" w:space="0" w:color="auto"/>
              <w:right w:val="single" w:sz="4" w:space="0" w:color="auto"/>
            </w:tcBorders>
          </w:tcPr>
          <w:p w14:paraId="2CA76433" w14:textId="77777777" w:rsidR="005C375B" w:rsidRPr="0098008F" w:rsidRDefault="005C375B" w:rsidP="005C375B">
            <w:pPr>
              <w:spacing w:line="360" w:lineRule="auto"/>
              <w:ind w:right="-1"/>
              <w:jc w:val="both"/>
              <w:rPr>
                <w:b/>
                <w:bCs/>
                <w:sz w:val="22"/>
                <w:szCs w:val="22"/>
              </w:rPr>
            </w:pPr>
            <w:r w:rsidRPr="0098008F">
              <w:rPr>
                <w:b/>
                <w:bCs/>
                <w:sz w:val="22"/>
                <w:szCs w:val="22"/>
              </w:rPr>
              <w:t>Medida (s)</w:t>
            </w:r>
          </w:p>
        </w:tc>
        <w:tc>
          <w:tcPr>
            <w:tcW w:w="6655" w:type="dxa"/>
            <w:gridSpan w:val="9"/>
            <w:tcBorders>
              <w:top w:val="single" w:sz="4" w:space="0" w:color="auto"/>
              <w:left w:val="single" w:sz="4" w:space="0" w:color="auto"/>
              <w:bottom w:val="single" w:sz="4" w:space="0" w:color="auto"/>
            </w:tcBorders>
          </w:tcPr>
          <w:p w14:paraId="2CBBD118" w14:textId="77777777" w:rsidR="005C375B" w:rsidRPr="0098008F" w:rsidRDefault="005C375B" w:rsidP="005C375B">
            <w:pPr>
              <w:spacing w:line="360" w:lineRule="auto"/>
              <w:ind w:right="-1"/>
              <w:jc w:val="both"/>
              <w:rPr>
                <w:b/>
                <w:bCs/>
                <w:sz w:val="22"/>
                <w:szCs w:val="22"/>
              </w:rPr>
            </w:pPr>
            <w:r w:rsidRPr="0098008F">
              <w:rPr>
                <w:b/>
                <w:bCs/>
                <w:sz w:val="22"/>
                <w:szCs w:val="22"/>
              </w:rPr>
              <w:t>Elaborar especificações técnicas sem direcionamento de marca, adotando requisitos compatíveis com os padrões de mercado e promovendo ampla divulgação do certame, visando ampliar a participação de fornecedores.</w:t>
            </w:r>
          </w:p>
        </w:tc>
      </w:tr>
      <w:tr w:rsidR="005C375B" w:rsidRPr="005C375B" w14:paraId="1160922C" w14:textId="77777777">
        <w:tc>
          <w:tcPr>
            <w:tcW w:w="2045" w:type="dxa"/>
            <w:gridSpan w:val="2"/>
            <w:tcBorders>
              <w:top w:val="single" w:sz="4" w:space="0" w:color="auto"/>
              <w:bottom w:val="single" w:sz="4" w:space="0" w:color="auto"/>
              <w:right w:val="single" w:sz="4" w:space="0" w:color="auto"/>
            </w:tcBorders>
          </w:tcPr>
          <w:p w14:paraId="1711168A" w14:textId="77777777" w:rsidR="005C375B" w:rsidRPr="0098008F" w:rsidRDefault="005C375B" w:rsidP="005C375B">
            <w:pPr>
              <w:spacing w:line="360" w:lineRule="auto"/>
              <w:ind w:right="-1"/>
              <w:jc w:val="both"/>
              <w:rPr>
                <w:b/>
                <w:bCs/>
                <w:sz w:val="22"/>
                <w:szCs w:val="22"/>
              </w:rPr>
            </w:pPr>
            <w:r w:rsidRPr="0098008F">
              <w:rPr>
                <w:b/>
                <w:bCs/>
                <w:sz w:val="22"/>
                <w:szCs w:val="22"/>
              </w:rPr>
              <w:t>Responsável</w:t>
            </w:r>
          </w:p>
        </w:tc>
        <w:tc>
          <w:tcPr>
            <w:tcW w:w="6655" w:type="dxa"/>
            <w:gridSpan w:val="9"/>
            <w:tcBorders>
              <w:top w:val="single" w:sz="4" w:space="0" w:color="auto"/>
              <w:left w:val="single" w:sz="4" w:space="0" w:color="auto"/>
              <w:bottom w:val="single" w:sz="4" w:space="0" w:color="auto"/>
            </w:tcBorders>
          </w:tcPr>
          <w:p w14:paraId="059A73FE" w14:textId="77777777" w:rsidR="005C375B" w:rsidRPr="0098008F" w:rsidRDefault="005C375B" w:rsidP="005C375B">
            <w:pPr>
              <w:spacing w:line="360" w:lineRule="auto"/>
              <w:ind w:right="-1"/>
              <w:jc w:val="both"/>
              <w:rPr>
                <w:b/>
                <w:bCs/>
                <w:sz w:val="22"/>
                <w:szCs w:val="22"/>
              </w:rPr>
            </w:pPr>
            <w:r w:rsidRPr="0098008F">
              <w:rPr>
                <w:b/>
                <w:bCs/>
                <w:sz w:val="22"/>
                <w:szCs w:val="22"/>
              </w:rPr>
              <w:t xml:space="preserve">Setor de Planejamento </w:t>
            </w:r>
          </w:p>
        </w:tc>
      </w:tr>
      <w:tr w:rsidR="005C375B" w:rsidRPr="005C375B" w14:paraId="3C38F56D" w14:textId="77777777">
        <w:tc>
          <w:tcPr>
            <w:tcW w:w="2045" w:type="dxa"/>
            <w:gridSpan w:val="2"/>
            <w:tcBorders>
              <w:top w:val="single" w:sz="4" w:space="0" w:color="auto"/>
              <w:bottom w:val="single" w:sz="4" w:space="0" w:color="auto"/>
              <w:right w:val="single" w:sz="4" w:space="0" w:color="auto"/>
            </w:tcBorders>
          </w:tcPr>
          <w:p w14:paraId="40D44C9E" w14:textId="77777777" w:rsidR="005C375B" w:rsidRPr="0098008F" w:rsidRDefault="005C375B" w:rsidP="005C375B">
            <w:pPr>
              <w:spacing w:line="360" w:lineRule="auto"/>
              <w:ind w:right="-1"/>
              <w:jc w:val="both"/>
              <w:rPr>
                <w:b/>
                <w:bCs/>
                <w:sz w:val="22"/>
                <w:szCs w:val="22"/>
                <w:u w:val="single"/>
              </w:rPr>
            </w:pPr>
            <w:r w:rsidRPr="0098008F">
              <w:rPr>
                <w:b/>
                <w:bCs/>
                <w:sz w:val="22"/>
                <w:szCs w:val="22"/>
                <w:u w:val="single"/>
              </w:rPr>
              <w:t>RISCO 3</w:t>
            </w:r>
          </w:p>
        </w:tc>
        <w:tc>
          <w:tcPr>
            <w:tcW w:w="6655" w:type="dxa"/>
            <w:gridSpan w:val="9"/>
            <w:tcBorders>
              <w:top w:val="single" w:sz="4" w:space="0" w:color="auto"/>
              <w:left w:val="single" w:sz="4" w:space="0" w:color="auto"/>
              <w:bottom w:val="single" w:sz="4" w:space="0" w:color="auto"/>
            </w:tcBorders>
          </w:tcPr>
          <w:p w14:paraId="2B8C30CD" w14:textId="77777777" w:rsidR="005C375B" w:rsidRPr="0098008F" w:rsidRDefault="005C375B" w:rsidP="005C375B">
            <w:pPr>
              <w:spacing w:line="360" w:lineRule="auto"/>
              <w:ind w:right="-1"/>
              <w:jc w:val="both"/>
              <w:rPr>
                <w:b/>
                <w:bCs/>
                <w:sz w:val="22"/>
                <w:szCs w:val="22"/>
              </w:rPr>
            </w:pPr>
            <w:r w:rsidRPr="0098008F">
              <w:rPr>
                <w:b/>
                <w:bCs/>
                <w:sz w:val="22"/>
                <w:szCs w:val="22"/>
              </w:rPr>
              <w:t>Atraso na entrega dos métodos contraceptivos pela empresa contratada</w:t>
            </w:r>
          </w:p>
        </w:tc>
      </w:tr>
      <w:tr w:rsidR="005C375B" w:rsidRPr="005C375B" w14:paraId="38BF8E6A" w14:textId="77777777">
        <w:tc>
          <w:tcPr>
            <w:tcW w:w="2045" w:type="dxa"/>
            <w:gridSpan w:val="2"/>
            <w:tcBorders>
              <w:top w:val="single" w:sz="4" w:space="0" w:color="auto"/>
              <w:bottom w:val="single" w:sz="4" w:space="0" w:color="auto"/>
              <w:right w:val="single" w:sz="4" w:space="0" w:color="auto"/>
            </w:tcBorders>
          </w:tcPr>
          <w:p w14:paraId="702C1EFA" w14:textId="77777777" w:rsidR="005C375B" w:rsidRPr="0098008F" w:rsidRDefault="005C375B" w:rsidP="005C375B">
            <w:pPr>
              <w:spacing w:line="360" w:lineRule="auto"/>
              <w:ind w:right="-1"/>
              <w:jc w:val="both"/>
              <w:rPr>
                <w:b/>
                <w:bCs/>
                <w:sz w:val="22"/>
                <w:szCs w:val="22"/>
              </w:rPr>
            </w:pPr>
            <w:r w:rsidRPr="0098008F">
              <w:rPr>
                <w:b/>
                <w:bCs/>
                <w:sz w:val="22"/>
                <w:szCs w:val="22"/>
              </w:rPr>
              <w:t>ETAPA</w:t>
            </w:r>
          </w:p>
        </w:tc>
        <w:tc>
          <w:tcPr>
            <w:tcW w:w="6655" w:type="dxa"/>
            <w:gridSpan w:val="9"/>
            <w:tcBorders>
              <w:top w:val="single" w:sz="4" w:space="0" w:color="auto"/>
              <w:left w:val="single" w:sz="4" w:space="0" w:color="auto"/>
              <w:bottom w:val="single" w:sz="4" w:space="0" w:color="auto"/>
            </w:tcBorders>
          </w:tcPr>
          <w:p w14:paraId="67AD487D" w14:textId="77777777" w:rsidR="005C375B" w:rsidRPr="0098008F" w:rsidRDefault="005C375B" w:rsidP="005C375B">
            <w:pPr>
              <w:spacing w:line="360" w:lineRule="auto"/>
              <w:ind w:right="-1"/>
              <w:jc w:val="both"/>
              <w:rPr>
                <w:b/>
                <w:bCs/>
                <w:sz w:val="22"/>
                <w:szCs w:val="22"/>
              </w:rPr>
            </w:pPr>
            <w:r w:rsidRPr="0098008F">
              <w:rPr>
                <w:b/>
                <w:bCs/>
                <w:sz w:val="22"/>
                <w:szCs w:val="22"/>
              </w:rPr>
              <w:t xml:space="preserve">(   ) Planejamento             (   ) Seleção do fornecedor </w:t>
            </w:r>
          </w:p>
          <w:p w14:paraId="7DC2E45C" w14:textId="77777777" w:rsidR="005C375B" w:rsidRPr="0098008F" w:rsidRDefault="005C375B" w:rsidP="005C375B">
            <w:pPr>
              <w:spacing w:line="360" w:lineRule="auto"/>
              <w:ind w:right="-1"/>
              <w:jc w:val="both"/>
              <w:rPr>
                <w:b/>
                <w:bCs/>
                <w:sz w:val="22"/>
                <w:szCs w:val="22"/>
              </w:rPr>
            </w:pPr>
            <w:r w:rsidRPr="0098008F">
              <w:rPr>
                <w:b/>
                <w:bCs/>
                <w:sz w:val="22"/>
                <w:szCs w:val="22"/>
              </w:rPr>
              <w:t>( x ) Execução do Contrato</w:t>
            </w:r>
          </w:p>
        </w:tc>
      </w:tr>
      <w:tr w:rsidR="005C375B" w:rsidRPr="005C375B" w14:paraId="4FA4966B" w14:textId="77777777">
        <w:tc>
          <w:tcPr>
            <w:tcW w:w="2045" w:type="dxa"/>
            <w:gridSpan w:val="2"/>
            <w:tcBorders>
              <w:top w:val="single" w:sz="4" w:space="0" w:color="auto"/>
              <w:bottom w:val="single" w:sz="4" w:space="0" w:color="auto"/>
              <w:right w:val="single" w:sz="4" w:space="0" w:color="auto"/>
            </w:tcBorders>
          </w:tcPr>
          <w:p w14:paraId="27C74F0D" w14:textId="77777777" w:rsidR="005C375B" w:rsidRPr="0098008F" w:rsidRDefault="005C375B" w:rsidP="005C375B">
            <w:pPr>
              <w:spacing w:line="360" w:lineRule="auto"/>
              <w:ind w:right="-1"/>
              <w:jc w:val="both"/>
              <w:rPr>
                <w:b/>
                <w:bCs/>
                <w:sz w:val="22"/>
                <w:szCs w:val="22"/>
              </w:rPr>
            </w:pPr>
            <w:r w:rsidRPr="0098008F">
              <w:rPr>
                <w:b/>
                <w:bCs/>
                <w:sz w:val="22"/>
                <w:szCs w:val="22"/>
              </w:rPr>
              <w:t>Probabilidade</w:t>
            </w:r>
          </w:p>
        </w:tc>
        <w:tc>
          <w:tcPr>
            <w:tcW w:w="6655" w:type="dxa"/>
            <w:gridSpan w:val="9"/>
            <w:tcBorders>
              <w:top w:val="single" w:sz="4" w:space="0" w:color="auto"/>
              <w:left w:val="single" w:sz="4" w:space="0" w:color="auto"/>
              <w:bottom w:val="single" w:sz="4" w:space="0" w:color="auto"/>
            </w:tcBorders>
          </w:tcPr>
          <w:p w14:paraId="243077B2" w14:textId="77777777" w:rsidR="005C375B" w:rsidRPr="0098008F" w:rsidRDefault="005C375B" w:rsidP="005C375B">
            <w:pPr>
              <w:spacing w:line="360" w:lineRule="auto"/>
              <w:ind w:right="-1"/>
              <w:jc w:val="both"/>
              <w:rPr>
                <w:b/>
                <w:bCs/>
                <w:sz w:val="22"/>
                <w:szCs w:val="22"/>
              </w:rPr>
            </w:pPr>
            <w:r w:rsidRPr="0098008F">
              <w:rPr>
                <w:b/>
                <w:bCs/>
                <w:sz w:val="22"/>
                <w:szCs w:val="22"/>
              </w:rPr>
              <w:t xml:space="preserve">(   ) Muito baixo (   ) baixo ( x ) médio </w:t>
            </w:r>
          </w:p>
          <w:p w14:paraId="726CB690" w14:textId="77777777" w:rsidR="005C375B" w:rsidRPr="0098008F" w:rsidRDefault="005C375B" w:rsidP="005C375B">
            <w:pPr>
              <w:spacing w:line="360" w:lineRule="auto"/>
              <w:ind w:right="-1"/>
              <w:jc w:val="both"/>
              <w:rPr>
                <w:b/>
                <w:bCs/>
                <w:sz w:val="22"/>
                <w:szCs w:val="22"/>
              </w:rPr>
            </w:pPr>
            <w:r w:rsidRPr="0098008F">
              <w:rPr>
                <w:b/>
                <w:bCs/>
                <w:sz w:val="22"/>
                <w:szCs w:val="22"/>
              </w:rPr>
              <w:t>(   ) alto (   ) muito alto</w:t>
            </w:r>
          </w:p>
        </w:tc>
      </w:tr>
      <w:tr w:rsidR="005C375B" w:rsidRPr="005C375B" w14:paraId="26876CD5" w14:textId="77777777">
        <w:tc>
          <w:tcPr>
            <w:tcW w:w="2045" w:type="dxa"/>
            <w:gridSpan w:val="2"/>
            <w:tcBorders>
              <w:top w:val="single" w:sz="4" w:space="0" w:color="auto"/>
              <w:bottom w:val="single" w:sz="4" w:space="0" w:color="auto"/>
              <w:right w:val="single" w:sz="4" w:space="0" w:color="auto"/>
            </w:tcBorders>
          </w:tcPr>
          <w:p w14:paraId="782B541E" w14:textId="77777777" w:rsidR="005C375B" w:rsidRPr="0098008F" w:rsidRDefault="005C375B" w:rsidP="005C375B">
            <w:pPr>
              <w:spacing w:line="360" w:lineRule="auto"/>
              <w:ind w:right="-1"/>
              <w:jc w:val="both"/>
              <w:rPr>
                <w:b/>
                <w:bCs/>
                <w:sz w:val="22"/>
                <w:szCs w:val="22"/>
              </w:rPr>
            </w:pPr>
            <w:r w:rsidRPr="0098008F">
              <w:rPr>
                <w:b/>
                <w:bCs/>
                <w:sz w:val="22"/>
                <w:szCs w:val="22"/>
              </w:rPr>
              <w:t>Impacto</w:t>
            </w:r>
          </w:p>
        </w:tc>
        <w:tc>
          <w:tcPr>
            <w:tcW w:w="6655" w:type="dxa"/>
            <w:gridSpan w:val="9"/>
            <w:tcBorders>
              <w:top w:val="single" w:sz="4" w:space="0" w:color="auto"/>
              <w:left w:val="single" w:sz="4" w:space="0" w:color="auto"/>
              <w:bottom w:val="single" w:sz="4" w:space="0" w:color="auto"/>
            </w:tcBorders>
          </w:tcPr>
          <w:p w14:paraId="31470D84" w14:textId="77777777" w:rsidR="005C375B" w:rsidRPr="0098008F" w:rsidRDefault="005C375B" w:rsidP="005C375B">
            <w:pPr>
              <w:spacing w:line="360" w:lineRule="auto"/>
              <w:ind w:right="-1"/>
              <w:jc w:val="both"/>
              <w:rPr>
                <w:b/>
                <w:bCs/>
                <w:sz w:val="22"/>
                <w:szCs w:val="22"/>
              </w:rPr>
            </w:pPr>
            <w:r w:rsidRPr="0098008F">
              <w:rPr>
                <w:b/>
                <w:bCs/>
                <w:sz w:val="22"/>
                <w:szCs w:val="22"/>
              </w:rPr>
              <w:t xml:space="preserve">(   ) Muito baixo (   ) baixo (   ) médio </w:t>
            </w:r>
          </w:p>
          <w:p w14:paraId="0DDE5C4B" w14:textId="77777777" w:rsidR="005C375B" w:rsidRPr="0098008F" w:rsidRDefault="005C375B" w:rsidP="005C375B">
            <w:pPr>
              <w:spacing w:line="360" w:lineRule="auto"/>
              <w:ind w:right="-1"/>
              <w:jc w:val="both"/>
              <w:rPr>
                <w:b/>
                <w:bCs/>
                <w:sz w:val="22"/>
                <w:szCs w:val="22"/>
              </w:rPr>
            </w:pPr>
            <w:r w:rsidRPr="0098008F">
              <w:rPr>
                <w:b/>
                <w:bCs/>
                <w:sz w:val="22"/>
                <w:szCs w:val="22"/>
              </w:rPr>
              <w:t>(   ) alto (x) muito alto</w:t>
            </w:r>
          </w:p>
        </w:tc>
      </w:tr>
      <w:tr w:rsidR="005C375B" w:rsidRPr="005C375B" w14:paraId="34D4EECF" w14:textId="77777777">
        <w:tc>
          <w:tcPr>
            <w:tcW w:w="2045" w:type="dxa"/>
            <w:gridSpan w:val="2"/>
            <w:tcBorders>
              <w:top w:val="single" w:sz="4" w:space="0" w:color="auto"/>
              <w:bottom w:val="single" w:sz="4" w:space="0" w:color="auto"/>
              <w:right w:val="single" w:sz="4" w:space="0" w:color="auto"/>
            </w:tcBorders>
          </w:tcPr>
          <w:p w14:paraId="3466FB13" w14:textId="77777777" w:rsidR="005C375B" w:rsidRPr="0098008F" w:rsidRDefault="005C375B" w:rsidP="005C375B">
            <w:pPr>
              <w:spacing w:line="360" w:lineRule="auto"/>
              <w:ind w:right="-1"/>
              <w:jc w:val="both"/>
              <w:rPr>
                <w:b/>
                <w:bCs/>
                <w:sz w:val="22"/>
                <w:szCs w:val="22"/>
              </w:rPr>
            </w:pPr>
            <w:r w:rsidRPr="0098008F">
              <w:rPr>
                <w:b/>
                <w:bCs/>
                <w:sz w:val="22"/>
                <w:szCs w:val="22"/>
              </w:rPr>
              <w:lastRenderedPageBreak/>
              <w:t>Medida (s)</w:t>
            </w:r>
          </w:p>
        </w:tc>
        <w:tc>
          <w:tcPr>
            <w:tcW w:w="6655" w:type="dxa"/>
            <w:gridSpan w:val="9"/>
            <w:tcBorders>
              <w:top w:val="single" w:sz="4" w:space="0" w:color="auto"/>
              <w:left w:val="single" w:sz="4" w:space="0" w:color="auto"/>
              <w:bottom w:val="single" w:sz="4" w:space="0" w:color="auto"/>
            </w:tcBorders>
          </w:tcPr>
          <w:p w14:paraId="6DBADD9E" w14:textId="77777777" w:rsidR="005C375B" w:rsidRPr="0098008F" w:rsidRDefault="005C375B" w:rsidP="005C375B">
            <w:pPr>
              <w:spacing w:line="360" w:lineRule="auto"/>
              <w:ind w:right="-1"/>
              <w:jc w:val="both"/>
              <w:rPr>
                <w:b/>
                <w:bCs/>
                <w:sz w:val="22"/>
                <w:szCs w:val="22"/>
              </w:rPr>
            </w:pPr>
            <w:r w:rsidRPr="0098008F">
              <w:rPr>
                <w:b/>
                <w:bCs/>
                <w:sz w:val="22"/>
                <w:szCs w:val="22"/>
              </w:rPr>
              <w:t>Estabelecer prazos claros na Ata de Registro de Preços e no Termo de Referência, bem como prever penalidades em caso de descumprimento, visando evitar desabastecimento e prejuízos às ações de planejamento familiar desenvolvidas pela Secretaria Municipal de Saúde.</w:t>
            </w:r>
          </w:p>
        </w:tc>
      </w:tr>
      <w:tr w:rsidR="005C375B" w:rsidRPr="005C375B" w14:paraId="4F323169" w14:textId="77777777">
        <w:tc>
          <w:tcPr>
            <w:tcW w:w="2045" w:type="dxa"/>
            <w:gridSpan w:val="2"/>
            <w:tcBorders>
              <w:top w:val="single" w:sz="4" w:space="0" w:color="auto"/>
              <w:bottom w:val="single" w:sz="4" w:space="0" w:color="auto"/>
              <w:right w:val="single" w:sz="4" w:space="0" w:color="auto"/>
            </w:tcBorders>
          </w:tcPr>
          <w:p w14:paraId="67DA5124" w14:textId="77777777" w:rsidR="005C375B" w:rsidRPr="0098008F" w:rsidRDefault="005C375B" w:rsidP="005C375B">
            <w:pPr>
              <w:spacing w:line="360" w:lineRule="auto"/>
              <w:ind w:right="-1"/>
              <w:jc w:val="both"/>
              <w:rPr>
                <w:b/>
                <w:bCs/>
                <w:sz w:val="22"/>
                <w:szCs w:val="22"/>
              </w:rPr>
            </w:pPr>
            <w:r w:rsidRPr="0098008F">
              <w:rPr>
                <w:b/>
                <w:bCs/>
                <w:sz w:val="22"/>
                <w:szCs w:val="22"/>
              </w:rPr>
              <w:t>Responsável</w:t>
            </w:r>
          </w:p>
        </w:tc>
        <w:tc>
          <w:tcPr>
            <w:tcW w:w="6655" w:type="dxa"/>
            <w:gridSpan w:val="9"/>
            <w:tcBorders>
              <w:top w:val="single" w:sz="4" w:space="0" w:color="auto"/>
              <w:left w:val="single" w:sz="4" w:space="0" w:color="auto"/>
              <w:bottom w:val="single" w:sz="4" w:space="0" w:color="auto"/>
            </w:tcBorders>
          </w:tcPr>
          <w:p w14:paraId="3D67B908" w14:textId="77777777" w:rsidR="005C375B" w:rsidRPr="0098008F" w:rsidRDefault="005C375B" w:rsidP="005C375B">
            <w:pPr>
              <w:spacing w:line="360" w:lineRule="auto"/>
              <w:ind w:right="-1"/>
              <w:jc w:val="both"/>
              <w:rPr>
                <w:b/>
                <w:bCs/>
                <w:sz w:val="22"/>
                <w:szCs w:val="22"/>
              </w:rPr>
            </w:pPr>
            <w:r w:rsidRPr="0098008F">
              <w:rPr>
                <w:b/>
                <w:bCs/>
                <w:sz w:val="22"/>
                <w:szCs w:val="22"/>
              </w:rPr>
              <w:t>Gestor e Fiscal do Contrato</w:t>
            </w:r>
          </w:p>
        </w:tc>
      </w:tr>
      <w:tr w:rsidR="005C375B" w:rsidRPr="005C375B" w14:paraId="7AF67020" w14:textId="77777777">
        <w:trPr>
          <w:trHeight w:val="775"/>
        </w:trPr>
        <w:tc>
          <w:tcPr>
            <w:tcW w:w="2045" w:type="dxa"/>
            <w:gridSpan w:val="2"/>
            <w:tcBorders>
              <w:top w:val="single" w:sz="4" w:space="0" w:color="auto"/>
              <w:left w:val="nil"/>
              <w:bottom w:val="nil"/>
              <w:right w:val="nil"/>
            </w:tcBorders>
          </w:tcPr>
          <w:p w14:paraId="539E6A40" w14:textId="040FC073" w:rsidR="005C375B" w:rsidRPr="005C375B" w:rsidRDefault="005C375B" w:rsidP="005C375B">
            <w:pPr>
              <w:spacing w:line="360" w:lineRule="auto"/>
              <w:ind w:right="-1"/>
              <w:jc w:val="both"/>
              <w:rPr>
                <w:szCs w:val="24"/>
              </w:rPr>
            </w:pPr>
          </w:p>
        </w:tc>
        <w:tc>
          <w:tcPr>
            <w:tcW w:w="6655" w:type="dxa"/>
            <w:gridSpan w:val="9"/>
            <w:tcBorders>
              <w:top w:val="single" w:sz="4" w:space="0" w:color="auto"/>
              <w:left w:val="nil"/>
              <w:bottom w:val="nil"/>
              <w:right w:val="nil"/>
            </w:tcBorders>
          </w:tcPr>
          <w:p w14:paraId="7F5F02AC" w14:textId="77777777" w:rsidR="005C375B" w:rsidRPr="005C375B" w:rsidRDefault="005C375B" w:rsidP="005C375B">
            <w:pPr>
              <w:spacing w:line="360" w:lineRule="auto"/>
              <w:ind w:right="-1"/>
              <w:jc w:val="both"/>
              <w:rPr>
                <w:szCs w:val="24"/>
              </w:rPr>
            </w:pPr>
          </w:p>
        </w:tc>
      </w:tr>
      <w:tr w:rsidR="005C375B" w:rsidRPr="0098008F" w14:paraId="45C4081B" w14:textId="77777777">
        <w:trPr>
          <w:gridAfter w:val="2"/>
          <w:wAfter w:w="14" w:type="dxa"/>
        </w:trPr>
        <w:tc>
          <w:tcPr>
            <w:tcW w:w="437" w:type="dxa"/>
            <w:vMerge w:val="restart"/>
            <w:tcBorders>
              <w:top w:val="single" w:sz="4" w:space="0" w:color="auto"/>
              <w:bottom w:val="single" w:sz="4" w:space="0" w:color="auto"/>
              <w:right w:val="single" w:sz="4" w:space="0" w:color="auto"/>
            </w:tcBorders>
          </w:tcPr>
          <w:p w14:paraId="5B386E57" w14:textId="77777777" w:rsidR="005C375B" w:rsidRPr="0098008F" w:rsidRDefault="005C375B" w:rsidP="005C375B">
            <w:pPr>
              <w:spacing w:line="360" w:lineRule="auto"/>
              <w:ind w:right="-1"/>
              <w:jc w:val="both"/>
              <w:rPr>
                <w:b/>
                <w:bCs/>
                <w:sz w:val="22"/>
                <w:szCs w:val="22"/>
              </w:rPr>
            </w:pPr>
            <w:r w:rsidRPr="0098008F">
              <w:rPr>
                <w:b/>
                <w:bCs/>
                <w:sz w:val="22"/>
                <w:szCs w:val="22"/>
              </w:rPr>
              <w:t>I</w:t>
            </w:r>
          </w:p>
          <w:p w14:paraId="1EEDDD0B" w14:textId="77777777" w:rsidR="005C375B" w:rsidRPr="0098008F" w:rsidRDefault="005C375B" w:rsidP="005C375B">
            <w:pPr>
              <w:spacing w:line="360" w:lineRule="auto"/>
              <w:ind w:right="-1"/>
              <w:jc w:val="both"/>
              <w:rPr>
                <w:b/>
                <w:bCs/>
                <w:sz w:val="22"/>
                <w:szCs w:val="22"/>
              </w:rPr>
            </w:pPr>
            <w:r w:rsidRPr="0098008F">
              <w:rPr>
                <w:b/>
                <w:bCs/>
                <w:sz w:val="22"/>
                <w:szCs w:val="22"/>
              </w:rPr>
              <w:t>M</w:t>
            </w:r>
          </w:p>
          <w:p w14:paraId="2645B5E1" w14:textId="77777777" w:rsidR="005C375B" w:rsidRPr="0098008F" w:rsidRDefault="005C375B" w:rsidP="005C375B">
            <w:pPr>
              <w:spacing w:line="360" w:lineRule="auto"/>
              <w:ind w:right="-1"/>
              <w:jc w:val="both"/>
              <w:rPr>
                <w:b/>
                <w:bCs/>
                <w:sz w:val="22"/>
                <w:szCs w:val="22"/>
              </w:rPr>
            </w:pPr>
            <w:r w:rsidRPr="0098008F">
              <w:rPr>
                <w:b/>
                <w:bCs/>
                <w:sz w:val="22"/>
                <w:szCs w:val="22"/>
              </w:rPr>
              <w:t>P</w:t>
            </w:r>
          </w:p>
          <w:p w14:paraId="5B5F4C22" w14:textId="77777777" w:rsidR="005C375B" w:rsidRPr="0098008F" w:rsidRDefault="005C375B" w:rsidP="005C375B">
            <w:pPr>
              <w:spacing w:line="360" w:lineRule="auto"/>
              <w:ind w:right="-1"/>
              <w:jc w:val="both"/>
              <w:rPr>
                <w:b/>
                <w:bCs/>
                <w:sz w:val="22"/>
                <w:szCs w:val="22"/>
              </w:rPr>
            </w:pPr>
            <w:r w:rsidRPr="0098008F">
              <w:rPr>
                <w:b/>
                <w:bCs/>
                <w:sz w:val="22"/>
                <w:szCs w:val="22"/>
              </w:rPr>
              <w:t>A</w:t>
            </w:r>
          </w:p>
          <w:p w14:paraId="71F8948F" w14:textId="77777777" w:rsidR="005C375B" w:rsidRPr="0098008F" w:rsidRDefault="005C375B" w:rsidP="005C375B">
            <w:pPr>
              <w:spacing w:line="360" w:lineRule="auto"/>
              <w:ind w:right="-1"/>
              <w:jc w:val="both"/>
              <w:rPr>
                <w:b/>
                <w:bCs/>
                <w:sz w:val="22"/>
                <w:szCs w:val="22"/>
              </w:rPr>
            </w:pPr>
            <w:r w:rsidRPr="0098008F">
              <w:rPr>
                <w:b/>
                <w:bCs/>
                <w:sz w:val="22"/>
                <w:szCs w:val="22"/>
              </w:rPr>
              <w:t>C</w:t>
            </w:r>
          </w:p>
          <w:p w14:paraId="6868147A" w14:textId="77777777" w:rsidR="005C375B" w:rsidRPr="0098008F" w:rsidRDefault="005C375B" w:rsidP="005C375B">
            <w:pPr>
              <w:spacing w:line="360" w:lineRule="auto"/>
              <w:ind w:right="-1"/>
              <w:jc w:val="both"/>
              <w:rPr>
                <w:b/>
                <w:bCs/>
                <w:sz w:val="22"/>
                <w:szCs w:val="22"/>
              </w:rPr>
            </w:pPr>
            <w:r w:rsidRPr="0098008F">
              <w:rPr>
                <w:b/>
                <w:bCs/>
                <w:sz w:val="22"/>
                <w:szCs w:val="22"/>
              </w:rPr>
              <w:t>T</w:t>
            </w:r>
          </w:p>
          <w:p w14:paraId="7BE68720" w14:textId="77777777" w:rsidR="005C375B" w:rsidRPr="0098008F" w:rsidRDefault="005C375B" w:rsidP="005C375B">
            <w:pPr>
              <w:spacing w:line="360" w:lineRule="auto"/>
              <w:ind w:right="-1"/>
              <w:jc w:val="both"/>
              <w:rPr>
                <w:b/>
                <w:bCs/>
                <w:sz w:val="22"/>
                <w:szCs w:val="22"/>
              </w:rPr>
            </w:pPr>
            <w:r w:rsidRPr="0098008F">
              <w:rPr>
                <w:b/>
                <w:bCs/>
                <w:sz w:val="22"/>
                <w:szCs w:val="22"/>
              </w:rPr>
              <w:t>O</w:t>
            </w:r>
          </w:p>
        </w:tc>
        <w:tc>
          <w:tcPr>
            <w:tcW w:w="8249" w:type="dxa"/>
            <w:gridSpan w:val="8"/>
            <w:tcBorders>
              <w:top w:val="single" w:sz="4" w:space="0" w:color="auto"/>
              <w:left w:val="single" w:sz="4" w:space="0" w:color="auto"/>
              <w:bottom w:val="single" w:sz="4" w:space="0" w:color="auto"/>
            </w:tcBorders>
          </w:tcPr>
          <w:p w14:paraId="55DACBA9" w14:textId="77777777" w:rsidR="005C375B" w:rsidRPr="0098008F" w:rsidRDefault="005C375B" w:rsidP="005C375B">
            <w:pPr>
              <w:spacing w:line="360" w:lineRule="auto"/>
              <w:ind w:right="-1"/>
              <w:jc w:val="both"/>
              <w:rPr>
                <w:b/>
                <w:bCs/>
                <w:sz w:val="22"/>
                <w:szCs w:val="22"/>
              </w:rPr>
            </w:pPr>
            <w:r w:rsidRPr="0098008F">
              <w:rPr>
                <w:b/>
                <w:bCs/>
                <w:sz w:val="22"/>
                <w:szCs w:val="22"/>
              </w:rPr>
              <w:t xml:space="preserve">PROBABILIDADE </w:t>
            </w:r>
          </w:p>
        </w:tc>
      </w:tr>
      <w:tr w:rsidR="005C375B" w:rsidRPr="0098008F" w14:paraId="696EE2F3"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0C77DB5D" w14:textId="77777777" w:rsidR="005C375B" w:rsidRPr="0098008F" w:rsidRDefault="005C375B" w:rsidP="005C375B">
            <w:pPr>
              <w:spacing w:line="360" w:lineRule="auto"/>
              <w:ind w:right="-1"/>
              <w:jc w:val="both"/>
              <w:rPr>
                <w:b/>
                <w:bCs/>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6D27334F" w14:textId="77777777" w:rsidR="005C375B" w:rsidRPr="0098008F" w:rsidRDefault="005C375B" w:rsidP="005C375B">
            <w:pPr>
              <w:spacing w:line="360" w:lineRule="auto"/>
              <w:ind w:right="-1"/>
              <w:jc w:val="both"/>
              <w:rPr>
                <w:b/>
                <w:bCs/>
                <w:sz w:val="22"/>
                <w:szCs w:val="22"/>
              </w:rPr>
            </w:pPr>
          </w:p>
        </w:tc>
        <w:tc>
          <w:tcPr>
            <w:tcW w:w="1269" w:type="dxa"/>
            <w:tcBorders>
              <w:top w:val="single" w:sz="4" w:space="0" w:color="auto"/>
              <w:left w:val="single" w:sz="4" w:space="0" w:color="auto"/>
              <w:bottom w:val="single" w:sz="4" w:space="0" w:color="auto"/>
              <w:right w:val="single" w:sz="4" w:space="0" w:color="auto"/>
            </w:tcBorders>
          </w:tcPr>
          <w:p w14:paraId="13E84434" w14:textId="77777777" w:rsidR="005C375B" w:rsidRPr="0098008F" w:rsidRDefault="005C375B" w:rsidP="005C375B">
            <w:pPr>
              <w:spacing w:line="360" w:lineRule="auto"/>
              <w:ind w:right="-1"/>
              <w:jc w:val="both"/>
              <w:rPr>
                <w:b/>
                <w:bCs/>
                <w:sz w:val="22"/>
                <w:szCs w:val="22"/>
              </w:rPr>
            </w:pPr>
            <w:r w:rsidRPr="0098008F">
              <w:rPr>
                <w:b/>
                <w:bCs/>
                <w:sz w:val="22"/>
                <w:szCs w:val="22"/>
              </w:rPr>
              <w:t>MUITO BAIXO</w:t>
            </w:r>
          </w:p>
        </w:tc>
        <w:tc>
          <w:tcPr>
            <w:tcW w:w="1253" w:type="dxa"/>
            <w:tcBorders>
              <w:top w:val="single" w:sz="4" w:space="0" w:color="auto"/>
              <w:left w:val="single" w:sz="4" w:space="0" w:color="auto"/>
              <w:bottom w:val="single" w:sz="4" w:space="0" w:color="auto"/>
              <w:right w:val="single" w:sz="4" w:space="0" w:color="auto"/>
            </w:tcBorders>
          </w:tcPr>
          <w:p w14:paraId="508D44F3" w14:textId="77777777" w:rsidR="005C375B" w:rsidRPr="0098008F" w:rsidRDefault="005C375B" w:rsidP="005C375B">
            <w:pPr>
              <w:spacing w:line="360" w:lineRule="auto"/>
              <w:ind w:right="-1"/>
              <w:jc w:val="both"/>
              <w:rPr>
                <w:b/>
                <w:bCs/>
                <w:sz w:val="22"/>
                <w:szCs w:val="22"/>
              </w:rPr>
            </w:pPr>
            <w:r w:rsidRPr="0098008F">
              <w:rPr>
                <w:b/>
                <w:bCs/>
                <w:sz w:val="22"/>
                <w:szCs w:val="22"/>
              </w:rPr>
              <w:t>BAIXO</w:t>
            </w:r>
          </w:p>
        </w:tc>
        <w:tc>
          <w:tcPr>
            <w:tcW w:w="1281" w:type="dxa"/>
            <w:tcBorders>
              <w:top w:val="single" w:sz="4" w:space="0" w:color="auto"/>
              <w:left w:val="single" w:sz="4" w:space="0" w:color="auto"/>
              <w:bottom w:val="single" w:sz="4" w:space="0" w:color="auto"/>
              <w:right w:val="single" w:sz="4" w:space="0" w:color="auto"/>
            </w:tcBorders>
          </w:tcPr>
          <w:p w14:paraId="569AF1BF" w14:textId="77777777" w:rsidR="005C375B" w:rsidRPr="0098008F" w:rsidRDefault="005C375B" w:rsidP="005C375B">
            <w:pPr>
              <w:spacing w:line="360" w:lineRule="auto"/>
              <w:ind w:right="-1"/>
              <w:jc w:val="both"/>
              <w:rPr>
                <w:b/>
                <w:bCs/>
                <w:sz w:val="22"/>
                <w:szCs w:val="22"/>
              </w:rPr>
            </w:pPr>
            <w:r w:rsidRPr="0098008F">
              <w:rPr>
                <w:b/>
                <w:bCs/>
                <w:sz w:val="22"/>
                <w:szCs w:val="22"/>
              </w:rPr>
              <w:t>MÉDIO</w:t>
            </w:r>
          </w:p>
        </w:tc>
        <w:tc>
          <w:tcPr>
            <w:tcW w:w="1198" w:type="dxa"/>
            <w:tcBorders>
              <w:top w:val="single" w:sz="4" w:space="0" w:color="auto"/>
              <w:left w:val="single" w:sz="4" w:space="0" w:color="auto"/>
              <w:bottom w:val="single" w:sz="4" w:space="0" w:color="auto"/>
              <w:right w:val="single" w:sz="4" w:space="0" w:color="auto"/>
            </w:tcBorders>
          </w:tcPr>
          <w:p w14:paraId="11391391" w14:textId="77777777" w:rsidR="005C375B" w:rsidRPr="0098008F" w:rsidRDefault="005C375B" w:rsidP="005C375B">
            <w:pPr>
              <w:spacing w:line="360" w:lineRule="auto"/>
              <w:ind w:right="-1"/>
              <w:jc w:val="both"/>
              <w:rPr>
                <w:b/>
                <w:bCs/>
                <w:sz w:val="22"/>
                <w:szCs w:val="22"/>
              </w:rPr>
            </w:pPr>
            <w:r w:rsidRPr="0098008F">
              <w:rPr>
                <w:b/>
                <w:bCs/>
                <w:sz w:val="22"/>
                <w:szCs w:val="22"/>
              </w:rPr>
              <w:t>ALTO</w:t>
            </w:r>
          </w:p>
        </w:tc>
        <w:tc>
          <w:tcPr>
            <w:tcW w:w="1270" w:type="dxa"/>
            <w:tcBorders>
              <w:top w:val="single" w:sz="4" w:space="0" w:color="auto"/>
              <w:left w:val="single" w:sz="4" w:space="0" w:color="auto"/>
              <w:bottom w:val="single" w:sz="4" w:space="0" w:color="auto"/>
            </w:tcBorders>
          </w:tcPr>
          <w:p w14:paraId="55B059B9" w14:textId="77777777" w:rsidR="005C375B" w:rsidRPr="0098008F" w:rsidRDefault="005C375B" w:rsidP="005C375B">
            <w:pPr>
              <w:spacing w:line="360" w:lineRule="auto"/>
              <w:ind w:right="-1"/>
              <w:jc w:val="both"/>
              <w:rPr>
                <w:b/>
                <w:bCs/>
                <w:sz w:val="22"/>
                <w:szCs w:val="22"/>
              </w:rPr>
            </w:pPr>
            <w:r w:rsidRPr="0098008F">
              <w:rPr>
                <w:b/>
                <w:bCs/>
                <w:sz w:val="22"/>
                <w:szCs w:val="22"/>
              </w:rPr>
              <w:t>MUITO ALTO</w:t>
            </w:r>
          </w:p>
        </w:tc>
      </w:tr>
      <w:tr w:rsidR="005C375B" w:rsidRPr="0098008F" w14:paraId="7B65D9A9"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5E056ED3" w14:textId="77777777" w:rsidR="005C375B" w:rsidRPr="0098008F" w:rsidRDefault="005C375B" w:rsidP="005C375B">
            <w:pPr>
              <w:spacing w:line="360" w:lineRule="auto"/>
              <w:ind w:right="-1"/>
              <w:jc w:val="both"/>
              <w:rPr>
                <w:b/>
                <w:bCs/>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117979BC" w14:textId="77777777" w:rsidR="005C375B" w:rsidRPr="0098008F" w:rsidRDefault="005C375B" w:rsidP="005C375B">
            <w:pPr>
              <w:spacing w:line="360" w:lineRule="auto"/>
              <w:ind w:right="-1"/>
              <w:jc w:val="both"/>
              <w:rPr>
                <w:b/>
                <w:bCs/>
                <w:sz w:val="22"/>
                <w:szCs w:val="22"/>
              </w:rPr>
            </w:pPr>
            <w:r w:rsidRPr="0098008F">
              <w:rPr>
                <w:b/>
                <w:bCs/>
                <w:sz w:val="22"/>
                <w:szCs w:val="22"/>
              </w:rPr>
              <w:t>MUITO ALTO</w:t>
            </w:r>
          </w:p>
        </w:tc>
        <w:tc>
          <w:tcPr>
            <w:tcW w:w="1269" w:type="dxa"/>
            <w:tcBorders>
              <w:top w:val="single" w:sz="4" w:space="0" w:color="auto"/>
              <w:left w:val="single" w:sz="4" w:space="0" w:color="auto"/>
              <w:bottom w:val="single" w:sz="4" w:space="0" w:color="auto"/>
              <w:right w:val="single" w:sz="4" w:space="0" w:color="auto"/>
            </w:tcBorders>
          </w:tcPr>
          <w:p w14:paraId="7C3FD60B" w14:textId="77777777" w:rsidR="005C375B" w:rsidRPr="0098008F" w:rsidRDefault="005C375B" w:rsidP="005C375B">
            <w:pPr>
              <w:spacing w:line="360" w:lineRule="auto"/>
              <w:ind w:right="-1"/>
              <w:jc w:val="both"/>
              <w:rPr>
                <w:b/>
                <w:bCs/>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38035F67" w14:textId="77777777" w:rsidR="005C375B" w:rsidRPr="0098008F" w:rsidRDefault="005C375B" w:rsidP="005C375B">
            <w:pPr>
              <w:spacing w:line="360" w:lineRule="auto"/>
              <w:ind w:right="-1"/>
              <w:jc w:val="both"/>
              <w:rPr>
                <w:b/>
                <w:bCs/>
                <w:sz w:val="22"/>
                <w:szCs w:val="22"/>
              </w:rPr>
            </w:pP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746FD28C" w14:textId="77777777" w:rsidR="005C375B" w:rsidRPr="0098008F" w:rsidRDefault="005C375B" w:rsidP="005C375B">
            <w:pPr>
              <w:spacing w:line="360" w:lineRule="auto"/>
              <w:ind w:right="-1"/>
              <w:jc w:val="both"/>
              <w:rPr>
                <w:b/>
                <w:bCs/>
                <w:sz w:val="22"/>
                <w:szCs w:val="22"/>
              </w:rPr>
            </w:pPr>
            <w:r w:rsidRPr="0098008F">
              <w:rPr>
                <w:b/>
                <w:bCs/>
                <w:sz w:val="22"/>
                <w:szCs w:val="22"/>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00ED46CA" w14:textId="77777777" w:rsidR="005C375B" w:rsidRPr="0098008F" w:rsidRDefault="005C375B" w:rsidP="005C375B">
            <w:pPr>
              <w:spacing w:line="360" w:lineRule="auto"/>
              <w:ind w:right="-1"/>
              <w:jc w:val="both"/>
              <w:rPr>
                <w:b/>
                <w:bCs/>
                <w:sz w:val="22"/>
                <w:szCs w:val="22"/>
              </w:rPr>
            </w:pPr>
          </w:p>
        </w:tc>
        <w:tc>
          <w:tcPr>
            <w:tcW w:w="1270" w:type="dxa"/>
            <w:tcBorders>
              <w:top w:val="single" w:sz="4" w:space="0" w:color="auto"/>
              <w:left w:val="single" w:sz="4" w:space="0" w:color="auto"/>
              <w:bottom w:val="single" w:sz="4" w:space="0" w:color="auto"/>
            </w:tcBorders>
            <w:shd w:val="clear" w:color="auto" w:fill="FF0000"/>
          </w:tcPr>
          <w:p w14:paraId="29C165A9" w14:textId="77777777" w:rsidR="005C375B" w:rsidRPr="0098008F" w:rsidRDefault="005C375B" w:rsidP="005C375B">
            <w:pPr>
              <w:spacing w:line="360" w:lineRule="auto"/>
              <w:ind w:right="-1"/>
              <w:jc w:val="both"/>
              <w:rPr>
                <w:b/>
                <w:bCs/>
                <w:sz w:val="22"/>
                <w:szCs w:val="22"/>
              </w:rPr>
            </w:pPr>
          </w:p>
        </w:tc>
      </w:tr>
      <w:tr w:rsidR="005C375B" w:rsidRPr="0098008F" w14:paraId="2FDCB66C"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0D5C28DD" w14:textId="77777777" w:rsidR="005C375B" w:rsidRPr="0098008F" w:rsidRDefault="005C375B" w:rsidP="005C375B">
            <w:pPr>
              <w:spacing w:line="360" w:lineRule="auto"/>
              <w:ind w:right="-1"/>
              <w:jc w:val="both"/>
              <w:rPr>
                <w:b/>
                <w:bCs/>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239856EA" w14:textId="77777777" w:rsidR="005C375B" w:rsidRPr="0098008F" w:rsidRDefault="005C375B" w:rsidP="005C375B">
            <w:pPr>
              <w:spacing w:line="360" w:lineRule="auto"/>
              <w:ind w:right="-1"/>
              <w:jc w:val="both"/>
              <w:rPr>
                <w:b/>
                <w:bCs/>
                <w:sz w:val="22"/>
                <w:szCs w:val="22"/>
              </w:rPr>
            </w:pPr>
            <w:r w:rsidRPr="0098008F">
              <w:rPr>
                <w:b/>
                <w:bCs/>
                <w:sz w:val="22"/>
                <w:szCs w:val="22"/>
              </w:rPr>
              <w:t xml:space="preserve">ALTO </w:t>
            </w:r>
          </w:p>
        </w:tc>
        <w:tc>
          <w:tcPr>
            <w:tcW w:w="1269" w:type="dxa"/>
            <w:tcBorders>
              <w:top w:val="single" w:sz="4" w:space="0" w:color="auto"/>
              <w:left w:val="single" w:sz="4" w:space="0" w:color="auto"/>
              <w:bottom w:val="single" w:sz="4" w:space="0" w:color="auto"/>
              <w:right w:val="single" w:sz="4" w:space="0" w:color="auto"/>
            </w:tcBorders>
          </w:tcPr>
          <w:p w14:paraId="264B246E" w14:textId="77777777" w:rsidR="005C375B" w:rsidRPr="0098008F" w:rsidRDefault="005C375B" w:rsidP="005C375B">
            <w:pPr>
              <w:spacing w:line="360" w:lineRule="auto"/>
              <w:ind w:right="-1"/>
              <w:jc w:val="both"/>
              <w:rPr>
                <w:b/>
                <w:bCs/>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2BC14623" w14:textId="77777777" w:rsidR="005C375B" w:rsidRPr="0098008F" w:rsidRDefault="005C375B" w:rsidP="005C375B">
            <w:pPr>
              <w:spacing w:line="360" w:lineRule="auto"/>
              <w:ind w:right="-1"/>
              <w:jc w:val="both"/>
              <w:rPr>
                <w:b/>
                <w:bCs/>
                <w:sz w:val="22"/>
                <w:szCs w:val="22"/>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30AC6CB4" w14:textId="77777777" w:rsidR="005C375B" w:rsidRPr="0098008F" w:rsidRDefault="005C375B" w:rsidP="005C375B">
            <w:pPr>
              <w:spacing w:line="360" w:lineRule="auto"/>
              <w:ind w:right="-1"/>
              <w:jc w:val="both"/>
              <w:rPr>
                <w:b/>
                <w:bCs/>
                <w:sz w:val="22"/>
                <w:szCs w:val="22"/>
              </w:rPr>
            </w:pPr>
            <w:r w:rsidRPr="0098008F">
              <w:rPr>
                <w:b/>
                <w:bCs/>
                <w:sz w:val="22"/>
                <w:szCs w:val="22"/>
              </w:rPr>
              <w:t>Risco 1</w:t>
            </w: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1D313E0" w14:textId="77777777" w:rsidR="005C375B" w:rsidRPr="0098008F" w:rsidRDefault="005C375B" w:rsidP="005C375B">
            <w:pPr>
              <w:spacing w:line="360" w:lineRule="auto"/>
              <w:ind w:right="-1"/>
              <w:jc w:val="both"/>
              <w:rPr>
                <w:b/>
                <w:bCs/>
                <w:sz w:val="22"/>
                <w:szCs w:val="22"/>
              </w:rPr>
            </w:pPr>
          </w:p>
        </w:tc>
        <w:tc>
          <w:tcPr>
            <w:tcW w:w="1270" w:type="dxa"/>
            <w:tcBorders>
              <w:top w:val="single" w:sz="4" w:space="0" w:color="auto"/>
              <w:left w:val="single" w:sz="4" w:space="0" w:color="auto"/>
              <w:bottom w:val="single" w:sz="4" w:space="0" w:color="auto"/>
            </w:tcBorders>
            <w:shd w:val="clear" w:color="auto" w:fill="FF0000"/>
          </w:tcPr>
          <w:p w14:paraId="79AE5416" w14:textId="77777777" w:rsidR="005C375B" w:rsidRPr="0098008F" w:rsidRDefault="005C375B" w:rsidP="005C375B">
            <w:pPr>
              <w:spacing w:line="360" w:lineRule="auto"/>
              <w:ind w:right="-1"/>
              <w:jc w:val="both"/>
              <w:rPr>
                <w:b/>
                <w:bCs/>
                <w:sz w:val="22"/>
                <w:szCs w:val="22"/>
              </w:rPr>
            </w:pPr>
          </w:p>
        </w:tc>
      </w:tr>
      <w:tr w:rsidR="005C375B" w:rsidRPr="0098008F" w14:paraId="4377303B"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414F0C66" w14:textId="77777777" w:rsidR="005C375B" w:rsidRPr="0098008F" w:rsidRDefault="005C375B" w:rsidP="005C375B">
            <w:pPr>
              <w:spacing w:line="360" w:lineRule="auto"/>
              <w:ind w:right="-1"/>
              <w:jc w:val="both"/>
              <w:rPr>
                <w:b/>
                <w:bCs/>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109B839E" w14:textId="77777777" w:rsidR="005C375B" w:rsidRPr="0098008F" w:rsidRDefault="005C375B" w:rsidP="005C375B">
            <w:pPr>
              <w:spacing w:line="360" w:lineRule="auto"/>
              <w:ind w:right="-1"/>
              <w:jc w:val="both"/>
              <w:rPr>
                <w:b/>
                <w:bCs/>
                <w:sz w:val="22"/>
                <w:szCs w:val="22"/>
              </w:rPr>
            </w:pPr>
            <w:r w:rsidRPr="0098008F">
              <w:rPr>
                <w:b/>
                <w:bCs/>
                <w:sz w:val="22"/>
                <w:szCs w:val="22"/>
              </w:rPr>
              <w:t>MÉDIO</w:t>
            </w:r>
          </w:p>
        </w:tc>
        <w:tc>
          <w:tcPr>
            <w:tcW w:w="1269" w:type="dxa"/>
            <w:tcBorders>
              <w:top w:val="single" w:sz="4" w:space="0" w:color="auto"/>
              <w:left w:val="single" w:sz="4" w:space="0" w:color="auto"/>
              <w:bottom w:val="single" w:sz="4" w:space="0" w:color="auto"/>
              <w:right w:val="single" w:sz="4" w:space="0" w:color="auto"/>
            </w:tcBorders>
          </w:tcPr>
          <w:p w14:paraId="391500B7" w14:textId="77777777" w:rsidR="005C375B" w:rsidRPr="0098008F" w:rsidRDefault="005C375B" w:rsidP="005C375B">
            <w:pPr>
              <w:spacing w:line="360" w:lineRule="auto"/>
              <w:ind w:right="-1"/>
              <w:jc w:val="both"/>
              <w:rPr>
                <w:b/>
                <w:bCs/>
                <w:sz w:val="22"/>
                <w:szCs w:val="22"/>
              </w:rPr>
            </w:pPr>
            <w:r w:rsidRPr="0098008F">
              <w:rPr>
                <w:b/>
                <w:bCs/>
                <w:sz w:val="22"/>
                <w:szCs w:val="22"/>
              </w:rPr>
              <w:t>Risco 2</w:t>
            </w:r>
          </w:p>
        </w:tc>
        <w:tc>
          <w:tcPr>
            <w:tcW w:w="1253" w:type="dxa"/>
            <w:tcBorders>
              <w:top w:val="single" w:sz="4" w:space="0" w:color="auto"/>
              <w:left w:val="single" w:sz="4" w:space="0" w:color="auto"/>
              <w:bottom w:val="single" w:sz="4" w:space="0" w:color="auto"/>
              <w:right w:val="single" w:sz="4" w:space="0" w:color="auto"/>
            </w:tcBorders>
          </w:tcPr>
          <w:p w14:paraId="75C94EC9" w14:textId="77777777" w:rsidR="005C375B" w:rsidRPr="0098008F" w:rsidRDefault="005C375B" w:rsidP="005C375B">
            <w:pPr>
              <w:spacing w:line="360" w:lineRule="auto"/>
              <w:ind w:right="-1"/>
              <w:jc w:val="both"/>
              <w:rPr>
                <w:b/>
                <w:bCs/>
                <w:sz w:val="22"/>
                <w:szCs w:val="22"/>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6E05AD9" w14:textId="77777777" w:rsidR="005C375B" w:rsidRPr="0098008F" w:rsidRDefault="005C375B" w:rsidP="005C375B">
            <w:pPr>
              <w:spacing w:line="360" w:lineRule="auto"/>
              <w:ind w:right="-1"/>
              <w:jc w:val="both"/>
              <w:rPr>
                <w:b/>
                <w:bCs/>
                <w:sz w:val="22"/>
                <w:szCs w:val="22"/>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80A0AFA" w14:textId="77777777" w:rsidR="005C375B" w:rsidRPr="0098008F" w:rsidRDefault="005C375B" w:rsidP="005C375B">
            <w:pPr>
              <w:spacing w:line="360" w:lineRule="auto"/>
              <w:ind w:right="-1"/>
              <w:jc w:val="both"/>
              <w:rPr>
                <w:b/>
                <w:bCs/>
                <w:sz w:val="22"/>
                <w:szCs w:val="22"/>
              </w:rPr>
            </w:pPr>
          </w:p>
        </w:tc>
        <w:tc>
          <w:tcPr>
            <w:tcW w:w="1270" w:type="dxa"/>
            <w:tcBorders>
              <w:top w:val="single" w:sz="4" w:space="0" w:color="auto"/>
              <w:left w:val="single" w:sz="4" w:space="0" w:color="auto"/>
              <w:bottom w:val="single" w:sz="4" w:space="0" w:color="auto"/>
            </w:tcBorders>
            <w:shd w:val="clear" w:color="auto" w:fill="FF0000"/>
          </w:tcPr>
          <w:p w14:paraId="2453F1FD" w14:textId="77777777" w:rsidR="005C375B" w:rsidRPr="0098008F" w:rsidRDefault="005C375B" w:rsidP="005C375B">
            <w:pPr>
              <w:spacing w:line="360" w:lineRule="auto"/>
              <w:ind w:right="-1"/>
              <w:jc w:val="both"/>
              <w:rPr>
                <w:b/>
                <w:bCs/>
                <w:sz w:val="22"/>
                <w:szCs w:val="22"/>
              </w:rPr>
            </w:pPr>
          </w:p>
        </w:tc>
      </w:tr>
      <w:tr w:rsidR="005C375B" w:rsidRPr="0098008F" w14:paraId="77477B6F"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4E821F8C" w14:textId="77777777" w:rsidR="005C375B" w:rsidRPr="0098008F" w:rsidRDefault="005C375B" w:rsidP="005C375B">
            <w:pPr>
              <w:spacing w:line="360" w:lineRule="auto"/>
              <w:ind w:right="-1"/>
              <w:jc w:val="both"/>
              <w:rPr>
                <w:b/>
                <w:bCs/>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71012F13" w14:textId="77777777" w:rsidR="005C375B" w:rsidRPr="0098008F" w:rsidRDefault="005C375B" w:rsidP="005C375B">
            <w:pPr>
              <w:spacing w:line="360" w:lineRule="auto"/>
              <w:ind w:right="-1"/>
              <w:jc w:val="both"/>
              <w:rPr>
                <w:b/>
                <w:bCs/>
                <w:sz w:val="22"/>
                <w:szCs w:val="22"/>
              </w:rPr>
            </w:pPr>
            <w:r w:rsidRPr="0098008F">
              <w:rPr>
                <w:b/>
                <w:bCs/>
                <w:sz w:val="22"/>
                <w:szCs w:val="22"/>
              </w:rPr>
              <w:t>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5577D759" w14:textId="77777777" w:rsidR="005C375B" w:rsidRPr="0098008F" w:rsidRDefault="005C375B" w:rsidP="005C375B">
            <w:pPr>
              <w:spacing w:line="360" w:lineRule="auto"/>
              <w:ind w:right="-1"/>
              <w:jc w:val="both"/>
              <w:rPr>
                <w:b/>
                <w:bCs/>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718D5D73" w14:textId="77777777" w:rsidR="005C375B" w:rsidRPr="0098008F" w:rsidRDefault="005C375B" w:rsidP="005C375B">
            <w:pPr>
              <w:spacing w:line="360" w:lineRule="auto"/>
              <w:ind w:right="-1"/>
              <w:jc w:val="both"/>
              <w:rPr>
                <w:b/>
                <w:bCs/>
                <w:sz w:val="22"/>
                <w:szCs w:val="22"/>
              </w:rPr>
            </w:pPr>
          </w:p>
        </w:tc>
        <w:tc>
          <w:tcPr>
            <w:tcW w:w="1281" w:type="dxa"/>
            <w:tcBorders>
              <w:top w:val="single" w:sz="4" w:space="0" w:color="auto"/>
              <w:left w:val="single" w:sz="4" w:space="0" w:color="auto"/>
              <w:bottom w:val="single" w:sz="4" w:space="0" w:color="auto"/>
              <w:right w:val="single" w:sz="4" w:space="0" w:color="auto"/>
            </w:tcBorders>
          </w:tcPr>
          <w:p w14:paraId="5747091A" w14:textId="77777777" w:rsidR="005C375B" w:rsidRPr="0098008F" w:rsidRDefault="005C375B" w:rsidP="005C375B">
            <w:pPr>
              <w:spacing w:line="360" w:lineRule="auto"/>
              <w:ind w:right="-1"/>
              <w:jc w:val="both"/>
              <w:rPr>
                <w:b/>
                <w:bCs/>
                <w:sz w:val="22"/>
                <w:szCs w:val="22"/>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5B34FBE4" w14:textId="77777777" w:rsidR="005C375B" w:rsidRPr="0098008F" w:rsidRDefault="005C375B" w:rsidP="005C375B">
            <w:pPr>
              <w:spacing w:line="360" w:lineRule="auto"/>
              <w:ind w:right="-1"/>
              <w:jc w:val="both"/>
              <w:rPr>
                <w:b/>
                <w:bCs/>
                <w:sz w:val="22"/>
                <w:szCs w:val="22"/>
              </w:rPr>
            </w:pPr>
          </w:p>
        </w:tc>
        <w:tc>
          <w:tcPr>
            <w:tcW w:w="1270" w:type="dxa"/>
            <w:tcBorders>
              <w:top w:val="single" w:sz="4" w:space="0" w:color="auto"/>
              <w:left w:val="single" w:sz="4" w:space="0" w:color="auto"/>
              <w:bottom w:val="single" w:sz="4" w:space="0" w:color="auto"/>
            </w:tcBorders>
            <w:shd w:val="clear" w:color="auto" w:fill="FFFF00"/>
          </w:tcPr>
          <w:p w14:paraId="1AB044AE" w14:textId="77777777" w:rsidR="005C375B" w:rsidRPr="0098008F" w:rsidRDefault="005C375B" w:rsidP="005C375B">
            <w:pPr>
              <w:spacing w:line="360" w:lineRule="auto"/>
              <w:ind w:right="-1"/>
              <w:jc w:val="both"/>
              <w:rPr>
                <w:b/>
                <w:bCs/>
                <w:sz w:val="22"/>
                <w:szCs w:val="22"/>
              </w:rPr>
            </w:pPr>
          </w:p>
        </w:tc>
      </w:tr>
      <w:tr w:rsidR="005C375B" w:rsidRPr="0098008F" w14:paraId="6AC56385" w14:textId="77777777">
        <w:trPr>
          <w:gridAfter w:val="3"/>
          <w:wAfter w:w="24" w:type="dxa"/>
          <w:trHeight w:val="427"/>
        </w:trPr>
        <w:tc>
          <w:tcPr>
            <w:tcW w:w="437" w:type="dxa"/>
            <w:vMerge/>
            <w:tcBorders>
              <w:top w:val="single" w:sz="4" w:space="0" w:color="auto"/>
              <w:bottom w:val="single" w:sz="4" w:space="0" w:color="auto"/>
              <w:right w:val="single" w:sz="4" w:space="0" w:color="auto"/>
            </w:tcBorders>
            <w:vAlign w:val="center"/>
          </w:tcPr>
          <w:p w14:paraId="0C574252" w14:textId="77777777" w:rsidR="005C375B" w:rsidRPr="0098008F" w:rsidRDefault="005C375B" w:rsidP="005C375B">
            <w:pPr>
              <w:spacing w:line="360" w:lineRule="auto"/>
              <w:ind w:right="-1"/>
              <w:jc w:val="both"/>
              <w:rPr>
                <w:b/>
                <w:bCs/>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0A97F3F9" w14:textId="77777777" w:rsidR="005C375B" w:rsidRPr="0098008F" w:rsidRDefault="005C375B" w:rsidP="005C375B">
            <w:pPr>
              <w:spacing w:line="360" w:lineRule="auto"/>
              <w:ind w:right="-1"/>
              <w:jc w:val="both"/>
              <w:rPr>
                <w:b/>
                <w:bCs/>
                <w:sz w:val="22"/>
                <w:szCs w:val="22"/>
              </w:rPr>
            </w:pPr>
            <w:r w:rsidRPr="0098008F">
              <w:rPr>
                <w:b/>
                <w:bCs/>
                <w:sz w:val="22"/>
                <w:szCs w:val="22"/>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2774312" w14:textId="77777777" w:rsidR="005C375B" w:rsidRPr="0098008F" w:rsidRDefault="005C375B" w:rsidP="005C375B">
            <w:pPr>
              <w:spacing w:line="360" w:lineRule="auto"/>
              <w:ind w:right="-1"/>
              <w:jc w:val="both"/>
              <w:rPr>
                <w:b/>
                <w:bCs/>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3454B214" w14:textId="77777777" w:rsidR="005C375B" w:rsidRPr="0098008F" w:rsidRDefault="005C375B" w:rsidP="005C375B">
            <w:pPr>
              <w:spacing w:line="360" w:lineRule="auto"/>
              <w:ind w:right="-1"/>
              <w:jc w:val="both"/>
              <w:rPr>
                <w:b/>
                <w:bCs/>
                <w:sz w:val="22"/>
                <w:szCs w:val="22"/>
              </w:rPr>
            </w:pPr>
          </w:p>
        </w:tc>
        <w:tc>
          <w:tcPr>
            <w:tcW w:w="1281" w:type="dxa"/>
            <w:tcBorders>
              <w:top w:val="single" w:sz="4" w:space="0" w:color="auto"/>
              <w:left w:val="single" w:sz="4" w:space="0" w:color="auto"/>
              <w:bottom w:val="single" w:sz="4" w:space="0" w:color="auto"/>
              <w:right w:val="single" w:sz="4" w:space="0" w:color="auto"/>
            </w:tcBorders>
          </w:tcPr>
          <w:p w14:paraId="30406703" w14:textId="77777777" w:rsidR="005C375B" w:rsidRPr="0098008F" w:rsidRDefault="005C375B" w:rsidP="005C375B">
            <w:pPr>
              <w:spacing w:line="360" w:lineRule="auto"/>
              <w:ind w:right="-1"/>
              <w:jc w:val="both"/>
              <w:rPr>
                <w:b/>
                <w:bCs/>
                <w:sz w:val="22"/>
                <w:szCs w:val="22"/>
              </w:rPr>
            </w:pPr>
          </w:p>
        </w:tc>
        <w:tc>
          <w:tcPr>
            <w:tcW w:w="1198" w:type="dxa"/>
            <w:tcBorders>
              <w:top w:val="single" w:sz="4" w:space="0" w:color="auto"/>
              <w:left w:val="single" w:sz="4" w:space="0" w:color="auto"/>
              <w:bottom w:val="single" w:sz="4" w:space="0" w:color="auto"/>
              <w:right w:val="single" w:sz="4" w:space="0" w:color="auto"/>
            </w:tcBorders>
          </w:tcPr>
          <w:p w14:paraId="31BC9BFB" w14:textId="77777777" w:rsidR="005C375B" w:rsidRPr="0098008F" w:rsidRDefault="005C375B" w:rsidP="005C375B">
            <w:pPr>
              <w:spacing w:line="360" w:lineRule="auto"/>
              <w:ind w:right="-1"/>
              <w:jc w:val="both"/>
              <w:rPr>
                <w:b/>
                <w:bCs/>
                <w:sz w:val="22"/>
                <w:szCs w:val="22"/>
              </w:rPr>
            </w:pPr>
          </w:p>
        </w:tc>
        <w:tc>
          <w:tcPr>
            <w:tcW w:w="1270" w:type="dxa"/>
            <w:tcBorders>
              <w:top w:val="single" w:sz="4" w:space="0" w:color="auto"/>
              <w:left w:val="single" w:sz="4" w:space="0" w:color="auto"/>
              <w:bottom w:val="single" w:sz="4" w:space="0" w:color="auto"/>
            </w:tcBorders>
          </w:tcPr>
          <w:p w14:paraId="2BB8C75F" w14:textId="77777777" w:rsidR="005C375B" w:rsidRPr="0098008F" w:rsidRDefault="005C375B" w:rsidP="005C375B">
            <w:pPr>
              <w:spacing w:line="360" w:lineRule="auto"/>
              <w:ind w:right="-1"/>
              <w:jc w:val="both"/>
              <w:rPr>
                <w:b/>
                <w:bCs/>
                <w:sz w:val="22"/>
                <w:szCs w:val="22"/>
              </w:rPr>
            </w:pPr>
          </w:p>
        </w:tc>
      </w:tr>
    </w:tbl>
    <w:p w14:paraId="3187E79E" w14:textId="77777777" w:rsidR="005C375B" w:rsidRPr="0098008F" w:rsidRDefault="005C375B" w:rsidP="005C375B">
      <w:pPr>
        <w:spacing w:line="360" w:lineRule="auto"/>
        <w:ind w:right="-1"/>
        <w:jc w:val="both"/>
        <w:rPr>
          <w:b/>
          <w:bCs/>
          <w:szCs w:val="24"/>
        </w:rPr>
      </w:pPr>
    </w:p>
    <w:p w14:paraId="45CD6D71" w14:textId="77777777" w:rsidR="005C375B" w:rsidRPr="0098008F" w:rsidRDefault="005C375B" w:rsidP="005C375B">
      <w:pPr>
        <w:spacing w:line="360" w:lineRule="auto"/>
        <w:ind w:right="-1"/>
        <w:jc w:val="both"/>
        <w:rPr>
          <w:b/>
          <w:bCs/>
          <w:szCs w:val="24"/>
        </w:rPr>
      </w:pPr>
      <w:r w:rsidRPr="0098008F">
        <w:rPr>
          <w:b/>
          <w:bCs/>
          <w:szCs w:val="24"/>
        </w:rPr>
        <w:t xml:space="preserve">LEGENDA: </w:t>
      </w:r>
    </w:p>
    <w:p w14:paraId="74EC681B" w14:textId="77777777" w:rsidR="005C375B" w:rsidRPr="005C375B" w:rsidRDefault="005C375B" w:rsidP="005C375B">
      <w:pPr>
        <w:spacing w:line="360" w:lineRule="auto"/>
        <w:ind w:right="-1"/>
        <w:jc w:val="both"/>
        <w:rPr>
          <w:szCs w:val="24"/>
        </w:rPr>
      </w:pPr>
      <w:r w:rsidRPr="005C375B">
        <w:rPr>
          <w:szCs w:val="24"/>
        </w:rPr>
        <w:t>Vermelho: Risco extremo</w:t>
      </w:r>
    </w:p>
    <w:p w14:paraId="2C62CEC4" w14:textId="77777777" w:rsidR="005C375B" w:rsidRPr="005C375B" w:rsidRDefault="005C375B" w:rsidP="005C375B">
      <w:pPr>
        <w:spacing w:line="360" w:lineRule="auto"/>
        <w:ind w:right="-1"/>
        <w:jc w:val="both"/>
        <w:rPr>
          <w:szCs w:val="24"/>
        </w:rPr>
      </w:pPr>
      <w:r w:rsidRPr="005C375B">
        <w:rPr>
          <w:szCs w:val="24"/>
        </w:rPr>
        <w:t xml:space="preserve">Amarelo: Risco alto </w:t>
      </w:r>
    </w:p>
    <w:p w14:paraId="65A311E3" w14:textId="77777777" w:rsidR="005C375B" w:rsidRPr="005C375B" w:rsidRDefault="005C375B" w:rsidP="005C375B">
      <w:pPr>
        <w:spacing w:line="360" w:lineRule="auto"/>
        <w:ind w:right="-1"/>
        <w:jc w:val="both"/>
        <w:rPr>
          <w:szCs w:val="24"/>
        </w:rPr>
      </w:pPr>
      <w:r w:rsidRPr="005C375B">
        <w:rPr>
          <w:szCs w:val="24"/>
        </w:rPr>
        <w:t>Branco: Risco médio</w:t>
      </w:r>
    </w:p>
    <w:p w14:paraId="3BF225C1" w14:textId="77777777" w:rsidR="005C375B" w:rsidRPr="005C375B" w:rsidRDefault="005C375B" w:rsidP="005C375B">
      <w:pPr>
        <w:spacing w:line="360" w:lineRule="auto"/>
        <w:ind w:right="-1"/>
        <w:jc w:val="both"/>
        <w:rPr>
          <w:szCs w:val="24"/>
        </w:rPr>
      </w:pPr>
      <w:r w:rsidRPr="005C375B">
        <w:rPr>
          <w:szCs w:val="24"/>
        </w:rPr>
        <w:t xml:space="preserve">Verde: Risco baixo. </w:t>
      </w:r>
    </w:p>
    <w:p w14:paraId="539F335B" w14:textId="218D854A" w:rsidR="005C375B" w:rsidRPr="006072FA" w:rsidRDefault="005C375B" w:rsidP="005C375B">
      <w:pPr>
        <w:spacing w:line="360" w:lineRule="auto"/>
        <w:ind w:right="-1"/>
        <w:jc w:val="both"/>
        <w:rPr>
          <w:b/>
          <w:bCs/>
          <w:szCs w:val="24"/>
        </w:rPr>
      </w:pPr>
      <w:r w:rsidRPr="006072FA">
        <w:rPr>
          <w:b/>
          <w:bCs/>
          <w:szCs w:val="24"/>
        </w:rPr>
        <w:t>XIV - Posicionamento conclusivo sobre a adequação da contratação para o atendimento da necessidade a que se destina</w:t>
      </w:r>
      <w:r w:rsidR="006072FA">
        <w:rPr>
          <w:b/>
          <w:bCs/>
          <w:szCs w:val="24"/>
        </w:rPr>
        <w:t>.</w:t>
      </w:r>
    </w:p>
    <w:p w14:paraId="1D820686" w14:textId="77777777" w:rsidR="005C375B" w:rsidRPr="005C375B" w:rsidRDefault="005C375B" w:rsidP="00563484">
      <w:pPr>
        <w:spacing w:line="360" w:lineRule="auto"/>
        <w:ind w:right="-1" w:firstLine="851"/>
        <w:jc w:val="both"/>
        <w:rPr>
          <w:szCs w:val="24"/>
        </w:rPr>
      </w:pPr>
      <w:r w:rsidRPr="005C375B">
        <w:rPr>
          <w:szCs w:val="24"/>
        </w:rPr>
        <w:t xml:space="preserve">Com base nas análises realizadas no presente Estudo Técnico Preliminar, conclui-se que a aquisição de métodos contraceptivos de longa duração, compreendendo o sistema intrauterino liberador de levonorgestrel 52 mg (DIU hormonal) e o implante subdérmico de </w:t>
      </w:r>
      <w:proofErr w:type="spellStart"/>
      <w:r w:rsidRPr="005C375B">
        <w:rPr>
          <w:szCs w:val="24"/>
        </w:rPr>
        <w:t>etonogestrel</w:t>
      </w:r>
      <w:proofErr w:type="spellEnd"/>
      <w:r w:rsidRPr="005C375B">
        <w:rPr>
          <w:szCs w:val="24"/>
        </w:rPr>
        <w:t xml:space="preserve"> 68 mg, mostra-se adequada e necessária para atender às demandas da Secretaria Municipal de Saúde de Caracol/MS.</w:t>
      </w:r>
    </w:p>
    <w:p w14:paraId="2040FBB4" w14:textId="77777777" w:rsidR="005C375B" w:rsidRPr="005C375B" w:rsidRDefault="005C375B" w:rsidP="00563484">
      <w:pPr>
        <w:spacing w:line="360" w:lineRule="auto"/>
        <w:ind w:right="-1" w:firstLine="851"/>
        <w:jc w:val="both"/>
        <w:rPr>
          <w:szCs w:val="24"/>
        </w:rPr>
      </w:pPr>
      <w:r w:rsidRPr="005C375B">
        <w:rPr>
          <w:szCs w:val="24"/>
        </w:rPr>
        <w:t>A solução proposta apresenta viabilidade técnica e econômica, considerando a necessidade de ampliar o acesso aos métodos contraceptivos disponibilizados pela rede municipal de saúde, fortalecer as ações de planejamento familiar e atender às diretrizes estabelecidas no Protocolo Municipal do Planejamento Familiar de Caracol/MS.</w:t>
      </w:r>
    </w:p>
    <w:p w14:paraId="7804E4A1" w14:textId="77777777" w:rsidR="005C375B" w:rsidRPr="005C375B" w:rsidRDefault="005C375B" w:rsidP="00563484">
      <w:pPr>
        <w:spacing w:line="360" w:lineRule="auto"/>
        <w:ind w:right="-1" w:firstLine="851"/>
        <w:jc w:val="both"/>
        <w:rPr>
          <w:szCs w:val="24"/>
        </w:rPr>
      </w:pPr>
      <w:r w:rsidRPr="005C375B">
        <w:rPr>
          <w:szCs w:val="24"/>
        </w:rPr>
        <w:lastRenderedPageBreak/>
        <w:t>Também foi considerada a destinação dos recursos provenientes da Emenda Parlamentar nº 50410001, vinculada à Proposta nº 36000715370202500, cujo plano de trabalho aprovado contempla a aquisição de anticoncepcionais e dispositivos intrauterinos para fortalecimento das ações de Atenção Integral à Saúde da Mulher.</w:t>
      </w:r>
    </w:p>
    <w:p w14:paraId="6EC3F630" w14:textId="77777777" w:rsidR="005C375B" w:rsidRPr="005C375B" w:rsidRDefault="005C375B" w:rsidP="00563484">
      <w:pPr>
        <w:spacing w:line="360" w:lineRule="auto"/>
        <w:ind w:right="-1" w:firstLine="851"/>
        <w:jc w:val="both"/>
        <w:rPr>
          <w:szCs w:val="24"/>
        </w:rPr>
      </w:pPr>
      <w:r w:rsidRPr="005C375B">
        <w:rPr>
          <w:szCs w:val="24"/>
        </w:rPr>
        <w:t>Dessa forma, entende-se que a contratação atende ao interesse público e às necessidades identificadas pela Secretaria Municipal de Saúde, contribuindo para a ampliação do acesso aos métodos contraceptivos de longa duração e para a adequada execução dos recursos disponibilizados para essa finalidade.</w:t>
      </w:r>
    </w:p>
    <w:p w14:paraId="6EC87975" w14:textId="77777777" w:rsidR="005C375B" w:rsidRPr="005C375B" w:rsidRDefault="005C375B" w:rsidP="00563484">
      <w:pPr>
        <w:spacing w:line="360" w:lineRule="auto"/>
        <w:ind w:right="-1" w:firstLine="851"/>
        <w:jc w:val="both"/>
        <w:rPr>
          <w:szCs w:val="24"/>
        </w:rPr>
      </w:pPr>
      <w:r w:rsidRPr="005C375B">
        <w:rPr>
          <w:szCs w:val="24"/>
        </w:rPr>
        <w:t>Assim, manifesta-se posicionamento favorável à realização da contratação, por se tratar da solução mais adequada para atendimento da necessidade administrativa identificada.</w:t>
      </w:r>
    </w:p>
    <w:p w14:paraId="1BE87E9C" w14:textId="77777777" w:rsidR="005C375B" w:rsidRPr="005C375B" w:rsidRDefault="005C375B" w:rsidP="005C375B">
      <w:pPr>
        <w:spacing w:line="360" w:lineRule="auto"/>
        <w:ind w:right="-1"/>
        <w:jc w:val="both"/>
        <w:rPr>
          <w:szCs w:val="24"/>
        </w:rPr>
      </w:pPr>
    </w:p>
    <w:p w14:paraId="414DD8F3" w14:textId="7C1E11F1" w:rsidR="005C375B" w:rsidRPr="005C375B" w:rsidRDefault="006072FA" w:rsidP="006072FA">
      <w:pPr>
        <w:spacing w:line="360" w:lineRule="auto"/>
        <w:ind w:right="-1"/>
        <w:jc w:val="center"/>
        <w:rPr>
          <w:szCs w:val="24"/>
        </w:rPr>
      </w:pPr>
      <w:r>
        <w:rPr>
          <w:szCs w:val="24"/>
        </w:rPr>
        <w:t xml:space="preserve">                                                                                   </w:t>
      </w:r>
      <w:r w:rsidR="005C375B" w:rsidRPr="005C375B">
        <w:rPr>
          <w:szCs w:val="24"/>
        </w:rPr>
        <w:t>Caracol/MS, 01 de junho de 2026.</w:t>
      </w:r>
    </w:p>
    <w:p w14:paraId="2B6CAB6B" w14:textId="77777777" w:rsidR="006072FA" w:rsidRDefault="006072FA" w:rsidP="005C375B">
      <w:pPr>
        <w:spacing w:line="360" w:lineRule="auto"/>
        <w:ind w:right="-1"/>
        <w:jc w:val="both"/>
        <w:rPr>
          <w:b/>
          <w:bCs/>
          <w:szCs w:val="24"/>
        </w:rPr>
      </w:pPr>
    </w:p>
    <w:p w14:paraId="6288B78B" w14:textId="091FFE55" w:rsidR="005C375B" w:rsidRPr="006072FA" w:rsidRDefault="005C375B" w:rsidP="005C375B">
      <w:pPr>
        <w:spacing w:line="360" w:lineRule="auto"/>
        <w:ind w:right="-1"/>
        <w:jc w:val="both"/>
        <w:rPr>
          <w:b/>
          <w:bCs/>
          <w:szCs w:val="24"/>
        </w:rPr>
      </w:pPr>
      <w:r w:rsidRPr="006072FA">
        <w:rPr>
          <w:b/>
          <w:bCs/>
          <w:szCs w:val="24"/>
        </w:rPr>
        <w:t>Elaborado por:</w:t>
      </w:r>
    </w:p>
    <w:p w14:paraId="4FAD2B19" w14:textId="77777777" w:rsidR="005C375B" w:rsidRPr="005C375B" w:rsidRDefault="005C375B" w:rsidP="005C375B">
      <w:pPr>
        <w:spacing w:line="360" w:lineRule="auto"/>
        <w:ind w:right="-1"/>
        <w:jc w:val="both"/>
        <w:rPr>
          <w:szCs w:val="24"/>
        </w:rPr>
      </w:pPr>
    </w:p>
    <w:p w14:paraId="415B3BD1" w14:textId="77777777" w:rsidR="005C375B" w:rsidRDefault="005C375B" w:rsidP="005C375B">
      <w:pPr>
        <w:spacing w:line="360" w:lineRule="auto"/>
        <w:ind w:right="-1"/>
        <w:jc w:val="both"/>
        <w:rPr>
          <w:b/>
          <w:bCs/>
          <w:szCs w:val="24"/>
        </w:rPr>
      </w:pPr>
    </w:p>
    <w:p w14:paraId="6DD75F5A" w14:textId="77777777" w:rsidR="0098008F" w:rsidRPr="0098008F" w:rsidRDefault="0098008F" w:rsidP="005C375B">
      <w:pPr>
        <w:spacing w:line="360" w:lineRule="auto"/>
        <w:ind w:right="-1"/>
        <w:jc w:val="both"/>
        <w:rPr>
          <w:b/>
          <w:bCs/>
          <w:szCs w:val="24"/>
        </w:rPr>
      </w:pPr>
    </w:p>
    <w:p w14:paraId="6412A3AE" w14:textId="77777777" w:rsidR="005C375B" w:rsidRPr="0098008F" w:rsidRDefault="005C375B" w:rsidP="005C375B">
      <w:pPr>
        <w:spacing w:line="360" w:lineRule="auto"/>
        <w:ind w:right="-1"/>
        <w:jc w:val="both"/>
        <w:rPr>
          <w:b/>
          <w:bCs/>
          <w:szCs w:val="24"/>
        </w:rPr>
      </w:pPr>
      <w:r w:rsidRPr="0098008F">
        <w:rPr>
          <w:b/>
          <w:bCs/>
          <w:szCs w:val="24"/>
        </w:rPr>
        <w:t>Matheus Lopes Corrêa                                             Wesley Teixeira dos Santos</w:t>
      </w:r>
    </w:p>
    <w:p w14:paraId="3A1E337C" w14:textId="77777777" w:rsidR="005C375B" w:rsidRPr="005C375B" w:rsidRDefault="005C375B" w:rsidP="005C375B">
      <w:pPr>
        <w:spacing w:line="360" w:lineRule="auto"/>
        <w:ind w:right="-1"/>
        <w:jc w:val="both"/>
        <w:rPr>
          <w:szCs w:val="24"/>
        </w:rPr>
      </w:pPr>
      <w:r w:rsidRPr="005C375B">
        <w:rPr>
          <w:szCs w:val="24"/>
        </w:rPr>
        <w:t xml:space="preserve">         Farmacêutico                                                             Diretor de Departamento</w:t>
      </w:r>
    </w:p>
    <w:p w14:paraId="33A9FDC1" w14:textId="4EC96031" w:rsidR="005C375B" w:rsidRPr="005C375B" w:rsidRDefault="005C375B" w:rsidP="005C375B">
      <w:pPr>
        <w:spacing w:line="360" w:lineRule="auto"/>
        <w:ind w:right="-1"/>
        <w:jc w:val="both"/>
        <w:rPr>
          <w:szCs w:val="24"/>
        </w:rPr>
      </w:pPr>
      <w:r w:rsidRPr="005C375B">
        <w:rPr>
          <w:szCs w:val="24"/>
        </w:rPr>
        <w:t xml:space="preserve">       Matrícula: 3198                                                                   Matrícula: 3658</w:t>
      </w:r>
    </w:p>
    <w:p w14:paraId="6CDC5DCB" w14:textId="5B444F4A" w:rsidR="0098008F" w:rsidRPr="005C375B" w:rsidRDefault="005C375B" w:rsidP="005C375B">
      <w:pPr>
        <w:spacing w:line="360" w:lineRule="auto"/>
        <w:ind w:right="-1"/>
        <w:jc w:val="both"/>
        <w:rPr>
          <w:szCs w:val="24"/>
        </w:rPr>
      </w:pPr>
      <w:r w:rsidRPr="005C375B">
        <w:rPr>
          <w:szCs w:val="24"/>
        </w:rPr>
        <w:t xml:space="preserve">   </w:t>
      </w:r>
    </w:p>
    <w:p w14:paraId="77859D33" w14:textId="77777777" w:rsidR="005C375B" w:rsidRPr="005C375B" w:rsidRDefault="005C375B" w:rsidP="005C375B">
      <w:pPr>
        <w:spacing w:line="360" w:lineRule="auto"/>
        <w:ind w:right="-1"/>
        <w:jc w:val="both"/>
        <w:rPr>
          <w:szCs w:val="24"/>
        </w:rPr>
      </w:pPr>
    </w:p>
    <w:p w14:paraId="670A19BC" w14:textId="62F91410" w:rsidR="006072FA" w:rsidRPr="0098008F" w:rsidRDefault="005C375B" w:rsidP="006072FA">
      <w:pPr>
        <w:spacing w:line="360" w:lineRule="auto"/>
        <w:ind w:right="-1"/>
        <w:jc w:val="center"/>
        <w:rPr>
          <w:b/>
          <w:bCs/>
          <w:szCs w:val="24"/>
        </w:rPr>
      </w:pPr>
      <w:r w:rsidRPr="0098008F">
        <w:rPr>
          <w:b/>
          <w:bCs/>
          <w:szCs w:val="24"/>
        </w:rPr>
        <w:t>Alexandre Paiva Vieira</w:t>
      </w:r>
    </w:p>
    <w:p w14:paraId="615B53B5" w14:textId="38C30AD0" w:rsidR="006072FA" w:rsidRDefault="005C375B" w:rsidP="006072FA">
      <w:pPr>
        <w:spacing w:line="360" w:lineRule="auto"/>
        <w:ind w:right="-1"/>
        <w:jc w:val="center"/>
        <w:rPr>
          <w:szCs w:val="24"/>
        </w:rPr>
      </w:pPr>
      <w:r w:rsidRPr="005C375B">
        <w:rPr>
          <w:szCs w:val="24"/>
        </w:rPr>
        <w:t>Enfermeiro</w:t>
      </w:r>
    </w:p>
    <w:p w14:paraId="510EE832" w14:textId="2D82B02B" w:rsidR="005C375B" w:rsidRPr="005C375B" w:rsidRDefault="005C375B" w:rsidP="006072FA">
      <w:pPr>
        <w:spacing w:line="360" w:lineRule="auto"/>
        <w:ind w:right="-1"/>
        <w:jc w:val="center"/>
        <w:rPr>
          <w:szCs w:val="24"/>
        </w:rPr>
      </w:pPr>
      <w:r w:rsidRPr="005C375B">
        <w:rPr>
          <w:szCs w:val="24"/>
        </w:rPr>
        <w:t>Matrícula: 3652</w:t>
      </w:r>
    </w:p>
    <w:p w14:paraId="43EEB73B" w14:textId="77777777" w:rsidR="005C375B" w:rsidRPr="005C375B" w:rsidRDefault="005C375B" w:rsidP="005C375B">
      <w:pPr>
        <w:spacing w:line="360" w:lineRule="auto"/>
        <w:ind w:right="-1"/>
        <w:jc w:val="both"/>
        <w:rPr>
          <w:szCs w:val="24"/>
        </w:rPr>
      </w:pPr>
    </w:p>
    <w:p w14:paraId="37F82FF2" w14:textId="77777777" w:rsidR="005C375B" w:rsidRPr="005C375B" w:rsidRDefault="005C375B" w:rsidP="005C375B">
      <w:pPr>
        <w:spacing w:line="360" w:lineRule="auto"/>
        <w:ind w:right="-1"/>
        <w:jc w:val="both"/>
        <w:rPr>
          <w:szCs w:val="24"/>
        </w:rPr>
      </w:pPr>
    </w:p>
    <w:p w14:paraId="475424C4" w14:textId="77777777" w:rsidR="005C375B" w:rsidRPr="005C375B" w:rsidRDefault="005C375B" w:rsidP="005C375B">
      <w:pPr>
        <w:spacing w:line="360" w:lineRule="auto"/>
        <w:ind w:right="-1"/>
        <w:jc w:val="both"/>
        <w:rPr>
          <w:szCs w:val="24"/>
        </w:rPr>
      </w:pPr>
    </w:p>
    <w:p w14:paraId="0213427B" w14:textId="77777777" w:rsidR="005C375B" w:rsidRPr="006072FA" w:rsidRDefault="005C375B" w:rsidP="006072FA">
      <w:pPr>
        <w:spacing w:line="360" w:lineRule="auto"/>
        <w:ind w:right="-1"/>
        <w:jc w:val="center"/>
        <w:rPr>
          <w:b/>
          <w:bCs/>
          <w:szCs w:val="24"/>
        </w:rPr>
      </w:pPr>
      <w:r w:rsidRPr="006072FA">
        <w:rPr>
          <w:b/>
          <w:bCs/>
          <w:szCs w:val="24"/>
        </w:rPr>
        <w:t>Aprovado por:</w:t>
      </w:r>
    </w:p>
    <w:p w14:paraId="031BD6CB" w14:textId="77777777" w:rsidR="005C375B" w:rsidRDefault="005C375B" w:rsidP="006072FA">
      <w:pPr>
        <w:spacing w:line="360" w:lineRule="auto"/>
        <w:ind w:right="-1"/>
        <w:rPr>
          <w:szCs w:val="24"/>
        </w:rPr>
      </w:pPr>
    </w:p>
    <w:p w14:paraId="56086CF4" w14:textId="77777777" w:rsidR="006072FA" w:rsidRPr="005C375B" w:rsidRDefault="006072FA" w:rsidP="006072FA">
      <w:pPr>
        <w:spacing w:line="360" w:lineRule="auto"/>
        <w:ind w:right="-1"/>
        <w:rPr>
          <w:szCs w:val="24"/>
        </w:rPr>
      </w:pPr>
    </w:p>
    <w:p w14:paraId="5E0BEC81" w14:textId="77777777" w:rsidR="005C375B" w:rsidRPr="0098008F" w:rsidRDefault="005C375B" w:rsidP="006072FA">
      <w:pPr>
        <w:spacing w:line="360" w:lineRule="auto"/>
        <w:ind w:right="-1"/>
        <w:jc w:val="center"/>
        <w:rPr>
          <w:b/>
          <w:bCs/>
          <w:szCs w:val="24"/>
        </w:rPr>
      </w:pPr>
      <w:r w:rsidRPr="0098008F">
        <w:rPr>
          <w:b/>
          <w:bCs/>
          <w:szCs w:val="24"/>
        </w:rPr>
        <w:t xml:space="preserve">Cristina Araújo </w:t>
      </w:r>
      <w:proofErr w:type="spellStart"/>
      <w:r w:rsidRPr="0098008F">
        <w:rPr>
          <w:b/>
          <w:bCs/>
          <w:szCs w:val="24"/>
        </w:rPr>
        <w:t>Pezzini</w:t>
      </w:r>
      <w:proofErr w:type="spellEnd"/>
    </w:p>
    <w:p w14:paraId="0A7D0B01" w14:textId="77777777" w:rsidR="005C375B" w:rsidRPr="005C375B" w:rsidRDefault="005C375B" w:rsidP="006072FA">
      <w:pPr>
        <w:spacing w:line="360" w:lineRule="auto"/>
        <w:ind w:right="-1"/>
        <w:jc w:val="center"/>
        <w:rPr>
          <w:szCs w:val="24"/>
        </w:rPr>
      </w:pPr>
      <w:r w:rsidRPr="005C375B">
        <w:rPr>
          <w:szCs w:val="24"/>
        </w:rPr>
        <w:t>Secretaria Municipal de Saúde</w:t>
      </w:r>
    </w:p>
    <w:p w14:paraId="7A1BCC53" w14:textId="77777777" w:rsidR="005C375B" w:rsidRPr="005C375B" w:rsidRDefault="005C375B" w:rsidP="005C375B">
      <w:pPr>
        <w:spacing w:line="360" w:lineRule="auto"/>
        <w:ind w:right="-1"/>
        <w:jc w:val="both"/>
        <w:rPr>
          <w:szCs w:val="24"/>
        </w:rPr>
      </w:pPr>
    </w:p>
    <w:p w14:paraId="4FA43646" w14:textId="77777777" w:rsidR="009026FF" w:rsidRDefault="009026FF" w:rsidP="009026FF">
      <w:pPr>
        <w:spacing w:line="360" w:lineRule="auto"/>
        <w:ind w:right="-1"/>
        <w:jc w:val="center"/>
        <w:rPr>
          <w:b/>
          <w:bCs/>
          <w:szCs w:val="24"/>
          <w:highlight w:val="yellow"/>
        </w:rPr>
      </w:pPr>
    </w:p>
    <w:p w14:paraId="19EBB361" w14:textId="1D9D9A21" w:rsidR="0098008F" w:rsidRDefault="004301E9" w:rsidP="009026FF">
      <w:pPr>
        <w:spacing w:line="360" w:lineRule="auto"/>
        <w:ind w:right="-1"/>
        <w:jc w:val="center"/>
        <w:rPr>
          <w:b/>
          <w:bCs/>
          <w:szCs w:val="24"/>
        </w:rPr>
      </w:pPr>
      <w:r>
        <w:rPr>
          <w:b/>
          <w:bCs/>
          <w:szCs w:val="24"/>
          <w:highlight w:val="yellow"/>
        </w:rPr>
        <w:t>ANEXOS AO</w:t>
      </w:r>
      <w:r w:rsidR="009026FF" w:rsidRPr="009026FF">
        <w:rPr>
          <w:b/>
          <w:bCs/>
          <w:szCs w:val="24"/>
          <w:highlight w:val="yellow"/>
        </w:rPr>
        <w:t xml:space="preserve"> ETP</w:t>
      </w:r>
    </w:p>
    <w:p w14:paraId="69C30573" w14:textId="77777777" w:rsidR="009026FF" w:rsidRDefault="009026FF" w:rsidP="009026FF">
      <w:pPr>
        <w:spacing w:line="360" w:lineRule="auto"/>
        <w:ind w:right="-1"/>
        <w:jc w:val="center"/>
        <w:rPr>
          <w:b/>
          <w:bCs/>
          <w:szCs w:val="24"/>
        </w:rPr>
      </w:pPr>
    </w:p>
    <w:p w14:paraId="79B50DCD" w14:textId="77777777" w:rsidR="009026FF" w:rsidRDefault="009026FF" w:rsidP="009026FF">
      <w:pPr>
        <w:spacing w:line="360" w:lineRule="auto"/>
        <w:ind w:right="-1"/>
        <w:jc w:val="center"/>
        <w:rPr>
          <w:b/>
          <w:bCs/>
          <w:szCs w:val="24"/>
        </w:rPr>
      </w:pPr>
    </w:p>
    <w:p w14:paraId="31DF696F" w14:textId="77777777" w:rsidR="009026FF" w:rsidRDefault="009026FF" w:rsidP="009026FF">
      <w:pPr>
        <w:spacing w:line="360" w:lineRule="auto"/>
        <w:ind w:right="-1"/>
        <w:jc w:val="center"/>
        <w:rPr>
          <w:b/>
          <w:bCs/>
          <w:szCs w:val="24"/>
        </w:rPr>
      </w:pPr>
    </w:p>
    <w:p w14:paraId="62DC99D2" w14:textId="77777777" w:rsidR="009026FF" w:rsidRDefault="009026FF" w:rsidP="009026FF">
      <w:pPr>
        <w:spacing w:line="360" w:lineRule="auto"/>
        <w:ind w:right="-1"/>
        <w:jc w:val="center"/>
        <w:rPr>
          <w:b/>
          <w:bCs/>
          <w:szCs w:val="24"/>
        </w:rPr>
      </w:pPr>
    </w:p>
    <w:p w14:paraId="4405E69B" w14:textId="77777777" w:rsidR="009026FF" w:rsidRDefault="009026FF" w:rsidP="009026FF">
      <w:pPr>
        <w:spacing w:line="360" w:lineRule="auto"/>
        <w:ind w:right="-1"/>
        <w:jc w:val="center"/>
        <w:rPr>
          <w:b/>
          <w:bCs/>
          <w:szCs w:val="24"/>
        </w:rPr>
      </w:pPr>
    </w:p>
    <w:p w14:paraId="316C8F91" w14:textId="77777777" w:rsidR="009026FF" w:rsidRDefault="009026FF" w:rsidP="009026FF">
      <w:pPr>
        <w:spacing w:line="360" w:lineRule="auto"/>
        <w:ind w:right="-1"/>
        <w:jc w:val="center"/>
        <w:rPr>
          <w:b/>
          <w:bCs/>
          <w:szCs w:val="24"/>
        </w:rPr>
      </w:pPr>
    </w:p>
    <w:p w14:paraId="2CCC7D8D" w14:textId="77777777" w:rsidR="009026FF" w:rsidRDefault="009026FF" w:rsidP="009026FF">
      <w:pPr>
        <w:spacing w:line="360" w:lineRule="auto"/>
        <w:ind w:right="-1"/>
        <w:jc w:val="center"/>
        <w:rPr>
          <w:b/>
          <w:bCs/>
          <w:szCs w:val="24"/>
        </w:rPr>
      </w:pPr>
    </w:p>
    <w:p w14:paraId="3BF955D3" w14:textId="77777777" w:rsidR="009026FF" w:rsidRDefault="009026FF" w:rsidP="009026FF">
      <w:pPr>
        <w:spacing w:line="360" w:lineRule="auto"/>
        <w:ind w:right="-1"/>
        <w:jc w:val="center"/>
        <w:rPr>
          <w:b/>
          <w:bCs/>
          <w:szCs w:val="24"/>
        </w:rPr>
      </w:pPr>
    </w:p>
    <w:p w14:paraId="675E640E" w14:textId="77777777" w:rsidR="009026FF" w:rsidRDefault="009026FF" w:rsidP="009026FF">
      <w:pPr>
        <w:spacing w:line="360" w:lineRule="auto"/>
        <w:ind w:right="-1"/>
        <w:jc w:val="center"/>
        <w:rPr>
          <w:b/>
          <w:bCs/>
          <w:szCs w:val="24"/>
        </w:rPr>
      </w:pPr>
    </w:p>
    <w:p w14:paraId="2B315636" w14:textId="77777777" w:rsidR="009026FF" w:rsidRDefault="009026FF" w:rsidP="009026FF">
      <w:pPr>
        <w:spacing w:line="360" w:lineRule="auto"/>
        <w:ind w:right="-1"/>
        <w:jc w:val="center"/>
        <w:rPr>
          <w:b/>
          <w:bCs/>
          <w:szCs w:val="24"/>
        </w:rPr>
      </w:pPr>
    </w:p>
    <w:p w14:paraId="1EC52964" w14:textId="77777777" w:rsidR="009026FF" w:rsidRDefault="009026FF" w:rsidP="009026FF">
      <w:pPr>
        <w:spacing w:line="360" w:lineRule="auto"/>
        <w:ind w:right="-1"/>
        <w:jc w:val="center"/>
        <w:rPr>
          <w:b/>
          <w:bCs/>
          <w:szCs w:val="24"/>
        </w:rPr>
      </w:pPr>
    </w:p>
    <w:p w14:paraId="0CD197A8" w14:textId="77777777" w:rsidR="009026FF" w:rsidRDefault="009026FF" w:rsidP="009026FF">
      <w:pPr>
        <w:spacing w:line="360" w:lineRule="auto"/>
        <w:ind w:right="-1"/>
        <w:jc w:val="center"/>
        <w:rPr>
          <w:b/>
          <w:bCs/>
          <w:szCs w:val="24"/>
        </w:rPr>
      </w:pPr>
    </w:p>
    <w:p w14:paraId="5FB3AF97" w14:textId="77777777" w:rsidR="009026FF" w:rsidRDefault="009026FF" w:rsidP="009026FF">
      <w:pPr>
        <w:spacing w:line="360" w:lineRule="auto"/>
        <w:ind w:right="-1"/>
        <w:jc w:val="center"/>
        <w:rPr>
          <w:b/>
          <w:bCs/>
          <w:szCs w:val="24"/>
        </w:rPr>
      </w:pPr>
    </w:p>
    <w:p w14:paraId="0B643077" w14:textId="77777777" w:rsidR="009026FF" w:rsidRDefault="009026FF" w:rsidP="009026FF">
      <w:pPr>
        <w:spacing w:line="360" w:lineRule="auto"/>
        <w:ind w:right="-1"/>
        <w:jc w:val="center"/>
        <w:rPr>
          <w:b/>
          <w:bCs/>
          <w:szCs w:val="24"/>
        </w:rPr>
      </w:pPr>
    </w:p>
    <w:p w14:paraId="1DA3FB55" w14:textId="77777777" w:rsidR="009026FF" w:rsidRDefault="009026FF" w:rsidP="009026FF">
      <w:pPr>
        <w:spacing w:line="360" w:lineRule="auto"/>
        <w:ind w:right="-1"/>
        <w:jc w:val="center"/>
        <w:rPr>
          <w:b/>
          <w:bCs/>
          <w:szCs w:val="24"/>
        </w:rPr>
      </w:pPr>
    </w:p>
    <w:p w14:paraId="36EDA4E6" w14:textId="77777777" w:rsidR="009026FF" w:rsidRDefault="009026FF" w:rsidP="009026FF">
      <w:pPr>
        <w:spacing w:line="360" w:lineRule="auto"/>
        <w:ind w:right="-1"/>
        <w:jc w:val="center"/>
        <w:rPr>
          <w:b/>
          <w:bCs/>
          <w:szCs w:val="24"/>
        </w:rPr>
      </w:pPr>
    </w:p>
    <w:p w14:paraId="55DBEE29" w14:textId="77777777" w:rsidR="009026FF" w:rsidRDefault="009026FF" w:rsidP="009026FF">
      <w:pPr>
        <w:spacing w:line="360" w:lineRule="auto"/>
        <w:ind w:right="-1"/>
        <w:jc w:val="center"/>
        <w:rPr>
          <w:b/>
          <w:bCs/>
          <w:szCs w:val="24"/>
        </w:rPr>
      </w:pPr>
    </w:p>
    <w:p w14:paraId="714C763B" w14:textId="77777777" w:rsidR="009026FF" w:rsidRDefault="009026FF" w:rsidP="009026FF">
      <w:pPr>
        <w:spacing w:line="360" w:lineRule="auto"/>
        <w:ind w:right="-1"/>
        <w:jc w:val="center"/>
        <w:rPr>
          <w:b/>
          <w:bCs/>
          <w:szCs w:val="24"/>
        </w:rPr>
      </w:pPr>
    </w:p>
    <w:p w14:paraId="1D609F62" w14:textId="77777777" w:rsidR="009026FF" w:rsidRDefault="009026FF" w:rsidP="009026FF">
      <w:pPr>
        <w:spacing w:line="360" w:lineRule="auto"/>
        <w:ind w:right="-1"/>
        <w:jc w:val="center"/>
        <w:rPr>
          <w:b/>
          <w:bCs/>
          <w:szCs w:val="24"/>
        </w:rPr>
      </w:pPr>
    </w:p>
    <w:p w14:paraId="1ECF4673" w14:textId="77777777" w:rsidR="009026FF" w:rsidRDefault="009026FF" w:rsidP="009026FF">
      <w:pPr>
        <w:spacing w:line="360" w:lineRule="auto"/>
        <w:ind w:right="-1"/>
        <w:jc w:val="center"/>
        <w:rPr>
          <w:b/>
          <w:bCs/>
          <w:szCs w:val="24"/>
        </w:rPr>
      </w:pPr>
    </w:p>
    <w:p w14:paraId="10CE6712" w14:textId="77777777" w:rsidR="009026FF" w:rsidRDefault="009026FF" w:rsidP="009026FF">
      <w:pPr>
        <w:spacing w:line="360" w:lineRule="auto"/>
        <w:ind w:right="-1"/>
        <w:jc w:val="center"/>
        <w:rPr>
          <w:b/>
          <w:bCs/>
          <w:szCs w:val="24"/>
        </w:rPr>
      </w:pPr>
    </w:p>
    <w:p w14:paraId="5954E758" w14:textId="77777777" w:rsidR="009026FF" w:rsidRDefault="009026FF" w:rsidP="009026FF">
      <w:pPr>
        <w:spacing w:line="360" w:lineRule="auto"/>
        <w:ind w:right="-1"/>
        <w:jc w:val="center"/>
        <w:rPr>
          <w:b/>
          <w:bCs/>
          <w:szCs w:val="24"/>
        </w:rPr>
      </w:pPr>
    </w:p>
    <w:p w14:paraId="293BF196" w14:textId="77777777" w:rsidR="009026FF" w:rsidRDefault="009026FF" w:rsidP="009026FF">
      <w:pPr>
        <w:spacing w:line="360" w:lineRule="auto"/>
        <w:ind w:right="-1"/>
        <w:jc w:val="center"/>
        <w:rPr>
          <w:b/>
          <w:bCs/>
          <w:szCs w:val="24"/>
        </w:rPr>
      </w:pPr>
    </w:p>
    <w:p w14:paraId="7BAFE06E" w14:textId="77777777" w:rsidR="009026FF" w:rsidRDefault="009026FF" w:rsidP="009026FF">
      <w:pPr>
        <w:spacing w:line="360" w:lineRule="auto"/>
        <w:ind w:right="-1"/>
        <w:jc w:val="center"/>
        <w:rPr>
          <w:b/>
          <w:bCs/>
          <w:szCs w:val="24"/>
        </w:rPr>
      </w:pPr>
    </w:p>
    <w:p w14:paraId="2541CD1B" w14:textId="77777777" w:rsidR="009026FF" w:rsidRDefault="009026FF" w:rsidP="009026FF">
      <w:pPr>
        <w:spacing w:line="360" w:lineRule="auto"/>
        <w:ind w:right="-1"/>
        <w:jc w:val="center"/>
        <w:rPr>
          <w:b/>
          <w:bCs/>
          <w:szCs w:val="24"/>
        </w:rPr>
      </w:pPr>
    </w:p>
    <w:p w14:paraId="68664312" w14:textId="77777777" w:rsidR="009026FF" w:rsidRDefault="009026FF" w:rsidP="009026FF">
      <w:pPr>
        <w:spacing w:line="360" w:lineRule="auto"/>
        <w:ind w:right="-1"/>
        <w:jc w:val="center"/>
        <w:rPr>
          <w:b/>
          <w:bCs/>
          <w:szCs w:val="24"/>
        </w:rPr>
      </w:pPr>
    </w:p>
    <w:p w14:paraId="36280792" w14:textId="77777777" w:rsidR="009026FF" w:rsidRDefault="009026FF" w:rsidP="009026FF">
      <w:pPr>
        <w:spacing w:line="360" w:lineRule="auto"/>
        <w:ind w:right="-1"/>
        <w:jc w:val="center"/>
        <w:rPr>
          <w:b/>
          <w:bCs/>
          <w:szCs w:val="24"/>
        </w:rPr>
      </w:pPr>
    </w:p>
    <w:p w14:paraId="38B73372" w14:textId="77777777" w:rsidR="009026FF" w:rsidRDefault="009026FF" w:rsidP="009026FF">
      <w:pPr>
        <w:spacing w:line="360" w:lineRule="auto"/>
        <w:ind w:right="-1"/>
        <w:jc w:val="center"/>
        <w:rPr>
          <w:b/>
          <w:bCs/>
          <w:szCs w:val="24"/>
        </w:rPr>
      </w:pPr>
    </w:p>
    <w:p w14:paraId="673D7A39" w14:textId="77777777" w:rsidR="009026FF" w:rsidRDefault="009026FF" w:rsidP="009026FF">
      <w:pPr>
        <w:spacing w:line="360" w:lineRule="auto"/>
        <w:ind w:right="-1"/>
        <w:jc w:val="center"/>
        <w:rPr>
          <w:b/>
          <w:bCs/>
          <w:szCs w:val="24"/>
        </w:rPr>
      </w:pPr>
    </w:p>
    <w:p w14:paraId="3C86C66E" w14:textId="77777777" w:rsidR="009026FF" w:rsidRDefault="009026FF" w:rsidP="009026FF">
      <w:pPr>
        <w:spacing w:line="360" w:lineRule="auto"/>
        <w:ind w:right="-1"/>
        <w:jc w:val="center"/>
        <w:rPr>
          <w:b/>
          <w:bCs/>
          <w:szCs w:val="24"/>
        </w:rPr>
      </w:pPr>
    </w:p>
    <w:p w14:paraId="19774F1E" w14:textId="77777777" w:rsidR="009026FF" w:rsidRDefault="009026FF" w:rsidP="009026FF">
      <w:pPr>
        <w:spacing w:line="360" w:lineRule="auto"/>
        <w:ind w:right="-1"/>
        <w:jc w:val="center"/>
        <w:rPr>
          <w:b/>
          <w:bCs/>
          <w:szCs w:val="24"/>
        </w:rPr>
      </w:pPr>
    </w:p>
    <w:p w14:paraId="1122ED9F" w14:textId="77777777" w:rsidR="009026FF" w:rsidRPr="00DB28EC" w:rsidRDefault="009026FF" w:rsidP="009026FF">
      <w:pPr>
        <w:spacing w:line="360" w:lineRule="auto"/>
        <w:ind w:right="-1"/>
        <w:jc w:val="center"/>
        <w:rPr>
          <w:b/>
          <w:bCs/>
          <w:szCs w:val="24"/>
        </w:rPr>
      </w:pPr>
    </w:p>
    <w:p w14:paraId="32C87A0C" w14:textId="6364FB76" w:rsidR="00FC020A" w:rsidRPr="00DB28EC"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lastRenderedPageBreak/>
        <w:t>Anexo II</w:t>
      </w:r>
    </w:p>
    <w:p w14:paraId="4FFEF128" w14:textId="77777777" w:rsidR="00FC020A"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9D6988">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F4687F">
      <w:pPr>
        <w:spacing w:beforeLines="30" w:before="72" w:afterLines="30" w:after="72"/>
        <w:jc w:val="both"/>
        <w:rPr>
          <w:b/>
          <w:bCs/>
          <w:szCs w:val="24"/>
        </w:rPr>
      </w:pPr>
    </w:p>
    <w:p w14:paraId="11753233" w14:textId="06B83CEA" w:rsidR="00FC020A" w:rsidRPr="00DB28EC" w:rsidRDefault="006B2DF2" w:rsidP="00F4687F">
      <w:pPr>
        <w:spacing w:beforeLines="30" w:before="72" w:afterLines="30" w:after="72"/>
        <w:ind w:left="4962"/>
        <w:jc w:val="both"/>
        <w:rPr>
          <w:b/>
          <w:szCs w:val="24"/>
        </w:rPr>
      </w:pPr>
      <w:r w:rsidRPr="00DB28EC">
        <w:rPr>
          <w:b/>
          <w:szCs w:val="24"/>
        </w:rPr>
        <w:t xml:space="preserve">CONTRATO ADMINISTRATIVO QUE FAZEM ENTRE SI O </w:t>
      </w:r>
      <w:proofErr w:type="spellStart"/>
      <w:r w:rsidRPr="00DB28EC">
        <w:rPr>
          <w:b/>
          <w:szCs w:val="24"/>
        </w:rPr>
        <w:t>xxxxxxxxxxxxxxxxxxxxxxxxxxxxxxxxxxxx</w:t>
      </w:r>
      <w:proofErr w:type="spellEnd"/>
      <w:r w:rsidRPr="00DB28EC">
        <w:rPr>
          <w:b/>
          <w:szCs w:val="24"/>
        </w:rPr>
        <w:t xml:space="preserve">, E A EMPRESA .........................................................  </w:t>
      </w:r>
    </w:p>
    <w:p w14:paraId="5813798A" w14:textId="77777777" w:rsidR="00FC020A" w:rsidRPr="00DB28EC" w:rsidRDefault="00FC020A" w:rsidP="00F4687F">
      <w:pPr>
        <w:spacing w:beforeLines="30" w:before="72" w:afterLines="30" w:after="72"/>
        <w:jc w:val="both"/>
        <w:rPr>
          <w:b/>
          <w:szCs w:val="24"/>
        </w:rPr>
      </w:pPr>
    </w:p>
    <w:p w14:paraId="7E2A77A6" w14:textId="6F4CBEC2" w:rsidR="00FC020A" w:rsidRPr="00DB28EC" w:rsidRDefault="006B2DF2" w:rsidP="00F4687F">
      <w:pPr>
        <w:spacing w:beforeLines="30" w:before="72" w:afterLines="30" w:after="72"/>
        <w:jc w:val="both"/>
        <w:rPr>
          <w:b/>
          <w:szCs w:val="24"/>
        </w:rPr>
      </w:pPr>
      <w:r w:rsidRPr="00DB28EC">
        <w:rPr>
          <w:szCs w:val="24"/>
        </w:rPr>
        <w:t xml:space="preserve">O </w:t>
      </w:r>
      <w:proofErr w:type="spellStart"/>
      <w:r w:rsidR="008B2FB6" w:rsidRPr="00DB28EC">
        <w:rPr>
          <w:szCs w:val="24"/>
        </w:rPr>
        <w:t>Municipio</w:t>
      </w:r>
      <w:proofErr w:type="spellEnd"/>
      <w:r w:rsidR="008B2FB6" w:rsidRPr="00DB28EC">
        <w:rPr>
          <w:szCs w:val="24"/>
        </w:rPr>
        <w:t xml:space="preserve"> de</w:t>
      </w:r>
      <w:r w:rsidR="000E6E27" w:rsidRPr="00DB28EC">
        <w:rPr>
          <w:szCs w:val="24"/>
        </w:rPr>
        <w:t xml:space="preserve"> Caracol </w:t>
      </w:r>
      <w:r w:rsidRPr="00DB28EC">
        <w:rPr>
          <w:szCs w:val="24"/>
        </w:rPr>
        <w:t>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00C238DF" w:rsidRPr="00C238DF">
        <w:rPr>
          <w:bCs/>
          <w:szCs w:val="24"/>
        </w:rPr>
        <w:t>03.217.924/00001-32</w:t>
      </w:r>
      <w:r w:rsidRPr="00C238DF">
        <w:rPr>
          <w:szCs w:val="24"/>
        </w:rPr>
        <w:t>,</w:t>
      </w:r>
      <w:r w:rsidRPr="00DB28EC">
        <w:rPr>
          <w:szCs w:val="24"/>
        </w:rPr>
        <w:t xml:space="preserve"> com sede administrativa localizada na Avenida </w:t>
      </w:r>
      <w:proofErr w:type="spellStart"/>
      <w:r w:rsidRPr="00DB28EC">
        <w:rPr>
          <w:szCs w:val="24"/>
        </w:rPr>
        <w:t>Libindo</w:t>
      </w:r>
      <w:proofErr w:type="spellEnd"/>
      <w:r w:rsidRPr="00DB28EC">
        <w:rPr>
          <w:szCs w:val="24"/>
        </w:rPr>
        <w:t xml:space="preserve"> Ferreira Leite, 251, Centro, CEP 79.2700-0</w:t>
      </w:r>
      <w:r w:rsidR="002E62EA">
        <w:rPr>
          <w:szCs w:val="24"/>
        </w:rPr>
        <w:t>63</w:t>
      </w:r>
      <w:r w:rsidRPr="00DB28EC">
        <w:rPr>
          <w:szCs w:val="24"/>
        </w:rPr>
        <w:t xml:space="preserve">, </w:t>
      </w:r>
      <w:r w:rsidR="00C238DF" w:rsidRPr="00DB28EC">
        <w:rPr>
          <w:szCs w:val="24"/>
        </w:rPr>
        <w:t>doravante denominado CONTRATANTE</w:t>
      </w:r>
      <w:r w:rsidR="00C238DF">
        <w:rPr>
          <w:szCs w:val="24"/>
        </w:rPr>
        <w:t>,</w:t>
      </w:r>
      <w:r w:rsidR="00C238DF" w:rsidRPr="00DB28EC">
        <w:rPr>
          <w:szCs w:val="24"/>
        </w:rPr>
        <w:t xml:space="preserve"> </w:t>
      </w:r>
      <w:r w:rsidRPr="00DB28EC">
        <w:rPr>
          <w:szCs w:val="24"/>
        </w:rPr>
        <w:t xml:space="preserve">neste ato representado pelo </w:t>
      </w:r>
      <w:r w:rsidR="00C238DF">
        <w:rPr>
          <w:szCs w:val="24"/>
        </w:rPr>
        <w:t>Prefeito Municipal</w:t>
      </w:r>
      <w:r w:rsidRPr="00DB28EC">
        <w:rPr>
          <w:szCs w:val="24"/>
        </w:rPr>
        <w:t xml:space="preserve">, , Sr.. </w:t>
      </w:r>
      <w:proofErr w:type="spellStart"/>
      <w:r w:rsidRPr="00DB28EC">
        <w:rPr>
          <w:szCs w:val="24"/>
        </w:rPr>
        <w:t>Xxxxxxxxxxxxxxxxx</w:t>
      </w:r>
      <w:proofErr w:type="spellEnd"/>
      <w:r w:rsidRPr="00DB28EC">
        <w:rPr>
          <w:szCs w:val="24"/>
        </w:rPr>
        <w:t>,</w:t>
      </w:r>
      <w:r w:rsidR="00C238DF">
        <w:rPr>
          <w:szCs w:val="24"/>
        </w:rPr>
        <w:t xml:space="preserve"> matricula Funcional nº </w:t>
      </w:r>
      <w:proofErr w:type="spellStart"/>
      <w:r w:rsidR="00C238DF">
        <w:rPr>
          <w:szCs w:val="24"/>
        </w:rPr>
        <w:t>xxxxxx</w:t>
      </w:r>
      <w:proofErr w:type="spellEnd"/>
      <w:r w:rsidR="00C238DF">
        <w:rPr>
          <w:szCs w:val="24"/>
        </w:rPr>
        <w:t>,</w:t>
      </w:r>
      <w:r w:rsidRPr="00DB28EC">
        <w:rPr>
          <w:szCs w:val="24"/>
        </w:rPr>
        <w:t xml:space="preserve"> e a empresa  XXXXXXXXXXXXXXXX, com sede na Rua </w:t>
      </w:r>
      <w:proofErr w:type="spellStart"/>
      <w:r w:rsidRPr="00DB28EC">
        <w:rPr>
          <w:szCs w:val="24"/>
        </w:rPr>
        <w:t>xxxxxxxxxxxxx</w:t>
      </w:r>
      <w:proofErr w:type="spellEnd"/>
      <w:r w:rsidRPr="00DB28EC">
        <w:rPr>
          <w:szCs w:val="24"/>
        </w:rPr>
        <w:t xml:space="preserve"> n. </w:t>
      </w:r>
      <w:proofErr w:type="spellStart"/>
      <w:r w:rsidRPr="00DB28EC">
        <w:rPr>
          <w:szCs w:val="24"/>
        </w:rPr>
        <w:t>Xxxxxxxxxx</w:t>
      </w:r>
      <w:proofErr w:type="spellEnd"/>
      <w:r w:rsidRPr="00DB28EC">
        <w:rPr>
          <w:szCs w:val="24"/>
        </w:rPr>
        <w:t xml:space="preserve">, bairro </w:t>
      </w:r>
      <w:proofErr w:type="spellStart"/>
      <w:r w:rsidRPr="00DB28EC">
        <w:rPr>
          <w:szCs w:val="24"/>
        </w:rPr>
        <w:t>xxxxxxxxxxxxxx</w:t>
      </w:r>
      <w:proofErr w:type="spellEnd"/>
      <w:r w:rsidRPr="00DB28EC">
        <w:rPr>
          <w:szCs w:val="24"/>
        </w:rPr>
        <w:t xml:space="preserve"> cidade </w:t>
      </w:r>
      <w:proofErr w:type="spellStart"/>
      <w:r w:rsidRPr="00DB28EC">
        <w:rPr>
          <w:szCs w:val="24"/>
        </w:rPr>
        <w:t>xxxxxxxxxxxxxxxxx</w:t>
      </w:r>
      <w:proofErr w:type="spellEnd"/>
      <w:r w:rsidRPr="00DB28EC">
        <w:rPr>
          <w:szCs w:val="24"/>
        </w:rPr>
        <w:t xml:space="preserve">, inscrita no CNPJ/MF sob o nº ............................, doravante designado CONTRATADO, neste ato representada por .................................. conforme atos constitutivos da empresa </w:t>
      </w:r>
      <w:r w:rsidRPr="00DB28EC">
        <w:rPr>
          <w:b/>
          <w:szCs w:val="24"/>
        </w:rPr>
        <w:t>OU</w:t>
      </w:r>
      <w:r w:rsidRPr="00DB28EC">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F4687F">
      <w:pPr>
        <w:pStyle w:val="Nivel01Titulo"/>
        <w:numPr>
          <w:ilvl w:val="0"/>
          <w:numId w:val="0"/>
        </w:numPr>
        <w:tabs>
          <w:tab w:val="clear" w:pos="567"/>
          <w:tab w:val="left" w:pos="284"/>
        </w:tabs>
        <w:spacing w:beforeLines="30" w:before="72" w:afterLines="30" w:after="72"/>
        <w:jc w:val="both"/>
        <w:rPr>
          <w:rFonts w:ascii="Times New Roman" w:eastAsia="Times New Roman" w:hAnsi="Times New Roman" w:cs="Times New Roman"/>
          <w:b w:val="0"/>
          <w:bCs w:val="0"/>
          <w:color w:val="auto"/>
          <w:sz w:val="24"/>
          <w:szCs w:val="24"/>
        </w:rPr>
      </w:pPr>
    </w:p>
    <w:p w14:paraId="48B42337" w14:textId="77777777" w:rsidR="00FC020A" w:rsidRPr="00DB28EC" w:rsidRDefault="006B2DF2" w:rsidP="00F4687F">
      <w:pPr>
        <w:pStyle w:val="Nivel01Titulo"/>
        <w:numPr>
          <w:ilvl w:val="0"/>
          <w:numId w:val="0"/>
        </w:numPr>
        <w:tabs>
          <w:tab w:val="clear" w:pos="567"/>
          <w:tab w:val="left" w:pos="284"/>
        </w:tabs>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24ED6E20" w:rsidR="00FC020A" w:rsidRPr="00DB28EC" w:rsidRDefault="006B2DF2" w:rsidP="00F4687F">
      <w:pPr>
        <w:spacing w:before="30" w:after="30"/>
        <w:ind w:right="-1"/>
        <w:jc w:val="both"/>
        <w:rPr>
          <w:color w:val="000000"/>
          <w:szCs w:val="24"/>
          <w:lang w:eastAsia="pt-BR"/>
        </w:rPr>
      </w:pPr>
      <w:r w:rsidRPr="00DB28EC">
        <w:rPr>
          <w:szCs w:val="24"/>
        </w:rPr>
        <w:t>1.1 O objeto do presente instrumento é</w:t>
      </w:r>
      <w:r w:rsidR="006072FA" w:rsidRPr="006072FA">
        <w:rPr>
          <w:rFonts w:cs="Arial"/>
        </w:rPr>
        <w:t xml:space="preserve"> </w:t>
      </w:r>
      <w:r w:rsidR="006072FA" w:rsidRPr="006072FA">
        <w:rPr>
          <w:rFonts w:cs="Arial"/>
          <w:b/>
          <w:bCs/>
        </w:rPr>
        <w:t>AQUISIÇÃO DE MÉTODOS CONTRACEPTIVOS DE LONGA DURAÇÃO, COM RECURSOS DA EMENDA PARLAMENTAR Nº 50410001, DESTINADOS AO ATENDIMENTO DAS DEMANDAS DA SECRETARIA MUNICIPAL DE SAÚDE DE CARACOL/MS</w:t>
      </w:r>
      <w:r w:rsidR="006072FA">
        <w:rPr>
          <w:rFonts w:cs="Arial"/>
        </w:rPr>
        <w:t xml:space="preserve">, </w:t>
      </w:r>
      <w:r w:rsidRPr="00DB28EC">
        <w:rPr>
          <w:szCs w:val="24"/>
        </w:rPr>
        <w:t>nas condições estabelecidas no Termo de Referência.</w:t>
      </w:r>
    </w:p>
    <w:p w14:paraId="449733AD"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77A6455E"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F4687F">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F4687F">
      <w:pPr>
        <w:spacing w:beforeLines="30" w:before="72" w:afterLines="30" w:after="72"/>
        <w:jc w:val="both"/>
        <w:rPr>
          <w:szCs w:val="24"/>
        </w:rPr>
      </w:pPr>
    </w:p>
    <w:p w14:paraId="5FF46E9A"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7329AD1A" w:rsidR="00FC020A" w:rsidRDefault="006B2DF2" w:rsidP="00F4687F">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00563484">
        <w:rPr>
          <w:b/>
          <w:bCs/>
          <w:szCs w:val="24"/>
        </w:rPr>
        <w:t>12 (doze</w:t>
      </w:r>
      <w:r w:rsidR="002E784F">
        <w:rPr>
          <w:b/>
          <w:bCs/>
          <w:szCs w:val="24"/>
        </w:rPr>
        <w:t xml:space="preserve">) meses </w:t>
      </w:r>
      <w:r w:rsidRPr="00DB28EC">
        <w:rPr>
          <w:bCs/>
          <w:szCs w:val="24"/>
        </w:rPr>
        <w:t>contados d</w:t>
      </w:r>
      <w:r w:rsidR="00C238DF">
        <w:rPr>
          <w:bCs/>
          <w:szCs w:val="24"/>
        </w:rPr>
        <w:t>o dia ú</w:t>
      </w:r>
      <w:r w:rsidR="000E6E27" w:rsidRPr="00DB28EC">
        <w:rPr>
          <w:bCs/>
          <w:szCs w:val="24"/>
        </w:rPr>
        <w:t xml:space="preserve">til subsequente a </w:t>
      </w:r>
      <w:r w:rsidRPr="00DB28EC">
        <w:rPr>
          <w:bCs/>
          <w:szCs w:val="24"/>
        </w:rPr>
        <w:t>publicação do contrato na forma do artigo 105 da Lei n° 14.133/2021 e prorrogável nos termos da lei.</w:t>
      </w:r>
    </w:p>
    <w:p w14:paraId="1BB9646B" w14:textId="3D113626" w:rsidR="00437BDD" w:rsidRPr="00DB28EC" w:rsidRDefault="00437BDD" w:rsidP="00F4687F">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F4687F">
      <w:pPr>
        <w:numPr>
          <w:ilvl w:val="1"/>
          <w:numId w:val="0"/>
        </w:numPr>
        <w:suppressAutoHyphens w:val="0"/>
        <w:spacing w:beforeLines="30" w:before="72" w:afterLines="30" w:after="72"/>
        <w:jc w:val="both"/>
        <w:rPr>
          <w:b/>
          <w:szCs w:val="24"/>
        </w:rPr>
      </w:pPr>
    </w:p>
    <w:p w14:paraId="3F778CE9"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TERCEIRA – MODELOS DE EXECUÇÃO E GESTÃO CONTRATUAIS (art. 92, IV, VII e XVIII)</w:t>
      </w:r>
    </w:p>
    <w:p w14:paraId="68659F22" w14:textId="35D1A93E"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F4687F">
      <w:pPr>
        <w:numPr>
          <w:ilvl w:val="1"/>
          <w:numId w:val="0"/>
        </w:numPr>
        <w:suppressAutoHyphens w:val="0"/>
        <w:spacing w:beforeLines="30" w:before="72" w:afterLines="30" w:after="72"/>
        <w:jc w:val="both"/>
        <w:rPr>
          <w:szCs w:val="24"/>
        </w:rPr>
      </w:pPr>
    </w:p>
    <w:p w14:paraId="3CABA834"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F4687F">
      <w:pPr>
        <w:spacing w:beforeLines="30" w:before="72" w:afterLines="30" w:after="72"/>
        <w:jc w:val="both"/>
        <w:rPr>
          <w:szCs w:val="24"/>
        </w:rPr>
      </w:pPr>
    </w:p>
    <w:p w14:paraId="1E63E37D" w14:textId="33F57F6D"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F4687F">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F4687F">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r w:rsidR="007C0D3F">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134"/>
        <w:gridCol w:w="993"/>
      </w:tblGrid>
      <w:tr w:rsidR="007C0D3F" w:rsidRPr="000F5AD1" w14:paraId="12236B3F"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5656304D" w:rsidR="007C0D3F" w:rsidRPr="002E62EA" w:rsidRDefault="002E62EA" w:rsidP="00F4687F">
            <w:pPr>
              <w:widowControl w:val="0"/>
              <w:spacing w:before="120" w:afterLines="120" w:after="288" w:line="312" w:lineRule="auto"/>
              <w:jc w:val="both"/>
              <w:rPr>
                <w:rFonts w:eastAsia="Arial"/>
                <w:b/>
                <w:bCs/>
                <w:color w:val="000000"/>
                <w:sz w:val="16"/>
                <w:szCs w:val="16"/>
              </w:rPr>
            </w:pPr>
            <w:r w:rsidRPr="002E62EA">
              <w:rPr>
                <w:rFonts w:eastAsia="Arial"/>
                <w:b/>
                <w:bCs/>
                <w:color w:val="000000" w:themeColor="text1"/>
                <w:sz w:val="16"/>
                <w:szCs w:val="16"/>
              </w:rPr>
              <w:t>ITEM</w:t>
            </w:r>
          </w:p>
          <w:p w14:paraId="5D7AD2AB" w14:textId="77777777" w:rsidR="007C0D3F" w:rsidRPr="002E62EA" w:rsidRDefault="007C0D3F" w:rsidP="00F4687F">
            <w:pPr>
              <w:widowControl w:val="0"/>
              <w:spacing w:before="120" w:afterLines="120" w:after="288" w:line="312" w:lineRule="auto"/>
              <w:jc w:val="both"/>
              <w:rPr>
                <w:rFonts w:eastAsia="Arial"/>
                <w:b/>
                <w:bCs/>
                <w:color w:val="000000" w:themeColor="text1"/>
                <w:sz w:val="16"/>
                <w:szCs w:val="16"/>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4BB6312B" w:rsidR="007C0D3F" w:rsidRPr="002E62EA" w:rsidRDefault="002E62EA" w:rsidP="00F4687F">
            <w:pPr>
              <w:widowControl w:val="0"/>
              <w:spacing w:before="120" w:afterLines="120" w:after="288" w:line="312" w:lineRule="auto"/>
              <w:jc w:val="both"/>
              <w:rPr>
                <w:rFonts w:eastAsia="Arial"/>
                <w:b/>
                <w:bCs/>
                <w:color w:val="000000" w:themeColor="text1"/>
                <w:sz w:val="16"/>
                <w:szCs w:val="16"/>
              </w:rPr>
            </w:pPr>
            <w:r w:rsidRPr="002E62EA">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4FEF8A63" w:rsidR="007C0D3F" w:rsidRPr="002E62EA" w:rsidRDefault="002E62EA" w:rsidP="00F4687F">
            <w:pPr>
              <w:widowControl w:val="0"/>
              <w:spacing w:before="120" w:afterLines="120" w:after="288" w:line="312" w:lineRule="auto"/>
              <w:jc w:val="both"/>
              <w:rPr>
                <w:rFonts w:eastAsia="Arial"/>
                <w:b/>
                <w:bCs/>
                <w:color w:val="000000" w:themeColor="text1"/>
                <w:sz w:val="16"/>
                <w:szCs w:val="16"/>
              </w:rPr>
            </w:pPr>
            <w:r w:rsidRPr="002E62EA">
              <w:rPr>
                <w:rFonts w:eastAsia="Arial"/>
                <w:b/>
                <w:bCs/>
                <w:color w:val="000000" w:themeColor="text1"/>
                <w:sz w:val="16"/>
                <w:szCs w:val="16"/>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2115A9ED"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34523129"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114861B3"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VALOR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39AB1CB0"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VALOR TOTAL</w:t>
            </w:r>
          </w:p>
        </w:tc>
      </w:tr>
      <w:tr w:rsidR="007C0D3F" w:rsidRPr="000F5AD1" w14:paraId="245B01D8"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F4687F">
            <w:pPr>
              <w:widowControl w:val="0"/>
              <w:spacing w:before="120" w:afterLines="120" w:after="288" w:line="312" w:lineRule="auto"/>
              <w:jc w:val="both"/>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F4687F">
            <w:pPr>
              <w:widowControl w:val="0"/>
              <w:spacing w:before="120" w:afterLines="120" w:after="288" w:line="312" w:lineRule="auto"/>
              <w:jc w:val="both"/>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F4687F">
            <w:pPr>
              <w:widowControl w:val="0"/>
              <w:spacing w:before="120" w:afterLines="120" w:after="288" w:line="312" w:lineRule="auto"/>
              <w:jc w:val="both"/>
              <w:rPr>
                <w:rFonts w:eastAsia="Arial"/>
                <w:b/>
                <w:bCs/>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F4687F">
            <w:pPr>
              <w:widowControl w:val="0"/>
              <w:spacing w:before="120" w:afterLines="120" w:after="288" w:line="312" w:lineRule="auto"/>
              <w:jc w:val="both"/>
              <w:rPr>
                <w:rFonts w:eastAsia="Arial"/>
                <w:b/>
                <w:bCs/>
                <w:sz w:val="20"/>
              </w:rPr>
            </w:pPr>
          </w:p>
        </w:tc>
      </w:tr>
    </w:tbl>
    <w:p w14:paraId="6DF12A32" w14:textId="24395B17" w:rsidR="00FC020A" w:rsidRDefault="006B2DF2" w:rsidP="00F4687F">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F4687F">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F4687F">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F4687F">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F4687F">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F4687F">
      <w:pPr>
        <w:numPr>
          <w:ilvl w:val="1"/>
          <w:numId w:val="0"/>
        </w:numPr>
        <w:suppressAutoHyphens w:val="0"/>
        <w:spacing w:beforeLines="30" w:before="72" w:afterLines="30" w:after="72"/>
        <w:jc w:val="both"/>
        <w:rPr>
          <w:b/>
          <w:szCs w:val="24"/>
        </w:rPr>
      </w:pPr>
      <w:r>
        <w:rPr>
          <w:b/>
          <w:szCs w:val="24"/>
        </w:rPr>
        <w:t>5.3</w:t>
      </w:r>
      <w:r w:rsidR="001B2582">
        <w:rPr>
          <w:b/>
          <w:szCs w:val="24"/>
        </w:rPr>
        <w:t xml:space="preserve"> </w:t>
      </w:r>
      <w:r w:rsidR="00625DF4">
        <w:rPr>
          <w:b/>
          <w:szCs w:val="24"/>
        </w:rPr>
        <w:t>prazo de pagamento</w:t>
      </w:r>
    </w:p>
    <w:p w14:paraId="37889C40" w14:textId="0ACF99AF" w:rsidR="00FC020A" w:rsidRPr="00DB28EC" w:rsidRDefault="00AE0AE2" w:rsidP="00F4687F">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F4687F">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F4687F">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F4687F">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F4687F">
      <w:pPr>
        <w:numPr>
          <w:ilvl w:val="2"/>
          <w:numId w:val="0"/>
        </w:numPr>
        <w:suppressAutoHyphens w:val="0"/>
        <w:spacing w:beforeLines="30" w:before="72" w:afterLines="30" w:after="72"/>
        <w:jc w:val="both"/>
        <w:rPr>
          <w:szCs w:val="24"/>
        </w:rPr>
      </w:pPr>
      <w:r>
        <w:rPr>
          <w:szCs w:val="24"/>
        </w:rPr>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F4687F">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F4687F">
      <w:pPr>
        <w:numPr>
          <w:ilvl w:val="2"/>
          <w:numId w:val="0"/>
        </w:numPr>
        <w:suppressAutoHyphens w:val="0"/>
        <w:spacing w:beforeLines="30" w:before="72" w:afterLines="30" w:after="72"/>
        <w:jc w:val="both"/>
        <w:rPr>
          <w:szCs w:val="24"/>
        </w:rPr>
      </w:pPr>
      <w:r>
        <w:rPr>
          <w:szCs w:val="24"/>
        </w:rPr>
        <w:lastRenderedPageBreak/>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F4687F">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F4687F">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F4687F">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F4687F">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F4687F">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F4687F">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F4687F">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F4687F">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F4687F">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F4687F">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F4687F">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DB28EC" w:rsidRDefault="00FC020A" w:rsidP="00F4687F">
      <w:pPr>
        <w:spacing w:beforeLines="30" w:before="72" w:afterLines="30" w:after="72"/>
        <w:jc w:val="both"/>
        <w:rPr>
          <w:szCs w:val="24"/>
        </w:rPr>
      </w:pPr>
    </w:p>
    <w:p w14:paraId="3DF25640" w14:textId="14E2081D"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w:t>
      </w:r>
      <w:proofErr w:type="spellStart"/>
      <w:r w:rsidRPr="00DB28EC">
        <w:rPr>
          <w:szCs w:val="24"/>
        </w:rPr>
        <w:t>ão</w:t>
      </w:r>
      <w:proofErr w:type="spellEnd"/>
      <w:r w:rsidRPr="00DB28EC">
        <w:rPr>
          <w:szCs w:val="24"/>
        </w:rPr>
        <w:t>), obrigatoriamente, o(s) definitivo(s).</w:t>
      </w:r>
    </w:p>
    <w:p w14:paraId="6E08022F"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w:t>
      </w:r>
      <w:proofErr w:type="spellStart"/>
      <w:r w:rsidRPr="00DB28EC">
        <w:rPr>
          <w:szCs w:val="24"/>
        </w:rPr>
        <w:t>ão</w:t>
      </w:r>
      <w:proofErr w:type="spellEnd"/>
      <w:r w:rsidRPr="00DB28EC">
        <w:rPr>
          <w:szCs w:val="24"/>
        </w:rPr>
        <w:t>) adotado(s), em substituição, o(s) que vier(em) a ser determinado(s) pela legislação então em vigor.</w:t>
      </w:r>
    </w:p>
    <w:p w14:paraId="4448AE8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F4687F">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F4687F">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F4687F">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F4687F">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w:t>
      </w:r>
      <w:proofErr w:type="spellStart"/>
      <w:r>
        <w:rPr>
          <w:szCs w:val="24"/>
        </w:rPr>
        <w:t>email</w:t>
      </w:r>
      <w:proofErr w:type="spellEnd"/>
      <w:r>
        <w:rPr>
          <w:szCs w:val="24"/>
        </w:rPr>
        <w:t xml:space="preserve">: </w:t>
      </w:r>
      <w:r>
        <w:rPr>
          <w:b/>
          <w:szCs w:val="24"/>
        </w:rPr>
        <w:t>licitacao@pmcaracol.ms.gov.br</w:t>
      </w:r>
      <w:r>
        <w:rPr>
          <w:szCs w:val="24"/>
        </w:rPr>
        <w:t>).</w:t>
      </w:r>
    </w:p>
    <w:p w14:paraId="5C5BB3B2" w14:textId="77777777" w:rsidR="001429D9" w:rsidRDefault="001429D9" w:rsidP="00F4687F">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F4687F">
      <w:pPr>
        <w:jc w:val="both"/>
        <w:rPr>
          <w:szCs w:val="24"/>
        </w:rPr>
      </w:pPr>
      <w:r>
        <w:rPr>
          <w:szCs w:val="24"/>
        </w:rPr>
        <w:t xml:space="preserve">6.2.4 O realinhamento de preços será analisado em até </w:t>
      </w:r>
      <w:r w:rsidRPr="003D64EB">
        <w:rPr>
          <w:b/>
          <w:szCs w:val="24"/>
        </w:rPr>
        <w:t>10 (dez) dias úteis</w:t>
      </w:r>
      <w:r>
        <w:rPr>
          <w:szCs w:val="24"/>
        </w:rPr>
        <w:t>, contados da data de seu protocolo (físico ou digital-</w:t>
      </w:r>
      <w:proofErr w:type="spellStart"/>
      <w:r>
        <w:rPr>
          <w:szCs w:val="24"/>
        </w:rPr>
        <w:t>email</w:t>
      </w:r>
      <w:proofErr w:type="spellEnd"/>
      <w:r>
        <w:rPr>
          <w:szCs w:val="24"/>
        </w:rPr>
        <w:t xml:space="preserve">: </w:t>
      </w:r>
      <w:r>
        <w:rPr>
          <w:b/>
          <w:szCs w:val="24"/>
        </w:rPr>
        <w:t>licitacao@pmcaracol.ms.gov.br</w:t>
      </w:r>
      <w:r>
        <w:rPr>
          <w:szCs w:val="24"/>
        </w:rPr>
        <w:t>).</w:t>
      </w:r>
    </w:p>
    <w:p w14:paraId="1EC20EC8" w14:textId="77777777" w:rsidR="001429D9" w:rsidRDefault="001429D9" w:rsidP="00F4687F">
      <w:pPr>
        <w:numPr>
          <w:ilvl w:val="2"/>
          <w:numId w:val="0"/>
        </w:numPr>
        <w:suppressAutoHyphens w:val="0"/>
        <w:spacing w:beforeLines="30" w:before="72" w:afterLines="30" w:after="72"/>
        <w:jc w:val="both"/>
        <w:rPr>
          <w:szCs w:val="24"/>
        </w:rPr>
      </w:pPr>
      <w:r>
        <w:rPr>
          <w:szCs w:val="24"/>
        </w:rPr>
        <w:t xml:space="preserve">6.2.4.1 Havendo equívoco/erro na apresentação da Nota Fiscal/documento, que impeça a análise do realinhamento, ou o pedido seja enviado a outro </w:t>
      </w:r>
      <w:proofErr w:type="spellStart"/>
      <w:r>
        <w:rPr>
          <w:szCs w:val="24"/>
        </w:rPr>
        <w:t>email</w:t>
      </w:r>
      <w:proofErr w:type="spellEnd"/>
      <w:r>
        <w:rPr>
          <w:szCs w:val="24"/>
        </w:rPr>
        <w:t xml:space="preserve">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F4687F">
      <w:pPr>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F4687F">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F4687F">
      <w:pPr>
        <w:spacing w:beforeLines="30" w:before="72" w:afterLines="30" w:after="72"/>
        <w:jc w:val="both"/>
        <w:rPr>
          <w:szCs w:val="24"/>
          <w:lang w:eastAsia="pt-BR"/>
        </w:rPr>
      </w:pPr>
    </w:p>
    <w:p w14:paraId="0DC3F452"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SÉTIMA- OBRIGAÇÕES DO CONTRATANTE (art. 92, X, XI e XIV)</w:t>
      </w:r>
    </w:p>
    <w:p w14:paraId="3180B8F1" w14:textId="77777777" w:rsidR="00FC020A" w:rsidRPr="00DB28EC" w:rsidRDefault="006B2DF2" w:rsidP="00F4687F">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lastRenderedPageBreak/>
        <w:t>7.1.1 Exigir o cumprimento de todas as obrigações assumidas pelo Contratado, de acordo com o contrato e seus anexos;</w:t>
      </w:r>
    </w:p>
    <w:p w14:paraId="6F8914B6"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F4687F">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F4687F">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F4687F">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F4687F">
      <w:pPr>
        <w:spacing w:beforeLines="30" w:before="72" w:afterLines="30" w:after="72"/>
        <w:jc w:val="both"/>
        <w:rPr>
          <w:szCs w:val="24"/>
        </w:rPr>
      </w:pPr>
    </w:p>
    <w:p w14:paraId="58097ADD"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F4687F">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F4687F">
      <w:pPr>
        <w:numPr>
          <w:ilvl w:val="1"/>
          <w:numId w:val="0"/>
        </w:numPr>
        <w:suppressAutoHyphens w:val="0"/>
        <w:spacing w:beforeLines="30" w:before="72" w:afterLines="30" w:after="72"/>
        <w:jc w:val="both"/>
        <w:rPr>
          <w:szCs w:val="24"/>
        </w:rPr>
      </w:pPr>
      <w:r>
        <w:rPr>
          <w:szCs w:val="24"/>
        </w:rPr>
        <w:t>8</w:t>
      </w:r>
      <w:r w:rsidR="00E33869">
        <w:rPr>
          <w:szCs w:val="24"/>
        </w:rPr>
        <w:t xml:space="preserve">.1.1 Entregar o objeto acompanhado do manual do usuário, com uma versão em português, e da relação da rede de assistência técnica autorizada (em se tratando de equipamentos, eletrodomésticos, eletrônicos, </w:t>
      </w:r>
      <w:proofErr w:type="spellStart"/>
      <w:r w:rsidR="00E33869">
        <w:rPr>
          <w:szCs w:val="24"/>
        </w:rPr>
        <w:t>etc</w:t>
      </w:r>
      <w:proofErr w:type="spellEnd"/>
      <w:r w:rsidR="00E33869">
        <w:rPr>
          <w:szCs w:val="24"/>
        </w:rPr>
        <w:t xml:space="preserve"> conforme o caso);</w:t>
      </w:r>
    </w:p>
    <w:p w14:paraId="71E0E1C0" w14:textId="6A3FAA58" w:rsidR="00FC020A" w:rsidRPr="00DB28EC" w:rsidRDefault="00E33869" w:rsidP="00F4687F">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F4687F">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F4687F">
      <w:pPr>
        <w:numPr>
          <w:ilvl w:val="2"/>
          <w:numId w:val="0"/>
        </w:numPr>
        <w:suppressAutoHyphens w:val="0"/>
        <w:spacing w:beforeLines="30" w:before="72" w:afterLines="30" w:after="72"/>
        <w:jc w:val="both"/>
        <w:rPr>
          <w:szCs w:val="24"/>
        </w:rPr>
      </w:pPr>
      <w:r>
        <w:rPr>
          <w:szCs w:val="24"/>
        </w:rPr>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F4687F">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F4687F">
      <w:pPr>
        <w:numPr>
          <w:ilvl w:val="2"/>
          <w:numId w:val="0"/>
        </w:numPr>
        <w:suppressAutoHyphens w:val="0"/>
        <w:spacing w:beforeLines="30" w:before="72" w:afterLines="30" w:after="72"/>
        <w:jc w:val="both"/>
        <w:rPr>
          <w:szCs w:val="24"/>
        </w:rPr>
      </w:pPr>
      <w:r>
        <w:rPr>
          <w:szCs w:val="24"/>
        </w:rPr>
        <w:t>8.1.6</w:t>
      </w:r>
      <w:r w:rsidR="006B2DF2" w:rsidRPr="00DB28EC">
        <w:rPr>
          <w:szCs w:val="24"/>
        </w:rPr>
        <w:t xml:space="preserve"> Responsabilizar-se pelos vícios e danos decorrentes da execução do objeto, bem como por todo e qualquer dano causado à Administração ou terceiros, não reduzindo essa responsabilidade </w:t>
      </w:r>
      <w:r w:rsidR="006B2DF2" w:rsidRPr="00DB28EC">
        <w:rPr>
          <w:szCs w:val="24"/>
        </w:rPr>
        <w:lastRenderedPageBreak/>
        <w:t>a fiscalização ou o acompanhamento da execução contratual pelo Contratante, que ficará autorizado a descontar dos pagamentos devidos ou da garantia, caso exigida, o valor correspondente aos danos sofridos;</w:t>
      </w:r>
    </w:p>
    <w:p w14:paraId="225FE9C0" w14:textId="155CD713"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F4687F">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F4687F">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F4687F">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F4687F">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F4687F">
      <w:pPr>
        <w:spacing w:beforeLines="30" w:before="72" w:afterLines="30" w:after="72"/>
        <w:jc w:val="both"/>
        <w:rPr>
          <w:szCs w:val="24"/>
        </w:rPr>
      </w:pPr>
    </w:p>
    <w:p w14:paraId="3E2971A9"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56FA41E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F4687F">
      <w:pPr>
        <w:spacing w:beforeLines="30" w:before="72" w:afterLines="30" w:after="72"/>
        <w:jc w:val="both"/>
        <w:rPr>
          <w:szCs w:val="24"/>
        </w:rPr>
      </w:pPr>
    </w:p>
    <w:p w14:paraId="6C1CC2D4"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INFRAÇÕES E SANÇÕES ADMINISTRATIVAS (art. 92, XIV e Decreto Municipal n. 133/2024)</w:t>
      </w:r>
    </w:p>
    <w:p w14:paraId="00D92CFB" w14:textId="03FC6622" w:rsidR="00AC1E5E" w:rsidRPr="00AC1E5E" w:rsidRDefault="00AC1E5E" w:rsidP="00F4687F">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4"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lastRenderedPageBreak/>
        <w:t>der causa à inexecução parcial do contrato que cause grave dano à Administração ou ao funcionamento dos serviços públicos ou ao interesse coletivo;</w:t>
      </w:r>
    </w:p>
    <w:p w14:paraId="435953DA" w14:textId="77777777" w:rsidR="00AC1E5E" w:rsidRPr="00AC1E5E" w:rsidRDefault="00AC1E5E" w:rsidP="00F4687F">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4F2B972"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F4687F">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55"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56" w:anchor="art156§2" w:history="1">
        <w:r w:rsidRPr="00AC1E5E">
          <w:rPr>
            <w:rStyle w:val="Hyperlink"/>
            <w:rFonts w:eastAsia="Arial"/>
            <w:szCs w:val="24"/>
          </w:rPr>
          <w:t xml:space="preserve">art. 156, §2º, da </w:t>
        </w:r>
        <w:bookmarkStart w:id="1" w:name="_Hlk114504069"/>
        <w:r w:rsidRPr="00AC1E5E">
          <w:rPr>
            <w:rStyle w:val="Hyperlink"/>
            <w:rFonts w:eastAsia="Arial"/>
            <w:szCs w:val="24"/>
          </w:rPr>
          <w:t>Lei nº 14.133, de 2021</w:t>
        </w:r>
        <w:bookmarkEnd w:id="1"/>
      </w:hyperlink>
      <w:r w:rsidRPr="00AC1E5E">
        <w:rPr>
          <w:rFonts w:eastAsia="Arial"/>
          <w:szCs w:val="24"/>
        </w:rPr>
        <w:t>);</w:t>
      </w:r>
    </w:p>
    <w:p w14:paraId="2664FA62" w14:textId="1E2189E2"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57"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8"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F4687F">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F4687F">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F4687F">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59"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60"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1"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2" w:name="_Hlk78351618"/>
      <w:bookmarkEnd w:id="2"/>
    </w:p>
    <w:p w14:paraId="1891AF9A" w14:textId="06B91DDC"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63"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00AC1E5E" w:rsidRPr="00AC1E5E">
        <w:rPr>
          <w:rFonts w:ascii="Times New Roman" w:hAnsi="Times New Roman"/>
          <w:sz w:val="24"/>
          <w:szCs w:val="24"/>
        </w:rPr>
        <w:t>Na aplicação das sanções serão considerados (</w:t>
      </w:r>
      <w:hyperlink r:id="rId64"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lastRenderedPageBreak/>
        <w:t>a natureza e a gravidade da infração cometida;</w:t>
      </w:r>
    </w:p>
    <w:p w14:paraId="753342FC"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4DD0AEB5" w14:textId="3B30E172"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65"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66"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67"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AC1E5E" w:rsidRPr="00AC1E5E">
        <w:rPr>
          <w:rFonts w:ascii="Times New Roman" w:hAnsi="Times New Roman"/>
          <w:sz w:val="24"/>
          <w:szCs w:val="24"/>
        </w:rPr>
        <w:t>Ceis</w:t>
      </w:r>
      <w:proofErr w:type="spellEnd"/>
      <w:r w:rsidR="00AC1E5E" w:rsidRPr="00AC1E5E">
        <w:rPr>
          <w:rFonts w:ascii="Times New Roman" w:hAnsi="Times New Roman"/>
          <w:sz w:val="24"/>
          <w:szCs w:val="24"/>
        </w:rPr>
        <w:t>) e no Cadastro Nacional de Empresas Punidas (</w:t>
      </w:r>
      <w:proofErr w:type="spellStart"/>
      <w:r w:rsidR="00AC1E5E" w:rsidRPr="00AC1E5E">
        <w:rPr>
          <w:rFonts w:ascii="Times New Roman" w:hAnsi="Times New Roman"/>
          <w:sz w:val="24"/>
          <w:szCs w:val="24"/>
        </w:rPr>
        <w:t>Cnep</w:t>
      </w:r>
      <w:proofErr w:type="spellEnd"/>
      <w:r w:rsidR="00AC1E5E" w:rsidRPr="00AC1E5E">
        <w:rPr>
          <w:rFonts w:ascii="Times New Roman" w:hAnsi="Times New Roman"/>
          <w:sz w:val="24"/>
          <w:szCs w:val="24"/>
        </w:rPr>
        <w:t>), instituídos no âmbito do Poder Executivo Federal. (</w:t>
      </w:r>
      <w:hyperlink r:id="rId69"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0"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1"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F4687F">
      <w:pPr>
        <w:spacing w:beforeLines="30" w:before="72" w:afterLines="30" w:after="72"/>
        <w:jc w:val="both"/>
        <w:rPr>
          <w:szCs w:val="24"/>
        </w:rPr>
      </w:pPr>
    </w:p>
    <w:p w14:paraId="71799226" w14:textId="77777777" w:rsidR="00FC020A" w:rsidRPr="00F02C41"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F4687F">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3E970CC8" w14:textId="77777777" w:rsidR="00F02C41" w:rsidRPr="00C870E6" w:rsidRDefault="00F02C41" w:rsidP="00F4687F">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2"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F4687F">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73"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F4687F">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lastRenderedPageBreak/>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4"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F4687F">
      <w:pPr>
        <w:spacing w:beforeLines="30" w:before="72" w:afterLines="30" w:after="72"/>
        <w:jc w:val="both"/>
        <w:rPr>
          <w:szCs w:val="24"/>
          <w:lang w:eastAsia="pt-BR"/>
        </w:rPr>
      </w:pPr>
    </w:p>
    <w:p w14:paraId="653EB8FD"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F4687F">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F4687F">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F4687F">
      <w:pPr>
        <w:spacing w:beforeLines="30" w:before="72" w:afterLines="30" w:after="72"/>
        <w:jc w:val="both"/>
        <w:rPr>
          <w:bCs/>
          <w:szCs w:val="24"/>
        </w:rPr>
      </w:pPr>
    </w:p>
    <w:p w14:paraId="36CF6CF1" w14:textId="77777777" w:rsidR="00026507" w:rsidRPr="00764AFD" w:rsidRDefault="00026507" w:rsidP="00F4687F">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75"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76"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98008F">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w:t>
      </w:r>
      <w:proofErr w:type="spellStart"/>
      <w:r w:rsidRPr="00764AFD">
        <w:rPr>
          <w:rFonts w:ascii="Times New Roman" w:hAnsi="Times New Roman" w:cs="Times New Roman"/>
          <w:i w:val="0"/>
          <w:color w:val="auto"/>
          <w:sz w:val="24"/>
          <w:szCs w:val="24"/>
        </w:rPr>
        <w:t>suboperação</w:t>
      </w:r>
      <w:proofErr w:type="spellEnd"/>
      <w:r w:rsidRPr="00764AFD">
        <w:rPr>
          <w:rFonts w:ascii="Times New Roman" w:hAnsi="Times New Roman" w:cs="Times New Roman"/>
          <w:i w:val="0"/>
          <w:color w:val="auto"/>
          <w:sz w:val="24"/>
          <w:szCs w:val="24"/>
        </w:rPr>
        <w:t xml:space="preserve"> firmados ou que venham a ser celebrados pelo Contratado. </w:t>
      </w:r>
    </w:p>
    <w:p w14:paraId="487962B4"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77"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78"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.7 O Contratado deverá exigir de </w:t>
      </w:r>
      <w:proofErr w:type="spellStart"/>
      <w:r w:rsidRPr="00764AFD">
        <w:rPr>
          <w:rFonts w:ascii="Times New Roman" w:hAnsi="Times New Roman" w:cs="Times New Roman"/>
          <w:i w:val="0"/>
          <w:color w:val="auto"/>
          <w:sz w:val="24"/>
          <w:szCs w:val="24"/>
        </w:rPr>
        <w:t>suboperadores</w:t>
      </w:r>
      <w:proofErr w:type="spellEnd"/>
      <w:r w:rsidRPr="00764AFD">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65E9910D"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79"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F4687F">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F4687F">
      <w:pPr>
        <w:spacing w:beforeLines="30" w:before="72" w:afterLines="30" w:after="72"/>
        <w:jc w:val="both"/>
        <w:rPr>
          <w:bCs/>
          <w:szCs w:val="24"/>
        </w:rPr>
      </w:pPr>
    </w:p>
    <w:p w14:paraId="583B2A37"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F4687F">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F4687F">
      <w:pPr>
        <w:spacing w:beforeLines="30" w:before="72" w:afterLines="30" w:after="72"/>
        <w:jc w:val="both"/>
        <w:rPr>
          <w:szCs w:val="24"/>
        </w:rPr>
      </w:pPr>
    </w:p>
    <w:p w14:paraId="766529A7"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F4687F">
      <w:pPr>
        <w:numPr>
          <w:ilvl w:val="1"/>
          <w:numId w:val="0"/>
        </w:numPr>
        <w:suppressAutoHyphens w:val="0"/>
        <w:spacing w:beforeLines="30" w:before="72" w:afterLines="30" w:after="72"/>
        <w:jc w:val="both"/>
        <w:rPr>
          <w:szCs w:val="24"/>
        </w:rPr>
      </w:pPr>
      <w:r>
        <w:rPr>
          <w:szCs w:val="24"/>
        </w:rPr>
        <w:t xml:space="preserve">15.2 Eventuais alterações contratuais reger-se-ão pela disciplina dos </w:t>
      </w:r>
      <w:proofErr w:type="spellStart"/>
      <w:r>
        <w:rPr>
          <w:szCs w:val="24"/>
        </w:rPr>
        <w:t>arts</w:t>
      </w:r>
      <w:proofErr w:type="spellEnd"/>
      <w:r>
        <w:rPr>
          <w:szCs w:val="24"/>
        </w:rPr>
        <w:t>. 124 e seguintes da Lei nº 14.133, de 2021.</w:t>
      </w:r>
    </w:p>
    <w:p w14:paraId="581341A7" w14:textId="77777777" w:rsidR="00026507" w:rsidRDefault="00026507" w:rsidP="00F4687F">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F4687F">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Default="003F3719" w:rsidP="00F4687F">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F4687F">
      <w:pPr>
        <w:spacing w:beforeLines="30" w:before="72" w:afterLines="30" w:after="72"/>
        <w:jc w:val="both"/>
        <w:rPr>
          <w:szCs w:val="24"/>
        </w:rPr>
      </w:pPr>
    </w:p>
    <w:p w14:paraId="6A995DA1"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14:textId="77777777" w:rsidR="00026507" w:rsidRDefault="00026507" w:rsidP="00F4687F">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F4687F">
      <w:pPr>
        <w:spacing w:beforeLines="30" w:before="72" w:afterLines="30" w:after="72"/>
        <w:jc w:val="both"/>
        <w:rPr>
          <w:szCs w:val="24"/>
        </w:rPr>
      </w:pPr>
    </w:p>
    <w:p w14:paraId="3DDF2C90"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14:textId="77777777" w:rsidR="00026507" w:rsidRDefault="00026507" w:rsidP="00F4687F">
      <w:pPr>
        <w:numPr>
          <w:ilvl w:val="1"/>
          <w:numId w:val="0"/>
        </w:numPr>
        <w:suppressAutoHyphens w:val="0"/>
        <w:spacing w:beforeLines="30" w:before="72" w:afterLines="30" w:after="72"/>
        <w:jc w:val="both"/>
        <w:rPr>
          <w:szCs w:val="24"/>
        </w:rPr>
      </w:pPr>
      <w:r>
        <w:rPr>
          <w:szCs w:val="24"/>
        </w:rPr>
        <w:t xml:space="preserve">17.1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60C6B0C9" w14:textId="77777777" w:rsidR="004E5DF1" w:rsidRPr="007649C6" w:rsidRDefault="004E5DF1" w:rsidP="00F4687F">
      <w:pPr>
        <w:numPr>
          <w:ilvl w:val="1"/>
          <w:numId w:val="0"/>
        </w:numPr>
        <w:suppressAutoHyphens w:val="0"/>
        <w:spacing w:beforeLines="30" w:before="72" w:afterLines="30" w:after="72"/>
        <w:jc w:val="both"/>
        <w:rPr>
          <w:szCs w:val="24"/>
        </w:rPr>
      </w:pPr>
    </w:p>
    <w:p w14:paraId="3D1FDD0A" w14:textId="77777777" w:rsidR="00026507" w:rsidRPr="001A5B2A" w:rsidRDefault="00026507" w:rsidP="00F4687F">
      <w:pPr>
        <w:spacing w:beforeLines="30" w:before="72" w:afterLines="30" w:after="72"/>
        <w:jc w:val="both"/>
        <w:rPr>
          <w:szCs w:val="24"/>
        </w:rPr>
      </w:pPr>
      <w:r w:rsidRPr="001A5B2A">
        <w:rPr>
          <w:szCs w:val="24"/>
        </w:rPr>
        <w:t>...........................................,  .......... de.......................................... de 20.....</w:t>
      </w:r>
    </w:p>
    <w:p w14:paraId="0A6FAD0A" w14:textId="77777777" w:rsidR="00026507" w:rsidRPr="001A5B2A" w:rsidRDefault="00026507" w:rsidP="00F4687F">
      <w:pPr>
        <w:spacing w:beforeLines="30" w:before="72" w:afterLines="30" w:after="72"/>
        <w:jc w:val="both"/>
        <w:rPr>
          <w:bCs/>
          <w:szCs w:val="24"/>
        </w:rPr>
      </w:pPr>
      <w:r w:rsidRPr="001A5B2A">
        <w:rPr>
          <w:bCs/>
          <w:szCs w:val="24"/>
        </w:rPr>
        <w:lastRenderedPageBreak/>
        <w:t>Representante legal do CONTRATANTE</w:t>
      </w:r>
    </w:p>
    <w:p w14:paraId="794E1B64" w14:textId="77777777" w:rsidR="00026507" w:rsidRPr="001A5B2A" w:rsidRDefault="00026507" w:rsidP="00F4687F">
      <w:pPr>
        <w:spacing w:beforeLines="30" w:before="72" w:afterLines="30" w:after="72"/>
        <w:jc w:val="both"/>
        <w:rPr>
          <w:szCs w:val="24"/>
        </w:rPr>
      </w:pPr>
      <w:r w:rsidRPr="001A5B2A">
        <w:rPr>
          <w:bCs/>
          <w:szCs w:val="24"/>
        </w:rPr>
        <w:t>Representante</w:t>
      </w:r>
      <w:r w:rsidRPr="001A5B2A">
        <w:rPr>
          <w:szCs w:val="24"/>
        </w:rPr>
        <w:t xml:space="preserve"> legal do CONTRATADO</w:t>
      </w:r>
    </w:p>
    <w:p w14:paraId="41790BB3" w14:textId="77777777" w:rsidR="004E5DF1" w:rsidRDefault="004E5DF1" w:rsidP="00F4687F">
      <w:pPr>
        <w:spacing w:beforeLines="30" w:before="72" w:afterLines="30" w:after="72"/>
        <w:jc w:val="both"/>
        <w:rPr>
          <w:szCs w:val="24"/>
        </w:rPr>
      </w:pPr>
    </w:p>
    <w:p w14:paraId="447DC576" w14:textId="77777777" w:rsidR="00026507" w:rsidRDefault="00026507" w:rsidP="00F4687F">
      <w:pPr>
        <w:spacing w:beforeLines="30" w:before="72" w:afterLines="30" w:after="72"/>
        <w:jc w:val="both"/>
        <w:rPr>
          <w:szCs w:val="24"/>
        </w:rPr>
      </w:pPr>
      <w:r w:rsidRPr="001A5B2A">
        <w:rPr>
          <w:szCs w:val="24"/>
        </w:rPr>
        <w:t>TESTEMUNHAS:</w:t>
      </w:r>
      <w:r>
        <w:rPr>
          <w:szCs w:val="24"/>
        </w:rPr>
        <w:t xml:space="preserve"> 1)    2) </w:t>
      </w:r>
    </w:p>
    <w:p w14:paraId="71F5BCAC"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7B53FC6E"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6008022B"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286F9DF7" w14:textId="77777777" w:rsidR="00C145BB" w:rsidRDefault="008E3876" w:rsidP="00F4687F">
      <w:pPr>
        <w:tabs>
          <w:tab w:val="left" w:pos="284"/>
          <w:tab w:val="left" w:pos="709"/>
        </w:tabs>
        <w:autoSpaceDE w:val="0"/>
        <w:snapToGrid w:val="0"/>
        <w:spacing w:beforeLines="30" w:before="72" w:afterLines="30" w:after="72"/>
        <w:ind w:right="-1"/>
        <w:jc w:val="both"/>
        <w:rPr>
          <w:b/>
          <w:szCs w:val="24"/>
        </w:rPr>
      </w:pPr>
      <w:r w:rsidRPr="00DB28EC">
        <w:rPr>
          <w:b/>
          <w:szCs w:val="24"/>
        </w:rPr>
        <w:br w:type="page"/>
      </w:r>
    </w:p>
    <w:p w14:paraId="2B0C928F" w14:textId="77777777" w:rsidR="00C145BB" w:rsidRPr="00C145BB" w:rsidRDefault="00C145BB" w:rsidP="009D6988">
      <w:pPr>
        <w:tabs>
          <w:tab w:val="left" w:pos="284"/>
          <w:tab w:val="left" w:pos="709"/>
        </w:tabs>
        <w:autoSpaceDE w:val="0"/>
        <w:snapToGrid w:val="0"/>
        <w:spacing w:beforeLines="30" w:before="72" w:afterLines="30" w:after="72"/>
        <w:ind w:right="-1"/>
        <w:jc w:val="center"/>
        <w:rPr>
          <w:b/>
          <w:szCs w:val="24"/>
        </w:rPr>
      </w:pPr>
    </w:p>
    <w:p w14:paraId="3AB91EBC" w14:textId="5D0BDC3A" w:rsidR="000F5AD1" w:rsidRPr="00C145BB" w:rsidRDefault="000F5AD1" w:rsidP="009D6988">
      <w:pPr>
        <w:tabs>
          <w:tab w:val="left" w:pos="284"/>
          <w:tab w:val="left" w:pos="709"/>
        </w:tabs>
        <w:autoSpaceDE w:val="0"/>
        <w:snapToGrid w:val="0"/>
        <w:spacing w:beforeLines="30" w:before="72" w:afterLines="30" w:after="72"/>
        <w:ind w:right="-1"/>
        <w:jc w:val="center"/>
        <w:rPr>
          <w:b/>
          <w:color w:val="000000"/>
          <w:szCs w:val="24"/>
        </w:rPr>
      </w:pPr>
      <w:r w:rsidRPr="00C145BB">
        <w:rPr>
          <w:b/>
          <w:color w:val="000000"/>
          <w:szCs w:val="24"/>
        </w:rPr>
        <w:t>ANEXO III</w:t>
      </w:r>
    </w:p>
    <w:p w14:paraId="39DA1B30" w14:textId="417A229A" w:rsidR="000F5AD1" w:rsidRPr="00C145BB" w:rsidRDefault="000F5AD1" w:rsidP="009D6988">
      <w:pPr>
        <w:spacing w:beforeLines="30" w:before="72" w:afterLines="30" w:after="72"/>
        <w:jc w:val="center"/>
        <w:rPr>
          <w:bCs/>
          <w:szCs w:val="24"/>
        </w:rPr>
      </w:pPr>
      <w:r w:rsidRPr="00C145BB">
        <w:rPr>
          <w:b/>
          <w:bCs/>
          <w:iCs/>
          <w:color w:val="000000"/>
          <w:szCs w:val="24"/>
        </w:rPr>
        <w:t>ATA DE REGISTRO DE PREÇOS</w:t>
      </w:r>
      <w:r w:rsidR="007111A3" w:rsidRPr="00C145BB">
        <w:rPr>
          <w:b/>
          <w:bCs/>
          <w:iCs/>
          <w:color w:val="000000"/>
          <w:szCs w:val="24"/>
        </w:rPr>
        <w:t xml:space="preserve"> </w:t>
      </w:r>
      <w:r w:rsidRPr="00C145BB">
        <w:rPr>
          <w:bCs/>
          <w:szCs w:val="24"/>
        </w:rPr>
        <w:t>N.º .........</w:t>
      </w:r>
    </w:p>
    <w:p w14:paraId="3B511F21" w14:textId="77777777" w:rsidR="007111A3" w:rsidRPr="00C145BB" w:rsidRDefault="007111A3" w:rsidP="009D6988">
      <w:pPr>
        <w:spacing w:beforeLines="30" w:before="72" w:afterLines="30" w:after="72"/>
        <w:jc w:val="center"/>
        <w:rPr>
          <w:b/>
          <w:bCs/>
          <w:iCs/>
          <w:color w:val="000000"/>
          <w:szCs w:val="24"/>
        </w:rPr>
      </w:pPr>
    </w:p>
    <w:p w14:paraId="7F51CEE2" w14:textId="7E6DF186" w:rsidR="000F5AD1" w:rsidRPr="00C145BB" w:rsidRDefault="000F5AD1" w:rsidP="009D6988">
      <w:pPr>
        <w:suppressAutoHyphens w:val="0"/>
        <w:spacing w:beforeLines="30" w:before="72" w:afterLines="30" w:after="72"/>
        <w:ind w:firstLine="1418"/>
        <w:jc w:val="center"/>
        <w:rPr>
          <w:szCs w:val="24"/>
          <w:lang w:eastAsia="pt-BR"/>
        </w:rPr>
      </w:pPr>
      <w:r w:rsidRPr="00C145BB">
        <w:rPr>
          <w:color w:val="000000"/>
          <w:szCs w:val="24"/>
          <w:lang w:eastAsia="pt-BR"/>
        </w:rPr>
        <w:t>O Município de Caracol -Estado de Mato Grosso do Sul</w:t>
      </w:r>
      <w:r w:rsidRPr="00C145BB">
        <w:rPr>
          <w:b/>
          <w:bCs/>
          <w:color w:val="000000"/>
          <w:szCs w:val="24"/>
          <w:lang w:eastAsia="pt-BR"/>
        </w:rPr>
        <w:t xml:space="preserve">, </w:t>
      </w:r>
      <w:r w:rsidRPr="00C145BB">
        <w:rPr>
          <w:bCs/>
          <w:color w:val="000000"/>
          <w:szCs w:val="24"/>
          <w:lang w:eastAsia="pt-BR"/>
        </w:rPr>
        <w:t>pessoa jurídica de direito público,</w:t>
      </w:r>
      <w:r w:rsidRPr="00C145BB">
        <w:rPr>
          <w:b/>
          <w:bCs/>
          <w:color w:val="000000"/>
          <w:szCs w:val="24"/>
          <w:lang w:eastAsia="pt-BR"/>
        </w:rPr>
        <w:t xml:space="preserve"> </w:t>
      </w:r>
      <w:r w:rsidRPr="00C145BB">
        <w:rPr>
          <w:color w:val="000000"/>
          <w:szCs w:val="24"/>
          <w:lang w:eastAsia="pt-BR"/>
        </w:rPr>
        <w:t xml:space="preserve"> inscrito no CNPJ/MF sob o nº</w:t>
      </w:r>
      <w:r w:rsidRPr="00C145BB">
        <w:rPr>
          <w:szCs w:val="24"/>
          <w:lang w:eastAsia="pt-BR"/>
        </w:rPr>
        <w:t xml:space="preserve"> </w:t>
      </w:r>
      <w:proofErr w:type="spellStart"/>
      <w:r w:rsidRPr="00C145BB">
        <w:rPr>
          <w:b/>
          <w:bCs/>
          <w:szCs w:val="24"/>
          <w:lang w:eastAsia="pt-BR"/>
        </w:rPr>
        <w:t>xxxxxxxxxxxxxxxxxxxx</w:t>
      </w:r>
      <w:proofErr w:type="spellEnd"/>
      <w:r w:rsidRPr="00C145BB">
        <w:rPr>
          <w:color w:val="000000"/>
          <w:szCs w:val="24"/>
          <w:lang w:eastAsia="pt-BR"/>
        </w:rPr>
        <w:t xml:space="preserve">, com sede administrativa localizada na Avenida </w:t>
      </w:r>
      <w:proofErr w:type="spellStart"/>
      <w:r w:rsidRPr="00C145BB">
        <w:rPr>
          <w:color w:val="000000"/>
          <w:szCs w:val="24"/>
          <w:lang w:eastAsia="pt-BR"/>
        </w:rPr>
        <w:t>Libindo</w:t>
      </w:r>
      <w:proofErr w:type="spellEnd"/>
      <w:r w:rsidRPr="00C145BB">
        <w:rPr>
          <w:color w:val="000000"/>
          <w:szCs w:val="24"/>
          <w:lang w:eastAsia="pt-BR"/>
        </w:rPr>
        <w:t xml:space="preserve"> Ferreira Leite, 251, Centro, CEP 79.2700-0</w:t>
      </w:r>
      <w:r w:rsidR="002E62EA" w:rsidRPr="00C145BB">
        <w:rPr>
          <w:color w:val="000000"/>
          <w:szCs w:val="24"/>
          <w:lang w:eastAsia="pt-BR"/>
        </w:rPr>
        <w:t>63</w:t>
      </w:r>
      <w:r w:rsidRPr="00C145BB">
        <w:rPr>
          <w:color w:val="000000"/>
          <w:szCs w:val="24"/>
          <w:lang w:eastAsia="pt-BR"/>
        </w:rPr>
        <w:t xml:space="preserve">, neste ato representado pelo </w:t>
      </w:r>
      <w:proofErr w:type="spellStart"/>
      <w:r w:rsidRPr="00C145BB">
        <w:rPr>
          <w:color w:val="000000"/>
          <w:szCs w:val="24"/>
          <w:lang w:eastAsia="pt-BR"/>
        </w:rPr>
        <w:t>Prefietura</w:t>
      </w:r>
      <w:proofErr w:type="spellEnd"/>
      <w:r w:rsidRPr="00C145BB">
        <w:rPr>
          <w:color w:val="000000"/>
          <w:szCs w:val="24"/>
          <w:lang w:eastAsia="pt-BR"/>
        </w:rPr>
        <w:t xml:space="preserve"> Municipal, Sr. </w:t>
      </w:r>
      <w:proofErr w:type="spellStart"/>
      <w:r w:rsidRPr="00C145BB">
        <w:rPr>
          <w:color w:val="000000"/>
          <w:szCs w:val="24"/>
          <w:lang w:eastAsia="pt-BR"/>
        </w:rPr>
        <w:t>Xxxxxxxxxxxxxxxxx</w:t>
      </w:r>
      <w:proofErr w:type="spellEnd"/>
      <w:r w:rsidRPr="00C145BB">
        <w:rPr>
          <w:color w:val="000000"/>
          <w:szCs w:val="24"/>
          <w:lang w:eastAsia="pt-BR"/>
        </w:rPr>
        <w:t xml:space="preserve">, Matricula Funcional nº         </w:t>
      </w:r>
      <w:r w:rsidRPr="00C145BB">
        <w:rPr>
          <w:rFonts w:eastAsia="Arial"/>
          <w:szCs w:val="24"/>
          <w:lang w:eastAsia="pt-BR"/>
        </w:rPr>
        <w:t xml:space="preserve">, </w:t>
      </w:r>
      <w:r w:rsidRPr="00C145BB">
        <w:rPr>
          <w:szCs w:val="24"/>
          <w:lang w:eastAsia="pt-BR"/>
        </w:rPr>
        <w:t xml:space="preserve">considerando o julgamento da licitação na modalidade de pregão, na forma eletrônica, para REGISTRO DE PREÇOS nº </w:t>
      </w:r>
      <w:r w:rsidRPr="00C145BB">
        <w:rPr>
          <w:color w:val="FF0000"/>
          <w:szCs w:val="24"/>
          <w:lang w:eastAsia="pt-BR"/>
        </w:rPr>
        <w:t>..../</w:t>
      </w:r>
      <w:r w:rsidR="002E62EA" w:rsidRPr="00C145BB">
        <w:rPr>
          <w:color w:val="FF0000"/>
          <w:szCs w:val="24"/>
          <w:lang w:eastAsia="pt-BR"/>
        </w:rPr>
        <w:t xml:space="preserve">2026 </w:t>
      </w:r>
      <w:r w:rsidRPr="00C145BB">
        <w:rPr>
          <w:szCs w:val="24"/>
          <w:lang w:eastAsia="pt-BR"/>
        </w:rPr>
        <w:t xml:space="preserve">publicada no </w:t>
      </w:r>
      <w:r w:rsidRPr="00C145BB">
        <w:rPr>
          <w:color w:val="FF0000"/>
          <w:szCs w:val="24"/>
          <w:lang w:eastAsia="pt-BR"/>
        </w:rPr>
        <w:t>...... de ...../...../202</w:t>
      </w:r>
      <w:r w:rsidR="002E62EA" w:rsidRPr="00C145BB">
        <w:rPr>
          <w:color w:val="FF0000"/>
          <w:szCs w:val="24"/>
          <w:lang w:eastAsia="pt-BR"/>
        </w:rPr>
        <w:t>6</w:t>
      </w:r>
      <w:r w:rsidRPr="00C145BB">
        <w:rPr>
          <w:color w:val="FF0000"/>
          <w:szCs w:val="24"/>
          <w:lang w:eastAsia="pt-BR"/>
        </w:rPr>
        <w:t xml:space="preserve">...., </w:t>
      </w:r>
      <w:r w:rsidRPr="00C145BB">
        <w:rPr>
          <w:szCs w:val="24"/>
          <w:lang w:eastAsia="pt-BR"/>
        </w:rPr>
        <w:t xml:space="preserve">processo administrativo n.º </w:t>
      </w:r>
      <w:proofErr w:type="spellStart"/>
      <w:r w:rsidRPr="00C145BB">
        <w:rPr>
          <w:szCs w:val="24"/>
          <w:lang w:eastAsia="pt-BR"/>
        </w:rPr>
        <w:t>xx</w:t>
      </w:r>
      <w:proofErr w:type="spellEnd"/>
      <w:r w:rsidRPr="00C145BB">
        <w:rPr>
          <w:szCs w:val="24"/>
          <w:lang w:eastAsia="pt-BR"/>
        </w:rPr>
        <w:t>/202</w:t>
      </w:r>
      <w:r w:rsidR="0098008F">
        <w:rPr>
          <w:color w:val="000000" w:themeColor="text1"/>
          <w:szCs w:val="24"/>
          <w:lang w:eastAsia="pt-BR"/>
        </w:rPr>
        <w:t>6</w:t>
      </w:r>
      <w:r w:rsidRPr="00C145BB">
        <w:rPr>
          <w:color w:val="000000" w:themeColor="text1"/>
          <w:szCs w:val="24"/>
          <w:lang w:eastAsia="pt-BR"/>
        </w:rPr>
        <w:t xml:space="preserve">, </w:t>
      </w:r>
      <w:r w:rsidRPr="00C145BB">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C145BB">
        <w:rPr>
          <w:b/>
          <w:bCs/>
          <w:szCs w:val="24"/>
          <w:lang w:eastAsia="pt-BR"/>
        </w:rPr>
        <w:t>63</w:t>
      </w:r>
      <w:r w:rsidR="008D2313" w:rsidRPr="00C145BB">
        <w:rPr>
          <w:b/>
          <w:bCs/>
          <w:szCs w:val="24"/>
          <w:lang w:eastAsia="pt-BR"/>
        </w:rPr>
        <w:t>/202</w:t>
      </w:r>
      <w:r w:rsidR="00EC5B22" w:rsidRPr="00C145BB">
        <w:rPr>
          <w:b/>
          <w:bCs/>
          <w:szCs w:val="24"/>
          <w:lang w:eastAsia="pt-BR"/>
        </w:rPr>
        <w:t>6</w:t>
      </w:r>
      <w:r w:rsidRPr="00C145BB">
        <w:rPr>
          <w:b/>
          <w:bCs/>
          <w:szCs w:val="24"/>
          <w:lang w:eastAsia="pt-BR"/>
        </w:rPr>
        <w:t>,</w:t>
      </w:r>
      <w:r w:rsidRPr="00C145BB">
        <w:rPr>
          <w:szCs w:val="24"/>
          <w:lang w:eastAsia="pt-BR"/>
        </w:rPr>
        <w:t xml:space="preserve"> e em conformidade com as disposições a seguir:</w:t>
      </w:r>
    </w:p>
    <w:p w14:paraId="007ABB20" w14:textId="77777777" w:rsidR="000F5AD1" w:rsidRPr="00C145BB" w:rsidRDefault="000F5AD1" w:rsidP="00F4687F">
      <w:pPr>
        <w:suppressAutoHyphens w:val="0"/>
        <w:spacing w:beforeLines="30" w:before="72" w:afterLines="30" w:after="72"/>
        <w:jc w:val="both"/>
        <w:rPr>
          <w:szCs w:val="24"/>
          <w:lang w:eastAsia="pt-BR"/>
        </w:rPr>
      </w:pPr>
    </w:p>
    <w:p w14:paraId="7F697A63" w14:textId="77777777" w:rsidR="000F5AD1" w:rsidRPr="00C145BB" w:rsidRDefault="000F5AD1" w:rsidP="00F4687F">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C145BB">
        <w:rPr>
          <w:rFonts w:eastAsia="Noto Sans CJK SC"/>
          <w:b/>
          <w:bCs/>
          <w:color w:val="000000"/>
          <w:szCs w:val="24"/>
        </w:rPr>
        <w:t>1. DO OBJETO</w:t>
      </w:r>
    </w:p>
    <w:p w14:paraId="0C8917EA" w14:textId="049A70C7" w:rsidR="000F5AD1" w:rsidRPr="00C145BB" w:rsidRDefault="000F5AD1" w:rsidP="00F4687F">
      <w:pPr>
        <w:ind w:right="-1"/>
        <w:jc w:val="both"/>
        <w:rPr>
          <w:rFonts w:ascii="Arial" w:hAnsi="Arial" w:cs="Arial"/>
          <w:color w:val="000000"/>
          <w:szCs w:val="24"/>
          <w:lang w:eastAsia="pt-BR"/>
        </w:rPr>
      </w:pPr>
      <w:r w:rsidRPr="00C145BB">
        <w:rPr>
          <w:szCs w:val="24"/>
        </w:rPr>
        <w:t xml:space="preserve">1.1 A presente Ata tem por objeto o </w:t>
      </w:r>
      <w:r w:rsidRPr="00C145BB">
        <w:rPr>
          <w:color w:val="000000" w:themeColor="text1"/>
          <w:szCs w:val="24"/>
        </w:rPr>
        <w:t>registro de preços visando</w:t>
      </w:r>
      <w:r w:rsidRPr="00C145BB">
        <w:rPr>
          <w:b/>
          <w:color w:val="000000" w:themeColor="text1"/>
          <w:szCs w:val="24"/>
        </w:rPr>
        <w:t xml:space="preserve"> </w:t>
      </w:r>
      <w:r w:rsidR="006072FA" w:rsidRPr="006072FA">
        <w:rPr>
          <w:rFonts w:cs="Arial"/>
          <w:b/>
          <w:bCs/>
        </w:rPr>
        <w:t>AQUISIÇÃO DE MÉTODOS CONTRACEPTIVOS DE LONGA DURAÇÃO, COM RECURSOS DA EMENDA PARLAMENTAR Nº 50410001, DESTINADOS AO ATENDIMENTO DAS DEMANDAS DA SECRETARIA MUNICIPAL DE SAÚDE DE CARACOL/MS,</w:t>
      </w:r>
      <w:r w:rsidR="006072FA" w:rsidRPr="000E488E">
        <w:rPr>
          <w:rFonts w:cs="Arial"/>
        </w:rPr>
        <w:t xml:space="preserve"> </w:t>
      </w:r>
      <w:r w:rsidRPr="00C145BB">
        <w:rPr>
          <w:szCs w:val="24"/>
        </w:rPr>
        <w:t xml:space="preserve">especificados no item 1.1 do Termo de Referência, anexo I do edital de Licitação nº </w:t>
      </w:r>
      <w:proofErr w:type="spellStart"/>
      <w:r w:rsidRPr="00C145BB">
        <w:rPr>
          <w:szCs w:val="24"/>
        </w:rPr>
        <w:t>xx</w:t>
      </w:r>
      <w:proofErr w:type="spellEnd"/>
      <w:r w:rsidRPr="00C145BB">
        <w:rPr>
          <w:szCs w:val="24"/>
        </w:rPr>
        <w:t>/202</w:t>
      </w:r>
      <w:r w:rsidR="00C145BB" w:rsidRPr="00C145BB">
        <w:rPr>
          <w:szCs w:val="24"/>
        </w:rPr>
        <w:t>6</w:t>
      </w:r>
      <w:r w:rsidRPr="00C145BB">
        <w:rPr>
          <w:szCs w:val="24"/>
        </w:rPr>
        <w:t>, que é parte integrante desta Ata, assim como as propostas cujos preços tenham sido registrados, independentemente de transcrição.</w:t>
      </w:r>
    </w:p>
    <w:p w14:paraId="026712E6"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C145BB" w:rsidRDefault="000F5AD1" w:rsidP="00F4687F">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C145BB">
        <w:rPr>
          <w:rFonts w:eastAsia="Noto Sans CJK SC"/>
          <w:b/>
          <w:bCs/>
          <w:color w:val="000000"/>
          <w:szCs w:val="24"/>
        </w:rPr>
        <w:t>DOS PREÇOS, ESPECIFICAÇÕES E QUANTITATIVOS</w:t>
      </w:r>
    </w:p>
    <w:p w14:paraId="6659539A"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851"/>
        <w:gridCol w:w="1984"/>
        <w:gridCol w:w="1701"/>
        <w:gridCol w:w="1134"/>
        <w:gridCol w:w="138"/>
        <w:gridCol w:w="855"/>
        <w:gridCol w:w="1275"/>
        <w:gridCol w:w="1272"/>
      </w:tblGrid>
      <w:tr w:rsidR="009A68EE" w:rsidRPr="00C145BB" w14:paraId="1A8AD67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31132716" w14:textId="336FFAD4"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FORNECEDOR:</w:t>
            </w:r>
          </w:p>
        </w:tc>
        <w:tc>
          <w:tcPr>
            <w:tcW w:w="3402" w:type="dxa"/>
            <w:gridSpan w:val="3"/>
            <w:tcBorders>
              <w:top w:val="single" w:sz="4" w:space="0" w:color="000000"/>
              <w:left w:val="single" w:sz="4" w:space="0" w:color="000000"/>
              <w:bottom w:val="single" w:sz="4" w:space="0" w:color="000000"/>
              <w:right w:val="single" w:sz="4" w:space="0" w:color="000000"/>
            </w:tcBorders>
            <w:hideMark/>
          </w:tcPr>
          <w:p w14:paraId="46CF5208" w14:textId="2E06B6B9"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CNPJ:</w:t>
            </w:r>
          </w:p>
        </w:tc>
      </w:tr>
      <w:tr w:rsidR="009A68EE" w:rsidRPr="00C145BB" w14:paraId="6E9B5FB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5B531F79" w14:textId="5F9D126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ENDEREÇO:</w:t>
            </w:r>
          </w:p>
        </w:tc>
        <w:tc>
          <w:tcPr>
            <w:tcW w:w="3402" w:type="dxa"/>
            <w:gridSpan w:val="3"/>
            <w:tcBorders>
              <w:top w:val="single" w:sz="4" w:space="0" w:color="000000"/>
              <w:left w:val="single" w:sz="4" w:space="0" w:color="000000"/>
              <w:bottom w:val="single" w:sz="4" w:space="0" w:color="000000"/>
              <w:right w:val="single" w:sz="4" w:space="0" w:color="000000"/>
            </w:tcBorders>
          </w:tcPr>
          <w:p w14:paraId="1EEB494A" w14:textId="1E74354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CIDADE/ESTADO:</w:t>
            </w:r>
          </w:p>
          <w:p w14:paraId="436757AD" w14:textId="77777777" w:rsidR="009A68EE" w:rsidRPr="0046740F" w:rsidRDefault="009A68EE" w:rsidP="00F4687F">
            <w:pPr>
              <w:suppressAutoHyphens w:val="0"/>
              <w:spacing w:beforeLines="30" w:before="72" w:afterLines="30" w:after="72"/>
              <w:jc w:val="both"/>
              <w:rPr>
                <w:rFonts w:eastAsia="Arial Unicode MS"/>
                <w:b/>
                <w:bCs/>
                <w:sz w:val="20"/>
                <w:lang w:eastAsia="pt-BR"/>
              </w:rPr>
            </w:pPr>
          </w:p>
        </w:tc>
      </w:tr>
      <w:tr w:rsidR="009A68EE" w:rsidRPr="00C145BB" w14:paraId="1A2FD961" w14:textId="77777777" w:rsidTr="00D929AD">
        <w:tc>
          <w:tcPr>
            <w:tcW w:w="9210" w:type="dxa"/>
            <w:gridSpan w:val="8"/>
            <w:tcBorders>
              <w:top w:val="single" w:sz="4" w:space="0" w:color="000000"/>
              <w:left w:val="single" w:sz="4" w:space="0" w:color="000000"/>
              <w:bottom w:val="single" w:sz="4" w:space="0" w:color="000000"/>
              <w:right w:val="single" w:sz="4" w:space="0" w:color="000000"/>
            </w:tcBorders>
            <w:hideMark/>
          </w:tcPr>
          <w:p w14:paraId="59B4B1F8" w14:textId="2DD3C773"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REPRESENTANTE LEGAL</w:t>
            </w:r>
          </w:p>
          <w:p w14:paraId="041C6EE8" w14:textId="36F2C6A5"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xml:space="preserve">NOME: </w:t>
            </w:r>
          </w:p>
          <w:p w14:paraId="51D77EC4" w14:textId="259FB0A4"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 SÓCIO ADMINISTRADOR</w:t>
            </w:r>
          </w:p>
          <w:p w14:paraId="5326FFCA" w14:textId="439C75E8"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 PROCURADOR</w:t>
            </w:r>
          </w:p>
        </w:tc>
      </w:tr>
      <w:tr w:rsidR="009A68EE" w:rsidRPr="00C145BB" w14:paraId="5294E15A"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16F29E5"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ITEM</w:t>
            </w:r>
          </w:p>
          <w:p w14:paraId="483CF0D8" w14:textId="77777777" w:rsidR="009A68EE" w:rsidRPr="0046740F" w:rsidRDefault="009A68EE" w:rsidP="00F4687F">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37F5E86D"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5AC85AFE"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UNI.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647CC5A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QUANT.</w:t>
            </w: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16E90A20"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07F43BE1"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UNITÁRIO</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4A364F0"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TOTAL</w:t>
            </w:r>
          </w:p>
        </w:tc>
      </w:tr>
      <w:tr w:rsidR="009A68EE" w:rsidRPr="00C145BB" w14:paraId="579573C3"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r>
    </w:tbl>
    <w:p w14:paraId="0BE92DF7" w14:textId="77777777" w:rsidR="000F5AD1" w:rsidRPr="00C145BB" w:rsidRDefault="000F5AD1" w:rsidP="00F4687F">
      <w:pPr>
        <w:suppressAutoHyphens w:val="0"/>
        <w:spacing w:beforeLines="30" w:before="72" w:afterLines="30" w:after="72"/>
        <w:jc w:val="both"/>
        <w:rPr>
          <w:rFonts w:eastAsia="Arial Unicode MS"/>
          <w:szCs w:val="24"/>
          <w:lang w:eastAsia="pt-BR"/>
        </w:rPr>
      </w:pPr>
    </w:p>
    <w:p w14:paraId="1192FF82"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en-US"/>
        </w:rPr>
      </w:pPr>
      <w:r w:rsidRPr="00C145BB">
        <w:rPr>
          <w:rFonts w:eastAsia="Arial Unicode MS"/>
          <w:szCs w:val="24"/>
          <w:lang w:eastAsia="en-US"/>
        </w:rPr>
        <w:t>A listagem do cadastro de reserva referente ao presente registro de preços consta como anexo a esta Ata.</w:t>
      </w:r>
    </w:p>
    <w:p w14:paraId="51C6C7A3"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C145BB" w:rsidRDefault="000F5AD1" w:rsidP="00F4687F">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 xml:space="preserve">DO(S) ÓRGÃO(S) GERENCIADOR(ES) </w:t>
      </w:r>
      <w:r w:rsidR="00EF74A8" w:rsidRPr="00C145BB">
        <w:rPr>
          <w:rFonts w:eastAsia="Arial Unicode MS"/>
          <w:b/>
          <w:szCs w:val="24"/>
          <w:lang w:eastAsia="pt-BR"/>
        </w:rPr>
        <w:t>E PARTICIPANTE</w:t>
      </w:r>
      <w:r w:rsidRPr="00C145BB">
        <w:rPr>
          <w:rFonts w:eastAsia="Arial Unicode MS"/>
          <w:b/>
          <w:szCs w:val="24"/>
          <w:lang w:eastAsia="pt-BR"/>
        </w:rPr>
        <w:t>(S)</w:t>
      </w:r>
    </w:p>
    <w:p w14:paraId="711DBDDD" w14:textId="77777777" w:rsidR="000F5AD1" w:rsidRPr="00C145BB" w:rsidRDefault="000F5AD1" w:rsidP="00F4687F">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C145BB">
        <w:rPr>
          <w:rFonts w:eastAsia="Arial Unicode MS"/>
          <w:szCs w:val="24"/>
          <w:highlight w:val="yellow"/>
          <w:lang w:eastAsia="pt-BR"/>
        </w:rPr>
        <w:lastRenderedPageBreak/>
        <w:t>O órgão gerenciador será o</w:t>
      </w:r>
      <w:r w:rsidRPr="00C145BB">
        <w:rPr>
          <w:rFonts w:eastAsia="Arial Unicode MS"/>
          <w:b/>
          <w:bCs/>
          <w:szCs w:val="24"/>
          <w:highlight w:val="yellow"/>
          <w:lang w:eastAsia="pt-BR"/>
        </w:rPr>
        <w:t xml:space="preserve"> </w:t>
      </w:r>
      <w:r w:rsidRPr="00C145BB">
        <w:rPr>
          <w:rFonts w:eastAsia="Arial Unicode MS"/>
          <w:bCs/>
          <w:szCs w:val="24"/>
          <w:highlight w:val="yellow"/>
          <w:lang w:eastAsia="pt-BR"/>
        </w:rPr>
        <w:t>Município de Caracol -</w:t>
      </w:r>
      <w:r w:rsidRPr="00C145BB">
        <w:rPr>
          <w:rFonts w:eastAsia="Arial Unicode MS"/>
          <w:szCs w:val="24"/>
          <w:highlight w:val="yellow"/>
          <w:lang w:eastAsia="pt-BR"/>
        </w:rPr>
        <w:t xml:space="preserve"> </w:t>
      </w:r>
      <w:r w:rsidRPr="00C145BB">
        <w:rPr>
          <w:rFonts w:eastAsia="Arial Unicode MS"/>
          <w:bCs/>
          <w:szCs w:val="24"/>
          <w:highlight w:val="yellow"/>
          <w:lang w:eastAsia="pt-BR"/>
        </w:rPr>
        <w:t>CNPJ: 03.217.924/0001-32</w:t>
      </w:r>
    </w:p>
    <w:p w14:paraId="1D09C684" w14:textId="77777777" w:rsidR="000F5AD1" w:rsidRPr="00C145BB" w:rsidRDefault="000F5AD1" w:rsidP="00F4687F">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C145BB">
        <w:rPr>
          <w:rFonts w:eastAsia="Arial Unicode MS"/>
          <w:szCs w:val="24"/>
          <w:highlight w:val="yellow"/>
          <w:lang w:eastAsia="pt-BR"/>
        </w:rPr>
        <w:t>Os órgãos participantes da presente Ata são:</w:t>
      </w:r>
    </w:p>
    <w:p w14:paraId="1B1179EA" w14:textId="77777777" w:rsidR="000F5AD1" w:rsidRPr="00C145BB" w:rsidRDefault="000F5AD1" w:rsidP="00F4687F">
      <w:pPr>
        <w:numPr>
          <w:ilvl w:val="2"/>
          <w:numId w:val="7"/>
        </w:numPr>
        <w:suppressAutoHyphens w:val="0"/>
        <w:spacing w:before="30" w:after="30"/>
        <w:ind w:left="0" w:firstLine="0"/>
        <w:jc w:val="both"/>
        <w:rPr>
          <w:rFonts w:eastAsia="Arial Unicode MS"/>
          <w:bCs/>
          <w:color w:val="000000"/>
          <w:szCs w:val="24"/>
          <w:highlight w:val="yellow"/>
          <w:lang w:eastAsia="pt-BR"/>
        </w:rPr>
      </w:pPr>
      <w:r w:rsidRPr="00C145BB">
        <w:rPr>
          <w:rFonts w:eastAsia="Arial Unicode MS"/>
          <w:bCs/>
          <w:color w:val="000000"/>
          <w:szCs w:val="24"/>
          <w:highlight w:val="yellow"/>
          <w:lang w:eastAsia="pt-BR"/>
        </w:rPr>
        <w:t>Fundo Municipal de Saúde - CNPJ - 11.812.857/0001-22</w:t>
      </w:r>
    </w:p>
    <w:p w14:paraId="7E86DD90" w14:textId="77777777" w:rsidR="00435F0F" w:rsidRPr="00C145BB" w:rsidRDefault="00435F0F" w:rsidP="00F4687F">
      <w:pPr>
        <w:suppressAutoHyphens w:val="0"/>
        <w:spacing w:beforeLines="30" w:before="72" w:afterLines="30" w:after="72"/>
        <w:jc w:val="both"/>
        <w:rPr>
          <w:rFonts w:eastAsia="Arial Unicode MS"/>
          <w:szCs w:val="24"/>
          <w:lang w:eastAsia="pt-BR"/>
        </w:rPr>
      </w:pPr>
    </w:p>
    <w:p w14:paraId="21EFB8AF" w14:textId="77777777" w:rsidR="000F5AD1" w:rsidRPr="00C145BB" w:rsidRDefault="000F5AD1" w:rsidP="00F4687F">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C145BB">
        <w:rPr>
          <w:rFonts w:eastAsia="Arial Unicode MS"/>
          <w:b/>
          <w:szCs w:val="24"/>
          <w:lang w:eastAsia="pt-BR"/>
        </w:rPr>
        <w:t xml:space="preserve">DA ADESÃO À ATA DE REGISTRO DE PREÇOS </w:t>
      </w:r>
    </w:p>
    <w:p w14:paraId="048CD743"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iCs/>
          <w:szCs w:val="24"/>
          <w:lang w:eastAsia="pt-BR"/>
        </w:rPr>
      </w:pPr>
      <w:r w:rsidRPr="00C145BB">
        <w:rPr>
          <w:rFonts w:eastAsia="Arial Unicode MS"/>
          <w:iCs/>
          <w:szCs w:val="24"/>
          <w:lang w:eastAsia="en-US"/>
        </w:rPr>
        <w:t xml:space="preserve"> Não será admitida a adesão à ata de registro de preços decorrente desta licitação ou desta contratação direta, conforme </w:t>
      </w:r>
      <w:r w:rsidRPr="00C145BB">
        <w:rPr>
          <w:rFonts w:eastAsia="Arial Unicode MS"/>
          <w:iCs/>
          <w:szCs w:val="24"/>
          <w:lang w:eastAsia="pt-BR"/>
        </w:rPr>
        <w:t>disposto no § 3º do art. 86 da Lei Federal nº 14.133/2021.</w:t>
      </w:r>
    </w:p>
    <w:p w14:paraId="2A2AD5F8"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vedado efetuar acréscimos nos quantitativos fixados na ata de registro de preços.</w:t>
      </w:r>
    </w:p>
    <w:p w14:paraId="485F6083"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5. DA EXECUÇÃO CONTRATUAL, PRAZOS E CONDIÇÕES DE ENTREGA</w:t>
      </w:r>
    </w:p>
    <w:p w14:paraId="67B6BE83" w14:textId="77777777" w:rsidR="00435F0F" w:rsidRPr="00C145BB" w:rsidRDefault="00435F0F" w:rsidP="00F4687F">
      <w:pPr>
        <w:numPr>
          <w:ilvl w:val="1"/>
          <w:numId w:val="0"/>
        </w:numPr>
        <w:suppressAutoHyphens w:val="0"/>
        <w:spacing w:beforeLines="30" w:before="72" w:afterLines="30" w:after="72"/>
        <w:jc w:val="both"/>
        <w:rPr>
          <w:szCs w:val="24"/>
        </w:rPr>
      </w:pPr>
      <w:r w:rsidRPr="00C145BB">
        <w:rPr>
          <w:szCs w:val="24"/>
        </w:rPr>
        <w:t xml:space="preserve">5.1 O regime de execução contratual, o modelo de gestão, assim como os prazos e condições de conclusão, entrega, observação e recebimento definitivo </w:t>
      </w:r>
      <w:r w:rsidRPr="00C145BB">
        <w:rPr>
          <w:b/>
          <w:szCs w:val="24"/>
        </w:rPr>
        <w:t>constam no Termo de Referência, anexo a este documento</w:t>
      </w:r>
      <w:r w:rsidRPr="00C145BB">
        <w:rPr>
          <w:szCs w:val="24"/>
        </w:rPr>
        <w:t>.</w:t>
      </w:r>
    </w:p>
    <w:p w14:paraId="50BE9EEA" w14:textId="77777777" w:rsidR="00435F0F" w:rsidRPr="00C145BB" w:rsidRDefault="00435F0F" w:rsidP="00F4687F">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 </w:t>
      </w:r>
      <w:r w:rsidR="000F5AD1" w:rsidRPr="00C145BB">
        <w:rPr>
          <w:rFonts w:eastAsia="Arial Unicode MS"/>
          <w:b/>
          <w:szCs w:val="24"/>
          <w:lang w:eastAsia="pt-BR"/>
        </w:rPr>
        <w:t>VALIDADE, FORMALIZAÇÃO DA ATA DE REGISTRO DE PREÇOS E CADASTRO RESERVA</w:t>
      </w:r>
    </w:p>
    <w:p w14:paraId="2555D7FB" w14:textId="32F04AB5" w:rsidR="000F5AD1" w:rsidRPr="00C145BB" w:rsidRDefault="00435F0F" w:rsidP="00F4687F">
      <w:pPr>
        <w:suppressAutoHyphens w:val="0"/>
        <w:spacing w:beforeLines="30" w:before="72" w:afterLines="30" w:after="72"/>
        <w:jc w:val="both"/>
        <w:rPr>
          <w:rFonts w:eastAsia="Arial Unicode MS"/>
          <w:iCs/>
          <w:szCs w:val="24"/>
          <w:lang w:eastAsia="pt-BR"/>
        </w:rPr>
      </w:pPr>
      <w:r w:rsidRPr="00C145BB">
        <w:rPr>
          <w:rFonts w:eastAsia="Arial Unicode MS"/>
          <w:szCs w:val="24"/>
          <w:lang w:eastAsia="pt-BR"/>
        </w:rPr>
        <w:t xml:space="preserve">6.1 </w:t>
      </w:r>
      <w:r w:rsidR="000F5AD1" w:rsidRPr="00C145BB">
        <w:rPr>
          <w:rFonts w:eastAsia="Arial Unicode MS"/>
          <w:szCs w:val="24"/>
          <w:lang w:eastAsia="pt-BR"/>
        </w:rPr>
        <w:t xml:space="preserve">A validade da Ata de Registro de Preços será de </w:t>
      </w:r>
      <w:r w:rsidR="00563484">
        <w:rPr>
          <w:rFonts w:eastAsia="Arial Unicode MS"/>
          <w:szCs w:val="24"/>
          <w:lang w:eastAsia="pt-BR"/>
        </w:rPr>
        <w:t>12 (doze) meses</w:t>
      </w:r>
      <w:r w:rsidR="000F5AD1" w:rsidRPr="00C145BB">
        <w:rPr>
          <w:rFonts w:eastAsia="Arial Unicode MS"/>
          <w:szCs w:val="24"/>
          <w:lang w:eastAsia="pt-BR"/>
        </w:rPr>
        <w:t>, contado</w:t>
      </w:r>
      <w:r w:rsidR="00563484">
        <w:rPr>
          <w:rFonts w:eastAsia="Arial Unicode MS"/>
          <w:szCs w:val="24"/>
          <w:lang w:eastAsia="pt-BR"/>
        </w:rPr>
        <w:t>s</w:t>
      </w:r>
      <w:r w:rsidR="000F5AD1" w:rsidRPr="00C145BB">
        <w:rPr>
          <w:rFonts w:eastAsia="Arial Unicode MS"/>
          <w:szCs w:val="24"/>
          <w:lang w:eastAsia="pt-BR"/>
        </w:rPr>
        <w:t xml:space="preserve"> a partir do primeiro dia útil subsequente à data de divulgação no PNCP ou no Diário Oficial do Município, podendo ser prorrogada por igual período, mediante a anuência do fornecedor, desde que comprovado o preço vantajoso.</w:t>
      </w:r>
    </w:p>
    <w:p w14:paraId="452FB7B3" w14:textId="0BBDC186" w:rsidR="008B2FB6"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6.1.1 </w:t>
      </w:r>
      <w:r w:rsidR="008B2FB6" w:rsidRPr="00C145BB">
        <w:rPr>
          <w:rFonts w:eastAsia="Arial Unicode MS"/>
          <w:b/>
          <w:szCs w:val="24"/>
          <w:lang w:eastAsia="pt-BR"/>
        </w:rPr>
        <w:t>No caso de prorrogaç</w:t>
      </w:r>
      <w:r w:rsidR="00302377" w:rsidRPr="00C145BB">
        <w:rPr>
          <w:rFonts w:eastAsia="Arial Unicode MS"/>
          <w:b/>
          <w:szCs w:val="24"/>
          <w:lang w:eastAsia="pt-BR"/>
        </w:rPr>
        <w:t xml:space="preserve">ão do prazo de vigência da Ata </w:t>
      </w:r>
      <w:r w:rsidR="008B2FB6" w:rsidRPr="00C145BB">
        <w:rPr>
          <w:rFonts w:eastAsia="Arial Unicode MS"/>
          <w:b/>
          <w:szCs w:val="24"/>
          <w:lang w:eastAsia="pt-BR"/>
        </w:rPr>
        <w:t xml:space="preserve">de registro de preços, os quantitativos </w:t>
      </w:r>
      <w:r w:rsidR="00FE53FD" w:rsidRPr="00C145BB">
        <w:rPr>
          <w:rFonts w:eastAsia="Arial Unicode MS"/>
          <w:b/>
          <w:szCs w:val="24"/>
          <w:lang w:eastAsia="pt-BR"/>
        </w:rPr>
        <w:t>fixados na licitação ou no instrumento de contratação direta serão renovado</w:t>
      </w:r>
      <w:r w:rsidR="00E72EAD" w:rsidRPr="00C145BB">
        <w:rPr>
          <w:rFonts w:eastAsia="Arial Unicode MS"/>
          <w:b/>
          <w:szCs w:val="24"/>
          <w:lang w:eastAsia="pt-BR"/>
        </w:rPr>
        <w:t>s</w:t>
      </w:r>
      <w:r w:rsidR="00FE53FD" w:rsidRPr="00C145BB">
        <w:rPr>
          <w:rFonts w:eastAsia="Arial Unicode MS"/>
          <w:b/>
          <w:szCs w:val="24"/>
          <w:lang w:eastAsia="pt-BR"/>
        </w:rPr>
        <w:t xml:space="preserve"> para o novo período de vigência.</w:t>
      </w:r>
    </w:p>
    <w:p w14:paraId="694B704D" w14:textId="7386A1C3" w:rsidR="000F5AD1" w:rsidRPr="00C145BB" w:rsidRDefault="00435F0F"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C145BB" w:rsidRDefault="00435F0F"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 </w:t>
      </w:r>
      <w:r w:rsidR="000F5AD1" w:rsidRPr="00C145BB">
        <w:rPr>
          <w:rFonts w:eastAsia="Arial Unicode MS"/>
          <w:szCs w:val="24"/>
          <w:lang w:eastAsia="pt-BR"/>
        </w:rPr>
        <w:t>A contratação com os fornecedores registrados na ata será formalizada pelo órgão ou pela en</w:t>
      </w:r>
      <w:r w:rsidR="000F5AD1" w:rsidRPr="00C145BB">
        <w:rPr>
          <w:rFonts w:eastAsia="Arial"/>
          <w:szCs w:val="24"/>
          <w:lang w:eastAsia="pt-BR"/>
        </w:rPr>
        <w:t>ti</w:t>
      </w:r>
      <w:r w:rsidR="000F5AD1" w:rsidRPr="00C145BB">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6.2.1 </w:t>
      </w:r>
      <w:r w:rsidR="000F5AD1" w:rsidRPr="00C145BB">
        <w:rPr>
          <w:rFonts w:eastAsia="Arial Unicode MS"/>
          <w:szCs w:val="24"/>
          <w:lang w:eastAsia="pt-BR"/>
        </w:rPr>
        <w:t xml:space="preserve">O instrumento </w:t>
      </w:r>
      <w:r w:rsidRPr="00C145BB">
        <w:rPr>
          <w:rFonts w:eastAsia="Arial Unicode MS"/>
          <w:szCs w:val="24"/>
          <w:lang w:eastAsia="pt-BR"/>
        </w:rPr>
        <w:t>contratual de que trata o item 6</w:t>
      </w:r>
      <w:r w:rsidR="000F5AD1" w:rsidRPr="00C145BB">
        <w:rPr>
          <w:rFonts w:eastAsia="Arial Unicode MS"/>
          <w:szCs w:val="24"/>
          <w:lang w:eastAsia="pt-BR"/>
        </w:rPr>
        <w:t>.2. deverá ser assinado no prazo de validade da ata de registro de preços.</w:t>
      </w:r>
    </w:p>
    <w:p w14:paraId="2BCC5B8D" w14:textId="26A864E4"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6.3 </w:t>
      </w:r>
      <w:r w:rsidR="000F5AD1" w:rsidRPr="00C145BB">
        <w:rPr>
          <w:rFonts w:eastAsia="Arial Unicode MS"/>
          <w:szCs w:val="24"/>
          <w:lang w:eastAsia="pt-BR"/>
        </w:rPr>
        <w:t>Os contratos decorrentes do sistema de registro de preços poderão ser alterados, observado o art. 124 da Lei nº 14.133, de 2021.</w:t>
      </w:r>
    </w:p>
    <w:p w14:paraId="59E0F0A9" w14:textId="374B62A1"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 </w:t>
      </w:r>
      <w:r w:rsidR="000F5AD1" w:rsidRPr="00C145BB">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6.4.1 </w:t>
      </w:r>
      <w:r w:rsidR="000F5AD1" w:rsidRPr="00C145BB">
        <w:rPr>
          <w:rFonts w:eastAsia="Arial Unicode MS"/>
          <w:szCs w:val="24"/>
          <w:lang w:eastAsia="pt-BR"/>
        </w:rPr>
        <w:t>Serão registrados na ata os preços e os quantita</w:t>
      </w:r>
      <w:r w:rsidR="000F5AD1" w:rsidRPr="00C145BB">
        <w:rPr>
          <w:rFonts w:eastAsia="Arial"/>
          <w:szCs w:val="24"/>
          <w:lang w:eastAsia="pt-BR"/>
        </w:rPr>
        <w:t>ti</w:t>
      </w:r>
      <w:r w:rsidR="000F5AD1" w:rsidRPr="00C145BB">
        <w:rPr>
          <w:rFonts w:eastAsia="Arial Unicode MS"/>
          <w:szCs w:val="24"/>
          <w:lang w:eastAsia="pt-BR"/>
        </w:rPr>
        <w:t xml:space="preserve">vos do adjudicatário, devendo ser observada a possibilidade de o licitante oferecer ou não proposta em quantitativo inferior ao máximo previsto </w:t>
      </w:r>
      <w:r w:rsidR="000F5AD1" w:rsidRPr="00C145BB">
        <w:rPr>
          <w:rFonts w:eastAsia="Arial Unicode MS"/>
          <w:i/>
          <w:iCs/>
          <w:szCs w:val="24"/>
          <w:lang w:eastAsia="pt-BR"/>
        </w:rPr>
        <w:t xml:space="preserve">no edital </w:t>
      </w:r>
      <w:r w:rsidR="000F5AD1" w:rsidRPr="00C145BB">
        <w:rPr>
          <w:rFonts w:eastAsia="Arial Unicode MS"/>
          <w:szCs w:val="24"/>
          <w:lang w:eastAsia="pt-BR"/>
        </w:rPr>
        <w:t>e se obrigar nos limites dela;</w:t>
      </w:r>
    </w:p>
    <w:p w14:paraId="56A50A80" w14:textId="15CBB59C"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6.4.2 </w:t>
      </w:r>
      <w:r w:rsidR="000F5AD1" w:rsidRPr="00C145BB">
        <w:rPr>
          <w:rFonts w:eastAsia="Arial Unicode MS"/>
          <w:szCs w:val="24"/>
          <w:lang w:eastAsia="pt-BR"/>
        </w:rPr>
        <w:t>Será incluído na ata, na forma de anexo, o registro dos licitantes ou dos fornecedores que:</w:t>
      </w:r>
    </w:p>
    <w:p w14:paraId="1490B92E" w14:textId="77777777" w:rsidR="000F5AD1" w:rsidRPr="00C145BB" w:rsidRDefault="000F5AD1" w:rsidP="00F4687F">
      <w:pPr>
        <w:numPr>
          <w:ilvl w:val="3"/>
          <w:numId w:val="0"/>
        </w:numPr>
        <w:suppressAutoHyphens w:val="0"/>
        <w:spacing w:beforeLines="30" w:before="72" w:afterLines="30" w:after="72"/>
        <w:jc w:val="both"/>
        <w:rPr>
          <w:szCs w:val="24"/>
          <w:lang w:eastAsia="pt-BR"/>
        </w:rPr>
      </w:pPr>
      <w:r w:rsidRPr="00C145BB">
        <w:rPr>
          <w:szCs w:val="24"/>
          <w:lang w:eastAsia="pt-BR"/>
        </w:rPr>
        <w:lastRenderedPageBreak/>
        <w:t xml:space="preserve">a) Aceitarem cotar os bens, as obras ou os serviços com preços iguais aos do adjudicatário, observada a classificação da licitação; e </w:t>
      </w:r>
    </w:p>
    <w:p w14:paraId="0F1CC3AD" w14:textId="7709592C" w:rsidR="000F5AD1" w:rsidRPr="00C145BB" w:rsidRDefault="00471B10" w:rsidP="00F4687F">
      <w:pPr>
        <w:numPr>
          <w:ilvl w:val="3"/>
          <w:numId w:val="0"/>
        </w:numPr>
        <w:suppressAutoHyphens w:val="0"/>
        <w:spacing w:beforeLines="30" w:before="72" w:afterLines="30" w:after="72"/>
        <w:jc w:val="both"/>
        <w:rPr>
          <w:szCs w:val="24"/>
          <w:lang w:eastAsia="pt-BR"/>
        </w:rPr>
      </w:pPr>
      <w:r w:rsidRPr="00C145BB">
        <w:rPr>
          <w:szCs w:val="24"/>
          <w:lang w:eastAsia="pt-BR"/>
        </w:rPr>
        <w:t>b</w:t>
      </w:r>
      <w:r w:rsidR="000F5AD1" w:rsidRPr="00C145BB">
        <w:rPr>
          <w:szCs w:val="24"/>
          <w:lang w:eastAsia="pt-BR"/>
        </w:rPr>
        <w:t xml:space="preserve">) Mantiverem sua proposta original. </w:t>
      </w:r>
      <w:bookmarkStart w:id="3" w:name="cadastro_reserva"/>
      <w:bookmarkEnd w:id="3"/>
    </w:p>
    <w:p w14:paraId="5D8B6C88" w14:textId="4586841A"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6.4.3 S</w:t>
      </w:r>
      <w:r w:rsidR="000F5AD1" w:rsidRPr="00C145BB">
        <w:rPr>
          <w:rFonts w:eastAsia="Arial Unicode MS"/>
          <w:szCs w:val="24"/>
          <w:lang w:eastAsia="pt-BR"/>
        </w:rPr>
        <w:t>erá respeitada, nas contratações, a ordem de classificação dos licitantes ou dos fornecedores registrados na ata.</w:t>
      </w:r>
    </w:p>
    <w:p w14:paraId="48CF8F72" w14:textId="594DD83E"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6.5 </w:t>
      </w:r>
      <w:r w:rsidR="000F5AD1" w:rsidRPr="00C145BB">
        <w:rPr>
          <w:rFonts w:eastAsia="Arial Unicode MS"/>
          <w:szCs w:val="24"/>
          <w:lang w:eastAsia="pt-BR"/>
        </w:rPr>
        <w:t>O r</w:t>
      </w:r>
      <w:r w:rsidRPr="00C145BB">
        <w:rPr>
          <w:rFonts w:eastAsia="Arial Unicode MS"/>
          <w:szCs w:val="24"/>
          <w:lang w:eastAsia="pt-BR"/>
        </w:rPr>
        <w:t>egistro a que se refere o item 6</w:t>
      </w:r>
      <w:r w:rsidR="000F5AD1" w:rsidRPr="00C145BB">
        <w:rPr>
          <w:rFonts w:eastAsia="Arial Unicode MS"/>
          <w:szCs w:val="24"/>
          <w:lang w:eastAsia="pt-BR"/>
        </w:rPr>
        <w:t>.4.2</w:t>
      </w:r>
      <w:r w:rsidR="000F5AD1" w:rsidRPr="00C145BB">
        <w:rPr>
          <w:rFonts w:eastAsia="Arial Unicode MS"/>
          <w:b/>
          <w:bCs/>
          <w:szCs w:val="24"/>
          <w:lang w:eastAsia="pt-BR"/>
        </w:rPr>
        <w:t xml:space="preserve"> </w:t>
      </w:r>
      <w:r w:rsidR="000F5AD1" w:rsidRPr="00C145BB">
        <w:rPr>
          <w:rFonts w:eastAsia="Arial Unicode MS"/>
          <w:szCs w:val="24"/>
          <w:lang w:eastAsia="pt-BR"/>
        </w:rPr>
        <w:t>tem por obje</w:t>
      </w:r>
      <w:r w:rsidR="000F5AD1" w:rsidRPr="00C145BB">
        <w:rPr>
          <w:rFonts w:eastAsia="Arial"/>
          <w:szCs w:val="24"/>
          <w:lang w:eastAsia="pt-BR"/>
        </w:rPr>
        <w:t>ti</w:t>
      </w:r>
      <w:r w:rsidR="000F5AD1" w:rsidRPr="00C145BB">
        <w:rPr>
          <w:rFonts w:eastAsia="Arial Unicode MS"/>
          <w:szCs w:val="24"/>
          <w:lang w:eastAsia="pt-BR"/>
        </w:rPr>
        <w:t>vo a formação de cadastro de reserva para o caso de impossibilidade de atendimento pelo signatário da ata.</w:t>
      </w:r>
    </w:p>
    <w:p w14:paraId="5DBEF3C9" w14:textId="1A6DB87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6.6 </w:t>
      </w:r>
      <w:r w:rsidR="000F5AD1" w:rsidRPr="00C145BB">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6.7 </w:t>
      </w:r>
      <w:r w:rsidR="000F5AD1" w:rsidRPr="00C145BB">
        <w:rPr>
          <w:rFonts w:eastAsia="Arial Unicode MS"/>
          <w:szCs w:val="24"/>
          <w:lang w:eastAsia="pt-BR"/>
        </w:rPr>
        <w:t>A habilitação dos licitantes que comporão o cadastr</w:t>
      </w:r>
      <w:r w:rsidRPr="00C145BB">
        <w:rPr>
          <w:rFonts w:eastAsia="Arial Unicode MS"/>
          <w:szCs w:val="24"/>
          <w:lang w:eastAsia="pt-BR"/>
        </w:rPr>
        <w:t>o de reserva a que se refere o 6</w:t>
      </w:r>
      <w:r w:rsidR="000F5AD1" w:rsidRPr="00C145BB">
        <w:rPr>
          <w:rFonts w:eastAsia="Arial Unicode MS"/>
          <w:szCs w:val="24"/>
          <w:lang w:eastAsia="pt-BR"/>
        </w:rPr>
        <w:t>.5 somente será efetuada quando houver necessidade de contratação dos licitantes remanescentes, nas seguintes hipóteses:</w:t>
      </w:r>
      <w:bookmarkStart w:id="4" w:name="habilitacao_reserva"/>
      <w:bookmarkEnd w:id="4"/>
    </w:p>
    <w:p w14:paraId="3D99F953" w14:textId="31C7A4A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 xml:space="preserve">Quando o licitante vencedor não assinar a ata de registro de preços, no prazo e nas condições estabelecidos </w:t>
      </w:r>
      <w:r w:rsidR="000F5AD1" w:rsidRPr="00C145BB">
        <w:rPr>
          <w:rFonts w:eastAsia="Arial Unicode MS"/>
          <w:i/>
          <w:iCs/>
          <w:szCs w:val="24"/>
          <w:lang w:eastAsia="pt-BR"/>
        </w:rPr>
        <w:t>no edital;</w:t>
      </w:r>
      <w:r w:rsidR="000F5AD1" w:rsidRPr="00C145BB">
        <w:rPr>
          <w:rFonts w:eastAsia="Arial Unicode MS"/>
          <w:szCs w:val="24"/>
          <w:lang w:eastAsia="pt-BR"/>
        </w:rPr>
        <w:t xml:space="preserve"> e</w:t>
      </w:r>
    </w:p>
    <w:p w14:paraId="56FEBE51" w14:textId="532EFFF9"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 xml:space="preserve">Quando houver o cancelamento do registro do licitante ou do registro de preços nas hipóteses previstas </w:t>
      </w:r>
      <w:r w:rsidRPr="00C145BB">
        <w:rPr>
          <w:rFonts w:eastAsia="Arial Unicode MS"/>
          <w:szCs w:val="24"/>
          <w:lang w:eastAsia="pt-BR"/>
        </w:rPr>
        <w:t>neste documento</w:t>
      </w:r>
      <w:r w:rsidR="000F5AD1" w:rsidRPr="00C145BB">
        <w:rPr>
          <w:rFonts w:eastAsia="Arial Unicode MS"/>
          <w:szCs w:val="24"/>
          <w:lang w:eastAsia="pt-BR"/>
        </w:rPr>
        <w:t>.</w:t>
      </w:r>
    </w:p>
    <w:p w14:paraId="05D81494" w14:textId="023329B8"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6.8 </w:t>
      </w:r>
      <w:r w:rsidR="000F5AD1" w:rsidRPr="00C145BB">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 </w:t>
      </w:r>
      <w:r w:rsidR="000F5AD1" w:rsidRPr="00C145BB">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6.9.1 </w:t>
      </w:r>
      <w:r w:rsidR="000F5AD1" w:rsidRPr="00C145BB">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6.10 </w:t>
      </w:r>
      <w:r w:rsidR="000F5AD1" w:rsidRPr="00C145BB">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6.11 </w:t>
      </w:r>
      <w:r w:rsidR="000F5AD1" w:rsidRPr="00C145BB">
        <w:rPr>
          <w:rFonts w:eastAsia="Arial Unicode MS"/>
          <w:szCs w:val="24"/>
          <w:lang w:eastAsia="pt-BR"/>
        </w:rPr>
        <w:t xml:space="preserve">Quando o convocado não assinar a ata de registro de preços no prazo e nas condições estabelecidos no edital, e observado o disposto no item </w:t>
      </w:r>
      <w:r w:rsidRPr="00C145BB">
        <w:rPr>
          <w:rFonts w:eastAsia="Arial Unicode MS"/>
          <w:szCs w:val="24"/>
          <w:lang w:eastAsia="pt-BR"/>
        </w:rPr>
        <w:t xml:space="preserve">6.7 </w:t>
      </w:r>
      <w:r w:rsidR="000F5AD1" w:rsidRPr="00C145BB">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5" w:name="recusa_dos_que_baixaram_preco"/>
      <w:bookmarkEnd w:id="5"/>
    </w:p>
    <w:p w14:paraId="393B4A59" w14:textId="635F78B2"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Na hipótese de nenhum d</w:t>
      </w:r>
      <w:r w:rsidRPr="00C145BB">
        <w:rPr>
          <w:rFonts w:eastAsia="Arial Unicode MS"/>
          <w:szCs w:val="24"/>
          <w:lang w:eastAsia="pt-BR"/>
        </w:rPr>
        <w:t>os licitantes que trata o item 6.4.2 “a”</w:t>
      </w:r>
      <w:r w:rsidR="000F5AD1" w:rsidRPr="00C145BB">
        <w:rPr>
          <w:rFonts w:eastAsia="Arial Unicode MS"/>
          <w:szCs w:val="24"/>
          <w:lang w:eastAsia="pt-BR"/>
        </w:rPr>
        <w:t>, aceitar a contratação nos termos do item anterior, a Administração, observados o valor es</w:t>
      </w:r>
      <w:r w:rsidR="000F5AD1" w:rsidRPr="00C145BB">
        <w:rPr>
          <w:rFonts w:eastAsia="Arial"/>
          <w:szCs w:val="24"/>
          <w:lang w:eastAsia="pt-BR"/>
        </w:rPr>
        <w:t>ti</w:t>
      </w:r>
      <w:r w:rsidR="000F5AD1" w:rsidRPr="00C145BB">
        <w:rPr>
          <w:rFonts w:eastAsia="Arial Unicode MS"/>
          <w:szCs w:val="24"/>
          <w:lang w:eastAsia="pt-BR"/>
        </w:rPr>
        <w:t xml:space="preserve">mado e sua eventual atualização nos termos </w:t>
      </w:r>
      <w:r w:rsidR="000F5AD1" w:rsidRPr="00C145BB">
        <w:rPr>
          <w:rFonts w:eastAsia="Arial Unicode MS"/>
          <w:i/>
          <w:iCs/>
          <w:szCs w:val="24"/>
          <w:lang w:eastAsia="pt-BR"/>
        </w:rPr>
        <w:t xml:space="preserve">do edital </w:t>
      </w:r>
      <w:r w:rsidR="000F5AD1" w:rsidRPr="00C145BB">
        <w:rPr>
          <w:rFonts w:eastAsia="Arial Unicode MS"/>
          <w:szCs w:val="24"/>
          <w:lang w:eastAsia="pt-BR"/>
        </w:rPr>
        <w:t>poderá:</w:t>
      </w:r>
    </w:p>
    <w:p w14:paraId="329FFD91" w14:textId="0C3A0EF9"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94F5DF" w14:textId="2D671025" w:rsidR="00471B10" w:rsidRPr="00C145BB"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DA95E5A" w14:textId="65E32A6A" w:rsidR="00471B10" w:rsidRPr="00C145BB"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 xml:space="preserve">6.15 É vedado à contratação, no mesmo órgão ou na mesma entidade, de mais de uma empresa para a execução do mesmo serviço, </w:t>
      </w:r>
      <w:r w:rsidRPr="00C145BB">
        <w:rPr>
          <w:rFonts w:ascii="Times New Roman" w:hAnsi="Times New Roman"/>
          <w:color w:val="162937"/>
          <w:sz w:val="24"/>
          <w:szCs w:val="24"/>
        </w:rPr>
        <w:t>ressalvado o disposto no art. 49 da Lei nº 14.133, de 2021.</w:t>
      </w:r>
      <w:r w:rsidRPr="00C145BB">
        <w:rPr>
          <w:rFonts w:ascii="Times New Roman" w:hAnsi="Times New Roman"/>
          <w:sz w:val="24"/>
          <w:szCs w:val="24"/>
        </w:rPr>
        <w:t xml:space="preserve"> </w:t>
      </w:r>
    </w:p>
    <w:p w14:paraId="60C9CEB2"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C145BB" w:rsidRDefault="00471B10"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7. </w:t>
      </w:r>
      <w:r w:rsidR="000F5AD1" w:rsidRPr="00C145BB">
        <w:rPr>
          <w:rFonts w:eastAsia="Arial Unicode MS"/>
          <w:b/>
          <w:szCs w:val="24"/>
          <w:lang w:eastAsia="pt-BR"/>
        </w:rPr>
        <w:t>REAJUSTE E REVISÃO DE PREÇOS (REALINHAMENTO) REGISTRADOS</w:t>
      </w:r>
    </w:p>
    <w:p w14:paraId="08F33879" w14:textId="3F3EFCF3" w:rsidR="000F5AD1" w:rsidRPr="00C145BB" w:rsidRDefault="002432C6" w:rsidP="00F4687F">
      <w:pPr>
        <w:keepNext/>
        <w:keepLines/>
        <w:tabs>
          <w:tab w:val="left" w:pos="567"/>
        </w:tabs>
        <w:suppressAutoHyphens w:val="0"/>
        <w:spacing w:beforeLines="30" w:before="72" w:afterLines="30" w:after="72"/>
        <w:jc w:val="both"/>
        <w:outlineLvl w:val="0"/>
        <w:rPr>
          <w:rFonts w:eastAsia="Noto Sans CJK SC"/>
          <w:b/>
          <w:szCs w:val="24"/>
        </w:rPr>
      </w:pPr>
      <w:r w:rsidRPr="00C145BB">
        <w:rPr>
          <w:rFonts w:eastAsia="Noto Sans CJK SC"/>
          <w:b/>
          <w:bCs/>
          <w:szCs w:val="24"/>
        </w:rPr>
        <w:t>7</w:t>
      </w:r>
      <w:r w:rsidR="000F5AD1" w:rsidRPr="00C145BB">
        <w:rPr>
          <w:rFonts w:eastAsia="Noto Sans CJK SC"/>
          <w:b/>
          <w:bCs/>
          <w:szCs w:val="24"/>
        </w:rPr>
        <w:t>.1 Reajuste</w:t>
      </w:r>
    </w:p>
    <w:p w14:paraId="75CA2410" w14:textId="1D9CAEB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.1.1 Os preços inicialmente contratados são fixos e irreajustáveis no prazo de um ano contado da data de aceite da proposta pela Administração.</w:t>
      </w:r>
    </w:p>
    <w:p w14:paraId="66D67D29" w14:textId="133105AE"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.1.3 Nos reajustes subsequentes ao primeiro, o interregno mínimo de um ano será contado a partir dos efeitos financeiros do último reajuste.</w:t>
      </w:r>
    </w:p>
    <w:p w14:paraId="20DB8D4C" w14:textId="70F68646"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.1.5 Nas aferições finais, o(s) índice(s) utilizado(s) para reajuste será(</w:t>
      </w:r>
      <w:proofErr w:type="spellStart"/>
      <w:r w:rsidR="000F5AD1" w:rsidRPr="00C145BB">
        <w:rPr>
          <w:szCs w:val="24"/>
        </w:rPr>
        <w:t>ão</w:t>
      </w:r>
      <w:proofErr w:type="spellEnd"/>
      <w:r w:rsidR="000F5AD1" w:rsidRPr="00C145BB">
        <w:rPr>
          <w:szCs w:val="24"/>
        </w:rPr>
        <w:t>), obrigatoriamente, o(s) definitivo(s).</w:t>
      </w:r>
    </w:p>
    <w:p w14:paraId="1CB52DAB" w14:textId="2B342B3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.1.6 Caso o(s) índice(s) estabelecido(s) para reajustamento venha(m) a ser extinto(s) ou de qualquer forma não possa(m) mais ser utilizado(s), será(</w:t>
      </w:r>
      <w:proofErr w:type="spellStart"/>
      <w:r w:rsidR="000F5AD1" w:rsidRPr="00C145BB">
        <w:rPr>
          <w:szCs w:val="24"/>
        </w:rPr>
        <w:t>ão</w:t>
      </w:r>
      <w:proofErr w:type="spellEnd"/>
      <w:r w:rsidR="000F5AD1" w:rsidRPr="00C145BB">
        <w:rPr>
          <w:szCs w:val="24"/>
        </w:rPr>
        <w:t>) adotado(s), em substituição, o(s) que vier(em) a ser determinado(s) pela legislação então em vigor.</w:t>
      </w:r>
    </w:p>
    <w:p w14:paraId="6DA5AC25" w14:textId="79446968"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C145BB" w:rsidRDefault="00AA44D1" w:rsidP="00F4687F">
      <w:pPr>
        <w:suppressAutoHyphens w:val="0"/>
        <w:spacing w:beforeLines="30" w:before="72" w:afterLines="30" w:after="72"/>
        <w:jc w:val="both"/>
        <w:rPr>
          <w:szCs w:val="24"/>
          <w:lang w:eastAsia="pt-BR"/>
        </w:rPr>
      </w:pPr>
      <w:r w:rsidRPr="00C145BB">
        <w:rPr>
          <w:szCs w:val="24"/>
        </w:rPr>
        <w:t>7</w:t>
      </w:r>
      <w:r w:rsidR="000F5AD1" w:rsidRPr="00C145BB">
        <w:rPr>
          <w:szCs w:val="24"/>
        </w:rPr>
        <w:t>.1.8 O reajuste será realizado por apostilamento.</w:t>
      </w:r>
    </w:p>
    <w:p w14:paraId="4DB18B19" w14:textId="766D261D" w:rsidR="001429D9" w:rsidRPr="00C145BB" w:rsidRDefault="00AA44D1" w:rsidP="00F4687F">
      <w:pPr>
        <w:pStyle w:val="PargrafodaLista"/>
        <w:suppressAutoHyphens w:val="0"/>
        <w:spacing w:beforeLines="30" w:before="72" w:afterLines="30" w:after="72"/>
        <w:ind w:left="0"/>
        <w:jc w:val="both"/>
        <w:rPr>
          <w:b/>
          <w:szCs w:val="24"/>
        </w:rPr>
      </w:pPr>
      <w:r w:rsidRPr="00C145BB">
        <w:rPr>
          <w:b/>
          <w:szCs w:val="24"/>
        </w:rPr>
        <w:t>7</w:t>
      </w:r>
      <w:r w:rsidR="001429D9" w:rsidRPr="00C145BB">
        <w:rPr>
          <w:b/>
          <w:szCs w:val="24"/>
        </w:rPr>
        <w:t>.2 Da revisão de preços (realinhamento).</w:t>
      </w:r>
    </w:p>
    <w:p w14:paraId="2F32196C" w14:textId="6CC2E3CA" w:rsidR="001429D9" w:rsidRPr="00C145BB" w:rsidRDefault="00AA44D1" w:rsidP="00F4687F">
      <w:pPr>
        <w:pStyle w:val="PargrafodaLista"/>
        <w:suppressAutoHyphens w:val="0"/>
        <w:spacing w:beforeLines="30" w:before="72" w:afterLines="30" w:after="72"/>
        <w:ind w:left="0"/>
        <w:jc w:val="both"/>
        <w:rPr>
          <w:szCs w:val="24"/>
        </w:rPr>
      </w:pPr>
      <w:r w:rsidRPr="00C145BB">
        <w:rPr>
          <w:szCs w:val="24"/>
        </w:rPr>
        <w:t>7</w:t>
      </w:r>
      <w:r w:rsidR="001429D9" w:rsidRPr="00C145BB">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Pr="00C145BB" w:rsidRDefault="00AA44D1" w:rsidP="00F4687F">
      <w:pPr>
        <w:jc w:val="both"/>
        <w:rPr>
          <w:szCs w:val="24"/>
        </w:rPr>
      </w:pPr>
      <w:r w:rsidRPr="00C145BB">
        <w:rPr>
          <w:szCs w:val="24"/>
        </w:rPr>
        <w:t>7</w:t>
      </w:r>
      <w:r w:rsidR="001429D9" w:rsidRPr="00C145BB">
        <w:rPr>
          <w:szCs w:val="24"/>
        </w:rPr>
        <w:t xml:space="preserve">.2.2 O pedido de realinhamento deverá ser feito por escrito e protocolado de forma física (na sede da prefeitura municipal de Caracol/MS) ou digital (sendo que neste caso, deverá ser feito </w:t>
      </w:r>
      <w:r w:rsidR="001429D9" w:rsidRPr="00C145BB">
        <w:rPr>
          <w:b/>
          <w:szCs w:val="24"/>
        </w:rPr>
        <w:t>exclusivamente</w:t>
      </w:r>
      <w:r w:rsidR="001429D9" w:rsidRPr="00C145BB">
        <w:rPr>
          <w:szCs w:val="24"/>
        </w:rPr>
        <w:t xml:space="preserve"> no </w:t>
      </w:r>
      <w:proofErr w:type="spellStart"/>
      <w:r w:rsidR="001429D9" w:rsidRPr="00C145BB">
        <w:rPr>
          <w:szCs w:val="24"/>
        </w:rPr>
        <w:t>email</w:t>
      </w:r>
      <w:proofErr w:type="spellEnd"/>
      <w:r w:rsidR="001429D9" w:rsidRPr="00C145BB">
        <w:rPr>
          <w:szCs w:val="24"/>
        </w:rPr>
        <w:t xml:space="preserve">: </w:t>
      </w:r>
      <w:r w:rsidR="001429D9" w:rsidRPr="00C145BB">
        <w:rPr>
          <w:b/>
          <w:szCs w:val="24"/>
        </w:rPr>
        <w:t>licitacao@pmcaracol.ms.gov.br</w:t>
      </w:r>
      <w:r w:rsidR="001429D9" w:rsidRPr="00C145BB">
        <w:rPr>
          <w:szCs w:val="24"/>
        </w:rPr>
        <w:t>).</w:t>
      </w:r>
    </w:p>
    <w:p w14:paraId="7266D6FB" w14:textId="7607AC7B" w:rsidR="001429D9" w:rsidRPr="00C145BB" w:rsidRDefault="00AA44D1" w:rsidP="00F4687F">
      <w:pPr>
        <w:jc w:val="both"/>
        <w:rPr>
          <w:szCs w:val="24"/>
        </w:rPr>
      </w:pPr>
      <w:r w:rsidRPr="00C145BB">
        <w:rPr>
          <w:szCs w:val="24"/>
        </w:rPr>
        <w:t>7</w:t>
      </w:r>
      <w:r w:rsidR="001429D9" w:rsidRPr="00C145BB">
        <w:rPr>
          <w:szCs w:val="24"/>
        </w:rPr>
        <w:t xml:space="preserve">.2.3 O pedido de realinhamento deverá ser acompanhado de documentos hábeis (exemplo: notas fiscais) que comprovem o valor de custo que a contratada </w:t>
      </w:r>
      <w:r w:rsidR="00FD6667" w:rsidRPr="00C145BB">
        <w:rPr>
          <w:szCs w:val="24"/>
        </w:rPr>
        <w:t>pagou</w:t>
      </w:r>
      <w:r w:rsidR="001429D9" w:rsidRPr="00C145BB">
        <w:rPr>
          <w:szCs w:val="24"/>
        </w:rPr>
        <w:t xml:space="preserve"> anteriormente a apresentação de sua proposta ou do último realinhamento (conforme o caso) e a situação atual.</w:t>
      </w:r>
    </w:p>
    <w:p w14:paraId="6E525743" w14:textId="50F14308" w:rsidR="001429D9" w:rsidRPr="00C145BB" w:rsidRDefault="00AA44D1" w:rsidP="00F4687F">
      <w:pPr>
        <w:jc w:val="both"/>
        <w:rPr>
          <w:szCs w:val="24"/>
        </w:rPr>
      </w:pPr>
      <w:r w:rsidRPr="00C145BB">
        <w:rPr>
          <w:szCs w:val="24"/>
        </w:rPr>
        <w:t>7</w:t>
      </w:r>
      <w:r w:rsidR="001429D9" w:rsidRPr="00C145BB">
        <w:rPr>
          <w:szCs w:val="24"/>
        </w:rPr>
        <w:t xml:space="preserve">.2.4 O realinhamento de preços será analisado em até </w:t>
      </w:r>
      <w:r w:rsidR="001429D9" w:rsidRPr="00C145BB">
        <w:rPr>
          <w:b/>
          <w:szCs w:val="24"/>
        </w:rPr>
        <w:t>10 (dez) dias úteis</w:t>
      </w:r>
      <w:r w:rsidR="001429D9" w:rsidRPr="00C145BB">
        <w:rPr>
          <w:szCs w:val="24"/>
        </w:rPr>
        <w:t>, contados da data de seu protocolo (físico ou digital-</w:t>
      </w:r>
      <w:proofErr w:type="spellStart"/>
      <w:r w:rsidR="001429D9" w:rsidRPr="00C145BB">
        <w:rPr>
          <w:szCs w:val="24"/>
        </w:rPr>
        <w:t>email</w:t>
      </w:r>
      <w:proofErr w:type="spellEnd"/>
      <w:r w:rsidR="001429D9" w:rsidRPr="00C145BB">
        <w:rPr>
          <w:szCs w:val="24"/>
        </w:rPr>
        <w:t xml:space="preserve">: </w:t>
      </w:r>
      <w:r w:rsidR="001429D9" w:rsidRPr="00C145BB">
        <w:rPr>
          <w:b/>
          <w:szCs w:val="24"/>
        </w:rPr>
        <w:t>licitacao@pmcaracol.ms.gov.br</w:t>
      </w:r>
      <w:r w:rsidR="001429D9" w:rsidRPr="00C145BB">
        <w:rPr>
          <w:szCs w:val="24"/>
        </w:rPr>
        <w:t>).</w:t>
      </w:r>
    </w:p>
    <w:p w14:paraId="67EA9DBF" w14:textId="4AE8D0A7" w:rsidR="001429D9" w:rsidRPr="00C145BB" w:rsidRDefault="00AA44D1" w:rsidP="00F4687F">
      <w:pPr>
        <w:numPr>
          <w:ilvl w:val="2"/>
          <w:numId w:val="0"/>
        </w:numPr>
        <w:suppressAutoHyphens w:val="0"/>
        <w:spacing w:beforeLines="30" w:before="72" w:afterLines="30" w:after="72"/>
        <w:jc w:val="both"/>
        <w:rPr>
          <w:szCs w:val="24"/>
        </w:rPr>
      </w:pPr>
      <w:r w:rsidRPr="00C145BB">
        <w:rPr>
          <w:szCs w:val="24"/>
        </w:rPr>
        <w:t>7</w:t>
      </w:r>
      <w:r w:rsidR="001429D9" w:rsidRPr="00C145BB">
        <w:rPr>
          <w:szCs w:val="24"/>
        </w:rPr>
        <w:t xml:space="preserve">.2.4.1 Havendo equívoco/erro na apresentação da Nota Fiscal/documento, que impeça a análise do realinhamento, ou o pedido seja enviado a outro </w:t>
      </w:r>
      <w:proofErr w:type="spellStart"/>
      <w:r w:rsidR="001429D9" w:rsidRPr="00C145BB">
        <w:rPr>
          <w:szCs w:val="24"/>
        </w:rPr>
        <w:t>emai</w:t>
      </w:r>
      <w:r w:rsidRPr="00C145BB">
        <w:rPr>
          <w:szCs w:val="24"/>
        </w:rPr>
        <w:t>l</w:t>
      </w:r>
      <w:proofErr w:type="spellEnd"/>
      <w:r w:rsidRPr="00C145BB">
        <w:rPr>
          <w:szCs w:val="24"/>
        </w:rPr>
        <w:t xml:space="preserve"> que não o disposto no inciso 7.2.2, o prazo descrito no item 7</w:t>
      </w:r>
      <w:r w:rsidR="001429D9" w:rsidRPr="00C145BB">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Pr="00C145BB" w:rsidRDefault="00AA44D1" w:rsidP="00F4687F">
      <w:pPr>
        <w:jc w:val="both"/>
        <w:rPr>
          <w:szCs w:val="24"/>
        </w:rPr>
      </w:pPr>
      <w:r w:rsidRPr="00C145BB">
        <w:rPr>
          <w:szCs w:val="24"/>
        </w:rPr>
        <w:t>7</w:t>
      </w:r>
      <w:r w:rsidR="001429D9" w:rsidRPr="00C145BB">
        <w:rPr>
          <w:szCs w:val="24"/>
        </w:rPr>
        <w:t>.2.4.2 o prazo de análise do realinhamento previsto no subitem anterior poderá ser prorrogado em casos de objeto com índices de análise complexos.</w:t>
      </w:r>
    </w:p>
    <w:p w14:paraId="16650141" w14:textId="1A392864" w:rsidR="001429D9" w:rsidRPr="00C145BB" w:rsidRDefault="00AA44D1" w:rsidP="00F4687F">
      <w:pPr>
        <w:jc w:val="both"/>
        <w:rPr>
          <w:szCs w:val="24"/>
        </w:rPr>
      </w:pPr>
      <w:r w:rsidRPr="00C145BB">
        <w:rPr>
          <w:szCs w:val="24"/>
        </w:rPr>
        <w:t>7</w:t>
      </w:r>
      <w:r w:rsidR="001429D9" w:rsidRPr="00C145BB">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C145BB" w:rsidRDefault="000F5AD1" w:rsidP="00F4687F">
      <w:pPr>
        <w:numPr>
          <w:ilvl w:val="3"/>
          <w:numId w:val="0"/>
        </w:numPr>
        <w:suppressAutoHyphens w:val="0"/>
        <w:spacing w:beforeLines="30" w:before="72" w:afterLines="30" w:after="72"/>
        <w:jc w:val="both"/>
        <w:rPr>
          <w:szCs w:val="24"/>
          <w:lang w:eastAsia="pt-BR"/>
        </w:rPr>
      </w:pPr>
    </w:p>
    <w:p w14:paraId="65049991" w14:textId="7FD86961" w:rsidR="000F5AD1" w:rsidRPr="00C145BB" w:rsidRDefault="00E72EAD"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8. </w:t>
      </w:r>
      <w:r w:rsidR="000F5AD1" w:rsidRPr="00C145BB">
        <w:rPr>
          <w:rFonts w:eastAsia="Arial Unicode MS"/>
          <w:b/>
          <w:szCs w:val="24"/>
          <w:lang w:eastAsia="pt-BR"/>
        </w:rPr>
        <w:t>NEGOCIAÇÃO DE PREÇOS REGISTRADOS</w:t>
      </w:r>
    </w:p>
    <w:p w14:paraId="7C843FB1" w14:textId="1E9EADC0" w:rsidR="000F5AD1" w:rsidRPr="00C145BB" w:rsidRDefault="000F5AD1" w:rsidP="00F4687F">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lastRenderedPageBreak/>
        <w:t>Na hipótese de o preço registrado tornar-se superior ao preço pra</w:t>
      </w:r>
      <w:r w:rsidRPr="00C145BB">
        <w:rPr>
          <w:rFonts w:eastAsia="Calibri"/>
          <w:szCs w:val="24"/>
          <w:lang w:eastAsia="pt-BR"/>
        </w:rPr>
        <w:t>ti</w:t>
      </w:r>
      <w:r w:rsidRPr="00C145BB">
        <w:rPr>
          <w:rFonts w:eastAsia="Arial Unicode MS"/>
          <w:szCs w:val="24"/>
          <w:lang w:eastAsia="pt-BR"/>
        </w:rPr>
        <w:t>cado no mercado por mo</w:t>
      </w:r>
      <w:r w:rsidRPr="00C145BB">
        <w:rPr>
          <w:rFonts w:eastAsia="Calibri"/>
          <w:szCs w:val="24"/>
          <w:lang w:eastAsia="pt-BR"/>
        </w:rPr>
        <w:t>ti</w:t>
      </w:r>
      <w:r w:rsidRPr="00C145BB">
        <w:rPr>
          <w:rFonts w:eastAsia="Arial Unicode MS"/>
          <w:szCs w:val="24"/>
          <w:lang w:eastAsia="pt-BR"/>
        </w:rPr>
        <w:t>vo superveniente, o órgão ou en</w:t>
      </w:r>
      <w:r w:rsidRPr="00C145BB">
        <w:rPr>
          <w:rFonts w:eastAsia="Calibri"/>
          <w:szCs w:val="24"/>
          <w:lang w:eastAsia="pt-BR"/>
        </w:rPr>
        <w:t>ti</w:t>
      </w:r>
      <w:r w:rsidRPr="00C145BB">
        <w:rPr>
          <w:rFonts w:eastAsia="Arial Unicode MS"/>
          <w:szCs w:val="24"/>
          <w:lang w:eastAsia="pt-BR"/>
        </w:rPr>
        <w:t>dade gerenciadora convocará o fornecedor para negociar a redução do preço registrado.</w:t>
      </w:r>
    </w:p>
    <w:p w14:paraId="788C5857"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Caso não aceite reduzir seu preço aos valores pra</w:t>
      </w:r>
      <w:r w:rsidRPr="00C145BB">
        <w:rPr>
          <w:rFonts w:eastAsia="Calibri"/>
          <w:color w:val="000000"/>
          <w:szCs w:val="24"/>
          <w:lang w:eastAsia="pt-BR"/>
        </w:rPr>
        <w:t>ti</w:t>
      </w:r>
      <w:r w:rsidRPr="00C145BB">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Se não obtiver êxito nas negociações, o órgão ou en</w:t>
      </w:r>
      <w:r w:rsidRPr="00C145BB">
        <w:rPr>
          <w:rFonts w:eastAsia="Calibri"/>
          <w:color w:val="000000"/>
          <w:szCs w:val="24"/>
          <w:lang w:eastAsia="pt-BR"/>
        </w:rPr>
        <w:t>tid</w:t>
      </w:r>
      <w:r w:rsidRPr="00C145BB">
        <w:rPr>
          <w:rFonts w:eastAsia="Arial Unicode MS"/>
          <w:color w:val="000000"/>
          <w:szCs w:val="24"/>
          <w:lang w:eastAsia="pt-BR"/>
        </w:rPr>
        <w:t>ade gerenciadora procederá ao cancelamento da ata de registro de preços, adotando as medidas cabíveis para obtenção de contratação mais vantajosa.</w:t>
      </w:r>
      <w:bookmarkStart w:id="6" w:name="reducao_preco_mercado_negociacao_frustra"/>
      <w:bookmarkEnd w:id="6"/>
    </w:p>
    <w:p w14:paraId="4DF7085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redução do preço registrado, o gerenciador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 w:name="hipotese_preco_mercado_maior"/>
      <w:bookmarkEnd w:id="7"/>
    </w:p>
    <w:p w14:paraId="589682CC"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Neste caso, o fornecedor encaminhará, juntamente com o pedido de alteração, a documentação comprobatória ou </w:t>
      </w:r>
      <w:proofErr w:type="spellStart"/>
      <w:r w:rsidRPr="00C145BB">
        <w:rPr>
          <w:rFonts w:eastAsia="Arial Unicode MS"/>
          <w:color w:val="000000"/>
          <w:szCs w:val="24"/>
          <w:lang w:eastAsia="pt-BR"/>
        </w:rPr>
        <w:t>a</w:t>
      </w:r>
      <w:proofErr w:type="spellEnd"/>
      <w:r w:rsidRPr="00C145BB">
        <w:rPr>
          <w:rFonts w:eastAsia="Arial Unicode MS"/>
          <w:color w:val="000000"/>
          <w:szCs w:val="24"/>
          <w:lang w:eastAsia="pt-BR"/>
        </w:rPr>
        <w:t xml:space="preserve"> planilha de custos que demonstre a inviabilidade do preço registrado em relação às condições inicialmente pactuadas.</w:t>
      </w:r>
      <w:bookmarkStart w:id="8" w:name="prova_preco_mercado_maior"/>
      <w:bookmarkEnd w:id="8"/>
    </w:p>
    <w:p w14:paraId="21249FA8" w14:textId="6D32ED42"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não comprovação da existência de fato superveniente que inviabilize o preço registrado, o pedido será indeferido pelo órgão ou en</w:t>
      </w:r>
      <w:r w:rsidRPr="00C145BB">
        <w:rPr>
          <w:rFonts w:eastAsia="Calibri"/>
          <w:color w:val="000000"/>
          <w:szCs w:val="24"/>
          <w:lang w:eastAsia="pt-BR"/>
        </w:rPr>
        <w:t>ti</w:t>
      </w:r>
      <w:r w:rsidRPr="00C145BB">
        <w:rPr>
          <w:rFonts w:eastAsia="Arial Unicode MS"/>
          <w:color w:val="000000"/>
          <w:szCs w:val="24"/>
          <w:lang w:eastAsia="pt-BR"/>
        </w:rPr>
        <w:t>dade gerenciadora e o fornecedor deverá cumprir as obrigações estabelecidas na ata, sob pena de cancelamento do seu registro, nos termos do item</w:t>
      </w:r>
      <w:r w:rsidR="00E72EAD" w:rsidRPr="00C145BB">
        <w:rPr>
          <w:rFonts w:eastAsia="Arial Unicode MS"/>
          <w:color w:val="000000"/>
          <w:szCs w:val="24"/>
          <w:lang w:eastAsia="pt-BR"/>
        </w:rPr>
        <w:t xml:space="preserve"> 10.1</w:t>
      </w:r>
      <w:r w:rsidRPr="00C145BB">
        <w:rPr>
          <w:rFonts w:eastAsia="Arial Unicode MS"/>
          <w:color w:val="000000"/>
          <w:szCs w:val="24"/>
          <w:lang w:eastAsia="pt-BR"/>
        </w:rPr>
        <w:t>, sem prejuízo das sanções previstas na Lei nº 14.133, de 2021, e na legislação aplicável.</w:t>
      </w:r>
      <w:bookmarkStart w:id="9" w:name="nao_comprovacao_majoracao_mercado"/>
      <w:bookmarkEnd w:id="9"/>
    </w:p>
    <w:p w14:paraId="150DB7D1" w14:textId="25614A32"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sidRPr="00C145BB">
        <w:rPr>
          <w:rFonts w:eastAsia="Arial Unicode MS"/>
          <w:color w:val="000000"/>
          <w:szCs w:val="24"/>
          <w:lang w:eastAsia="pt-BR"/>
        </w:rPr>
        <w:t>6.7</w:t>
      </w:r>
      <w:r w:rsidRPr="00C145BB">
        <w:rPr>
          <w:rFonts w:eastAsia="Arial Unicode MS"/>
          <w:color w:val="000000"/>
          <w:szCs w:val="24"/>
          <w:lang w:eastAsia="pt-BR"/>
        </w:rPr>
        <w:t>.</w:t>
      </w:r>
    </w:p>
    <w:p w14:paraId="4A5180DA" w14:textId="6B1EE756"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sidRPr="00C145BB">
        <w:rPr>
          <w:rFonts w:eastAsia="Arial Unicode MS"/>
          <w:color w:val="000000"/>
          <w:szCs w:val="24"/>
          <w:lang w:eastAsia="pt-BR"/>
        </w:rPr>
        <w:t>10.4</w:t>
      </w:r>
      <w:r w:rsidRPr="00C145BB">
        <w:rPr>
          <w:rFonts w:eastAsia="Arial Unicode MS"/>
          <w:color w:val="000000"/>
          <w:szCs w:val="24"/>
          <w:lang w:eastAsia="pt-BR"/>
        </w:rPr>
        <w:t>, e adotará as medidas cabíveis para a obtenção da contratação mais vantajosa.</w:t>
      </w:r>
      <w:bookmarkStart w:id="10" w:name="majora_preco_mercado_negociacao_frustra"/>
      <w:bookmarkEnd w:id="10"/>
    </w:p>
    <w:p w14:paraId="33C90051" w14:textId="157653E8"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comprovação da majoração do preço de mercado que inviabilize o preço registrado, conforme previsto no item </w:t>
      </w:r>
      <w:r w:rsidRPr="00C145BB">
        <w:rPr>
          <w:rFonts w:eastAsia="Arial Unicode MS"/>
          <w:color w:val="000000"/>
          <w:szCs w:val="24"/>
          <w:lang w:eastAsia="pt-BR"/>
        </w:rPr>
        <w:fldChar w:fldCharType="begin"/>
      </w:r>
      <w:r w:rsidRPr="00C145BB">
        <w:rPr>
          <w:rFonts w:eastAsia="Arial Unicode MS"/>
          <w:color w:val="000000"/>
          <w:szCs w:val="24"/>
          <w:lang w:eastAsia="pt-BR"/>
        </w:rPr>
        <w:instrText xml:space="preserve"> REF hipotese_preco_mercado_maior \r \h  \* MERGEFORMAT </w:instrText>
      </w:r>
      <w:r w:rsidRPr="00C145BB">
        <w:rPr>
          <w:rFonts w:eastAsia="Arial Unicode MS"/>
          <w:color w:val="000000"/>
          <w:szCs w:val="24"/>
          <w:lang w:eastAsia="pt-BR"/>
        </w:rPr>
      </w:r>
      <w:r w:rsidRPr="00C145BB">
        <w:rPr>
          <w:rFonts w:eastAsia="Arial Unicode MS"/>
          <w:color w:val="000000"/>
          <w:szCs w:val="24"/>
          <w:lang w:eastAsia="pt-BR"/>
        </w:rPr>
        <w:fldChar w:fldCharType="separate"/>
      </w:r>
      <w:r w:rsidR="0091695A" w:rsidRPr="00C145BB">
        <w:rPr>
          <w:rFonts w:eastAsia="Arial Unicode MS"/>
          <w:color w:val="000000"/>
          <w:szCs w:val="24"/>
          <w:lang w:eastAsia="pt-BR"/>
        </w:rPr>
        <w:t>8</w:t>
      </w:r>
      <w:r w:rsidR="00CA203C" w:rsidRPr="00C145BB">
        <w:rPr>
          <w:rFonts w:eastAsia="Arial Unicode MS"/>
          <w:color w:val="000000"/>
          <w:szCs w:val="24"/>
          <w:lang w:eastAsia="pt-BR"/>
        </w:rPr>
        <w:t>.2</w:t>
      </w:r>
      <w:r w:rsidRPr="00C145BB">
        <w:rPr>
          <w:rFonts w:eastAsia="Arial Unicode MS"/>
          <w:color w:val="000000"/>
          <w:szCs w:val="24"/>
          <w:lang w:eastAsia="pt-BR"/>
        </w:rPr>
        <w:fldChar w:fldCharType="end"/>
      </w:r>
      <w:r w:rsidRPr="00C145BB">
        <w:rPr>
          <w:rFonts w:eastAsia="Arial Unicode MS"/>
          <w:color w:val="000000"/>
          <w:szCs w:val="24"/>
          <w:lang w:eastAsia="pt-BR"/>
        </w:rPr>
        <w:t xml:space="preserve"> e no item</w:t>
      </w:r>
      <w:r w:rsidR="0091695A" w:rsidRPr="00C145BB">
        <w:rPr>
          <w:rFonts w:eastAsia="Arial Unicode MS"/>
          <w:color w:val="000000"/>
          <w:szCs w:val="24"/>
          <w:lang w:eastAsia="pt-BR"/>
        </w:rPr>
        <w:t xml:space="preserve"> 8.2.1</w:t>
      </w:r>
      <w:r w:rsidRPr="00C145BB">
        <w:rPr>
          <w:rFonts w:eastAsia="Arial Unicode MS"/>
          <w:color w:val="000000"/>
          <w:szCs w:val="24"/>
          <w:lang w:eastAsia="pt-BR"/>
        </w:rPr>
        <w:t>, o órgão ou en</w:t>
      </w:r>
      <w:r w:rsidRPr="00C145BB">
        <w:rPr>
          <w:rFonts w:eastAsia="Calibri"/>
          <w:color w:val="000000"/>
          <w:szCs w:val="24"/>
          <w:lang w:eastAsia="pt-BR"/>
        </w:rPr>
        <w:t>ti</w:t>
      </w:r>
      <w:r w:rsidRPr="00C145BB">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 O órgão ou en</w:t>
      </w:r>
      <w:r w:rsidRPr="00C145BB">
        <w:rPr>
          <w:rFonts w:eastAsia="Calibri"/>
          <w:color w:val="000000"/>
          <w:szCs w:val="24"/>
          <w:lang w:eastAsia="pt-BR"/>
        </w:rPr>
        <w:t>ti</w:t>
      </w:r>
      <w:r w:rsidRPr="00C145BB">
        <w:rPr>
          <w:rFonts w:eastAsia="Arial Unicode MS"/>
          <w:color w:val="000000"/>
          <w:szCs w:val="24"/>
          <w:lang w:eastAsia="pt-BR"/>
        </w:rPr>
        <w:t>dade gerenciadora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sobre a efe</w:t>
      </w:r>
      <w:r w:rsidRPr="00C145BB">
        <w:rPr>
          <w:rFonts w:eastAsia="Calibri"/>
          <w:color w:val="000000"/>
          <w:szCs w:val="24"/>
          <w:lang w:eastAsia="pt-BR"/>
        </w:rPr>
        <w:t>ti</w:t>
      </w:r>
      <w:r w:rsidRPr="00C145BB">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C145BB" w:rsidRDefault="000F5AD1" w:rsidP="00F4687F">
      <w:pPr>
        <w:suppressAutoHyphens w:val="0"/>
        <w:spacing w:beforeLines="30" w:before="72" w:afterLines="30" w:after="72"/>
        <w:jc w:val="both"/>
        <w:rPr>
          <w:rFonts w:eastAsia="Arial Unicode MS"/>
          <w:color w:val="000000"/>
          <w:szCs w:val="24"/>
          <w:lang w:eastAsia="pt-BR"/>
        </w:rPr>
      </w:pPr>
    </w:p>
    <w:p w14:paraId="27ACA001"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REMANEJAMENTO DAS QUANTIDADES REGISTRADAS NA ATA DE REGISTRO DE PREÇOS</w:t>
      </w:r>
    </w:p>
    <w:p w14:paraId="248309CD"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lastRenderedPageBreak/>
        <w:t xml:space="preserve"> As quan</w:t>
      </w:r>
      <w:r w:rsidRPr="00C145BB">
        <w:rPr>
          <w:rFonts w:eastAsia="Arial"/>
          <w:szCs w:val="24"/>
          <w:lang w:eastAsia="pt-BR"/>
        </w:rPr>
        <w:t>ti</w:t>
      </w:r>
      <w:r w:rsidRPr="00C145BB">
        <w:rPr>
          <w:rFonts w:eastAsia="Arial Unicode MS"/>
          <w:szCs w:val="24"/>
          <w:lang w:eastAsia="pt-BR"/>
        </w:rPr>
        <w:t>dades previstas para os itens com preços registrados nas atas de registro de preços poderão ser remanejadas pelo órgão ou en</w:t>
      </w:r>
      <w:r w:rsidRPr="00C145BB">
        <w:rPr>
          <w:rFonts w:eastAsia="Arial"/>
          <w:szCs w:val="24"/>
          <w:lang w:eastAsia="pt-BR"/>
        </w:rPr>
        <w:t>ti</w:t>
      </w:r>
      <w:r w:rsidRPr="00C145BB">
        <w:rPr>
          <w:rFonts w:eastAsia="Arial Unicode MS"/>
          <w:szCs w:val="24"/>
          <w:lang w:eastAsia="pt-BR"/>
        </w:rPr>
        <w:t>dade gerenciadora entre os órgãos ou as en</w:t>
      </w:r>
      <w:r w:rsidRPr="00C145BB">
        <w:rPr>
          <w:rFonts w:eastAsia="Arial"/>
          <w:szCs w:val="24"/>
          <w:lang w:eastAsia="pt-BR"/>
        </w:rPr>
        <w:t>ti</w:t>
      </w:r>
      <w:r w:rsidRPr="00C145BB">
        <w:rPr>
          <w:rFonts w:eastAsia="Arial Unicode MS"/>
          <w:szCs w:val="24"/>
          <w:lang w:eastAsia="pt-BR"/>
        </w:rPr>
        <w:t>dades par</w:t>
      </w:r>
      <w:r w:rsidRPr="00C145BB">
        <w:rPr>
          <w:rFonts w:eastAsia="Arial"/>
          <w:szCs w:val="24"/>
          <w:lang w:eastAsia="pt-BR"/>
        </w:rPr>
        <w:t>ti</w:t>
      </w:r>
      <w:r w:rsidRPr="00C145BB">
        <w:rPr>
          <w:rFonts w:eastAsia="Arial Unicode MS"/>
          <w:szCs w:val="24"/>
          <w:lang w:eastAsia="pt-BR"/>
        </w:rPr>
        <w:t>cipantes do registro de preços.</w:t>
      </w:r>
    </w:p>
    <w:p w14:paraId="521BC33B"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remanejamento somente poderá ser feito:</w:t>
      </w:r>
    </w:p>
    <w:p w14:paraId="0E1D8C6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 para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w:t>
      </w:r>
    </w:p>
    <w:p w14:paraId="1E9FCFFE"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Entre os participantes de processo de compra centralizada. </w:t>
      </w:r>
    </w:p>
    <w:p w14:paraId="73FAF9D2"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w:t>
      </w:r>
      <w:r w:rsidRPr="00C145BB">
        <w:rPr>
          <w:rFonts w:eastAsia="Arial"/>
          <w:szCs w:val="24"/>
          <w:lang w:eastAsia="pt-BR"/>
        </w:rPr>
        <w:t>ti</w:t>
      </w:r>
      <w:r w:rsidRPr="00C145BB">
        <w:rPr>
          <w:rFonts w:eastAsia="Arial Unicode MS"/>
          <w:szCs w:val="24"/>
          <w:lang w:eastAsia="pt-BR"/>
        </w:rPr>
        <w:t>dade gerenciadora que tiver es</w:t>
      </w:r>
      <w:r w:rsidRPr="00C145BB">
        <w:rPr>
          <w:rFonts w:eastAsia="Arial"/>
          <w:szCs w:val="24"/>
          <w:lang w:eastAsia="pt-BR"/>
        </w:rPr>
        <w:t>ti</w:t>
      </w:r>
      <w:r w:rsidRPr="00C145BB">
        <w:rPr>
          <w:rFonts w:eastAsia="Arial Unicode MS"/>
          <w:szCs w:val="24"/>
          <w:lang w:eastAsia="pt-BR"/>
        </w:rPr>
        <w:t>mado as quan</w:t>
      </w:r>
      <w:r w:rsidRPr="00C145BB">
        <w:rPr>
          <w:rFonts w:eastAsia="Arial"/>
          <w:szCs w:val="24"/>
          <w:lang w:eastAsia="pt-BR"/>
        </w:rPr>
        <w:t>ti</w:t>
      </w:r>
      <w:r w:rsidRPr="00C145BB">
        <w:rPr>
          <w:rFonts w:eastAsia="Arial Unicode MS"/>
          <w:szCs w:val="24"/>
          <w:lang w:eastAsia="pt-BR"/>
        </w:rPr>
        <w:t>dades que pretende contratar será considerado participante para efeito do remanejamento.</w:t>
      </w:r>
      <w:bookmarkStart w:id="11" w:name="gerenciador_estimador_é_partic_em_remane"/>
      <w:bookmarkEnd w:id="11"/>
    </w:p>
    <w:p w14:paraId="7E4ED01E"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Competirá ao órgão ou à en</w:t>
      </w:r>
      <w:r w:rsidRPr="00C145BB">
        <w:rPr>
          <w:rFonts w:eastAsia="Arial"/>
          <w:szCs w:val="24"/>
          <w:lang w:eastAsia="pt-BR"/>
        </w:rPr>
        <w:t>ti</w:t>
      </w:r>
      <w:r w:rsidRPr="00C145BB">
        <w:rPr>
          <w:rFonts w:eastAsia="Arial Unicode MS"/>
          <w:szCs w:val="24"/>
          <w:lang w:eastAsia="pt-BR"/>
        </w:rPr>
        <w:t>dade gerenciadora autorizar o remanejamento solicitado, com a redução do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 inicialmente informado pelo órgão ou pela en</w:t>
      </w:r>
      <w:r w:rsidRPr="00C145BB">
        <w:rPr>
          <w:rFonts w:eastAsia="Arial"/>
          <w:szCs w:val="24"/>
          <w:lang w:eastAsia="pt-BR"/>
        </w:rPr>
        <w:t>ti</w:t>
      </w:r>
      <w:r w:rsidRPr="00C145BB">
        <w:rPr>
          <w:rFonts w:eastAsia="Arial Unicode MS"/>
          <w:szCs w:val="24"/>
          <w:lang w:eastAsia="pt-BR"/>
        </w:rPr>
        <w:t>dade par</w:t>
      </w:r>
      <w:r w:rsidRPr="00C145BB">
        <w:rPr>
          <w:rFonts w:eastAsia="Arial"/>
          <w:szCs w:val="24"/>
          <w:lang w:eastAsia="pt-BR"/>
        </w:rPr>
        <w:t>ti</w:t>
      </w:r>
      <w:r w:rsidRPr="00C145BB">
        <w:rPr>
          <w:rFonts w:eastAsia="Arial Unicode MS"/>
          <w:szCs w:val="24"/>
          <w:lang w:eastAsia="pt-BR"/>
        </w:rPr>
        <w:t>cipante, desde que haja prévia anuência do órgão ou da en</w:t>
      </w:r>
      <w:r w:rsidRPr="00C145BB">
        <w:rPr>
          <w:rFonts w:eastAsia="Arial"/>
          <w:szCs w:val="24"/>
          <w:lang w:eastAsia="pt-BR"/>
        </w:rPr>
        <w:t>ti</w:t>
      </w:r>
      <w:r w:rsidRPr="00C145BB">
        <w:rPr>
          <w:rFonts w:eastAsia="Arial Unicode MS"/>
          <w:szCs w:val="24"/>
          <w:lang w:eastAsia="pt-BR"/>
        </w:rPr>
        <w:t>dade que sofrer redução dos quantitativos informados.</w:t>
      </w:r>
    </w:p>
    <w:p w14:paraId="3092FF38" w14:textId="1421A2BC"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da compra centralizada, não havendo indicação pelo órgão ou pela en</w:t>
      </w:r>
      <w:r w:rsidRPr="00C145BB">
        <w:rPr>
          <w:rFonts w:eastAsia="Arial"/>
          <w:szCs w:val="24"/>
          <w:lang w:eastAsia="pt-BR"/>
        </w:rPr>
        <w:t>ti</w:t>
      </w:r>
      <w:r w:rsidRPr="00C145BB">
        <w:rPr>
          <w:rFonts w:eastAsia="Arial Unicode MS"/>
          <w:szCs w:val="24"/>
          <w:lang w:eastAsia="pt-BR"/>
        </w:rPr>
        <w:t>dade gerenciadora, dos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vos dos par</w:t>
      </w:r>
      <w:r w:rsidRPr="00C145BB">
        <w:rPr>
          <w:rFonts w:eastAsia="Arial"/>
          <w:szCs w:val="24"/>
          <w:lang w:eastAsia="pt-BR"/>
        </w:rPr>
        <w:t>ti</w:t>
      </w:r>
      <w:r w:rsidRPr="00C145BB">
        <w:rPr>
          <w:rFonts w:eastAsia="Arial Unicode MS"/>
          <w:szCs w:val="24"/>
          <w:lang w:eastAsia="pt-BR"/>
        </w:rPr>
        <w:t>cipantes da compra centralizada, nos termos do item</w:t>
      </w:r>
      <w:r w:rsidR="0046296F" w:rsidRPr="00C145BB">
        <w:rPr>
          <w:rFonts w:eastAsia="Arial Unicode MS"/>
          <w:szCs w:val="24"/>
          <w:lang w:eastAsia="pt-BR"/>
        </w:rPr>
        <w:t xml:space="preserve"> 9.3</w:t>
      </w:r>
      <w:r w:rsidRPr="00C145BB">
        <w:rPr>
          <w:rFonts w:eastAsia="Arial Unicode MS"/>
          <w:szCs w:val="24"/>
          <w:lang w:eastAsia="pt-BR"/>
        </w:rPr>
        <w:t>, a distribuição das quantidades para a execução descentralizada será por meio do remanejamento.</w:t>
      </w:r>
    </w:p>
    <w:p w14:paraId="1255C59D"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iCs/>
          <w:szCs w:val="24"/>
          <w:lang w:eastAsia="pt-BR"/>
        </w:rPr>
      </w:pPr>
      <w:r w:rsidRPr="00C145BB">
        <w:rPr>
          <w:rFonts w:eastAsia="Arial Unicode MS"/>
          <w:b/>
          <w:szCs w:val="24"/>
          <w:lang w:eastAsia="pt-BR"/>
        </w:rPr>
        <w:t>CANCELAMENTO DO REGISTRO DO LICITANTE VENCEDOR E DOS PREÇOS REGISTRADOS</w:t>
      </w:r>
      <w:bookmarkStart w:id="12" w:name="cancelamento"/>
      <w:bookmarkEnd w:id="12"/>
    </w:p>
    <w:p w14:paraId="0A5AD604"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registro do fornecedor será cancelado pelo gerenciador, quando o fornecedor:</w:t>
      </w:r>
      <w:bookmarkStart w:id="13" w:name="cancelamento_do_fornecedor"/>
      <w:bookmarkEnd w:id="13"/>
    </w:p>
    <w:p w14:paraId="59D10EF9"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Descumprir as condições da ata de registro de preços, sem motivo justificado;</w:t>
      </w:r>
    </w:p>
    <w:p w14:paraId="4438572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re</w:t>
      </w:r>
      <w:r w:rsidRPr="00C145BB">
        <w:rPr>
          <w:rFonts w:eastAsia="Arial"/>
          <w:color w:val="000000"/>
          <w:szCs w:val="24"/>
          <w:lang w:eastAsia="pt-BR"/>
        </w:rPr>
        <w:t>ti</w:t>
      </w:r>
      <w:r w:rsidRPr="00C145BB">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aceitar manter seu preço registrado</w:t>
      </w:r>
    </w:p>
    <w:p w14:paraId="440F4D33"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Sofrer sanção prevista nos incisos III ou IV do caput do art. 156 da Lei nº 14.133, de 2021.</w:t>
      </w:r>
    </w:p>
    <w:p w14:paraId="1A116AEE" w14:textId="13B6F37D" w:rsidR="000F5AD1" w:rsidRPr="00C145BB" w:rsidRDefault="00C84C9B" w:rsidP="00F4687F">
      <w:pPr>
        <w:numPr>
          <w:ilvl w:val="3"/>
          <w:numId w:val="0"/>
        </w:numPr>
        <w:suppressAutoHyphens w:val="0"/>
        <w:spacing w:beforeLines="30" w:before="72" w:afterLines="30" w:after="72"/>
        <w:jc w:val="both"/>
        <w:rPr>
          <w:szCs w:val="24"/>
          <w:lang w:eastAsia="pt-BR"/>
        </w:rPr>
      </w:pPr>
      <w:r w:rsidRPr="00C145BB">
        <w:rPr>
          <w:szCs w:val="24"/>
          <w:lang w:eastAsia="pt-BR"/>
        </w:rPr>
        <w:t>10</w:t>
      </w:r>
      <w:r w:rsidR="000F5AD1" w:rsidRPr="00C145BB">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cancelamento de registros nas hipóteses previstas no item </w:t>
      </w:r>
      <w:r w:rsidR="00C84C9B" w:rsidRPr="00C145BB">
        <w:rPr>
          <w:rFonts w:eastAsia="Arial Unicode MS"/>
          <w:szCs w:val="24"/>
          <w:lang w:eastAsia="pt-BR"/>
        </w:rPr>
        <w:t>10.1</w:t>
      </w:r>
      <w:r w:rsidRPr="00C145BB">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4" w:name="cancelamento_da_ata"/>
      <w:bookmarkEnd w:id="14"/>
      <w:r w:rsidRPr="00C145BB">
        <w:rPr>
          <w:rFonts w:eastAsia="Arial Unicode MS"/>
          <w:szCs w:val="24"/>
          <w:lang w:eastAsia="pt-BR"/>
        </w:rPr>
        <w:t xml:space="preserve"> </w:t>
      </w:r>
    </w:p>
    <w:p w14:paraId="0E11ED31"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Por razão de interesse público;</w:t>
      </w:r>
    </w:p>
    <w:p w14:paraId="60C51C8F"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A pedido do fornecedor, decorrente de caso fortuito ou força maior; ou</w:t>
      </w:r>
    </w:p>
    <w:p w14:paraId="04E576CA"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C145BB" w:rsidRDefault="000F5AD1" w:rsidP="00F4687F">
      <w:pPr>
        <w:suppressAutoHyphens w:val="0"/>
        <w:spacing w:beforeLines="30" w:before="72" w:afterLines="30" w:after="72"/>
        <w:jc w:val="both"/>
        <w:rPr>
          <w:rFonts w:eastAsia="Arial Unicode MS"/>
          <w:color w:val="000000"/>
          <w:szCs w:val="24"/>
          <w:lang w:eastAsia="pt-BR"/>
        </w:rPr>
      </w:pPr>
    </w:p>
    <w:p w14:paraId="252F241B"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DAS PENALIDADES</w:t>
      </w:r>
    </w:p>
    <w:p w14:paraId="1C88D6BC" w14:textId="215C8A70"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lastRenderedPageBreak/>
        <w:t xml:space="preserve">O descumprimento da Ata de Registro de Preços ensejará aplicação das penalidades estabelecidas no edital e seus anexos, nos termos da Lei Federal n. 14.133/2021 </w:t>
      </w:r>
      <w:r w:rsidR="00C84C9B" w:rsidRPr="00C145BB">
        <w:rPr>
          <w:rFonts w:eastAsia="Arial Unicode MS"/>
          <w:szCs w:val="24"/>
          <w:lang w:eastAsia="pt-BR"/>
        </w:rPr>
        <w:t>e Decreto Municipal n. 133/2024</w:t>
      </w:r>
      <w:r w:rsidRPr="00C145BB">
        <w:rPr>
          <w:rFonts w:eastAsia="Arial Unicode MS"/>
          <w:szCs w:val="24"/>
          <w:lang w:eastAsia="pt-BR"/>
        </w:rPr>
        <w:t>.</w:t>
      </w:r>
    </w:p>
    <w:p w14:paraId="48A2A33E"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entidade participante deverá comunicar ao órgão gerenciador qualquer das</w:t>
      </w:r>
      <w:r w:rsidR="00C84C9B" w:rsidRPr="00C145BB">
        <w:rPr>
          <w:rFonts w:eastAsia="Arial Unicode MS"/>
          <w:szCs w:val="24"/>
          <w:lang w:eastAsia="pt-BR"/>
        </w:rPr>
        <w:t xml:space="preserve"> ocorrências previstas no item 10</w:t>
      </w:r>
      <w:r w:rsidRPr="00C145BB">
        <w:rPr>
          <w:rFonts w:eastAsia="Arial Unicode MS"/>
          <w:szCs w:val="24"/>
          <w:lang w:eastAsia="pt-BR"/>
        </w:rPr>
        <w:t>.1, dada a necessidade de instauração de procedimento para cancelamento do registro do fornecedor.</w:t>
      </w:r>
    </w:p>
    <w:p w14:paraId="0F91DF46"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CONDIÇÕES GERAIS</w:t>
      </w:r>
    </w:p>
    <w:p w14:paraId="2F85615A"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C145BB">
        <w:rPr>
          <w:rFonts w:eastAsia="Arial Unicode MS"/>
          <w:i/>
          <w:szCs w:val="24"/>
          <w:lang w:eastAsia="pt-BR"/>
        </w:rPr>
        <w:t xml:space="preserve"> </w:t>
      </w:r>
    </w:p>
    <w:p w14:paraId="5C83BD0A" w14:textId="3AA93A63" w:rsidR="00653822" w:rsidRPr="00C145BB" w:rsidRDefault="000F5AD1" w:rsidP="00F4687F">
      <w:pPr>
        <w:widowControl w:val="0"/>
        <w:autoSpaceDE w:val="0"/>
        <w:autoSpaceDN w:val="0"/>
        <w:adjustRightInd w:val="0"/>
        <w:spacing w:beforeLines="30" w:before="72" w:afterLines="30" w:after="72"/>
        <w:jc w:val="both"/>
        <w:rPr>
          <w:i/>
          <w:iCs/>
          <w:color w:val="FF0000"/>
          <w:szCs w:val="24"/>
        </w:rPr>
      </w:pPr>
      <w:r w:rsidRPr="00C145BB">
        <w:rPr>
          <w:szCs w:val="24"/>
        </w:rPr>
        <w:t>Para firmeza e validade do pactuado, a presente Ata foi lavrada em 1 (uma) via, que, depois de lida e achada em ordem, vai assinada pelas partes</w:t>
      </w:r>
      <w:r w:rsidR="002E62EA" w:rsidRPr="00C145BB">
        <w:rPr>
          <w:szCs w:val="24"/>
        </w:rPr>
        <w:t>.</w:t>
      </w:r>
    </w:p>
    <w:p w14:paraId="7DAB3DC6" w14:textId="77777777" w:rsidR="00653822" w:rsidRPr="00C145BB" w:rsidRDefault="00653822" w:rsidP="00F4687F">
      <w:pPr>
        <w:widowControl w:val="0"/>
        <w:autoSpaceDE w:val="0"/>
        <w:autoSpaceDN w:val="0"/>
        <w:adjustRightInd w:val="0"/>
        <w:spacing w:beforeLines="30" w:before="72" w:afterLines="30" w:after="72"/>
        <w:ind w:right="-30"/>
        <w:jc w:val="both"/>
        <w:rPr>
          <w:szCs w:val="24"/>
        </w:rPr>
      </w:pPr>
    </w:p>
    <w:p w14:paraId="1EA09EE2" w14:textId="77777777" w:rsidR="0098008F" w:rsidRDefault="0098008F" w:rsidP="009D6988">
      <w:pPr>
        <w:widowControl w:val="0"/>
        <w:autoSpaceDE w:val="0"/>
        <w:autoSpaceDN w:val="0"/>
        <w:adjustRightInd w:val="0"/>
        <w:spacing w:beforeLines="30" w:before="72" w:afterLines="30" w:after="72"/>
        <w:ind w:right="-30"/>
        <w:jc w:val="center"/>
        <w:rPr>
          <w:szCs w:val="24"/>
        </w:rPr>
      </w:pPr>
    </w:p>
    <w:p w14:paraId="6A9A34CD" w14:textId="77777777" w:rsidR="0098008F" w:rsidRDefault="0098008F" w:rsidP="009D6988">
      <w:pPr>
        <w:widowControl w:val="0"/>
        <w:autoSpaceDE w:val="0"/>
        <w:autoSpaceDN w:val="0"/>
        <w:adjustRightInd w:val="0"/>
        <w:spacing w:beforeLines="30" w:before="72" w:afterLines="30" w:after="72"/>
        <w:ind w:right="-30"/>
        <w:jc w:val="center"/>
        <w:rPr>
          <w:szCs w:val="24"/>
        </w:rPr>
      </w:pPr>
    </w:p>
    <w:p w14:paraId="4D3FDC7F" w14:textId="77777777" w:rsidR="0098008F" w:rsidRDefault="0098008F" w:rsidP="009D6988">
      <w:pPr>
        <w:widowControl w:val="0"/>
        <w:autoSpaceDE w:val="0"/>
        <w:autoSpaceDN w:val="0"/>
        <w:adjustRightInd w:val="0"/>
        <w:spacing w:beforeLines="30" w:before="72" w:afterLines="30" w:after="72"/>
        <w:ind w:right="-30"/>
        <w:jc w:val="center"/>
        <w:rPr>
          <w:szCs w:val="24"/>
        </w:rPr>
      </w:pPr>
    </w:p>
    <w:p w14:paraId="2146E6CC" w14:textId="77777777" w:rsidR="0098008F" w:rsidRDefault="0098008F" w:rsidP="009D6988">
      <w:pPr>
        <w:widowControl w:val="0"/>
        <w:autoSpaceDE w:val="0"/>
        <w:autoSpaceDN w:val="0"/>
        <w:adjustRightInd w:val="0"/>
        <w:spacing w:beforeLines="30" w:before="72" w:afterLines="30" w:after="72"/>
        <w:ind w:right="-30"/>
        <w:jc w:val="center"/>
        <w:rPr>
          <w:szCs w:val="24"/>
        </w:rPr>
      </w:pPr>
    </w:p>
    <w:p w14:paraId="01BBD83E" w14:textId="25FACAE8" w:rsidR="000F5AD1" w:rsidRPr="00C145BB" w:rsidRDefault="000F5AD1" w:rsidP="009D6988">
      <w:pPr>
        <w:widowControl w:val="0"/>
        <w:autoSpaceDE w:val="0"/>
        <w:autoSpaceDN w:val="0"/>
        <w:adjustRightInd w:val="0"/>
        <w:spacing w:beforeLines="30" w:before="72" w:afterLines="30" w:after="72"/>
        <w:ind w:right="-30"/>
        <w:jc w:val="center"/>
        <w:rPr>
          <w:szCs w:val="24"/>
        </w:rPr>
      </w:pPr>
      <w:r w:rsidRPr="00C145BB">
        <w:rPr>
          <w:szCs w:val="24"/>
        </w:rPr>
        <w:t>Local e data</w:t>
      </w:r>
    </w:p>
    <w:p w14:paraId="087E479A" w14:textId="77777777" w:rsidR="00EF74A8" w:rsidRPr="00C145BB" w:rsidRDefault="00EF74A8" w:rsidP="009D6988">
      <w:pPr>
        <w:widowControl w:val="0"/>
        <w:autoSpaceDE w:val="0"/>
        <w:autoSpaceDN w:val="0"/>
        <w:adjustRightInd w:val="0"/>
        <w:spacing w:beforeLines="30" w:before="72" w:afterLines="30" w:after="72"/>
        <w:ind w:right="-30"/>
        <w:jc w:val="center"/>
        <w:rPr>
          <w:szCs w:val="24"/>
        </w:rPr>
      </w:pPr>
    </w:p>
    <w:p w14:paraId="78D16BCF" w14:textId="77777777" w:rsidR="006072FA" w:rsidRDefault="006072FA" w:rsidP="009D6988">
      <w:pPr>
        <w:widowControl w:val="0"/>
        <w:autoSpaceDE w:val="0"/>
        <w:autoSpaceDN w:val="0"/>
        <w:adjustRightInd w:val="0"/>
        <w:spacing w:beforeLines="30" w:before="72" w:afterLines="30" w:after="72"/>
        <w:ind w:right="-30"/>
        <w:jc w:val="center"/>
        <w:rPr>
          <w:szCs w:val="24"/>
        </w:rPr>
      </w:pPr>
    </w:p>
    <w:p w14:paraId="1E636C90" w14:textId="33E52537" w:rsidR="000F5AD1" w:rsidRPr="00C145BB" w:rsidRDefault="000F5AD1" w:rsidP="009D6988">
      <w:pPr>
        <w:widowControl w:val="0"/>
        <w:autoSpaceDE w:val="0"/>
        <w:autoSpaceDN w:val="0"/>
        <w:adjustRightInd w:val="0"/>
        <w:spacing w:beforeLines="30" w:before="72" w:afterLines="30" w:after="72"/>
        <w:ind w:right="-30"/>
        <w:jc w:val="center"/>
        <w:rPr>
          <w:szCs w:val="24"/>
        </w:rPr>
      </w:pPr>
      <w:r w:rsidRPr="00C145BB">
        <w:rPr>
          <w:szCs w:val="24"/>
        </w:rPr>
        <w:t>Assinaturas</w:t>
      </w:r>
    </w:p>
    <w:p w14:paraId="67487FF8"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48318859" w14:textId="77777777" w:rsidR="000F5AD1" w:rsidRPr="00C145BB" w:rsidRDefault="000F5AD1" w:rsidP="009D6988">
      <w:pPr>
        <w:jc w:val="center"/>
        <w:rPr>
          <w:b/>
          <w:szCs w:val="24"/>
        </w:rPr>
      </w:pPr>
      <w:r w:rsidRPr="00C145BB">
        <w:rPr>
          <w:b/>
          <w:szCs w:val="24"/>
        </w:rPr>
        <w:t xml:space="preserve">Carlos Humberto </w:t>
      </w:r>
      <w:proofErr w:type="spellStart"/>
      <w:r w:rsidRPr="00C145BB">
        <w:rPr>
          <w:b/>
          <w:szCs w:val="24"/>
        </w:rPr>
        <w:t>Pagliosa</w:t>
      </w:r>
      <w:proofErr w:type="spellEnd"/>
    </w:p>
    <w:p w14:paraId="2F48A0A4" w14:textId="476205D6" w:rsidR="000F5AD1" w:rsidRPr="00C145BB" w:rsidRDefault="00C84C9B" w:rsidP="009D6988">
      <w:pPr>
        <w:jc w:val="center"/>
        <w:rPr>
          <w:b/>
          <w:bCs/>
          <w:szCs w:val="24"/>
        </w:rPr>
      </w:pPr>
      <w:r w:rsidRPr="00C145BB">
        <w:rPr>
          <w:bCs/>
          <w:szCs w:val="24"/>
        </w:rPr>
        <w:t>Prefeito Municipal de Caracol/MS</w:t>
      </w:r>
    </w:p>
    <w:p w14:paraId="1047730C"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20154111"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6A6DFB5F" w14:textId="340FD754"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szCs w:val="24"/>
        </w:rPr>
        <w:t>representante(s) legal(</w:t>
      </w:r>
      <w:proofErr w:type="spellStart"/>
      <w:r w:rsidRPr="00C145BB">
        <w:rPr>
          <w:szCs w:val="24"/>
        </w:rPr>
        <w:t>is</w:t>
      </w:r>
      <w:proofErr w:type="spellEnd"/>
      <w:r w:rsidRPr="00C145BB">
        <w:rPr>
          <w:szCs w:val="24"/>
        </w:rPr>
        <w:t xml:space="preserve">) do(s) </w:t>
      </w:r>
      <w:r w:rsidRPr="00C145BB">
        <w:rPr>
          <w:color w:val="000000"/>
          <w:szCs w:val="24"/>
        </w:rPr>
        <w:t>fornecedor(s) registrado(s)</w:t>
      </w:r>
    </w:p>
    <w:p w14:paraId="18514F5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025CAE2C"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50D1A79A" w14:textId="77777777" w:rsidR="00EF74A8" w:rsidRPr="00C145BB" w:rsidRDefault="00EF74A8" w:rsidP="00F4687F">
      <w:pPr>
        <w:widowControl w:val="0"/>
        <w:autoSpaceDE w:val="0"/>
        <w:autoSpaceDN w:val="0"/>
        <w:adjustRightInd w:val="0"/>
        <w:spacing w:beforeLines="30" w:before="72" w:afterLines="30" w:after="72"/>
        <w:ind w:right="-30"/>
        <w:jc w:val="both"/>
        <w:rPr>
          <w:b/>
          <w:color w:val="000000"/>
          <w:szCs w:val="24"/>
        </w:rPr>
      </w:pPr>
    </w:p>
    <w:p w14:paraId="005317C9" w14:textId="77777777" w:rsidR="002E784F" w:rsidRPr="00C145BB" w:rsidRDefault="002E784F" w:rsidP="00F4687F">
      <w:pPr>
        <w:widowControl w:val="0"/>
        <w:autoSpaceDE w:val="0"/>
        <w:autoSpaceDN w:val="0"/>
        <w:adjustRightInd w:val="0"/>
        <w:spacing w:beforeLines="30" w:before="72" w:afterLines="30" w:after="72"/>
        <w:ind w:right="-30"/>
        <w:jc w:val="both"/>
        <w:rPr>
          <w:b/>
          <w:color w:val="000000"/>
          <w:szCs w:val="24"/>
        </w:rPr>
      </w:pPr>
    </w:p>
    <w:p w14:paraId="178DCD40" w14:textId="77777777" w:rsidR="002E784F" w:rsidRPr="00C145BB" w:rsidRDefault="002E784F" w:rsidP="00F4687F">
      <w:pPr>
        <w:widowControl w:val="0"/>
        <w:autoSpaceDE w:val="0"/>
        <w:autoSpaceDN w:val="0"/>
        <w:adjustRightInd w:val="0"/>
        <w:spacing w:beforeLines="30" w:before="72" w:afterLines="30" w:after="72"/>
        <w:ind w:right="-30"/>
        <w:jc w:val="both"/>
        <w:rPr>
          <w:b/>
          <w:color w:val="000000"/>
          <w:szCs w:val="24"/>
        </w:rPr>
      </w:pPr>
    </w:p>
    <w:p w14:paraId="6732FF00" w14:textId="77777777" w:rsidR="002E784F" w:rsidRDefault="002E784F" w:rsidP="009D6988">
      <w:pPr>
        <w:widowControl w:val="0"/>
        <w:autoSpaceDE w:val="0"/>
        <w:autoSpaceDN w:val="0"/>
        <w:adjustRightInd w:val="0"/>
        <w:spacing w:beforeLines="30" w:before="72" w:afterLines="30" w:after="72"/>
        <w:ind w:right="-30"/>
        <w:jc w:val="center"/>
        <w:rPr>
          <w:b/>
          <w:color w:val="000000"/>
          <w:szCs w:val="24"/>
        </w:rPr>
      </w:pPr>
    </w:p>
    <w:p w14:paraId="476ED945" w14:textId="77777777" w:rsidR="00563484" w:rsidRDefault="00563484" w:rsidP="009D6988">
      <w:pPr>
        <w:widowControl w:val="0"/>
        <w:autoSpaceDE w:val="0"/>
        <w:autoSpaceDN w:val="0"/>
        <w:adjustRightInd w:val="0"/>
        <w:spacing w:beforeLines="30" w:before="72" w:afterLines="30" w:after="72"/>
        <w:ind w:right="-30"/>
        <w:jc w:val="center"/>
        <w:rPr>
          <w:b/>
          <w:color w:val="000000"/>
          <w:szCs w:val="24"/>
        </w:rPr>
      </w:pPr>
    </w:p>
    <w:p w14:paraId="02920BE7" w14:textId="77777777" w:rsidR="00563484" w:rsidRPr="00C145BB" w:rsidRDefault="00563484" w:rsidP="009D6988">
      <w:pPr>
        <w:widowControl w:val="0"/>
        <w:autoSpaceDE w:val="0"/>
        <w:autoSpaceDN w:val="0"/>
        <w:adjustRightInd w:val="0"/>
        <w:spacing w:beforeLines="30" w:before="72" w:afterLines="30" w:after="72"/>
        <w:ind w:right="-30"/>
        <w:jc w:val="center"/>
        <w:rPr>
          <w:b/>
          <w:color w:val="000000"/>
          <w:szCs w:val="24"/>
        </w:rPr>
      </w:pPr>
    </w:p>
    <w:p w14:paraId="389275FF" w14:textId="2FE3CA39" w:rsidR="000F5AD1" w:rsidRPr="00C145BB" w:rsidRDefault="000F5AD1" w:rsidP="009D6988">
      <w:pPr>
        <w:widowControl w:val="0"/>
        <w:autoSpaceDE w:val="0"/>
        <w:autoSpaceDN w:val="0"/>
        <w:adjustRightInd w:val="0"/>
        <w:spacing w:beforeLines="30" w:before="72" w:afterLines="30" w:after="72"/>
        <w:ind w:right="-30"/>
        <w:jc w:val="center"/>
        <w:rPr>
          <w:b/>
          <w:color w:val="000000"/>
          <w:szCs w:val="24"/>
        </w:rPr>
      </w:pPr>
      <w:r w:rsidRPr="00C145BB">
        <w:rPr>
          <w:b/>
          <w:color w:val="000000"/>
          <w:szCs w:val="24"/>
        </w:rPr>
        <w:lastRenderedPageBreak/>
        <w:t xml:space="preserve">Anexo único à ARP n. </w:t>
      </w:r>
      <w:proofErr w:type="spellStart"/>
      <w:r w:rsidRPr="00C145BB">
        <w:rPr>
          <w:b/>
          <w:color w:val="000000"/>
          <w:szCs w:val="24"/>
        </w:rPr>
        <w:t>xxxxxxxxxxx</w:t>
      </w:r>
      <w:proofErr w:type="spellEnd"/>
    </w:p>
    <w:p w14:paraId="65C5915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Cadastro Reserva</w:t>
      </w:r>
    </w:p>
    <w:p w14:paraId="2D467C2E"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Seguindo a ordem de classificação, segue relação de fornecedores que aceitaram cotar os itens com preços iguais ao adjudicatário:</w:t>
      </w:r>
    </w:p>
    <w:p w14:paraId="77AAA8CF"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C145BB" w14:paraId="7305FF0D" w14:textId="77777777" w:rsidTr="00C71410">
        <w:tc>
          <w:tcPr>
            <w:tcW w:w="1413" w:type="dxa"/>
          </w:tcPr>
          <w:p w14:paraId="75CFB7DA"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Classificação</w:t>
            </w:r>
          </w:p>
        </w:tc>
        <w:tc>
          <w:tcPr>
            <w:tcW w:w="4627" w:type="dxa"/>
          </w:tcPr>
          <w:p w14:paraId="3CCD2FD7"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Fornecedor</w:t>
            </w:r>
          </w:p>
        </w:tc>
        <w:tc>
          <w:tcPr>
            <w:tcW w:w="3021" w:type="dxa"/>
          </w:tcPr>
          <w:p w14:paraId="26B1188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CNPJ</w:t>
            </w:r>
          </w:p>
        </w:tc>
      </w:tr>
      <w:tr w:rsidR="000F5AD1" w:rsidRPr="00C145BB" w14:paraId="50EFE877" w14:textId="77777777" w:rsidTr="00C71410">
        <w:tc>
          <w:tcPr>
            <w:tcW w:w="1413" w:type="dxa"/>
          </w:tcPr>
          <w:p w14:paraId="48168F08"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C145BB" w14:paraId="2C4D8848" w14:textId="77777777" w:rsidTr="00C71410">
        <w:tc>
          <w:tcPr>
            <w:tcW w:w="1413" w:type="dxa"/>
          </w:tcPr>
          <w:p w14:paraId="1EB5FA85"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C145BB" w14:paraId="6DED126B" w14:textId="77777777" w:rsidTr="00C71410">
        <w:tc>
          <w:tcPr>
            <w:tcW w:w="1413" w:type="dxa"/>
          </w:tcPr>
          <w:p w14:paraId="3571F55E"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C145BB" w:rsidRDefault="000F5AD1" w:rsidP="009D6988">
      <w:pPr>
        <w:tabs>
          <w:tab w:val="left" w:pos="284"/>
          <w:tab w:val="left" w:pos="709"/>
        </w:tabs>
        <w:autoSpaceDE w:val="0"/>
        <w:snapToGrid w:val="0"/>
        <w:spacing w:beforeLines="30" w:before="72" w:afterLines="30" w:after="72"/>
        <w:ind w:right="-1"/>
        <w:jc w:val="center"/>
        <w:rPr>
          <w:b/>
          <w:szCs w:val="24"/>
        </w:rPr>
      </w:pPr>
    </w:p>
    <w:p w14:paraId="111F8316" w14:textId="5716BF4B" w:rsidR="008E3876" w:rsidRPr="00C145BB" w:rsidRDefault="000F5AD1" w:rsidP="009D6988">
      <w:pPr>
        <w:suppressAutoHyphens w:val="0"/>
        <w:jc w:val="center"/>
        <w:rPr>
          <w:b/>
          <w:szCs w:val="24"/>
        </w:rPr>
      </w:pPr>
      <w:r w:rsidRPr="00C145BB">
        <w:rPr>
          <w:b/>
          <w:szCs w:val="24"/>
        </w:rPr>
        <w:br w:type="page"/>
      </w:r>
    </w:p>
    <w:p w14:paraId="5E6A939A" w14:textId="77777777" w:rsidR="00C145BB" w:rsidRDefault="00C145BB" w:rsidP="00F4687F">
      <w:pPr>
        <w:tabs>
          <w:tab w:val="left" w:pos="284"/>
          <w:tab w:val="left" w:pos="709"/>
        </w:tabs>
        <w:autoSpaceDE w:val="0"/>
        <w:snapToGrid w:val="0"/>
        <w:spacing w:beforeLines="30" w:before="72" w:afterLines="30" w:after="72"/>
        <w:ind w:right="-1"/>
        <w:jc w:val="both"/>
        <w:rPr>
          <w:b/>
          <w:szCs w:val="24"/>
        </w:rPr>
      </w:pPr>
    </w:p>
    <w:p w14:paraId="6691A303" w14:textId="5808A339" w:rsidR="00FC020A" w:rsidRPr="00DB28EC"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t>ANEXO I</w:t>
      </w:r>
      <w:r w:rsidR="008E3876" w:rsidRPr="00DB28EC">
        <w:rPr>
          <w:b/>
          <w:szCs w:val="24"/>
        </w:rPr>
        <w:t>V</w:t>
      </w:r>
      <w:r w:rsidRPr="00DB28EC">
        <w:rPr>
          <w:b/>
          <w:szCs w:val="24"/>
        </w:rPr>
        <w:t xml:space="preserve"> – Modelo de Declaração</w:t>
      </w:r>
    </w:p>
    <w:p w14:paraId="7C278DE4"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147B61EF" w14:textId="0EF08F4A" w:rsidR="00FC020A" w:rsidRPr="00DB28EC" w:rsidRDefault="006B2DF2" w:rsidP="00F4687F">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sidR="00563484">
        <w:rPr>
          <w:bCs/>
          <w:szCs w:val="24"/>
        </w:rPr>
        <w:t>PREGÃO ELETRÔNICO Nº XX/2026</w:t>
      </w:r>
      <w:r w:rsidRPr="00DB28EC">
        <w:rPr>
          <w:bCs/>
          <w:szCs w:val="24"/>
        </w:rPr>
        <w:t>,</w:t>
      </w:r>
      <w:r w:rsidRPr="00DB28EC">
        <w:rPr>
          <w:szCs w:val="24"/>
        </w:rPr>
        <w:t xml:space="preserve"> sob as sanções administrativas cabíveis e sob penas da Lei, que esta empresa, na presente data:</w:t>
      </w:r>
    </w:p>
    <w:p w14:paraId="5C68DC46" w14:textId="77777777" w:rsidR="00FC020A" w:rsidRPr="00DB28EC" w:rsidRDefault="00FC020A" w:rsidP="00F4687F">
      <w:pPr>
        <w:spacing w:beforeLines="30" w:before="72" w:afterLines="30" w:after="72"/>
        <w:jc w:val="both"/>
        <w:rPr>
          <w:szCs w:val="24"/>
        </w:rPr>
      </w:pPr>
    </w:p>
    <w:p w14:paraId="3DD74A16" w14:textId="77777777" w:rsidR="00FC020A" w:rsidRPr="00DB28EC" w:rsidRDefault="006B2DF2" w:rsidP="00F4687F">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DB28EC" w:rsidRDefault="006B2DF2" w:rsidP="00F4687F">
      <w:pPr>
        <w:spacing w:beforeLines="30" w:before="72" w:afterLines="30" w:after="72"/>
        <w:jc w:val="both"/>
        <w:rPr>
          <w:szCs w:val="24"/>
        </w:rPr>
      </w:pPr>
      <w:r w:rsidRPr="00DB28EC">
        <w:rPr>
          <w:szCs w:val="24"/>
        </w:rPr>
        <w:t xml:space="preserve">II - </w:t>
      </w:r>
      <w:r w:rsidR="00C84C9B">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DB28EC" w:rsidRDefault="006B2DF2" w:rsidP="00F4687F">
      <w:pPr>
        <w:spacing w:beforeLines="30" w:before="72" w:afterLines="30" w:after="72"/>
        <w:jc w:val="both"/>
        <w:rPr>
          <w:szCs w:val="24"/>
        </w:rPr>
      </w:pPr>
      <w:r w:rsidRPr="00DB28EC">
        <w:rPr>
          <w:szCs w:val="24"/>
        </w:rPr>
        <w:t xml:space="preserve">III- não </w:t>
      </w:r>
      <w:r w:rsidR="00C84C9B">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80" w:anchor="art7" w:history="1">
        <w:r w:rsidR="00FC020A" w:rsidRPr="00DB28EC">
          <w:rPr>
            <w:rStyle w:val="Hyperlink"/>
            <w:color w:val="auto"/>
            <w:szCs w:val="24"/>
          </w:rPr>
          <w:t>artigo 7°, XXXIII, da Constituição</w:t>
        </w:r>
      </w:hyperlink>
      <w:r w:rsidRPr="00DB28EC">
        <w:rPr>
          <w:szCs w:val="24"/>
        </w:rPr>
        <w:t>;</w:t>
      </w:r>
    </w:p>
    <w:p w14:paraId="11EEF667" w14:textId="1F5B2C54" w:rsidR="00FC020A"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sidR="00C84C9B">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81" w:history="1">
        <w:r w:rsidR="00FC020A"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176F8B9C" w14:textId="4C1FFE30" w:rsidR="00FC020A"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sidR="00C84C9B">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C84C9B">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54C9D56" w:rsidR="000E6E27"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sidR="00C84C9B">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DB28EC" w:rsidRDefault="00FC020A" w:rsidP="00F4687F">
      <w:pPr>
        <w:tabs>
          <w:tab w:val="left" w:pos="-426"/>
        </w:tabs>
        <w:spacing w:beforeLines="30" w:before="72" w:afterLines="30" w:after="72"/>
        <w:jc w:val="both"/>
        <w:rPr>
          <w:szCs w:val="24"/>
        </w:rPr>
      </w:pPr>
    </w:p>
    <w:p w14:paraId="386D7512" w14:textId="77777777" w:rsidR="00FC020A" w:rsidRPr="00DB28EC" w:rsidRDefault="00FC020A" w:rsidP="00F4687F">
      <w:pPr>
        <w:spacing w:beforeLines="30" w:before="72" w:afterLines="30" w:after="72"/>
        <w:jc w:val="both"/>
        <w:rPr>
          <w:szCs w:val="24"/>
        </w:rPr>
      </w:pPr>
    </w:p>
    <w:p w14:paraId="5A30FA6C" w14:textId="77777777" w:rsidR="00FC020A" w:rsidRPr="00DB28EC" w:rsidRDefault="006B2DF2" w:rsidP="00F4687F">
      <w:pPr>
        <w:spacing w:beforeLines="30" w:before="72" w:afterLines="30" w:after="72"/>
        <w:jc w:val="both"/>
        <w:rPr>
          <w:szCs w:val="24"/>
        </w:rPr>
      </w:pPr>
      <w:r w:rsidRPr="00DB28EC">
        <w:rPr>
          <w:szCs w:val="24"/>
        </w:rPr>
        <w:t>(Localidade)_______, de ____________de__</w:t>
      </w:r>
      <w:r w:rsidRPr="00DB28EC">
        <w:rPr>
          <w:szCs w:val="24"/>
        </w:rPr>
        <w:softHyphen/>
      </w:r>
      <w:r w:rsidRPr="00DB28EC">
        <w:rPr>
          <w:szCs w:val="24"/>
        </w:rPr>
        <w:softHyphen/>
        <w:t>____.</w:t>
      </w:r>
    </w:p>
    <w:p w14:paraId="2403D4A2" w14:textId="77777777" w:rsidR="00FC020A" w:rsidRPr="00DB28EC" w:rsidRDefault="00FC020A" w:rsidP="00F4687F">
      <w:pPr>
        <w:spacing w:beforeLines="30" w:before="72" w:afterLines="30" w:after="72"/>
        <w:jc w:val="both"/>
        <w:rPr>
          <w:szCs w:val="24"/>
        </w:rPr>
      </w:pPr>
    </w:p>
    <w:p w14:paraId="420104B2" w14:textId="77777777" w:rsidR="00FC020A" w:rsidRPr="00DB28EC" w:rsidRDefault="00FC020A" w:rsidP="00F4687F">
      <w:pPr>
        <w:spacing w:beforeLines="30" w:before="72" w:afterLines="30" w:after="72"/>
        <w:jc w:val="both"/>
        <w:rPr>
          <w:szCs w:val="24"/>
        </w:rPr>
      </w:pPr>
    </w:p>
    <w:p w14:paraId="3C1E0332" w14:textId="77777777" w:rsidR="00FC020A" w:rsidRPr="00DB28EC" w:rsidRDefault="006B2DF2" w:rsidP="00F4687F">
      <w:pPr>
        <w:spacing w:beforeLines="30" w:before="72" w:afterLines="30" w:after="72"/>
        <w:jc w:val="both"/>
        <w:rPr>
          <w:szCs w:val="24"/>
        </w:rPr>
      </w:pPr>
      <w:r w:rsidRPr="00DB28EC">
        <w:rPr>
          <w:szCs w:val="24"/>
        </w:rPr>
        <w:t>____________________________________________</w:t>
      </w:r>
    </w:p>
    <w:p w14:paraId="666D6988" w14:textId="77777777" w:rsidR="00FC020A" w:rsidRPr="00DB28EC" w:rsidRDefault="006B2DF2" w:rsidP="00F4687F">
      <w:pPr>
        <w:spacing w:beforeLines="30" w:before="72" w:afterLines="30" w:after="72"/>
        <w:jc w:val="both"/>
        <w:rPr>
          <w:szCs w:val="24"/>
        </w:rPr>
      </w:pPr>
      <w:r w:rsidRPr="00DB28EC">
        <w:rPr>
          <w:szCs w:val="24"/>
        </w:rPr>
        <w:t>Nome e número da identidade e do CPF do declarante</w:t>
      </w:r>
    </w:p>
    <w:p w14:paraId="0E76747B" w14:textId="77777777" w:rsidR="00FC020A" w:rsidRPr="00DB28EC" w:rsidRDefault="006B2DF2" w:rsidP="00F4687F">
      <w:pPr>
        <w:spacing w:beforeLines="30" w:before="72" w:afterLines="30" w:after="72"/>
        <w:jc w:val="both"/>
        <w:rPr>
          <w:szCs w:val="24"/>
        </w:rPr>
      </w:pPr>
      <w:r w:rsidRPr="00DB28EC">
        <w:rPr>
          <w:szCs w:val="24"/>
        </w:rPr>
        <w:t>(Representante Legal da empresa)</w:t>
      </w:r>
    </w:p>
    <w:p w14:paraId="715F3FA3" w14:textId="77777777" w:rsidR="00FC020A" w:rsidRPr="00DB28EC" w:rsidRDefault="00FC020A" w:rsidP="00F4687F">
      <w:pPr>
        <w:spacing w:beforeLines="30" w:before="72" w:afterLines="30" w:after="72"/>
        <w:jc w:val="both"/>
        <w:rPr>
          <w:szCs w:val="24"/>
        </w:rPr>
      </w:pPr>
    </w:p>
    <w:p w14:paraId="6E194FD1" w14:textId="77777777" w:rsidR="00FC020A" w:rsidRPr="00DB28EC" w:rsidRDefault="00FC020A" w:rsidP="00F4687F">
      <w:pPr>
        <w:spacing w:beforeLines="30" w:before="72" w:afterLines="30" w:after="72"/>
        <w:jc w:val="both"/>
        <w:rPr>
          <w:szCs w:val="24"/>
        </w:rPr>
      </w:pPr>
    </w:p>
    <w:p w14:paraId="5C17EBA7" w14:textId="77777777" w:rsidR="00FC020A" w:rsidRPr="00DB28EC" w:rsidRDefault="00FC020A" w:rsidP="00F4687F">
      <w:pPr>
        <w:tabs>
          <w:tab w:val="left" w:pos="2190"/>
        </w:tabs>
        <w:spacing w:beforeLines="30" w:before="72" w:afterLines="30" w:after="72"/>
        <w:jc w:val="both"/>
        <w:rPr>
          <w:szCs w:val="24"/>
        </w:rPr>
      </w:pPr>
    </w:p>
    <w:p w14:paraId="1CB840B5" w14:textId="77777777" w:rsidR="00FC020A" w:rsidRDefault="00FC020A" w:rsidP="00F4687F">
      <w:pPr>
        <w:tabs>
          <w:tab w:val="left" w:pos="2190"/>
        </w:tabs>
        <w:spacing w:beforeLines="30" w:before="72" w:afterLines="30" w:after="72"/>
        <w:jc w:val="both"/>
        <w:rPr>
          <w:szCs w:val="24"/>
        </w:rPr>
      </w:pPr>
    </w:p>
    <w:p w14:paraId="1EB57E95" w14:textId="77777777" w:rsidR="003D7E30" w:rsidRPr="00DB28EC" w:rsidRDefault="003D7E30" w:rsidP="00F4687F">
      <w:pPr>
        <w:tabs>
          <w:tab w:val="left" w:pos="2190"/>
        </w:tabs>
        <w:spacing w:beforeLines="30" w:before="72" w:afterLines="30" w:after="72"/>
        <w:jc w:val="both"/>
        <w:rPr>
          <w:szCs w:val="24"/>
        </w:rPr>
      </w:pPr>
    </w:p>
    <w:p w14:paraId="63972DD4" w14:textId="77777777" w:rsidR="00FC020A" w:rsidRPr="00DB28EC" w:rsidRDefault="00FC020A" w:rsidP="009D6988">
      <w:pPr>
        <w:tabs>
          <w:tab w:val="left" w:pos="2190"/>
        </w:tabs>
        <w:spacing w:beforeLines="30" w:before="72" w:afterLines="30" w:after="72"/>
        <w:jc w:val="center"/>
        <w:rPr>
          <w:szCs w:val="24"/>
        </w:rPr>
      </w:pPr>
    </w:p>
    <w:p w14:paraId="52021C49" w14:textId="77777777" w:rsidR="00C103C2" w:rsidRPr="00DB28EC" w:rsidRDefault="00C103C2" w:rsidP="009D6988">
      <w:pPr>
        <w:spacing w:before="30" w:after="30"/>
        <w:jc w:val="center"/>
        <w:rPr>
          <w:b/>
          <w:szCs w:val="24"/>
        </w:rPr>
      </w:pPr>
      <w:r w:rsidRPr="00DB28EC">
        <w:rPr>
          <w:b/>
          <w:szCs w:val="24"/>
        </w:rPr>
        <w:lastRenderedPageBreak/>
        <w:t>ANEXO V</w:t>
      </w:r>
    </w:p>
    <w:p w14:paraId="3603F875" w14:textId="77777777" w:rsidR="00C103C2" w:rsidRPr="00DB28EC" w:rsidRDefault="00C103C2" w:rsidP="009D6988">
      <w:pPr>
        <w:spacing w:before="30" w:after="30"/>
        <w:jc w:val="center"/>
        <w:rPr>
          <w:b/>
          <w:szCs w:val="24"/>
        </w:rPr>
      </w:pPr>
    </w:p>
    <w:p w14:paraId="515F80F0" w14:textId="77777777" w:rsidR="00C103C2" w:rsidRPr="00DB28EC" w:rsidRDefault="00C103C2" w:rsidP="009D6988">
      <w:pPr>
        <w:spacing w:before="30" w:after="30"/>
        <w:jc w:val="center"/>
        <w:rPr>
          <w:b/>
          <w:szCs w:val="24"/>
        </w:rPr>
      </w:pPr>
      <w:r w:rsidRPr="00DB28EC">
        <w:rPr>
          <w:b/>
          <w:szCs w:val="24"/>
        </w:rPr>
        <w:t>MODELO DE DECLARAÇÃO ME – EPP</w:t>
      </w:r>
    </w:p>
    <w:p w14:paraId="57E24842" w14:textId="77777777" w:rsidR="00C103C2" w:rsidRPr="00DB28EC" w:rsidRDefault="00C103C2" w:rsidP="00F4687F">
      <w:pPr>
        <w:spacing w:before="30" w:after="30"/>
        <w:jc w:val="both"/>
        <w:rPr>
          <w:b/>
          <w:szCs w:val="24"/>
        </w:rPr>
      </w:pPr>
    </w:p>
    <w:p w14:paraId="1EFAFA59" w14:textId="77777777" w:rsidR="00C103C2" w:rsidRPr="00DB28EC" w:rsidRDefault="00C103C2" w:rsidP="00F4687F">
      <w:pPr>
        <w:spacing w:before="30" w:after="30"/>
        <w:ind w:right="413"/>
        <w:jc w:val="both"/>
        <w:rPr>
          <w:szCs w:val="24"/>
        </w:rPr>
      </w:pPr>
    </w:p>
    <w:p w14:paraId="1D62F12A" w14:textId="1FD74397" w:rsidR="00C103C2" w:rsidRPr="00DB28EC" w:rsidRDefault="00C103C2" w:rsidP="00F4687F">
      <w:pPr>
        <w:spacing w:before="30" w:after="30"/>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Pr="00DB28EC">
        <w:rPr>
          <w:bCs/>
          <w:szCs w:val="24"/>
        </w:rPr>
        <w:t>/202</w:t>
      </w:r>
      <w:r w:rsidR="00872D5C">
        <w:rPr>
          <w:bCs/>
          <w:szCs w:val="24"/>
        </w:rPr>
        <w:t>6</w:t>
      </w:r>
      <w:r w:rsidRPr="00DB28EC">
        <w:rPr>
          <w:bCs/>
          <w:szCs w:val="24"/>
        </w:rPr>
        <w:t>,</w:t>
      </w:r>
      <w:r w:rsidRPr="00DB28EC">
        <w:rPr>
          <w:szCs w:val="24"/>
        </w:rPr>
        <w:t xml:space="preserve"> sob as sanções administrativas cabíveis e sob penas da Lei, que esta empresa, na presente data, é considerada:</w:t>
      </w:r>
    </w:p>
    <w:p w14:paraId="77CAA103" w14:textId="77777777" w:rsidR="00C103C2" w:rsidRPr="00DB28EC" w:rsidRDefault="00C103C2" w:rsidP="00F4687F">
      <w:pPr>
        <w:spacing w:before="30" w:after="30"/>
        <w:jc w:val="both"/>
        <w:rPr>
          <w:szCs w:val="24"/>
        </w:rPr>
      </w:pPr>
    </w:p>
    <w:p w14:paraId="338FD83E" w14:textId="77777777" w:rsidR="00C103C2" w:rsidRPr="00DB28EC" w:rsidRDefault="00C103C2" w:rsidP="00F4687F">
      <w:pPr>
        <w:spacing w:before="30" w:after="30"/>
        <w:jc w:val="both"/>
        <w:rPr>
          <w:szCs w:val="24"/>
        </w:rPr>
      </w:pPr>
      <w:r w:rsidRPr="00DB28EC">
        <w:rPr>
          <w:szCs w:val="24"/>
        </w:rPr>
        <w:t>() MICROEMPRESA, conforme Inciso I, art. 3° da Lei Complementar n° 123/2006;</w:t>
      </w:r>
    </w:p>
    <w:p w14:paraId="30678895" w14:textId="77777777" w:rsidR="00C103C2" w:rsidRPr="00DB28EC" w:rsidRDefault="00C103C2" w:rsidP="00F4687F">
      <w:pPr>
        <w:spacing w:before="30" w:after="30"/>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0EEF8F9A" w14:textId="77777777" w:rsidR="00C103C2" w:rsidRPr="00DB28EC" w:rsidRDefault="00C103C2" w:rsidP="00F4687F">
      <w:pPr>
        <w:spacing w:before="30" w:after="30"/>
        <w:jc w:val="both"/>
        <w:rPr>
          <w:szCs w:val="24"/>
        </w:rPr>
      </w:pPr>
    </w:p>
    <w:p w14:paraId="1764C7C3" w14:textId="77777777" w:rsidR="00C103C2" w:rsidRPr="00DB28EC" w:rsidRDefault="00C103C2" w:rsidP="00F4687F">
      <w:pPr>
        <w:spacing w:before="30" w:after="30"/>
        <w:jc w:val="both"/>
        <w:rPr>
          <w:szCs w:val="24"/>
        </w:rPr>
      </w:pPr>
      <w:r w:rsidRPr="00DB28EC">
        <w:rPr>
          <w:szCs w:val="24"/>
        </w:rPr>
        <w:t>DECLARA ainda que a empresa esteja excluída das vedações constantes do parágrafo 4° do artigo 3° da Lei Complementar n° 123, de 14 de dezembro de 2006.</w:t>
      </w:r>
    </w:p>
    <w:p w14:paraId="10503BE4" w14:textId="77777777" w:rsidR="00C103C2" w:rsidRPr="00DB28EC" w:rsidRDefault="00C103C2" w:rsidP="00F4687F">
      <w:pPr>
        <w:spacing w:before="30" w:after="30"/>
        <w:jc w:val="both"/>
        <w:rPr>
          <w:szCs w:val="24"/>
        </w:rPr>
      </w:pPr>
    </w:p>
    <w:p w14:paraId="71164835" w14:textId="77777777" w:rsidR="00C103C2" w:rsidRPr="00DB28EC" w:rsidRDefault="00C103C2" w:rsidP="00F4687F">
      <w:pPr>
        <w:spacing w:before="6" w:after="6"/>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DB28EC" w:rsidRDefault="00C103C2" w:rsidP="00F4687F">
      <w:pPr>
        <w:spacing w:before="30" w:after="30"/>
        <w:jc w:val="both"/>
        <w:rPr>
          <w:szCs w:val="24"/>
        </w:rPr>
      </w:pPr>
    </w:p>
    <w:p w14:paraId="7FE7B4B2" w14:textId="77777777" w:rsidR="00C103C2" w:rsidRPr="00DB28EC" w:rsidRDefault="00C103C2" w:rsidP="00F4687F">
      <w:pPr>
        <w:spacing w:before="30" w:after="30"/>
        <w:jc w:val="both"/>
        <w:rPr>
          <w:szCs w:val="24"/>
        </w:rPr>
      </w:pPr>
    </w:p>
    <w:p w14:paraId="770C2026" w14:textId="77777777" w:rsidR="00C103C2" w:rsidRPr="00DB28EC" w:rsidRDefault="00C103C2" w:rsidP="00F4687F">
      <w:pPr>
        <w:spacing w:before="30" w:after="30"/>
        <w:jc w:val="both"/>
        <w:rPr>
          <w:szCs w:val="24"/>
        </w:rPr>
      </w:pPr>
      <w:r w:rsidRPr="00DB28EC">
        <w:rPr>
          <w:szCs w:val="24"/>
        </w:rPr>
        <w:t>(Localidade)_______, de ____________de__</w:t>
      </w:r>
      <w:r w:rsidRPr="00DB28EC">
        <w:rPr>
          <w:szCs w:val="24"/>
        </w:rPr>
        <w:softHyphen/>
      </w:r>
      <w:r w:rsidRPr="00DB28EC">
        <w:rPr>
          <w:szCs w:val="24"/>
        </w:rPr>
        <w:softHyphen/>
        <w:t>____.</w:t>
      </w:r>
    </w:p>
    <w:p w14:paraId="273A4C04" w14:textId="77777777" w:rsidR="00C103C2" w:rsidRPr="00DB28EC" w:rsidRDefault="00C103C2" w:rsidP="00F4687F">
      <w:pPr>
        <w:spacing w:before="30" w:after="30"/>
        <w:jc w:val="both"/>
        <w:rPr>
          <w:szCs w:val="24"/>
        </w:rPr>
      </w:pPr>
    </w:p>
    <w:p w14:paraId="0282F2D3" w14:textId="77777777" w:rsidR="00C103C2" w:rsidRPr="00DB28EC" w:rsidRDefault="00C103C2" w:rsidP="00F4687F">
      <w:pPr>
        <w:spacing w:before="30" w:after="30"/>
        <w:jc w:val="both"/>
        <w:rPr>
          <w:szCs w:val="24"/>
        </w:rPr>
      </w:pPr>
    </w:p>
    <w:p w14:paraId="74AA330F" w14:textId="77777777" w:rsidR="00C103C2" w:rsidRPr="00DB28EC" w:rsidRDefault="00C103C2" w:rsidP="00F4687F">
      <w:pPr>
        <w:spacing w:before="30" w:after="30"/>
        <w:jc w:val="both"/>
        <w:rPr>
          <w:szCs w:val="24"/>
        </w:rPr>
      </w:pPr>
      <w:r w:rsidRPr="00DB28EC">
        <w:rPr>
          <w:szCs w:val="24"/>
        </w:rPr>
        <w:t>____________________________________________</w:t>
      </w:r>
    </w:p>
    <w:p w14:paraId="4075BF50" w14:textId="77777777" w:rsidR="00C103C2" w:rsidRPr="00DB28EC" w:rsidRDefault="00C103C2" w:rsidP="00F4687F">
      <w:pPr>
        <w:spacing w:before="30" w:after="30"/>
        <w:jc w:val="both"/>
        <w:rPr>
          <w:szCs w:val="24"/>
        </w:rPr>
      </w:pPr>
      <w:r w:rsidRPr="00DB28EC">
        <w:rPr>
          <w:szCs w:val="24"/>
        </w:rPr>
        <w:t>Nome e número da identidade e do CPF do declarante</w:t>
      </w:r>
    </w:p>
    <w:p w14:paraId="00392A05" w14:textId="77777777" w:rsidR="00C103C2" w:rsidRPr="00DB28EC" w:rsidRDefault="00C103C2" w:rsidP="00F4687F">
      <w:pPr>
        <w:spacing w:before="30" w:after="30"/>
        <w:jc w:val="both"/>
        <w:rPr>
          <w:szCs w:val="24"/>
        </w:rPr>
      </w:pPr>
      <w:r w:rsidRPr="00DB28EC">
        <w:rPr>
          <w:szCs w:val="24"/>
        </w:rPr>
        <w:t>(Representante Legal da empresa)</w:t>
      </w:r>
    </w:p>
    <w:p w14:paraId="39C60232" w14:textId="77777777" w:rsidR="00FC020A" w:rsidRDefault="00FC020A" w:rsidP="00F4687F">
      <w:pPr>
        <w:suppressAutoHyphens w:val="0"/>
        <w:jc w:val="both"/>
        <w:rPr>
          <w:b/>
          <w:szCs w:val="24"/>
        </w:rPr>
      </w:pPr>
    </w:p>
    <w:p w14:paraId="34B38794" w14:textId="77777777" w:rsidR="009026FF" w:rsidRDefault="009026FF" w:rsidP="00F4687F">
      <w:pPr>
        <w:suppressAutoHyphens w:val="0"/>
        <w:jc w:val="both"/>
        <w:rPr>
          <w:b/>
          <w:szCs w:val="24"/>
        </w:rPr>
      </w:pPr>
    </w:p>
    <w:p w14:paraId="666511EE" w14:textId="77777777" w:rsidR="009026FF" w:rsidRDefault="009026FF" w:rsidP="00F4687F">
      <w:pPr>
        <w:suppressAutoHyphens w:val="0"/>
        <w:jc w:val="both"/>
        <w:rPr>
          <w:b/>
          <w:szCs w:val="24"/>
        </w:rPr>
      </w:pPr>
    </w:p>
    <w:p w14:paraId="4E6DB725" w14:textId="77777777" w:rsidR="009026FF" w:rsidRDefault="009026FF" w:rsidP="00F4687F">
      <w:pPr>
        <w:suppressAutoHyphens w:val="0"/>
        <w:jc w:val="both"/>
        <w:rPr>
          <w:b/>
          <w:szCs w:val="24"/>
        </w:rPr>
      </w:pPr>
    </w:p>
    <w:p w14:paraId="6217DE8E" w14:textId="77777777" w:rsidR="009026FF" w:rsidRDefault="009026FF" w:rsidP="00F4687F">
      <w:pPr>
        <w:suppressAutoHyphens w:val="0"/>
        <w:jc w:val="both"/>
        <w:rPr>
          <w:b/>
          <w:szCs w:val="24"/>
        </w:rPr>
      </w:pPr>
    </w:p>
    <w:p w14:paraId="48C1DECD" w14:textId="77777777" w:rsidR="009026FF" w:rsidRDefault="009026FF" w:rsidP="00F4687F">
      <w:pPr>
        <w:suppressAutoHyphens w:val="0"/>
        <w:jc w:val="both"/>
        <w:rPr>
          <w:b/>
          <w:szCs w:val="24"/>
        </w:rPr>
      </w:pPr>
    </w:p>
    <w:p w14:paraId="508D49EB" w14:textId="77777777" w:rsidR="009026FF" w:rsidRDefault="009026FF" w:rsidP="00F4687F">
      <w:pPr>
        <w:suppressAutoHyphens w:val="0"/>
        <w:jc w:val="both"/>
        <w:rPr>
          <w:b/>
          <w:szCs w:val="24"/>
        </w:rPr>
      </w:pPr>
    </w:p>
    <w:p w14:paraId="5759A857" w14:textId="77777777" w:rsidR="009026FF" w:rsidRDefault="009026FF" w:rsidP="00F4687F">
      <w:pPr>
        <w:suppressAutoHyphens w:val="0"/>
        <w:jc w:val="both"/>
        <w:rPr>
          <w:b/>
          <w:szCs w:val="24"/>
        </w:rPr>
      </w:pPr>
    </w:p>
    <w:p w14:paraId="259C07FE" w14:textId="77777777" w:rsidR="009026FF" w:rsidRDefault="009026FF" w:rsidP="00F4687F">
      <w:pPr>
        <w:suppressAutoHyphens w:val="0"/>
        <w:jc w:val="both"/>
        <w:rPr>
          <w:b/>
          <w:szCs w:val="24"/>
        </w:rPr>
      </w:pPr>
    </w:p>
    <w:p w14:paraId="6DEB74CF" w14:textId="77777777" w:rsidR="009026FF" w:rsidRDefault="009026FF" w:rsidP="00F4687F">
      <w:pPr>
        <w:suppressAutoHyphens w:val="0"/>
        <w:jc w:val="both"/>
        <w:rPr>
          <w:b/>
          <w:szCs w:val="24"/>
        </w:rPr>
      </w:pPr>
    </w:p>
    <w:p w14:paraId="7CED2BB9" w14:textId="77777777" w:rsidR="009026FF" w:rsidRDefault="009026FF" w:rsidP="00F4687F">
      <w:pPr>
        <w:suppressAutoHyphens w:val="0"/>
        <w:jc w:val="both"/>
        <w:rPr>
          <w:b/>
          <w:szCs w:val="24"/>
        </w:rPr>
      </w:pPr>
    </w:p>
    <w:p w14:paraId="31B3423B" w14:textId="77777777" w:rsidR="009026FF" w:rsidRDefault="009026FF" w:rsidP="00F4687F">
      <w:pPr>
        <w:suppressAutoHyphens w:val="0"/>
        <w:jc w:val="both"/>
        <w:rPr>
          <w:b/>
          <w:szCs w:val="24"/>
        </w:rPr>
      </w:pPr>
    </w:p>
    <w:p w14:paraId="4500AC2C" w14:textId="77777777" w:rsidR="009026FF" w:rsidRDefault="009026FF" w:rsidP="00F4687F">
      <w:pPr>
        <w:suppressAutoHyphens w:val="0"/>
        <w:jc w:val="both"/>
        <w:rPr>
          <w:b/>
          <w:szCs w:val="24"/>
        </w:rPr>
      </w:pPr>
    </w:p>
    <w:p w14:paraId="45D9EC8D" w14:textId="77777777" w:rsidR="009026FF" w:rsidRDefault="009026FF" w:rsidP="00F4687F">
      <w:pPr>
        <w:suppressAutoHyphens w:val="0"/>
        <w:jc w:val="both"/>
        <w:rPr>
          <w:b/>
          <w:szCs w:val="24"/>
        </w:rPr>
      </w:pPr>
    </w:p>
    <w:p w14:paraId="5454AB86" w14:textId="77777777" w:rsidR="009026FF" w:rsidRDefault="009026FF" w:rsidP="00F4687F">
      <w:pPr>
        <w:suppressAutoHyphens w:val="0"/>
        <w:jc w:val="both"/>
        <w:rPr>
          <w:b/>
          <w:szCs w:val="24"/>
        </w:rPr>
      </w:pPr>
    </w:p>
    <w:p w14:paraId="4F450666" w14:textId="77777777" w:rsidR="009026FF" w:rsidRDefault="009026FF" w:rsidP="00F4687F">
      <w:pPr>
        <w:suppressAutoHyphens w:val="0"/>
        <w:jc w:val="both"/>
        <w:rPr>
          <w:b/>
          <w:szCs w:val="24"/>
        </w:rPr>
      </w:pPr>
    </w:p>
    <w:p w14:paraId="26136547" w14:textId="77777777" w:rsidR="009026FF" w:rsidRDefault="009026FF" w:rsidP="00F4687F">
      <w:pPr>
        <w:suppressAutoHyphens w:val="0"/>
        <w:jc w:val="both"/>
        <w:rPr>
          <w:b/>
          <w:szCs w:val="24"/>
        </w:rPr>
      </w:pPr>
    </w:p>
    <w:p w14:paraId="51210FB0" w14:textId="77777777" w:rsidR="009026FF" w:rsidRDefault="009026FF" w:rsidP="00F4687F">
      <w:pPr>
        <w:suppressAutoHyphens w:val="0"/>
        <w:jc w:val="both"/>
        <w:rPr>
          <w:b/>
          <w:szCs w:val="24"/>
        </w:rPr>
      </w:pPr>
    </w:p>
    <w:p w14:paraId="0DAA5106" w14:textId="77777777" w:rsidR="009026FF" w:rsidRPr="00371DC2" w:rsidRDefault="009026FF" w:rsidP="009026FF">
      <w:pPr>
        <w:spacing w:beforeLines="30" w:before="72" w:afterLines="30" w:after="72"/>
        <w:jc w:val="center"/>
        <w:rPr>
          <w:b/>
          <w:szCs w:val="24"/>
          <w:highlight w:val="yellow"/>
        </w:rPr>
      </w:pPr>
      <w:r w:rsidRPr="00371DC2">
        <w:rPr>
          <w:b/>
          <w:szCs w:val="24"/>
          <w:highlight w:val="yellow"/>
        </w:rPr>
        <w:lastRenderedPageBreak/>
        <w:t>ANEXO VI</w:t>
      </w:r>
    </w:p>
    <w:p w14:paraId="59F31B8F" w14:textId="77777777" w:rsidR="009026FF" w:rsidRPr="00371DC2" w:rsidRDefault="009026FF" w:rsidP="009026FF">
      <w:pPr>
        <w:suppressAutoHyphens w:val="0"/>
        <w:spacing w:beforeLines="30" w:before="72" w:afterLines="30" w:after="72"/>
        <w:jc w:val="center"/>
        <w:rPr>
          <w:b/>
          <w:szCs w:val="24"/>
        </w:rPr>
      </w:pPr>
      <w:r w:rsidRPr="00371DC2">
        <w:rPr>
          <w:b/>
          <w:szCs w:val="24"/>
          <w:highlight w:val="yellow"/>
        </w:rPr>
        <w:t>Minuta de Empenho</w:t>
      </w:r>
    </w:p>
    <w:p w14:paraId="7C63A3EE" w14:textId="77777777" w:rsidR="009026FF" w:rsidRDefault="009026FF" w:rsidP="00F4687F">
      <w:pPr>
        <w:suppressAutoHyphens w:val="0"/>
        <w:jc w:val="both"/>
        <w:rPr>
          <w:b/>
          <w:szCs w:val="24"/>
        </w:rPr>
      </w:pPr>
    </w:p>
    <w:p w14:paraId="1594EF3A" w14:textId="77777777" w:rsidR="009026FF" w:rsidRPr="00DB28EC" w:rsidRDefault="009026FF" w:rsidP="00F4687F">
      <w:pPr>
        <w:suppressAutoHyphens w:val="0"/>
        <w:jc w:val="both"/>
        <w:rPr>
          <w:b/>
          <w:szCs w:val="24"/>
        </w:rPr>
      </w:pPr>
    </w:p>
    <w:sectPr w:rsidR="009026FF" w:rsidRPr="00DB28EC" w:rsidSect="00CF209C">
      <w:headerReference w:type="even" r:id="rId82"/>
      <w:headerReference w:type="default" r:id="rId83"/>
      <w:footerReference w:type="default" r:id="rId84"/>
      <w:headerReference w:type="first" r:id="rId85"/>
      <w:pgSz w:w="11906" w:h="16838"/>
      <w:pgMar w:top="1418" w:right="991" w:bottom="1418" w:left="1560"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0B3AE" w14:textId="77777777" w:rsidR="00AC4645" w:rsidRDefault="00AC4645">
      <w:r>
        <w:separator/>
      </w:r>
    </w:p>
  </w:endnote>
  <w:endnote w:type="continuationSeparator" w:id="0">
    <w:p w14:paraId="62C505E1" w14:textId="77777777" w:rsidR="00AC4645" w:rsidRDefault="00AC4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charset w:val="00"/>
    <w:family w:val="auto"/>
    <w:pitch w:val="default"/>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charset w:val="00"/>
    <w:family w:val="auto"/>
    <w:pitch w:val="default"/>
  </w:font>
  <w:font w:name="WenQuanYi Micro Hei">
    <w:charset w:val="00"/>
    <w:family w:val="roman"/>
    <w:pitch w:val="default"/>
  </w:font>
  <w:font w:name="Lohit Hindi">
    <w:altName w:val="Cambria"/>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053AD3" w:rsidRDefault="00053AD3">
    <w:pPr>
      <w:pStyle w:val="Rodap"/>
      <w:ind w:left="4820"/>
      <w:rPr>
        <w:b/>
        <w:bCs/>
      </w:rPr>
    </w:pPr>
    <w:r>
      <w:rPr>
        <w:b/>
        <w:bCs/>
      </w:rPr>
      <w:t>______________________________________</w:t>
    </w:r>
  </w:p>
  <w:p w14:paraId="2ABF3568" w14:textId="77777777" w:rsidR="00053AD3" w:rsidRDefault="00053AD3">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0470AA41" w14:textId="77777777" w:rsidR="00053AD3" w:rsidRDefault="00053AD3">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DF7BA" w14:textId="77777777" w:rsidR="00AC4645" w:rsidRDefault="00AC4645">
      <w:r>
        <w:separator/>
      </w:r>
    </w:p>
  </w:footnote>
  <w:footnote w:type="continuationSeparator" w:id="0">
    <w:p w14:paraId="616CE8A6" w14:textId="77777777" w:rsidR="00AC4645" w:rsidRDefault="00AC46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053AD3" w:rsidRDefault="00AC4645">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61193809" w:rsidR="00053AD3" w:rsidRDefault="00C4463F">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23D75C05">
              <wp:simplePos x="0" y="0"/>
              <wp:positionH relativeFrom="column">
                <wp:posOffset>4417695</wp:posOffset>
              </wp:positionH>
              <wp:positionV relativeFrom="paragraph">
                <wp:posOffset>-161290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3F387EA5" w:rsidR="00053AD3" w:rsidRDefault="00053AD3">
                          <w:r>
                            <w:t xml:space="preserve">Processo Nº </w:t>
                          </w:r>
                          <w:r w:rsidR="00306B1F">
                            <w:t>0</w:t>
                          </w:r>
                          <w:r w:rsidR="00A82AE3">
                            <w:t>45</w:t>
                          </w:r>
                          <w:r w:rsidR="00306B1F">
                            <w:t>/2026</w:t>
                          </w:r>
                        </w:p>
                        <w:p w14:paraId="57FB50FC" w14:textId="77777777" w:rsidR="00053AD3" w:rsidRDefault="00053AD3">
                          <w:r>
                            <w:t>Folha______________</w:t>
                          </w:r>
                        </w:p>
                        <w:p w14:paraId="5F5EB39A" w14:textId="77777777" w:rsidR="00053AD3" w:rsidRDefault="00053AD3">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47.85pt;margin-top:-12.7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" fillcolor="window" strokeweight=".5pt">
              <v:path arrowok="t"/>
              <v:textbox>
                <w:txbxContent>
                  <w:p w14:paraId="430CAAA5" w14:textId="3F387EA5" w:rsidR="00053AD3" w:rsidRDefault="00053AD3">
                    <w:r>
                      <w:t xml:space="preserve">Processo Nº </w:t>
                    </w:r>
                    <w:r w:rsidR="00306B1F">
                      <w:t>0</w:t>
                    </w:r>
                    <w:r w:rsidR="00A82AE3">
                      <w:t>45</w:t>
                    </w:r>
                    <w:r w:rsidR="00306B1F">
                      <w:t>/2026</w:t>
                    </w:r>
                  </w:p>
                  <w:p w14:paraId="57FB50FC" w14:textId="77777777" w:rsidR="00053AD3" w:rsidRDefault="00053AD3">
                    <w:r>
                      <w:t>Folha______________</w:t>
                    </w:r>
                  </w:p>
                  <w:p w14:paraId="5F5EB39A" w14:textId="77777777" w:rsidR="00053AD3" w:rsidRDefault="00053AD3">
                    <w:r>
                      <w:t>Ass.__</w:t>
                    </w:r>
                  </w:p>
                </w:txbxContent>
              </v:textbox>
            </v:shape>
          </w:pict>
        </mc:Fallback>
      </mc:AlternateContent>
    </w:r>
    <w:r w:rsidR="00AC4645">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053AD3">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053AD3">
      <w:rPr>
        <w:rFonts w:ascii="Arial" w:hAnsi="Arial" w:cs="Arial"/>
        <w:b/>
        <w:bCs/>
        <w:sz w:val="20"/>
      </w:rPr>
      <w:t>ESTADO DE MATO GROSSO DO SUL</w:t>
    </w:r>
  </w:p>
  <w:p w14:paraId="799D2291" w14:textId="77777777" w:rsidR="00053AD3" w:rsidRDefault="00053AD3">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053AD3" w:rsidRDefault="00053AD3">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053AD3" w:rsidRDefault="00AC4645">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8320DCDA"/>
    <w:lvl w:ilvl="0">
      <w:numFmt w:val="bullet"/>
      <w:lvlText w:val="*"/>
      <w:lvlJc w:val="left"/>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DB020B"/>
    <w:multiLevelType w:val="hybridMultilevel"/>
    <w:tmpl w:val="CB6EFA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4E4179"/>
    <w:multiLevelType w:val="multilevel"/>
    <w:tmpl w:val="03F07C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15120B"/>
    <w:multiLevelType w:val="multilevel"/>
    <w:tmpl w:val="AF76B4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829D1"/>
    <w:multiLevelType w:val="hybridMultilevel"/>
    <w:tmpl w:val="D09CA0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75F3BB6"/>
    <w:multiLevelType w:val="hybridMultilevel"/>
    <w:tmpl w:val="CD781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A22405E"/>
    <w:multiLevelType w:val="multilevel"/>
    <w:tmpl w:val="2E6087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CB05B7"/>
    <w:multiLevelType w:val="hybridMultilevel"/>
    <w:tmpl w:val="B8BA5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234997"/>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3" w15:restartNumberingAfterBreak="0">
    <w:nsid w:val="26F133C6"/>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4" w15:restartNumberingAfterBreak="0">
    <w:nsid w:val="27A63C6C"/>
    <w:multiLevelType w:val="multilevel"/>
    <w:tmpl w:val="8740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452F5"/>
    <w:multiLevelType w:val="hybridMultilevel"/>
    <w:tmpl w:val="75FCC2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2143B25"/>
    <w:multiLevelType w:val="multilevel"/>
    <w:tmpl w:val="925A01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91757A"/>
    <w:multiLevelType w:val="hybridMultilevel"/>
    <w:tmpl w:val="1270C3B8"/>
    <w:lvl w:ilvl="0" w:tplc="69E4F120">
      <w:start w:val="1"/>
      <w:numFmt w:val="upperRoman"/>
      <w:lvlText w:val="%1)"/>
      <w:lvlJc w:val="left"/>
      <w:pPr>
        <w:ind w:left="720"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5D16DB"/>
    <w:multiLevelType w:val="hybridMultilevel"/>
    <w:tmpl w:val="53D6CF7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C27B67"/>
    <w:multiLevelType w:val="hybridMultilevel"/>
    <w:tmpl w:val="16A29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0002A27"/>
    <w:multiLevelType w:val="hybridMultilevel"/>
    <w:tmpl w:val="86503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1647694"/>
    <w:multiLevelType w:val="hybridMultilevel"/>
    <w:tmpl w:val="DB96A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69F32C4"/>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27" w15:restartNumberingAfterBreak="0">
    <w:nsid w:val="66CF6673"/>
    <w:multiLevelType w:val="multilevel"/>
    <w:tmpl w:val="3CBC4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07520B"/>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29" w15:restartNumberingAfterBreak="0">
    <w:nsid w:val="6A8241D1"/>
    <w:multiLevelType w:val="multilevel"/>
    <w:tmpl w:val="0C9C241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717562"/>
    <w:multiLevelType w:val="multilevel"/>
    <w:tmpl w:val="23B8AF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A278CD"/>
    <w:multiLevelType w:val="hybridMultilevel"/>
    <w:tmpl w:val="95A69CE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3" w15:restartNumberingAfterBreak="0">
    <w:nsid w:val="7A6019A3"/>
    <w:multiLevelType w:val="hybridMultilevel"/>
    <w:tmpl w:val="824C311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7C0356A3"/>
    <w:multiLevelType w:val="hybridMultilevel"/>
    <w:tmpl w:val="091A6E12"/>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DF0326E"/>
    <w:multiLevelType w:val="hybridMultilevel"/>
    <w:tmpl w:val="D892F50A"/>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5864938">
    <w:abstractNumId w:val="0"/>
  </w:num>
  <w:num w:numId="2" w16cid:durableId="1657612321">
    <w:abstractNumId w:val="10"/>
  </w:num>
  <w:num w:numId="3" w16cid:durableId="2114133566">
    <w:abstractNumId w:val="22"/>
  </w:num>
  <w:num w:numId="4" w16cid:durableId="128062046">
    <w:abstractNumId w:val="16"/>
  </w:num>
  <w:num w:numId="5" w16cid:durableId="1807311765">
    <w:abstractNumId w:val="29"/>
  </w:num>
  <w:num w:numId="6" w16cid:durableId="1120102082">
    <w:abstractNumId w:val="10"/>
    <w:lvlOverride w:ilvl="0">
      <w:startOverride w:val="2"/>
    </w:lvlOverride>
  </w:num>
  <w:num w:numId="7" w16cid:durableId="2049183440">
    <w:abstractNumId w:val="30"/>
  </w:num>
  <w:num w:numId="8" w16cid:durableId="358701999">
    <w:abstractNumId w:val="2"/>
  </w:num>
  <w:num w:numId="9" w16cid:durableId="361904357">
    <w:abstractNumId w:val="36"/>
  </w:num>
  <w:num w:numId="10" w16cid:durableId="166795693">
    <w:abstractNumId w:val="3"/>
  </w:num>
  <w:num w:numId="11" w16cid:durableId="1455825628">
    <w:abstractNumId w:val="18"/>
  </w:num>
  <w:num w:numId="12" w16cid:durableId="162665333">
    <w:abstractNumId w:val="20"/>
  </w:num>
  <w:num w:numId="13" w16cid:durableId="370688909">
    <w:abstractNumId w:val="19"/>
  </w:num>
  <w:num w:numId="14" w16cid:durableId="722145476">
    <w:abstractNumId w:val="8"/>
  </w:num>
  <w:num w:numId="15" w16cid:durableId="262609632">
    <w:abstractNumId w:val="33"/>
  </w:num>
  <w:num w:numId="16" w16cid:durableId="122236461">
    <w:abstractNumId w:val="25"/>
  </w:num>
  <w:num w:numId="17" w16cid:durableId="661355084">
    <w:abstractNumId w:val="15"/>
  </w:num>
  <w:num w:numId="18" w16cid:durableId="1221406253">
    <w:abstractNumId w:val="21"/>
  </w:num>
  <w:num w:numId="19" w16cid:durableId="89208099">
    <w:abstractNumId w:val="23"/>
  </w:num>
  <w:num w:numId="20" w16cid:durableId="1922711472">
    <w:abstractNumId w:val="4"/>
  </w:num>
  <w:num w:numId="21" w16cid:durableId="808597188">
    <w:abstractNumId w:val="32"/>
  </w:num>
  <w:num w:numId="22" w16cid:durableId="307175380">
    <w:abstractNumId w:val="27"/>
  </w:num>
  <w:num w:numId="23" w16cid:durableId="162861635">
    <w:abstractNumId w:val="9"/>
  </w:num>
  <w:num w:numId="24" w16cid:durableId="1804081719">
    <w:abstractNumId w:val="17"/>
  </w:num>
  <w:num w:numId="25" w16cid:durableId="1465536650">
    <w:abstractNumId w:val="14"/>
  </w:num>
  <w:num w:numId="26" w16cid:durableId="1686591362">
    <w:abstractNumId w:val="31"/>
  </w:num>
  <w:num w:numId="27" w16cid:durableId="1770738185">
    <w:abstractNumId w:val="6"/>
  </w:num>
  <w:num w:numId="28" w16cid:durableId="527572427">
    <w:abstractNumId w:val="5"/>
  </w:num>
  <w:num w:numId="29" w16cid:durableId="1605766012">
    <w:abstractNumId w:val="24"/>
  </w:num>
  <w:num w:numId="30" w16cid:durableId="1430156724">
    <w:abstractNumId w:val="11"/>
  </w:num>
  <w:num w:numId="31" w16cid:durableId="1786577020">
    <w:abstractNumId w:val="7"/>
  </w:num>
  <w:num w:numId="32" w16cid:durableId="1273167942">
    <w:abstractNumId w:val="34"/>
  </w:num>
  <w:num w:numId="33" w16cid:durableId="910580718">
    <w:abstractNumId w:val="35"/>
  </w:num>
  <w:num w:numId="34" w16cid:durableId="263810005">
    <w:abstractNumId w:val="13"/>
  </w:num>
  <w:num w:numId="35" w16cid:durableId="1261259763">
    <w:abstractNumId w:val="1"/>
    <w:lvlOverride w:ilvl="0">
      <w:lvl w:ilvl="0">
        <w:numFmt w:val="bullet"/>
        <w:lvlText w:val=""/>
        <w:legacy w:legacy="1" w:legacySpace="0" w:legacyIndent="0"/>
        <w:lvlJc w:val="left"/>
        <w:rPr>
          <w:rFonts w:ascii="Symbol" w:hAnsi="Symbol" w:hint="default"/>
        </w:rPr>
      </w:lvl>
    </w:lvlOverride>
  </w:num>
  <w:num w:numId="36" w16cid:durableId="419982273">
    <w:abstractNumId w:val="12"/>
  </w:num>
  <w:num w:numId="37" w16cid:durableId="53048180">
    <w:abstractNumId w:val="26"/>
  </w:num>
  <w:num w:numId="38" w16cid:durableId="1335649893">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01EE"/>
    <w:rsid w:val="00011BC8"/>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A3915"/>
    <w:rsid w:val="000A5943"/>
    <w:rsid w:val="000A64DE"/>
    <w:rsid w:val="000B251C"/>
    <w:rsid w:val="000C0B58"/>
    <w:rsid w:val="000C0C19"/>
    <w:rsid w:val="000C5A75"/>
    <w:rsid w:val="000C7F42"/>
    <w:rsid w:val="000D2A40"/>
    <w:rsid w:val="000D2CD8"/>
    <w:rsid w:val="000D30AB"/>
    <w:rsid w:val="000D6D31"/>
    <w:rsid w:val="000E2F7C"/>
    <w:rsid w:val="000E3880"/>
    <w:rsid w:val="000E6E27"/>
    <w:rsid w:val="000F0389"/>
    <w:rsid w:val="000F08F5"/>
    <w:rsid w:val="000F3885"/>
    <w:rsid w:val="000F3A38"/>
    <w:rsid w:val="000F5AD1"/>
    <w:rsid w:val="000F6D5A"/>
    <w:rsid w:val="00104F7A"/>
    <w:rsid w:val="00107C3C"/>
    <w:rsid w:val="00111FDD"/>
    <w:rsid w:val="0011468B"/>
    <w:rsid w:val="00120F86"/>
    <w:rsid w:val="0012135E"/>
    <w:rsid w:val="00121979"/>
    <w:rsid w:val="001251EF"/>
    <w:rsid w:val="001271E1"/>
    <w:rsid w:val="00130824"/>
    <w:rsid w:val="001318D3"/>
    <w:rsid w:val="001429D9"/>
    <w:rsid w:val="001429E4"/>
    <w:rsid w:val="001463E8"/>
    <w:rsid w:val="00146ED8"/>
    <w:rsid w:val="00147A28"/>
    <w:rsid w:val="001531D5"/>
    <w:rsid w:val="00160772"/>
    <w:rsid w:val="00163E26"/>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B700A"/>
    <w:rsid w:val="001C5368"/>
    <w:rsid w:val="001C5E8D"/>
    <w:rsid w:val="001C78E6"/>
    <w:rsid w:val="001C79EA"/>
    <w:rsid w:val="001D34E1"/>
    <w:rsid w:val="001D47E3"/>
    <w:rsid w:val="001E1246"/>
    <w:rsid w:val="001E22FA"/>
    <w:rsid w:val="001E3192"/>
    <w:rsid w:val="001F3CB7"/>
    <w:rsid w:val="001F4944"/>
    <w:rsid w:val="002028F0"/>
    <w:rsid w:val="00207588"/>
    <w:rsid w:val="002143E4"/>
    <w:rsid w:val="00216B5C"/>
    <w:rsid w:val="00216BFB"/>
    <w:rsid w:val="0021714D"/>
    <w:rsid w:val="00217B88"/>
    <w:rsid w:val="0022172F"/>
    <w:rsid w:val="00221A10"/>
    <w:rsid w:val="00225B02"/>
    <w:rsid w:val="0023005A"/>
    <w:rsid w:val="00230953"/>
    <w:rsid w:val="00230B94"/>
    <w:rsid w:val="0023148F"/>
    <w:rsid w:val="00232911"/>
    <w:rsid w:val="00235AF3"/>
    <w:rsid w:val="00240404"/>
    <w:rsid w:val="002432C6"/>
    <w:rsid w:val="00247D43"/>
    <w:rsid w:val="00250C33"/>
    <w:rsid w:val="002533E1"/>
    <w:rsid w:val="002621F2"/>
    <w:rsid w:val="00266404"/>
    <w:rsid w:val="002664BA"/>
    <w:rsid w:val="00270247"/>
    <w:rsid w:val="00272797"/>
    <w:rsid w:val="00277F73"/>
    <w:rsid w:val="00282FD3"/>
    <w:rsid w:val="00283D86"/>
    <w:rsid w:val="0029014E"/>
    <w:rsid w:val="00294388"/>
    <w:rsid w:val="00294C98"/>
    <w:rsid w:val="002A0A60"/>
    <w:rsid w:val="002A627D"/>
    <w:rsid w:val="002A6417"/>
    <w:rsid w:val="002A78D0"/>
    <w:rsid w:val="002B0367"/>
    <w:rsid w:val="002B0B0E"/>
    <w:rsid w:val="002B24A5"/>
    <w:rsid w:val="002B599D"/>
    <w:rsid w:val="002C022C"/>
    <w:rsid w:val="002C0D66"/>
    <w:rsid w:val="002C4AC5"/>
    <w:rsid w:val="002C515C"/>
    <w:rsid w:val="002D27B3"/>
    <w:rsid w:val="002D60B2"/>
    <w:rsid w:val="002E0CC4"/>
    <w:rsid w:val="002E3330"/>
    <w:rsid w:val="002E5621"/>
    <w:rsid w:val="002E62EA"/>
    <w:rsid w:val="002E784F"/>
    <w:rsid w:val="002F6377"/>
    <w:rsid w:val="00302377"/>
    <w:rsid w:val="00306B1F"/>
    <w:rsid w:val="003074A0"/>
    <w:rsid w:val="003128FA"/>
    <w:rsid w:val="00315541"/>
    <w:rsid w:val="0031579E"/>
    <w:rsid w:val="00320A95"/>
    <w:rsid w:val="003214F4"/>
    <w:rsid w:val="00323E58"/>
    <w:rsid w:val="00324789"/>
    <w:rsid w:val="00324B56"/>
    <w:rsid w:val="00331715"/>
    <w:rsid w:val="0033254E"/>
    <w:rsid w:val="00332F0A"/>
    <w:rsid w:val="003345A0"/>
    <w:rsid w:val="00337DBA"/>
    <w:rsid w:val="00340743"/>
    <w:rsid w:val="0034352B"/>
    <w:rsid w:val="00344730"/>
    <w:rsid w:val="00344E3B"/>
    <w:rsid w:val="00345196"/>
    <w:rsid w:val="00366214"/>
    <w:rsid w:val="003700D7"/>
    <w:rsid w:val="0037163C"/>
    <w:rsid w:val="0037207F"/>
    <w:rsid w:val="003735AF"/>
    <w:rsid w:val="003767F8"/>
    <w:rsid w:val="00380001"/>
    <w:rsid w:val="00382860"/>
    <w:rsid w:val="00383737"/>
    <w:rsid w:val="00384F9A"/>
    <w:rsid w:val="00387EF5"/>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0F53"/>
    <w:rsid w:val="003E1D82"/>
    <w:rsid w:val="003E20C1"/>
    <w:rsid w:val="003E27EF"/>
    <w:rsid w:val="003E5740"/>
    <w:rsid w:val="003E619C"/>
    <w:rsid w:val="003E7007"/>
    <w:rsid w:val="003F3719"/>
    <w:rsid w:val="003F4E11"/>
    <w:rsid w:val="003F7CB4"/>
    <w:rsid w:val="0040427E"/>
    <w:rsid w:val="00404575"/>
    <w:rsid w:val="00405CDA"/>
    <w:rsid w:val="0040776F"/>
    <w:rsid w:val="00413713"/>
    <w:rsid w:val="004167D8"/>
    <w:rsid w:val="00424ED0"/>
    <w:rsid w:val="004254CF"/>
    <w:rsid w:val="004301E9"/>
    <w:rsid w:val="00431C8B"/>
    <w:rsid w:val="00432C95"/>
    <w:rsid w:val="004357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40F"/>
    <w:rsid w:val="0046757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6CBB"/>
    <w:rsid w:val="004B7AF9"/>
    <w:rsid w:val="004C3540"/>
    <w:rsid w:val="004C66A4"/>
    <w:rsid w:val="004D37B5"/>
    <w:rsid w:val="004D5B77"/>
    <w:rsid w:val="004D6171"/>
    <w:rsid w:val="004D7EDE"/>
    <w:rsid w:val="004E5DF1"/>
    <w:rsid w:val="004F0660"/>
    <w:rsid w:val="004F0C08"/>
    <w:rsid w:val="004F2164"/>
    <w:rsid w:val="004F384D"/>
    <w:rsid w:val="004F4B21"/>
    <w:rsid w:val="004F5749"/>
    <w:rsid w:val="00502E9B"/>
    <w:rsid w:val="005037B4"/>
    <w:rsid w:val="00506241"/>
    <w:rsid w:val="00506355"/>
    <w:rsid w:val="00506F18"/>
    <w:rsid w:val="00515173"/>
    <w:rsid w:val="00521FD6"/>
    <w:rsid w:val="00522BCC"/>
    <w:rsid w:val="00523380"/>
    <w:rsid w:val="00526243"/>
    <w:rsid w:val="005279D3"/>
    <w:rsid w:val="00533344"/>
    <w:rsid w:val="00534DC9"/>
    <w:rsid w:val="005548A2"/>
    <w:rsid w:val="00563484"/>
    <w:rsid w:val="00570DBB"/>
    <w:rsid w:val="00571F5A"/>
    <w:rsid w:val="0057378D"/>
    <w:rsid w:val="00574A66"/>
    <w:rsid w:val="00577DE1"/>
    <w:rsid w:val="0058463D"/>
    <w:rsid w:val="005A70B1"/>
    <w:rsid w:val="005B762D"/>
    <w:rsid w:val="005C375B"/>
    <w:rsid w:val="005D15F8"/>
    <w:rsid w:val="005D66C6"/>
    <w:rsid w:val="005F0392"/>
    <w:rsid w:val="005F4125"/>
    <w:rsid w:val="006005F2"/>
    <w:rsid w:val="006035DC"/>
    <w:rsid w:val="006072FA"/>
    <w:rsid w:val="00611B61"/>
    <w:rsid w:val="006126AB"/>
    <w:rsid w:val="0061422D"/>
    <w:rsid w:val="00617220"/>
    <w:rsid w:val="006232DF"/>
    <w:rsid w:val="00625DF4"/>
    <w:rsid w:val="0062608B"/>
    <w:rsid w:val="006270EE"/>
    <w:rsid w:val="006424C9"/>
    <w:rsid w:val="00644183"/>
    <w:rsid w:val="00644259"/>
    <w:rsid w:val="00644EF8"/>
    <w:rsid w:val="00650653"/>
    <w:rsid w:val="00653822"/>
    <w:rsid w:val="006622C2"/>
    <w:rsid w:val="00664CFB"/>
    <w:rsid w:val="00670C25"/>
    <w:rsid w:val="00674D62"/>
    <w:rsid w:val="006751A4"/>
    <w:rsid w:val="006752F1"/>
    <w:rsid w:val="00683E3B"/>
    <w:rsid w:val="0068697E"/>
    <w:rsid w:val="00686CAB"/>
    <w:rsid w:val="00687B67"/>
    <w:rsid w:val="006922A2"/>
    <w:rsid w:val="00693DE7"/>
    <w:rsid w:val="006941B8"/>
    <w:rsid w:val="006954C5"/>
    <w:rsid w:val="0069596A"/>
    <w:rsid w:val="006A0B76"/>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0509"/>
    <w:rsid w:val="006F11ED"/>
    <w:rsid w:val="007059B6"/>
    <w:rsid w:val="007111A3"/>
    <w:rsid w:val="007126BD"/>
    <w:rsid w:val="0072247A"/>
    <w:rsid w:val="00723E2A"/>
    <w:rsid w:val="0073251B"/>
    <w:rsid w:val="00732ED9"/>
    <w:rsid w:val="00733E67"/>
    <w:rsid w:val="007342D4"/>
    <w:rsid w:val="00741264"/>
    <w:rsid w:val="00747DAD"/>
    <w:rsid w:val="0075419B"/>
    <w:rsid w:val="00754B8F"/>
    <w:rsid w:val="00754BE7"/>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550"/>
    <w:rsid w:val="007B67E4"/>
    <w:rsid w:val="007B75A6"/>
    <w:rsid w:val="007C0D3F"/>
    <w:rsid w:val="007C1E38"/>
    <w:rsid w:val="007C2829"/>
    <w:rsid w:val="007C327E"/>
    <w:rsid w:val="007C382C"/>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1AE7"/>
    <w:rsid w:val="00822129"/>
    <w:rsid w:val="00822DBE"/>
    <w:rsid w:val="00823C3B"/>
    <w:rsid w:val="00824E49"/>
    <w:rsid w:val="00830DE9"/>
    <w:rsid w:val="00842F8C"/>
    <w:rsid w:val="008458A5"/>
    <w:rsid w:val="00852A21"/>
    <w:rsid w:val="00853D2A"/>
    <w:rsid w:val="008557E5"/>
    <w:rsid w:val="0085790E"/>
    <w:rsid w:val="00864DB9"/>
    <w:rsid w:val="008653F3"/>
    <w:rsid w:val="0086577B"/>
    <w:rsid w:val="00871001"/>
    <w:rsid w:val="00872D5C"/>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26FF"/>
    <w:rsid w:val="00903234"/>
    <w:rsid w:val="00903CC6"/>
    <w:rsid w:val="00905809"/>
    <w:rsid w:val="0091695A"/>
    <w:rsid w:val="00917C09"/>
    <w:rsid w:val="00922C54"/>
    <w:rsid w:val="00931065"/>
    <w:rsid w:val="00932E1D"/>
    <w:rsid w:val="00936B7B"/>
    <w:rsid w:val="00937E2E"/>
    <w:rsid w:val="00942F2F"/>
    <w:rsid w:val="009477C4"/>
    <w:rsid w:val="00952D13"/>
    <w:rsid w:val="00954635"/>
    <w:rsid w:val="00955B6E"/>
    <w:rsid w:val="0095744A"/>
    <w:rsid w:val="009607E7"/>
    <w:rsid w:val="009627D7"/>
    <w:rsid w:val="00970FB8"/>
    <w:rsid w:val="00980050"/>
    <w:rsid w:val="0098008F"/>
    <w:rsid w:val="00983BB7"/>
    <w:rsid w:val="00984467"/>
    <w:rsid w:val="00985527"/>
    <w:rsid w:val="009878BD"/>
    <w:rsid w:val="0099397A"/>
    <w:rsid w:val="00994826"/>
    <w:rsid w:val="009A22F1"/>
    <w:rsid w:val="009A3A04"/>
    <w:rsid w:val="009A6675"/>
    <w:rsid w:val="009A68EE"/>
    <w:rsid w:val="009A6B8E"/>
    <w:rsid w:val="009B1D8C"/>
    <w:rsid w:val="009B6073"/>
    <w:rsid w:val="009C1E59"/>
    <w:rsid w:val="009C6472"/>
    <w:rsid w:val="009D2B4A"/>
    <w:rsid w:val="009D2EFB"/>
    <w:rsid w:val="009D5FC6"/>
    <w:rsid w:val="009D6988"/>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65C20"/>
    <w:rsid w:val="00A71400"/>
    <w:rsid w:val="00A71EF6"/>
    <w:rsid w:val="00A72DB7"/>
    <w:rsid w:val="00A82AE3"/>
    <w:rsid w:val="00A850E8"/>
    <w:rsid w:val="00A85252"/>
    <w:rsid w:val="00AA1F74"/>
    <w:rsid w:val="00AA2710"/>
    <w:rsid w:val="00AA2C2E"/>
    <w:rsid w:val="00AA44D1"/>
    <w:rsid w:val="00AA68EF"/>
    <w:rsid w:val="00AB2889"/>
    <w:rsid w:val="00AB3FC7"/>
    <w:rsid w:val="00AB49D9"/>
    <w:rsid w:val="00AB5C07"/>
    <w:rsid w:val="00AC1D18"/>
    <w:rsid w:val="00AC1E5E"/>
    <w:rsid w:val="00AC3B81"/>
    <w:rsid w:val="00AC4645"/>
    <w:rsid w:val="00AC6D86"/>
    <w:rsid w:val="00AC7908"/>
    <w:rsid w:val="00AD1BC2"/>
    <w:rsid w:val="00AD5A1D"/>
    <w:rsid w:val="00AE0AE2"/>
    <w:rsid w:val="00AE1871"/>
    <w:rsid w:val="00AE24D0"/>
    <w:rsid w:val="00AE37AF"/>
    <w:rsid w:val="00AE3CD7"/>
    <w:rsid w:val="00AE575D"/>
    <w:rsid w:val="00AE6907"/>
    <w:rsid w:val="00AF570C"/>
    <w:rsid w:val="00AF6AF2"/>
    <w:rsid w:val="00B00BA5"/>
    <w:rsid w:val="00B07B42"/>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64D5"/>
    <w:rsid w:val="00B70495"/>
    <w:rsid w:val="00B70F60"/>
    <w:rsid w:val="00B72AEB"/>
    <w:rsid w:val="00B7497B"/>
    <w:rsid w:val="00B75AAD"/>
    <w:rsid w:val="00B75B79"/>
    <w:rsid w:val="00B84723"/>
    <w:rsid w:val="00B943E7"/>
    <w:rsid w:val="00B96614"/>
    <w:rsid w:val="00B97087"/>
    <w:rsid w:val="00BA0334"/>
    <w:rsid w:val="00BA34C0"/>
    <w:rsid w:val="00BA45C8"/>
    <w:rsid w:val="00BB366A"/>
    <w:rsid w:val="00BB6AA0"/>
    <w:rsid w:val="00BC1602"/>
    <w:rsid w:val="00BC39B4"/>
    <w:rsid w:val="00BD015D"/>
    <w:rsid w:val="00BD1A34"/>
    <w:rsid w:val="00BD25C3"/>
    <w:rsid w:val="00BE174D"/>
    <w:rsid w:val="00BE5F2F"/>
    <w:rsid w:val="00BE6E55"/>
    <w:rsid w:val="00BE7885"/>
    <w:rsid w:val="00BF19BD"/>
    <w:rsid w:val="00BF2F2E"/>
    <w:rsid w:val="00C103C2"/>
    <w:rsid w:val="00C119FE"/>
    <w:rsid w:val="00C145BB"/>
    <w:rsid w:val="00C1462C"/>
    <w:rsid w:val="00C160B2"/>
    <w:rsid w:val="00C238DF"/>
    <w:rsid w:val="00C24A8E"/>
    <w:rsid w:val="00C30B7C"/>
    <w:rsid w:val="00C3128E"/>
    <w:rsid w:val="00C41298"/>
    <w:rsid w:val="00C41725"/>
    <w:rsid w:val="00C41788"/>
    <w:rsid w:val="00C43AF8"/>
    <w:rsid w:val="00C4463F"/>
    <w:rsid w:val="00C45715"/>
    <w:rsid w:val="00C45AA0"/>
    <w:rsid w:val="00C45B6C"/>
    <w:rsid w:val="00C46EB7"/>
    <w:rsid w:val="00C51B05"/>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2E01"/>
    <w:rsid w:val="00C84C9B"/>
    <w:rsid w:val="00C85037"/>
    <w:rsid w:val="00C850F4"/>
    <w:rsid w:val="00C870E6"/>
    <w:rsid w:val="00C9196E"/>
    <w:rsid w:val="00C92E02"/>
    <w:rsid w:val="00C94540"/>
    <w:rsid w:val="00C95186"/>
    <w:rsid w:val="00CA203C"/>
    <w:rsid w:val="00CA250F"/>
    <w:rsid w:val="00CA3384"/>
    <w:rsid w:val="00CB1A04"/>
    <w:rsid w:val="00CC1670"/>
    <w:rsid w:val="00CC5DE0"/>
    <w:rsid w:val="00CC61FE"/>
    <w:rsid w:val="00CD1066"/>
    <w:rsid w:val="00CD1415"/>
    <w:rsid w:val="00CE0D72"/>
    <w:rsid w:val="00CF1AC9"/>
    <w:rsid w:val="00CF209C"/>
    <w:rsid w:val="00CF5F81"/>
    <w:rsid w:val="00D02176"/>
    <w:rsid w:val="00D02F77"/>
    <w:rsid w:val="00D104DE"/>
    <w:rsid w:val="00D117C3"/>
    <w:rsid w:val="00D1409A"/>
    <w:rsid w:val="00D158D5"/>
    <w:rsid w:val="00D20A29"/>
    <w:rsid w:val="00D22C58"/>
    <w:rsid w:val="00D256D1"/>
    <w:rsid w:val="00D26376"/>
    <w:rsid w:val="00D26D82"/>
    <w:rsid w:val="00D26E47"/>
    <w:rsid w:val="00D426D9"/>
    <w:rsid w:val="00D43829"/>
    <w:rsid w:val="00D503B9"/>
    <w:rsid w:val="00D52023"/>
    <w:rsid w:val="00D52528"/>
    <w:rsid w:val="00D57E00"/>
    <w:rsid w:val="00D60C86"/>
    <w:rsid w:val="00D62540"/>
    <w:rsid w:val="00D638F1"/>
    <w:rsid w:val="00D67EE9"/>
    <w:rsid w:val="00D749F2"/>
    <w:rsid w:val="00D7657D"/>
    <w:rsid w:val="00D84597"/>
    <w:rsid w:val="00D86C0E"/>
    <w:rsid w:val="00D86DBF"/>
    <w:rsid w:val="00D929AD"/>
    <w:rsid w:val="00D93CDC"/>
    <w:rsid w:val="00D94AF4"/>
    <w:rsid w:val="00DA0D5E"/>
    <w:rsid w:val="00DA6CD3"/>
    <w:rsid w:val="00DB053C"/>
    <w:rsid w:val="00DB28EC"/>
    <w:rsid w:val="00DB3598"/>
    <w:rsid w:val="00DB4BA3"/>
    <w:rsid w:val="00DB6E3C"/>
    <w:rsid w:val="00DC2441"/>
    <w:rsid w:val="00DC63F0"/>
    <w:rsid w:val="00DD0185"/>
    <w:rsid w:val="00DD1B7F"/>
    <w:rsid w:val="00DD2C61"/>
    <w:rsid w:val="00DD468B"/>
    <w:rsid w:val="00DD563F"/>
    <w:rsid w:val="00DD762E"/>
    <w:rsid w:val="00DE041C"/>
    <w:rsid w:val="00DE17DC"/>
    <w:rsid w:val="00DE6A32"/>
    <w:rsid w:val="00DF23E1"/>
    <w:rsid w:val="00DF2E00"/>
    <w:rsid w:val="00DF6678"/>
    <w:rsid w:val="00DF6D2C"/>
    <w:rsid w:val="00E03A6C"/>
    <w:rsid w:val="00E10F4D"/>
    <w:rsid w:val="00E1591C"/>
    <w:rsid w:val="00E17162"/>
    <w:rsid w:val="00E176A8"/>
    <w:rsid w:val="00E17ECA"/>
    <w:rsid w:val="00E20DE5"/>
    <w:rsid w:val="00E23080"/>
    <w:rsid w:val="00E231A0"/>
    <w:rsid w:val="00E2453F"/>
    <w:rsid w:val="00E26CF5"/>
    <w:rsid w:val="00E27C90"/>
    <w:rsid w:val="00E32325"/>
    <w:rsid w:val="00E33869"/>
    <w:rsid w:val="00E34DA0"/>
    <w:rsid w:val="00E352FB"/>
    <w:rsid w:val="00E37737"/>
    <w:rsid w:val="00E500E1"/>
    <w:rsid w:val="00E5741A"/>
    <w:rsid w:val="00E63E4E"/>
    <w:rsid w:val="00E72EAD"/>
    <w:rsid w:val="00E76E6A"/>
    <w:rsid w:val="00E85131"/>
    <w:rsid w:val="00E911B1"/>
    <w:rsid w:val="00E93114"/>
    <w:rsid w:val="00E94400"/>
    <w:rsid w:val="00E96FCF"/>
    <w:rsid w:val="00EA1A80"/>
    <w:rsid w:val="00EA37DB"/>
    <w:rsid w:val="00EA54F4"/>
    <w:rsid w:val="00EA7CD5"/>
    <w:rsid w:val="00EB29C3"/>
    <w:rsid w:val="00EB2A3A"/>
    <w:rsid w:val="00EC530D"/>
    <w:rsid w:val="00EC5B22"/>
    <w:rsid w:val="00EC6BC7"/>
    <w:rsid w:val="00ED0C0C"/>
    <w:rsid w:val="00ED4C45"/>
    <w:rsid w:val="00ED66E9"/>
    <w:rsid w:val="00ED7F1B"/>
    <w:rsid w:val="00EE1BEB"/>
    <w:rsid w:val="00EE35E4"/>
    <w:rsid w:val="00EF199A"/>
    <w:rsid w:val="00EF3235"/>
    <w:rsid w:val="00EF35DF"/>
    <w:rsid w:val="00EF74A8"/>
    <w:rsid w:val="00EF79A6"/>
    <w:rsid w:val="00F0122C"/>
    <w:rsid w:val="00F01DFB"/>
    <w:rsid w:val="00F02C41"/>
    <w:rsid w:val="00F02D43"/>
    <w:rsid w:val="00F05669"/>
    <w:rsid w:val="00F1154A"/>
    <w:rsid w:val="00F20CC0"/>
    <w:rsid w:val="00F2154E"/>
    <w:rsid w:val="00F22750"/>
    <w:rsid w:val="00F23E4F"/>
    <w:rsid w:val="00F31395"/>
    <w:rsid w:val="00F314DF"/>
    <w:rsid w:val="00F318AD"/>
    <w:rsid w:val="00F42F88"/>
    <w:rsid w:val="00F4687F"/>
    <w:rsid w:val="00F47AEE"/>
    <w:rsid w:val="00F51D66"/>
    <w:rsid w:val="00F551D1"/>
    <w:rsid w:val="00F557DA"/>
    <w:rsid w:val="00F6219F"/>
    <w:rsid w:val="00F6629D"/>
    <w:rsid w:val="00F663C7"/>
    <w:rsid w:val="00F706CC"/>
    <w:rsid w:val="00F773F8"/>
    <w:rsid w:val="00F77C07"/>
    <w:rsid w:val="00F84364"/>
    <w:rsid w:val="00F86945"/>
    <w:rsid w:val="00F8783C"/>
    <w:rsid w:val="00F93C37"/>
    <w:rsid w:val="00FA12FE"/>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125"/>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C85037"/>
    <w:rPr>
      <w:color w:val="605E5C"/>
      <w:shd w:val="clear" w:color="auto" w:fill="E1DFDD"/>
    </w:rPr>
  </w:style>
  <w:style w:type="paragraph" w:customStyle="1" w:styleId="isselectedend">
    <w:name w:val="isselectedend"/>
    <w:basedOn w:val="Normal"/>
    <w:rsid w:val="00DB053C"/>
    <w:pPr>
      <w:suppressAutoHyphens w:val="0"/>
      <w:spacing w:before="100" w:beforeAutospacing="1" w:after="100" w:afterAutospacing="1"/>
    </w:pPr>
    <w:rPr>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pmcaracol.ms.gov.br/2025/12/pca-2026-prefeitura/"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pmcaracol.ms.gov.br/2025/12/pca-2026-prefeitura/"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s://www.gov.br/economia/pt-br/assuntos/drei/legislacao/arquivos/legislacoes-federais/indrei772020.pdf"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9"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pncp.gov.br/app/pca/03217924000132/2026/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empresas-e-negocios/pt-br/empreendedor"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A0B395-6663-421B-8E2A-C400D2336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67</Pages>
  <Words>27407</Words>
  <Characters>148004</Characters>
  <Application>Microsoft Office Word</Application>
  <DocSecurity>0</DocSecurity>
  <Lines>1233</Lines>
  <Paragraphs>350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11</cp:revision>
  <cp:lastPrinted>2025-08-18T20:35:00Z</cp:lastPrinted>
  <dcterms:created xsi:type="dcterms:W3CDTF">2026-06-24T18:16:00Z</dcterms:created>
  <dcterms:modified xsi:type="dcterms:W3CDTF">2026-06-25T11:34:00Z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