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8D51" w14:textId="77777777" w:rsidR="00FE5388" w:rsidRPr="00000428" w:rsidRDefault="00FE5388" w:rsidP="00000428">
      <w:pPr>
        <w:pStyle w:val="SemEspaamento"/>
        <w:spacing w:after="240" w:line="276" w:lineRule="auto"/>
        <w:jc w:val="both"/>
        <w:rPr>
          <w:rFonts w:asciiTheme="minorHAnsi" w:hAnsiTheme="minorHAnsi" w:cstheme="minorHAnsi"/>
          <w:bCs/>
        </w:rPr>
      </w:pPr>
    </w:p>
    <w:p w14:paraId="415792AB" w14:textId="77777777" w:rsidR="00FE5388" w:rsidRPr="00000428" w:rsidRDefault="00FE538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eastAsia="SimSun" w:hAnsiTheme="minorHAnsi" w:cstheme="minorHAnsi"/>
          <w:bCs/>
          <w:sz w:val="22"/>
          <w:szCs w:val="22"/>
          <w:shd w:val="clear" w:color="auto" w:fill="FFFFFF"/>
          <w:lang w:eastAsia="en-US"/>
        </w:rPr>
      </w:pPr>
    </w:p>
    <w:p w14:paraId="594B8316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00428">
        <w:rPr>
          <w:rFonts w:asciiTheme="minorHAnsi" w:hAnsiTheme="minorHAnsi" w:cstheme="minorHAnsi"/>
          <w:b/>
          <w:sz w:val="22"/>
          <w:szCs w:val="22"/>
          <w:u w:val="single"/>
        </w:rPr>
        <w:t>RAZÃO DA ESCOLHA DO CONTRATADO E JUSTIFICATIVA DE PREÇO</w:t>
      </w:r>
    </w:p>
    <w:p w14:paraId="4CA55605" w14:textId="6DAE785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br/>
      </w:r>
      <w:r w:rsidRPr="00000428">
        <w:rPr>
          <w:rFonts w:asciiTheme="minorHAnsi" w:hAnsiTheme="minorHAnsi" w:cstheme="minorHAnsi"/>
          <w:b/>
          <w:sz w:val="22"/>
          <w:szCs w:val="22"/>
        </w:rPr>
        <w:t>Art. 72, incisos VI e VII, da Lei nº 14.133/2021</w:t>
      </w:r>
    </w:p>
    <w:p w14:paraId="705AB419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DE1CBF7" w14:textId="7248AE08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 xml:space="preserve">Aos </w:t>
      </w:r>
      <w:r w:rsidR="00894C26">
        <w:rPr>
          <w:rFonts w:asciiTheme="minorHAnsi" w:hAnsiTheme="minorHAnsi" w:cstheme="minorHAnsi"/>
          <w:bCs/>
          <w:sz w:val="22"/>
          <w:szCs w:val="22"/>
        </w:rPr>
        <w:t>dois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dias do mês de </w:t>
      </w:r>
      <w:r w:rsidR="00894C26">
        <w:rPr>
          <w:rFonts w:asciiTheme="minorHAnsi" w:hAnsiTheme="minorHAnsi" w:cstheme="minorHAnsi"/>
          <w:bCs/>
          <w:sz w:val="22"/>
          <w:szCs w:val="22"/>
        </w:rPr>
        <w:t>fevereiro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112A01">
        <w:rPr>
          <w:rFonts w:asciiTheme="minorHAnsi" w:hAnsiTheme="minorHAnsi" w:cstheme="minorHAnsi"/>
          <w:bCs/>
          <w:sz w:val="22"/>
          <w:szCs w:val="22"/>
        </w:rPr>
        <w:t>6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, às </w:t>
      </w:r>
      <w:r w:rsidR="00894C26">
        <w:rPr>
          <w:rFonts w:asciiTheme="minorHAnsi" w:hAnsiTheme="minorHAnsi" w:cstheme="minorHAnsi"/>
          <w:bCs/>
          <w:sz w:val="22"/>
          <w:szCs w:val="22"/>
        </w:rPr>
        <w:t>16</w:t>
      </w:r>
      <w:r w:rsidRPr="00000428">
        <w:rPr>
          <w:rFonts w:asciiTheme="minorHAnsi" w:hAnsiTheme="minorHAnsi" w:cstheme="minorHAnsi"/>
          <w:bCs/>
          <w:sz w:val="22"/>
          <w:szCs w:val="22"/>
        </w:rPr>
        <w:t>h</w:t>
      </w:r>
      <w:r w:rsidR="00B457F4">
        <w:rPr>
          <w:rFonts w:asciiTheme="minorHAnsi" w:hAnsiTheme="minorHAnsi" w:cstheme="minorHAnsi"/>
          <w:bCs/>
          <w:sz w:val="22"/>
          <w:szCs w:val="22"/>
        </w:rPr>
        <w:t>50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min, na Sala de Contratações Públicas da Prefeitura Municipal de Morrinhos, instaurou-se a presente sessão para deliberação acerca do processo administrativo referente à contratação direta, por dispensa de licitação, com fundamento no artigo 75, </w:t>
      </w:r>
      <w:r w:rsidR="00DF35A9">
        <w:rPr>
          <w:rFonts w:asciiTheme="minorHAnsi" w:hAnsiTheme="minorHAnsi" w:cstheme="minorHAnsi"/>
          <w:bCs/>
          <w:sz w:val="22"/>
          <w:szCs w:val="22"/>
        </w:rPr>
        <w:t>II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 da Lei Federal nº 14.133/2021.</w:t>
      </w:r>
    </w:p>
    <w:p w14:paraId="644114AE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3A9F2ED" w14:textId="599D679E" w:rsidR="00000428" w:rsidRPr="00894C26" w:rsidRDefault="00000428" w:rsidP="00DF35A9">
      <w:pPr>
        <w:pStyle w:val="dou-paragraph"/>
        <w:shd w:val="clear" w:color="auto" w:fill="FFFFFF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94C26">
        <w:rPr>
          <w:rFonts w:asciiTheme="minorHAnsi" w:hAnsiTheme="minorHAnsi" w:cstheme="minorHAnsi"/>
          <w:bCs/>
          <w:sz w:val="22"/>
          <w:szCs w:val="22"/>
        </w:rPr>
        <w:t xml:space="preserve">Iniciados os trabalhos, procedeu-se à análise do processo e da documentação apresentada pela </w:t>
      </w:r>
      <w:r w:rsidRPr="008239A2">
        <w:rPr>
          <w:rFonts w:asciiTheme="minorHAnsi" w:hAnsiTheme="minorHAnsi" w:cstheme="minorHAnsi"/>
          <w:bCs/>
          <w:sz w:val="22"/>
          <w:szCs w:val="22"/>
        </w:rPr>
        <w:t>empresa</w:t>
      </w:r>
      <w:r w:rsidR="00295B1D" w:rsidRPr="008239A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457F4" w:rsidRPr="00894C26">
        <w:rPr>
          <w:rFonts w:asciiTheme="minorHAnsi" w:hAnsiTheme="minorHAnsi" w:cstheme="minorHAnsi"/>
          <w:b/>
          <w:sz w:val="22"/>
          <w:szCs w:val="22"/>
        </w:rPr>
        <w:t>54.913.170 VALDIR CASTRO DE OLIVEIRA, CNPJ: 54.913.170/0001-96</w:t>
      </w:r>
      <w:r w:rsidR="00894C26" w:rsidRPr="00894C26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894C26">
        <w:rPr>
          <w:rFonts w:asciiTheme="minorHAnsi" w:hAnsiTheme="minorHAnsi" w:cstheme="minorHAnsi"/>
          <w:bCs/>
          <w:sz w:val="22"/>
          <w:szCs w:val="22"/>
        </w:rPr>
        <w:t>a qual apresentou a proposta mais vantajosa para a Administração, circunstância que justifica a escolha do contratado.</w:t>
      </w:r>
    </w:p>
    <w:p w14:paraId="0601AACB" w14:textId="40E6EC16" w:rsidR="00000428" w:rsidRPr="00B457F4" w:rsidRDefault="00000428" w:rsidP="00B457F4">
      <w:pPr>
        <w:pStyle w:val="dou-paragraph"/>
        <w:shd w:val="clear" w:color="auto" w:fill="FFFFFF"/>
        <w:spacing w:after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12A01">
        <w:rPr>
          <w:rFonts w:asciiTheme="minorHAnsi" w:hAnsiTheme="minorHAnsi" w:cstheme="minorHAnsi"/>
          <w:bCs/>
          <w:sz w:val="22"/>
          <w:szCs w:val="22"/>
        </w:rPr>
        <w:t>Dessa fo</w:t>
      </w:r>
      <w:r w:rsidR="00295B1D" w:rsidRPr="00112A01">
        <w:rPr>
          <w:rFonts w:asciiTheme="minorHAnsi" w:hAnsiTheme="minorHAnsi" w:cstheme="minorHAnsi"/>
          <w:bCs/>
          <w:sz w:val="22"/>
          <w:szCs w:val="22"/>
        </w:rPr>
        <w:t>r</w:t>
      </w:r>
      <w:r w:rsidRPr="00112A01">
        <w:rPr>
          <w:rFonts w:asciiTheme="minorHAnsi" w:hAnsiTheme="minorHAnsi" w:cstheme="minorHAnsi"/>
          <w:bCs/>
          <w:sz w:val="22"/>
          <w:szCs w:val="22"/>
        </w:rPr>
        <w:t xml:space="preserve">ma, conclui-se que o pedido de contratação por dispensa de licitação encontra-se devidamente fundamentado e amparado na legislação vigente, em especial no art. 75, </w:t>
      </w:r>
      <w:r w:rsidR="00DF35A9" w:rsidRPr="00112A01">
        <w:rPr>
          <w:rFonts w:asciiTheme="minorHAnsi" w:hAnsiTheme="minorHAnsi" w:cstheme="minorHAnsi"/>
          <w:bCs/>
          <w:sz w:val="22"/>
          <w:szCs w:val="22"/>
        </w:rPr>
        <w:t>II</w:t>
      </w:r>
      <w:r w:rsidR="00295B1D" w:rsidRPr="00112A0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112A01">
        <w:rPr>
          <w:rFonts w:asciiTheme="minorHAnsi" w:hAnsiTheme="minorHAnsi" w:cstheme="minorHAnsi"/>
          <w:bCs/>
          <w:sz w:val="22"/>
          <w:szCs w:val="22"/>
        </w:rPr>
        <w:t>da Lei Federal nº 14.133/2021. Assim, opina-se, salvo melhor juízo, pela contratação direta da empresa supracitada, para o fornecimento dos itens descritos anteriormente, no valor total de</w:t>
      </w:r>
      <w:r w:rsidR="00295B1D" w:rsidRPr="00112A0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457F4" w:rsidRPr="00B457F4">
        <w:rPr>
          <w:rFonts w:asciiTheme="minorHAnsi" w:hAnsiTheme="minorHAnsi" w:cstheme="minorHAnsi"/>
          <w:b/>
          <w:bCs/>
          <w:sz w:val="22"/>
          <w:szCs w:val="22"/>
        </w:rPr>
        <w:t xml:space="preserve">R$ 5.300,00 </w:t>
      </w:r>
      <w:r w:rsidR="00B457F4" w:rsidRPr="00B457F4">
        <w:rPr>
          <w:rFonts w:asciiTheme="minorHAnsi" w:hAnsiTheme="minorHAnsi" w:cstheme="minorHAnsi"/>
          <w:sz w:val="22"/>
          <w:szCs w:val="22"/>
        </w:rPr>
        <w:t>(cinco mil e trezentos reais).</w:t>
      </w:r>
    </w:p>
    <w:p w14:paraId="590E91FD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No tocante ao enquadramento da contratação no art. 75 da Lei nº 14.133/2021, sobretudo quanto aos limites de valor aplicáveis e à classificação orçamentária correspondente, ressalta-se que a verificação da adequação da despesa a esses parâmetros é de competência da autoridade autorizadora, conforme estabelece a legislação pertinente.</w:t>
      </w:r>
    </w:p>
    <w:p w14:paraId="29DC25DA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F038D13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Destaca-se, ainda, que a responsabilidade pela análise do subgrupo orçamentário e pela observância dos limites legais recai sobre a autoridade competente, competindo ao agente de contratação conduzir o processo a partir da autorização formal dos setores responsáveis.</w:t>
      </w:r>
    </w:p>
    <w:p w14:paraId="3B297855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47D689" w14:textId="7DA4ED1D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Quanto à verificação das certidões e demais documentos de habilitação, a análise observou sua validade e regularidade durante toda a tramitação processual, assegurando que a empresa estivesse em conformidade com as exigências legais. Constatou-se que a documentação encontrava-se atualizada e regular, garantindo a legalidade e a segurança jurídica da contratação.</w:t>
      </w:r>
    </w:p>
    <w:p w14:paraId="5791A984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CFE2E4B" w14:textId="5A52217B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Encerrados os trabalhos, determina-se o encaminhamento do presente processo a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Senhor</w:t>
      </w:r>
      <w:r w:rsidR="001E0C6D">
        <w:rPr>
          <w:rFonts w:asciiTheme="minorHAnsi" w:hAnsiTheme="minorHAnsi" w:cstheme="minorHAnsi"/>
          <w:bCs/>
          <w:sz w:val="22"/>
          <w:szCs w:val="22"/>
        </w:rPr>
        <w:t>a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Secretário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para adoção das providências cabíveis.</w:t>
      </w:r>
    </w:p>
    <w:p w14:paraId="32A38DAD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E42DBFE" w14:textId="5326D733" w:rsidR="00000428" w:rsidRPr="00000428" w:rsidRDefault="00000428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 xml:space="preserve">Morrinhos, </w:t>
      </w:r>
      <w:r w:rsidR="00894C26">
        <w:rPr>
          <w:rFonts w:asciiTheme="minorHAnsi" w:hAnsiTheme="minorHAnsi" w:cstheme="minorHAnsi"/>
          <w:bCs/>
          <w:sz w:val="22"/>
          <w:szCs w:val="22"/>
        </w:rPr>
        <w:t>02</w:t>
      </w:r>
      <w:r w:rsidR="005F07E0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894C26">
        <w:rPr>
          <w:rFonts w:asciiTheme="minorHAnsi" w:hAnsiTheme="minorHAnsi" w:cstheme="minorHAnsi"/>
          <w:bCs/>
          <w:sz w:val="22"/>
          <w:szCs w:val="22"/>
        </w:rPr>
        <w:t>fevereiro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894C26">
        <w:rPr>
          <w:rFonts w:asciiTheme="minorHAnsi" w:hAnsiTheme="minorHAnsi" w:cstheme="minorHAnsi"/>
          <w:bCs/>
          <w:sz w:val="22"/>
          <w:szCs w:val="22"/>
        </w:rPr>
        <w:t>6</w:t>
      </w:r>
    </w:p>
    <w:p w14:paraId="6FC8356E" w14:textId="77777777" w:rsidR="00DF35A9" w:rsidRDefault="00DF35A9" w:rsidP="00000428">
      <w:pPr>
        <w:pStyle w:val="dou-paragraph"/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889D7AC" w14:textId="77777777" w:rsidR="00112A01" w:rsidRPr="00000428" w:rsidRDefault="00112A01" w:rsidP="00000428">
      <w:pPr>
        <w:pStyle w:val="dou-paragraph"/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3DCE134" w14:textId="1E74BFA4" w:rsidR="00000428" w:rsidRPr="00000428" w:rsidRDefault="00112A01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NATÁLIA REGINA MARTINS DA COSTA</w:t>
      </w:r>
      <w:r w:rsidR="00000428" w:rsidRPr="00000428">
        <w:rPr>
          <w:rFonts w:asciiTheme="minorHAnsi" w:hAnsiTheme="minorHAnsi" w:cstheme="minorHAnsi"/>
          <w:b/>
          <w:sz w:val="22"/>
          <w:szCs w:val="22"/>
        </w:rPr>
        <w:br/>
        <w:t>Agente de Contratação</w:t>
      </w:r>
    </w:p>
    <w:p w14:paraId="51389288" w14:textId="3A7BA107" w:rsidR="00D14BB1" w:rsidRPr="00000428" w:rsidRDefault="00D14BB1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D14BB1" w:rsidRPr="00000428" w:rsidSect="00112A01">
      <w:headerReference w:type="default" r:id="rId6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DFACA" w14:textId="77777777" w:rsidR="001202CB" w:rsidRDefault="001202CB" w:rsidP="00FE5388">
      <w:pPr>
        <w:spacing w:after="0" w:line="240" w:lineRule="auto"/>
      </w:pPr>
      <w:r>
        <w:separator/>
      </w:r>
    </w:p>
  </w:endnote>
  <w:endnote w:type="continuationSeparator" w:id="0">
    <w:p w14:paraId="0AA3BAB6" w14:textId="77777777" w:rsidR="001202CB" w:rsidRDefault="001202CB" w:rsidP="00FE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01D66" w14:textId="77777777" w:rsidR="001202CB" w:rsidRDefault="001202CB" w:rsidP="00FE5388">
      <w:pPr>
        <w:spacing w:after="0" w:line="240" w:lineRule="auto"/>
      </w:pPr>
      <w:r>
        <w:separator/>
      </w:r>
    </w:p>
  </w:footnote>
  <w:footnote w:type="continuationSeparator" w:id="0">
    <w:p w14:paraId="3BA7464D" w14:textId="77777777" w:rsidR="001202CB" w:rsidRDefault="001202CB" w:rsidP="00FE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E12CF" w14:textId="1B607A06" w:rsidR="00FE5388" w:rsidRDefault="00FE538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FC71949" wp14:editId="1172AA5C">
          <wp:simplePos x="0" y="0"/>
          <wp:positionH relativeFrom="margin">
            <wp:posOffset>2202873</wp:posOffset>
          </wp:positionH>
          <wp:positionV relativeFrom="paragraph">
            <wp:posOffset>-238142</wp:posOffset>
          </wp:positionV>
          <wp:extent cx="1295400" cy="956963"/>
          <wp:effectExtent l="0" t="0" r="0" b="0"/>
          <wp:wrapNone/>
          <wp:docPr id="1317485844" name="Imagem 1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9339515" name="Imagem 1" descr="Logotipo, nome da empres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9569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388"/>
    <w:rsid w:val="00000428"/>
    <w:rsid w:val="00004744"/>
    <w:rsid w:val="0004290A"/>
    <w:rsid w:val="0004327D"/>
    <w:rsid w:val="000F01EC"/>
    <w:rsid w:val="000F6975"/>
    <w:rsid w:val="001028D3"/>
    <w:rsid w:val="00112A01"/>
    <w:rsid w:val="001174EC"/>
    <w:rsid w:val="001202CB"/>
    <w:rsid w:val="001C4975"/>
    <w:rsid w:val="001E0C6D"/>
    <w:rsid w:val="001E4E52"/>
    <w:rsid w:val="00295B1D"/>
    <w:rsid w:val="0034334A"/>
    <w:rsid w:val="003450A8"/>
    <w:rsid w:val="003A7CAD"/>
    <w:rsid w:val="003E61CF"/>
    <w:rsid w:val="0041769F"/>
    <w:rsid w:val="0042474B"/>
    <w:rsid w:val="00504867"/>
    <w:rsid w:val="005601E4"/>
    <w:rsid w:val="00595026"/>
    <w:rsid w:val="00595914"/>
    <w:rsid w:val="005A693C"/>
    <w:rsid w:val="005B0497"/>
    <w:rsid w:val="005F07E0"/>
    <w:rsid w:val="0069441C"/>
    <w:rsid w:val="006D3AEA"/>
    <w:rsid w:val="007D19F7"/>
    <w:rsid w:val="008239A2"/>
    <w:rsid w:val="00883D25"/>
    <w:rsid w:val="00894C26"/>
    <w:rsid w:val="00896D3E"/>
    <w:rsid w:val="009304D0"/>
    <w:rsid w:val="009320C5"/>
    <w:rsid w:val="0097310F"/>
    <w:rsid w:val="00983001"/>
    <w:rsid w:val="00992285"/>
    <w:rsid w:val="009930D3"/>
    <w:rsid w:val="009D0190"/>
    <w:rsid w:val="009D6A7C"/>
    <w:rsid w:val="00A075E5"/>
    <w:rsid w:val="00A1050D"/>
    <w:rsid w:val="00A175DD"/>
    <w:rsid w:val="00A555F6"/>
    <w:rsid w:val="00A74609"/>
    <w:rsid w:val="00A80250"/>
    <w:rsid w:val="00AA4059"/>
    <w:rsid w:val="00AD0C3E"/>
    <w:rsid w:val="00AE53E3"/>
    <w:rsid w:val="00AE7613"/>
    <w:rsid w:val="00B247CF"/>
    <w:rsid w:val="00B457F4"/>
    <w:rsid w:val="00B63040"/>
    <w:rsid w:val="00BD5883"/>
    <w:rsid w:val="00BF1DB7"/>
    <w:rsid w:val="00C3674C"/>
    <w:rsid w:val="00C46DAD"/>
    <w:rsid w:val="00C57FDD"/>
    <w:rsid w:val="00CE6FDB"/>
    <w:rsid w:val="00D14BB1"/>
    <w:rsid w:val="00D53879"/>
    <w:rsid w:val="00D85AD8"/>
    <w:rsid w:val="00D95082"/>
    <w:rsid w:val="00DF1AE6"/>
    <w:rsid w:val="00DF35A9"/>
    <w:rsid w:val="00DF6DD8"/>
    <w:rsid w:val="00E07460"/>
    <w:rsid w:val="00E41836"/>
    <w:rsid w:val="00E61964"/>
    <w:rsid w:val="00E67733"/>
    <w:rsid w:val="00ED3155"/>
    <w:rsid w:val="00F05C05"/>
    <w:rsid w:val="00F659FC"/>
    <w:rsid w:val="00F911FF"/>
    <w:rsid w:val="00F93C1A"/>
    <w:rsid w:val="00FB5941"/>
    <w:rsid w:val="00FD378A"/>
    <w:rsid w:val="00FE43F0"/>
    <w:rsid w:val="00FE5294"/>
    <w:rsid w:val="00FE5388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24E3"/>
  <w15:chartTrackingRefBased/>
  <w15:docId w15:val="{8A731B1D-1C0C-4BA5-8739-356AE2D3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388"/>
    <w:rPr>
      <w:rFonts w:ascii="Calibri" w:eastAsia="SimSun" w:hAnsi="Calibri" w:cs="Times New Roman"/>
      <w:kern w:val="0"/>
    </w:rPr>
  </w:style>
  <w:style w:type="paragraph" w:styleId="Ttulo1">
    <w:name w:val="heading 1"/>
    <w:basedOn w:val="Normal"/>
    <w:next w:val="Normal"/>
    <w:link w:val="Ttulo1Char"/>
    <w:uiPriority w:val="9"/>
    <w:qFormat/>
    <w:rsid w:val="00FE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53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53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53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53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53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538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538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5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5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5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5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5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5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538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53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538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5388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qFormat/>
    <w:rsid w:val="00FE5388"/>
    <w:pPr>
      <w:spacing w:after="0" w:line="240" w:lineRule="auto"/>
    </w:pPr>
    <w:rPr>
      <w:rFonts w:ascii="Calibri" w:eastAsia="SimSun" w:hAnsi="Calibri" w:cs="Times New Roman"/>
      <w:kern w:val="0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FE538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FE5388"/>
    <w:rPr>
      <w:rFonts w:ascii="Calibri" w:eastAsia="SimSun" w:hAnsi="Calibri" w:cs="Times New Roman"/>
      <w:kern w:val="0"/>
    </w:rPr>
  </w:style>
  <w:style w:type="paragraph" w:customStyle="1" w:styleId="dou-paragraph">
    <w:name w:val="dou-paragraph"/>
    <w:basedOn w:val="Normal"/>
    <w:uiPriority w:val="99"/>
    <w:qFormat/>
    <w:rsid w:val="00FE53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rsid w:val="00FE5388"/>
    <w:rPr>
      <w:rFonts w:ascii="Calibri" w:eastAsia="SimSun" w:hAnsi="Calibri" w:cs="Times New Roman"/>
      <w:kern w:val="0"/>
    </w:rPr>
  </w:style>
  <w:style w:type="paragraph" w:styleId="Cabealho">
    <w:name w:val="header"/>
    <w:basedOn w:val="Normal"/>
    <w:link w:val="CabealhoChar"/>
    <w:uiPriority w:val="99"/>
    <w:unhideWhenUsed/>
    <w:rsid w:val="00FE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5388"/>
    <w:rPr>
      <w:rFonts w:ascii="Calibri" w:eastAsia="SimSun" w:hAnsi="Calibri" w:cs="Times New Roman"/>
      <w:kern w:val="0"/>
    </w:rPr>
  </w:style>
  <w:style w:type="paragraph" w:styleId="Rodap">
    <w:name w:val="footer"/>
    <w:basedOn w:val="Normal"/>
    <w:link w:val="RodapChar"/>
    <w:uiPriority w:val="99"/>
    <w:unhideWhenUsed/>
    <w:rsid w:val="00FE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5388"/>
    <w:rPr>
      <w:rFonts w:ascii="Calibri" w:eastAsia="SimSun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3</cp:revision>
  <cp:lastPrinted>2025-12-19T16:26:00Z</cp:lastPrinted>
  <dcterms:created xsi:type="dcterms:W3CDTF">2026-02-02T19:50:00Z</dcterms:created>
  <dcterms:modified xsi:type="dcterms:W3CDTF">2026-02-02T19:53:00Z</dcterms:modified>
</cp:coreProperties>
</file>