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23D" w:rsidRPr="00215C6F" w:rsidRDefault="00DC023D" w:rsidP="00DC023D">
      <w:pPr>
        <w:spacing w:after="0" w:line="240" w:lineRule="auto"/>
        <w:jc w:val="center"/>
        <w:rPr>
          <w:rFonts w:ascii="Times New Roman" w:eastAsia="Times New Roman" w:hAnsi="Times New Roman"/>
          <w:b/>
          <w:sz w:val="24"/>
          <w:szCs w:val="24"/>
        </w:rPr>
      </w:pPr>
      <w:r w:rsidRPr="00215C6F">
        <w:rPr>
          <w:rFonts w:ascii="Times New Roman" w:eastAsia="Times New Roman" w:hAnsi="Times New Roman"/>
          <w:b/>
          <w:sz w:val="24"/>
          <w:szCs w:val="24"/>
        </w:rPr>
        <w:t>Secretaria Municipal de Saúde de Jataí</w:t>
      </w:r>
    </w:p>
    <w:p w:rsidR="00DC023D" w:rsidRPr="00215C6F" w:rsidRDefault="00DC023D" w:rsidP="00DC023D">
      <w:pPr>
        <w:spacing w:after="0" w:line="240" w:lineRule="auto"/>
        <w:jc w:val="center"/>
        <w:rPr>
          <w:rFonts w:ascii="Times New Roman" w:eastAsia="Times New Roman" w:hAnsi="Times New Roman"/>
          <w:b/>
          <w:sz w:val="24"/>
          <w:szCs w:val="24"/>
        </w:rPr>
      </w:pPr>
    </w:p>
    <w:p w:rsidR="00DC023D" w:rsidRDefault="00DC023D" w:rsidP="00DC023D">
      <w:pPr>
        <w:spacing w:after="0" w:line="240" w:lineRule="auto"/>
        <w:jc w:val="center"/>
        <w:rPr>
          <w:rFonts w:ascii="Times New Roman" w:eastAsia="Times New Roman" w:hAnsi="Times New Roman"/>
          <w:b/>
          <w:bCs/>
          <w:sz w:val="24"/>
          <w:szCs w:val="24"/>
          <w:lang w:eastAsia="pt-BR"/>
        </w:rPr>
      </w:pPr>
      <w:r w:rsidRPr="00215C6F">
        <w:rPr>
          <w:rFonts w:ascii="Times New Roman" w:eastAsia="Times New Roman" w:hAnsi="Times New Roman"/>
          <w:b/>
          <w:bCs/>
          <w:sz w:val="24"/>
          <w:szCs w:val="24"/>
          <w:lang w:eastAsia="pt-BR"/>
        </w:rPr>
        <w:t xml:space="preserve">AVISO DE </w:t>
      </w:r>
      <w:r w:rsidRPr="00215C6F">
        <w:rPr>
          <w:rFonts w:ascii="Times New Roman" w:eastAsia="Times New Roman" w:hAnsi="Times New Roman"/>
          <w:b/>
          <w:bCs/>
          <w:sz w:val="24"/>
          <w:szCs w:val="24"/>
          <w:lang w:eastAsia="pt-BR"/>
        </w:rPr>
        <w:t>DISPENSA DE LICITAÇÃO</w:t>
      </w:r>
    </w:p>
    <w:p w:rsidR="00DC023D" w:rsidRDefault="00DC023D" w:rsidP="00DC023D">
      <w:pPr>
        <w:pStyle w:val="has-text-align-center"/>
        <w:spacing w:before="0" w:beforeAutospacing="0"/>
        <w:rPr>
          <w:rStyle w:val="Forte"/>
          <w:color w:val="212529"/>
          <w:highlight w:val="yellow"/>
        </w:rPr>
      </w:pPr>
    </w:p>
    <w:p w:rsidR="00DC023D" w:rsidRDefault="00DC023D" w:rsidP="00DC023D">
      <w:pPr>
        <w:pStyle w:val="has-text-align-center"/>
        <w:spacing w:before="0" w:beforeAutospacing="0"/>
        <w:jc w:val="center"/>
        <w:rPr>
          <w:rStyle w:val="Forte"/>
          <w:color w:val="212529"/>
        </w:rPr>
      </w:pPr>
      <w:r w:rsidRPr="00215C6F">
        <w:rPr>
          <w:rStyle w:val="Forte"/>
          <w:color w:val="212529"/>
        </w:rPr>
        <w:t xml:space="preserve">PROCESSO nº </w:t>
      </w:r>
      <w:r>
        <w:rPr>
          <w:rStyle w:val="Forte"/>
          <w:color w:val="212529"/>
        </w:rPr>
        <w:t>33607/</w:t>
      </w:r>
      <w:r w:rsidRPr="00215C6F">
        <w:rPr>
          <w:rStyle w:val="Forte"/>
          <w:color w:val="212529"/>
        </w:rPr>
        <w:t>2022</w:t>
      </w:r>
    </w:p>
    <w:p w:rsidR="00DC023D" w:rsidRDefault="00DC023D" w:rsidP="00DC023D">
      <w:pPr>
        <w:pStyle w:val="has-text-align-center"/>
        <w:spacing w:before="0" w:beforeAutospacing="0"/>
        <w:jc w:val="center"/>
      </w:pPr>
      <w:r>
        <w:rPr>
          <w:rStyle w:val="Forte"/>
          <w:color w:val="212529"/>
        </w:rPr>
        <w:t>BASE NO ART. Nº 75, INCISO II da Lei 14.133/</w:t>
      </w:r>
      <w:proofErr w:type="gramStart"/>
      <w:r>
        <w:rPr>
          <w:rStyle w:val="Forte"/>
          <w:color w:val="212529"/>
        </w:rPr>
        <w:t>2021</w:t>
      </w:r>
      <w:proofErr w:type="gramEnd"/>
    </w:p>
    <w:p w:rsidR="00DC023D" w:rsidRDefault="00DC023D" w:rsidP="00DC023D">
      <w:pPr>
        <w:pStyle w:val="has-text-align-justify"/>
        <w:spacing w:before="0" w:beforeAutospacing="0"/>
        <w:jc w:val="both"/>
        <w:rPr>
          <w:color w:val="212529"/>
        </w:rPr>
      </w:pPr>
      <w:r>
        <w:rPr>
          <w:color w:val="212529"/>
        </w:rPr>
        <w:t xml:space="preserve">A Secretaria Municipal de Saúde, em conformidade com Art. 75, inciso II – da Lei Federal n.º 14.133/2021, torna pública a manifestação de interesse da Administração em obter propostas adicionais de eventuais interessados </w:t>
      </w:r>
      <w:r w:rsidRPr="00F95868">
        <w:rPr>
          <w:rStyle w:val="Forte"/>
          <w:color w:val="212529"/>
        </w:rPr>
        <w:t xml:space="preserve">CONTRATAÇÃO DE EMPRESA ESPECIALIZADA PARA FORNECIMENTO </w:t>
      </w:r>
      <w:r>
        <w:rPr>
          <w:rStyle w:val="Forte"/>
          <w:color w:val="212529"/>
        </w:rPr>
        <w:t>DE</w:t>
      </w:r>
      <w:r w:rsidRPr="00EE3065">
        <w:rPr>
          <w:rStyle w:val="Forte"/>
          <w:color w:val="212529"/>
        </w:rPr>
        <w:t xml:space="preserve"> </w:t>
      </w:r>
      <w:r>
        <w:rPr>
          <w:rStyle w:val="Forte"/>
          <w:color w:val="212529"/>
        </w:rPr>
        <w:t>PRODUTOS MANIPULADOS PARA ATENDER AS NECESSIDADES DO AMBULATÓRIO DE GINECOLOGIA</w:t>
      </w:r>
      <w:r>
        <w:rPr>
          <w:color w:val="212529"/>
        </w:rPr>
        <w:t xml:space="preserve">, podendo eventuais interessados </w:t>
      </w:r>
      <w:proofErr w:type="gramStart"/>
      <w:r>
        <w:rPr>
          <w:color w:val="212529"/>
        </w:rPr>
        <w:t>apresentarem</w:t>
      </w:r>
      <w:proofErr w:type="gramEnd"/>
      <w:r>
        <w:rPr>
          <w:color w:val="212529"/>
        </w:rPr>
        <w:t xml:space="preserve"> Proposta de Preços no prazo de 3 (três) dias úteis, a contar desta Publicação, oportunidade em que a administração escolherá a mais vantajosa. </w:t>
      </w:r>
    </w:p>
    <w:p w:rsidR="00DC023D" w:rsidRDefault="00DC023D" w:rsidP="00DC023D">
      <w:pPr>
        <w:pStyle w:val="NormalWeb"/>
        <w:spacing w:before="0" w:beforeAutospacing="0"/>
        <w:rPr>
          <w:color w:val="212529"/>
        </w:rPr>
      </w:pPr>
      <w:r>
        <w:rPr>
          <w:rStyle w:val="Forte"/>
          <w:color w:val="212529"/>
        </w:rPr>
        <w:t xml:space="preserve">Limite para Apresentação da Proposta de </w:t>
      </w:r>
      <w:r w:rsidRPr="00B00A6B">
        <w:rPr>
          <w:rStyle w:val="Forte"/>
          <w:color w:val="212529"/>
        </w:rPr>
        <w:t xml:space="preserve">Preços: 30/09/2022 às </w:t>
      </w:r>
      <w:proofErr w:type="gramStart"/>
      <w:r w:rsidRPr="00B00A6B">
        <w:rPr>
          <w:rStyle w:val="Forte"/>
          <w:color w:val="212529"/>
        </w:rPr>
        <w:t>17:00</w:t>
      </w:r>
      <w:proofErr w:type="gramEnd"/>
      <w:r w:rsidRPr="00B00A6B">
        <w:rPr>
          <w:rStyle w:val="Forte"/>
          <w:color w:val="212529"/>
        </w:rPr>
        <w:t>h</w:t>
      </w:r>
    </w:p>
    <w:p w:rsidR="00DC023D" w:rsidRDefault="00DC023D" w:rsidP="00DC023D">
      <w:pPr>
        <w:pStyle w:val="has-text-align-justify"/>
        <w:spacing w:before="0" w:beforeAutospacing="0"/>
        <w:jc w:val="both"/>
        <w:rPr>
          <w:color w:val="212529"/>
        </w:rPr>
      </w:pPr>
      <w:r>
        <w:rPr>
          <w:color w:val="212529"/>
        </w:rPr>
        <w:t xml:space="preserve">A proposta de Preços deverá ser entregue no Departamento de Compras da Secretaria Municipal de Saúde de Jataí, localizada à Rua Riachuelo, nº2762, Vila Fátima, </w:t>
      </w:r>
      <w:proofErr w:type="spellStart"/>
      <w:r>
        <w:rPr>
          <w:color w:val="212529"/>
        </w:rPr>
        <w:t>Jataí-GO</w:t>
      </w:r>
      <w:proofErr w:type="spellEnd"/>
      <w:r>
        <w:rPr>
          <w:color w:val="212529"/>
        </w:rPr>
        <w:t xml:space="preserve"> – CEP – 75803-050, no horário de 08h </w:t>
      </w:r>
      <w:proofErr w:type="gramStart"/>
      <w:r>
        <w:rPr>
          <w:color w:val="212529"/>
        </w:rPr>
        <w:t>às</w:t>
      </w:r>
      <w:proofErr w:type="gramEnd"/>
      <w:r>
        <w:rPr>
          <w:color w:val="212529"/>
        </w:rPr>
        <w:t xml:space="preserve"> 17h, em dias úteis, ou pelo e-mail: </w:t>
      </w:r>
      <w:r w:rsidRPr="00215C6F">
        <w:t>orcamentos.saude@jatai.go.go</w:t>
      </w:r>
      <w:r>
        <w:t>v.br</w:t>
      </w:r>
      <w:r>
        <w:rPr>
          <w:color w:val="212529"/>
        </w:rPr>
        <w:t xml:space="preserve"> até a data limite, com o assunto obrigatório:</w:t>
      </w:r>
      <w:r>
        <w:rPr>
          <w:b/>
          <w:color w:val="212529"/>
        </w:rPr>
        <w:t xml:space="preserve"> PROPOSTA COMERCIAL DISPENSA DE LICITAÇÃO - PROCESSO nº</w:t>
      </w:r>
      <w:r>
        <w:rPr>
          <w:rStyle w:val="Forte"/>
          <w:color w:val="212529"/>
        </w:rPr>
        <w:t>33607</w:t>
      </w:r>
      <w:r w:rsidRPr="00215C6F">
        <w:rPr>
          <w:rStyle w:val="Forte"/>
          <w:color w:val="212529"/>
        </w:rPr>
        <w:t>/2022</w:t>
      </w:r>
      <w:r>
        <w:rPr>
          <w:color w:val="212529"/>
        </w:rPr>
        <w:t xml:space="preserve"> (assuntos diferentes serão desconsiderados).</w:t>
      </w:r>
    </w:p>
    <w:p w:rsidR="00DC023D" w:rsidRPr="00B23846" w:rsidRDefault="00DC023D" w:rsidP="00DC023D">
      <w:pPr>
        <w:pStyle w:val="has-text-align-justify"/>
        <w:spacing w:before="0" w:beforeAutospacing="0"/>
        <w:jc w:val="both"/>
        <w:rPr>
          <w:u w:val="single"/>
        </w:rPr>
      </w:pPr>
      <w:r>
        <w:rPr>
          <w:color w:val="212529"/>
        </w:rPr>
        <w:t xml:space="preserve">O Termo de Referência da Dispensa estará disponível no </w:t>
      </w:r>
      <w:r w:rsidRPr="00B23846">
        <w:rPr>
          <w:color w:val="212529"/>
          <w:u w:val="single"/>
        </w:rPr>
        <w:t>Portal Nacional de Compras Públicas.</w:t>
      </w:r>
    </w:p>
    <w:p w:rsidR="00DC023D" w:rsidRPr="00215C6F" w:rsidRDefault="00DC023D" w:rsidP="00DC023D">
      <w:pPr>
        <w:pStyle w:val="has-text-align-justify"/>
        <w:spacing w:before="0" w:beforeAutospacing="0"/>
        <w:jc w:val="both"/>
      </w:pPr>
      <w:r>
        <w:rPr>
          <w:color w:val="212529"/>
        </w:rPr>
        <w:t>Outras informações poderão ser obtidas no Departamento de Compras da Secretaria Municipal, no horário das 08h às 17h, de segunda a sexta-feira.</w:t>
      </w:r>
    </w:p>
    <w:p w:rsidR="00DC023D" w:rsidRDefault="00DC023D" w:rsidP="00DC023D">
      <w:pPr>
        <w:pStyle w:val="NormalWeb"/>
        <w:spacing w:before="0" w:beforeAutospacing="0"/>
        <w:jc w:val="right"/>
        <w:rPr>
          <w:color w:val="212529"/>
        </w:rPr>
      </w:pPr>
      <w:r w:rsidRPr="00B00A6B">
        <w:rPr>
          <w:color w:val="212529"/>
        </w:rPr>
        <w:t>Jataí, 27 de setembro de 2022.</w:t>
      </w:r>
    </w:p>
    <w:p w:rsidR="00DC023D" w:rsidRDefault="00DC023D" w:rsidP="00DC023D">
      <w:pPr>
        <w:pStyle w:val="NormalWeb"/>
        <w:spacing w:before="0" w:beforeAutospacing="0"/>
        <w:jc w:val="center"/>
        <w:rPr>
          <w:color w:val="212529"/>
        </w:rPr>
      </w:pPr>
    </w:p>
    <w:p w:rsidR="00DC023D" w:rsidRDefault="00DC023D" w:rsidP="00DC023D">
      <w:pPr>
        <w:spacing w:after="0" w:line="240" w:lineRule="auto"/>
        <w:jc w:val="center"/>
        <w:rPr>
          <w:rFonts w:ascii="Times New Roman" w:eastAsia="Noto Serif CJK SC" w:hAnsi="Times New Roman"/>
          <w:b/>
          <w:bCs/>
          <w:color w:val="000000"/>
          <w:sz w:val="24"/>
          <w:szCs w:val="24"/>
        </w:rPr>
      </w:pPr>
      <w:proofErr w:type="spellStart"/>
      <w:r>
        <w:rPr>
          <w:rFonts w:ascii="Times New Roman" w:eastAsia="Noto Serif CJK SC" w:hAnsi="Times New Roman"/>
          <w:b/>
          <w:bCs/>
          <w:color w:val="000000"/>
          <w:sz w:val="24"/>
          <w:szCs w:val="24"/>
        </w:rPr>
        <w:t>Amilton</w:t>
      </w:r>
      <w:proofErr w:type="spellEnd"/>
      <w:r>
        <w:rPr>
          <w:rFonts w:ascii="Times New Roman" w:eastAsia="Noto Serif CJK SC" w:hAnsi="Times New Roman"/>
          <w:b/>
          <w:bCs/>
          <w:color w:val="000000"/>
          <w:sz w:val="24"/>
          <w:szCs w:val="24"/>
        </w:rPr>
        <w:t xml:space="preserve"> Fernandes Prado</w:t>
      </w:r>
    </w:p>
    <w:p w:rsidR="00DC023D" w:rsidRDefault="00DC023D" w:rsidP="00DC023D">
      <w:pPr>
        <w:spacing w:after="0" w:line="240" w:lineRule="auto"/>
        <w:jc w:val="center"/>
        <w:rPr>
          <w:rFonts w:ascii="Times New Roman" w:eastAsia="Noto Serif CJK SC" w:hAnsi="Times New Roman"/>
          <w:b/>
          <w:bCs/>
          <w:color w:val="000000"/>
          <w:sz w:val="24"/>
          <w:szCs w:val="24"/>
        </w:rPr>
      </w:pPr>
      <w:r>
        <w:rPr>
          <w:rFonts w:ascii="Times New Roman" w:eastAsia="Noto Serif CJK SC" w:hAnsi="Times New Roman"/>
          <w:b/>
          <w:bCs/>
          <w:color w:val="000000"/>
          <w:sz w:val="24"/>
          <w:szCs w:val="24"/>
        </w:rPr>
        <w:t xml:space="preserve">Secretário de Saúde </w:t>
      </w:r>
    </w:p>
    <w:p w:rsidR="00DC023D" w:rsidRPr="002573C8" w:rsidRDefault="00DC023D" w:rsidP="00DC023D">
      <w:pPr>
        <w:spacing w:after="0" w:line="240" w:lineRule="auto"/>
        <w:jc w:val="center"/>
        <w:rPr>
          <w:rFonts w:ascii="Times New Roman" w:hAnsi="Times New Roman"/>
          <w:sz w:val="24"/>
          <w:szCs w:val="24"/>
        </w:rPr>
      </w:pPr>
      <w:r>
        <w:rPr>
          <w:rFonts w:ascii="Times New Roman" w:eastAsia="Noto Serif CJK SC" w:hAnsi="Times New Roman"/>
          <w:b/>
          <w:bCs/>
          <w:color w:val="000000"/>
          <w:sz w:val="24"/>
          <w:szCs w:val="24"/>
        </w:rPr>
        <w:t>Portaria SGP 967/2021</w:t>
      </w:r>
    </w:p>
    <w:p w:rsidR="00DC023D" w:rsidRPr="00215C6F" w:rsidRDefault="00DC023D" w:rsidP="00DC023D">
      <w:pPr>
        <w:spacing w:after="0" w:line="240" w:lineRule="auto"/>
        <w:jc w:val="center"/>
        <w:rPr>
          <w:rFonts w:ascii="Times New Roman" w:eastAsia="Times New Roman" w:hAnsi="Times New Roman"/>
          <w:b/>
          <w:bCs/>
          <w:sz w:val="24"/>
          <w:szCs w:val="24"/>
          <w:lang w:eastAsia="pt-BR"/>
        </w:rPr>
      </w:pPr>
    </w:p>
    <w:p w:rsidR="00DC023D" w:rsidRDefault="00DC023D" w:rsidP="00DC023D">
      <w:pPr>
        <w:spacing w:after="0" w:line="240" w:lineRule="auto"/>
        <w:jc w:val="center"/>
        <w:rPr>
          <w:rFonts w:ascii="Times New Roman" w:eastAsia="Times New Roman" w:hAnsi="Times New Roman"/>
          <w:b/>
          <w:bCs/>
          <w:color w:val="000000"/>
          <w:sz w:val="24"/>
          <w:szCs w:val="24"/>
          <w:u w:val="single"/>
          <w:lang w:eastAsia="pt-BR"/>
        </w:rPr>
      </w:pPr>
    </w:p>
    <w:p w:rsidR="00DC023D" w:rsidRDefault="00DC023D" w:rsidP="00DC023D">
      <w:pPr>
        <w:rPr>
          <w:rFonts w:ascii="Times New Roman" w:eastAsia="Times New Roman" w:hAnsi="Times New Roman"/>
          <w:sz w:val="24"/>
          <w:szCs w:val="24"/>
          <w:lang w:eastAsia="pt-BR"/>
        </w:rPr>
      </w:pPr>
    </w:p>
    <w:p w:rsidR="00DC023D" w:rsidRDefault="00DC023D" w:rsidP="00DC023D">
      <w:pPr>
        <w:rPr>
          <w:rFonts w:ascii="Times New Roman" w:eastAsia="Times New Roman" w:hAnsi="Times New Roman"/>
          <w:sz w:val="24"/>
          <w:szCs w:val="24"/>
          <w:lang w:eastAsia="pt-BR"/>
        </w:rPr>
      </w:pPr>
    </w:p>
    <w:p w:rsidR="00DC023D" w:rsidRDefault="00DC023D" w:rsidP="00DC023D">
      <w:pPr>
        <w:rPr>
          <w:rFonts w:ascii="Times New Roman" w:eastAsia="Times New Roman" w:hAnsi="Times New Roman"/>
          <w:sz w:val="24"/>
          <w:szCs w:val="24"/>
          <w:lang w:eastAsia="pt-BR"/>
        </w:rPr>
      </w:pPr>
    </w:p>
    <w:p w:rsidR="00DC023D" w:rsidRPr="00DC023D" w:rsidRDefault="00DC023D" w:rsidP="00DC023D">
      <w:pPr>
        <w:rPr>
          <w:rFonts w:ascii="Times New Roman" w:eastAsia="Times New Roman" w:hAnsi="Times New Roman"/>
          <w:sz w:val="24"/>
          <w:szCs w:val="24"/>
          <w:lang w:eastAsia="pt-BR"/>
        </w:rPr>
      </w:pPr>
    </w:p>
    <w:p w:rsidR="00DB40EA" w:rsidRPr="00DC023D" w:rsidRDefault="00DB40EA" w:rsidP="009A41F4">
      <w:pPr>
        <w:tabs>
          <w:tab w:val="center" w:pos="4535"/>
        </w:tabs>
        <w:spacing w:line="360" w:lineRule="auto"/>
        <w:rPr>
          <w:lang/>
        </w:rPr>
      </w:pP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b/>
          <w:bCs/>
          <w:sz w:val="24"/>
          <w:szCs w:val="24"/>
          <w:u w:val="single"/>
          <w:lang w:eastAsia="pt-BR"/>
        </w:rPr>
        <w:t>OFICIO Nº 4</w:t>
      </w:r>
      <w:r w:rsidR="00D628E4">
        <w:rPr>
          <w:rFonts w:ascii="Arial Narrow" w:eastAsia="Times New Roman" w:hAnsi="Arial Narrow" w:cs="Segoe UI"/>
          <w:b/>
          <w:bCs/>
          <w:sz w:val="24"/>
          <w:szCs w:val="24"/>
          <w:u w:val="single"/>
          <w:lang w:eastAsia="pt-BR"/>
        </w:rPr>
        <w:t>7</w:t>
      </w:r>
      <w:r w:rsidRPr="00E62AE1">
        <w:rPr>
          <w:rFonts w:ascii="Arial Narrow" w:eastAsia="Times New Roman" w:hAnsi="Arial Narrow" w:cs="Segoe UI"/>
          <w:sz w:val="24"/>
          <w:szCs w:val="24"/>
          <w:lang w:eastAsia="pt-BR"/>
        </w:rPr>
        <w:t> </w:t>
      </w:r>
      <w:r w:rsidR="00D628E4">
        <w:rPr>
          <w:rFonts w:ascii="Arial Narrow" w:eastAsia="Times New Roman" w:hAnsi="Arial Narrow" w:cs="Segoe UI"/>
          <w:sz w:val="24"/>
          <w:szCs w:val="24"/>
          <w:lang w:eastAsia="pt-BR"/>
        </w:rPr>
        <w:t xml:space="preserve">                                                                                 </w:t>
      </w:r>
      <w:proofErr w:type="spellStart"/>
      <w:r w:rsidR="00D628E4">
        <w:rPr>
          <w:rFonts w:ascii="Arial Narrow" w:eastAsia="Times New Roman" w:hAnsi="Arial Narrow" w:cs="Segoe UI"/>
          <w:sz w:val="24"/>
          <w:szCs w:val="24"/>
          <w:lang w:eastAsia="pt-BR"/>
        </w:rPr>
        <w:t>Jatai</w:t>
      </w:r>
      <w:proofErr w:type="spellEnd"/>
      <w:r w:rsidR="00D628E4">
        <w:rPr>
          <w:rFonts w:ascii="Arial Narrow" w:eastAsia="Times New Roman" w:hAnsi="Arial Narrow" w:cs="Segoe UI"/>
          <w:sz w:val="24"/>
          <w:szCs w:val="24"/>
          <w:lang w:eastAsia="pt-BR"/>
        </w:rPr>
        <w:t>, 1</w:t>
      </w:r>
      <w:r w:rsidR="008277E6">
        <w:rPr>
          <w:rFonts w:ascii="Arial Narrow" w:eastAsia="Times New Roman" w:hAnsi="Arial Narrow" w:cs="Segoe UI"/>
          <w:sz w:val="24"/>
          <w:szCs w:val="24"/>
          <w:lang w:eastAsia="pt-BR"/>
        </w:rPr>
        <w:t>3</w:t>
      </w:r>
      <w:r w:rsidR="00D628E4">
        <w:rPr>
          <w:rFonts w:ascii="Arial Narrow" w:eastAsia="Times New Roman" w:hAnsi="Arial Narrow" w:cs="Segoe UI"/>
          <w:sz w:val="24"/>
          <w:szCs w:val="24"/>
          <w:lang w:eastAsia="pt-BR"/>
        </w:rPr>
        <w:t xml:space="preserve"> de setembro 2022.</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proofErr w:type="gramStart"/>
      <w:r w:rsidRPr="00E62AE1">
        <w:rPr>
          <w:rFonts w:ascii="Arial Narrow" w:eastAsia="Times New Roman" w:hAnsi="Arial Narrow" w:cs="Segoe UI"/>
          <w:sz w:val="24"/>
          <w:szCs w:val="24"/>
          <w:lang w:eastAsia="pt-BR"/>
        </w:rPr>
        <w:t>DE:</w:t>
      </w:r>
      <w:proofErr w:type="gramEnd"/>
      <w:r w:rsidRPr="00E62AE1">
        <w:rPr>
          <w:rFonts w:ascii="Arial Narrow" w:eastAsia="Times New Roman" w:hAnsi="Arial Narrow" w:cs="Segoe UI"/>
          <w:sz w:val="24"/>
          <w:szCs w:val="24"/>
          <w:lang w:eastAsia="pt-BR"/>
        </w:rPr>
        <w:t>PRODUTOS MANIPULADOS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b/>
          <w:bCs/>
          <w:sz w:val="24"/>
          <w:szCs w:val="24"/>
          <w:lang w:eastAsia="pt-BR"/>
        </w:rPr>
        <w:t>Programa da mulher</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PARA:</w:t>
      </w:r>
      <w:r w:rsidRPr="00E62AE1">
        <w:rPr>
          <w:rFonts w:eastAsia="Times New Roman" w:cs="Segoe UI"/>
          <w:sz w:val="24"/>
          <w:szCs w:val="24"/>
          <w:lang w:eastAsia="pt-BR"/>
        </w:rPr>
        <w:t xml:space="preserve"> </w:t>
      </w:r>
      <w:r w:rsidRPr="00E62AE1">
        <w:rPr>
          <w:rFonts w:ascii="Arial Narrow" w:eastAsia="Times New Roman" w:hAnsi="Arial Narrow" w:cs="Segoe UI"/>
          <w:sz w:val="24"/>
          <w:szCs w:val="24"/>
          <w:lang w:eastAsia="pt-BR"/>
        </w:rPr>
        <w:t>AMILTON FERNANDES PRADO </w:t>
      </w:r>
    </w:p>
    <w:p w:rsidR="00E62AE1" w:rsidRPr="00E62AE1" w:rsidRDefault="00E62AE1" w:rsidP="00E62AE1">
      <w:pPr>
        <w:spacing w:after="0" w:line="240" w:lineRule="auto"/>
        <w:ind w:firstLine="705"/>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b/>
          <w:bCs/>
          <w:sz w:val="24"/>
          <w:szCs w:val="24"/>
          <w:lang w:eastAsia="pt-BR"/>
        </w:rPr>
        <w:t>Secret</w:t>
      </w:r>
      <w:r w:rsidRPr="00E62AE1">
        <w:rPr>
          <w:rFonts w:ascii="Segoe UI" w:eastAsia="Times New Roman" w:hAnsi="Segoe UI" w:cs="Segoe UI"/>
          <w:b/>
          <w:bCs/>
          <w:sz w:val="24"/>
          <w:szCs w:val="24"/>
          <w:lang w:eastAsia="pt-BR"/>
        </w:rPr>
        <w:t>ário</w:t>
      </w:r>
      <w:r w:rsidRPr="00E62AE1">
        <w:rPr>
          <w:rFonts w:ascii="Arial Narrow" w:eastAsia="Times New Roman" w:hAnsi="Arial Narrow" w:cs="Segoe UI"/>
          <w:b/>
          <w:bCs/>
          <w:sz w:val="24"/>
          <w:szCs w:val="24"/>
          <w:lang w:eastAsia="pt-BR"/>
        </w:rPr>
        <w:t xml:space="preserve"> Municipal de Saúd</w:t>
      </w:r>
      <w:r w:rsidRPr="00E62AE1">
        <w:rPr>
          <w:rFonts w:ascii="Arial Narrow" w:eastAsia="Times New Roman" w:hAnsi="Arial Narrow" w:cs="Segoe UI"/>
          <w:sz w:val="24"/>
          <w:szCs w:val="24"/>
          <w:lang w:eastAsia="pt-BR"/>
        </w:rPr>
        <w:t>e </w:t>
      </w:r>
    </w:p>
    <w:p w:rsidR="00E62AE1" w:rsidRPr="00E62AE1" w:rsidRDefault="00E62AE1" w:rsidP="00E62AE1">
      <w:pPr>
        <w:spacing w:after="0" w:line="240" w:lineRule="auto"/>
        <w:ind w:firstLine="705"/>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ind w:left="840" w:hanging="840"/>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xml:space="preserve">Assunto: </w:t>
      </w:r>
      <w:r w:rsidRPr="00E62AE1">
        <w:rPr>
          <w:rFonts w:ascii="Arial Narrow" w:eastAsia="Times New Roman" w:hAnsi="Arial Narrow" w:cs="Segoe UI"/>
          <w:b/>
          <w:bCs/>
          <w:sz w:val="24"/>
          <w:szCs w:val="24"/>
          <w:lang w:eastAsia="pt-BR"/>
        </w:rPr>
        <w:t xml:space="preserve">Compra de </w:t>
      </w:r>
      <w:proofErr w:type="gramStart"/>
      <w:r w:rsidRPr="00E62AE1">
        <w:rPr>
          <w:rFonts w:ascii="Arial Narrow" w:eastAsia="Times New Roman" w:hAnsi="Arial Narrow" w:cs="Segoe UI"/>
          <w:b/>
          <w:bCs/>
          <w:sz w:val="24"/>
          <w:szCs w:val="24"/>
          <w:lang w:eastAsia="pt-BR"/>
        </w:rPr>
        <w:t>produto manipulados</w:t>
      </w:r>
      <w:proofErr w:type="gramEnd"/>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ind w:firstLine="1410"/>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xml:space="preserve">Venho por meio </w:t>
      </w:r>
      <w:proofErr w:type="gramStart"/>
      <w:r w:rsidRPr="00E62AE1">
        <w:rPr>
          <w:rFonts w:ascii="Arial Narrow" w:eastAsia="Times New Roman" w:hAnsi="Arial Narrow" w:cs="Segoe UI"/>
          <w:sz w:val="24"/>
          <w:szCs w:val="24"/>
          <w:lang w:eastAsia="pt-BR"/>
        </w:rPr>
        <w:t>deste solicitar</w:t>
      </w:r>
      <w:proofErr w:type="gramEnd"/>
      <w:r w:rsidRPr="00E62AE1">
        <w:rPr>
          <w:rFonts w:ascii="Arial Narrow" w:eastAsia="Times New Roman" w:hAnsi="Arial Narrow" w:cs="Segoe UI"/>
          <w:lang w:eastAsia="pt-BR"/>
        </w:rPr>
        <w:t xml:space="preserve"> nos termos do</w:t>
      </w:r>
      <w:r w:rsidRPr="00E62AE1">
        <w:rPr>
          <w:rFonts w:ascii="Arial Narrow" w:eastAsia="Times New Roman" w:hAnsi="Arial Narrow" w:cs="Segoe UI"/>
          <w:sz w:val="24"/>
          <w:szCs w:val="24"/>
          <w:lang w:eastAsia="pt-BR"/>
        </w:rPr>
        <w:t xml:space="preserve"> Decreto nº 15, de 10 de fevereiro de 2022 que Regulamenta a Lei nº 14.133, de 1º de abril de 2021, que dispõe sobre Licitações e Contratos Administrativos no Município de Jataí, a contratação de empresa especializada para </w:t>
      </w:r>
      <w:r w:rsidRPr="00E62AE1">
        <w:rPr>
          <w:rFonts w:ascii="Arial Narrow" w:eastAsia="Times New Roman" w:hAnsi="Arial Narrow" w:cs="Segoe UI"/>
          <w:b/>
          <w:bCs/>
          <w:sz w:val="24"/>
          <w:szCs w:val="24"/>
          <w:lang w:eastAsia="pt-BR"/>
        </w:rPr>
        <w:t>fornecimento de produtos manipulados</w:t>
      </w:r>
      <w:r w:rsidRPr="00E62AE1">
        <w:rPr>
          <w:rFonts w:ascii="Arial Narrow" w:eastAsia="Times New Roman" w:hAnsi="Arial Narrow" w:cs="Segoe UI"/>
          <w:sz w:val="24"/>
          <w:szCs w:val="24"/>
          <w:lang w:eastAsia="pt-BR"/>
        </w:rPr>
        <w:t xml:space="preserve"> para atender as necessidades do Departamento ambulatório de ginecologia Conforme descrição abaixo e especificações do Termo de Referência: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tbl>
      <w:tblPr>
        <w:tblW w:w="0" w:type="dxa"/>
        <w:tblInd w:w="-1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64"/>
        <w:gridCol w:w="5895"/>
        <w:gridCol w:w="1245"/>
        <w:gridCol w:w="896"/>
      </w:tblGrid>
      <w:tr w:rsidR="00E62AE1" w:rsidRPr="00E62AE1" w:rsidTr="00E62AE1">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Item</w:t>
            </w:r>
            <w:r w:rsidRPr="00E62AE1">
              <w:rPr>
                <w:rFonts w:ascii="Arial Narrow" w:eastAsia="Times New Roman" w:hAnsi="Arial Narrow"/>
                <w:sz w:val="24"/>
                <w:szCs w:val="24"/>
                <w:lang w:eastAsia="pt-BR"/>
              </w:rPr>
              <w:t> </w:t>
            </w:r>
          </w:p>
        </w:tc>
        <w:tc>
          <w:tcPr>
            <w:tcW w:w="66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Descrição/Especificação</w:t>
            </w:r>
            <w:r w:rsidRPr="00E62AE1">
              <w:rPr>
                <w:rFonts w:ascii="Arial Narrow" w:eastAsia="Times New Roman" w:hAnsi="Arial Narrow"/>
                <w:sz w:val="24"/>
                <w:szCs w:val="24"/>
                <w:lang w:eastAsia="pt-BR"/>
              </w:rPr>
              <w:t> </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spellStart"/>
            <w:r w:rsidRPr="00E62AE1">
              <w:rPr>
                <w:rFonts w:ascii="Arial Narrow" w:eastAsia="Times New Roman" w:hAnsi="Arial Narrow"/>
                <w:b/>
                <w:bCs/>
                <w:sz w:val="24"/>
                <w:szCs w:val="24"/>
                <w:lang w:eastAsia="pt-BR"/>
              </w:rPr>
              <w:t>Und</w:t>
            </w:r>
            <w:proofErr w:type="spellEnd"/>
            <w:r w:rsidRPr="00E62AE1">
              <w:rPr>
                <w:rFonts w:ascii="Arial Narrow" w:eastAsia="Times New Roman" w:hAnsi="Arial Narrow"/>
                <w:b/>
                <w:bCs/>
                <w:sz w:val="24"/>
                <w:szCs w:val="24"/>
                <w:lang w:eastAsia="pt-BR"/>
              </w:rPr>
              <w:t>.</w:t>
            </w:r>
            <w:r w:rsidRPr="00E62AE1">
              <w:rPr>
                <w:rFonts w:ascii="Arial Narrow" w:eastAsia="Times New Roman" w:hAnsi="Arial Narrow"/>
                <w:sz w:val="24"/>
                <w:szCs w:val="24"/>
                <w:lang w:eastAsia="pt-BR"/>
              </w:rPr>
              <w:t> </w:t>
            </w:r>
          </w:p>
        </w:tc>
        <w:tc>
          <w:tcPr>
            <w:tcW w:w="9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Qtd.</w:t>
            </w:r>
            <w:r w:rsidRPr="00E62AE1">
              <w:rPr>
                <w:rFonts w:ascii="Arial Narrow" w:eastAsia="Times New Roman" w:hAnsi="Arial Narrow"/>
                <w:sz w:val="24"/>
                <w:szCs w:val="24"/>
                <w:lang w:eastAsia="pt-BR"/>
              </w:rPr>
              <w:t> </w:t>
            </w:r>
          </w:p>
        </w:tc>
      </w:tr>
      <w:tr w:rsidR="00E62AE1" w:rsidRPr="00E62AE1" w:rsidTr="00E62AE1">
        <w:trPr>
          <w:trHeight w:val="405"/>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1</w:t>
            </w:r>
            <w:proofErr w:type="gramEnd"/>
            <w:r w:rsidRPr="00E62AE1">
              <w:rPr>
                <w:rFonts w:ascii="Arial Narrow" w:eastAsia="Times New Roman" w:hAnsi="Arial Narrow"/>
                <w:sz w:val="24"/>
                <w:szCs w:val="24"/>
                <w:lang w:eastAsia="pt-BR"/>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both"/>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ACIDO TRICLOROACETICOS 90%</w:t>
            </w:r>
            <w:r w:rsidRPr="00E62AE1">
              <w:rPr>
                <w:rFonts w:ascii="Arial Narrow" w:eastAsia="Times New Roman" w:hAnsi="Arial Narrow"/>
                <w:sz w:val="24"/>
                <w:szCs w:val="24"/>
                <w:lang w:eastAsia="pt-BR"/>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sz w:val="24"/>
                <w:szCs w:val="24"/>
                <w:lang w:eastAsia="pt-BR"/>
              </w:rPr>
              <w:t>FRASCODE 15 ML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2</w:t>
            </w:r>
            <w:proofErr w:type="gramEnd"/>
            <w:r w:rsidRPr="00E62AE1">
              <w:rPr>
                <w:rFonts w:ascii="Arial Narrow" w:eastAsia="Times New Roman" w:hAnsi="Arial Narrow"/>
                <w:sz w:val="24"/>
                <w:szCs w:val="24"/>
                <w:lang w:eastAsia="pt-BR"/>
              </w:rPr>
              <w:t> </w:t>
            </w:r>
          </w:p>
        </w:tc>
      </w:tr>
      <w:tr w:rsidR="00E62AE1" w:rsidRPr="00E62AE1" w:rsidTr="00E62AE1">
        <w:trPr>
          <w:trHeight w:val="405"/>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2</w:t>
            </w:r>
            <w:proofErr w:type="gramEnd"/>
            <w:r w:rsidRPr="00E62AE1">
              <w:rPr>
                <w:rFonts w:ascii="Arial Narrow" w:eastAsia="Times New Roman" w:hAnsi="Arial Narrow"/>
                <w:sz w:val="24"/>
                <w:szCs w:val="24"/>
                <w:lang w:eastAsia="pt-BR"/>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both"/>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ACIDO ACETICO 5%</w:t>
            </w:r>
            <w:proofErr w:type="gramStart"/>
            <w:r w:rsidRPr="00E62AE1">
              <w:rPr>
                <w:rFonts w:ascii="Arial Narrow" w:eastAsia="Times New Roman" w:hAnsi="Arial Narrow"/>
                <w:b/>
                <w:bCs/>
                <w:sz w:val="24"/>
                <w:szCs w:val="24"/>
                <w:lang w:eastAsia="pt-BR"/>
              </w:rPr>
              <w:t xml:space="preserve"> </w:t>
            </w:r>
            <w:r w:rsidRPr="00E62AE1">
              <w:rPr>
                <w:rFonts w:ascii="Arial Narrow" w:eastAsia="Times New Roman" w:hAnsi="Arial Narrow"/>
                <w:sz w:val="24"/>
                <w:szCs w:val="24"/>
                <w:lang w:eastAsia="pt-BR"/>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End"/>
            <w:r w:rsidRPr="00E62AE1">
              <w:rPr>
                <w:rFonts w:ascii="Arial Narrow" w:eastAsia="Times New Roman" w:hAnsi="Arial Narrow"/>
                <w:sz w:val="24"/>
                <w:szCs w:val="24"/>
                <w:lang w:eastAsia="pt-BR"/>
              </w:rPr>
              <w:t xml:space="preserve">FRASCO </w:t>
            </w:r>
            <w:proofErr w:type="gramStart"/>
            <w:r w:rsidRPr="00E62AE1">
              <w:rPr>
                <w:rFonts w:ascii="Arial Narrow" w:eastAsia="Times New Roman" w:hAnsi="Arial Narrow"/>
                <w:sz w:val="24"/>
                <w:szCs w:val="24"/>
                <w:lang w:eastAsia="pt-BR"/>
              </w:rPr>
              <w:t>100ML</w:t>
            </w:r>
            <w:proofErr w:type="gramEnd"/>
            <w:r w:rsidRPr="00E62AE1">
              <w:rPr>
                <w:rFonts w:ascii="Arial Narrow" w:eastAsia="Times New Roman" w:hAnsi="Arial Narrow"/>
                <w:sz w:val="24"/>
                <w:szCs w:val="24"/>
                <w:lang w:eastAsia="pt-BR"/>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1</w:t>
            </w:r>
            <w:proofErr w:type="gramEnd"/>
            <w:r w:rsidRPr="00E62AE1">
              <w:rPr>
                <w:rFonts w:ascii="Arial Narrow" w:eastAsia="Times New Roman" w:hAnsi="Arial Narrow"/>
                <w:sz w:val="24"/>
                <w:szCs w:val="24"/>
                <w:lang w:eastAsia="pt-BR"/>
              </w:rPr>
              <w:t> </w:t>
            </w:r>
          </w:p>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sz w:val="24"/>
                <w:szCs w:val="24"/>
                <w:lang w:eastAsia="pt-BR"/>
              </w:rPr>
              <w:t> </w:t>
            </w:r>
          </w:p>
        </w:tc>
      </w:tr>
      <w:tr w:rsidR="00E62AE1" w:rsidRPr="00E62AE1" w:rsidTr="00E62AE1">
        <w:trPr>
          <w:trHeight w:val="405"/>
        </w:trPr>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3</w:t>
            </w:r>
            <w:proofErr w:type="gramEnd"/>
            <w:r w:rsidRPr="00E62AE1">
              <w:rPr>
                <w:rFonts w:ascii="Arial Narrow" w:eastAsia="Times New Roman" w:hAnsi="Arial Narrow"/>
                <w:sz w:val="24"/>
                <w:szCs w:val="24"/>
                <w:lang w:eastAsia="pt-BR"/>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both"/>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SOLUCAO SCHILLER</w:t>
            </w:r>
            <w:r w:rsidRPr="00E62AE1">
              <w:rPr>
                <w:rFonts w:ascii="Arial Narrow" w:eastAsia="Times New Roman" w:hAnsi="Arial Narrow"/>
                <w:sz w:val="24"/>
                <w:szCs w:val="24"/>
                <w:lang w:eastAsia="pt-BR"/>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sz w:val="24"/>
                <w:szCs w:val="24"/>
                <w:lang w:eastAsia="pt-BR"/>
              </w:rPr>
              <w:t>FRASCO 100 ML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1</w:t>
            </w:r>
            <w:proofErr w:type="gramEnd"/>
            <w:r w:rsidRPr="00E62AE1">
              <w:rPr>
                <w:rFonts w:ascii="Arial Narrow" w:eastAsia="Times New Roman" w:hAnsi="Arial Narrow"/>
                <w:sz w:val="24"/>
                <w:szCs w:val="24"/>
                <w:lang w:eastAsia="pt-BR"/>
              </w:rPr>
              <w:t> </w:t>
            </w:r>
          </w:p>
        </w:tc>
      </w:tr>
      <w:tr w:rsidR="00E62AE1" w:rsidRPr="00E62AE1" w:rsidTr="00E62AE1">
        <w:trPr>
          <w:trHeight w:val="405"/>
        </w:trPr>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4</w:t>
            </w:r>
            <w:proofErr w:type="gramEnd"/>
            <w:r w:rsidRPr="00E62AE1">
              <w:rPr>
                <w:rFonts w:ascii="Arial Narrow" w:eastAsia="Times New Roman" w:hAnsi="Arial Narrow"/>
                <w:sz w:val="24"/>
                <w:szCs w:val="24"/>
                <w:lang w:eastAsia="pt-BR"/>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both"/>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ACIDO TRICLOROACETICOS 70 %</w:t>
            </w:r>
            <w:r w:rsidRPr="00E62AE1">
              <w:rPr>
                <w:rFonts w:ascii="Arial Narrow" w:eastAsia="Times New Roman" w:hAnsi="Arial Narrow"/>
                <w:sz w:val="24"/>
                <w:szCs w:val="24"/>
                <w:lang w:eastAsia="pt-BR"/>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sz w:val="24"/>
                <w:szCs w:val="24"/>
                <w:lang w:eastAsia="pt-BR"/>
              </w:rPr>
              <w:t>FRASCO 15 ML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2</w:t>
            </w:r>
            <w:proofErr w:type="gramEnd"/>
            <w:r w:rsidRPr="00E62AE1">
              <w:rPr>
                <w:rFonts w:ascii="Arial Narrow" w:eastAsia="Times New Roman" w:hAnsi="Arial Narrow"/>
                <w:sz w:val="24"/>
                <w:szCs w:val="24"/>
                <w:lang w:eastAsia="pt-BR"/>
              </w:rPr>
              <w:t> </w:t>
            </w:r>
          </w:p>
        </w:tc>
      </w:tr>
    </w:tbl>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color w:val="000000"/>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color w:val="000000"/>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color w:val="000000"/>
          <w:sz w:val="24"/>
          <w:szCs w:val="24"/>
          <w:lang w:eastAsia="pt-BR"/>
        </w:rPr>
        <w:t>   </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right"/>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Jataí, 1</w:t>
      </w:r>
      <w:r w:rsidR="008277E6">
        <w:rPr>
          <w:rFonts w:ascii="Arial Narrow" w:eastAsia="Times New Roman" w:hAnsi="Arial Narrow" w:cs="Segoe UI"/>
          <w:sz w:val="24"/>
          <w:szCs w:val="24"/>
          <w:lang w:eastAsia="pt-BR"/>
        </w:rPr>
        <w:t>3</w:t>
      </w:r>
      <w:r w:rsidRPr="00E62AE1">
        <w:rPr>
          <w:rFonts w:ascii="Arial Narrow" w:eastAsia="Times New Roman" w:hAnsi="Arial Narrow" w:cs="Segoe UI"/>
          <w:sz w:val="24"/>
          <w:szCs w:val="24"/>
          <w:lang w:eastAsia="pt-BR"/>
        </w:rPr>
        <w:t xml:space="preserve"> de SETEMBRO de 2022.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Atenciosamente,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center"/>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______________________________ </w:t>
      </w:r>
    </w:p>
    <w:p w:rsidR="00E62AE1" w:rsidRPr="00E62AE1" w:rsidRDefault="00E62AE1" w:rsidP="00E62AE1">
      <w:pPr>
        <w:spacing w:after="0" w:line="240" w:lineRule="auto"/>
        <w:jc w:val="center"/>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SORAIA GOUVEIA VILELA </w:t>
      </w:r>
    </w:p>
    <w:p w:rsidR="00E62AE1" w:rsidRPr="00E62AE1" w:rsidRDefault="00E62AE1" w:rsidP="00E62AE1">
      <w:pPr>
        <w:spacing w:after="0" w:line="240" w:lineRule="auto"/>
        <w:jc w:val="center"/>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GERENTE DO PROGRAMA DE ATENCAO INTEGRAL Á SAUDE DA MULHER </w:t>
      </w:r>
    </w:p>
    <w:p w:rsidR="00E62AE1" w:rsidRPr="00E62AE1" w:rsidRDefault="00E62AE1" w:rsidP="00E62AE1">
      <w:pPr>
        <w:spacing w:after="0" w:line="240" w:lineRule="auto"/>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textAlignment w:val="baseline"/>
        <w:rPr>
          <w:rFonts w:ascii="Segoe UI" w:eastAsia="Times New Roman" w:hAnsi="Segoe UI" w:cs="Segoe UI"/>
          <w:sz w:val="18"/>
          <w:szCs w:val="18"/>
          <w:lang w:eastAsia="pt-BR"/>
        </w:rPr>
      </w:pPr>
      <w:r w:rsidRPr="00E62AE1">
        <w:rPr>
          <w:rFonts w:ascii="Arial Narrow" w:eastAsia="Times New Roman" w:hAnsi="Arial Narrow" w:cs="Segoe UI"/>
          <w:sz w:val="56"/>
          <w:szCs w:val="56"/>
          <w:lang w:eastAsia="pt-BR"/>
        </w:rPr>
        <w:lastRenderedPageBreak/>
        <w:t> </w:t>
      </w:r>
    </w:p>
    <w:p w:rsidR="00E62AE1" w:rsidRPr="00E62AE1" w:rsidRDefault="00E62AE1" w:rsidP="00E62AE1">
      <w:pPr>
        <w:spacing w:after="0" w:line="240" w:lineRule="auto"/>
        <w:textAlignment w:val="baseline"/>
        <w:rPr>
          <w:rFonts w:ascii="Segoe UI" w:eastAsia="Times New Roman" w:hAnsi="Segoe UI" w:cs="Segoe UI"/>
          <w:sz w:val="18"/>
          <w:szCs w:val="18"/>
          <w:lang w:eastAsia="pt-BR"/>
        </w:rPr>
      </w:pPr>
      <w:r w:rsidRPr="00E62AE1">
        <w:rPr>
          <w:rFonts w:ascii="Arial Narrow" w:eastAsia="Times New Roman" w:hAnsi="Arial Narrow" w:cs="Segoe UI"/>
          <w:sz w:val="56"/>
          <w:szCs w:val="56"/>
          <w:lang w:eastAsia="pt-BR"/>
        </w:rPr>
        <w:t> </w:t>
      </w:r>
    </w:p>
    <w:p w:rsidR="00E62AE1" w:rsidRDefault="00E62AE1" w:rsidP="00E62AE1">
      <w:pPr>
        <w:spacing w:after="0" w:line="240" w:lineRule="auto"/>
        <w:jc w:val="center"/>
        <w:textAlignment w:val="baseline"/>
        <w:rPr>
          <w:rFonts w:ascii="Arial Narrow" w:eastAsia="Times New Roman" w:hAnsi="Arial Narrow" w:cs="Segoe UI"/>
          <w:b/>
          <w:bCs/>
          <w:sz w:val="24"/>
          <w:szCs w:val="24"/>
          <w:lang w:eastAsia="pt-BR"/>
        </w:rPr>
      </w:pPr>
    </w:p>
    <w:p w:rsidR="00E62AE1" w:rsidRPr="00E62AE1" w:rsidRDefault="00E62AE1" w:rsidP="00E62AE1">
      <w:pPr>
        <w:spacing w:after="0" w:line="240" w:lineRule="auto"/>
        <w:jc w:val="center"/>
        <w:textAlignment w:val="baseline"/>
        <w:rPr>
          <w:rFonts w:ascii="Segoe UI" w:eastAsia="Times New Roman" w:hAnsi="Segoe UI" w:cs="Segoe UI"/>
          <w:sz w:val="18"/>
          <w:szCs w:val="18"/>
          <w:lang w:eastAsia="pt-BR"/>
        </w:rPr>
      </w:pPr>
      <w:r w:rsidRPr="00E62AE1">
        <w:rPr>
          <w:rFonts w:ascii="Arial Narrow" w:eastAsia="Times New Roman" w:hAnsi="Arial Narrow" w:cs="Segoe UI"/>
          <w:b/>
          <w:bCs/>
          <w:sz w:val="24"/>
          <w:szCs w:val="24"/>
          <w:lang w:eastAsia="pt-BR"/>
        </w:rPr>
        <w:t>TERMO DE REFERÊNCIA</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b/>
          <w:bCs/>
          <w:sz w:val="24"/>
          <w:szCs w:val="24"/>
          <w:lang w:eastAsia="pt-BR"/>
        </w:rPr>
        <w:t>1 - OBJETO</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xml:space="preserve">1.1 - O objeto do presente termo de referência para contratação </w:t>
      </w:r>
      <w:r w:rsidRPr="00E62AE1">
        <w:rPr>
          <w:rFonts w:ascii="Arial Narrow" w:eastAsia="Times New Roman" w:hAnsi="Arial Narrow" w:cs="Segoe UI"/>
          <w:b/>
          <w:bCs/>
          <w:lang w:eastAsia="pt-BR"/>
        </w:rPr>
        <w:t>para compra de Produtos de manipulação ginecologia para</w:t>
      </w:r>
      <w:r w:rsidR="00B97429">
        <w:rPr>
          <w:rFonts w:ascii="Arial Narrow" w:eastAsia="Times New Roman" w:hAnsi="Arial Narrow" w:cs="Segoe UI"/>
          <w:b/>
          <w:bCs/>
          <w:lang w:eastAsia="pt-BR"/>
        </w:rPr>
        <w:t xml:space="preserve"> os</w:t>
      </w:r>
      <w:r w:rsidRPr="00E62AE1">
        <w:rPr>
          <w:rFonts w:ascii="Arial Narrow" w:eastAsia="Times New Roman" w:hAnsi="Arial Narrow" w:cs="Segoe UI"/>
          <w:b/>
          <w:bCs/>
          <w:lang w:eastAsia="pt-BR"/>
        </w:rPr>
        <w:t xml:space="preserve"> Ambulatório</w:t>
      </w:r>
      <w:r w:rsidR="00B97429">
        <w:rPr>
          <w:rFonts w:ascii="Arial Narrow" w:eastAsia="Times New Roman" w:hAnsi="Arial Narrow" w:cs="Segoe UI"/>
          <w:b/>
          <w:bCs/>
          <w:lang w:eastAsia="pt-BR"/>
        </w:rPr>
        <w:t>s</w:t>
      </w:r>
      <w:r w:rsidRPr="00E62AE1">
        <w:rPr>
          <w:rFonts w:ascii="Arial Narrow" w:eastAsia="Times New Roman" w:hAnsi="Arial Narrow" w:cs="Segoe UI"/>
          <w:b/>
          <w:bCs/>
          <w:lang w:eastAsia="pt-BR"/>
        </w:rPr>
        <w:t xml:space="preserve"> de Ginecologia </w:t>
      </w:r>
      <w:proofErr w:type="spellStart"/>
      <w:proofErr w:type="gramStart"/>
      <w:r w:rsidRPr="00E62AE1">
        <w:rPr>
          <w:rFonts w:ascii="Arial Narrow" w:eastAsia="Times New Roman" w:hAnsi="Arial Narrow" w:cs="Segoe UI"/>
          <w:b/>
          <w:bCs/>
          <w:lang w:eastAsia="pt-BR"/>
        </w:rPr>
        <w:t>U.B.</w:t>
      </w:r>
      <w:proofErr w:type="spellEnd"/>
      <w:proofErr w:type="gramEnd"/>
      <w:r w:rsidRPr="00E62AE1">
        <w:rPr>
          <w:rFonts w:ascii="Arial Narrow" w:eastAsia="Times New Roman" w:hAnsi="Arial Narrow" w:cs="Segoe UI"/>
          <w:b/>
          <w:bCs/>
          <w:lang w:eastAsia="pt-BR"/>
        </w:rPr>
        <w:t xml:space="preserve">S CRC e </w:t>
      </w:r>
      <w:proofErr w:type="spellStart"/>
      <w:r w:rsidRPr="00E62AE1">
        <w:rPr>
          <w:rFonts w:ascii="Arial Narrow" w:eastAsia="Times New Roman" w:hAnsi="Arial Narrow" w:cs="Segoe UI"/>
          <w:b/>
          <w:bCs/>
          <w:lang w:eastAsia="pt-BR"/>
        </w:rPr>
        <w:t>U.B.</w:t>
      </w:r>
      <w:proofErr w:type="spellEnd"/>
      <w:r w:rsidRPr="00E62AE1">
        <w:rPr>
          <w:rFonts w:ascii="Arial Narrow" w:eastAsia="Times New Roman" w:hAnsi="Arial Narrow" w:cs="Segoe UI"/>
          <w:b/>
          <w:bCs/>
          <w:lang w:eastAsia="pt-BR"/>
        </w:rPr>
        <w:t>S Goiás </w:t>
      </w:r>
      <w:r w:rsidRPr="00E62AE1">
        <w:rPr>
          <w:rFonts w:ascii="Arial Narrow" w:eastAsia="Times New Roman" w:hAnsi="Arial Narrow" w:cs="Segoe UI"/>
          <w:sz w:val="24"/>
          <w:szCs w:val="24"/>
          <w:lang w:eastAsia="pt-BR"/>
        </w:rPr>
        <w:t xml:space="preserve"> para atender as necessidades do Departamento dos Ambulatórios de Ginecologia, conforme condições, quantidades e exigências estabelecidas neste instrumento, nos termos do Artigo 72 da Lei nº 14.133/2021.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proofErr w:type="gramStart"/>
      <w:r w:rsidRPr="00E62AE1">
        <w:rPr>
          <w:rFonts w:ascii="Arial Narrow" w:eastAsia="Times New Roman" w:hAnsi="Arial Narrow" w:cs="Segoe UI"/>
          <w:b/>
          <w:bCs/>
          <w:sz w:val="24"/>
          <w:szCs w:val="24"/>
          <w:lang w:eastAsia="pt-BR"/>
        </w:rPr>
        <w:t>2 - DESCRIÇÃO</w:t>
      </w:r>
      <w:proofErr w:type="gramEnd"/>
      <w:r w:rsidRPr="00E62AE1">
        <w:rPr>
          <w:rFonts w:ascii="Arial Narrow" w:eastAsia="Times New Roman" w:hAnsi="Arial Narrow" w:cs="Segoe UI"/>
          <w:b/>
          <w:bCs/>
          <w:sz w:val="24"/>
          <w:szCs w:val="24"/>
          <w:lang w:eastAsia="pt-BR"/>
        </w:rPr>
        <w:t xml:space="preserve"> DOS ITENS A SEREM ADQUIRIDOS</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tbl>
      <w:tblPr>
        <w:tblW w:w="0" w:type="dxa"/>
        <w:tblInd w:w="-1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64"/>
        <w:gridCol w:w="5895"/>
        <w:gridCol w:w="1245"/>
        <w:gridCol w:w="896"/>
      </w:tblGrid>
      <w:tr w:rsidR="00E62AE1" w:rsidRPr="00E62AE1" w:rsidTr="00E62AE1">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Item</w:t>
            </w:r>
            <w:r w:rsidRPr="00E62AE1">
              <w:rPr>
                <w:rFonts w:ascii="Arial Narrow" w:eastAsia="Times New Roman" w:hAnsi="Arial Narrow"/>
                <w:sz w:val="24"/>
                <w:szCs w:val="24"/>
                <w:lang w:eastAsia="pt-BR"/>
              </w:rPr>
              <w:t> </w:t>
            </w:r>
          </w:p>
        </w:tc>
        <w:tc>
          <w:tcPr>
            <w:tcW w:w="66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Descrição/Especificação</w:t>
            </w:r>
            <w:r w:rsidRPr="00E62AE1">
              <w:rPr>
                <w:rFonts w:ascii="Arial Narrow" w:eastAsia="Times New Roman" w:hAnsi="Arial Narrow"/>
                <w:sz w:val="24"/>
                <w:szCs w:val="24"/>
                <w:lang w:eastAsia="pt-BR"/>
              </w:rPr>
              <w:t> </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spellStart"/>
            <w:r w:rsidRPr="00E62AE1">
              <w:rPr>
                <w:rFonts w:ascii="Arial Narrow" w:eastAsia="Times New Roman" w:hAnsi="Arial Narrow"/>
                <w:b/>
                <w:bCs/>
                <w:sz w:val="24"/>
                <w:szCs w:val="24"/>
                <w:lang w:eastAsia="pt-BR"/>
              </w:rPr>
              <w:t>Und</w:t>
            </w:r>
            <w:proofErr w:type="spellEnd"/>
            <w:r w:rsidRPr="00E62AE1">
              <w:rPr>
                <w:rFonts w:ascii="Arial Narrow" w:eastAsia="Times New Roman" w:hAnsi="Arial Narrow"/>
                <w:b/>
                <w:bCs/>
                <w:sz w:val="24"/>
                <w:szCs w:val="24"/>
                <w:lang w:eastAsia="pt-BR"/>
              </w:rPr>
              <w:t>.</w:t>
            </w:r>
            <w:r w:rsidRPr="00E62AE1">
              <w:rPr>
                <w:rFonts w:ascii="Arial Narrow" w:eastAsia="Times New Roman" w:hAnsi="Arial Narrow"/>
                <w:sz w:val="24"/>
                <w:szCs w:val="24"/>
                <w:lang w:eastAsia="pt-BR"/>
              </w:rPr>
              <w:t> </w:t>
            </w:r>
          </w:p>
        </w:tc>
        <w:tc>
          <w:tcPr>
            <w:tcW w:w="9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Qtd.</w:t>
            </w:r>
            <w:r w:rsidRPr="00E62AE1">
              <w:rPr>
                <w:rFonts w:ascii="Arial Narrow" w:eastAsia="Times New Roman" w:hAnsi="Arial Narrow"/>
                <w:sz w:val="24"/>
                <w:szCs w:val="24"/>
                <w:lang w:eastAsia="pt-BR"/>
              </w:rPr>
              <w:t> </w:t>
            </w:r>
          </w:p>
        </w:tc>
      </w:tr>
      <w:tr w:rsidR="00E62AE1" w:rsidRPr="00E62AE1" w:rsidTr="00E62AE1">
        <w:trPr>
          <w:trHeight w:val="405"/>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1</w:t>
            </w:r>
            <w:proofErr w:type="gramEnd"/>
            <w:r w:rsidRPr="00E62AE1">
              <w:rPr>
                <w:rFonts w:ascii="Arial Narrow" w:eastAsia="Times New Roman" w:hAnsi="Arial Narrow"/>
                <w:sz w:val="24"/>
                <w:szCs w:val="24"/>
                <w:lang w:eastAsia="pt-BR"/>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both"/>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ACIDO TRICLOROACETICOS 90%</w:t>
            </w:r>
            <w:r w:rsidRPr="00E62AE1">
              <w:rPr>
                <w:rFonts w:ascii="Arial Narrow" w:eastAsia="Times New Roman" w:hAnsi="Arial Narrow"/>
                <w:sz w:val="24"/>
                <w:szCs w:val="24"/>
                <w:lang w:eastAsia="pt-BR"/>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sz w:val="24"/>
                <w:szCs w:val="24"/>
                <w:lang w:eastAsia="pt-BR"/>
              </w:rPr>
              <w:t>FRASCODE 15 ML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2</w:t>
            </w:r>
            <w:proofErr w:type="gramEnd"/>
            <w:r w:rsidRPr="00E62AE1">
              <w:rPr>
                <w:rFonts w:ascii="Arial Narrow" w:eastAsia="Times New Roman" w:hAnsi="Arial Narrow"/>
                <w:sz w:val="24"/>
                <w:szCs w:val="24"/>
                <w:lang w:eastAsia="pt-BR"/>
              </w:rPr>
              <w:t> </w:t>
            </w:r>
          </w:p>
        </w:tc>
      </w:tr>
      <w:tr w:rsidR="00E62AE1" w:rsidRPr="00E62AE1" w:rsidTr="00E62AE1">
        <w:trPr>
          <w:trHeight w:val="405"/>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2</w:t>
            </w:r>
            <w:proofErr w:type="gramEnd"/>
            <w:r w:rsidRPr="00E62AE1">
              <w:rPr>
                <w:rFonts w:ascii="Arial Narrow" w:eastAsia="Times New Roman" w:hAnsi="Arial Narrow"/>
                <w:sz w:val="24"/>
                <w:szCs w:val="24"/>
                <w:lang w:eastAsia="pt-BR"/>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both"/>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ACIDO ACETICO 5%</w:t>
            </w:r>
            <w:proofErr w:type="gramStart"/>
            <w:r w:rsidRPr="00E62AE1">
              <w:rPr>
                <w:rFonts w:ascii="Arial Narrow" w:eastAsia="Times New Roman" w:hAnsi="Arial Narrow"/>
                <w:b/>
                <w:bCs/>
                <w:sz w:val="24"/>
                <w:szCs w:val="24"/>
                <w:lang w:eastAsia="pt-BR"/>
              </w:rPr>
              <w:t xml:space="preserve"> </w:t>
            </w:r>
            <w:r w:rsidRPr="00E62AE1">
              <w:rPr>
                <w:rFonts w:ascii="Arial Narrow" w:eastAsia="Times New Roman" w:hAnsi="Arial Narrow"/>
                <w:sz w:val="24"/>
                <w:szCs w:val="24"/>
                <w:lang w:eastAsia="pt-BR"/>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End"/>
            <w:r w:rsidRPr="00E62AE1">
              <w:rPr>
                <w:rFonts w:ascii="Arial Narrow" w:eastAsia="Times New Roman" w:hAnsi="Arial Narrow"/>
                <w:sz w:val="24"/>
                <w:szCs w:val="24"/>
                <w:lang w:eastAsia="pt-BR"/>
              </w:rPr>
              <w:t xml:space="preserve">FRASCO </w:t>
            </w:r>
            <w:proofErr w:type="gramStart"/>
            <w:r w:rsidRPr="00E62AE1">
              <w:rPr>
                <w:rFonts w:ascii="Arial Narrow" w:eastAsia="Times New Roman" w:hAnsi="Arial Narrow"/>
                <w:sz w:val="24"/>
                <w:szCs w:val="24"/>
                <w:lang w:eastAsia="pt-BR"/>
              </w:rPr>
              <w:t>100ML</w:t>
            </w:r>
            <w:proofErr w:type="gramEnd"/>
            <w:r w:rsidRPr="00E62AE1">
              <w:rPr>
                <w:rFonts w:ascii="Arial Narrow" w:eastAsia="Times New Roman" w:hAnsi="Arial Narrow"/>
                <w:sz w:val="24"/>
                <w:szCs w:val="24"/>
                <w:lang w:eastAsia="pt-BR"/>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1</w:t>
            </w:r>
            <w:proofErr w:type="gramEnd"/>
            <w:r w:rsidRPr="00E62AE1">
              <w:rPr>
                <w:rFonts w:ascii="Arial Narrow" w:eastAsia="Times New Roman" w:hAnsi="Arial Narrow"/>
                <w:sz w:val="24"/>
                <w:szCs w:val="24"/>
                <w:lang w:eastAsia="pt-BR"/>
              </w:rPr>
              <w:t> </w:t>
            </w:r>
          </w:p>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sz w:val="24"/>
                <w:szCs w:val="24"/>
                <w:lang w:eastAsia="pt-BR"/>
              </w:rPr>
              <w:t> </w:t>
            </w:r>
          </w:p>
        </w:tc>
      </w:tr>
      <w:tr w:rsidR="00E62AE1" w:rsidRPr="00E62AE1" w:rsidTr="00E62AE1">
        <w:trPr>
          <w:trHeight w:val="405"/>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3</w:t>
            </w:r>
            <w:proofErr w:type="gramEnd"/>
            <w:r w:rsidRPr="00E62AE1">
              <w:rPr>
                <w:rFonts w:ascii="Arial Narrow" w:eastAsia="Times New Roman" w:hAnsi="Arial Narrow"/>
                <w:sz w:val="24"/>
                <w:szCs w:val="24"/>
                <w:lang w:eastAsia="pt-BR"/>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both"/>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SOLUCAO SCHILLER</w:t>
            </w:r>
            <w:r w:rsidRPr="00E62AE1">
              <w:rPr>
                <w:rFonts w:ascii="Arial Narrow" w:eastAsia="Times New Roman" w:hAnsi="Arial Narrow"/>
                <w:sz w:val="24"/>
                <w:szCs w:val="24"/>
                <w:lang w:eastAsia="pt-BR"/>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sz w:val="24"/>
                <w:szCs w:val="24"/>
                <w:lang w:eastAsia="pt-BR"/>
              </w:rPr>
              <w:t>FRASCO 100 ML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1</w:t>
            </w:r>
            <w:proofErr w:type="gramEnd"/>
            <w:r w:rsidRPr="00E62AE1">
              <w:rPr>
                <w:rFonts w:ascii="Arial Narrow" w:eastAsia="Times New Roman" w:hAnsi="Arial Narrow"/>
                <w:sz w:val="24"/>
                <w:szCs w:val="24"/>
                <w:lang w:eastAsia="pt-BR"/>
              </w:rPr>
              <w:t> </w:t>
            </w:r>
          </w:p>
        </w:tc>
      </w:tr>
      <w:tr w:rsidR="00E62AE1" w:rsidRPr="00E62AE1" w:rsidTr="00E62AE1">
        <w:trPr>
          <w:trHeight w:val="405"/>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4</w:t>
            </w:r>
            <w:proofErr w:type="gramEnd"/>
            <w:r w:rsidRPr="00E62AE1">
              <w:rPr>
                <w:rFonts w:ascii="Arial Narrow" w:eastAsia="Times New Roman" w:hAnsi="Arial Narrow"/>
                <w:sz w:val="24"/>
                <w:szCs w:val="24"/>
                <w:lang w:eastAsia="pt-BR"/>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both"/>
              <w:textAlignment w:val="baseline"/>
              <w:rPr>
                <w:rFonts w:ascii="Times New Roman" w:eastAsia="Times New Roman" w:hAnsi="Times New Roman"/>
                <w:sz w:val="24"/>
                <w:szCs w:val="24"/>
                <w:lang w:eastAsia="pt-BR"/>
              </w:rPr>
            </w:pPr>
            <w:r w:rsidRPr="00E62AE1">
              <w:rPr>
                <w:rFonts w:ascii="Arial Narrow" w:eastAsia="Times New Roman" w:hAnsi="Arial Narrow"/>
                <w:b/>
                <w:bCs/>
                <w:sz w:val="24"/>
                <w:szCs w:val="24"/>
                <w:lang w:eastAsia="pt-BR"/>
              </w:rPr>
              <w:t>ACIDO TRICLOROACETICOS 70 %</w:t>
            </w:r>
            <w:r w:rsidRPr="00E62AE1">
              <w:rPr>
                <w:rFonts w:ascii="Arial Narrow" w:eastAsia="Times New Roman" w:hAnsi="Arial Narrow"/>
                <w:sz w:val="24"/>
                <w:szCs w:val="24"/>
                <w:lang w:eastAsia="pt-BR"/>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r w:rsidRPr="00E62AE1">
              <w:rPr>
                <w:rFonts w:ascii="Arial Narrow" w:eastAsia="Times New Roman" w:hAnsi="Arial Narrow"/>
                <w:sz w:val="24"/>
                <w:szCs w:val="24"/>
                <w:lang w:eastAsia="pt-BR"/>
              </w:rPr>
              <w:t>FRASCO 15 ML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rsidR="00E62AE1" w:rsidRPr="00E62AE1" w:rsidRDefault="00E62AE1" w:rsidP="00E62AE1">
            <w:pPr>
              <w:spacing w:after="0" w:line="240" w:lineRule="auto"/>
              <w:jc w:val="center"/>
              <w:textAlignment w:val="baseline"/>
              <w:rPr>
                <w:rFonts w:ascii="Times New Roman" w:eastAsia="Times New Roman" w:hAnsi="Times New Roman"/>
                <w:sz w:val="24"/>
                <w:szCs w:val="24"/>
                <w:lang w:eastAsia="pt-BR"/>
              </w:rPr>
            </w:pPr>
            <w:proofErr w:type="gramStart"/>
            <w:r w:rsidRPr="00E62AE1">
              <w:rPr>
                <w:rFonts w:ascii="Arial Narrow" w:eastAsia="Times New Roman" w:hAnsi="Arial Narrow"/>
                <w:sz w:val="24"/>
                <w:szCs w:val="24"/>
                <w:lang w:eastAsia="pt-BR"/>
              </w:rPr>
              <w:t>2</w:t>
            </w:r>
            <w:proofErr w:type="gramEnd"/>
            <w:r w:rsidRPr="00E62AE1">
              <w:rPr>
                <w:rFonts w:ascii="Arial Narrow" w:eastAsia="Times New Roman" w:hAnsi="Arial Narrow"/>
                <w:sz w:val="24"/>
                <w:szCs w:val="24"/>
                <w:lang w:eastAsia="pt-BR"/>
              </w:rPr>
              <w:t> </w:t>
            </w:r>
          </w:p>
        </w:tc>
      </w:tr>
    </w:tbl>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proofErr w:type="gramStart"/>
      <w:r w:rsidRPr="00E62AE1">
        <w:rPr>
          <w:rFonts w:ascii="Arial Narrow" w:eastAsia="Times New Roman" w:hAnsi="Arial Narrow" w:cs="Segoe UI"/>
          <w:b/>
          <w:bCs/>
          <w:sz w:val="24"/>
          <w:szCs w:val="24"/>
          <w:lang w:eastAsia="pt-BR"/>
        </w:rPr>
        <w:t>3 - DEPARTAMENTO</w:t>
      </w:r>
      <w:proofErr w:type="gramEnd"/>
      <w:r w:rsidRPr="00E62AE1">
        <w:rPr>
          <w:rFonts w:ascii="Arial Narrow" w:eastAsia="Times New Roman" w:hAnsi="Arial Narrow" w:cs="Segoe UI"/>
          <w:b/>
          <w:bCs/>
          <w:sz w:val="24"/>
          <w:szCs w:val="24"/>
          <w:lang w:eastAsia="pt-BR"/>
        </w:rPr>
        <w:t xml:space="preserve"> REQUISITANTE </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xml:space="preserve">3.1 - A presente contratação será destinada a atender as necessidades do Departamento dos Ambulatórios Ginecologia da </w:t>
      </w:r>
      <w:proofErr w:type="spellStart"/>
      <w:proofErr w:type="gramStart"/>
      <w:r w:rsidRPr="00E62AE1">
        <w:rPr>
          <w:rFonts w:ascii="Arial Narrow" w:eastAsia="Times New Roman" w:hAnsi="Arial Narrow" w:cs="Segoe UI"/>
          <w:sz w:val="24"/>
          <w:szCs w:val="24"/>
          <w:lang w:eastAsia="pt-BR"/>
        </w:rPr>
        <w:t>U.B.</w:t>
      </w:r>
      <w:proofErr w:type="spellEnd"/>
      <w:proofErr w:type="gramEnd"/>
      <w:r w:rsidRPr="00E62AE1">
        <w:rPr>
          <w:rFonts w:ascii="Arial Narrow" w:eastAsia="Times New Roman" w:hAnsi="Arial Narrow" w:cs="Segoe UI"/>
          <w:sz w:val="24"/>
          <w:szCs w:val="24"/>
          <w:lang w:eastAsia="pt-BR"/>
        </w:rPr>
        <w:t xml:space="preserve">S CRC e </w:t>
      </w:r>
      <w:proofErr w:type="spellStart"/>
      <w:r w:rsidRPr="00E62AE1">
        <w:rPr>
          <w:rFonts w:ascii="Arial Narrow" w:eastAsia="Times New Roman" w:hAnsi="Arial Narrow" w:cs="Segoe UI"/>
          <w:sz w:val="24"/>
          <w:szCs w:val="24"/>
          <w:lang w:eastAsia="pt-BR"/>
        </w:rPr>
        <w:t>U.B.</w:t>
      </w:r>
      <w:proofErr w:type="spellEnd"/>
      <w:r w:rsidRPr="00E62AE1">
        <w:rPr>
          <w:rFonts w:ascii="Arial Narrow" w:eastAsia="Times New Roman" w:hAnsi="Arial Narrow" w:cs="Segoe UI"/>
          <w:sz w:val="24"/>
          <w:szCs w:val="24"/>
          <w:lang w:eastAsia="pt-BR"/>
        </w:rPr>
        <w:t>S Goiás.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b/>
          <w:bCs/>
          <w:sz w:val="24"/>
          <w:szCs w:val="24"/>
          <w:lang w:eastAsia="pt-BR"/>
        </w:rPr>
        <w:t>4 - DA METODOLOGIA </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4.1- A forma e critério de julgamento a ser utilizado para</w:t>
      </w:r>
      <w:r w:rsidRPr="00E62AE1">
        <w:rPr>
          <w:rFonts w:ascii="Arial Narrow" w:eastAsia="Times New Roman" w:hAnsi="Arial Narrow" w:cs="Segoe UI"/>
          <w:b/>
          <w:bCs/>
          <w:lang w:eastAsia="pt-BR"/>
        </w:rPr>
        <w:t xml:space="preserve"> compra de produto de manipulação </w:t>
      </w:r>
      <w:r w:rsidRPr="00E62AE1">
        <w:rPr>
          <w:rFonts w:ascii="Arial Narrow" w:eastAsia="Times New Roman" w:hAnsi="Arial Narrow" w:cs="Segoe UI"/>
          <w:sz w:val="24"/>
          <w:szCs w:val="24"/>
          <w:lang w:eastAsia="pt-BR"/>
        </w:rPr>
        <w:t>para atender as necessidades do Departamento d</w:t>
      </w:r>
      <w:r w:rsidR="00B97429">
        <w:rPr>
          <w:rFonts w:ascii="Arial Narrow" w:eastAsia="Times New Roman" w:hAnsi="Arial Narrow" w:cs="Segoe UI"/>
          <w:sz w:val="24"/>
          <w:szCs w:val="24"/>
          <w:lang w:eastAsia="pt-BR"/>
        </w:rPr>
        <w:t>os</w:t>
      </w:r>
      <w:r w:rsidRPr="00E62AE1">
        <w:rPr>
          <w:rFonts w:ascii="Arial Narrow" w:eastAsia="Times New Roman" w:hAnsi="Arial Narrow" w:cs="Segoe UI"/>
          <w:sz w:val="24"/>
          <w:szCs w:val="24"/>
          <w:lang w:eastAsia="pt-BR"/>
        </w:rPr>
        <w:t xml:space="preserve"> Ambulatório</w:t>
      </w:r>
      <w:r w:rsidR="00B97429">
        <w:rPr>
          <w:rFonts w:ascii="Arial Narrow" w:eastAsia="Times New Roman" w:hAnsi="Arial Narrow" w:cs="Segoe UI"/>
          <w:sz w:val="24"/>
          <w:szCs w:val="24"/>
          <w:lang w:eastAsia="pt-BR"/>
        </w:rPr>
        <w:t>s</w:t>
      </w:r>
      <w:r w:rsidRPr="00E62AE1">
        <w:rPr>
          <w:rFonts w:ascii="Arial Narrow" w:eastAsia="Times New Roman" w:hAnsi="Arial Narrow" w:cs="Segoe UI"/>
          <w:sz w:val="24"/>
          <w:szCs w:val="24"/>
          <w:lang w:eastAsia="pt-BR"/>
        </w:rPr>
        <w:t xml:space="preserve"> de Ginecologi</w:t>
      </w:r>
      <w:r w:rsidR="00B97429">
        <w:rPr>
          <w:rFonts w:ascii="Arial Narrow" w:eastAsia="Times New Roman" w:hAnsi="Arial Narrow" w:cs="Segoe UI"/>
          <w:sz w:val="24"/>
          <w:szCs w:val="24"/>
          <w:lang w:eastAsia="pt-BR"/>
        </w:rPr>
        <w:t xml:space="preserve">a </w:t>
      </w:r>
      <w:proofErr w:type="spellStart"/>
      <w:proofErr w:type="gramStart"/>
      <w:r w:rsidR="00B97429">
        <w:rPr>
          <w:rFonts w:ascii="Arial Narrow" w:eastAsia="Times New Roman" w:hAnsi="Arial Narrow" w:cs="Segoe UI"/>
          <w:sz w:val="24"/>
          <w:szCs w:val="24"/>
          <w:lang w:eastAsia="pt-BR"/>
        </w:rPr>
        <w:t>U.B.</w:t>
      </w:r>
      <w:proofErr w:type="spellEnd"/>
      <w:proofErr w:type="gramEnd"/>
      <w:r w:rsidR="00B97429">
        <w:rPr>
          <w:rFonts w:ascii="Arial Narrow" w:eastAsia="Times New Roman" w:hAnsi="Arial Narrow" w:cs="Segoe UI"/>
          <w:sz w:val="24"/>
          <w:szCs w:val="24"/>
          <w:lang w:eastAsia="pt-BR"/>
        </w:rPr>
        <w:t>S Conjunto Rio Claro</w:t>
      </w:r>
      <w:r w:rsidRPr="00E62AE1">
        <w:rPr>
          <w:rFonts w:ascii="Arial Narrow" w:eastAsia="Times New Roman" w:hAnsi="Arial Narrow" w:cs="Segoe UI"/>
          <w:sz w:val="24"/>
          <w:szCs w:val="24"/>
          <w:lang w:eastAsia="pt-BR"/>
        </w:rPr>
        <w:t xml:space="preserve"> </w:t>
      </w:r>
      <w:proofErr w:type="spellStart"/>
      <w:r w:rsidRPr="00E62AE1">
        <w:rPr>
          <w:rFonts w:ascii="Arial Narrow" w:eastAsia="Times New Roman" w:hAnsi="Arial Narrow" w:cs="Segoe UI"/>
          <w:sz w:val="24"/>
          <w:szCs w:val="24"/>
          <w:lang w:eastAsia="pt-BR"/>
        </w:rPr>
        <w:t>U.B.</w:t>
      </w:r>
      <w:proofErr w:type="spellEnd"/>
      <w:r w:rsidRPr="00E62AE1">
        <w:rPr>
          <w:rFonts w:ascii="Arial Narrow" w:eastAsia="Times New Roman" w:hAnsi="Arial Narrow" w:cs="Segoe UI"/>
          <w:sz w:val="24"/>
          <w:szCs w:val="24"/>
          <w:lang w:eastAsia="pt-BR"/>
        </w:rPr>
        <w:t>S Goiás no presente certame será o menor preço,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proofErr w:type="gramStart"/>
      <w:r w:rsidRPr="00E62AE1">
        <w:rPr>
          <w:rFonts w:ascii="Arial Narrow" w:eastAsia="Times New Roman" w:hAnsi="Arial Narrow" w:cs="Segoe UI"/>
          <w:b/>
          <w:bCs/>
          <w:sz w:val="24"/>
          <w:szCs w:val="24"/>
          <w:lang w:eastAsia="pt-BR"/>
        </w:rPr>
        <w:t>5 – JUSTIFICATIVA</w:t>
      </w:r>
      <w:proofErr w:type="gramEnd"/>
      <w:r w:rsidRPr="00E62AE1">
        <w:rPr>
          <w:rFonts w:ascii="Arial Narrow" w:eastAsia="Times New Roman" w:hAnsi="Arial Narrow" w:cs="Segoe UI"/>
          <w:b/>
          <w:bCs/>
          <w:sz w:val="24"/>
          <w:szCs w:val="24"/>
          <w:lang w:eastAsia="pt-BR"/>
        </w:rPr>
        <w:t xml:space="preserve"> E OBJETIVO DA AQUISIÇÃO</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5.1 -</w:t>
      </w:r>
      <w:r w:rsidRPr="00E62AE1">
        <w:rPr>
          <w:rFonts w:ascii="Arial Narrow" w:eastAsia="Times New Roman" w:hAnsi="Arial Narrow" w:cs="Segoe UI"/>
          <w:lang w:eastAsia="pt-BR"/>
        </w:rPr>
        <w:t xml:space="preserve"> </w:t>
      </w:r>
      <w:r w:rsidRPr="00E62AE1">
        <w:rPr>
          <w:rFonts w:ascii="Arial Narrow" w:eastAsia="Times New Roman" w:hAnsi="Arial Narrow" w:cs="Segoe UI"/>
          <w:sz w:val="24"/>
          <w:szCs w:val="24"/>
          <w:lang w:eastAsia="pt-BR"/>
        </w:rPr>
        <w:t xml:space="preserve">Considerando que não se encontram vigentes licitações </w:t>
      </w:r>
      <w:r w:rsidR="00B97429">
        <w:rPr>
          <w:rFonts w:ascii="Arial Narrow" w:eastAsia="Times New Roman" w:hAnsi="Arial Narrow" w:cs="Segoe UI"/>
          <w:lang w:eastAsia="pt-BR"/>
        </w:rPr>
        <w:t xml:space="preserve">de Produtos Manipulados </w:t>
      </w:r>
      <w:r w:rsidRPr="00E62AE1">
        <w:rPr>
          <w:rFonts w:ascii="Arial Narrow" w:eastAsia="Times New Roman" w:hAnsi="Arial Narrow" w:cs="Segoe UI"/>
          <w:lang w:eastAsia="pt-BR"/>
        </w:rPr>
        <w:t xml:space="preserve">para o Departamento Ambulatórios de Ginecologia da </w:t>
      </w:r>
      <w:proofErr w:type="spellStart"/>
      <w:proofErr w:type="gramStart"/>
      <w:r w:rsidRPr="00E62AE1">
        <w:rPr>
          <w:rFonts w:ascii="Arial Narrow" w:eastAsia="Times New Roman" w:hAnsi="Arial Narrow" w:cs="Segoe UI"/>
          <w:lang w:eastAsia="pt-BR"/>
        </w:rPr>
        <w:t>U.B.</w:t>
      </w:r>
      <w:proofErr w:type="spellEnd"/>
      <w:proofErr w:type="gramEnd"/>
      <w:r w:rsidRPr="00E62AE1">
        <w:rPr>
          <w:rFonts w:ascii="Arial Narrow" w:eastAsia="Times New Roman" w:hAnsi="Arial Narrow" w:cs="Segoe UI"/>
          <w:lang w:eastAsia="pt-BR"/>
        </w:rPr>
        <w:t xml:space="preserve">S CRC e </w:t>
      </w:r>
      <w:proofErr w:type="spellStart"/>
      <w:r w:rsidRPr="00E62AE1">
        <w:rPr>
          <w:rFonts w:ascii="Arial Narrow" w:eastAsia="Times New Roman" w:hAnsi="Arial Narrow" w:cs="Segoe UI"/>
          <w:lang w:eastAsia="pt-BR"/>
        </w:rPr>
        <w:t>U.B.</w:t>
      </w:r>
      <w:proofErr w:type="spellEnd"/>
      <w:r w:rsidRPr="00E62AE1">
        <w:rPr>
          <w:rFonts w:ascii="Arial Narrow" w:eastAsia="Times New Roman" w:hAnsi="Arial Narrow" w:cs="Segoe UI"/>
          <w:lang w:eastAsia="pt-BR"/>
        </w:rPr>
        <w:t>S Goiás </w:t>
      </w:r>
      <w:r w:rsidRPr="00E62AE1">
        <w:rPr>
          <w:rFonts w:ascii="Arial Narrow" w:eastAsia="Times New Roman" w:hAnsi="Arial Narrow" w:cs="Segoe UI"/>
          <w:sz w:val="24"/>
          <w:szCs w:val="24"/>
          <w:lang w:eastAsia="pt-BR"/>
        </w:rPr>
        <w:t>para atender as necessidades da Secretaria Municipal de Saúde, deste item no Município de Jataí;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lastRenderedPageBreak/>
        <w:t>5.2 – Considerando que tal item adquirido será destinado a iminente reestruturação e manutenção do Departamento Ambulatório</w:t>
      </w:r>
      <w:r w:rsidR="00041C19">
        <w:rPr>
          <w:rFonts w:ascii="Arial Narrow" w:eastAsia="Times New Roman" w:hAnsi="Arial Narrow" w:cs="Segoe UI"/>
          <w:sz w:val="24"/>
          <w:szCs w:val="24"/>
          <w:lang w:eastAsia="pt-BR"/>
        </w:rPr>
        <w:t>s</w:t>
      </w:r>
      <w:r w:rsidRPr="00E62AE1">
        <w:rPr>
          <w:rFonts w:ascii="Arial Narrow" w:eastAsia="Times New Roman" w:hAnsi="Arial Narrow" w:cs="Segoe UI"/>
          <w:sz w:val="24"/>
          <w:szCs w:val="24"/>
          <w:lang w:eastAsia="pt-BR"/>
        </w:rPr>
        <w:t xml:space="preserve"> de Ginecologia </w:t>
      </w:r>
      <w:proofErr w:type="spellStart"/>
      <w:proofErr w:type="gramStart"/>
      <w:r w:rsidRPr="00E62AE1">
        <w:rPr>
          <w:rFonts w:ascii="Arial Narrow" w:eastAsia="Times New Roman" w:hAnsi="Arial Narrow" w:cs="Segoe UI"/>
          <w:sz w:val="24"/>
          <w:szCs w:val="24"/>
          <w:lang w:eastAsia="pt-BR"/>
        </w:rPr>
        <w:t>U.B.</w:t>
      </w:r>
      <w:proofErr w:type="spellEnd"/>
      <w:proofErr w:type="gramEnd"/>
      <w:r w:rsidRPr="00E62AE1">
        <w:rPr>
          <w:rFonts w:ascii="Arial Narrow" w:eastAsia="Times New Roman" w:hAnsi="Arial Narrow" w:cs="Segoe UI"/>
          <w:sz w:val="24"/>
          <w:szCs w:val="24"/>
          <w:lang w:eastAsia="pt-BR"/>
        </w:rPr>
        <w:t xml:space="preserve">S CRC e </w:t>
      </w:r>
      <w:proofErr w:type="spellStart"/>
      <w:r w:rsidRPr="00E62AE1">
        <w:rPr>
          <w:rFonts w:ascii="Arial Narrow" w:eastAsia="Times New Roman" w:hAnsi="Arial Narrow" w:cs="Segoe UI"/>
          <w:sz w:val="24"/>
          <w:szCs w:val="24"/>
          <w:lang w:eastAsia="pt-BR"/>
        </w:rPr>
        <w:t>U.B.</w:t>
      </w:r>
      <w:proofErr w:type="spellEnd"/>
      <w:r w:rsidRPr="00E62AE1">
        <w:rPr>
          <w:rFonts w:ascii="Arial Narrow" w:eastAsia="Times New Roman" w:hAnsi="Arial Narrow" w:cs="Segoe UI"/>
          <w:sz w:val="24"/>
          <w:szCs w:val="24"/>
          <w:lang w:eastAsia="pt-BR"/>
        </w:rPr>
        <w:t>S Goiás.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xml:space="preserve">5.3 – Considerando que o Departamento Ambulatórios de Ginecologia da </w:t>
      </w:r>
      <w:proofErr w:type="spellStart"/>
      <w:proofErr w:type="gramStart"/>
      <w:r w:rsidRPr="00E62AE1">
        <w:rPr>
          <w:rFonts w:ascii="Arial Narrow" w:eastAsia="Times New Roman" w:hAnsi="Arial Narrow" w:cs="Segoe UI"/>
          <w:sz w:val="24"/>
          <w:szCs w:val="24"/>
          <w:lang w:eastAsia="pt-BR"/>
        </w:rPr>
        <w:t>U.B.</w:t>
      </w:r>
      <w:proofErr w:type="spellEnd"/>
      <w:proofErr w:type="gramEnd"/>
      <w:r w:rsidRPr="00E62AE1">
        <w:rPr>
          <w:rFonts w:ascii="Arial Narrow" w:eastAsia="Times New Roman" w:hAnsi="Arial Narrow" w:cs="Segoe UI"/>
          <w:sz w:val="24"/>
          <w:szCs w:val="24"/>
          <w:lang w:eastAsia="pt-BR"/>
        </w:rPr>
        <w:t xml:space="preserve">S CRC e </w:t>
      </w:r>
      <w:proofErr w:type="spellStart"/>
      <w:r w:rsidRPr="00E62AE1">
        <w:rPr>
          <w:rFonts w:ascii="Arial Narrow" w:eastAsia="Times New Roman" w:hAnsi="Arial Narrow" w:cs="Segoe UI"/>
          <w:sz w:val="24"/>
          <w:szCs w:val="24"/>
          <w:lang w:eastAsia="pt-BR"/>
        </w:rPr>
        <w:t>U.B.</w:t>
      </w:r>
      <w:proofErr w:type="spellEnd"/>
      <w:r w:rsidRPr="00E62AE1">
        <w:rPr>
          <w:rFonts w:ascii="Arial Narrow" w:eastAsia="Times New Roman" w:hAnsi="Arial Narrow" w:cs="Segoe UI"/>
          <w:sz w:val="24"/>
          <w:szCs w:val="24"/>
          <w:lang w:eastAsia="pt-BR"/>
        </w:rPr>
        <w:t xml:space="preserve">S Goiás </w:t>
      </w:r>
      <w:r w:rsidRPr="00E62AE1">
        <w:rPr>
          <w:rFonts w:ascii="Arial Narrow" w:eastAsia="Times New Roman" w:hAnsi="Arial Narrow" w:cs="Segoe UI"/>
          <w:lang w:eastAsia="pt-BR"/>
        </w:rPr>
        <w:t xml:space="preserve">para compra de </w:t>
      </w:r>
      <w:r w:rsidR="00B97429">
        <w:rPr>
          <w:rFonts w:ascii="Arial Narrow" w:eastAsia="Times New Roman" w:hAnsi="Arial Narrow" w:cs="Segoe UI"/>
          <w:lang w:eastAsia="pt-BR"/>
        </w:rPr>
        <w:t xml:space="preserve">produtos manipulados para Ambulatórios de Ginecologia </w:t>
      </w:r>
      <w:r w:rsidRPr="00E62AE1">
        <w:rPr>
          <w:rFonts w:ascii="Arial Narrow" w:eastAsia="Times New Roman" w:hAnsi="Arial Narrow" w:cs="Segoe UI"/>
          <w:sz w:val="24"/>
          <w:szCs w:val="24"/>
          <w:lang w:eastAsia="pt-BR"/>
        </w:rPr>
        <w:t>para atender as necessidades da Secretaria Municipal de Saúde.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5.4 – Considerando o inciso II, da Lei 14.133/2021 que traz que “É dispensável a licitação para contratação que envolva valores inferiores a R$ 54.020,41 (cinquenta e quatro mil e vinte reais e quarenta e um centavos), no caso de outros serviços e compras.</w:t>
      </w:r>
      <w:proofErr w:type="gramStart"/>
      <w:r w:rsidRPr="00E62AE1">
        <w:rPr>
          <w:rFonts w:ascii="Arial Narrow" w:eastAsia="Times New Roman" w:hAnsi="Arial Narrow" w:cs="Segoe UI"/>
          <w:sz w:val="24"/>
          <w:szCs w:val="24"/>
          <w:lang w:eastAsia="pt-BR"/>
        </w:rPr>
        <w:t>”</w:t>
      </w:r>
      <w:proofErr w:type="gramEnd"/>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xml:space="preserve">Solicito a aquisição do item supracitado, em quantitativo para atendimento por 04 meses, conforme memória de calcula em anexo (Anexo </w:t>
      </w:r>
      <w:proofErr w:type="gramStart"/>
      <w:r w:rsidRPr="00E62AE1">
        <w:rPr>
          <w:rFonts w:ascii="Arial Narrow" w:eastAsia="Times New Roman" w:hAnsi="Arial Narrow" w:cs="Segoe UI"/>
          <w:sz w:val="24"/>
          <w:szCs w:val="24"/>
          <w:lang w:eastAsia="pt-BR"/>
        </w:rPr>
        <w:t>1</w:t>
      </w:r>
      <w:proofErr w:type="gramEnd"/>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b/>
          <w:bCs/>
          <w:sz w:val="24"/>
          <w:szCs w:val="24"/>
          <w:lang w:eastAsia="pt-BR"/>
        </w:rPr>
        <w:t>6 - CONDIÇÕES DE RECEBIMENTO DO OBJETO</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6.1 - A entrega do objeto deverá ser feita de forma única, conforme solicitação da Secretaria Municipal de Saúde, sendo que o prazo máximo para a entrega não poderá ultrapassar 05 (cinco) dias úteis, após o recebimento do empenho.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6.2 - Os serviços poderão ser rejeitados, no todo ou em parte, quando em desacordo com as especificações constantes neste Termo de Referência e na proposta, devendo ser corrigidos/refeitos/substituídos no prazo fixado pelo fiscal do contrato, à custa da Contratada, sem prejuízo da aplicação de penalidades.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6.3 - Os objetos deverão ser entregues, preferencialmente, n</w:t>
      </w:r>
      <w:r w:rsidR="00B97429">
        <w:rPr>
          <w:rFonts w:ascii="Arial Narrow" w:eastAsia="Times New Roman" w:hAnsi="Arial Narrow" w:cs="Segoe UI"/>
          <w:sz w:val="24"/>
          <w:szCs w:val="24"/>
          <w:lang w:eastAsia="pt-BR"/>
        </w:rPr>
        <w:t xml:space="preserve">a </w:t>
      </w:r>
      <w:proofErr w:type="spellStart"/>
      <w:proofErr w:type="gramStart"/>
      <w:r w:rsidR="00B97429">
        <w:rPr>
          <w:rFonts w:ascii="Arial Narrow" w:eastAsia="Times New Roman" w:hAnsi="Arial Narrow" w:cs="Segoe UI"/>
          <w:sz w:val="24"/>
          <w:szCs w:val="24"/>
          <w:lang w:eastAsia="pt-BR"/>
        </w:rPr>
        <w:t>U.B.</w:t>
      </w:r>
      <w:proofErr w:type="spellEnd"/>
      <w:proofErr w:type="gramEnd"/>
      <w:r w:rsidR="00B97429">
        <w:rPr>
          <w:rFonts w:ascii="Arial Narrow" w:eastAsia="Times New Roman" w:hAnsi="Arial Narrow" w:cs="Segoe UI"/>
          <w:sz w:val="24"/>
          <w:szCs w:val="24"/>
          <w:lang w:eastAsia="pt-BR"/>
        </w:rPr>
        <w:t xml:space="preserve">S do CRC / Programa da Mulher, </w:t>
      </w:r>
      <w:r w:rsidRPr="00E62AE1">
        <w:rPr>
          <w:rFonts w:ascii="Arial Narrow" w:eastAsia="Times New Roman" w:hAnsi="Arial Narrow" w:cs="Segoe UI"/>
          <w:sz w:val="24"/>
          <w:szCs w:val="24"/>
          <w:lang w:eastAsia="pt-BR"/>
        </w:rPr>
        <w:t xml:space="preserve"> situado na </w:t>
      </w:r>
      <w:proofErr w:type="spellStart"/>
      <w:r w:rsidRPr="00E62AE1">
        <w:rPr>
          <w:rFonts w:ascii="Arial Narrow" w:eastAsia="Times New Roman" w:hAnsi="Arial Narrow" w:cs="Segoe UI"/>
          <w:sz w:val="24"/>
          <w:szCs w:val="24"/>
          <w:lang w:eastAsia="pt-BR"/>
        </w:rPr>
        <w:t>U.B.</w:t>
      </w:r>
      <w:proofErr w:type="spellEnd"/>
      <w:r w:rsidRPr="00E62AE1">
        <w:rPr>
          <w:rFonts w:ascii="Arial Narrow" w:eastAsia="Times New Roman" w:hAnsi="Arial Narrow" w:cs="Segoe UI"/>
          <w:sz w:val="24"/>
          <w:szCs w:val="24"/>
          <w:lang w:eastAsia="pt-BR"/>
        </w:rPr>
        <w:t>S Conjunto Rio Claro, Alameda Rio Clara esquina com Alameda Rio Verde nº 12 CRC I em Jataí – Goiás, em horário comercial, de segunda a sexta-feira, exceto feriados.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b/>
          <w:bCs/>
          <w:sz w:val="24"/>
          <w:szCs w:val="24"/>
          <w:lang w:eastAsia="pt-BR"/>
        </w:rPr>
        <w:t>7 - OBRIGAÇÕES DA CONTRATANTE</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7.1 - O pagamento será efetuado em conformidade com a apresentação de nota fiscal.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7.2 - Fornecer as informações, nos prazos previamente acordados, e colaborar com a CONTRATADA, quando solicitada.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7.3 - Notificar a CONTRATADA, por escrito, firmando-lhe o prazo para corrigir os erros, defeitos ou irregularidades encontradas nos itens fornecidos. </w:t>
      </w:r>
      <w:proofErr w:type="gramStart"/>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proofErr w:type="gramEnd"/>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7.4 - Efetuar os pagamentos devidos à CONTRATADA.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b/>
          <w:bCs/>
          <w:sz w:val="24"/>
          <w:szCs w:val="24"/>
          <w:lang w:eastAsia="pt-BR"/>
        </w:rPr>
        <w:t>8 - DA SUBCONTRATAÇÃO </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Não será admitida a subcontratação do objeto contratado.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b/>
          <w:bCs/>
          <w:sz w:val="24"/>
          <w:szCs w:val="24"/>
          <w:lang w:eastAsia="pt-BR"/>
        </w:rPr>
        <w:t>9 - CONTROLE E FISCALIZAÇÃO DA EXECUÇÃO</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lastRenderedPageBreak/>
        <w:t>9.1 - O acompanhamento e a fiscalização da execução do contrato consistem na verificação da conformidade dos serviços prestados, de forma a assegurar o perfeito cumprimento do ajuste, devendo ser exercidos por um ou mais representante da Contratante, especialmente designados, na forma do artigo 117 da Lei 14133/2021.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9.2 - A verificação da adequação da entrega deverá ser realizada com base nos critérios previstos neste Termo de Referência.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numPr>
          <w:ilvl w:val="0"/>
          <w:numId w:val="14"/>
        </w:numPr>
        <w:spacing w:after="0" w:line="240" w:lineRule="auto"/>
        <w:ind w:left="0" w:firstLine="0"/>
        <w:jc w:val="both"/>
        <w:textAlignment w:val="baseline"/>
        <w:rPr>
          <w:rFonts w:ascii="Arial Narrow" w:eastAsia="Times New Roman" w:hAnsi="Arial Narrow" w:cs="Segoe UI"/>
          <w:sz w:val="24"/>
          <w:szCs w:val="24"/>
          <w:lang w:eastAsia="pt-BR"/>
        </w:rPr>
      </w:pPr>
      <w:r w:rsidRPr="00E62AE1">
        <w:rPr>
          <w:rFonts w:ascii="Arial Narrow" w:eastAsia="Times New Roman" w:hAnsi="Arial Narrow" w:cs="Segoe UI"/>
          <w:sz w:val="24"/>
          <w:szCs w:val="24"/>
          <w:lang w:eastAsia="pt-BR"/>
        </w:rPr>
        <w:t>- 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91 e 132 da Lei nº 14.133/2021.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numPr>
          <w:ilvl w:val="0"/>
          <w:numId w:val="15"/>
        </w:numPr>
        <w:spacing w:after="0" w:line="240" w:lineRule="auto"/>
        <w:ind w:left="0" w:firstLine="0"/>
        <w:jc w:val="both"/>
        <w:textAlignment w:val="baseline"/>
        <w:rPr>
          <w:rFonts w:ascii="Arial Narrow" w:eastAsia="Times New Roman" w:hAnsi="Arial Narrow" w:cs="Segoe UI"/>
          <w:sz w:val="24"/>
          <w:szCs w:val="24"/>
          <w:lang w:eastAsia="pt-BR"/>
        </w:rPr>
      </w:pPr>
      <w:r w:rsidRPr="00E62AE1">
        <w:rPr>
          <w:rFonts w:ascii="Arial Narrow" w:eastAsia="Times New Roman" w:hAnsi="Arial Narrow" w:cs="Segoe UI"/>
          <w:sz w:val="24"/>
          <w:szCs w:val="24"/>
          <w:lang w:eastAsia="pt-BR"/>
        </w:rPr>
        <w:t xml:space="preserve">- A conformidade do serviço a ser prestado deverá ser verificada juntamente com o documento da Contratada que contenha a relação detalhada dos mesmos, de acordo com o estabelecido neste Termo de Referência e na proposta, informando as respectivas quantidades e especificações técnicas, tais como: </w:t>
      </w:r>
      <w:proofErr w:type="gramStart"/>
      <w:r w:rsidRPr="00E62AE1">
        <w:rPr>
          <w:rFonts w:ascii="Arial Narrow" w:eastAsia="Times New Roman" w:hAnsi="Arial Narrow" w:cs="Segoe UI"/>
          <w:sz w:val="24"/>
          <w:szCs w:val="24"/>
          <w:lang w:eastAsia="pt-BR"/>
        </w:rPr>
        <w:t>marca,</w:t>
      </w:r>
      <w:proofErr w:type="gramEnd"/>
      <w:r w:rsidRPr="00E62AE1">
        <w:rPr>
          <w:rFonts w:ascii="Arial Narrow" w:eastAsia="Times New Roman" w:hAnsi="Arial Narrow" w:cs="Segoe UI"/>
          <w:sz w:val="24"/>
          <w:szCs w:val="24"/>
          <w:lang w:eastAsia="pt-BR"/>
        </w:rPr>
        <w:t xml:space="preserve"> qualidade e forma de uso. </w:t>
      </w:r>
    </w:p>
    <w:p w:rsidR="00E62AE1" w:rsidRPr="00E62AE1" w:rsidRDefault="00E62AE1" w:rsidP="00E62AE1">
      <w:pPr>
        <w:spacing w:after="0" w:line="240" w:lineRule="auto"/>
        <w:ind w:left="720"/>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numPr>
          <w:ilvl w:val="0"/>
          <w:numId w:val="16"/>
        </w:numPr>
        <w:spacing w:after="0" w:line="240" w:lineRule="auto"/>
        <w:ind w:left="0" w:firstLine="0"/>
        <w:jc w:val="both"/>
        <w:textAlignment w:val="baseline"/>
        <w:rPr>
          <w:rFonts w:ascii="Arial Narrow" w:eastAsia="Times New Roman" w:hAnsi="Arial Narrow" w:cs="Segoe UI"/>
          <w:sz w:val="24"/>
          <w:szCs w:val="24"/>
          <w:lang w:eastAsia="pt-BR"/>
        </w:rPr>
      </w:pPr>
      <w:r w:rsidRPr="00E62AE1">
        <w:rPr>
          <w:rFonts w:ascii="Arial Narrow" w:eastAsia="Times New Roman" w:hAnsi="Arial Narrow" w:cs="Segoe UI"/>
          <w:sz w:val="24"/>
          <w:szCs w:val="24"/>
          <w:lang w:eastAsia="pt-BR"/>
        </w:rPr>
        <w:t>- O representante da Contratante deverá promover o registro das ocorrências verificadas, adotando as providências necessárias ao fiel cumprimento das cláusulas contratuais, conforme o disposto no artigo 117 da Lei 14133/2021.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numPr>
          <w:ilvl w:val="0"/>
          <w:numId w:val="17"/>
        </w:numPr>
        <w:spacing w:after="0" w:line="240" w:lineRule="auto"/>
        <w:ind w:left="0" w:firstLine="0"/>
        <w:jc w:val="both"/>
        <w:textAlignment w:val="baseline"/>
        <w:rPr>
          <w:rFonts w:ascii="Arial Narrow" w:eastAsia="Times New Roman" w:hAnsi="Arial Narrow" w:cs="Segoe UI"/>
          <w:sz w:val="24"/>
          <w:szCs w:val="24"/>
          <w:lang w:eastAsia="pt-BR"/>
        </w:rPr>
      </w:pPr>
      <w:r w:rsidRPr="00E62AE1">
        <w:rPr>
          <w:rFonts w:ascii="Arial Narrow" w:eastAsia="Times New Roman" w:hAnsi="Arial Narrow" w:cs="Segoe UI"/>
          <w:sz w:val="24"/>
          <w:szCs w:val="24"/>
          <w:lang w:eastAsia="pt-BR"/>
        </w:rPr>
        <w:t>- O descumprimento total ou parcial das demais obrigações e responsabilidades assumidas pela Contratada ensejará a aplicação de sanções administrativas na legislação vigente, podendo culminar em rescisão contratual, conforme disposto na Lei 14133/2021. </w:t>
      </w:r>
    </w:p>
    <w:p w:rsidR="00E62AE1" w:rsidRPr="00E62AE1" w:rsidRDefault="00E62AE1" w:rsidP="00E62AE1">
      <w:pPr>
        <w:spacing w:after="0" w:line="240" w:lineRule="auto"/>
        <w:ind w:left="720"/>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numPr>
          <w:ilvl w:val="0"/>
          <w:numId w:val="18"/>
        </w:numPr>
        <w:spacing w:after="0" w:line="240" w:lineRule="auto"/>
        <w:ind w:left="0" w:firstLine="0"/>
        <w:jc w:val="both"/>
        <w:textAlignment w:val="baseline"/>
        <w:rPr>
          <w:rFonts w:ascii="Arial Narrow" w:eastAsia="Times New Roman" w:hAnsi="Arial Narrow" w:cs="Segoe UI"/>
          <w:sz w:val="24"/>
          <w:szCs w:val="24"/>
          <w:lang w:eastAsia="pt-BR"/>
        </w:rPr>
      </w:pPr>
      <w:r w:rsidRPr="00E62AE1">
        <w:rPr>
          <w:rFonts w:ascii="Arial Narrow" w:eastAsia="Times New Roman" w:hAnsi="Arial Narrow" w:cs="Segoe UI"/>
          <w:sz w:val="24"/>
          <w:szCs w:val="24"/>
          <w:lang w:eastAsia="pt-BR"/>
        </w:rPr>
        <w:t xml:space="preserve">- Fica designado a servidora </w:t>
      </w:r>
      <w:r w:rsidR="00E92CFF">
        <w:rPr>
          <w:rFonts w:ascii="Arial Narrow" w:eastAsia="Times New Roman" w:hAnsi="Arial Narrow" w:cs="Segoe UI"/>
          <w:color w:val="FF0000"/>
          <w:sz w:val="24"/>
          <w:szCs w:val="24"/>
          <w:lang w:eastAsia="pt-BR"/>
        </w:rPr>
        <w:t xml:space="preserve">SORAIA GOUVEIA VILELA </w:t>
      </w:r>
      <w:r w:rsidRPr="00E62AE1">
        <w:rPr>
          <w:rFonts w:ascii="Arial Narrow" w:eastAsia="Times New Roman" w:hAnsi="Arial Narrow" w:cs="Segoe UI"/>
          <w:sz w:val="24"/>
          <w:szCs w:val="24"/>
          <w:lang w:eastAsia="pt-BR"/>
        </w:rPr>
        <w:t>exercer a fiscalização e o acompanhamento do objeto do contrato, nos termos disciplinados nos art. 117 da Lei 14.133/2021. </w:t>
      </w:r>
    </w:p>
    <w:p w:rsidR="00E62AE1" w:rsidRPr="00E62AE1" w:rsidRDefault="00E62AE1" w:rsidP="00E62AE1">
      <w:pPr>
        <w:spacing w:after="0" w:line="240" w:lineRule="auto"/>
        <w:ind w:left="720"/>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numPr>
          <w:ilvl w:val="0"/>
          <w:numId w:val="19"/>
        </w:numPr>
        <w:spacing w:after="0" w:line="240" w:lineRule="auto"/>
        <w:ind w:left="0" w:firstLine="0"/>
        <w:jc w:val="both"/>
        <w:textAlignment w:val="baseline"/>
        <w:rPr>
          <w:rFonts w:ascii="Arial Narrow" w:eastAsia="Times New Roman" w:hAnsi="Arial Narrow" w:cs="Segoe UI"/>
          <w:sz w:val="24"/>
          <w:szCs w:val="24"/>
          <w:lang w:eastAsia="pt-BR"/>
        </w:rPr>
      </w:pPr>
      <w:r w:rsidRPr="00E62AE1">
        <w:rPr>
          <w:rFonts w:ascii="Arial Narrow" w:eastAsia="Times New Roman" w:hAnsi="Arial Narrow" w:cs="Segoe UI"/>
          <w:sz w:val="24"/>
          <w:szCs w:val="24"/>
          <w:lang w:eastAsia="pt-BR"/>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a Lei 14.133/2021.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numPr>
          <w:ilvl w:val="0"/>
          <w:numId w:val="20"/>
        </w:numPr>
        <w:spacing w:after="0" w:line="240" w:lineRule="auto"/>
        <w:ind w:left="0" w:firstLine="0"/>
        <w:jc w:val="both"/>
        <w:textAlignment w:val="baseline"/>
        <w:rPr>
          <w:rFonts w:ascii="Arial Narrow" w:eastAsia="Times New Roman" w:hAnsi="Arial Narrow" w:cs="Segoe UI"/>
          <w:sz w:val="24"/>
          <w:szCs w:val="24"/>
          <w:lang w:eastAsia="pt-BR"/>
        </w:rPr>
      </w:pPr>
      <w:r w:rsidRPr="00E62AE1">
        <w:rPr>
          <w:rFonts w:ascii="Arial Narrow" w:eastAsia="Times New Roman" w:hAnsi="Arial Narrow" w:cs="Segoe UI"/>
          <w:b/>
          <w:bCs/>
          <w:sz w:val="24"/>
          <w:szCs w:val="24"/>
          <w:lang w:eastAsia="pt-BR"/>
        </w:rPr>
        <w:t>- DA FORMA DE PAGAMENTO</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10.1 - O pagamento será efetuado em até 30 (trinta) dias, conforme a quantidade de créditos emitidos, observados o número de beneficiários e o valor facial dos créditos, bem como da confirmação do lançamento do crédito mensal, e mediante apresentação da Nota Fiscal/fatura atestada pelo gestor do Contrato. </w:t>
      </w:r>
    </w:p>
    <w:p w:rsidR="00E62AE1" w:rsidRPr="00E62AE1" w:rsidRDefault="00E62AE1" w:rsidP="00E62AE1">
      <w:pPr>
        <w:numPr>
          <w:ilvl w:val="0"/>
          <w:numId w:val="21"/>
        </w:numPr>
        <w:spacing w:after="0" w:line="240" w:lineRule="auto"/>
        <w:ind w:left="0" w:firstLine="0"/>
        <w:jc w:val="both"/>
        <w:textAlignment w:val="baseline"/>
        <w:rPr>
          <w:rFonts w:ascii="Arial Narrow" w:eastAsia="Times New Roman" w:hAnsi="Arial Narrow" w:cs="Segoe UI"/>
          <w:sz w:val="24"/>
          <w:szCs w:val="24"/>
          <w:lang w:eastAsia="pt-BR"/>
        </w:rPr>
      </w:pPr>
      <w:r w:rsidRPr="00E62AE1">
        <w:rPr>
          <w:rFonts w:ascii="Arial Narrow" w:eastAsia="Times New Roman" w:hAnsi="Arial Narrow" w:cs="Segoe UI"/>
          <w:sz w:val="24"/>
          <w:szCs w:val="24"/>
          <w:lang w:eastAsia="pt-BR"/>
        </w:rPr>
        <w:t>- A contratada deve manter em dia suas obrigações legais e tributárias, de qualquer espécie, perante os órgãos públicos, nos termos das leis e normas regulamentares aplicáveis. </w:t>
      </w:r>
    </w:p>
    <w:p w:rsidR="00E62AE1" w:rsidRPr="00E62AE1" w:rsidRDefault="00E62AE1" w:rsidP="00E62AE1">
      <w:pPr>
        <w:numPr>
          <w:ilvl w:val="0"/>
          <w:numId w:val="22"/>
        </w:numPr>
        <w:spacing w:after="0" w:line="240" w:lineRule="auto"/>
        <w:ind w:left="0" w:firstLine="0"/>
        <w:jc w:val="both"/>
        <w:textAlignment w:val="baseline"/>
        <w:rPr>
          <w:rFonts w:ascii="Arial Narrow" w:eastAsia="Times New Roman" w:hAnsi="Arial Narrow" w:cs="Segoe UI"/>
          <w:sz w:val="24"/>
          <w:szCs w:val="24"/>
          <w:lang w:eastAsia="pt-BR"/>
        </w:rPr>
      </w:pPr>
      <w:r w:rsidRPr="00E62AE1">
        <w:rPr>
          <w:rFonts w:ascii="Arial Narrow" w:eastAsia="Times New Roman" w:hAnsi="Arial Narrow" w:cs="Segoe UI"/>
          <w:sz w:val="24"/>
          <w:szCs w:val="24"/>
          <w:lang w:eastAsia="pt-BR"/>
        </w:rPr>
        <w:t>- O valor médio estimado deverá ser apurado pelo Departamento de Compras da Secretaria Municipal de Saúde.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numPr>
          <w:ilvl w:val="0"/>
          <w:numId w:val="23"/>
        </w:numPr>
        <w:spacing w:after="0" w:line="240" w:lineRule="auto"/>
        <w:ind w:left="0" w:firstLine="0"/>
        <w:jc w:val="both"/>
        <w:textAlignment w:val="baseline"/>
        <w:rPr>
          <w:rFonts w:ascii="Arial Narrow" w:eastAsia="Times New Roman" w:hAnsi="Arial Narrow" w:cs="Segoe UI"/>
          <w:sz w:val="24"/>
          <w:szCs w:val="24"/>
          <w:lang w:eastAsia="pt-BR"/>
        </w:rPr>
      </w:pPr>
      <w:r w:rsidRPr="00E62AE1">
        <w:rPr>
          <w:rFonts w:ascii="Arial Narrow" w:eastAsia="Times New Roman" w:hAnsi="Arial Narrow" w:cs="Segoe UI"/>
          <w:b/>
          <w:bCs/>
          <w:sz w:val="24"/>
          <w:szCs w:val="24"/>
          <w:lang w:eastAsia="pt-BR"/>
        </w:rPr>
        <w:t>- LEGISLAÇÃO APLICÁVEL E CONDIÇÕES DE CONTRATAÇÃO</w:t>
      </w: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ind w:left="420"/>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lastRenderedPageBreak/>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11.1.</w:t>
      </w:r>
      <w:r w:rsidRPr="00E62AE1">
        <w:rPr>
          <w:rFonts w:eastAsia="Times New Roman" w:cs="Segoe UI"/>
          <w:sz w:val="24"/>
          <w:szCs w:val="24"/>
          <w:lang w:eastAsia="pt-BR"/>
        </w:rPr>
        <w:t xml:space="preserve"> </w:t>
      </w:r>
      <w:r w:rsidRPr="00E62AE1">
        <w:rPr>
          <w:rFonts w:ascii="Arial Narrow" w:eastAsia="Times New Roman" w:hAnsi="Arial Narrow" w:cs="Segoe UI"/>
          <w:sz w:val="24"/>
          <w:szCs w:val="24"/>
          <w:lang w:eastAsia="pt-BR"/>
        </w:rPr>
        <w:t>Para contratação exposta neste termo, deverão ser observados os termos da Lei 14.133/2021 e suas alterações posteriores.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11.2.</w:t>
      </w:r>
      <w:r w:rsidRPr="00E62AE1">
        <w:rPr>
          <w:rFonts w:eastAsia="Times New Roman" w:cs="Segoe UI"/>
          <w:sz w:val="24"/>
          <w:szCs w:val="24"/>
          <w:lang w:eastAsia="pt-BR"/>
        </w:rPr>
        <w:t xml:space="preserve"> </w:t>
      </w:r>
      <w:r w:rsidRPr="00E62AE1">
        <w:rPr>
          <w:rFonts w:ascii="Arial Narrow" w:eastAsia="Times New Roman" w:hAnsi="Arial Narrow" w:cs="Segoe UI"/>
          <w:sz w:val="24"/>
          <w:szCs w:val="24"/>
          <w:lang w:eastAsia="pt-BR"/>
        </w:rPr>
        <w:t xml:space="preserve">A empresa deverá apresentar os documentos previstos </w:t>
      </w:r>
      <w:proofErr w:type="gramStart"/>
      <w:r w:rsidRPr="00E62AE1">
        <w:rPr>
          <w:rFonts w:ascii="Arial Narrow" w:eastAsia="Times New Roman" w:hAnsi="Arial Narrow" w:cs="Segoe UI"/>
          <w:sz w:val="24"/>
          <w:szCs w:val="24"/>
          <w:lang w:eastAsia="pt-BR"/>
        </w:rPr>
        <w:t>no Artigos 66</w:t>
      </w:r>
      <w:proofErr w:type="gramEnd"/>
      <w:r w:rsidRPr="00E62AE1">
        <w:rPr>
          <w:rFonts w:ascii="Arial Narrow" w:eastAsia="Times New Roman" w:hAnsi="Arial Narrow" w:cs="Segoe UI"/>
          <w:sz w:val="24"/>
          <w:szCs w:val="24"/>
          <w:lang w:eastAsia="pt-BR"/>
        </w:rPr>
        <w:t xml:space="preserve"> a 70 da Lei nº 14.133/2021, relativas à qualificação: I - jurídica; II - técnica; III - fiscal, social e trabalhista; IV - econômico-financeira.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11.3</w:t>
      </w:r>
      <w:r w:rsidRPr="00E62AE1">
        <w:rPr>
          <w:rFonts w:eastAsia="Times New Roman" w:cs="Segoe UI"/>
          <w:sz w:val="24"/>
          <w:szCs w:val="24"/>
          <w:lang w:eastAsia="pt-BR"/>
        </w:rPr>
        <w:t xml:space="preserve"> </w:t>
      </w:r>
      <w:r w:rsidRPr="00E62AE1">
        <w:rPr>
          <w:rFonts w:ascii="Arial Narrow" w:eastAsia="Times New Roman" w:hAnsi="Arial Narrow" w:cs="Segoe UI"/>
          <w:sz w:val="24"/>
          <w:szCs w:val="24"/>
          <w:lang w:eastAsia="pt-BR"/>
        </w:rPr>
        <w:t xml:space="preserve">Para aferição do valor dos serviços deverá ser seguido o previsto no inciso IV do § 1º do Artigo 23 da nova lei de licitações, com a realização de pesquisa direta com no mínimo </w:t>
      </w:r>
      <w:proofErr w:type="gramStart"/>
      <w:r w:rsidRPr="00E62AE1">
        <w:rPr>
          <w:rFonts w:ascii="Arial Narrow" w:eastAsia="Times New Roman" w:hAnsi="Arial Narrow" w:cs="Segoe UI"/>
          <w:sz w:val="24"/>
          <w:szCs w:val="24"/>
          <w:lang w:eastAsia="pt-BR"/>
        </w:rPr>
        <w:t>3</w:t>
      </w:r>
      <w:proofErr w:type="gramEnd"/>
      <w:r w:rsidRPr="00E62AE1">
        <w:rPr>
          <w:rFonts w:ascii="Arial Narrow" w:eastAsia="Times New Roman" w:hAnsi="Arial Narrow" w:cs="Segoe UI"/>
          <w:sz w:val="24"/>
          <w:szCs w:val="24"/>
          <w:lang w:eastAsia="pt-BR"/>
        </w:rPr>
        <w:t xml:space="preserve"> (três) fornecedores, mediante solicitação formal de cotação, desde que seja apresentada justificativa da escolha desses fornecedores e que não tenham sido obtidos os orçamentos com mais de 6 (seis) meses de antecedência da data de divulgação do edital.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proofErr w:type="gramStart"/>
      <w:r w:rsidRPr="00E62AE1">
        <w:rPr>
          <w:rFonts w:ascii="Arial Narrow" w:eastAsia="Times New Roman" w:hAnsi="Arial Narrow" w:cs="Segoe UI"/>
          <w:sz w:val="24"/>
          <w:szCs w:val="24"/>
          <w:lang w:eastAsia="pt-BR"/>
        </w:rPr>
        <w:t>11.4 Nos termos do parágrafo 3º do Artigo 75 da Lei nº</w:t>
      </w:r>
      <w:proofErr w:type="gramEnd"/>
      <w:r w:rsidRPr="00E62AE1">
        <w:rPr>
          <w:rFonts w:ascii="Arial Narrow" w:eastAsia="Times New Roman" w:hAnsi="Arial Narrow" w:cs="Segoe UI"/>
          <w:sz w:val="24"/>
          <w:szCs w:val="24"/>
          <w:lang w:eastAsia="pt-BR"/>
        </w:rPr>
        <w:t xml:space="preserve"> 14133/2021, a presente contratação poderá ser procedida com a publicação de aviso prévio no site do município.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center"/>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Jataí, 1</w:t>
      </w:r>
      <w:r w:rsidR="008277E6">
        <w:rPr>
          <w:rFonts w:ascii="Arial Narrow" w:eastAsia="Times New Roman" w:hAnsi="Arial Narrow" w:cs="Segoe UI"/>
          <w:sz w:val="24"/>
          <w:szCs w:val="24"/>
          <w:lang w:eastAsia="pt-BR"/>
        </w:rPr>
        <w:t>3</w:t>
      </w:r>
      <w:bookmarkStart w:id="0" w:name="_GoBack"/>
      <w:bookmarkEnd w:id="0"/>
      <w:r w:rsidRPr="00E62AE1">
        <w:rPr>
          <w:rFonts w:ascii="Arial Narrow" w:eastAsia="Times New Roman" w:hAnsi="Arial Narrow" w:cs="Segoe UI"/>
          <w:sz w:val="24"/>
          <w:szCs w:val="24"/>
          <w:lang w:eastAsia="pt-BR"/>
        </w:rPr>
        <w:t xml:space="preserve"> de setembro de 2022. </w:t>
      </w:r>
    </w:p>
    <w:p w:rsidR="00E62AE1" w:rsidRPr="00E62AE1" w:rsidRDefault="00E62AE1" w:rsidP="00E62AE1">
      <w:pPr>
        <w:spacing w:after="0" w:line="240" w:lineRule="auto"/>
        <w:jc w:val="both"/>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 </w:t>
      </w:r>
    </w:p>
    <w:p w:rsidR="00E62AE1" w:rsidRPr="00E62AE1" w:rsidRDefault="00E62AE1" w:rsidP="00E62AE1">
      <w:pPr>
        <w:spacing w:after="0" w:line="240" w:lineRule="auto"/>
        <w:jc w:val="center"/>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______________________________ </w:t>
      </w:r>
    </w:p>
    <w:p w:rsidR="00E62AE1" w:rsidRPr="00E62AE1" w:rsidRDefault="00E62AE1" w:rsidP="00E62AE1">
      <w:pPr>
        <w:spacing w:after="0" w:line="240" w:lineRule="auto"/>
        <w:jc w:val="center"/>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SORAIA GOUVEIA VILELA </w:t>
      </w:r>
    </w:p>
    <w:p w:rsidR="00E62AE1" w:rsidRPr="00E62AE1" w:rsidRDefault="00E62AE1" w:rsidP="00E62AE1">
      <w:pPr>
        <w:spacing w:after="0" w:line="240" w:lineRule="auto"/>
        <w:jc w:val="center"/>
        <w:textAlignment w:val="baseline"/>
        <w:rPr>
          <w:rFonts w:ascii="Segoe UI" w:eastAsia="Times New Roman" w:hAnsi="Segoe UI" w:cs="Segoe UI"/>
          <w:sz w:val="18"/>
          <w:szCs w:val="18"/>
          <w:lang w:eastAsia="pt-BR"/>
        </w:rPr>
      </w:pPr>
      <w:r w:rsidRPr="00E62AE1">
        <w:rPr>
          <w:rFonts w:ascii="Arial Narrow" w:eastAsia="Times New Roman" w:hAnsi="Arial Narrow" w:cs="Segoe UI"/>
          <w:sz w:val="24"/>
          <w:szCs w:val="24"/>
          <w:lang w:eastAsia="pt-BR"/>
        </w:rPr>
        <w:t>GERENTE DO PROGRAMA DE ATENCAO INTEGRAL A SAUDE DA MULHER </w:t>
      </w:r>
    </w:p>
    <w:p w:rsidR="00DB40EA" w:rsidRDefault="00DB40EA" w:rsidP="009A41F4">
      <w:pPr>
        <w:tabs>
          <w:tab w:val="center" w:pos="4535"/>
        </w:tabs>
        <w:spacing w:line="360" w:lineRule="auto"/>
      </w:pPr>
    </w:p>
    <w:p w:rsidR="00DB40EA" w:rsidRDefault="00DB40EA" w:rsidP="009A41F4">
      <w:pPr>
        <w:tabs>
          <w:tab w:val="center" w:pos="4535"/>
        </w:tabs>
        <w:spacing w:line="360" w:lineRule="auto"/>
      </w:pPr>
    </w:p>
    <w:p w:rsidR="00DB40EA" w:rsidRDefault="00DB40EA" w:rsidP="009A41F4">
      <w:pPr>
        <w:tabs>
          <w:tab w:val="center" w:pos="4535"/>
        </w:tabs>
        <w:spacing w:line="360" w:lineRule="auto"/>
      </w:pPr>
    </w:p>
    <w:p w:rsidR="00DB40EA" w:rsidRDefault="00DB40EA" w:rsidP="009A41F4">
      <w:pPr>
        <w:tabs>
          <w:tab w:val="center" w:pos="4535"/>
        </w:tabs>
        <w:spacing w:line="360" w:lineRule="auto"/>
      </w:pPr>
    </w:p>
    <w:p w:rsidR="00DB40EA" w:rsidRDefault="00DB40EA"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AD4718" w:rsidRDefault="00AD4718" w:rsidP="009A41F4">
      <w:pPr>
        <w:tabs>
          <w:tab w:val="center" w:pos="4535"/>
        </w:tabs>
        <w:spacing w:line="360" w:lineRule="auto"/>
      </w:pPr>
    </w:p>
    <w:p w:rsidR="009A41F4" w:rsidRDefault="009A41F4" w:rsidP="003A3DE6">
      <w:pPr>
        <w:spacing w:line="240" w:lineRule="auto"/>
      </w:pPr>
      <w:r>
        <w:t xml:space="preserve">                                                             </w:t>
      </w:r>
    </w:p>
    <w:p w:rsidR="00AD4718" w:rsidRPr="00AD4718" w:rsidRDefault="00AD4718" w:rsidP="00AD4718">
      <w:pPr>
        <w:spacing w:after="0" w:line="240" w:lineRule="auto"/>
        <w:jc w:val="center"/>
        <w:textAlignment w:val="baseline"/>
        <w:rPr>
          <w:rFonts w:ascii="Segoe UI" w:eastAsia="Times New Roman" w:hAnsi="Segoe UI" w:cs="Segoe UI"/>
          <w:sz w:val="18"/>
          <w:szCs w:val="18"/>
          <w:lang w:eastAsia="pt-BR"/>
        </w:rPr>
      </w:pPr>
      <w:r w:rsidRPr="00AD4718">
        <w:rPr>
          <w:rFonts w:ascii="Times New Roman" w:eastAsia="Times New Roman" w:hAnsi="Times New Roman"/>
          <w:b/>
          <w:bCs/>
          <w:sz w:val="40"/>
          <w:szCs w:val="40"/>
          <w:lang w:eastAsia="pt-BR"/>
        </w:rPr>
        <w:t xml:space="preserve">ANEXO </w:t>
      </w:r>
      <w:proofErr w:type="gramStart"/>
      <w:r w:rsidRPr="00AD4718">
        <w:rPr>
          <w:rFonts w:ascii="Times New Roman" w:eastAsia="Times New Roman" w:hAnsi="Times New Roman"/>
          <w:b/>
          <w:bCs/>
          <w:sz w:val="40"/>
          <w:szCs w:val="40"/>
          <w:lang w:eastAsia="pt-BR"/>
        </w:rPr>
        <w:t>1</w:t>
      </w:r>
      <w:proofErr w:type="gramEnd"/>
      <w:r w:rsidRPr="00AD4718">
        <w:rPr>
          <w:rFonts w:ascii="Times New Roman" w:eastAsia="Times New Roman" w:hAnsi="Times New Roman"/>
          <w:sz w:val="40"/>
          <w:szCs w:val="40"/>
          <w:lang w:eastAsia="pt-BR"/>
        </w:rPr>
        <w:t> </w:t>
      </w:r>
    </w:p>
    <w:p w:rsidR="00AD4718" w:rsidRPr="00AD4718" w:rsidRDefault="00AD4718" w:rsidP="00AD4718">
      <w:pPr>
        <w:spacing w:after="0" w:line="240" w:lineRule="auto"/>
        <w:jc w:val="center"/>
        <w:textAlignment w:val="baseline"/>
        <w:rPr>
          <w:rFonts w:ascii="Segoe UI" w:eastAsia="Times New Roman" w:hAnsi="Segoe UI" w:cs="Segoe UI"/>
          <w:sz w:val="18"/>
          <w:szCs w:val="18"/>
          <w:lang w:eastAsia="pt-BR"/>
        </w:rPr>
      </w:pPr>
      <w:r w:rsidRPr="00AD4718">
        <w:rPr>
          <w:rFonts w:ascii="Times New Roman" w:eastAsia="Times New Roman" w:hAnsi="Times New Roman"/>
          <w:b/>
          <w:bCs/>
          <w:sz w:val="32"/>
          <w:szCs w:val="32"/>
          <w:lang w:eastAsia="pt-BR"/>
        </w:rPr>
        <w:t>MEMÓRIA DE CÁLCULO</w:t>
      </w:r>
      <w:r w:rsidRPr="00AD4718">
        <w:rPr>
          <w:rFonts w:ascii="Times New Roman" w:eastAsia="Times New Roman" w:hAnsi="Times New Roman"/>
          <w:sz w:val="32"/>
          <w:szCs w:val="32"/>
          <w:lang w:eastAsia="pt-BR"/>
        </w:rPr>
        <w:t> </w:t>
      </w:r>
    </w:p>
    <w:p w:rsidR="00AD4718" w:rsidRPr="00AD4718" w:rsidRDefault="00AD4718" w:rsidP="00AD4718">
      <w:pPr>
        <w:spacing w:after="0" w:line="240" w:lineRule="auto"/>
        <w:textAlignment w:val="baseline"/>
        <w:rPr>
          <w:rFonts w:ascii="Segoe UI" w:eastAsia="Times New Roman" w:hAnsi="Segoe UI" w:cs="Segoe UI"/>
          <w:sz w:val="18"/>
          <w:szCs w:val="18"/>
          <w:lang w:eastAsia="pt-BR"/>
        </w:rPr>
      </w:pPr>
      <w:r w:rsidRPr="00AD4718">
        <w:rPr>
          <w:rFonts w:ascii="Times New Roman" w:eastAsia="Times New Roman" w:hAnsi="Times New Roman"/>
          <w:sz w:val="56"/>
          <w:szCs w:val="56"/>
          <w:lang w:eastAsia="pt-BR"/>
        </w:rPr>
        <w:t> </w:t>
      </w:r>
    </w:p>
    <w:tbl>
      <w:tblPr>
        <w:tblpPr w:leftFromText="141" w:rightFromText="141" w:vertAnchor="text" w:horzAnchor="margin" w:tblpXSpec="center" w:tblpY="504"/>
        <w:tblW w:w="964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78"/>
        <w:gridCol w:w="4779"/>
        <w:gridCol w:w="1296"/>
        <w:gridCol w:w="2994"/>
      </w:tblGrid>
      <w:tr w:rsidR="00AD4718" w:rsidRPr="00AD4718" w:rsidTr="00AD4718">
        <w:trPr>
          <w:trHeight w:val="320"/>
        </w:trPr>
        <w:tc>
          <w:tcPr>
            <w:tcW w:w="57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4718" w:rsidRPr="00AD4718" w:rsidRDefault="00AD4718" w:rsidP="00AD4718">
            <w:pPr>
              <w:spacing w:after="0" w:line="240" w:lineRule="auto"/>
              <w:jc w:val="center"/>
              <w:textAlignment w:val="baseline"/>
              <w:rPr>
                <w:rFonts w:ascii="Times New Roman" w:eastAsia="Times New Roman" w:hAnsi="Times New Roman"/>
                <w:sz w:val="24"/>
                <w:szCs w:val="24"/>
                <w:lang w:eastAsia="pt-BR"/>
              </w:rPr>
            </w:pPr>
            <w:r w:rsidRPr="00AD4718">
              <w:rPr>
                <w:rFonts w:ascii="Times New Roman" w:eastAsia="Times New Roman" w:hAnsi="Times New Roman"/>
                <w:color w:val="000000"/>
                <w:sz w:val="24"/>
                <w:szCs w:val="24"/>
                <w:lang w:eastAsia="pt-BR"/>
              </w:rPr>
              <w:t>Nº </w:t>
            </w:r>
          </w:p>
        </w:tc>
        <w:tc>
          <w:tcPr>
            <w:tcW w:w="4779" w:type="dxa"/>
            <w:tcBorders>
              <w:top w:val="single" w:sz="6" w:space="0" w:color="auto"/>
              <w:left w:val="nil"/>
              <w:bottom w:val="single" w:sz="6" w:space="0" w:color="auto"/>
              <w:right w:val="single" w:sz="6" w:space="0" w:color="auto"/>
            </w:tcBorders>
            <w:shd w:val="clear" w:color="auto" w:fill="auto"/>
            <w:vAlign w:val="center"/>
            <w:hideMark/>
          </w:tcPr>
          <w:p w:rsidR="00AD4718" w:rsidRPr="00AD4718" w:rsidRDefault="00AD4718" w:rsidP="00AD4718">
            <w:pPr>
              <w:spacing w:after="0" w:line="240" w:lineRule="auto"/>
              <w:jc w:val="center"/>
              <w:textAlignment w:val="baseline"/>
              <w:rPr>
                <w:rFonts w:ascii="Times New Roman" w:eastAsia="Times New Roman" w:hAnsi="Times New Roman"/>
                <w:sz w:val="24"/>
                <w:szCs w:val="24"/>
                <w:lang w:eastAsia="pt-BR"/>
              </w:rPr>
            </w:pPr>
            <w:r w:rsidRPr="00AD4718">
              <w:rPr>
                <w:rFonts w:ascii="Times New Roman" w:eastAsia="Times New Roman" w:hAnsi="Times New Roman"/>
                <w:color w:val="000000"/>
                <w:sz w:val="24"/>
                <w:szCs w:val="24"/>
                <w:lang w:eastAsia="pt-BR"/>
              </w:rPr>
              <w:t>DESCRIÇÃO </w:t>
            </w:r>
          </w:p>
        </w:tc>
        <w:tc>
          <w:tcPr>
            <w:tcW w:w="1296" w:type="dxa"/>
            <w:tcBorders>
              <w:top w:val="single" w:sz="6" w:space="0" w:color="auto"/>
              <w:left w:val="nil"/>
              <w:bottom w:val="single" w:sz="6" w:space="0" w:color="auto"/>
              <w:right w:val="single" w:sz="6" w:space="0" w:color="auto"/>
            </w:tcBorders>
            <w:shd w:val="clear" w:color="auto" w:fill="auto"/>
            <w:vAlign w:val="center"/>
            <w:hideMark/>
          </w:tcPr>
          <w:p w:rsidR="00AD4718" w:rsidRPr="00AD4718" w:rsidRDefault="00AD4718" w:rsidP="00AD4718">
            <w:pPr>
              <w:spacing w:after="0" w:line="240" w:lineRule="auto"/>
              <w:jc w:val="center"/>
              <w:textAlignment w:val="baseline"/>
              <w:rPr>
                <w:rFonts w:ascii="Times New Roman" w:eastAsia="Times New Roman" w:hAnsi="Times New Roman"/>
                <w:sz w:val="24"/>
                <w:szCs w:val="24"/>
                <w:lang w:eastAsia="pt-BR"/>
              </w:rPr>
            </w:pPr>
            <w:r w:rsidRPr="00AD4718">
              <w:rPr>
                <w:rFonts w:ascii="Times New Roman" w:eastAsia="Times New Roman" w:hAnsi="Times New Roman"/>
                <w:color w:val="000000"/>
                <w:sz w:val="24"/>
                <w:szCs w:val="24"/>
                <w:lang w:eastAsia="pt-BR"/>
              </w:rPr>
              <w:t>Qtd </w:t>
            </w:r>
          </w:p>
        </w:tc>
        <w:tc>
          <w:tcPr>
            <w:tcW w:w="2994" w:type="dxa"/>
            <w:tcBorders>
              <w:top w:val="single" w:sz="6" w:space="0" w:color="auto"/>
              <w:left w:val="nil"/>
              <w:bottom w:val="single" w:sz="6" w:space="0" w:color="auto"/>
              <w:right w:val="single" w:sz="6" w:space="0" w:color="auto"/>
            </w:tcBorders>
            <w:shd w:val="clear" w:color="auto" w:fill="auto"/>
            <w:vAlign w:val="center"/>
            <w:hideMark/>
          </w:tcPr>
          <w:p w:rsidR="00AD4718" w:rsidRPr="00AD4718" w:rsidRDefault="00AD4718" w:rsidP="00AD4718">
            <w:pPr>
              <w:spacing w:after="0" w:line="240" w:lineRule="auto"/>
              <w:jc w:val="center"/>
              <w:textAlignment w:val="baseline"/>
              <w:rPr>
                <w:rFonts w:ascii="Times New Roman" w:eastAsia="Times New Roman" w:hAnsi="Times New Roman"/>
                <w:sz w:val="24"/>
                <w:szCs w:val="24"/>
                <w:lang w:eastAsia="pt-BR"/>
              </w:rPr>
            </w:pPr>
            <w:r w:rsidRPr="00AD4718">
              <w:rPr>
                <w:rFonts w:ascii="Times New Roman" w:eastAsia="Times New Roman" w:hAnsi="Times New Roman"/>
                <w:color w:val="000000"/>
                <w:sz w:val="24"/>
                <w:szCs w:val="24"/>
                <w:lang w:eastAsia="pt-BR"/>
              </w:rPr>
              <w:t>ALOCAÇÃO </w:t>
            </w:r>
          </w:p>
        </w:tc>
      </w:tr>
      <w:tr w:rsidR="00AD4718" w:rsidRPr="00AD4718" w:rsidTr="00AD4718">
        <w:trPr>
          <w:trHeight w:val="240"/>
        </w:trPr>
        <w:tc>
          <w:tcPr>
            <w:tcW w:w="578" w:type="dxa"/>
            <w:tcBorders>
              <w:top w:val="nil"/>
              <w:left w:val="single" w:sz="6" w:space="0" w:color="auto"/>
              <w:bottom w:val="nil"/>
              <w:right w:val="single" w:sz="6" w:space="0" w:color="auto"/>
            </w:tcBorders>
            <w:shd w:val="clear" w:color="auto" w:fill="auto"/>
            <w:vAlign w:val="center"/>
            <w:hideMark/>
          </w:tcPr>
          <w:p w:rsidR="00AD4718" w:rsidRPr="00AD4718" w:rsidRDefault="00AD4718" w:rsidP="00AD4718">
            <w:pPr>
              <w:spacing w:after="0" w:line="240" w:lineRule="auto"/>
              <w:jc w:val="center"/>
              <w:textAlignment w:val="baseline"/>
              <w:rPr>
                <w:rFonts w:ascii="Times New Roman" w:eastAsia="Times New Roman" w:hAnsi="Times New Roman"/>
                <w:sz w:val="24"/>
                <w:szCs w:val="24"/>
                <w:lang w:eastAsia="pt-BR"/>
              </w:rPr>
            </w:pPr>
            <w:proofErr w:type="gramStart"/>
            <w:r w:rsidRPr="00AD4718">
              <w:rPr>
                <w:rFonts w:ascii="Times New Roman" w:eastAsia="Times New Roman" w:hAnsi="Times New Roman"/>
                <w:color w:val="000000"/>
                <w:sz w:val="24"/>
                <w:szCs w:val="24"/>
                <w:lang w:eastAsia="pt-BR"/>
              </w:rPr>
              <w:t>1</w:t>
            </w:r>
            <w:proofErr w:type="gramEnd"/>
            <w:r w:rsidRPr="00AD4718">
              <w:rPr>
                <w:rFonts w:ascii="Times New Roman" w:eastAsia="Times New Roman" w:hAnsi="Times New Roman"/>
                <w:color w:val="000000"/>
                <w:sz w:val="24"/>
                <w:szCs w:val="24"/>
                <w:lang w:eastAsia="pt-BR"/>
              </w:rPr>
              <w:t> </w:t>
            </w:r>
          </w:p>
        </w:tc>
        <w:tc>
          <w:tcPr>
            <w:tcW w:w="4779" w:type="dxa"/>
            <w:tcBorders>
              <w:top w:val="nil"/>
              <w:left w:val="nil"/>
              <w:bottom w:val="nil"/>
              <w:right w:val="single" w:sz="6" w:space="0" w:color="auto"/>
            </w:tcBorders>
            <w:shd w:val="clear" w:color="auto" w:fill="auto"/>
            <w:vAlign w:val="center"/>
            <w:hideMark/>
          </w:tcPr>
          <w:p w:rsidR="00AD4718" w:rsidRPr="00AD4718" w:rsidRDefault="00AD4718" w:rsidP="00AD4718">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ACIDO TRICLOROACETICOS 90%</w:t>
            </w:r>
          </w:p>
        </w:tc>
        <w:tc>
          <w:tcPr>
            <w:tcW w:w="1296" w:type="dxa"/>
            <w:tcBorders>
              <w:top w:val="nil"/>
              <w:left w:val="nil"/>
              <w:bottom w:val="nil"/>
              <w:right w:val="single" w:sz="6" w:space="0" w:color="auto"/>
            </w:tcBorders>
            <w:shd w:val="clear" w:color="auto" w:fill="auto"/>
            <w:vAlign w:val="center"/>
            <w:hideMark/>
          </w:tcPr>
          <w:p w:rsidR="00AD4718" w:rsidRPr="00AD4718" w:rsidRDefault="00AD4718" w:rsidP="00AD4718">
            <w:pPr>
              <w:spacing w:after="0" w:line="240" w:lineRule="auto"/>
              <w:jc w:val="center"/>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02</w:t>
            </w:r>
          </w:p>
        </w:tc>
        <w:tc>
          <w:tcPr>
            <w:tcW w:w="2994" w:type="dxa"/>
            <w:tcBorders>
              <w:top w:val="nil"/>
              <w:left w:val="nil"/>
              <w:bottom w:val="nil"/>
              <w:right w:val="single" w:sz="6" w:space="0" w:color="auto"/>
            </w:tcBorders>
            <w:shd w:val="clear" w:color="auto" w:fill="auto"/>
            <w:vAlign w:val="center"/>
            <w:hideMark/>
          </w:tcPr>
          <w:p w:rsidR="00AD4718" w:rsidRDefault="00AD4718" w:rsidP="00AD4718">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01 PARA AMBULATORIO</w:t>
            </w:r>
            <w:r w:rsidR="008277E6">
              <w:rPr>
                <w:rFonts w:ascii="Times New Roman" w:eastAsia="Times New Roman" w:hAnsi="Times New Roman"/>
                <w:sz w:val="24"/>
                <w:szCs w:val="24"/>
                <w:lang w:eastAsia="pt-BR"/>
              </w:rPr>
              <w:t xml:space="preserve"> GINECOLOGICO</w:t>
            </w:r>
            <w:r>
              <w:rPr>
                <w:rFonts w:ascii="Times New Roman" w:eastAsia="Times New Roman" w:hAnsi="Times New Roman"/>
                <w:sz w:val="24"/>
                <w:szCs w:val="24"/>
                <w:lang w:eastAsia="pt-BR"/>
              </w:rPr>
              <w:t xml:space="preserve"> DA GOIAS.</w:t>
            </w:r>
          </w:p>
          <w:p w:rsidR="00AD4718" w:rsidRDefault="00AD4718" w:rsidP="00AD4718">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 </w:t>
            </w:r>
          </w:p>
          <w:p w:rsidR="00AD4718" w:rsidRPr="00AD4718" w:rsidRDefault="00AD4718" w:rsidP="00AD4718">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01 PARA AMBULATORIO </w:t>
            </w:r>
            <w:r w:rsidR="008277E6">
              <w:rPr>
                <w:rFonts w:ascii="Times New Roman" w:eastAsia="Times New Roman" w:hAnsi="Times New Roman"/>
                <w:sz w:val="24"/>
                <w:szCs w:val="24"/>
                <w:lang w:eastAsia="pt-BR"/>
              </w:rPr>
              <w:t xml:space="preserve">GINECOLOGICO </w:t>
            </w:r>
            <w:r>
              <w:rPr>
                <w:rFonts w:ascii="Times New Roman" w:eastAsia="Times New Roman" w:hAnsi="Times New Roman"/>
                <w:sz w:val="24"/>
                <w:szCs w:val="24"/>
                <w:lang w:eastAsia="pt-BR"/>
              </w:rPr>
              <w:t>DO CRC.</w:t>
            </w:r>
          </w:p>
        </w:tc>
      </w:tr>
      <w:tr w:rsidR="00AD4718" w:rsidRPr="00AD4718" w:rsidTr="00AD4718">
        <w:trPr>
          <w:trHeight w:val="240"/>
        </w:trPr>
        <w:tc>
          <w:tcPr>
            <w:tcW w:w="578" w:type="dxa"/>
            <w:tcBorders>
              <w:top w:val="nil"/>
              <w:left w:val="single" w:sz="6" w:space="0" w:color="auto"/>
              <w:bottom w:val="nil"/>
              <w:right w:val="single" w:sz="6" w:space="0" w:color="auto"/>
            </w:tcBorders>
            <w:shd w:val="clear" w:color="auto" w:fill="auto"/>
            <w:vAlign w:val="center"/>
          </w:tcPr>
          <w:p w:rsidR="00AD4718" w:rsidRPr="00AD4718" w:rsidRDefault="00AD4718" w:rsidP="00AD4718">
            <w:pPr>
              <w:spacing w:after="0" w:line="240" w:lineRule="auto"/>
              <w:textAlignment w:val="baseline"/>
              <w:rPr>
                <w:rFonts w:ascii="Times New Roman" w:eastAsia="Times New Roman" w:hAnsi="Times New Roman"/>
                <w:color w:val="000000"/>
                <w:sz w:val="24"/>
                <w:szCs w:val="24"/>
                <w:lang w:eastAsia="pt-BR"/>
              </w:rPr>
            </w:pPr>
          </w:p>
        </w:tc>
        <w:tc>
          <w:tcPr>
            <w:tcW w:w="4779" w:type="dxa"/>
            <w:tcBorders>
              <w:top w:val="nil"/>
              <w:left w:val="nil"/>
              <w:bottom w:val="nil"/>
              <w:right w:val="single" w:sz="6" w:space="0" w:color="auto"/>
            </w:tcBorders>
            <w:shd w:val="clear" w:color="auto" w:fill="auto"/>
            <w:vAlign w:val="center"/>
          </w:tcPr>
          <w:p w:rsidR="00AD4718" w:rsidRDefault="00AD4718" w:rsidP="00AD4718">
            <w:pPr>
              <w:spacing w:after="0" w:line="240" w:lineRule="auto"/>
              <w:textAlignment w:val="baseline"/>
              <w:rPr>
                <w:rFonts w:ascii="Times New Roman" w:eastAsia="Times New Roman" w:hAnsi="Times New Roman"/>
                <w:sz w:val="24"/>
                <w:szCs w:val="24"/>
                <w:lang w:eastAsia="pt-BR"/>
              </w:rPr>
            </w:pPr>
          </w:p>
        </w:tc>
        <w:tc>
          <w:tcPr>
            <w:tcW w:w="1296" w:type="dxa"/>
            <w:tcBorders>
              <w:top w:val="nil"/>
              <w:left w:val="nil"/>
              <w:bottom w:val="nil"/>
              <w:right w:val="single" w:sz="6" w:space="0" w:color="auto"/>
            </w:tcBorders>
            <w:shd w:val="clear" w:color="auto" w:fill="auto"/>
            <w:vAlign w:val="center"/>
          </w:tcPr>
          <w:p w:rsidR="00AD4718" w:rsidRDefault="00AD4718" w:rsidP="00AD4718">
            <w:pPr>
              <w:spacing w:after="0" w:line="240" w:lineRule="auto"/>
              <w:jc w:val="center"/>
              <w:textAlignment w:val="baseline"/>
              <w:rPr>
                <w:rFonts w:ascii="Times New Roman" w:eastAsia="Times New Roman" w:hAnsi="Times New Roman"/>
                <w:sz w:val="24"/>
                <w:szCs w:val="24"/>
                <w:lang w:eastAsia="pt-BR"/>
              </w:rPr>
            </w:pPr>
          </w:p>
        </w:tc>
        <w:tc>
          <w:tcPr>
            <w:tcW w:w="2994" w:type="dxa"/>
            <w:tcBorders>
              <w:top w:val="nil"/>
              <w:left w:val="nil"/>
              <w:bottom w:val="nil"/>
              <w:right w:val="single" w:sz="6" w:space="0" w:color="auto"/>
            </w:tcBorders>
            <w:shd w:val="clear" w:color="auto" w:fill="auto"/>
            <w:vAlign w:val="center"/>
          </w:tcPr>
          <w:p w:rsidR="00AD4718" w:rsidRDefault="00AD4718" w:rsidP="00AD4718">
            <w:pPr>
              <w:spacing w:after="0" w:line="240" w:lineRule="auto"/>
              <w:textAlignment w:val="baseline"/>
              <w:rPr>
                <w:rFonts w:ascii="Times New Roman" w:eastAsia="Times New Roman" w:hAnsi="Times New Roman"/>
                <w:sz w:val="24"/>
                <w:szCs w:val="24"/>
                <w:lang w:eastAsia="pt-BR"/>
              </w:rPr>
            </w:pPr>
          </w:p>
        </w:tc>
      </w:tr>
      <w:tr w:rsidR="00264A82" w:rsidRPr="00AD4718" w:rsidTr="00264A82">
        <w:trPr>
          <w:trHeight w:val="80"/>
        </w:trPr>
        <w:tc>
          <w:tcPr>
            <w:tcW w:w="578" w:type="dxa"/>
            <w:tcBorders>
              <w:top w:val="nil"/>
              <w:left w:val="single" w:sz="6" w:space="0" w:color="auto"/>
              <w:bottom w:val="single" w:sz="6" w:space="0" w:color="auto"/>
              <w:right w:val="single" w:sz="6" w:space="0" w:color="auto"/>
            </w:tcBorders>
            <w:shd w:val="clear" w:color="auto" w:fill="auto"/>
            <w:vAlign w:val="center"/>
          </w:tcPr>
          <w:p w:rsidR="00264A82" w:rsidRPr="00AD4718" w:rsidRDefault="00264A82" w:rsidP="00AD4718">
            <w:pPr>
              <w:spacing w:after="0" w:line="240" w:lineRule="auto"/>
              <w:textAlignment w:val="baseline"/>
              <w:rPr>
                <w:rFonts w:ascii="Times New Roman" w:eastAsia="Times New Roman" w:hAnsi="Times New Roman"/>
                <w:color w:val="000000"/>
                <w:sz w:val="24"/>
                <w:szCs w:val="24"/>
                <w:lang w:eastAsia="pt-BR"/>
              </w:rPr>
            </w:pPr>
          </w:p>
        </w:tc>
        <w:tc>
          <w:tcPr>
            <w:tcW w:w="4779" w:type="dxa"/>
            <w:tcBorders>
              <w:top w:val="nil"/>
              <w:left w:val="nil"/>
              <w:bottom w:val="single" w:sz="6" w:space="0" w:color="auto"/>
              <w:right w:val="single" w:sz="6" w:space="0" w:color="auto"/>
            </w:tcBorders>
            <w:shd w:val="clear" w:color="auto" w:fill="auto"/>
            <w:vAlign w:val="center"/>
          </w:tcPr>
          <w:p w:rsidR="00264A82" w:rsidRDefault="00264A82" w:rsidP="00AD4718">
            <w:pPr>
              <w:spacing w:after="0" w:line="240" w:lineRule="auto"/>
              <w:textAlignment w:val="baseline"/>
              <w:rPr>
                <w:rFonts w:ascii="Times New Roman" w:eastAsia="Times New Roman" w:hAnsi="Times New Roman"/>
                <w:sz w:val="24"/>
                <w:szCs w:val="24"/>
                <w:lang w:eastAsia="pt-BR"/>
              </w:rPr>
            </w:pPr>
          </w:p>
        </w:tc>
        <w:tc>
          <w:tcPr>
            <w:tcW w:w="1296" w:type="dxa"/>
            <w:tcBorders>
              <w:top w:val="nil"/>
              <w:left w:val="nil"/>
              <w:bottom w:val="single" w:sz="6" w:space="0" w:color="auto"/>
              <w:right w:val="single" w:sz="6" w:space="0" w:color="auto"/>
            </w:tcBorders>
            <w:shd w:val="clear" w:color="auto" w:fill="auto"/>
            <w:vAlign w:val="center"/>
          </w:tcPr>
          <w:p w:rsidR="00264A82" w:rsidRDefault="00264A82" w:rsidP="00AD4718">
            <w:pPr>
              <w:spacing w:after="0" w:line="240" w:lineRule="auto"/>
              <w:jc w:val="center"/>
              <w:textAlignment w:val="baseline"/>
              <w:rPr>
                <w:rFonts w:ascii="Times New Roman" w:eastAsia="Times New Roman" w:hAnsi="Times New Roman"/>
                <w:sz w:val="24"/>
                <w:szCs w:val="24"/>
                <w:lang w:eastAsia="pt-BR"/>
              </w:rPr>
            </w:pPr>
          </w:p>
        </w:tc>
        <w:tc>
          <w:tcPr>
            <w:tcW w:w="2994" w:type="dxa"/>
            <w:tcBorders>
              <w:top w:val="nil"/>
              <w:left w:val="nil"/>
              <w:bottom w:val="single" w:sz="6" w:space="0" w:color="auto"/>
              <w:right w:val="single" w:sz="6" w:space="0" w:color="auto"/>
            </w:tcBorders>
            <w:shd w:val="clear" w:color="auto" w:fill="auto"/>
            <w:vAlign w:val="center"/>
          </w:tcPr>
          <w:p w:rsidR="00264A82" w:rsidRDefault="00264A82" w:rsidP="00AD4718">
            <w:pPr>
              <w:spacing w:after="0" w:line="240" w:lineRule="auto"/>
              <w:textAlignment w:val="baseline"/>
              <w:rPr>
                <w:rFonts w:ascii="Times New Roman" w:eastAsia="Times New Roman" w:hAnsi="Times New Roman"/>
                <w:sz w:val="24"/>
                <w:szCs w:val="24"/>
                <w:lang w:eastAsia="pt-BR"/>
              </w:rPr>
            </w:pPr>
          </w:p>
        </w:tc>
      </w:tr>
      <w:tr w:rsidR="00013E5B" w:rsidRPr="00AD4718" w:rsidTr="00AD4718">
        <w:trPr>
          <w:trHeight w:val="240"/>
        </w:trPr>
        <w:tc>
          <w:tcPr>
            <w:tcW w:w="578" w:type="dxa"/>
            <w:tcBorders>
              <w:top w:val="nil"/>
              <w:left w:val="single" w:sz="6" w:space="0" w:color="auto"/>
              <w:bottom w:val="single" w:sz="6" w:space="0" w:color="auto"/>
              <w:right w:val="single" w:sz="6" w:space="0" w:color="auto"/>
            </w:tcBorders>
            <w:shd w:val="clear" w:color="auto" w:fill="auto"/>
            <w:vAlign w:val="center"/>
          </w:tcPr>
          <w:p w:rsidR="00013E5B" w:rsidRPr="00AD4718" w:rsidRDefault="00013E5B" w:rsidP="00013E5B">
            <w:pPr>
              <w:spacing w:after="0" w:line="240" w:lineRule="auto"/>
              <w:textAlignment w:val="baseline"/>
              <w:rPr>
                <w:rFonts w:ascii="Times New Roman" w:eastAsia="Times New Roman" w:hAnsi="Times New Roman"/>
                <w:color w:val="000000"/>
                <w:sz w:val="24"/>
                <w:szCs w:val="24"/>
                <w:lang w:eastAsia="pt-BR"/>
              </w:rPr>
            </w:pPr>
            <w:r>
              <w:rPr>
                <w:rFonts w:ascii="Times New Roman" w:eastAsia="Times New Roman" w:hAnsi="Times New Roman"/>
                <w:color w:val="000000"/>
                <w:sz w:val="24"/>
                <w:szCs w:val="24"/>
                <w:lang w:eastAsia="pt-BR"/>
              </w:rPr>
              <w:t xml:space="preserve">   </w:t>
            </w:r>
            <w:proofErr w:type="gramStart"/>
            <w:r>
              <w:rPr>
                <w:rFonts w:ascii="Times New Roman" w:eastAsia="Times New Roman" w:hAnsi="Times New Roman"/>
                <w:color w:val="000000"/>
                <w:sz w:val="24"/>
                <w:szCs w:val="24"/>
                <w:lang w:eastAsia="pt-BR"/>
              </w:rPr>
              <w:t>2</w:t>
            </w:r>
            <w:proofErr w:type="gramEnd"/>
          </w:p>
        </w:tc>
        <w:tc>
          <w:tcPr>
            <w:tcW w:w="4779" w:type="dxa"/>
            <w:tcBorders>
              <w:top w:val="nil"/>
              <w:left w:val="nil"/>
              <w:bottom w:val="single" w:sz="6" w:space="0" w:color="auto"/>
              <w:right w:val="single" w:sz="6" w:space="0" w:color="auto"/>
            </w:tcBorders>
            <w:shd w:val="clear" w:color="auto" w:fill="auto"/>
            <w:vAlign w:val="center"/>
          </w:tcPr>
          <w:p w:rsidR="00013E5B" w:rsidRDefault="00013E5B" w:rsidP="00013E5B">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 ACIDO ACETICO 5% </w:t>
            </w:r>
          </w:p>
        </w:tc>
        <w:tc>
          <w:tcPr>
            <w:tcW w:w="1296" w:type="dxa"/>
            <w:tcBorders>
              <w:top w:val="nil"/>
              <w:left w:val="nil"/>
              <w:bottom w:val="single" w:sz="6" w:space="0" w:color="auto"/>
              <w:right w:val="single" w:sz="6" w:space="0" w:color="auto"/>
            </w:tcBorders>
            <w:shd w:val="clear" w:color="auto" w:fill="auto"/>
            <w:vAlign w:val="center"/>
          </w:tcPr>
          <w:p w:rsidR="00013E5B" w:rsidRDefault="00013E5B" w:rsidP="00013E5B">
            <w:pPr>
              <w:spacing w:after="0" w:line="240" w:lineRule="auto"/>
              <w:jc w:val="center"/>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01</w:t>
            </w:r>
          </w:p>
        </w:tc>
        <w:tc>
          <w:tcPr>
            <w:tcW w:w="2994" w:type="dxa"/>
            <w:tcBorders>
              <w:top w:val="nil"/>
              <w:left w:val="nil"/>
              <w:bottom w:val="single" w:sz="6" w:space="0" w:color="auto"/>
              <w:right w:val="single" w:sz="6" w:space="0" w:color="auto"/>
            </w:tcBorders>
            <w:shd w:val="clear" w:color="auto" w:fill="auto"/>
            <w:vAlign w:val="center"/>
          </w:tcPr>
          <w:p w:rsidR="00013E5B" w:rsidRDefault="00013E5B" w:rsidP="00013E5B">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01 PARA AMBULATORIO</w:t>
            </w:r>
            <w:r w:rsidR="008277E6">
              <w:rPr>
                <w:rFonts w:ascii="Times New Roman" w:eastAsia="Times New Roman" w:hAnsi="Times New Roman"/>
                <w:sz w:val="24"/>
                <w:szCs w:val="24"/>
                <w:lang w:eastAsia="pt-BR"/>
              </w:rPr>
              <w:t xml:space="preserve"> GINECOLOGICO</w:t>
            </w:r>
            <w:r>
              <w:rPr>
                <w:rFonts w:ascii="Times New Roman" w:eastAsia="Times New Roman" w:hAnsi="Times New Roman"/>
                <w:sz w:val="24"/>
                <w:szCs w:val="24"/>
                <w:lang w:eastAsia="pt-BR"/>
              </w:rPr>
              <w:t xml:space="preserve"> DA GOIAS</w:t>
            </w:r>
          </w:p>
          <w:p w:rsidR="00013E5B" w:rsidRDefault="00013E5B" w:rsidP="00013E5B">
            <w:pPr>
              <w:spacing w:after="0" w:line="240" w:lineRule="auto"/>
              <w:textAlignment w:val="baseline"/>
              <w:rPr>
                <w:rFonts w:ascii="Times New Roman" w:eastAsia="Times New Roman" w:hAnsi="Times New Roman"/>
                <w:sz w:val="24"/>
                <w:szCs w:val="24"/>
                <w:lang w:eastAsia="pt-BR"/>
              </w:rPr>
            </w:pPr>
          </w:p>
        </w:tc>
      </w:tr>
      <w:tr w:rsidR="00013E5B" w:rsidRPr="00AD4718" w:rsidTr="00AD4718">
        <w:trPr>
          <w:trHeight w:val="240"/>
        </w:trPr>
        <w:tc>
          <w:tcPr>
            <w:tcW w:w="578" w:type="dxa"/>
            <w:tcBorders>
              <w:top w:val="nil"/>
              <w:left w:val="single" w:sz="6" w:space="0" w:color="auto"/>
              <w:bottom w:val="single" w:sz="6" w:space="0" w:color="auto"/>
              <w:right w:val="single" w:sz="6" w:space="0" w:color="auto"/>
            </w:tcBorders>
            <w:shd w:val="clear" w:color="auto" w:fill="auto"/>
            <w:vAlign w:val="center"/>
          </w:tcPr>
          <w:p w:rsidR="00013E5B" w:rsidRDefault="00013E5B" w:rsidP="00013E5B">
            <w:pPr>
              <w:spacing w:after="0" w:line="240" w:lineRule="auto"/>
              <w:textAlignment w:val="baseline"/>
              <w:rPr>
                <w:rFonts w:ascii="Times New Roman" w:eastAsia="Times New Roman" w:hAnsi="Times New Roman"/>
                <w:color w:val="000000"/>
                <w:sz w:val="24"/>
                <w:szCs w:val="24"/>
                <w:lang w:eastAsia="pt-BR"/>
              </w:rPr>
            </w:pPr>
            <w:r>
              <w:rPr>
                <w:rFonts w:ascii="Times New Roman" w:eastAsia="Times New Roman" w:hAnsi="Times New Roman"/>
                <w:color w:val="000000"/>
                <w:sz w:val="24"/>
                <w:szCs w:val="24"/>
                <w:lang w:eastAsia="pt-BR"/>
              </w:rPr>
              <w:t xml:space="preserve">   </w:t>
            </w:r>
            <w:proofErr w:type="gramStart"/>
            <w:r>
              <w:rPr>
                <w:rFonts w:ascii="Times New Roman" w:eastAsia="Times New Roman" w:hAnsi="Times New Roman"/>
                <w:color w:val="000000"/>
                <w:sz w:val="24"/>
                <w:szCs w:val="24"/>
                <w:lang w:eastAsia="pt-BR"/>
              </w:rPr>
              <w:t>3</w:t>
            </w:r>
            <w:proofErr w:type="gramEnd"/>
          </w:p>
        </w:tc>
        <w:tc>
          <w:tcPr>
            <w:tcW w:w="4779" w:type="dxa"/>
            <w:tcBorders>
              <w:top w:val="nil"/>
              <w:left w:val="nil"/>
              <w:bottom w:val="single" w:sz="6" w:space="0" w:color="auto"/>
              <w:right w:val="single" w:sz="6" w:space="0" w:color="auto"/>
            </w:tcBorders>
            <w:shd w:val="clear" w:color="auto" w:fill="auto"/>
            <w:vAlign w:val="center"/>
          </w:tcPr>
          <w:p w:rsidR="00013E5B" w:rsidRDefault="00013E5B" w:rsidP="00013E5B">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SOLUCAO SCHILLER</w:t>
            </w:r>
          </w:p>
        </w:tc>
        <w:tc>
          <w:tcPr>
            <w:tcW w:w="1296" w:type="dxa"/>
            <w:tcBorders>
              <w:top w:val="nil"/>
              <w:left w:val="nil"/>
              <w:bottom w:val="single" w:sz="6" w:space="0" w:color="auto"/>
              <w:right w:val="single" w:sz="6" w:space="0" w:color="auto"/>
            </w:tcBorders>
            <w:shd w:val="clear" w:color="auto" w:fill="auto"/>
            <w:vAlign w:val="center"/>
          </w:tcPr>
          <w:p w:rsidR="00013E5B" w:rsidRDefault="00013E5B" w:rsidP="00013E5B">
            <w:pPr>
              <w:spacing w:after="0" w:line="240" w:lineRule="auto"/>
              <w:jc w:val="center"/>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01</w:t>
            </w:r>
          </w:p>
        </w:tc>
        <w:tc>
          <w:tcPr>
            <w:tcW w:w="2994" w:type="dxa"/>
            <w:tcBorders>
              <w:top w:val="nil"/>
              <w:left w:val="nil"/>
              <w:bottom w:val="single" w:sz="6" w:space="0" w:color="auto"/>
              <w:right w:val="single" w:sz="6" w:space="0" w:color="auto"/>
            </w:tcBorders>
            <w:shd w:val="clear" w:color="auto" w:fill="auto"/>
            <w:vAlign w:val="center"/>
          </w:tcPr>
          <w:p w:rsidR="00013E5B" w:rsidRDefault="00013E5B" w:rsidP="00013E5B">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01 PARA AMBULATORIO</w:t>
            </w:r>
            <w:r w:rsidR="008277E6">
              <w:rPr>
                <w:rFonts w:ascii="Times New Roman" w:eastAsia="Times New Roman" w:hAnsi="Times New Roman"/>
                <w:sz w:val="24"/>
                <w:szCs w:val="24"/>
                <w:lang w:eastAsia="pt-BR"/>
              </w:rPr>
              <w:t xml:space="preserve"> GINICOLOGICO</w:t>
            </w:r>
            <w:proofErr w:type="gramStart"/>
            <w:r w:rsidR="008277E6">
              <w:rPr>
                <w:rFonts w:ascii="Times New Roman" w:eastAsia="Times New Roman" w:hAnsi="Times New Roman"/>
                <w:sz w:val="24"/>
                <w:szCs w:val="24"/>
                <w:lang w:eastAsia="pt-BR"/>
              </w:rPr>
              <w:t xml:space="preserve"> </w:t>
            </w:r>
            <w:r>
              <w:rPr>
                <w:rFonts w:ascii="Times New Roman" w:eastAsia="Times New Roman" w:hAnsi="Times New Roman"/>
                <w:sz w:val="24"/>
                <w:szCs w:val="24"/>
                <w:lang w:eastAsia="pt-BR"/>
              </w:rPr>
              <w:t xml:space="preserve"> </w:t>
            </w:r>
            <w:r w:rsidR="008277E6">
              <w:rPr>
                <w:rFonts w:ascii="Times New Roman" w:eastAsia="Times New Roman" w:hAnsi="Times New Roman"/>
                <w:sz w:val="24"/>
                <w:szCs w:val="24"/>
                <w:lang w:eastAsia="pt-BR"/>
              </w:rPr>
              <w:t xml:space="preserve"> </w:t>
            </w:r>
            <w:proofErr w:type="gramEnd"/>
            <w:r>
              <w:rPr>
                <w:rFonts w:ascii="Times New Roman" w:eastAsia="Times New Roman" w:hAnsi="Times New Roman"/>
                <w:sz w:val="24"/>
                <w:szCs w:val="24"/>
                <w:lang w:eastAsia="pt-BR"/>
              </w:rPr>
              <w:t>DA GOIAS</w:t>
            </w:r>
          </w:p>
          <w:p w:rsidR="00013E5B" w:rsidRDefault="00013E5B" w:rsidP="00013E5B">
            <w:pPr>
              <w:spacing w:after="0" w:line="240" w:lineRule="auto"/>
              <w:textAlignment w:val="baseline"/>
              <w:rPr>
                <w:rFonts w:ascii="Times New Roman" w:eastAsia="Times New Roman" w:hAnsi="Times New Roman"/>
                <w:sz w:val="24"/>
                <w:szCs w:val="24"/>
                <w:lang w:eastAsia="pt-BR"/>
              </w:rPr>
            </w:pPr>
          </w:p>
        </w:tc>
      </w:tr>
      <w:tr w:rsidR="00013E5B" w:rsidRPr="00AD4718" w:rsidTr="00AD4718">
        <w:trPr>
          <w:trHeight w:val="240"/>
        </w:trPr>
        <w:tc>
          <w:tcPr>
            <w:tcW w:w="578" w:type="dxa"/>
            <w:tcBorders>
              <w:top w:val="nil"/>
              <w:left w:val="single" w:sz="6" w:space="0" w:color="auto"/>
              <w:bottom w:val="single" w:sz="6" w:space="0" w:color="auto"/>
              <w:right w:val="single" w:sz="6" w:space="0" w:color="auto"/>
            </w:tcBorders>
            <w:shd w:val="clear" w:color="auto" w:fill="auto"/>
            <w:vAlign w:val="center"/>
          </w:tcPr>
          <w:p w:rsidR="00013E5B" w:rsidRDefault="00013E5B" w:rsidP="00013E5B">
            <w:pPr>
              <w:spacing w:after="0" w:line="240" w:lineRule="auto"/>
              <w:textAlignment w:val="baseline"/>
              <w:rPr>
                <w:rFonts w:ascii="Times New Roman" w:eastAsia="Times New Roman" w:hAnsi="Times New Roman"/>
                <w:color w:val="000000"/>
                <w:sz w:val="24"/>
                <w:szCs w:val="24"/>
                <w:lang w:eastAsia="pt-BR"/>
              </w:rPr>
            </w:pPr>
            <w:r>
              <w:rPr>
                <w:rFonts w:ascii="Times New Roman" w:eastAsia="Times New Roman" w:hAnsi="Times New Roman"/>
                <w:color w:val="000000"/>
                <w:sz w:val="24"/>
                <w:szCs w:val="24"/>
                <w:lang w:eastAsia="pt-BR"/>
              </w:rPr>
              <w:t xml:space="preserve">  </w:t>
            </w:r>
            <w:proofErr w:type="gramStart"/>
            <w:r>
              <w:rPr>
                <w:rFonts w:ascii="Times New Roman" w:eastAsia="Times New Roman" w:hAnsi="Times New Roman"/>
                <w:color w:val="000000"/>
                <w:sz w:val="24"/>
                <w:szCs w:val="24"/>
                <w:lang w:eastAsia="pt-BR"/>
              </w:rPr>
              <w:t>4</w:t>
            </w:r>
            <w:proofErr w:type="gramEnd"/>
          </w:p>
        </w:tc>
        <w:tc>
          <w:tcPr>
            <w:tcW w:w="4779" w:type="dxa"/>
            <w:tcBorders>
              <w:top w:val="nil"/>
              <w:left w:val="nil"/>
              <w:bottom w:val="single" w:sz="6" w:space="0" w:color="auto"/>
              <w:right w:val="single" w:sz="6" w:space="0" w:color="auto"/>
            </w:tcBorders>
            <w:shd w:val="clear" w:color="auto" w:fill="auto"/>
            <w:vAlign w:val="center"/>
          </w:tcPr>
          <w:p w:rsidR="00013E5B" w:rsidRDefault="00013E5B" w:rsidP="00013E5B">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ACIDO TRICLOROACETICOS 70% </w:t>
            </w:r>
          </w:p>
        </w:tc>
        <w:tc>
          <w:tcPr>
            <w:tcW w:w="1296" w:type="dxa"/>
            <w:tcBorders>
              <w:top w:val="nil"/>
              <w:left w:val="nil"/>
              <w:bottom w:val="single" w:sz="6" w:space="0" w:color="auto"/>
              <w:right w:val="single" w:sz="6" w:space="0" w:color="auto"/>
            </w:tcBorders>
            <w:shd w:val="clear" w:color="auto" w:fill="auto"/>
            <w:vAlign w:val="center"/>
          </w:tcPr>
          <w:p w:rsidR="00013E5B" w:rsidRDefault="00013E5B" w:rsidP="00013E5B">
            <w:pPr>
              <w:spacing w:after="0" w:line="240" w:lineRule="auto"/>
              <w:jc w:val="center"/>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02 </w:t>
            </w:r>
          </w:p>
        </w:tc>
        <w:tc>
          <w:tcPr>
            <w:tcW w:w="2994" w:type="dxa"/>
            <w:tcBorders>
              <w:top w:val="nil"/>
              <w:left w:val="nil"/>
              <w:bottom w:val="single" w:sz="6" w:space="0" w:color="auto"/>
              <w:right w:val="single" w:sz="6" w:space="0" w:color="auto"/>
            </w:tcBorders>
            <w:shd w:val="clear" w:color="auto" w:fill="auto"/>
            <w:vAlign w:val="center"/>
          </w:tcPr>
          <w:p w:rsidR="00013E5B" w:rsidRDefault="00013E5B" w:rsidP="00013E5B">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01 PARA AMBULATORIO</w:t>
            </w:r>
            <w:r w:rsidR="008277E6">
              <w:rPr>
                <w:rFonts w:ascii="Times New Roman" w:eastAsia="Times New Roman" w:hAnsi="Times New Roman"/>
                <w:sz w:val="24"/>
                <w:szCs w:val="24"/>
                <w:lang w:eastAsia="pt-BR"/>
              </w:rPr>
              <w:t xml:space="preserve"> GINECOLOGICO DA</w:t>
            </w:r>
            <w:r>
              <w:rPr>
                <w:rFonts w:ascii="Times New Roman" w:eastAsia="Times New Roman" w:hAnsi="Times New Roman"/>
                <w:sz w:val="24"/>
                <w:szCs w:val="24"/>
                <w:lang w:eastAsia="pt-BR"/>
              </w:rPr>
              <w:t xml:space="preserve"> GOIAS</w:t>
            </w:r>
          </w:p>
          <w:p w:rsidR="00013E5B" w:rsidRDefault="00013E5B" w:rsidP="00013E5B">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 </w:t>
            </w:r>
          </w:p>
          <w:p w:rsidR="00013E5B" w:rsidRDefault="00013E5B" w:rsidP="00013E5B">
            <w:pPr>
              <w:spacing w:after="0" w:line="240" w:lineRule="auto"/>
              <w:textAlignment w:val="baseline"/>
              <w:rPr>
                <w:rFonts w:ascii="Times New Roman" w:eastAsia="Times New Roman" w:hAnsi="Times New Roman"/>
                <w:sz w:val="24"/>
                <w:szCs w:val="24"/>
                <w:lang w:eastAsia="pt-BR"/>
              </w:rPr>
            </w:pPr>
            <w:r>
              <w:rPr>
                <w:rFonts w:ascii="Times New Roman" w:eastAsia="Times New Roman" w:hAnsi="Times New Roman"/>
                <w:sz w:val="24"/>
                <w:szCs w:val="24"/>
                <w:lang w:eastAsia="pt-BR"/>
              </w:rPr>
              <w:t>01 PARA AMBULATORIO</w:t>
            </w:r>
            <w:r w:rsidR="008277E6">
              <w:rPr>
                <w:rFonts w:ascii="Times New Roman" w:eastAsia="Times New Roman" w:hAnsi="Times New Roman"/>
                <w:sz w:val="24"/>
                <w:szCs w:val="24"/>
                <w:lang w:eastAsia="pt-BR"/>
              </w:rPr>
              <w:t xml:space="preserve"> GINECOLOGICO</w:t>
            </w:r>
            <w:r>
              <w:rPr>
                <w:rFonts w:ascii="Times New Roman" w:eastAsia="Times New Roman" w:hAnsi="Times New Roman"/>
                <w:sz w:val="24"/>
                <w:szCs w:val="24"/>
                <w:lang w:eastAsia="pt-BR"/>
              </w:rPr>
              <w:t xml:space="preserve"> CRC</w:t>
            </w:r>
          </w:p>
        </w:tc>
      </w:tr>
    </w:tbl>
    <w:p w:rsidR="00AD4718" w:rsidRPr="00AD4718" w:rsidRDefault="00AD4718" w:rsidP="00AD4718">
      <w:pPr>
        <w:spacing w:after="0" w:line="240" w:lineRule="auto"/>
        <w:textAlignment w:val="baseline"/>
        <w:rPr>
          <w:rFonts w:ascii="Segoe UI" w:eastAsia="Times New Roman" w:hAnsi="Segoe UI" w:cs="Segoe UI"/>
          <w:sz w:val="18"/>
          <w:szCs w:val="18"/>
          <w:lang w:eastAsia="pt-BR"/>
        </w:rPr>
      </w:pPr>
      <w:r w:rsidRPr="00AD4718">
        <w:rPr>
          <w:rFonts w:ascii="Times New Roman" w:eastAsia="Times New Roman" w:hAnsi="Times New Roman"/>
          <w:sz w:val="56"/>
          <w:szCs w:val="56"/>
          <w:lang w:eastAsia="pt-BR"/>
        </w:rPr>
        <w:t> </w:t>
      </w:r>
    </w:p>
    <w:p w:rsidR="00F04539" w:rsidRPr="009A41F4" w:rsidRDefault="00F04539" w:rsidP="002B7DE2">
      <w:pPr>
        <w:tabs>
          <w:tab w:val="left" w:pos="975"/>
        </w:tabs>
      </w:pPr>
    </w:p>
    <w:sectPr w:rsidR="00F04539" w:rsidRPr="009A41F4" w:rsidSect="00535BC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963" w:rsidRDefault="00E36963" w:rsidP="00174C1F">
      <w:pPr>
        <w:spacing w:after="0" w:line="240" w:lineRule="auto"/>
      </w:pPr>
      <w:r>
        <w:separator/>
      </w:r>
    </w:p>
  </w:endnote>
  <w:endnote w:type="continuationSeparator" w:id="0">
    <w:p w:rsidR="00E36963" w:rsidRDefault="00E36963" w:rsidP="00174C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Noto Serif CJK SC">
    <w:charset w:val="01"/>
    <w:family w:val="auto"/>
    <w:pitch w:val="variable"/>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0E7" w:rsidRDefault="006C00E7">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E22" w:rsidRPr="001A2522" w:rsidRDefault="008F0BEC" w:rsidP="008F0BEC">
    <w:pPr>
      <w:pStyle w:val="Rodap"/>
      <w:jc w:val="center"/>
      <w:rPr>
        <w:lang w:val="en-US"/>
      </w:rPr>
    </w:pPr>
    <w:r>
      <w:t xml:space="preserve">Rua </w:t>
    </w:r>
    <w:proofErr w:type="spellStart"/>
    <w:r>
      <w:t>Itarumã</w:t>
    </w:r>
    <w:proofErr w:type="spellEnd"/>
    <w:r>
      <w:t xml:space="preserve">, 355. </w:t>
    </w:r>
    <w:r w:rsidR="00AD7E22">
      <w:t xml:space="preserve">Vila </w:t>
    </w:r>
    <w:r>
      <w:t>Santa Maria –</w:t>
    </w:r>
    <w:r w:rsidR="00AD7E22">
      <w:t xml:space="preserve"> Jataí, Goiás. </w:t>
    </w:r>
    <w:r w:rsidR="00AD7E22" w:rsidRPr="001A2522">
      <w:rPr>
        <w:lang w:val="en-US"/>
      </w:rPr>
      <w:t>CEP: 75800-089</w:t>
    </w:r>
  </w:p>
  <w:p w:rsidR="008F0BEC" w:rsidRPr="001A2522" w:rsidRDefault="00AD7E22" w:rsidP="00AD7E22">
    <w:pPr>
      <w:pStyle w:val="Rodap"/>
      <w:jc w:val="center"/>
      <w:rPr>
        <w:lang w:val="en-US"/>
      </w:rPr>
    </w:pPr>
    <w:r w:rsidRPr="001A2522">
      <w:rPr>
        <w:lang w:val="en-US"/>
      </w:rPr>
      <w:t xml:space="preserve">(64) 3632.8800 - </w:t>
    </w:r>
    <w:r w:rsidR="008F0BEC" w:rsidRPr="001A2522">
      <w:rPr>
        <w:lang w:val="en-US"/>
      </w:rPr>
      <w:t>www.jatai.go.gov.br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0E7" w:rsidRDefault="006C00E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963" w:rsidRDefault="00E36963" w:rsidP="00174C1F">
      <w:pPr>
        <w:spacing w:after="0" w:line="240" w:lineRule="auto"/>
      </w:pPr>
      <w:r>
        <w:separator/>
      </w:r>
    </w:p>
  </w:footnote>
  <w:footnote w:type="continuationSeparator" w:id="0">
    <w:p w:rsidR="00E36963" w:rsidRDefault="00E36963" w:rsidP="00174C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BEC" w:rsidRDefault="008F6FA7">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38154" o:spid="_x0000_s2239" type="#_x0000_t75" style="position:absolute;margin-left:0;margin-top:0;width:595.2pt;height:841.9pt;z-index:-251657216;mso-position-horizontal:center;mso-position-horizontal-relative:margin;mso-position-vertical:center;mso-position-vertical-relative:margin" o:allowincell="f">
          <v:imagedata r:id="rId1" o:title="Papel Timbrado - Gerência do Programa Atenção Integral à Saúde da Mulher"/>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BEC" w:rsidRDefault="00B50C52" w:rsidP="00F04539">
    <w:pPr>
      <w:pStyle w:val="Cabealho"/>
      <w:jc w:val="center"/>
    </w:pPr>
    <w:r>
      <w:rPr>
        <w:noProof/>
        <w:lang w:eastAsia="pt-BR"/>
      </w:rPr>
      <w:drawing>
        <wp:anchor distT="0" distB="0" distL="114300" distR="114300" simplePos="0" relativeHeight="251660288" behindDoc="1" locked="0" layoutInCell="1" allowOverlap="1">
          <wp:simplePos x="0" y="0"/>
          <wp:positionH relativeFrom="column">
            <wp:posOffset>5715</wp:posOffset>
          </wp:positionH>
          <wp:positionV relativeFrom="paragraph">
            <wp:posOffset>-782955</wp:posOffset>
          </wp:positionV>
          <wp:extent cx="5391150" cy="1285875"/>
          <wp:effectExtent l="0" t="0" r="0" b="0"/>
          <wp:wrapTight wrapText="bothSides">
            <wp:wrapPolygon edited="0">
              <wp:start x="0" y="0"/>
              <wp:lineTo x="0" y="21440"/>
              <wp:lineTo x="21524" y="21440"/>
              <wp:lineTo x="21524"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91150" cy="1285875"/>
                  </a:xfrm>
                  <a:prstGeom prst="rect">
                    <a:avLst/>
                  </a:prstGeom>
                  <a:noFill/>
                  <a:ln>
                    <a:noFill/>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BEC" w:rsidRDefault="008F6FA7">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38153" o:spid="_x0000_s2238" type="#_x0000_t75" style="position:absolute;margin-left:0;margin-top:0;width:595.2pt;height:841.9pt;z-index:-251658240;mso-position-horizontal:center;mso-position-horizontal-relative:margin;mso-position-vertical:center;mso-position-vertical-relative:margin" o:allowincell="f">
          <v:imagedata r:id="rId1" o:title="Papel Timbrado - Gerência do Programa Atenção Integral à Saúde da Mulher"/>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038B0"/>
    <w:multiLevelType w:val="hybridMultilevel"/>
    <w:tmpl w:val="F836EDF0"/>
    <w:lvl w:ilvl="0" w:tplc="0416000B">
      <w:start w:val="1"/>
      <w:numFmt w:val="bullet"/>
      <w:lvlText w:val=""/>
      <w:lvlJc w:val="left"/>
      <w:pPr>
        <w:ind w:left="1905"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
    <w:nsid w:val="06F4654F"/>
    <w:multiLevelType w:val="multilevel"/>
    <w:tmpl w:val="AE92B7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8B0FF4"/>
    <w:multiLevelType w:val="hybridMultilevel"/>
    <w:tmpl w:val="265E6182"/>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nsid w:val="08FA1FDF"/>
    <w:multiLevelType w:val="hybridMultilevel"/>
    <w:tmpl w:val="CBBEF208"/>
    <w:lvl w:ilvl="0" w:tplc="CB3AF7BE">
      <w:start w:val="1"/>
      <w:numFmt w:val="lowerLetter"/>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4">
    <w:nsid w:val="0AEF23D4"/>
    <w:multiLevelType w:val="multilevel"/>
    <w:tmpl w:val="74E26C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C3177C4"/>
    <w:multiLevelType w:val="multilevel"/>
    <w:tmpl w:val="EED4D5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6A25C8"/>
    <w:multiLevelType w:val="hybridMultilevel"/>
    <w:tmpl w:val="E2B24B1E"/>
    <w:lvl w:ilvl="0" w:tplc="4B02F268">
      <w:start w:val="1"/>
      <w:numFmt w:val="bullet"/>
      <w:lvlText w:val=""/>
      <w:lvlJc w:val="left"/>
      <w:pPr>
        <w:ind w:left="1530" w:hanging="360"/>
      </w:pPr>
      <w:rPr>
        <w:rFonts w:ascii="Symbol" w:hAnsi="Symbol" w:hint="default"/>
        <w:sz w:val="22"/>
        <w:szCs w:val="22"/>
      </w:rPr>
    </w:lvl>
    <w:lvl w:ilvl="1" w:tplc="04160003" w:tentative="1">
      <w:start w:val="1"/>
      <w:numFmt w:val="bullet"/>
      <w:lvlText w:val="o"/>
      <w:lvlJc w:val="left"/>
      <w:pPr>
        <w:ind w:left="2250" w:hanging="360"/>
      </w:pPr>
      <w:rPr>
        <w:rFonts w:ascii="Courier New" w:hAnsi="Courier New" w:cs="Courier New" w:hint="default"/>
      </w:rPr>
    </w:lvl>
    <w:lvl w:ilvl="2" w:tplc="04160005" w:tentative="1">
      <w:start w:val="1"/>
      <w:numFmt w:val="bullet"/>
      <w:lvlText w:val=""/>
      <w:lvlJc w:val="left"/>
      <w:pPr>
        <w:ind w:left="2970" w:hanging="360"/>
      </w:pPr>
      <w:rPr>
        <w:rFonts w:ascii="Wingdings" w:hAnsi="Wingdings" w:hint="default"/>
      </w:rPr>
    </w:lvl>
    <w:lvl w:ilvl="3" w:tplc="04160001" w:tentative="1">
      <w:start w:val="1"/>
      <w:numFmt w:val="bullet"/>
      <w:lvlText w:val=""/>
      <w:lvlJc w:val="left"/>
      <w:pPr>
        <w:ind w:left="3690" w:hanging="360"/>
      </w:pPr>
      <w:rPr>
        <w:rFonts w:ascii="Symbol" w:hAnsi="Symbol" w:hint="default"/>
      </w:rPr>
    </w:lvl>
    <w:lvl w:ilvl="4" w:tplc="04160003" w:tentative="1">
      <w:start w:val="1"/>
      <w:numFmt w:val="bullet"/>
      <w:lvlText w:val="o"/>
      <w:lvlJc w:val="left"/>
      <w:pPr>
        <w:ind w:left="4410" w:hanging="360"/>
      </w:pPr>
      <w:rPr>
        <w:rFonts w:ascii="Courier New" w:hAnsi="Courier New" w:cs="Courier New" w:hint="default"/>
      </w:rPr>
    </w:lvl>
    <w:lvl w:ilvl="5" w:tplc="04160005" w:tentative="1">
      <w:start w:val="1"/>
      <w:numFmt w:val="bullet"/>
      <w:lvlText w:val=""/>
      <w:lvlJc w:val="left"/>
      <w:pPr>
        <w:ind w:left="5130" w:hanging="360"/>
      </w:pPr>
      <w:rPr>
        <w:rFonts w:ascii="Wingdings" w:hAnsi="Wingdings" w:hint="default"/>
      </w:rPr>
    </w:lvl>
    <w:lvl w:ilvl="6" w:tplc="04160001" w:tentative="1">
      <w:start w:val="1"/>
      <w:numFmt w:val="bullet"/>
      <w:lvlText w:val=""/>
      <w:lvlJc w:val="left"/>
      <w:pPr>
        <w:ind w:left="5850" w:hanging="360"/>
      </w:pPr>
      <w:rPr>
        <w:rFonts w:ascii="Symbol" w:hAnsi="Symbol" w:hint="default"/>
      </w:rPr>
    </w:lvl>
    <w:lvl w:ilvl="7" w:tplc="04160003" w:tentative="1">
      <w:start w:val="1"/>
      <w:numFmt w:val="bullet"/>
      <w:lvlText w:val="o"/>
      <w:lvlJc w:val="left"/>
      <w:pPr>
        <w:ind w:left="6570" w:hanging="360"/>
      </w:pPr>
      <w:rPr>
        <w:rFonts w:ascii="Courier New" w:hAnsi="Courier New" w:cs="Courier New" w:hint="default"/>
      </w:rPr>
    </w:lvl>
    <w:lvl w:ilvl="8" w:tplc="04160005" w:tentative="1">
      <w:start w:val="1"/>
      <w:numFmt w:val="bullet"/>
      <w:lvlText w:val=""/>
      <w:lvlJc w:val="left"/>
      <w:pPr>
        <w:ind w:left="7290" w:hanging="360"/>
      </w:pPr>
      <w:rPr>
        <w:rFonts w:ascii="Wingdings" w:hAnsi="Wingdings" w:hint="default"/>
      </w:rPr>
    </w:lvl>
  </w:abstractNum>
  <w:abstractNum w:abstractNumId="7">
    <w:nsid w:val="19A03C32"/>
    <w:multiLevelType w:val="multilevel"/>
    <w:tmpl w:val="F16409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B5B2A32"/>
    <w:multiLevelType w:val="multilevel"/>
    <w:tmpl w:val="D338B0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7D1B74"/>
    <w:multiLevelType w:val="hybridMultilevel"/>
    <w:tmpl w:val="EFFC57CC"/>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nsid w:val="38486408"/>
    <w:multiLevelType w:val="multilevel"/>
    <w:tmpl w:val="A07E83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91A4FF2"/>
    <w:multiLevelType w:val="hybridMultilevel"/>
    <w:tmpl w:val="5E2C21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01B0B66"/>
    <w:multiLevelType w:val="hybridMultilevel"/>
    <w:tmpl w:val="D43CB1A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
    <w:nsid w:val="4F7A4625"/>
    <w:multiLevelType w:val="hybridMultilevel"/>
    <w:tmpl w:val="842E82EC"/>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4">
    <w:nsid w:val="52F260CA"/>
    <w:multiLevelType w:val="multilevel"/>
    <w:tmpl w:val="D4A6695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119389A"/>
    <w:multiLevelType w:val="hybridMultilevel"/>
    <w:tmpl w:val="7D64C61A"/>
    <w:lvl w:ilvl="0" w:tplc="04160009">
      <w:start w:val="1"/>
      <w:numFmt w:val="bullet"/>
      <w:lvlText w:val=""/>
      <w:lvlJc w:val="left"/>
      <w:pPr>
        <w:ind w:left="810" w:hanging="360"/>
      </w:pPr>
      <w:rPr>
        <w:rFonts w:ascii="Wingdings" w:hAnsi="Wingdings" w:hint="default"/>
      </w:rPr>
    </w:lvl>
    <w:lvl w:ilvl="1" w:tplc="04160003" w:tentative="1">
      <w:start w:val="1"/>
      <w:numFmt w:val="bullet"/>
      <w:lvlText w:val="o"/>
      <w:lvlJc w:val="left"/>
      <w:pPr>
        <w:ind w:left="1530" w:hanging="360"/>
      </w:pPr>
      <w:rPr>
        <w:rFonts w:ascii="Courier New" w:hAnsi="Courier New" w:cs="Courier New" w:hint="default"/>
      </w:rPr>
    </w:lvl>
    <w:lvl w:ilvl="2" w:tplc="04160005" w:tentative="1">
      <w:start w:val="1"/>
      <w:numFmt w:val="bullet"/>
      <w:lvlText w:val=""/>
      <w:lvlJc w:val="left"/>
      <w:pPr>
        <w:ind w:left="2250" w:hanging="360"/>
      </w:pPr>
      <w:rPr>
        <w:rFonts w:ascii="Wingdings" w:hAnsi="Wingdings" w:hint="default"/>
      </w:rPr>
    </w:lvl>
    <w:lvl w:ilvl="3" w:tplc="04160001" w:tentative="1">
      <w:start w:val="1"/>
      <w:numFmt w:val="bullet"/>
      <w:lvlText w:val=""/>
      <w:lvlJc w:val="left"/>
      <w:pPr>
        <w:ind w:left="2970" w:hanging="360"/>
      </w:pPr>
      <w:rPr>
        <w:rFonts w:ascii="Symbol" w:hAnsi="Symbol" w:hint="default"/>
      </w:rPr>
    </w:lvl>
    <w:lvl w:ilvl="4" w:tplc="04160003" w:tentative="1">
      <w:start w:val="1"/>
      <w:numFmt w:val="bullet"/>
      <w:lvlText w:val="o"/>
      <w:lvlJc w:val="left"/>
      <w:pPr>
        <w:ind w:left="3690" w:hanging="360"/>
      </w:pPr>
      <w:rPr>
        <w:rFonts w:ascii="Courier New" w:hAnsi="Courier New" w:cs="Courier New" w:hint="default"/>
      </w:rPr>
    </w:lvl>
    <w:lvl w:ilvl="5" w:tplc="04160005" w:tentative="1">
      <w:start w:val="1"/>
      <w:numFmt w:val="bullet"/>
      <w:lvlText w:val=""/>
      <w:lvlJc w:val="left"/>
      <w:pPr>
        <w:ind w:left="4410" w:hanging="360"/>
      </w:pPr>
      <w:rPr>
        <w:rFonts w:ascii="Wingdings" w:hAnsi="Wingdings" w:hint="default"/>
      </w:rPr>
    </w:lvl>
    <w:lvl w:ilvl="6" w:tplc="04160001" w:tentative="1">
      <w:start w:val="1"/>
      <w:numFmt w:val="bullet"/>
      <w:lvlText w:val=""/>
      <w:lvlJc w:val="left"/>
      <w:pPr>
        <w:ind w:left="5130" w:hanging="360"/>
      </w:pPr>
      <w:rPr>
        <w:rFonts w:ascii="Symbol" w:hAnsi="Symbol" w:hint="default"/>
      </w:rPr>
    </w:lvl>
    <w:lvl w:ilvl="7" w:tplc="04160003" w:tentative="1">
      <w:start w:val="1"/>
      <w:numFmt w:val="bullet"/>
      <w:lvlText w:val="o"/>
      <w:lvlJc w:val="left"/>
      <w:pPr>
        <w:ind w:left="5850" w:hanging="360"/>
      </w:pPr>
      <w:rPr>
        <w:rFonts w:ascii="Courier New" w:hAnsi="Courier New" w:cs="Courier New" w:hint="default"/>
      </w:rPr>
    </w:lvl>
    <w:lvl w:ilvl="8" w:tplc="04160005" w:tentative="1">
      <w:start w:val="1"/>
      <w:numFmt w:val="bullet"/>
      <w:lvlText w:val=""/>
      <w:lvlJc w:val="left"/>
      <w:pPr>
        <w:ind w:left="6570" w:hanging="360"/>
      </w:pPr>
      <w:rPr>
        <w:rFonts w:ascii="Wingdings" w:hAnsi="Wingdings" w:hint="default"/>
      </w:rPr>
    </w:lvl>
  </w:abstractNum>
  <w:abstractNum w:abstractNumId="16">
    <w:nsid w:val="666E5DAA"/>
    <w:multiLevelType w:val="multilevel"/>
    <w:tmpl w:val="1D4094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2573D2E"/>
    <w:multiLevelType w:val="multilevel"/>
    <w:tmpl w:val="A91C1C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5B61D1F"/>
    <w:multiLevelType w:val="hybridMultilevel"/>
    <w:tmpl w:val="A46E9BB8"/>
    <w:lvl w:ilvl="0" w:tplc="0416000B">
      <w:start w:val="1"/>
      <w:numFmt w:val="bullet"/>
      <w:lvlText w:val=""/>
      <w:lvlJc w:val="left"/>
      <w:pPr>
        <w:ind w:left="2148" w:hanging="360"/>
      </w:pPr>
      <w:rPr>
        <w:rFonts w:ascii="Wingdings" w:hAnsi="Wingdings" w:hint="default"/>
      </w:rPr>
    </w:lvl>
    <w:lvl w:ilvl="1" w:tplc="04160003" w:tentative="1">
      <w:start w:val="1"/>
      <w:numFmt w:val="bullet"/>
      <w:lvlText w:val="o"/>
      <w:lvlJc w:val="left"/>
      <w:pPr>
        <w:ind w:left="2868" w:hanging="360"/>
      </w:pPr>
      <w:rPr>
        <w:rFonts w:ascii="Courier New" w:hAnsi="Courier New" w:cs="Courier New" w:hint="default"/>
      </w:rPr>
    </w:lvl>
    <w:lvl w:ilvl="2" w:tplc="04160005" w:tentative="1">
      <w:start w:val="1"/>
      <w:numFmt w:val="bullet"/>
      <w:lvlText w:val=""/>
      <w:lvlJc w:val="left"/>
      <w:pPr>
        <w:ind w:left="3588" w:hanging="360"/>
      </w:pPr>
      <w:rPr>
        <w:rFonts w:ascii="Wingdings" w:hAnsi="Wingdings" w:hint="default"/>
      </w:rPr>
    </w:lvl>
    <w:lvl w:ilvl="3" w:tplc="04160001" w:tentative="1">
      <w:start w:val="1"/>
      <w:numFmt w:val="bullet"/>
      <w:lvlText w:val=""/>
      <w:lvlJc w:val="left"/>
      <w:pPr>
        <w:ind w:left="4308" w:hanging="360"/>
      </w:pPr>
      <w:rPr>
        <w:rFonts w:ascii="Symbol" w:hAnsi="Symbol" w:hint="default"/>
      </w:rPr>
    </w:lvl>
    <w:lvl w:ilvl="4" w:tplc="04160003" w:tentative="1">
      <w:start w:val="1"/>
      <w:numFmt w:val="bullet"/>
      <w:lvlText w:val="o"/>
      <w:lvlJc w:val="left"/>
      <w:pPr>
        <w:ind w:left="5028" w:hanging="360"/>
      </w:pPr>
      <w:rPr>
        <w:rFonts w:ascii="Courier New" w:hAnsi="Courier New" w:cs="Courier New" w:hint="default"/>
      </w:rPr>
    </w:lvl>
    <w:lvl w:ilvl="5" w:tplc="04160005" w:tentative="1">
      <w:start w:val="1"/>
      <w:numFmt w:val="bullet"/>
      <w:lvlText w:val=""/>
      <w:lvlJc w:val="left"/>
      <w:pPr>
        <w:ind w:left="5748" w:hanging="360"/>
      </w:pPr>
      <w:rPr>
        <w:rFonts w:ascii="Wingdings" w:hAnsi="Wingdings" w:hint="default"/>
      </w:rPr>
    </w:lvl>
    <w:lvl w:ilvl="6" w:tplc="04160001" w:tentative="1">
      <w:start w:val="1"/>
      <w:numFmt w:val="bullet"/>
      <w:lvlText w:val=""/>
      <w:lvlJc w:val="left"/>
      <w:pPr>
        <w:ind w:left="6468" w:hanging="360"/>
      </w:pPr>
      <w:rPr>
        <w:rFonts w:ascii="Symbol" w:hAnsi="Symbol" w:hint="default"/>
      </w:rPr>
    </w:lvl>
    <w:lvl w:ilvl="7" w:tplc="04160003" w:tentative="1">
      <w:start w:val="1"/>
      <w:numFmt w:val="bullet"/>
      <w:lvlText w:val="o"/>
      <w:lvlJc w:val="left"/>
      <w:pPr>
        <w:ind w:left="7188" w:hanging="360"/>
      </w:pPr>
      <w:rPr>
        <w:rFonts w:ascii="Courier New" w:hAnsi="Courier New" w:cs="Courier New" w:hint="default"/>
      </w:rPr>
    </w:lvl>
    <w:lvl w:ilvl="8" w:tplc="04160005" w:tentative="1">
      <w:start w:val="1"/>
      <w:numFmt w:val="bullet"/>
      <w:lvlText w:val=""/>
      <w:lvlJc w:val="left"/>
      <w:pPr>
        <w:ind w:left="7908" w:hanging="360"/>
      </w:pPr>
      <w:rPr>
        <w:rFonts w:ascii="Wingdings" w:hAnsi="Wingdings" w:hint="default"/>
      </w:rPr>
    </w:lvl>
  </w:abstractNum>
  <w:abstractNum w:abstractNumId="19">
    <w:nsid w:val="7A834081"/>
    <w:multiLevelType w:val="multilevel"/>
    <w:tmpl w:val="C4A8EE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C824FC9"/>
    <w:multiLevelType w:val="hybridMultilevel"/>
    <w:tmpl w:val="352A165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abstractNumId w:val="13"/>
  </w:num>
  <w:num w:numId="2">
    <w:abstractNumId w:val="18"/>
  </w:num>
  <w:num w:numId="3">
    <w:abstractNumId w:val="2"/>
  </w:num>
  <w:num w:numId="4">
    <w:abstractNumId w:val="20"/>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9"/>
  </w:num>
  <w:num w:numId="9">
    <w:abstractNumId w:val="12"/>
  </w:num>
  <w:num w:numId="10">
    <w:abstractNumId w:val="15"/>
  </w:num>
  <w:num w:numId="11">
    <w:abstractNumId w:val="6"/>
  </w:num>
  <w:num w:numId="12">
    <w:abstractNumId w:val="11"/>
  </w:num>
  <w:num w:numId="13">
    <w:abstractNumId w:val="3"/>
  </w:num>
  <w:num w:numId="14">
    <w:abstractNumId w:val="7"/>
  </w:num>
  <w:num w:numId="15">
    <w:abstractNumId w:val="10"/>
  </w:num>
  <w:num w:numId="16">
    <w:abstractNumId w:val="17"/>
  </w:num>
  <w:num w:numId="17">
    <w:abstractNumId w:val="5"/>
  </w:num>
  <w:num w:numId="18">
    <w:abstractNumId w:val="4"/>
  </w:num>
  <w:num w:numId="19">
    <w:abstractNumId w:val="16"/>
  </w:num>
  <w:num w:numId="20">
    <w:abstractNumId w:val="8"/>
  </w:num>
  <w:num w:numId="21">
    <w:abstractNumId w:val="1"/>
  </w:num>
  <w:num w:numId="22">
    <w:abstractNumId w:val="19"/>
  </w:num>
  <w:num w:numId="2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rsids>
    <w:rsidRoot w:val="00174C1F"/>
    <w:rsid w:val="0001101D"/>
    <w:rsid w:val="00012C80"/>
    <w:rsid w:val="00013552"/>
    <w:rsid w:val="00013E5B"/>
    <w:rsid w:val="00014F94"/>
    <w:rsid w:val="00015A78"/>
    <w:rsid w:val="00017E6C"/>
    <w:rsid w:val="00027E1D"/>
    <w:rsid w:val="0004137B"/>
    <w:rsid w:val="00041C19"/>
    <w:rsid w:val="00050620"/>
    <w:rsid w:val="00076BF5"/>
    <w:rsid w:val="00087D38"/>
    <w:rsid w:val="00090954"/>
    <w:rsid w:val="000A2C68"/>
    <w:rsid w:val="000A5860"/>
    <w:rsid w:val="000B35E0"/>
    <w:rsid w:val="000B443C"/>
    <w:rsid w:val="000D2008"/>
    <w:rsid w:val="000F1934"/>
    <w:rsid w:val="000F3035"/>
    <w:rsid w:val="0010235F"/>
    <w:rsid w:val="00127AAD"/>
    <w:rsid w:val="00160294"/>
    <w:rsid w:val="001609D6"/>
    <w:rsid w:val="00163EE5"/>
    <w:rsid w:val="00174C1F"/>
    <w:rsid w:val="00177E83"/>
    <w:rsid w:val="001829A9"/>
    <w:rsid w:val="00183625"/>
    <w:rsid w:val="00185632"/>
    <w:rsid w:val="001A0FF1"/>
    <w:rsid w:val="001A2522"/>
    <w:rsid w:val="001B069B"/>
    <w:rsid w:val="001B1533"/>
    <w:rsid w:val="001B753D"/>
    <w:rsid w:val="001C09CC"/>
    <w:rsid w:val="001D5474"/>
    <w:rsid w:val="001E0C98"/>
    <w:rsid w:val="001E72E4"/>
    <w:rsid w:val="001F537A"/>
    <w:rsid w:val="002032EE"/>
    <w:rsid w:val="002045C3"/>
    <w:rsid w:val="00205A5C"/>
    <w:rsid w:val="00215FFE"/>
    <w:rsid w:val="002221A5"/>
    <w:rsid w:val="0022649B"/>
    <w:rsid w:val="0022792F"/>
    <w:rsid w:val="00245F67"/>
    <w:rsid w:val="00245FF8"/>
    <w:rsid w:val="00264A82"/>
    <w:rsid w:val="00273505"/>
    <w:rsid w:val="0027446B"/>
    <w:rsid w:val="002825F7"/>
    <w:rsid w:val="0028471B"/>
    <w:rsid w:val="00285FC6"/>
    <w:rsid w:val="00293691"/>
    <w:rsid w:val="002A7660"/>
    <w:rsid w:val="002B71DA"/>
    <w:rsid w:val="002B7B2F"/>
    <w:rsid w:val="002B7DE2"/>
    <w:rsid w:val="002C2BBF"/>
    <w:rsid w:val="002F0DD2"/>
    <w:rsid w:val="002F393A"/>
    <w:rsid w:val="002F44BD"/>
    <w:rsid w:val="0030085E"/>
    <w:rsid w:val="00303993"/>
    <w:rsid w:val="00303C67"/>
    <w:rsid w:val="00312F36"/>
    <w:rsid w:val="0031539E"/>
    <w:rsid w:val="00322603"/>
    <w:rsid w:val="00323B06"/>
    <w:rsid w:val="003336F3"/>
    <w:rsid w:val="00336838"/>
    <w:rsid w:val="00342553"/>
    <w:rsid w:val="00347F6A"/>
    <w:rsid w:val="00361F6A"/>
    <w:rsid w:val="0039156C"/>
    <w:rsid w:val="003A3DE6"/>
    <w:rsid w:val="003A4A4E"/>
    <w:rsid w:val="003B2696"/>
    <w:rsid w:val="003C1BD4"/>
    <w:rsid w:val="003C2A60"/>
    <w:rsid w:val="00405FB2"/>
    <w:rsid w:val="004107A9"/>
    <w:rsid w:val="00413E31"/>
    <w:rsid w:val="0043262C"/>
    <w:rsid w:val="00453F9B"/>
    <w:rsid w:val="00464E84"/>
    <w:rsid w:val="00470DB4"/>
    <w:rsid w:val="00474B93"/>
    <w:rsid w:val="004779D1"/>
    <w:rsid w:val="004842BF"/>
    <w:rsid w:val="00487D8B"/>
    <w:rsid w:val="004A3F98"/>
    <w:rsid w:val="004B3296"/>
    <w:rsid w:val="004B6285"/>
    <w:rsid w:val="004B7B79"/>
    <w:rsid w:val="004B7F02"/>
    <w:rsid w:val="004E793B"/>
    <w:rsid w:val="004F6EFC"/>
    <w:rsid w:val="0050125C"/>
    <w:rsid w:val="005032B1"/>
    <w:rsid w:val="0051019E"/>
    <w:rsid w:val="00514380"/>
    <w:rsid w:val="00514527"/>
    <w:rsid w:val="005177BC"/>
    <w:rsid w:val="005304EE"/>
    <w:rsid w:val="00535BCC"/>
    <w:rsid w:val="00541976"/>
    <w:rsid w:val="00550282"/>
    <w:rsid w:val="0056015A"/>
    <w:rsid w:val="00561EFC"/>
    <w:rsid w:val="00580285"/>
    <w:rsid w:val="00581E10"/>
    <w:rsid w:val="00582658"/>
    <w:rsid w:val="00583579"/>
    <w:rsid w:val="005855DA"/>
    <w:rsid w:val="00590B78"/>
    <w:rsid w:val="00593D1D"/>
    <w:rsid w:val="00596695"/>
    <w:rsid w:val="00596EF5"/>
    <w:rsid w:val="00597458"/>
    <w:rsid w:val="005C034F"/>
    <w:rsid w:val="005C1220"/>
    <w:rsid w:val="005D765B"/>
    <w:rsid w:val="005F028D"/>
    <w:rsid w:val="005F6BBC"/>
    <w:rsid w:val="005F7CB7"/>
    <w:rsid w:val="0060759D"/>
    <w:rsid w:val="00631E0C"/>
    <w:rsid w:val="00637FF4"/>
    <w:rsid w:val="00642327"/>
    <w:rsid w:val="00657B30"/>
    <w:rsid w:val="00681396"/>
    <w:rsid w:val="006A0BD9"/>
    <w:rsid w:val="006A4CC2"/>
    <w:rsid w:val="006A5780"/>
    <w:rsid w:val="006B1277"/>
    <w:rsid w:val="006C00E7"/>
    <w:rsid w:val="006C412B"/>
    <w:rsid w:val="006C64FB"/>
    <w:rsid w:val="006F0997"/>
    <w:rsid w:val="006F39AC"/>
    <w:rsid w:val="00705660"/>
    <w:rsid w:val="00705FEC"/>
    <w:rsid w:val="0071095E"/>
    <w:rsid w:val="00721208"/>
    <w:rsid w:val="00742F98"/>
    <w:rsid w:val="00744C22"/>
    <w:rsid w:val="00753C82"/>
    <w:rsid w:val="00762260"/>
    <w:rsid w:val="00764EDC"/>
    <w:rsid w:val="00767AD0"/>
    <w:rsid w:val="0078498A"/>
    <w:rsid w:val="00793FAA"/>
    <w:rsid w:val="00794829"/>
    <w:rsid w:val="007B1B9C"/>
    <w:rsid w:val="007D0592"/>
    <w:rsid w:val="007D2E76"/>
    <w:rsid w:val="007E436D"/>
    <w:rsid w:val="007E4834"/>
    <w:rsid w:val="00802435"/>
    <w:rsid w:val="00804BEA"/>
    <w:rsid w:val="00805F21"/>
    <w:rsid w:val="008079B1"/>
    <w:rsid w:val="008158A4"/>
    <w:rsid w:val="00821DC5"/>
    <w:rsid w:val="008277E6"/>
    <w:rsid w:val="0083554A"/>
    <w:rsid w:val="0083766A"/>
    <w:rsid w:val="00846D56"/>
    <w:rsid w:val="008470F1"/>
    <w:rsid w:val="00847C05"/>
    <w:rsid w:val="00850342"/>
    <w:rsid w:val="00860F58"/>
    <w:rsid w:val="008757D7"/>
    <w:rsid w:val="00885E29"/>
    <w:rsid w:val="00897EEC"/>
    <w:rsid w:val="008A0D42"/>
    <w:rsid w:val="008A2936"/>
    <w:rsid w:val="008C63F2"/>
    <w:rsid w:val="008D2130"/>
    <w:rsid w:val="008D532D"/>
    <w:rsid w:val="008D79E5"/>
    <w:rsid w:val="008E21AA"/>
    <w:rsid w:val="008F0BEC"/>
    <w:rsid w:val="008F4476"/>
    <w:rsid w:val="008F6FA7"/>
    <w:rsid w:val="008F73CB"/>
    <w:rsid w:val="0090416E"/>
    <w:rsid w:val="0090532A"/>
    <w:rsid w:val="009130ED"/>
    <w:rsid w:val="00913A67"/>
    <w:rsid w:val="009217FC"/>
    <w:rsid w:val="009407D7"/>
    <w:rsid w:val="00940C28"/>
    <w:rsid w:val="009463BB"/>
    <w:rsid w:val="00951001"/>
    <w:rsid w:val="00964948"/>
    <w:rsid w:val="009813EF"/>
    <w:rsid w:val="00983359"/>
    <w:rsid w:val="00997AF6"/>
    <w:rsid w:val="009A1105"/>
    <w:rsid w:val="009A1657"/>
    <w:rsid w:val="009A41F4"/>
    <w:rsid w:val="009B16F4"/>
    <w:rsid w:val="009C01AF"/>
    <w:rsid w:val="009C13B8"/>
    <w:rsid w:val="009D77D1"/>
    <w:rsid w:val="009E66D4"/>
    <w:rsid w:val="00A03FA9"/>
    <w:rsid w:val="00A10955"/>
    <w:rsid w:val="00A27158"/>
    <w:rsid w:val="00A4031B"/>
    <w:rsid w:val="00A41633"/>
    <w:rsid w:val="00A41E53"/>
    <w:rsid w:val="00A435F2"/>
    <w:rsid w:val="00A444A2"/>
    <w:rsid w:val="00A453AA"/>
    <w:rsid w:val="00A64301"/>
    <w:rsid w:val="00A81CE6"/>
    <w:rsid w:val="00A83179"/>
    <w:rsid w:val="00A87F1C"/>
    <w:rsid w:val="00A92B1C"/>
    <w:rsid w:val="00AA0FD2"/>
    <w:rsid w:val="00AA2417"/>
    <w:rsid w:val="00AB5E9E"/>
    <w:rsid w:val="00AB6A76"/>
    <w:rsid w:val="00AC4BBD"/>
    <w:rsid w:val="00AC7C4A"/>
    <w:rsid w:val="00AD3DCD"/>
    <w:rsid w:val="00AD4718"/>
    <w:rsid w:val="00AD7E22"/>
    <w:rsid w:val="00AE7A1C"/>
    <w:rsid w:val="00AF2156"/>
    <w:rsid w:val="00AF3D1D"/>
    <w:rsid w:val="00B1639F"/>
    <w:rsid w:val="00B4561A"/>
    <w:rsid w:val="00B46C47"/>
    <w:rsid w:val="00B47A64"/>
    <w:rsid w:val="00B50C52"/>
    <w:rsid w:val="00B652C4"/>
    <w:rsid w:val="00B70485"/>
    <w:rsid w:val="00B70497"/>
    <w:rsid w:val="00B73089"/>
    <w:rsid w:val="00B77284"/>
    <w:rsid w:val="00B94E49"/>
    <w:rsid w:val="00B97429"/>
    <w:rsid w:val="00BC37E1"/>
    <w:rsid w:val="00BD4B76"/>
    <w:rsid w:val="00BE1D4B"/>
    <w:rsid w:val="00BF2763"/>
    <w:rsid w:val="00C0335C"/>
    <w:rsid w:val="00C0341A"/>
    <w:rsid w:val="00C1307C"/>
    <w:rsid w:val="00C15BD8"/>
    <w:rsid w:val="00C32FB7"/>
    <w:rsid w:val="00C5204B"/>
    <w:rsid w:val="00C524A8"/>
    <w:rsid w:val="00C6190F"/>
    <w:rsid w:val="00C63154"/>
    <w:rsid w:val="00C63605"/>
    <w:rsid w:val="00C64294"/>
    <w:rsid w:val="00C70E73"/>
    <w:rsid w:val="00C76E70"/>
    <w:rsid w:val="00C914EC"/>
    <w:rsid w:val="00C92833"/>
    <w:rsid w:val="00C951AB"/>
    <w:rsid w:val="00C976F8"/>
    <w:rsid w:val="00CA37F7"/>
    <w:rsid w:val="00CC268E"/>
    <w:rsid w:val="00CC5A5E"/>
    <w:rsid w:val="00CD2750"/>
    <w:rsid w:val="00CD2F51"/>
    <w:rsid w:val="00CE1ACD"/>
    <w:rsid w:val="00CF0136"/>
    <w:rsid w:val="00CF32EE"/>
    <w:rsid w:val="00CF3429"/>
    <w:rsid w:val="00CF6F53"/>
    <w:rsid w:val="00CF769B"/>
    <w:rsid w:val="00D02928"/>
    <w:rsid w:val="00D04E46"/>
    <w:rsid w:val="00D14B89"/>
    <w:rsid w:val="00D1530A"/>
    <w:rsid w:val="00D26042"/>
    <w:rsid w:val="00D26572"/>
    <w:rsid w:val="00D523E2"/>
    <w:rsid w:val="00D54500"/>
    <w:rsid w:val="00D54C60"/>
    <w:rsid w:val="00D573DA"/>
    <w:rsid w:val="00D628E4"/>
    <w:rsid w:val="00D80410"/>
    <w:rsid w:val="00D9366D"/>
    <w:rsid w:val="00D95BF3"/>
    <w:rsid w:val="00DB40EA"/>
    <w:rsid w:val="00DB702A"/>
    <w:rsid w:val="00DC023D"/>
    <w:rsid w:val="00DD130F"/>
    <w:rsid w:val="00DE54BE"/>
    <w:rsid w:val="00DE577A"/>
    <w:rsid w:val="00DE5795"/>
    <w:rsid w:val="00E1020B"/>
    <w:rsid w:val="00E14C5F"/>
    <w:rsid w:val="00E165DE"/>
    <w:rsid w:val="00E2007E"/>
    <w:rsid w:val="00E23D06"/>
    <w:rsid w:val="00E36963"/>
    <w:rsid w:val="00E36F3A"/>
    <w:rsid w:val="00E421D9"/>
    <w:rsid w:val="00E50557"/>
    <w:rsid w:val="00E62AE1"/>
    <w:rsid w:val="00E63767"/>
    <w:rsid w:val="00E8062C"/>
    <w:rsid w:val="00E84450"/>
    <w:rsid w:val="00E84F05"/>
    <w:rsid w:val="00E85405"/>
    <w:rsid w:val="00E87965"/>
    <w:rsid w:val="00E92CFF"/>
    <w:rsid w:val="00E949EF"/>
    <w:rsid w:val="00EA1375"/>
    <w:rsid w:val="00EC00F1"/>
    <w:rsid w:val="00EC3563"/>
    <w:rsid w:val="00ED3700"/>
    <w:rsid w:val="00ED5D2E"/>
    <w:rsid w:val="00ED775D"/>
    <w:rsid w:val="00EE335E"/>
    <w:rsid w:val="00EE75A3"/>
    <w:rsid w:val="00EF2628"/>
    <w:rsid w:val="00EF37F2"/>
    <w:rsid w:val="00EF39D4"/>
    <w:rsid w:val="00F04539"/>
    <w:rsid w:val="00F07060"/>
    <w:rsid w:val="00F271E7"/>
    <w:rsid w:val="00F340AA"/>
    <w:rsid w:val="00F455BC"/>
    <w:rsid w:val="00F66B6C"/>
    <w:rsid w:val="00F67738"/>
    <w:rsid w:val="00F80B9F"/>
    <w:rsid w:val="00F92362"/>
    <w:rsid w:val="00FA202D"/>
    <w:rsid w:val="00FA71D1"/>
    <w:rsid w:val="00FB408F"/>
    <w:rsid w:val="00FB7E40"/>
    <w:rsid w:val="00FC1DD0"/>
    <w:rsid w:val="00FC5921"/>
    <w:rsid w:val="00FD25BD"/>
    <w:rsid w:val="00FD590B"/>
    <w:rsid w:val="00FF14E2"/>
    <w:rsid w:val="00FF63D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BCC"/>
    <w:pPr>
      <w:spacing w:after="160" w:line="259" w:lineRule="auto"/>
    </w:pPr>
    <w:rPr>
      <w:sz w:val="22"/>
      <w:szCs w:val="22"/>
      <w:lang w:eastAsia="en-US"/>
    </w:rPr>
  </w:style>
  <w:style w:type="paragraph" w:styleId="Ttulo4">
    <w:name w:val="heading 4"/>
    <w:basedOn w:val="Normal"/>
    <w:next w:val="Normal"/>
    <w:link w:val="Ttulo4Char"/>
    <w:semiHidden/>
    <w:unhideWhenUsed/>
    <w:qFormat/>
    <w:rsid w:val="00A444A2"/>
    <w:pPr>
      <w:keepNext/>
      <w:spacing w:before="240" w:after="60" w:line="240" w:lineRule="auto"/>
      <w:outlineLvl w:val="3"/>
    </w:pPr>
    <w:rPr>
      <w:rFonts w:eastAsia="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4C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74C1F"/>
  </w:style>
  <w:style w:type="paragraph" w:styleId="Rodap">
    <w:name w:val="footer"/>
    <w:basedOn w:val="Normal"/>
    <w:link w:val="RodapChar"/>
    <w:uiPriority w:val="99"/>
    <w:unhideWhenUsed/>
    <w:rsid w:val="00174C1F"/>
    <w:pPr>
      <w:tabs>
        <w:tab w:val="center" w:pos="4252"/>
        <w:tab w:val="right" w:pos="8504"/>
      </w:tabs>
      <w:spacing w:after="0" w:line="240" w:lineRule="auto"/>
    </w:pPr>
  </w:style>
  <w:style w:type="character" w:customStyle="1" w:styleId="RodapChar">
    <w:name w:val="Rodapé Char"/>
    <w:basedOn w:val="Fontepargpadro"/>
    <w:link w:val="Rodap"/>
    <w:uiPriority w:val="99"/>
    <w:rsid w:val="00174C1F"/>
  </w:style>
  <w:style w:type="paragraph" w:styleId="PargrafodaLista">
    <w:name w:val="List Paragraph"/>
    <w:basedOn w:val="Normal"/>
    <w:uiPriority w:val="34"/>
    <w:qFormat/>
    <w:rsid w:val="00997AF6"/>
    <w:pPr>
      <w:ind w:left="720"/>
      <w:contextualSpacing/>
    </w:pPr>
  </w:style>
  <w:style w:type="paragraph" w:customStyle="1" w:styleId="western">
    <w:name w:val="western"/>
    <w:basedOn w:val="Normal"/>
    <w:rsid w:val="00A453AA"/>
    <w:pPr>
      <w:suppressAutoHyphens/>
      <w:spacing w:before="28" w:after="119" w:line="100" w:lineRule="atLeast"/>
    </w:pPr>
    <w:rPr>
      <w:rFonts w:ascii="Times New Roman" w:eastAsia="Times New Roman" w:hAnsi="Times New Roman"/>
      <w:sz w:val="24"/>
      <w:szCs w:val="24"/>
      <w:lang w:eastAsia="pt-BR"/>
    </w:rPr>
  </w:style>
  <w:style w:type="character" w:customStyle="1" w:styleId="Ttulo4Char">
    <w:name w:val="Título 4 Char"/>
    <w:basedOn w:val="Fontepargpadro"/>
    <w:link w:val="Ttulo4"/>
    <w:semiHidden/>
    <w:rsid w:val="00A444A2"/>
    <w:rPr>
      <w:rFonts w:eastAsia="Times New Roman"/>
      <w:b/>
      <w:bCs/>
      <w:sz w:val="28"/>
      <w:szCs w:val="28"/>
    </w:rPr>
  </w:style>
  <w:style w:type="paragraph" w:styleId="SemEspaamento">
    <w:name w:val="No Spacing"/>
    <w:uiPriority w:val="1"/>
    <w:qFormat/>
    <w:rsid w:val="00A444A2"/>
    <w:rPr>
      <w:sz w:val="22"/>
      <w:szCs w:val="22"/>
      <w:lang w:eastAsia="en-US"/>
    </w:rPr>
  </w:style>
  <w:style w:type="paragraph" w:customStyle="1" w:styleId="Default">
    <w:name w:val="Default"/>
    <w:rsid w:val="00A444A2"/>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A444A2"/>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uiPriority w:val="99"/>
    <w:unhideWhenUsed/>
    <w:rsid w:val="00A444A2"/>
    <w:rPr>
      <w:color w:val="0000FF"/>
      <w:u w:val="single"/>
    </w:rPr>
  </w:style>
  <w:style w:type="paragraph" w:styleId="Textodebalo">
    <w:name w:val="Balloon Text"/>
    <w:basedOn w:val="Normal"/>
    <w:link w:val="TextodebaloChar"/>
    <w:uiPriority w:val="99"/>
    <w:semiHidden/>
    <w:unhideWhenUsed/>
    <w:rsid w:val="008D213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D2130"/>
    <w:rPr>
      <w:rFonts w:ascii="Segoe UI" w:hAnsi="Segoe UI" w:cs="Segoe UI"/>
      <w:sz w:val="18"/>
      <w:szCs w:val="18"/>
      <w:lang w:eastAsia="en-US"/>
    </w:rPr>
  </w:style>
  <w:style w:type="paragraph" w:customStyle="1" w:styleId="has-text-align-center">
    <w:name w:val="has-text-align-center"/>
    <w:basedOn w:val="Normal"/>
    <w:uiPriority w:val="99"/>
    <w:semiHidden/>
    <w:rsid w:val="00DC023D"/>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has-text-align-justify">
    <w:name w:val="has-text-align-justify"/>
    <w:basedOn w:val="Normal"/>
    <w:uiPriority w:val="99"/>
    <w:semiHidden/>
    <w:rsid w:val="00DC023D"/>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uiPriority w:val="22"/>
    <w:qFormat/>
    <w:rsid w:val="00DC023D"/>
    <w:rPr>
      <w:b/>
      <w:bCs/>
    </w:rPr>
  </w:style>
</w:styles>
</file>

<file path=word/webSettings.xml><?xml version="1.0" encoding="utf-8"?>
<w:webSettings xmlns:r="http://schemas.openxmlformats.org/officeDocument/2006/relationships" xmlns:w="http://schemas.openxmlformats.org/wordprocessingml/2006/main">
  <w:divs>
    <w:div w:id="767389403">
      <w:bodyDiv w:val="1"/>
      <w:marLeft w:val="0"/>
      <w:marRight w:val="0"/>
      <w:marTop w:val="0"/>
      <w:marBottom w:val="0"/>
      <w:divBdr>
        <w:top w:val="none" w:sz="0" w:space="0" w:color="auto"/>
        <w:left w:val="none" w:sz="0" w:space="0" w:color="auto"/>
        <w:bottom w:val="none" w:sz="0" w:space="0" w:color="auto"/>
        <w:right w:val="none" w:sz="0" w:space="0" w:color="auto"/>
      </w:divBdr>
      <w:divsChild>
        <w:div w:id="731270764">
          <w:marLeft w:val="0"/>
          <w:marRight w:val="0"/>
          <w:marTop w:val="0"/>
          <w:marBottom w:val="0"/>
          <w:divBdr>
            <w:top w:val="none" w:sz="0" w:space="0" w:color="auto"/>
            <w:left w:val="none" w:sz="0" w:space="0" w:color="auto"/>
            <w:bottom w:val="none" w:sz="0" w:space="0" w:color="auto"/>
            <w:right w:val="none" w:sz="0" w:space="0" w:color="auto"/>
          </w:divBdr>
        </w:div>
        <w:div w:id="367292404">
          <w:marLeft w:val="0"/>
          <w:marRight w:val="0"/>
          <w:marTop w:val="0"/>
          <w:marBottom w:val="0"/>
          <w:divBdr>
            <w:top w:val="none" w:sz="0" w:space="0" w:color="auto"/>
            <w:left w:val="none" w:sz="0" w:space="0" w:color="auto"/>
            <w:bottom w:val="none" w:sz="0" w:space="0" w:color="auto"/>
            <w:right w:val="none" w:sz="0" w:space="0" w:color="auto"/>
          </w:divBdr>
        </w:div>
        <w:div w:id="28340125">
          <w:marLeft w:val="0"/>
          <w:marRight w:val="0"/>
          <w:marTop w:val="0"/>
          <w:marBottom w:val="0"/>
          <w:divBdr>
            <w:top w:val="none" w:sz="0" w:space="0" w:color="auto"/>
            <w:left w:val="none" w:sz="0" w:space="0" w:color="auto"/>
            <w:bottom w:val="none" w:sz="0" w:space="0" w:color="auto"/>
            <w:right w:val="none" w:sz="0" w:space="0" w:color="auto"/>
          </w:divBdr>
        </w:div>
        <w:div w:id="114100984">
          <w:marLeft w:val="0"/>
          <w:marRight w:val="0"/>
          <w:marTop w:val="0"/>
          <w:marBottom w:val="0"/>
          <w:divBdr>
            <w:top w:val="none" w:sz="0" w:space="0" w:color="auto"/>
            <w:left w:val="none" w:sz="0" w:space="0" w:color="auto"/>
            <w:bottom w:val="none" w:sz="0" w:space="0" w:color="auto"/>
            <w:right w:val="none" w:sz="0" w:space="0" w:color="auto"/>
          </w:divBdr>
        </w:div>
        <w:div w:id="1578782533">
          <w:marLeft w:val="0"/>
          <w:marRight w:val="0"/>
          <w:marTop w:val="0"/>
          <w:marBottom w:val="0"/>
          <w:divBdr>
            <w:top w:val="none" w:sz="0" w:space="0" w:color="auto"/>
            <w:left w:val="none" w:sz="0" w:space="0" w:color="auto"/>
            <w:bottom w:val="none" w:sz="0" w:space="0" w:color="auto"/>
            <w:right w:val="none" w:sz="0" w:space="0" w:color="auto"/>
          </w:divBdr>
        </w:div>
        <w:div w:id="997612582">
          <w:marLeft w:val="0"/>
          <w:marRight w:val="0"/>
          <w:marTop w:val="0"/>
          <w:marBottom w:val="0"/>
          <w:divBdr>
            <w:top w:val="none" w:sz="0" w:space="0" w:color="auto"/>
            <w:left w:val="none" w:sz="0" w:space="0" w:color="auto"/>
            <w:bottom w:val="none" w:sz="0" w:space="0" w:color="auto"/>
            <w:right w:val="none" w:sz="0" w:space="0" w:color="auto"/>
          </w:divBdr>
        </w:div>
        <w:div w:id="1088700262">
          <w:marLeft w:val="0"/>
          <w:marRight w:val="0"/>
          <w:marTop w:val="0"/>
          <w:marBottom w:val="0"/>
          <w:divBdr>
            <w:top w:val="none" w:sz="0" w:space="0" w:color="auto"/>
            <w:left w:val="none" w:sz="0" w:space="0" w:color="auto"/>
            <w:bottom w:val="none" w:sz="0" w:space="0" w:color="auto"/>
            <w:right w:val="none" w:sz="0" w:space="0" w:color="auto"/>
          </w:divBdr>
        </w:div>
        <w:div w:id="1371540297">
          <w:marLeft w:val="0"/>
          <w:marRight w:val="0"/>
          <w:marTop w:val="0"/>
          <w:marBottom w:val="0"/>
          <w:divBdr>
            <w:top w:val="none" w:sz="0" w:space="0" w:color="auto"/>
            <w:left w:val="none" w:sz="0" w:space="0" w:color="auto"/>
            <w:bottom w:val="none" w:sz="0" w:space="0" w:color="auto"/>
            <w:right w:val="none" w:sz="0" w:space="0" w:color="auto"/>
          </w:divBdr>
        </w:div>
        <w:div w:id="102960479">
          <w:marLeft w:val="0"/>
          <w:marRight w:val="0"/>
          <w:marTop w:val="0"/>
          <w:marBottom w:val="0"/>
          <w:divBdr>
            <w:top w:val="none" w:sz="0" w:space="0" w:color="auto"/>
            <w:left w:val="none" w:sz="0" w:space="0" w:color="auto"/>
            <w:bottom w:val="none" w:sz="0" w:space="0" w:color="auto"/>
            <w:right w:val="none" w:sz="0" w:space="0" w:color="auto"/>
          </w:divBdr>
        </w:div>
        <w:div w:id="2097290027">
          <w:marLeft w:val="0"/>
          <w:marRight w:val="0"/>
          <w:marTop w:val="0"/>
          <w:marBottom w:val="0"/>
          <w:divBdr>
            <w:top w:val="none" w:sz="0" w:space="0" w:color="auto"/>
            <w:left w:val="none" w:sz="0" w:space="0" w:color="auto"/>
            <w:bottom w:val="none" w:sz="0" w:space="0" w:color="auto"/>
            <w:right w:val="none" w:sz="0" w:space="0" w:color="auto"/>
          </w:divBdr>
        </w:div>
        <w:div w:id="1199196148">
          <w:marLeft w:val="0"/>
          <w:marRight w:val="0"/>
          <w:marTop w:val="0"/>
          <w:marBottom w:val="0"/>
          <w:divBdr>
            <w:top w:val="none" w:sz="0" w:space="0" w:color="auto"/>
            <w:left w:val="none" w:sz="0" w:space="0" w:color="auto"/>
            <w:bottom w:val="none" w:sz="0" w:space="0" w:color="auto"/>
            <w:right w:val="none" w:sz="0" w:space="0" w:color="auto"/>
          </w:divBdr>
        </w:div>
        <w:div w:id="74015063">
          <w:marLeft w:val="0"/>
          <w:marRight w:val="0"/>
          <w:marTop w:val="0"/>
          <w:marBottom w:val="0"/>
          <w:divBdr>
            <w:top w:val="none" w:sz="0" w:space="0" w:color="auto"/>
            <w:left w:val="none" w:sz="0" w:space="0" w:color="auto"/>
            <w:bottom w:val="none" w:sz="0" w:space="0" w:color="auto"/>
            <w:right w:val="none" w:sz="0" w:space="0" w:color="auto"/>
          </w:divBdr>
        </w:div>
        <w:div w:id="1748383023">
          <w:marLeft w:val="0"/>
          <w:marRight w:val="0"/>
          <w:marTop w:val="0"/>
          <w:marBottom w:val="0"/>
          <w:divBdr>
            <w:top w:val="none" w:sz="0" w:space="0" w:color="auto"/>
            <w:left w:val="none" w:sz="0" w:space="0" w:color="auto"/>
            <w:bottom w:val="none" w:sz="0" w:space="0" w:color="auto"/>
            <w:right w:val="none" w:sz="0" w:space="0" w:color="auto"/>
          </w:divBdr>
        </w:div>
        <w:div w:id="1575701266">
          <w:marLeft w:val="0"/>
          <w:marRight w:val="0"/>
          <w:marTop w:val="0"/>
          <w:marBottom w:val="0"/>
          <w:divBdr>
            <w:top w:val="none" w:sz="0" w:space="0" w:color="auto"/>
            <w:left w:val="none" w:sz="0" w:space="0" w:color="auto"/>
            <w:bottom w:val="none" w:sz="0" w:space="0" w:color="auto"/>
            <w:right w:val="none" w:sz="0" w:space="0" w:color="auto"/>
          </w:divBdr>
        </w:div>
        <w:div w:id="171914045">
          <w:marLeft w:val="0"/>
          <w:marRight w:val="0"/>
          <w:marTop w:val="0"/>
          <w:marBottom w:val="0"/>
          <w:divBdr>
            <w:top w:val="none" w:sz="0" w:space="0" w:color="auto"/>
            <w:left w:val="none" w:sz="0" w:space="0" w:color="auto"/>
            <w:bottom w:val="none" w:sz="0" w:space="0" w:color="auto"/>
            <w:right w:val="none" w:sz="0" w:space="0" w:color="auto"/>
          </w:divBdr>
          <w:divsChild>
            <w:div w:id="531460287">
              <w:marLeft w:val="-75"/>
              <w:marRight w:val="0"/>
              <w:marTop w:val="30"/>
              <w:marBottom w:val="30"/>
              <w:divBdr>
                <w:top w:val="none" w:sz="0" w:space="0" w:color="auto"/>
                <w:left w:val="none" w:sz="0" w:space="0" w:color="auto"/>
                <w:bottom w:val="none" w:sz="0" w:space="0" w:color="auto"/>
                <w:right w:val="none" w:sz="0" w:space="0" w:color="auto"/>
              </w:divBdr>
              <w:divsChild>
                <w:div w:id="790704680">
                  <w:marLeft w:val="0"/>
                  <w:marRight w:val="0"/>
                  <w:marTop w:val="0"/>
                  <w:marBottom w:val="0"/>
                  <w:divBdr>
                    <w:top w:val="none" w:sz="0" w:space="0" w:color="auto"/>
                    <w:left w:val="none" w:sz="0" w:space="0" w:color="auto"/>
                    <w:bottom w:val="none" w:sz="0" w:space="0" w:color="auto"/>
                    <w:right w:val="none" w:sz="0" w:space="0" w:color="auto"/>
                  </w:divBdr>
                  <w:divsChild>
                    <w:div w:id="462234421">
                      <w:marLeft w:val="0"/>
                      <w:marRight w:val="0"/>
                      <w:marTop w:val="0"/>
                      <w:marBottom w:val="0"/>
                      <w:divBdr>
                        <w:top w:val="none" w:sz="0" w:space="0" w:color="auto"/>
                        <w:left w:val="none" w:sz="0" w:space="0" w:color="auto"/>
                        <w:bottom w:val="none" w:sz="0" w:space="0" w:color="auto"/>
                        <w:right w:val="none" w:sz="0" w:space="0" w:color="auto"/>
                      </w:divBdr>
                    </w:div>
                  </w:divsChild>
                </w:div>
                <w:div w:id="1219316856">
                  <w:marLeft w:val="0"/>
                  <w:marRight w:val="0"/>
                  <w:marTop w:val="0"/>
                  <w:marBottom w:val="0"/>
                  <w:divBdr>
                    <w:top w:val="none" w:sz="0" w:space="0" w:color="auto"/>
                    <w:left w:val="none" w:sz="0" w:space="0" w:color="auto"/>
                    <w:bottom w:val="none" w:sz="0" w:space="0" w:color="auto"/>
                    <w:right w:val="none" w:sz="0" w:space="0" w:color="auto"/>
                  </w:divBdr>
                  <w:divsChild>
                    <w:div w:id="1013873584">
                      <w:marLeft w:val="0"/>
                      <w:marRight w:val="0"/>
                      <w:marTop w:val="0"/>
                      <w:marBottom w:val="0"/>
                      <w:divBdr>
                        <w:top w:val="none" w:sz="0" w:space="0" w:color="auto"/>
                        <w:left w:val="none" w:sz="0" w:space="0" w:color="auto"/>
                        <w:bottom w:val="none" w:sz="0" w:space="0" w:color="auto"/>
                        <w:right w:val="none" w:sz="0" w:space="0" w:color="auto"/>
                      </w:divBdr>
                    </w:div>
                  </w:divsChild>
                </w:div>
                <w:div w:id="1904486975">
                  <w:marLeft w:val="0"/>
                  <w:marRight w:val="0"/>
                  <w:marTop w:val="0"/>
                  <w:marBottom w:val="0"/>
                  <w:divBdr>
                    <w:top w:val="none" w:sz="0" w:space="0" w:color="auto"/>
                    <w:left w:val="none" w:sz="0" w:space="0" w:color="auto"/>
                    <w:bottom w:val="none" w:sz="0" w:space="0" w:color="auto"/>
                    <w:right w:val="none" w:sz="0" w:space="0" w:color="auto"/>
                  </w:divBdr>
                  <w:divsChild>
                    <w:div w:id="629938931">
                      <w:marLeft w:val="0"/>
                      <w:marRight w:val="0"/>
                      <w:marTop w:val="0"/>
                      <w:marBottom w:val="0"/>
                      <w:divBdr>
                        <w:top w:val="none" w:sz="0" w:space="0" w:color="auto"/>
                        <w:left w:val="none" w:sz="0" w:space="0" w:color="auto"/>
                        <w:bottom w:val="none" w:sz="0" w:space="0" w:color="auto"/>
                        <w:right w:val="none" w:sz="0" w:space="0" w:color="auto"/>
                      </w:divBdr>
                    </w:div>
                  </w:divsChild>
                </w:div>
                <w:div w:id="1889106097">
                  <w:marLeft w:val="0"/>
                  <w:marRight w:val="0"/>
                  <w:marTop w:val="0"/>
                  <w:marBottom w:val="0"/>
                  <w:divBdr>
                    <w:top w:val="none" w:sz="0" w:space="0" w:color="auto"/>
                    <w:left w:val="none" w:sz="0" w:space="0" w:color="auto"/>
                    <w:bottom w:val="none" w:sz="0" w:space="0" w:color="auto"/>
                    <w:right w:val="none" w:sz="0" w:space="0" w:color="auto"/>
                  </w:divBdr>
                  <w:divsChild>
                    <w:div w:id="1242253163">
                      <w:marLeft w:val="0"/>
                      <w:marRight w:val="0"/>
                      <w:marTop w:val="0"/>
                      <w:marBottom w:val="0"/>
                      <w:divBdr>
                        <w:top w:val="none" w:sz="0" w:space="0" w:color="auto"/>
                        <w:left w:val="none" w:sz="0" w:space="0" w:color="auto"/>
                        <w:bottom w:val="none" w:sz="0" w:space="0" w:color="auto"/>
                        <w:right w:val="none" w:sz="0" w:space="0" w:color="auto"/>
                      </w:divBdr>
                    </w:div>
                  </w:divsChild>
                </w:div>
                <w:div w:id="1000548071">
                  <w:marLeft w:val="0"/>
                  <w:marRight w:val="0"/>
                  <w:marTop w:val="0"/>
                  <w:marBottom w:val="0"/>
                  <w:divBdr>
                    <w:top w:val="none" w:sz="0" w:space="0" w:color="auto"/>
                    <w:left w:val="none" w:sz="0" w:space="0" w:color="auto"/>
                    <w:bottom w:val="none" w:sz="0" w:space="0" w:color="auto"/>
                    <w:right w:val="none" w:sz="0" w:space="0" w:color="auto"/>
                  </w:divBdr>
                  <w:divsChild>
                    <w:div w:id="1141580173">
                      <w:marLeft w:val="0"/>
                      <w:marRight w:val="0"/>
                      <w:marTop w:val="0"/>
                      <w:marBottom w:val="0"/>
                      <w:divBdr>
                        <w:top w:val="none" w:sz="0" w:space="0" w:color="auto"/>
                        <w:left w:val="none" w:sz="0" w:space="0" w:color="auto"/>
                        <w:bottom w:val="none" w:sz="0" w:space="0" w:color="auto"/>
                        <w:right w:val="none" w:sz="0" w:space="0" w:color="auto"/>
                      </w:divBdr>
                    </w:div>
                  </w:divsChild>
                </w:div>
                <w:div w:id="767195667">
                  <w:marLeft w:val="0"/>
                  <w:marRight w:val="0"/>
                  <w:marTop w:val="0"/>
                  <w:marBottom w:val="0"/>
                  <w:divBdr>
                    <w:top w:val="none" w:sz="0" w:space="0" w:color="auto"/>
                    <w:left w:val="none" w:sz="0" w:space="0" w:color="auto"/>
                    <w:bottom w:val="none" w:sz="0" w:space="0" w:color="auto"/>
                    <w:right w:val="none" w:sz="0" w:space="0" w:color="auto"/>
                  </w:divBdr>
                  <w:divsChild>
                    <w:div w:id="31686536">
                      <w:marLeft w:val="0"/>
                      <w:marRight w:val="0"/>
                      <w:marTop w:val="0"/>
                      <w:marBottom w:val="0"/>
                      <w:divBdr>
                        <w:top w:val="none" w:sz="0" w:space="0" w:color="auto"/>
                        <w:left w:val="none" w:sz="0" w:space="0" w:color="auto"/>
                        <w:bottom w:val="none" w:sz="0" w:space="0" w:color="auto"/>
                        <w:right w:val="none" w:sz="0" w:space="0" w:color="auto"/>
                      </w:divBdr>
                    </w:div>
                  </w:divsChild>
                </w:div>
                <w:div w:id="793211275">
                  <w:marLeft w:val="0"/>
                  <w:marRight w:val="0"/>
                  <w:marTop w:val="0"/>
                  <w:marBottom w:val="0"/>
                  <w:divBdr>
                    <w:top w:val="none" w:sz="0" w:space="0" w:color="auto"/>
                    <w:left w:val="none" w:sz="0" w:space="0" w:color="auto"/>
                    <w:bottom w:val="none" w:sz="0" w:space="0" w:color="auto"/>
                    <w:right w:val="none" w:sz="0" w:space="0" w:color="auto"/>
                  </w:divBdr>
                  <w:divsChild>
                    <w:div w:id="1197498362">
                      <w:marLeft w:val="0"/>
                      <w:marRight w:val="0"/>
                      <w:marTop w:val="0"/>
                      <w:marBottom w:val="0"/>
                      <w:divBdr>
                        <w:top w:val="none" w:sz="0" w:space="0" w:color="auto"/>
                        <w:left w:val="none" w:sz="0" w:space="0" w:color="auto"/>
                        <w:bottom w:val="none" w:sz="0" w:space="0" w:color="auto"/>
                        <w:right w:val="none" w:sz="0" w:space="0" w:color="auto"/>
                      </w:divBdr>
                    </w:div>
                  </w:divsChild>
                </w:div>
                <w:div w:id="1191601337">
                  <w:marLeft w:val="0"/>
                  <w:marRight w:val="0"/>
                  <w:marTop w:val="0"/>
                  <w:marBottom w:val="0"/>
                  <w:divBdr>
                    <w:top w:val="none" w:sz="0" w:space="0" w:color="auto"/>
                    <w:left w:val="none" w:sz="0" w:space="0" w:color="auto"/>
                    <w:bottom w:val="none" w:sz="0" w:space="0" w:color="auto"/>
                    <w:right w:val="none" w:sz="0" w:space="0" w:color="auto"/>
                  </w:divBdr>
                  <w:divsChild>
                    <w:div w:id="317461067">
                      <w:marLeft w:val="0"/>
                      <w:marRight w:val="0"/>
                      <w:marTop w:val="0"/>
                      <w:marBottom w:val="0"/>
                      <w:divBdr>
                        <w:top w:val="none" w:sz="0" w:space="0" w:color="auto"/>
                        <w:left w:val="none" w:sz="0" w:space="0" w:color="auto"/>
                        <w:bottom w:val="none" w:sz="0" w:space="0" w:color="auto"/>
                        <w:right w:val="none" w:sz="0" w:space="0" w:color="auto"/>
                      </w:divBdr>
                    </w:div>
                  </w:divsChild>
                </w:div>
                <w:div w:id="16662905">
                  <w:marLeft w:val="0"/>
                  <w:marRight w:val="0"/>
                  <w:marTop w:val="0"/>
                  <w:marBottom w:val="0"/>
                  <w:divBdr>
                    <w:top w:val="none" w:sz="0" w:space="0" w:color="auto"/>
                    <w:left w:val="none" w:sz="0" w:space="0" w:color="auto"/>
                    <w:bottom w:val="none" w:sz="0" w:space="0" w:color="auto"/>
                    <w:right w:val="none" w:sz="0" w:space="0" w:color="auto"/>
                  </w:divBdr>
                  <w:divsChild>
                    <w:div w:id="698051755">
                      <w:marLeft w:val="0"/>
                      <w:marRight w:val="0"/>
                      <w:marTop w:val="0"/>
                      <w:marBottom w:val="0"/>
                      <w:divBdr>
                        <w:top w:val="none" w:sz="0" w:space="0" w:color="auto"/>
                        <w:left w:val="none" w:sz="0" w:space="0" w:color="auto"/>
                        <w:bottom w:val="none" w:sz="0" w:space="0" w:color="auto"/>
                        <w:right w:val="none" w:sz="0" w:space="0" w:color="auto"/>
                      </w:divBdr>
                    </w:div>
                  </w:divsChild>
                </w:div>
                <w:div w:id="2010907181">
                  <w:marLeft w:val="0"/>
                  <w:marRight w:val="0"/>
                  <w:marTop w:val="0"/>
                  <w:marBottom w:val="0"/>
                  <w:divBdr>
                    <w:top w:val="none" w:sz="0" w:space="0" w:color="auto"/>
                    <w:left w:val="none" w:sz="0" w:space="0" w:color="auto"/>
                    <w:bottom w:val="none" w:sz="0" w:space="0" w:color="auto"/>
                    <w:right w:val="none" w:sz="0" w:space="0" w:color="auto"/>
                  </w:divBdr>
                  <w:divsChild>
                    <w:div w:id="1246066609">
                      <w:marLeft w:val="0"/>
                      <w:marRight w:val="0"/>
                      <w:marTop w:val="0"/>
                      <w:marBottom w:val="0"/>
                      <w:divBdr>
                        <w:top w:val="none" w:sz="0" w:space="0" w:color="auto"/>
                        <w:left w:val="none" w:sz="0" w:space="0" w:color="auto"/>
                        <w:bottom w:val="none" w:sz="0" w:space="0" w:color="auto"/>
                        <w:right w:val="none" w:sz="0" w:space="0" w:color="auto"/>
                      </w:divBdr>
                    </w:div>
                  </w:divsChild>
                </w:div>
                <w:div w:id="203836152">
                  <w:marLeft w:val="0"/>
                  <w:marRight w:val="0"/>
                  <w:marTop w:val="0"/>
                  <w:marBottom w:val="0"/>
                  <w:divBdr>
                    <w:top w:val="none" w:sz="0" w:space="0" w:color="auto"/>
                    <w:left w:val="none" w:sz="0" w:space="0" w:color="auto"/>
                    <w:bottom w:val="none" w:sz="0" w:space="0" w:color="auto"/>
                    <w:right w:val="none" w:sz="0" w:space="0" w:color="auto"/>
                  </w:divBdr>
                  <w:divsChild>
                    <w:div w:id="39402454">
                      <w:marLeft w:val="0"/>
                      <w:marRight w:val="0"/>
                      <w:marTop w:val="0"/>
                      <w:marBottom w:val="0"/>
                      <w:divBdr>
                        <w:top w:val="none" w:sz="0" w:space="0" w:color="auto"/>
                        <w:left w:val="none" w:sz="0" w:space="0" w:color="auto"/>
                        <w:bottom w:val="none" w:sz="0" w:space="0" w:color="auto"/>
                        <w:right w:val="none" w:sz="0" w:space="0" w:color="auto"/>
                      </w:divBdr>
                    </w:div>
                  </w:divsChild>
                </w:div>
                <w:div w:id="1556889570">
                  <w:marLeft w:val="0"/>
                  <w:marRight w:val="0"/>
                  <w:marTop w:val="0"/>
                  <w:marBottom w:val="0"/>
                  <w:divBdr>
                    <w:top w:val="none" w:sz="0" w:space="0" w:color="auto"/>
                    <w:left w:val="none" w:sz="0" w:space="0" w:color="auto"/>
                    <w:bottom w:val="none" w:sz="0" w:space="0" w:color="auto"/>
                    <w:right w:val="none" w:sz="0" w:space="0" w:color="auto"/>
                  </w:divBdr>
                  <w:divsChild>
                    <w:div w:id="421537507">
                      <w:marLeft w:val="0"/>
                      <w:marRight w:val="0"/>
                      <w:marTop w:val="0"/>
                      <w:marBottom w:val="0"/>
                      <w:divBdr>
                        <w:top w:val="none" w:sz="0" w:space="0" w:color="auto"/>
                        <w:left w:val="none" w:sz="0" w:space="0" w:color="auto"/>
                        <w:bottom w:val="none" w:sz="0" w:space="0" w:color="auto"/>
                        <w:right w:val="none" w:sz="0" w:space="0" w:color="auto"/>
                      </w:divBdr>
                    </w:div>
                    <w:div w:id="1767117721">
                      <w:marLeft w:val="0"/>
                      <w:marRight w:val="0"/>
                      <w:marTop w:val="0"/>
                      <w:marBottom w:val="0"/>
                      <w:divBdr>
                        <w:top w:val="none" w:sz="0" w:space="0" w:color="auto"/>
                        <w:left w:val="none" w:sz="0" w:space="0" w:color="auto"/>
                        <w:bottom w:val="none" w:sz="0" w:space="0" w:color="auto"/>
                        <w:right w:val="none" w:sz="0" w:space="0" w:color="auto"/>
                      </w:divBdr>
                    </w:div>
                  </w:divsChild>
                </w:div>
                <w:div w:id="689063464">
                  <w:marLeft w:val="0"/>
                  <w:marRight w:val="0"/>
                  <w:marTop w:val="0"/>
                  <w:marBottom w:val="0"/>
                  <w:divBdr>
                    <w:top w:val="none" w:sz="0" w:space="0" w:color="auto"/>
                    <w:left w:val="none" w:sz="0" w:space="0" w:color="auto"/>
                    <w:bottom w:val="none" w:sz="0" w:space="0" w:color="auto"/>
                    <w:right w:val="none" w:sz="0" w:space="0" w:color="auto"/>
                  </w:divBdr>
                  <w:divsChild>
                    <w:div w:id="1381981065">
                      <w:marLeft w:val="0"/>
                      <w:marRight w:val="0"/>
                      <w:marTop w:val="0"/>
                      <w:marBottom w:val="0"/>
                      <w:divBdr>
                        <w:top w:val="none" w:sz="0" w:space="0" w:color="auto"/>
                        <w:left w:val="none" w:sz="0" w:space="0" w:color="auto"/>
                        <w:bottom w:val="none" w:sz="0" w:space="0" w:color="auto"/>
                        <w:right w:val="none" w:sz="0" w:space="0" w:color="auto"/>
                      </w:divBdr>
                    </w:div>
                  </w:divsChild>
                </w:div>
                <w:div w:id="193229367">
                  <w:marLeft w:val="0"/>
                  <w:marRight w:val="0"/>
                  <w:marTop w:val="0"/>
                  <w:marBottom w:val="0"/>
                  <w:divBdr>
                    <w:top w:val="none" w:sz="0" w:space="0" w:color="auto"/>
                    <w:left w:val="none" w:sz="0" w:space="0" w:color="auto"/>
                    <w:bottom w:val="none" w:sz="0" w:space="0" w:color="auto"/>
                    <w:right w:val="none" w:sz="0" w:space="0" w:color="auto"/>
                  </w:divBdr>
                  <w:divsChild>
                    <w:div w:id="2008900799">
                      <w:marLeft w:val="0"/>
                      <w:marRight w:val="0"/>
                      <w:marTop w:val="0"/>
                      <w:marBottom w:val="0"/>
                      <w:divBdr>
                        <w:top w:val="none" w:sz="0" w:space="0" w:color="auto"/>
                        <w:left w:val="none" w:sz="0" w:space="0" w:color="auto"/>
                        <w:bottom w:val="none" w:sz="0" w:space="0" w:color="auto"/>
                        <w:right w:val="none" w:sz="0" w:space="0" w:color="auto"/>
                      </w:divBdr>
                    </w:div>
                  </w:divsChild>
                </w:div>
                <w:div w:id="1755660730">
                  <w:marLeft w:val="0"/>
                  <w:marRight w:val="0"/>
                  <w:marTop w:val="0"/>
                  <w:marBottom w:val="0"/>
                  <w:divBdr>
                    <w:top w:val="none" w:sz="0" w:space="0" w:color="auto"/>
                    <w:left w:val="none" w:sz="0" w:space="0" w:color="auto"/>
                    <w:bottom w:val="none" w:sz="0" w:space="0" w:color="auto"/>
                    <w:right w:val="none" w:sz="0" w:space="0" w:color="auto"/>
                  </w:divBdr>
                  <w:divsChild>
                    <w:div w:id="1078215831">
                      <w:marLeft w:val="0"/>
                      <w:marRight w:val="0"/>
                      <w:marTop w:val="0"/>
                      <w:marBottom w:val="0"/>
                      <w:divBdr>
                        <w:top w:val="none" w:sz="0" w:space="0" w:color="auto"/>
                        <w:left w:val="none" w:sz="0" w:space="0" w:color="auto"/>
                        <w:bottom w:val="none" w:sz="0" w:space="0" w:color="auto"/>
                        <w:right w:val="none" w:sz="0" w:space="0" w:color="auto"/>
                      </w:divBdr>
                    </w:div>
                  </w:divsChild>
                </w:div>
                <w:div w:id="437409880">
                  <w:marLeft w:val="0"/>
                  <w:marRight w:val="0"/>
                  <w:marTop w:val="0"/>
                  <w:marBottom w:val="0"/>
                  <w:divBdr>
                    <w:top w:val="none" w:sz="0" w:space="0" w:color="auto"/>
                    <w:left w:val="none" w:sz="0" w:space="0" w:color="auto"/>
                    <w:bottom w:val="none" w:sz="0" w:space="0" w:color="auto"/>
                    <w:right w:val="none" w:sz="0" w:space="0" w:color="auto"/>
                  </w:divBdr>
                  <w:divsChild>
                    <w:div w:id="692608928">
                      <w:marLeft w:val="0"/>
                      <w:marRight w:val="0"/>
                      <w:marTop w:val="0"/>
                      <w:marBottom w:val="0"/>
                      <w:divBdr>
                        <w:top w:val="none" w:sz="0" w:space="0" w:color="auto"/>
                        <w:left w:val="none" w:sz="0" w:space="0" w:color="auto"/>
                        <w:bottom w:val="none" w:sz="0" w:space="0" w:color="auto"/>
                        <w:right w:val="none" w:sz="0" w:space="0" w:color="auto"/>
                      </w:divBdr>
                    </w:div>
                  </w:divsChild>
                </w:div>
                <w:div w:id="1820728597">
                  <w:marLeft w:val="0"/>
                  <w:marRight w:val="0"/>
                  <w:marTop w:val="0"/>
                  <w:marBottom w:val="0"/>
                  <w:divBdr>
                    <w:top w:val="none" w:sz="0" w:space="0" w:color="auto"/>
                    <w:left w:val="none" w:sz="0" w:space="0" w:color="auto"/>
                    <w:bottom w:val="none" w:sz="0" w:space="0" w:color="auto"/>
                    <w:right w:val="none" w:sz="0" w:space="0" w:color="auto"/>
                  </w:divBdr>
                  <w:divsChild>
                    <w:div w:id="974065254">
                      <w:marLeft w:val="0"/>
                      <w:marRight w:val="0"/>
                      <w:marTop w:val="0"/>
                      <w:marBottom w:val="0"/>
                      <w:divBdr>
                        <w:top w:val="none" w:sz="0" w:space="0" w:color="auto"/>
                        <w:left w:val="none" w:sz="0" w:space="0" w:color="auto"/>
                        <w:bottom w:val="none" w:sz="0" w:space="0" w:color="auto"/>
                        <w:right w:val="none" w:sz="0" w:space="0" w:color="auto"/>
                      </w:divBdr>
                    </w:div>
                  </w:divsChild>
                </w:div>
                <w:div w:id="1593465800">
                  <w:marLeft w:val="0"/>
                  <w:marRight w:val="0"/>
                  <w:marTop w:val="0"/>
                  <w:marBottom w:val="0"/>
                  <w:divBdr>
                    <w:top w:val="none" w:sz="0" w:space="0" w:color="auto"/>
                    <w:left w:val="none" w:sz="0" w:space="0" w:color="auto"/>
                    <w:bottom w:val="none" w:sz="0" w:space="0" w:color="auto"/>
                    <w:right w:val="none" w:sz="0" w:space="0" w:color="auto"/>
                  </w:divBdr>
                  <w:divsChild>
                    <w:div w:id="948587945">
                      <w:marLeft w:val="0"/>
                      <w:marRight w:val="0"/>
                      <w:marTop w:val="0"/>
                      <w:marBottom w:val="0"/>
                      <w:divBdr>
                        <w:top w:val="none" w:sz="0" w:space="0" w:color="auto"/>
                        <w:left w:val="none" w:sz="0" w:space="0" w:color="auto"/>
                        <w:bottom w:val="none" w:sz="0" w:space="0" w:color="auto"/>
                        <w:right w:val="none" w:sz="0" w:space="0" w:color="auto"/>
                      </w:divBdr>
                    </w:div>
                  </w:divsChild>
                </w:div>
                <w:div w:id="590630326">
                  <w:marLeft w:val="0"/>
                  <w:marRight w:val="0"/>
                  <w:marTop w:val="0"/>
                  <w:marBottom w:val="0"/>
                  <w:divBdr>
                    <w:top w:val="none" w:sz="0" w:space="0" w:color="auto"/>
                    <w:left w:val="none" w:sz="0" w:space="0" w:color="auto"/>
                    <w:bottom w:val="none" w:sz="0" w:space="0" w:color="auto"/>
                    <w:right w:val="none" w:sz="0" w:space="0" w:color="auto"/>
                  </w:divBdr>
                  <w:divsChild>
                    <w:div w:id="714237623">
                      <w:marLeft w:val="0"/>
                      <w:marRight w:val="0"/>
                      <w:marTop w:val="0"/>
                      <w:marBottom w:val="0"/>
                      <w:divBdr>
                        <w:top w:val="none" w:sz="0" w:space="0" w:color="auto"/>
                        <w:left w:val="none" w:sz="0" w:space="0" w:color="auto"/>
                        <w:bottom w:val="none" w:sz="0" w:space="0" w:color="auto"/>
                        <w:right w:val="none" w:sz="0" w:space="0" w:color="auto"/>
                      </w:divBdr>
                    </w:div>
                  </w:divsChild>
                </w:div>
                <w:div w:id="1728140758">
                  <w:marLeft w:val="0"/>
                  <w:marRight w:val="0"/>
                  <w:marTop w:val="0"/>
                  <w:marBottom w:val="0"/>
                  <w:divBdr>
                    <w:top w:val="none" w:sz="0" w:space="0" w:color="auto"/>
                    <w:left w:val="none" w:sz="0" w:space="0" w:color="auto"/>
                    <w:bottom w:val="none" w:sz="0" w:space="0" w:color="auto"/>
                    <w:right w:val="none" w:sz="0" w:space="0" w:color="auto"/>
                  </w:divBdr>
                  <w:divsChild>
                    <w:div w:id="163178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022267">
          <w:marLeft w:val="0"/>
          <w:marRight w:val="0"/>
          <w:marTop w:val="0"/>
          <w:marBottom w:val="0"/>
          <w:divBdr>
            <w:top w:val="none" w:sz="0" w:space="0" w:color="auto"/>
            <w:left w:val="none" w:sz="0" w:space="0" w:color="auto"/>
            <w:bottom w:val="none" w:sz="0" w:space="0" w:color="auto"/>
            <w:right w:val="none" w:sz="0" w:space="0" w:color="auto"/>
          </w:divBdr>
        </w:div>
        <w:div w:id="830372754">
          <w:marLeft w:val="0"/>
          <w:marRight w:val="0"/>
          <w:marTop w:val="0"/>
          <w:marBottom w:val="0"/>
          <w:divBdr>
            <w:top w:val="none" w:sz="0" w:space="0" w:color="auto"/>
            <w:left w:val="none" w:sz="0" w:space="0" w:color="auto"/>
            <w:bottom w:val="none" w:sz="0" w:space="0" w:color="auto"/>
            <w:right w:val="none" w:sz="0" w:space="0" w:color="auto"/>
          </w:divBdr>
        </w:div>
        <w:div w:id="720448820">
          <w:marLeft w:val="0"/>
          <w:marRight w:val="0"/>
          <w:marTop w:val="0"/>
          <w:marBottom w:val="0"/>
          <w:divBdr>
            <w:top w:val="none" w:sz="0" w:space="0" w:color="auto"/>
            <w:left w:val="none" w:sz="0" w:space="0" w:color="auto"/>
            <w:bottom w:val="none" w:sz="0" w:space="0" w:color="auto"/>
            <w:right w:val="none" w:sz="0" w:space="0" w:color="auto"/>
          </w:divBdr>
        </w:div>
        <w:div w:id="926622673">
          <w:marLeft w:val="0"/>
          <w:marRight w:val="0"/>
          <w:marTop w:val="0"/>
          <w:marBottom w:val="0"/>
          <w:divBdr>
            <w:top w:val="none" w:sz="0" w:space="0" w:color="auto"/>
            <w:left w:val="none" w:sz="0" w:space="0" w:color="auto"/>
            <w:bottom w:val="none" w:sz="0" w:space="0" w:color="auto"/>
            <w:right w:val="none" w:sz="0" w:space="0" w:color="auto"/>
          </w:divBdr>
        </w:div>
        <w:div w:id="544486969">
          <w:marLeft w:val="0"/>
          <w:marRight w:val="0"/>
          <w:marTop w:val="0"/>
          <w:marBottom w:val="0"/>
          <w:divBdr>
            <w:top w:val="none" w:sz="0" w:space="0" w:color="auto"/>
            <w:left w:val="none" w:sz="0" w:space="0" w:color="auto"/>
            <w:bottom w:val="none" w:sz="0" w:space="0" w:color="auto"/>
            <w:right w:val="none" w:sz="0" w:space="0" w:color="auto"/>
          </w:divBdr>
        </w:div>
        <w:div w:id="949750483">
          <w:marLeft w:val="0"/>
          <w:marRight w:val="0"/>
          <w:marTop w:val="0"/>
          <w:marBottom w:val="0"/>
          <w:divBdr>
            <w:top w:val="none" w:sz="0" w:space="0" w:color="auto"/>
            <w:left w:val="none" w:sz="0" w:space="0" w:color="auto"/>
            <w:bottom w:val="none" w:sz="0" w:space="0" w:color="auto"/>
            <w:right w:val="none" w:sz="0" w:space="0" w:color="auto"/>
          </w:divBdr>
        </w:div>
        <w:div w:id="1055472729">
          <w:marLeft w:val="0"/>
          <w:marRight w:val="0"/>
          <w:marTop w:val="0"/>
          <w:marBottom w:val="0"/>
          <w:divBdr>
            <w:top w:val="none" w:sz="0" w:space="0" w:color="auto"/>
            <w:left w:val="none" w:sz="0" w:space="0" w:color="auto"/>
            <w:bottom w:val="none" w:sz="0" w:space="0" w:color="auto"/>
            <w:right w:val="none" w:sz="0" w:space="0" w:color="auto"/>
          </w:divBdr>
        </w:div>
        <w:div w:id="779108510">
          <w:marLeft w:val="0"/>
          <w:marRight w:val="0"/>
          <w:marTop w:val="0"/>
          <w:marBottom w:val="0"/>
          <w:divBdr>
            <w:top w:val="none" w:sz="0" w:space="0" w:color="auto"/>
            <w:left w:val="none" w:sz="0" w:space="0" w:color="auto"/>
            <w:bottom w:val="none" w:sz="0" w:space="0" w:color="auto"/>
            <w:right w:val="none" w:sz="0" w:space="0" w:color="auto"/>
          </w:divBdr>
        </w:div>
        <w:div w:id="236206845">
          <w:marLeft w:val="0"/>
          <w:marRight w:val="0"/>
          <w:marTop w:val="0"/>
          <w:marBottom w:val="0"/>
          <w:divBdr>
            <w:top w:val="none" w:sz="0" w:space="0" w:color="auto"/>
            <w:left w:val="none" w:sz="0" w:space="0" w:color="auto"/>
            <w:bottom w:val="none" w:sz="0" w:space="0" w:color="auto"/>
            <w:right w:val="none" w:sz="0" w:space="0" w:color="auto"/>
          </w:divBdr>
        </w:div>
        <w:div w:id="609437979">
          <w:marLeft w:val="0"/>
          <w:marRight w:val="0"/>
          <w:marTop w:val="0"/>
          <w:marBottom w:val="0"/>
          <w:divBdr>
            <w:top w:val="none" w:sz="0" w:space="0" w:color="auto"/>
            <w:left w:val="none" w:sz="0" w:space="0" w:color="auto"/>
            <w:bottom w:val="none" w:sz="0" w:space="0" w:color="auto"/>
            <w:right w:val="none" w:sz="0" w:space="0" w:color="auto"/>
          </w:divBdr>
        </w:div>
        <w:div w:id="879125501">
          <w:marLeft w:val="0"/>
          <w:marRight w:val="0"/>
          <w:marTop w:val="0"/>
          <w:marBottom w:val="0"/>
          <w:divBdr>
            <w:top w:val="none" w:sz="0" w:space="0" w:color="auto"/>
            <w:left w:val="none" w:sz="0" w:space="0" w:color="auto"/>
            <w:bottom w:val="none" w:sz="0" w:space="0" w:color="auto"/>
            <w:right w:val="none" w:sz="0" w:space="0" w:color="auto"/>
          </w:divBdr>
        </w:div>
        <w:div w:id="65878524">
          <w:marLeft w:val="0"/>
          <w:marRight w:val="0"/>
          <w:marTop w:val="0"/>
          <w:marBottom w:val="0"/>
          <w:divBdr>
            <w:top w:val="none" w:sz="0" w:space="0" w:color="auto"/>
            <w:left w:val="none" w:sz="0" w:space="0" w:color="auto"/>
            <w:bottom w:val="none" w:sz="0" w:space="0" w:color="auto"/>
            <w:right w:val="none" w:sz="0" w:space="0" w:color="auto"/>
          </w:divBdr>
        </w:div>
        <w:div w:id="174853331">
          <w:marLeft w:val="0"/>
          <w:marRight w:val="0"/>
          <w:marTop w:val="0"/>
          <w:marBottom w:val="0"/>
          <w:divBdr>
            <w:top w:val="none" w:sz="0" w:space="0" w:color="auto"/>
            <w:left w:val="none" w:sz="0" w:space="0" w:color="auto"/>
            <w:bottom w:val="none" w:sz="0" w:space="0" w:color="auto"/>
            <w:right w:val="none" w:sz="0" w:space="0" w:color="auto"/>
          </w:divBdr>
        </w:div>
        <w:div w:id="291329347">
          <w:marLeft w:val="0"/>
          <w:marRight w:val="0"/>
          <w:marTop w:val="0"/>
          <w:marBottom w:val="0"/>
          <w:divBdr>
            <w:top w:val="none" w:sz="0" w:space="0" w:color="auto"/>
            <w:left w:val="none" w:sz="0" w:space="0" w:color="auto"/>
            <w:bottom w:val="none" w:sz="0" w:space="0" w:color="auto"/>
            <w:right w:val="none" w:sz="0" w:space="0" w:color="auto"/>
          </w:divBdr>
        </w:div>
        <w:div w:id="103816935">
          <w:marLeft w:val="0"/>
          <w:marRight w:val="0"/>
          <w:marTop w:val="0"/>
          <w:marBottom w:val="0"/>
          <w:divBdr>
            <w:top w:val="none" w:sz="0" w:space="0" w:color="auto"/>
            <w:left w:val="none" w:sz="0" w:space="0" w:color="auto"/>
            <w:bottom w:val="none" w:sz="0" w:space="0" w:color="auto"/>
            <w:right w:val="none" w:sz="0" w:space="0" w:color="auto"/>
          </w:divBdr>
        </w:div>
        <w:div w:id="263000285">
          <w:marLeft w:val="0"/>
          <w:marRight w:val="0"/>
          <w:marTop w:val="0"/>
          <w:marBottom w:val="0"/>
          <w:divBdr>
            <w:top w:val="none" w:sz="0" w:space="0" w:color="auto"/>
            <w:left w:val="none" w:sz="0" w:space="0" w:color="auto"/>
            <w:bottom w:val="none" w:sz="0" w:space="0" w:color="auto"/>
            <w:right w:val="none" w:sz="0" w:space="0" w:color="auto"/>
          </w:divBdr>
        </w:div>
        <w:div w:id="1995992242">
          <w:marLeft w:val="0"/>
          <w:marRight w:val="0"/>
          <w:marTop w:val="0"/>
          <w:marBottom w:val="0"/>
          <w:divBdr>
            <w:top w:val="none" w:sz="0" w:space="0" w:color="auto"/>
            <w:left w:val="none" w:sz="0" w:space="0" w:color="auto"/>
            <w:bottom w:val="none" w:sz="0" w:space="0" w:color="auto"/>
            <w:right w:val="none" w:sz="0" w:space="0" w:color="auto"/>
          </w:divBdr>
        </w:div>
        <w:div w:id="260994274">
          <w:marLeft w:val="0"/>
          <w:marRight w:val="0"/>
          <w:marTop w:val="0"/>
          <w:marBottom w:val="0"/>
          <w:divBdr>
            <w:top w:val="none" w:sz="0" w:space="0" w:color="auto"/>
            <w:left w:val="none" w:sz="0" w:space="0" w:color="auto"/>
            <w:bottom w:val="none" w:sz="0" w:space="0" w:color="auto"/>
            <w:right w:val="none" w:sz="0" w:space="0" w:color="auto"/>
          </w:divBdr>
        </w:div>
        <w:div w:id="949582141">
          <w:marLeft w:val="0"/>
          <w:marRight w:val="0"/>
          <w:marTop w:val="0"/>
          <w:marBottom w:val="0"/>
          <w:divBdr>
            <w:top w:val="none" w:sz="0" w:space="0" w:color="auto"/>
            <w:left w:val="none" w:sz="0" w:space="0" w:color="auto"/>
            <w:bottom w:val="none" w:sz="0" w:space="0" w:color="auto"/>
            <w:right w:val="none" w:sz="0" w:space="0" w:color="auto"/>
          </w:divBdr>
        </w:div>
        <w:div w:id="1383213262">
          <w:marLeft w:val="0"/>
          <w:marRight w:val="0"/>
          <w:marTop w:val="0"/>
          <w:marBottom w:val="0"/>
          <w:divBdr>
            <w:top w:val="none" w:sz="0" w:space="0" w:color="auto"/>
            <w:left w:val="none" w:sz="0" w:space="0" w:color="auto"/>
            <w:bottom w:val="none" w:sz="0" w:space="0" w:color="auto"/>
            <w:right w:val="none" w:sz="0" w:space="0" w:color="auto"/>
          </w:divBdr>
        </w:div>
        <w:div w:id="2146776812">
          <w:marLeft w:val="0"/>
          <w:marRight w:val="0"/>
          <w:marTop w:val="0"/>
          <w:marBottom w:val="0"/>
          <w:divBdr>
            <w:top w:val="none" w:sz="0" w:space="0" w:color="auto"/>
            <w:left w:val="none" w:sz="0" w:space="0" w:color="auto"/>
            <w:bottom w:val="none" w:sz="0" w:space="0" w:color="auto"/>
            <w:right w:val="none" w:sz="0" w:space="0" w:color="auto"/>
          </w:divBdr>
        </w:div>
        <w:div w:id="650057791">
          <w:marLeft w:val="0"/>
          <w:marRight w:val="0"/>
          <w:marTop w:val="0"/>
          <w:marBottom w:val="0"/>
          <w:divBdr>
            <w:top w:val="none" w:sz="0" w:space="0" w:color="auto"/>
            <w:left w:val="none" w:sz="0" w:space="0" w:color="auto"/>
            <w:bottom w:val="none" w:sz="0" w:space="0" w:color="auto"/>
            <w:right w:val="none" w:sz="0" w:space="0" w:color="auto"/>
          </w:divBdr>
        </w:div>
        <w:div w:id="647326572">
          <w:marLeft w:val="0"/>
          <w:marRight w:val="0"/>
          <w:marTop w:val="0"/>
          <w:marBottom w:val="0"/>
          <w:divBdr>
            <w:top w:val="none" w:sz="0" w:space="0" w:color="auto"/>
            <w:left w:val="none" w:sz="0" w:space="0" w:color="auto"/>
            <w:bottom w:val="none" w:sz="0" w:space="0" w:color="auto"/>
            <w:right w:val="none" w:sz="0" w:space="0" w:color="auto"/>
          </w:divBdr>
        </w:div>
        <w:div w:id="620068114">
          <w:marLeft w:val="0"/>
          <w:marRight w:val="0"/>
          <w:marTop w:val="0"/>
          <w:marBottom w:val="0"/>
          <w:divBdr>
            <w:top w:val="none" w:sz="0" w:space="0" w:color="auto"/>
            <w:left w:val="none" w:sz="0" w:space="0" w:color="auto"/>
            <w:bottom w:val="none" w:sz="0" w:space="0" w:color="auto"/>
            <w:right w:val="none" w:sz="0" w:space="0" w:color="auto"/>
          </w:divBdr>
        </w:div>
        <w:div w:id="1850754400">
          <w:marLeft w:val="0"/>
          <w:marRight w:val="0"/>
          <w:marTop w:val="0"/>
          <w:marBottom w:val="0"/>
          <w:divBdr>
            <w:top w:val="none" w:sz="0" w:space="0" w:color="auto"/>
            <w:left w:val="none" w:sz="0" w:space="0" w:color="auto"/>
            <w:bottom w:val="none" w:sz="0" w:space="0" w:color="auto"/>
            <w:right w:val="none" w:sz="0" w:space="0" w:color="auto"/>
          </w:divBdr>
          <w:divsChild>
            <w:div w:id="167645158">
              <w:marLeft w:val="-75"/>
              <w:marRight w:val="0"/>
              <w:marTop w:val="30"/>
              <w:marBottom w:val="30"/>
              <w:divBdr>
                <w:top w:val="none" w:sz="0" w:space="0" w:color="auto"/>
                <w:left w:val="none" w:sz="0" w:space="0" w:color="auto"/>
                <w:bottom w:val="none" w:sz="0" w:space="0" w:color="auto"/>
                <w:right w:val="none" w:sz="0" w:space="0" w:color="auto"/>
              </w:divBdr>
              <w:divsChild>
                <w:div w:id="500004554">
                  <w:marLeft w:val="0"/>
                  <w:marRight w:val="0"/>
                  <w:marTop w:val="0"/>
                  <w:marBottom w:val="0"/>
                  <w:divBdr>
                    <w:top w:val="none" w:sz="0" w:space="0" w:color="auto"/>
                    <w:left w:val="none" w:sz="0" w:space="0" w:color="auto"/>
                    <w:bottom w:val="none" w:sz="0" w:space="0" w:color="auto"/>
                    <w:right w:val="none" w:sz="0" w:space="0" w:color="auto"/>
                  </w:divBdr>
                  <w:divsChild>
                    <w:div w:id="1064110435">
                      <w:marLeft w:val="0"/>
                      <w:marRight w:val="0"/>
                      <w:marTop w:val="0"/>
                      <w:marBottom w:val="0"/>
                      <w:divBdr>
                        <w:top w:val="none" w:sz="0" w:space="0" w:color="auto"/>
                        <w:left w:val="none" w:sz="0" w:space="0" w:color="auto"/>
                        <w:bottom w:val="none" w:sz="0" w:space="0" w:color="auto"/>
                        <w:right w:val="none" w:sz="0" w:space="0" w:color="auto"/>
                      </w:divBdr>
                    </w:div>
                  </w:divsChild>
                </w:div>
                <w:div w:id="61298757">
                  <w:marLeft w:val="0"/>
                  <w:marRight w:val="0"/>
                  <w:marTop w:val="0"/>
                  <w:marBottom w:val="0"/>
                  <w:divBdr>
                    <w:top w:val="none" w:sz="0" w:space="0" w:color="auto"/>
                    <w:left w:val="none" w:sz="0" w:space="0" w:color="auto"/>
                    <w:bottom w:val="none" w:sz="0" w:space="0" w:color="auto"/>
                    <w:right w:val="none" w:sz="0" w:space="0" w:color="auto"/>
                  </w:divBdr>
                  <w:divsChild>
                    <w:div w:id="1048146859">
                      <w:marLeft w:val="0"/>
                      <w:marRight w:val="0"/>
                      <w:marTop w:val="0"/>
                      <w:marBottom w:val="0"/>
                      <w:divBdr>
                        <w:top w:val="none" w:sz="0" w:space="0" w:color="auto"/>
                        <w:left w:val="none" w:sz="0" w:space="0" w:color="auto"/>
                        <w:bottom w:val="none" w:sz="0" w:space="0" w:color="auto"/>
                        <w:right w:val="none" w:sz="0" w:space="0" w:color="auto"/>
                      </w:divBdr>
                    </w:div>
                  </w:divsChild>
                </w:div>
                <w:div w:id="1373918624">
                  <w:marLeft w:val="0"/>
                  <w:marRight w:val="0"/>
                  <w:marTop w:val="0"/>
                  <w:marBottom w:val="0"/>
                  <w:divBdr>
                    <w:top w:val="none" w:sz="0" w:space="0" w:color="auto"/>
                    <w:left w:val="none" w:sz="0" w:space="0" w:color="auto"/>
                    <w:bottom w:val="none" w:sz="0" w:space="0" w:color="auto"/>
                    <w:right w:val="none" w:sz="0" w:space="0" w:color="auto"/>
                  </w:divBdr>
                  <w:divsChild>
                    <w:div w:id="61946910">
                      <w:marLeft w:val="0"/>
                      <w:marRight w:val="0"/>
                      <w:marTop w:val="0"/>
                      <w:marBottom w:val="0"/>
                      <w:divBdr>
                        <w:top w:val="none" w:sz="0" w:space="0" w:color="auto"/>
                        <w:left w:val="none" w:sz="0" w:space="0" w:color="auto"/>
                        <w:bottom w:val="none" w:sz="0" w:space="0" w:color="auto"/>
                        <w:right w:val="none" w:sz="0" w:space="0" w:color="auto"/>
                      </w:divBdr>
                    </w:div>
                  </w:divsChild>
                </w:div>
                <w:div w:id="653681285">
                  <w:marLeft w:val="0"/>
                  <w:marRight w:val="0"/>
                  <w:marTop w:val="0"/>
                  <w:marBottom w:val="0"/>
                  <w:divBdr>
                    <w:top w:val="none" w:sz="0" w:space="0" w:color="auto"/>
                    <w:left w:val="none" w:sz="0" w:space="0" w:color="auto"/>
                    <w:bottom w:val="none" w:sz="0" w:space="0" w:color="auto"/>
                    <w:right w:val="none" w:sz="0" w:space="0" w:color="auto"/>
                  </w:divBdr>
                  <w:divsChild>
                    <w:div w:id="1925064174">
                      <w:marLeft w:val="0"/>
                      <w:marRight w:val="0"/>
                      <w:marTop w:val="0"/>
                      <w:marBottom w:val="0"/>
                      <w:divBdr>
                        <w:top w:val="none" w:sz="0" w:space="0" w:color="auto"/>
                        <w:left w:val="none" w:sz="0" w:space="0" w:color="auto"/>
                        <w:bottom w:val="none" w:sz="0" w:space="0" w:color="auto"/>
                        <w:right w:val="none" w:sz="0" w:space="0" w:color="auto"/>
                      </w:divBdr>
                    </w:div>
                  </w:divsChild>
                </w:div>
                <w:div w:id="1655335625">
                  <w:marLeft w:val="0"/>
                  <w:marRight w:val="0"/>
                  <w:marTop w:val="0"/>
                  <w:marBottom w:val="0"/>
                  <w:divBdr>
                    <w:top w:val="none" w:sz="0" w:space="0" w:color="auto"/>
                    <w:left w:val="none" w:sz="0" w:space="0" w:color="auto"/>
                    <w:bottom w:val="none" w:sz="0" w:space="0" w:color="auto"/>
                    <w:right w:val="none" w:sz="0" w:space="0" w:color="auto"/>
                  </w:divBdr>
                  <w:divsChild>
                    <w:div w:id="455567970">
                      <w:marLeft w:val="0"/>
                      <w:marRight w:val="0"/>
                      <w:marTop w:val="0"/>
                      <w:marBottom w:val="0"/>
                      <w:divBdr>
                        <w:top w:val="none" w:sz="0" w:space="0" w:color="auto"/>
                        <w:left w:val="none" w:sz="0" w:space="0" w:color="auto"/>
                        <w:bottom w:val="none" w:sz="0" w:space="0" w:color="auto"/>
                        <w:right w:val="none" w:sz="0" w:space="0" w:color="auto"/>
                      </w:divBdr>
                    </w:div>
                  </w:divsChild>
                </w:div>
                <w:div w:id="152912046">
                  <w:marLeft w:val="0"/>
                  <w:marRight w:val="0"/>
                  <w:marTop w:val="0"/>
                  <w:marBottom w:val="0"/>
                  <w:divBdr>
                    <w:top w:val="none" w:sz="0" w:space="0" w:color="auto"/>
                    <w:left w:val="none" w:sz="0" w:space="0" w:color="auto"/>
                    <w:bottom w:val="none" w:sz="0" w:space="0" w:color="auto"/>
                    <w:right w:val="none" w:sz="0" w:space="0" w:color="auto"/>
                  </w:divBdr>
                  <w:divsChild>
                    <w:div w:id="1445922283">
                      <w:marLeft w:val="0"/>
                      <w:marRight w:val="0"/>
                      <w:marTop w:val="0"/>
                      <w:marBottom w:val="0"/>
                      <w:divBdr>
                        <w:top w:val="none" w:sz="0" w:space="0" w:color="auto"/>
                        <w:left w:val="none" w:sz="0" w:space="0" w:color="auto"/>
                        <w:bottom w:val="none" w:sz="0" w:space="0" w:color="auto"/>
                        <w:right w:val="none" w:sz="0" w:space="0" w:color="auto"/>
                      </w:divBdr>
                    </w:div>
                  </w:divsChild>
                </w:div>
                <w:div w:id="1234850778">
                  <w:marLeft w:val="0"/>
                  <w:marRight w:val="0"/>
                  <w:marTop w:val="0"/>
                  <w:marBottom w:val="0"/>
                  <w:divBdr>
                    <w:top w:val="none" w:sz="0" w:space="0" w:color="auto"/>
                    <w:left w:val="none" w:sz="0" w:space="0" w:color="auto"/>
                    <w:bottom w:val="none" w:sz="0" w:space="0" w:color="auto"/>
                    <w:right w:val="none" w:sz="0" w:space="0" w:color="auto"/>
                  </w:divBdr>
                  <w:divsChild>
                    <w:div w:id="2140800165">
                      <w:marLeft w:val="0"/>
                      <w:marRight w:val="0"/>
                      <w:marTop w:val="0"/>
                      <w:marBottom w:val="0"/>
                      <w:divBdr>
                        <w:top w:val="none" w:sz="0" w:space="0" w:color="auto"/>
                        <w:left w:val="none" w:sz="0" w:space="0" w:color="auto"/>
                        <w:bottom w:val="none" w:sz="0" w:space="0" w:color="auto"/>
                        <w:right w:val="none" w:sz="0" w:space="0" w:color="auto"/>
                      </w:divBdr>
                    </w:div>
                  </w:divsChild>
                </w:div>
                <w:div w:id="1428383591">
                  <w:marLeft w:val="0"/>
                  <w:marRight w:val="0"/>
                  <w:marTop w:val="0"/>
                  <w:marBottom w:val="0"/>
                  <w:divBdr>
                    <w:top w:val="none" w:sz="0" w:space="0" w:color="auto"/>
                    <w:left w:val="none" w:sz="0" w:space="0" w:color="auto"/>
                    <w:bottom w:val="none" w:sz="0" w:space="0" w:color="auto"/>
                    <w:right w:val="none" w:sz="0" w:space="0" w:color="auto"/>
                  </w:divBdr>
                  <w:divsChild>
                    <w:div w:id="1784180389">
                      <w:marLeft w:val="0"/>
                      <w:marRight w:val="0"/>
                      <w:marTop w:val="0"/>
                      <w:marBottom w:val="0"/>
                      <w:divBdr>
                        <w:top w:val="none" w:sz="0" w:space="0" w:color="auto"/>
                        <w:left w:val="none" w:sz="0" w:space="0" w:color="auto"/>
                        <w:bottom w:val="none" w:sz="0" w:space="0" w:color="auto"/>
                        <w:right w:val="none" w:sz="0" w:space="0" w:color="auto"/>
                      </w:divBdr>
                    </w:div>
                  </w:divsChild>
                </w:div>
                <w:div w:id="267004572">
                  <w:marLeft w:val="0"/>
                  <w:marRight w:val="0"/>
                  <w:marTop w:val="0"/>
                  <w:marBottom w:val="0"/>
                  <w:divBdr>
                    <w:top w:val="none" w:sz="0" w:space="0" w:color="auto"/>
                    <w:left w:val="none" w:sz="0" w:space="0" w:color="auto"/>
                    <w:bottom w:val="none" w:sz="0" w:space="0" w:color="auto"/>
                    <w:right w:val="none" w:sz="0" w:space="0" w:color="auto"/>
                  </w:divBdr>
                  <w:divsChild>
                    <w:div w:id="270626527">
                      <w:marLeft w:val="0"/>
                      <w:marRight w:val="0"/>
                      <w:marTop w:val="0"/>
                      <w:marBottom w:val="0"/>
                      <w:divBdr>
                        <w:top w:val="none" w:sz="0" w:space="0" w:color="auto"/>
                        <w:left w:val="none" w:sz="0" w:space="0" w:color="auto"/>
                        <w:bottom w:val="none" w:sz="0" w:space="0" w:color="auto"/>
                        <w:right w:val="none" w:sz="0" w:space="0" w:color="auto"/>
                      </w:divBdr>
                    </w:div>
                  </w:divsChild>
                </w:div>
                <w:div w:id="2038580996">
                  <w:marLeft w:val="0"/>
                  <w:marRight w:val="0"/>
                  <w:marTop w:val="0"/>
                  <w:marBottom w:val="0"/>
                  <w:divBdr>
                    <w:top w:val="none" w:sz="0" w:space="0" w:color="auto"/>
                    <w:left w:val="none" w:sz="0" w:space="0" w:color="auto"/>
                    <w:bottom w:val="none" w:sz="0" w:space="0" w:color="auto"/>
                    <w:right w:val="none" w:sz="0" w:space="0" w:color="auto"/>
                  </w:divBdr>
                  <w:divsChild>
                    <w:div w:id="1009723485">
                      <w:marLeft w:val="0"/>
                      <w:marRight w:val="0"/>
                      <w:marTop w:val="0"/>
                      <w:marBottom w:val="0"/>
                      <w:divBdr>
                        <w:top w:val="none" w:sz="0" w:space="0" w:color="auto"/>
                        <w:left w:val="none" w:sz="0" w:space="0" w:color="auto"/>
                        <w:bottom w:val="none" w:sz="0" w:space="0" w:color="auto"/>
                        <w:right w:val="none" w:sz="0" w:space="0" w:color="auto"/>
                      </w:divBdr>
                    </w:div>
                  </w:divsChild>
                </w:div>
                <w:div w:id="1316639675">
                  <w:marLeft w:val="0"/>
                  <w:marRight w:val="0"/>
                  <w:marTop w:val="0"/>
                  <w:marBottom w:val="0"/>
                  <w:divBdr>
                    <w:top w:val="none" w:sz="0" w:space="0" w:color="auto"/>
                    <w:left w:val="none" w:sz="0" w:space="0" w:color="auto"/>
                    <w:bottom w:val="none" w:sz="0" w:space="0" w:color="auto"/>
                    <w:right w:val="none" w:sz="0" w:space="0" w:color="auto"/>
                  </w:divBdr>
                  <w:divsChild>
                    <w:div w:id="90666591">
                      <w:marLeft w:val="0"/>
                      <w:marRight w:val="0"/>
                      <w:marTop w:val="0"/>
                      <w:marBottom w:val="0"/>
                      <w:divBdr>
                        <w:top w:val="none" w:sz="0" w:space="0" w:color="auto"/>
                        <w:left w:val="none" w:sz="0" w:space="0" w:color="auto"/>
                        <w:bottom w:val="none" w:sz="0" w:space="0" w:color="auto"/>
                        <w:right w:val="none" w:sz="0" w:space="0" w:color="auto"/>
                      </w:divBdr>
                    </w:div>
                  </w:divsChild>
                </w:div>
                <w:div w:id="1658220617">
                  <w:marLeft w:val="0"/>
                  <w:marRight w:val="0"/>
                  <w:marTop w:val="0"/>
                  <w:marBottom w:val="0"/>
                  <w:divBdr>
                    <w:top w:val="none" w:sz="0" w:space="0" w:color="auto"/>
                    <w:left w:val="none" w:sz="0" w:space="0" w:color="auto"/>
                    <w:bottom w:val="none" w:sz="0" w:space="0" w:color="auto"/>
                    <w:right w:val="none" w:sz="0" w:space="0" w:color="auto"/>
                  </w:divBdr>
                  <w:divsChild>
                    <w:div w:id="1387292202">
                      <w:marLeft w:val="0"/>
                      <w:marRight w:val="0"/>
                      <w:marTop w:val="0"/>
                      <w:marBottom w:val="0"/>
                      <w:divBdr>
                        <w:top w:val="none" w:sz="0" w:space="0" w:color="auto"/>
                        <w:left w:val="none" w:sz="0" w:space="0" w:color="auto"/>
                        <w:bottom w:val="none" w:sz="0" w:space="0" w:color="auto"/>
                        <w:right w:val="none" w:sz="0" w:space="0" w:color="auto"/>
                      </w:divBdr>
                    </w:div>
                    <w:div w:id="2123767686">
                      <w:marLeft w:val="0"/>
                      <w:marRight w:val="0"/>
                      <w:marTop w:val="0"/>
                      <w:marBottom w:val="0"/>
                      <w:divBdr>
                        <w:top w:val="none" w:sz="0" w:space="0" w:color="auto"/>
                        <w:left w:val="none" w:sz="0" w:space="0" w:color="auto"/>
                        <w:bottom w:val="none" w:sz="0" w:space="0" w:color="auto"/>
                        <w:right w:val="none" w:sz="0" w:space="0" w:color="auto"/>
                      </w:divBdr>
                    </w:div>
                  </w:divsChild>
                </w:div>
                <w:div w:id="1422069734">
                  <w:marLeft w:val="0"/>
                  <w:marRight w:val="0"/>
                  <w:marTop w:val="0"/>
                  <w:marBottom w:val="0"/>
                  <w:divBdr>
                    <w:top w:val="none" w:sz="0" w:space="0" w:color="auto"/>
                    <w:left w:val="none" w:sz="0" w:space="0" w:color="auto"/>
                    <w:bottom w:val="none" w:sz="0" w:space="0" w:color="auto"/>
                    <w:right w:val="none" w:sz="0" w:space="0" w:color="auto"/>
                  </w:divBdr>
                  <w:divsChild>
                    <w:div w:id="1366834286">
                      <w:marLeft w:val="0"/>
                      <w:marRight w:val="0"/>
                      <w:marTop w:val="0"/>
                      <w:marBottom w:val="0"/>
                      <w:divBdr>
                        <w:top w:val="none" w:sz="0" w:space="0" w:color="auto"/>
                        <w:left w:val="none" w:sz="0" w:space="0" w:color="auto"/>
                        <w:bottom w:val="none" w:sz="0" w:space="0" w:color="auto"/>
                        <w:right w:val="none" w:sz="0" w:space="0" w:color="auto"/>
                      </w:divBdr>
                    </w:div>
                  </w:divsChild>
                </w:div>
                <w:div w:id="1364668662">
                  <w:marLeft w:val="0"/>
                  <w:marRight w:val="0"/>
                  <w:marTop w:val="0"/>
                  <w:marBottom w:val="0"/>
                  <w:divBdr>
                    <w:top w:val="none" w:sz="0" w:space="0" w:color="auto"/>
                    <w:left w:val="none" w:sz="0" w:space="0" w:color="auto"/>
                    <w:bottom w:val="none" w:sz="0" w:space="0" w:color="auto"/>
                    <w:right w:val="none" w:sz="0" w:space="0" w:color="auto"/>
                  </w:divBdr>
                  <w:divsChild>
                    <w:div w:id="1693802498">
                      <w:marLeft w:val="0"/>
                      <w:marRight w:val="0"/>
                      <w:marTop w:val="0"/>
                      <w:marBottom w:val="0"/>
                      <w:divBdr>
                        <w:top w:val="none" w:sz="0" w:space="0" w:color="auto"/>
                        <w:left w:val="none" w:sz="0" w:space="0" w:color="auto"/>
                        <w:bottom w:val="none" w:sz="0" w:space="0" w:color="auto"/>
                        <w:right w:val="none" w:sz="0" w:space="0" w:color="auto"/>
                      </w:divBdr>
                    </w:div>
                  </w:divsChild>
                </w:div>
                <w:div w:id="1069230599">
                  <w:marLeft w:val="0"/>
                  <w:marRight w:val="0"/>
                  <w:marTop w:val="0"/>
                  <w:marBottom w:val="0"/>
                  <w:divBdr>
                    <w:top w:val="none" w:sz="0" w:space="0" w:color="auto"/>
                    <w:left w:val="none" w:sz="0" w:space="0" w:color="auto"/>
                    <w:bottom w:val="none" w:sz="0" w:space="0" w:color="auto"/>
                    <w:right w:val="none" w:sz="0" w:space="0" w:color="auto"/>
                  </w:divBdr>
                  <w:divsChild>
                    <w:div w:id="1811557718">
                      <w:marLeft w:val="0"/>
                      <w:marRight w:val="0"/>
                      <w:marTop w:val="0"/>
                      <w:marBottom w:val="0"/>
                      <w:divBdr>
                        <w:top w:val="none" w:sz="0" w:space="0" w:color="auto"/>
                        <w:left w:val="none" w:sz="0" w:space="0" w:color="auto"/>
                        <w:bottom w:val="none" w:sz="0" w:space="0" w:color="auto"/>
                        <w:right w:val="none" w:sz="0" w:space="0" w:color="auto"/>
                      </w:divBdr>
                    </w:div>
                  </w:divsChild>
                </w:div>
                <w:div w:id="54470098">
                  <w:marLeft w:val="0"/>
                  <w:marRight w:val="0"/>
                  <w:marTop w:val="0"/>
                  <w:marBottom w:val="0"/>
                  <w:divBdr>
                    <w:top w:val="none" w:sz="0" w:space="0" w:color="auto"/>
                    <w:left w:val="none" w:sz="0" w:space="0" w:color="auto"/>
                    <w:bottom w:val="none" w:sz="0" w:space="0" w:color="auto"/>
                    <w:right w:val="none" w:sz="0" w:space="0" w:color="auto"/>
                  </w:divBdr>
                  <w:divsChild>
                    <w:div w:id="1517379734">
                      <w:marLeft w:val="0"/>
                      <w:marRight w:val="0"/>
                      <w:marTop w:val="0"/>
                      <w:marBottom w:val="0"/>
                      <w:divBdr>
                        <w:top w:val="none" w:sz="0" w:space="0" w:color="auto"/>
                        <w:left w:val="none" w:sz="0" w:space="0" w:color="auto"/>
                        <w:bottom w:val="none" w:sz="0" w:space="0" w:color="auto"/>
                        <w:right w:val="none" w:sz="0" w:space="0" w:color="auto"/>
                      </w:divBdr>
                    </w:div>
                  </w:divsChild>
                </w:div>
                <w:div w:id="1661690080">
                  <w:marLeft w:val="0"/>
                  <w:marRight w:val="0"/>
                  <w:marTop w:val="0"/>
                  <w:marBottom w:val="0"/>
                  <w:divBdr>
                    <w:top w:val="none" w:sz="0" w:space="0" w:color="auto"/>
                    <w:left w:val="none" w:sz="0" w:space="0" w:color="auto"/>
                    <w:bottom w:val="none" w:sz="0" w:space="0" w:color="auto"/>
                    <w:right w:val="none" w:sz="0" w:space="0" w:color="auto"/>
                  </w:divBdr>
                  <w:divsChild>
                    <w:div w:id="2021807126">
                      <w:marLeft w:val="0"/>
                      <w:marRight w:val="0"/>
                      <w:marTop w:val="0"/>
                      <w:marBottom w:val="0"/>
                      <w:divBdr>
                        <w:top w:val="none" w:sz="0" w:space="0" w:color="auto"/>
                        <w:left w:val="none" w:sz="0" w:space="0" w:color="auto"/>
                        <w:bottom w:val="none" w:sz="0" w:space="0" w:color="auto"/>
                        <w:right w:val="none" w:sz="0" w:space="0" w:color="auto"/>
                      </w:divBdr>
                    </w:div>
                  </w:divsChild>
                </w:div>
                <w:div w:id="1638292498">
                  <w:marLeft w:val="0"/>
                  <w:marRight w:val="0"/>
                  <w:marTop w:val="0"/>
                  <w:marBottom w:val="0"/>
                  <w:divBdr>
                    <w:top w:val="none" w:sz="0" w:space="0" w:color="auto"/>
                    <w:left w:val="none" w:sz="0" w:space="0" w:color="auto"/>
                    <w:bottom w:val="none" w:sz="0" w:space="0" w:color="auto"/>
                    <w:right w:val="none" w:sz="0" w:space="0" w:color="auto"/>
                  </w:divBdr>
                  <w:divsChild>
                    <w:div w:id="282077029">
                      <w:marLeft w:val="0"/>
                      <w:marRight w:val="0"/>
                      <w:marTop w:val="0"/>
                      <w:marBottom w:val="0"/>
                      <w:divBdr>
                        <w:top w:val="none" w:sz="0" w:space="0" w:color="auto"/>
                        <w:left w:val="none" w:sz="0" w:space="0" w:color="auto"/>
                        <w:bottom w:val="none" w:sz="0" w:space="0" w:color="auto"/>
                        <w:right w:val="none" w:sz="0" w:space="0" w:color="auto"/>
                      </w:divBdr>
                    </w:div>
                  </w:divsChild>
                </w:div>
                <w:div w:id="1537699876">
                  <w:marLeft w:val="0"/>
                  <w:marRight w:val="0"/>
                  <w:marTop w:val="0"/>
                  <w:marBottom w:val="0"/>
                  <w:divBdr>
                    <w:top w:val="none" w:sz="0" w:space="0" w:color="auto"/>
                    <w:left w:val="none" w:sz="0" w:space="0" w:color="auto"/>
                    <w:bottom w:val="none" w:sz="0" w:space="0" w:color="auto"/>
                    <w:right w:val="none" w:sz="0" w:space="0" w:color="auto"/>
                  </w:divBdr>
                  <w:divsChild>
                    <w:div w:id="1232304272">
                      <w:marLeft w:val="0"/>
                      <w:marRight w:val="0"/>
                      <w:marTop w:val="0"/>
                      <w:marBottom w:val="0"/>
                      <w:divBdr>
                        <w:top w:val="none" w:sz="0" w:space="0" w:color="auto"/>
                        <w:left w:val="none" w:sz="0" w:space="0" w:color="auto"/>
                        <w:bottom w:val="none" w:sz="0" w:space="0" w:color="auto"/>
                        <w:right w:val="none" w:sz="0" w:space="0" w:color="auto"/>
                      </w:divBdr>
                    </w:div>
                  </w:divsChild>
                </w:div>
                <w:div w:id="1170633301">
                  <w:marLeft w:val="0"/>
                  <w:marRight w:val="0"/>
                  <w:marTop w:val="0"/>
                  <w:marBottom w:val="0"/>
                  <w:divBdr>
                    <w:top w:val="none" w:sz="0" w:space="0" w:color="auto"/>
                    <w:left w:val="none" w:sz="0" w:space="0" w:color="auto"/>
                    <w:bottom w:val="none" w:sz="0" w:space="0" w:color="auto"/>
                    <w:right w:val="none" w:sz="0" w:space="0" w:color="auto"/>
                  </w:divBdr>
                  <w:divsChild>
                    <w:div w:id="109065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62367">
          <w:marLeft w:val="0"/>
          <w:marRight w:val="0"/>
          <w:marTop w:val="0"/>
          <w:marBottom w:val="0"/>
          <w:divBdr>
            <w:top w:val="none" w:sz="0" w:space="0" w:color="auto"/>
            <w:left w:val="none" w:sz="0" w:space="0" w:color="auto"/>
            <w:bottom w:val="none" w:sz="0" w:space="0" w:color="auto"/>
            <w:right w:val="none" w:sz="0" w:space="0" w:color="auto"/>
          </w:divBdr>
        </w:div>
        <w:div w:id="33046598">
          <w:marLeft w:val="0"/>
          <w:marRight w:val="0"/>
          <w:marTop w:val="0"/>
          <w:marBottom w:val="0"/>
          <w:divBdr>
            <w:top w:val="none" w:sz="0" w:space="0" w:color="auto"/>
            <w:left w:val="none" w:sz="0" w:space="0" w:color="auto"/>
            <w:bottom w:val="none" w:sz="0" w:space="0" w:color="auto"/>
            <w:right w:val="none" w:sz="0" w:space="0" w:color="auto"/>
          </w:divBdr>
        </w:div>
        <w:div w:id="1259679539">
          <w:marLeft w:val="0"/>
          <w:marRight w:val="0"/>
          <w:marTop w:val="0"/>
          <w:marBottom w:val="0"/>
          <w:divBdr>
            <w:top w:val="none" w:sz="0" w:space="0" w:color="auto"/>
            <w:left w:val="none" w:sz="0" w:space="0" w:color="auto"/>
            <w:bottom w:val="none" w:sz="0" w:space="0" w:color="auto"/>
            <w:right w:val="none" w:sz="0" w:space="0" w:color="auto"/>
          </w:divBdr>
        </w:div>
        <w:div w:id="1049957141">
          <w:marLeft w:val="0"/>
          <w:marRight w:val="0"/>
          <w:marTop w:val="0"/>
          <w:marBottom w:val="0"/>
          <w:divBdr>
            <w:top w:val="none" w:sz="0" w:space="0" w:color="auto"/>
            <w:left w:val="none" w:sz="0" w:space="0" w:color="auto"/>
            <w:bottom w:val="none" w:sz="0" w:space="0" w:color="auto"/>
            <w:right w:val="none" w:sz="0" w:space="0" w:color="auto"/>
          </w:divBdr>
        </w:div>
        <w:div w:id="191185450">
          <w:marLeft w:val="0"/>
          <w:marRight w:val="0"/>
          <w:marTop w:val="0"/>
          <w:marBottom w:val="0"/>
          <w:divBdr>
            <w:top w:val="none" w:sz="0" w:space="0" w:color="auto"/>
            <w:left w:val="none" w:sz="0" w:space="0" w:color="auto"/>
            <w:bottom w:val="none" w:sz="0" w:space="0" w:color="auto"/>
            <w:right w:val="none" w:sz="0" w:space="0" w:color="auto"/>
          </w:divBdr>
        </w:div>
        <w:div w:id="1407262665">
          <w:marLeft w:val="0"/>
          <w:marRight w:val="0"/>
          <w:marTop w:val="0"/>
          <w:marBottom w:val="0"/>
          <w:divBdr>
            <w:top w:val="none" w:sz="0" w:space="0" w:color="auto"/>
            <w:left w:val="none" w:sz="0" w:space="0" w:color="auto"/>
            <w:bottom w:val="none" w:sz="0" w:space="0" w:color="auto"/>
            <w:right w:val="none" w:sz="0" w:space="0" w:color="auto"/>
          </w:divBdr>
        </w:div>
        <w:div w:id="44455467">
          <w:marLeft w:val="0"/>
          <w:marRight w:val="0"/>
          <w:marTop w:val="0"/>
          <w:marBottom w:val="0"/>
          <w:divBdr>
            <w:top w:val="none" w:sz="0" w:space="0" w:color="auto"/>
            <w:left w:val="none" w:sz="0" w:space="0" w:color="auto"/>
            <w:bottom w:val="none" w:sz="0" w:space="0" w:color="auto"/>
            <w:right w:val="none" w:sz="0" w:space="0" w:color="auto"/>
          </w:divBdr>
        </w:div>
        <w:div w:id="1439594421">
          <w:marLeft w:val="0"/>
          <w:marRight w:val="0"/>
          <w:marTop w:val="0"/>
          <w:marBottom w:val="0"/>
          <w:divBdr>
            <w:top w:val="none" w:sz="0" w:space="0" w:color="auto"/>
            <w:left w:val="none" w:sz="0" w:space="0" w:color="auto"/>
            <w:bottom w:val="none" w:sz="0" w:space="0" w:color="auto"/>
            <w:right w:val="none" w:sz="0" w:space="0" w:color="auto"/>
          </w:divBdr>
        </w:div>
        <w:div w:id="1940603652">
          <w:marLeft w:val="0"/>
          <w:marRight w:val="0"/>
          <w:marTop w:val="0"/>
          <w:marBottom w:val="0"/>
          <w:divBdr>
            <w:top w:val="none" w:sz="0" w:space="0" w:color="auto"/>
            <w:left w:val="none" w:sz="0" w:space="0" w:color="auto"/>
            <w:bottom w:val="none" w:sz="0" w:space="0" w:color="auto"/>
            <w:right w:val="none" w:sz="0" w:space="0" w:color="auto"/>
          </w:divBdr>
        </w:div>
        <w:div w:id="395858496">
          <w:marLeft w:val="0"/>
          <w:marRight w:val="0"/>
          <w:marTop w:val="0"/>
          <w:marBottom w:val="0"/>
          <w:divBdr>
            <w:top w:val="none" w:sz="0" w:space="0" w:color="auto"/>
            <w:left w:val="none" w:sz="0" w:space="0" w:color="auto"/>
            <w:bottom w:val="none" w:sz="0" w:space="0" w:color="auto"/>
            <w:right w:val="none" w:sz="0" w:space="0" w:color="auto"/>
          </w:divBdr>
        </w:div>
        <w:div w:id="75320404">
          <w:marLeft w:val="0"/>
          <w:marRight w:val="0"/>
          <w:marTop w:val="0"/>
          <w:marBottom w:val="0"/>
          <w:divBdr>
            <w:top w:val="none" w:sz="0" w:space="0" w:color="auto"/>
            <w:left w:val="none" w:sz="0" w:space="0" w:color="auto"/>
            <w:bottom w:val="none" w:sz="0" w:space="0" w:color="auto"/>
            <w:right w:val="none" w:sz="0" w:space="0" w:color="auto"/>
          </w:divBdr>
        </w:div>
        <w:div w:id="1360935143">
          <w:marLeft w:val="0"/>
          <w:marRight w:val="0"/>
          <w:marTop w:val="0"/>
          <w:marBottom w:val="0"/>
          <w:divBdr>
            <w:top w:val="none" w:sz="0" w:space="0" w:color="auto"/>
            <w:left w:val="none" w:sz="0" w:space="0" w:color="auto"/>
            <w:bottom w:val="none" w:sz="0" w:space="0" w:color="auto"/>
            <w:right w:val="none" w:sz="0" w:space="0" w:color="auto"/>
          </w:divBdr>
        </w:div>
        <w:div w:id="565066964">
          <w:marLeft w:val="0"/>
          <w:marRight w:val="0"/>
          <w:marTop w:val="0"/>
          <w:marBottom w:val="0"/>
          <w:divBdr>
            <w:top w:val="none" w:sz="0" w:space="0" w:color="auto"/>
            <w:left w:val="none" w:sz="0" w:space="0" w:color="auto"/>
            <w:bottom w:val="none" w:sz="0" w:space="0" w:color="auto"/>
            <w:right w:val="none" w:sz="0" w:space="0" w:color="auto"/>
          </w:divBdr>
        </w:div>
        <w:div w:id="587809300">
          <w:marLeft w:val="0"/>
          <w:marRight w:val="0"/>
          <w:marTop w:val="0"/>
          <w:marBottom w:val="0"/>
          <w:divBdr>
            <w:top w:val="none" w:sz="0" w:space="0" w:color="auto"/>
            <w:left w:val="none" w:sz="0" w:space="0" w:color="auto"/>
            <w:bottom w:val="none" w:sz="0" w:space="0" w:color="auto"/>
            <w:right w:val="none" w:sz="0" w:space="0" w:color="auto"/>
          </w:divBdr>
        </w:div>
        <w:div w:id="77100242">
          <w:marLeft w:val="0"/>
          <w:marRight w:val="0"/>
          <w:marTop w:val="0"/>
          <w:marBottom w:val="0"/>
          <w:divBdr>
            <w:top w:val="none" w:sz="0" w:space="0" w:color="auto"/>
            <w:left w:val="none" w:sz="0" w:space="0" w:color="auto"/>
            <w:bottom w:val="none" w:sz="0" w:space="0" w:color="auto"/>
            <w:right w:val="none" w:sz="0" w:space="0" w:color="auto"/>
          </w:divBdr>
        </w:div>
        <w:div w:id="1327055668">
          <w:marLeft w:val="0"/>
          <w:marRight w:val="0"/>
          <w:marTop w:val="0"/>
          <w:marBottom w:val="0"/>
          <w:divBdr>
            <w:top w:val="none" w:sz="0" w:space="0" w:color="auto"/>
            <w:left w:val="none" w:sz="0" w:space="0" w:color="auto"/>
            <w:bottom w:val="none" w:sz="0" w:space="0" w:color="auto"/>
            <w:right w:val="none" w:sz="0" w:space="0" w:color="auto"/>
          </w:divBdr>
        </w:div>
        <w:div w:id="814562630">
          <w:marLeft w:val="0"/>
          <w:marRight w:val="0"/>
          <w:marTop w:val="0"/>
          <w:marBottom w:val="0"/>
          <w:divBdr>
            <w:top w:val="none" w:sz="0" w:space="0" w:color="auto"/>
            <w:left w:val="none" w:sz="0" w:space="0" w:color="auto"/>
            <w:bottom w:val="none" w:sz="0" w:space="0" w:color="auto"/>
            <w:right w:val="none" w:sz="0" w:space="0" w:color="auto"/>
          </w:divBdr>
        </w:div>
        <w:div w:id="989284539">
          <w:marLeft w:val="0"/>
          <w:marRight w:val="0"/>
          <w:marTop w:val="0"/>
          <w:marBottom w:val="0"/>
          <w:divBdr>
            <w:top w:val="none" w:sz="0" w:space="0" w:color="auto"/>
            <w:left w:val="none" w:sz="0" w:space="0" w:color="auto"/>
            <w:bottom w:val="none" w:sz="0" w:space="0" w:color="auto"/>
            <w:right w:val="none" w:sz="0" w:space="0" w:color="auto"/>
          </w:divBdr>
        </w:div>
        <w:div w:id="1462916759">
          <w:marLeft w:val="0"/>
          <w:marRight w:val="0"/>
          <w:marTop w:val="0"/>
          <w:marBottom w:val="0"/>
          <w:divBdr>
            <w:top w:val="none" w:sz="0" w:space="0" w:color="auto"/>
            <w:left w:val="none" w:sz="0" w:space="0" w:color="auto"/>
            <w:bottom w:val="none" w:sz="0" w:space="0" w:color="auto"/>
            <w:right w:val="none" w:sz="0" w:space="0" w:color="auto"/>
          </w:divBdr>
        </w:div>
        <w:div w:id="232590701">
          <w:marLeft w:val="0"/>
          <w:marRight w:val="0"/>
          <w:marTop w:val="0"/>
          <w:marBottom w:val="0"/>
          <w:divBdr>
            <w:top w:val="none" w:sz="0" w:space="0" w:color="auto"/>
            <w:left w:val="none" w:sz="0" w:space="0" w:color="auto"/>
            <w:bottom w:val="none" w:sz="0" w:space="0" w:color="auto"/>
            <w:right w:val="none" w:sz="0" w:space="0" w:color="auto"/>
          </w:divBdr>
        </w:div>
        <w:div w:id="479274283">
          <w:marLeft w:val="0"/>
          <w:marRight w:val="0"/>
          <w:marTop w:val="0"/>
          <w:marBottom w:val="0"/>
          <w:divBdr>
            <w:top w:val="none" w:sz="0" w:space="0" w:color="auto"/>
            <w:left w:val="none" w:sz="0" w:space="0" w:color="auto"/>
            <w:bottom w:val="none" w:sz="0" w:space="0" w:color="auto"/>
            <w:right w:val="none" w:sz="0" w:space="0" w:color="auto"/>
          </w:divBdr>
        </w:div>
        <w:div w:id="1787626004">
          <w:marLeft w:val="0"/>
          <w:marRight w:val="0"/>
          <w:marTop w:val="0"/>
          <w:marBottom w:val="0"/>
          <w:divBdr>
            <w:top w:val="none" w:sz="0" w:space="0" w:color="auto"/>
            <w:left w:val="none" w:sz="0" w:space="0" w:color="auto"/>
            <w:bottom w:val="none" w:sz="0" w:space="0" w:color="auto"/>
            <w:right w:val="none" w:sz="0" w:space="0" w:color="auto"/>
          </w:divBdr>
        </w:div>
        <w:div w:id="889656932">
          <w:marLeft w:val="0"/>
          <w:marRight w:val="0"/>
          <w:marTop w:val="0"/>
          <w:marBottom w:val="0"/>
          <w:divBdr>
            <w:top w:val="none" w:sz="0" w:space="0" w:color="auto"/>
            <w:left w:val="none" w:sz="0" w:space="0" w:color="auto"/>
            <w:bottom w:val="none" w:sz="0" w:space="0" w:color="auto"/>
            <w:right w:val="none" w:sz="0" w:space="0" w:color="auto"/>
          </w:divBdr>
        </w:div>
        <w:div w:id="2119912892">
          <w:marLeft w:val="0"/>
          <w:marRight w:val="0"/>
          <w:marTop w:val="0"/>
          <w:marBottom w:val="0"/>
          <w:divBdr>
            <w:top w:val="none" w:sz="0" w:space="0" w:color="auto"/>
            <w:left w:val="none" w:sz="0" w:space="0" w:color="auto"/>
            <w:bottom w:val="none" w:sz="0" w:space="0" w:color="auto"/>
            <w:right w:val="none" w:sz="0" w:space="0" w:color="auto"/>
          </w:divBdr>
        </w:div>
        <w:div w:id="1283418781">
          <w:marLeft w:val="0"/>
          <w:marRight w:val="0"/>
          <w:marTop w:val="0"/>
          <w:marBottom w:val="0"/>
          <w:divBdr>
            <w:top w:val="none" w:sz="0" w:space="0" w:color="auto"/>
            <w:left w:val="none" w:sz="0" w:space="0" w:color="auto"/>
            <w:bottom w:val="none" w:sz="0" w:space="0" w:color="auto"/>
            <w:right w:val="none" w:sz="0" w:space="0" w:color="auto"/>
          </w:divBdr>
        </w:div>
        <w:div w:id="807212471">
          <w:marLeft w:val="0"/>
          <w:marRight w:val="0"/>
          <w:marTop w:val="0"/>
          <w:marBottom w:val="0"/>
          <w:divBdr>
            <w:top w:val="none" w:sz="0" w:space="0" w:color="auto"/>
            <w:left w:val="none" w:sz="0" w:space="0" w:color="auto"/>
            <w:bottom w:val="none" w:sz="0" w:space="0" w:color="auto"/>
            <w:right w:val="none" w:sz="0" w:space="0" w:color="auto"/>
          </w:divBdr>
        </w:div>
        <w:div w:id="208886588">
          <w:marLeft w:val="0"/>
          <w:marRight w:val="0"/>
          <w:marTop w:val="0"/>
          <w:marBottom w:val="0"/>
          <w:divBdr>
            <w:top w:val="none" w:sz="0" w:space="0" w:color="auto"/>
            <w:left w:val="none" w:sz="0" w:space="0" w:color="auto"/>
            <w:bottom w:val="none" w:sz="0" w:space="0" w:color="auto"/>
            <w:right w:val="none" w:sz="0" w:space="0" w:color="auto"/>
          </w:divBdr>
        </w:div>
        <w:div w:id="652637963">
          <w:marLeft w:val="0"/>
          <w:marRight w:val="0"/>
          <w:marTop w:val="0"/>
          <w:marBottom w:val="0"/>
          <w:divBdr>
            <w:top w:val="none" w:sz="0" w:space="0" w:color="auto"/>
            <w:left w:val="none" w:sz="0" w:space="0" w:color="auto"/>
            <w:bottom w:val="none" w:sz="0" w:space="0" w:color="auto"/>
            <w:right w:val="none" w:sz="0" w:space="0" w:color="auto"/>
          </w:divBdr>
        </w:div>
        <w:div w:id="429352366">
          <w:marLeft w:val="0"/>
          <w:marRight w:val="0"/>
          <w:marTop w:val="0"/>
          <w:marBottom w:val="0"/>
          <w:divBdr>
            <w:top w:val="none" w:sz="0" w:space="0" w:color="auto"/>
            <w:left w:val="none" w:sz="0" w:space="0" w:color="auto"/>
            <w:bottom w:val="none" w:sz="0" w:space="0" w:color="auto"/>
            <w:right w:val="none" w:sz="0" w:space="0" w:color="auto"/>
          </w:divBdr>
        </w:div>
        <w:div w:id="1904481379">
          <w:marLeft w:val="0"/>
          <w:marRight w:val="0"/>
          <w:marTop w:val="0"/>
          <w:marBottom w:val="0"/>
          <w:divBdr>
            <w:top w:val="none" w:sz="0" w:space="0" w:color="auto"/>
            <w:left w:val="none" w:sz="0" w:space="0" w:color="auto"/>
            <w:bottom w:val="none" w:sz="0" w:space="0" w:color="auto"/>
            <w:right w:val="none" w:sz="0" w:space="0" w:color="auto"/>
          </w:divBdr>
        </w:div>
        <w:div w:id="905385340">
          <w:marLeft w:val="0"/>
          <w:marRight w:val="0"/>
          <w:marTop w:val="0"/>
          <w:marBottom w:val="0"/>
          <w:divBdr>
            <w:top w:val="none" w:sz="0" w:space="0" w:color="auto"/>
            <w:left w:val="none" w:sz="0" w:space="0" w:color="auto"/>
            <w:bottom w:val="none" w:sz="0" w:space="0" w:color="auto"/>
            <w:right w:val="none" w:sz="0" w:space="0" w:color="auto"/>
          </w:divBdr>
        </w:div>
        <w:div w:id="1379746033">
          <w:marLeft w:val="0"/>
          <w:marRight w:val="0"/>
          <w:marTop w:val="0"/>
          <w:marBottom w:val="0"/>
          <w:divBdr>
            <w:top w:val="none" w:sz="0" w:space="0" w:color="auto"/>
            <w:left w:val="none" w:sz="0" w:space="0" w:color="auto"/>
            <w:bottom w:val="none" w:sz="0" w:space="0" w:color="auto"/>
            <w:right w:val="none" w:sz="0" w:space="0" w:color="auto"/>
          </w:divBdr>
        </w:div>
        <w:div w:id="2097240812">
          <w:marLeft w:val="0"/>
          <w:marRight w:val="0"/>
          <w:marTop w:val="0"/>
          <w:marBottom w:val="0"/>
          <w:divBdr>
            <w:top w:val="none" w:sz="0" w:space="0" w:color="auto"/>
            <w:left w:val="none" w:sz="0" w:space="0" w:color="auto"/>
            <w:bottom w:val="none" w:sz="0" w:space="0" w:color="auto"/>
            <w:right w:val="none" w:sz="0" w:space="0" w:color="auto"/>
          </w:divBdr>
        </w:div>
        <w:div w:id="707336499">
          <w:marLeft w:val="0"/>
          <w:marRight w:val="0"/>
          <w:marTop w:val="0"/>
          <w:marBottom w:val="0"/>
          <w:divBdr>
            <w:top w:val="none" w:sz="0" w:space="0" w:color="auto"/>
            <w:left w:val="none" w:sz="0" w:space="0" w:color="auto"/>
            <w:bottom w:val="none" w:sz="0" w:space="0" w:color="auto"/>
            <w:right w:val="none" w:sz="0" w:space="0" w:color="auto"/>
          </w:divBdr>
        </w:div>
        <w:div w:id="920798744">
          <w:marLeft w:val="0"/>
          <w:marRight w:val="0"/>
          <w:marTop w:val="0"/>
          <w:marBottom w:val="0"/>
          <w:divBdr>
            <w:top w:val="none" w:sz="0" w:space="0" w:color="auto"/>
            <w:left w:val="none" w:sz="0" w:space="0" w:color="auto"/>
            <w:bottom w:val="none" w:sz="0" w:space="0" w:color="auto"/>
            <w:right w:val="none" w:sz="0" w:space="0" w:color="auto"/>
          </w:divBdr>
        </w:div>
        <w:div w:id="416827565">
          <w:marLeft w:val="0"/>
          <w:marRight w:val="0"/>
          <w:marTop w:val="0"/>
          <w:marBottom w:val="0"/>
          <w:divBdr>
            <w:top w:val="none" w:sz="0" w:space="0" w:color="auto"/>
            <w:left w:val="none" w:sz="0" w:space="0" w:color="auto"/>
            <w:bottom w:val="none" w:sz="0" w:space="0" w:color="auto"/>
            <w:right w:val="none" w:sz="0" w:space="0" w:color="auto"/>
          </w:divBdr>
        </w:div>
        <w:div w:id="1106266902">
          <w:marLeft w:val="0"/>
          <w:marRight w:val="0"/>
          <w:marTop w:val="0"/>
          <w:marBottom w:val="0"/>
          <w:divBdr>
            <w:top w:val="none" w:sz="0" w:space="0" w:color="auto"/>
            <w:left w:val="none" w:sz="0" w:space="0" w:color="auto"/>
            <w:bottom w:val="none" w:sz="0" w:space="0" w:color="auto"/>
            <w:right w:val="none" w:sz="0" w:space="0" w:color="auto"/>
          </w:divBdr>
        </w:div>
        <w:div w:id="936594038">
          <w:marLeft w:val="0"/>
          <w:marRight w:val="0"/>
          <w:marTop w:val="0"/>
          <w:marBottom w:val="0"/>
          <w:divBdr>
            <w:top w:val="none" w:sz="0" w:space="0" w:color="auto"/>
            <w:left w:val="none" w:sz="0" w:space="0" w:color="auto"/>
            <w:bottom w:val="none" w:sz="0" w:space="0" w:color="auto"/>
            <w:right w:val="none" w:sz="0" w:space="0" w:color="auto"/>
          </w:divBdr>
        </w:div>
        <w:div w:id="996305287">
          <w:marLeft w:val="0"/>
          <w:marRight w:val="0"/>
          <w:marTop w:val="0"/>
          <w:marBottom w:val="0"/>
          <w:divBdr>
            <w:top w:val="none" w:sz="0" w:space="0" w:color="auto"/>
            <w:left w:val="none" w:sz="0" w:space="0" w:color="auto"/>
            <w:bottom w:val="none" w:sz="0" w:space="0" w:color="auto"/>
            <w:right w:val="none" w:sz="0" w:space="0" w:color="auto"/>
          </w:divBdr>
        </w:div>
        <w:div w:id="235213057">
          <w:marLeft w:val="0"/>
          <w:marRight w:val="0"/>
          <w:marTop w:val="0"/>
          <w:marBottom w:val="0"/>
          <w:divBdr>
            <w:top w:val="none" w:sz="0" w:space="0" w:color="auto"/>
            <w:left w:val="none" w:sz="0" w:space="0" w:color="auto"/>
            <w:bottom w:val="none" w:sz="0" w:space="0" w:color="auto"/>
            <w:right w:val="none" w:sz="0" w:space="0" w:color="auto"/>
          </w:divBdr>
        </w:div>
        <w:div w:id="1672022580">
          <w:marLeft w:val="0"/>
          <w:marRight w:val="0"/>
          <w:marTop w:val="0"/>
          <w:marBottom w:val="0"/>
          <w:divBdr>
            <w:top w:val="none" w:sz="0" w:space="0" w:color="auto"/>
            <w:left w:val="none" w:sz="0" w:space="0" w:color="auto"/>
            <w:bottom w:val="none" w:sz="0" w:space="0" w:color="auto"/>
            <w:right w:val="none" w:sz="0" w:space="0" w:color="auto"/>
          </w:divBdr>
        </w:div>
        <w:div w:id="1877964434">
          <w:marLeft w:val="0"/>
          <w:marRight w:val="0"/>
          <w:marTop w:val="0"/>
          <w:marBottom w:val="0"/>
          <w:divBdr>
            <w:top w:val="none" w:sz="0" w:space="0" w:color="auto"/>
            <w:left w:val="none" w:sz="0" w:space="0" w:color="auto"/>
            <w:bottom w:val="none" w:sz="0" w:space="0" w:color="auto"/>
            <w:right w:val="none" w:sz="0" w:space="0" w:color="auto"/>
          </w:divBdr>
        </w:div>
        <w:div w:id="1880972638">
          <w:marLeft w:val="0"/>
          <w:marRight w:val="0"/>
          <w:marTop w:val="0"/>
          <w:marBottom w:val="0"/>
          <w:divBdr>
            <w:top w:val="none" w:sz="0" w:space="0" w:color="auto"/>
            <w:left w:val="none" w:sz="0" w:space="0" w:color="auto"/>
            <w:bottom w:val="none" w:sz="0" w:space="0" w:color="auto"/>
            <w:right w:val="none" w:sz="0" w:space="0" w:color="auto"/>
          </w:divBdr>
        </w:div>
        <w:div w:id="1954823801">
          <w:marLeft w:val="0"/>
          <w:marRight w:val="0"/>
          <w:marTop w:val="0"/>
          <w:marBottom w:val="0"/>
          <w:divBdr>
            <w:top w:val="none" w:sz="0" w:space="0" w:color="auto"/>
            <w:left w:val="none" w:sz="0" w:space="0" w:color="auto"/>
            <w:bottom w:val="none" w:sz="0" w:space="0" w:color="auto"/>
            <w:right w:val="none" w:sz="0" w:space="0" w:color="auto"/>
          </w:divBdr>
        </w:div>
        <w:div w:id="1407610162">
          <w:marLeft w:val="0"/>
          <w:marRight w:val="0"/>
          <w:marTop w:val="0"/>
          <w:marBottom w:val="0"/>
          <w:divBdr>
            <w:top w:val="none" w:sz="0" w:space="0" w:color="auto"/>
            <w:left w:val="none" w:sz="0" w:space="0" w:color="auto"/>
            <w:bottom w:val="none" w:sz="0" w:space="0" w:color="auto"/>
            <w:right w:val="none" w:sz="0" w:space="0" w:color="auto"/>
          </w:divBdr>
        </w:div>
        <w:div w:id="1220828137">
          <w:marLeft w:val="0"/>
          <w:marRight w:val="0"/>
          <w:marTop w:val="0"/>
          <w:marBottom w:val="0"/>
          <w:divBdr>
            <w:top w:val="none" w:sz="0" w:space="0" w:color="auto"/>
            <w:left w:val="none" w:sz="0" w:space="0" w:color="auto"/>
            <w:bottom w:val="none" w:sz="0" w:space="0" w:color="auto"/>
            <w:right w:val="none" w:sz="0" w:space="0" w:color="auto"/>
          </w:divBdr>
        </w:div>
        <w:div w:id="1040007473">
          <w:marLeft w:val="0"/>
          <w:marRight w:val="0"/>
          <w:marTop w:val="0"/>
          <w:marBottom w:val="0"/>
          <w:divBdr>
            <w:top w:val="none" w:sz="0" w:space="0" w:color="auto"/>
            <w:left w:val="none" w:sz="0" w:space="0" w:color="auto"/>
            <w:bottom w:val="none" w:sz="0" w:space="0" w:color="auto"/>
            <w:right w:val="none" w:sz="0" w:space="0" w:color="auto"/>
          </w:divBdr>
          <w:divsChild>
            <w:div w:id="410391859">
              <w:marLeft w:val="0"/>
              <w:marRight w:val="0"/>
              <w:marTop w:val="0"/>
              <w:marBottom w:val="0"/>
              <w:divBdr>
                <w:top w:val="none" w:sz="0" w:space="0" w:color="auto"/>
                <w:left w:val="none" w:sz="0" w:space="0" w:color="auto"/>
                <w:bottom w:val="none" w:sz="0" w:space="0" w:color="auto"/>
                <w:right w:val="none" w:sz="0" w:space="0" w:color="auto"/>
              </w:divBdr>
            </w:div>
            <w:div w:id="1144660405">
              <w:marLeft w:val="0"/>
              <w:marRight w:val="0"/>
              <w:marTop w:val="0"/>
              <w:marBottom w:val="0"/>
              <w:divBdr>
                <w:top w:val="none" w:sz="0" w:space="0" w:color="auto"/>
                <w:left w:val="none" w:sz="0" w:space="0" w:color="auto"/>
                <w:bottom w:val="none" w:sz="0" w:space="0" w:color="auto"/>
                <w:right w:val="none" w:sz="0" w:space="0" w:color="auto"/>
              </w:divBdr>
            </w:div>
            <w:div w:id="615019452">
              <w:marLeft w:val="0"/>
              <w:marRight w:val="0"/>
              <w:marTop w:val="0"/>
              <w:marBottom w:val="0"/>
              <w:divBdr>
                <w:top w:val="none" w:sz="0" w:space="0" w:color="auto"/>
                <w:left w:val="none" w:sz="0" w:space="0" w:color="auto"/>
                <w:bottom w:val="none" w:sz="0" w:space="0" w:color="auto"/>
                <w:right w:val="none" w:sz="0" w:space="0" w:color="auto"/>
              </w:divBdr>
            </w:div>
            <w:div w:id="403375001">
              <w:marLeft w:val="0"/>
              <w:marRight w:val="0"/>
              <w:marTop w:val="0"/>
              <w:marBottom w:val="0"/>
              <w:divBdr>
                <w:top w:val="none" w:sz="0" w:space="0" w:color="auto"/>
                <w:left w:val="none" w:sz="0" w:space="0" w:color="auto"/>
                <w:bottom w:val="none" w:sz="0" w:space="0" w:color="auto"/>
                <w:right w:val="none" w:sz="0" w:space="0" w:color="auto"/>
              </w:divBdr>
            </w:div>
            <w:div w:id="2002192199">
              <w:marLeft w:val="0"/>
              <w:marRight w:val="0"/>
              <w:marTop w:val="0"/>
              <w:marBottom w:val="0"/>
              <w:divBdr>
                <w:top w:val="none" w:sz="0" w:space="0" w:color="auto"/>
                <w:left w:val="none" w:sz="0" w:space="0" w:color="auto"/>
                <w:bottom w:val="none" w:sz="0" w:space="0" w:color="auto"/>
                <w:right w:val="none" w:sz="0" w:space="0" w:color="auto"/>
              </w:divBdr>
            </w:div>
          </w:divsChild>
        </w:div>
        <w:div w:id="674452566">
          <w:marLeft w:val="0"/>
          <w:marRight w:val="0"/>
          <w:marTop w:val="0"/>
          <w:marBottom w:val="0"/>
          <w:divBdr>
            <w:top w:val="none" w:sz="0" w:space="0" w:color="auto"/>
            <w:left w:val="none" w:sz="0" w:space="0" w:color="auto"/>
            <w:bottom w:val="none" w:sz="0" w:space="0" w:color="auto"/>
            <w:right w:val="none" w:sz="0" w:space="0" w:color="auto"/>
          </w:divBdr>
          <w:divsChild>
            <w:div w:id="358243292">
              <w:marLeft w:val="0"/>
              <w:marRight w:val="0"/>
              <w:marTop w:val="0"/>
              <w:marBottom w:val="0"/>
              <w:divBdr>
                <w:top w:val="none" w:sz="0" w:space="0" w:color="auto"/>
                <w:left w:val="none" w:sz="0" w:space="0" w:color="auto"/>
                <w:bottom w:val="none" w:sz="0" w:space="0" w:color="auto"/>
                <w:right w:val="none" w:sz="0" w:space="0" w:color="auto"/>
              </w:divBdr>
            </w:div>
            <w:div w:id="23941865">
              <w:marLeft w:val="0"/>
              <w:marRight w:val="0"/>
              <w:marTop w:val="0"/>
              <w:marBottom w:val="0"/>
              <w:divBdr>
                <w:top w:val="none" w:sz="0" w:space="0" w:color="auto"/>
                <w:left w:val="none" w:sz="0" w:space="0" w:color="auto"/>
                <w:bottom w:val="none" w:sz="0" w:space="0" w:color="auto"/>
                <w:right w:val="none" w:sz="0" w:space="0" w:color="auto"/>
              </w:divBdr>
            </w:div>
            <w:div w:id="1443453464">
              <w:marLeft w:val="0"/>
              <w:marRight w:val="0"/>
              <w:marTop w:val="0"/>
              <w:marBottom w:val="0"/>
              <w:divBdr>
                <w:top w:val="none" w:sz="0" w:space="0" w:color="auto"/>
                <w:left w:val="none" w:sz="0" w:space="0" w:color="auto"/>
                <w:bottom w:val="none" w:sz="0" w:space="0" w:color="auto"/>
                <w:right w:val="none" w:sz="0" w:space="0" w:color="auto"/>
              </w:divBdr>
            </w:div>
            <w:div w:id="9072416">
              <w:marLeft w:val="0"/>
              <w:marRight w:val="0"/>
              <w:marTop w:val="0"/>
              <w:marBottom w:val="0"/>
              <w:divBdr>
                <w:top w:val="none" w:sz="0" w:space="0" w:color="auto"/>
                <w:left w:val="none" w:sz="0" w:space="0" w:color="auto"/>
                <w:bottom w:val="none" w:sz="0" w:space="0" w:color="auto"/>
                <w:right w:val="none" w:sz="0" w:space="0" w:color="auto"/>
              </w:divBdr>
            </w:div>
            <w:div w:id="938295171">
              <w:marLeft w:val="0"/>
              <w:marRight w:val="0"/>
              <w:marTop w:val="0"/>
              <w:marBottom w:val="0"/>
              <w:divBdr>
                <w:top w:val="none" w:sz="0" w:space="0" w:color="auto"/>
                <w:left w:val="none" w:sz="0" w:space="0" w:color="auto"/>
                <w:bottom w:val="none" w:sz="0" w:space="0" w:color="auto"/>
                <w:right w:val="none" w:sz="0" w:space="0" w:color="auto"/>
              </w:divBdr>
            </w:div>
          </w:divsChild>
        </w:div>
        <w:div w:id="503936626">
          <w:marLeft w:val="0"/>
          <w:marRight w:val="0"/>
          <w:marTop w:val="0"/>
          <w:marBottom w:val="0"/>
          <w:divBdr>
            <w:top w:val="none" w:sz="0" w:space="0" w:color="auto"/>
            <w:left w:val="none" w:sz="0" w:space="0" w:color="auto"/>
            <w:bottom w:val="none" w:sz="0" w:space="0" w:color="auto"/>
            <w:right w:val="none" w:sz="0" w:space="0" w:color="auto"/>
          </w:divBdr>
          <w:divsChild>
            <w:div w:id="57243707">
              <w:marLeft w:val="0"/>
              <w:marRight w:val="0"/>
              <w:marTop w:val="0"/>
              <w:marBottom w:val="0"/>
              <w:divBdr>
                <w:top w:val="none" w:sz="0" w:space="0" w:color="auto"/>
                <w:left w:val="none" w:sz="0" w:space="0" w:color="auto"/>
                <w:bottom w:val="none" w:sz="0" w:space="0" w:color="auto"/>
                <w:right w:val="none" w:sz="0" w:space="0" w:color="auto"/>
              </w:divBdr>
            </w:div>
            <w:div w:id="328140771">
              <w:marLeft w:val="0"/>
              <w:marRight w:val="0"/>
              <w:marTop w:val="0"/>
              <w:marBottom w:val="0"/>
              <w:divBdr>
                <w:top w:val="none" w:sz="0" w:space="0" w:color="auto"/>
                <w:left w:val="none" w:sz="0" w:space="0" w:color="auto"/>
                <w:bottom w:val="none" w:sz="0" w:space="0" w:color="auto"/>
                <w:right w:val="none" w:sz="0" w:space="0" w:color="auto"/>
              </w:divBdr>
            </w:div>
            <w:div w:id="1503662085">
              <w:marLeft w:val="0"/>
              <w:marRight w:val="0"/>
              <w:marTop w:val="0"/>
              <w:marBottom w:val="0"/>
              <w:divBdr>
                <w:top w:val="none" w:sz="0" w:space="0" w:color="auto"/>
                <w:left w:val="none" w:sz="0" w:space="0" w:color="auto"/>
                <w:bottom w:val="none" w:sz="0" w:space="0" w:color="auto"/>
                <w:right w:val="none" w:sz="0" w:space="0" w:color="auto"/>
              </w:divBdr>
            </w:div>
            <w:div w:id="756907823">
              <w:marLeft w:val="0"/>
              <w:marRight w:val="0"/>
              <w:marTop w:val="0"/>
              <w:marBottom w:val="0"/>
              <w:divBdr>
                <w:top w:val="none" w:sz="0" w:space="0" w:color="auto"/>
                <w:left w:val="none" w:sz="0" w:space="0" w:color="auto"/>
                <w:bottom w:val="none" w:sz="0" w:space="0" w:color="auto"/>
                <w:right w:val="none" w:sz="0" w:space="0" w:color="auto"/>
              </w:divBdr>
            </w:div>
            <w:div w:id="1167206390">
              <w:marLeft w:val="0"/>
              <w:marRight w:val="0"/>
              <w:marTop w:val="0"/>
              <w:marBottom w:val="0"/>
              <w:divBdr>
                <w:top w:val="none" w:sz="0" w:space="0" w:color="auto"/>
                <w:left w:val="none" w:sz="0" w:space="0" w:color="auto"/>
                <w:bottom w:val="none" w:sz="0" w:space="0" w:color="auto"/>
                <w:right w:val="none" w:sz="0" w:space="0" w:color="auto"/>
              </w:divBdr>
            </w:div>
          </w:divsChild>
        </w:div>
        <w:div w:id="1571308004">
          <w:marLeft w:val="0"/>
          <w:marRight w:val="0"/>
          <w:marTop w:val="0"/>
          <w:marBottom w:val="0"/>
          <w:divBdr>
            <w:top w:val="none" w:sz="0" w:space="0" w:color="auto"/>
            <w:left w:val="none" w:sz="0" w:space="0" w:color="auto"/>
            <w:bottom w:val="none" w:sz="0" w:space="0" w:color="auto"/>
            <w:right w:val="none" w:sz="0" w:space="0" w:color="auto"/>
          </w:divBdr>
          <w:divsChild>
            <w:div w:id="496264610">
              <w:marLeft w:val="0"/>
              <w:marRight w:val="0"/>
              <w:marTop w:val="0"/>
              <w:marBottom w:val="0"/>
              <w:divBdr>
                <w:top w:val="none" w:sz="0" w:space="0" w:color="auto"/>
                <w:left w:val="none" w:sz="0" w:space="0" w:color="auto"/>
                <w:bottom w:val="none" w:sz="0" w:space="0" w:color="auto"/>
                <w:right w:val="none" w:sz="0" w:space="0" w:color="auto"/>
              </w:divBdr>
            </w:div>
            <w:div w:id="897472373">
              <w:marLeft w:val="0"/>
              <w:marRight w:val="0"/>
              <w:marTop w:val="0"/>
              <w:marBottom w:val="0"/>
              <w:divBdr>
                <w:top w:val="none" w:sz="0" w:space="0" w:color="auto"/>
                <w:left w:val="none" w:sz="0" w:space="0" w:color="auto"/>
                <w:bottom w:val="none" w:sz="0" w:space="0" w:color="auto"/>
                <w:right w:val="none" w:sz="0" w:space="0" w:color="auto"/>
              </w:divBdr>
            </w:div>
            <w:div w:id="1198855216">
              <w:marLeft w:val="0"/>
              <w:marRight w:val="0"/>
              <w:marTop w:val="0"/>
              <w:marBottom w:val="0"/>
              <w:divBdr>
                <w:top w:val="none" w:sz="0" w:space="0" w:color="auto"/>
                <w:left w:val="none" w:sz="0" w:space="0" w:color="auto"/>
                <w:bottom w:val="none" w:sz="0" w:space="0" w:color="auto"/>
                <w:right w:val="none" w:sz="0" w:space="0" w:color="auto"/>
              </w:divBdr>
            </w:div>
            <w:div w:id="41835833">
              <w:marLeft w:val="0"/>
              <w:marRight w:val="0"/>
              <w:marTop w:val="0"/>
              <w:marBottom w:val="0"/>
              <w:divBdr>
                <w:top w:val="none" w:sz="0" w:space="0" w:color="auto"/>
                <w:left w:val="none" w:sz="0" w:space="0" w:color="auto"/>
                <w:bottom w:val="none" w:sz="0" w:space="0" w:color="auto"/>
                <w:right w:val="none" w:sz="0" w:space="0" w:color="auto"/>
              </w:divBdr>
            </w:div>
            <w:div w:id="935092557">
              <w:marLeft w:val="0"/>
              <w:marRight w:val="0"/>
              <w:marTop w:val="0"/>
              <w:marBottom w:val="0"/>
              <w:divBdr>
                <w:top w:val="none" w:sz="0" w:space="0" w:color="auto"/>
                <w:left w:val="none" w:sz="0" w:space="0" w:color="auto"/>
                <w:bottom w:val="none" w:sz="0" w:space="0" w:color="auto"/>
                <w:right w:val="none" w:sz="0" w:space="0" w:color="auto"/>
              </w:divBdr>
            </w:div>
          </w:divsChild>
        </w:div>
        <w:div w:id="254215420">
          <w:marLeft w:val="0"/>
          <w:marRight w:val="0"/>
          <w:marTop w:val="0"/>
          <w:marBottom w:val="0"/>
          <w:divBdr>
            <w:top w:val="none" w:sz="0" w:space="0" w:color="auto"/>
            <w:left w:val="none" w:sz="0" w:space="0" w:color="auto"/>
            <w:bottom w:val="none" w:sz="0" w:space="0" w:color="auto"/>
            <w:right w:val="none" w:sz="0" w:space="0" w:color="auto"/>
          </w:divBdr>
          <w:divsChild>
            <w:div w:id="1629703089">
              <w:marLeft w:val="0"/>
              <w:marRight w:val="0"/>
              <w:marTop w:val="0"/>
              <w:marBottom w:val="0"/>
              <w:divBdr>
                <w:top w:val="none" w:sz="0" w:space="0" w:color="auto"/>
                <w:left w:val="none" w:sz="0" w:space="0" w:color="auto"/>
                <w:bottom w:val="none" w:sz="0" w:space="0" w:color="auto"/>
                <w:right w:val="none" w:sz="0" w:space="0" w:color="auto"/>
              </w:divBdr>
            </w:div>
            <w:div w:id="2060006100">
              <w:marLeft w:val="0"/>
              <w:marRight w:val="0"/>
              <w:marTop w:val="0"/>
              <w:marBottom w:val="0"/>
              <w:divBdr>
                <w:top w:val="none" w:sz="0" w:space="0" w:color="auto"/>
                <w:left w:val="none" w:sz="0" w:space="0" w:color="auto"/>
                <w:bottom w:val="none" w:sz="0" w:space="0" w:color="auto"/>
                <w:right w:val="none" w:sz="0" w:space="0" w:color="auto"/>
              </w:divBdr>
            </w:div>
            <w:div w:id="153450525">
              <w:marLeft w:val="0"/>
              <w:marRight w:val="0"/>
              <w:marTop w:val="0"/>
              <w:marBottom w:val="0"/>
              <w:divBdr>
                <w:top w:val="none" w:sz="0" w:space="0" w:color="auto"/>
                <w:left w:val="none" w:sz="0" w:space="0" w:color="auto"/>
                <w:bottom w:val="none" w:sz="0" w:space="0" w:color="auto"/>
                <w:right w:val="none" w:sz="0" w:space="0" w:color="auto"/>
              </w:divBdr>
            </w:div>
            <w:div w:id="760638353">
              <w:marLeft w:val="0"/>
              <w:marRight w:val="0"/>
              <w:marTop w:val="0"/>
              <w:marBottom w:val="0"/>
              <w:divBdr>
                <w:top w:val="none" w:sz="0" w:space="0" w:color="auto"/>
                <w:left w:val="none" w:sz="0" w:space="0" w:color="auto"/>
                <w:bottom w:val="none" w:sz="0" w:space="0" w:color="auto"/>
                <w:right w:val="none" w:sz="0" w:space="0" w:color="auto"/>
              </w:divBdr>
            </w:div>
            <w:div w:id="1110779533">
              <w:marLeft w:val="0"/>
              <w:marRight w:val="0"/>
              <w:marTop w:val="0"/>
              <w:marBottom w:val="0"/>
              <w:divBdr>
                <w:top w:val="none" w:sz="0" w:space="0" w:color="auto"/>
                <w:left w:val="none" w:sz="0" w:space="0" w:color="auto"/>
                <w:bottom w:val="none" w:sz="0" w:space="0" w:color="auto"/>
                <w:right w:val="none" w:sz="0" w:space="0" w:color="auto"/>
              </w:divBdr>
            </w:div>
          </w:divsChild>
        </w:div>
        <w:div w:id="1119027352">
          <w:marLeft w:val="0"/>
          <w:marRight w:val="0"/>
          <w:marTop w:val="0"/>
          <w:marBottom w:val="0"/>
          <w:divBdr>
            <w:top w:val="none" w:sz="0" w:space="0" w:color="auto"/>
            <w:left w:val="none" w:sz="0" w:space="0" w:color="auto"/>
            <w:bottom w:val="none" w:sz="0" w:space="0" w:color="auto"/>
            <w:right w:val="none" w:sz="0" w:space="0" w:color="auto"/>
          </w:divBdr>
        </w:div>
        <w:div w:id="1124731760">
          <w:marLeft w:val="0"/>
          <w:marRight w:val="0"/>
          <w:marTop w:val="0"/>
          <w:marBottom w:val="0"/>
          <w:divBdr>
            <w:top w:val="none" w:sz="0" w:space="0" w:color="auto"/>
            <w:left w:val="none" w:sz="0" w:space="0" w:color="auto"/>
            <w:bottom w:val="none" w:sz="0" w:space="0" w:color="auto"/>
            <w:right w:val="none" w:sz="0" w:space="0" w:color="auto"/>
          </w:divBdr>
        </w:div>
        <w:div w:id="1277981422">
          <w:marLeft w:val="0"/>
          <w:marRight w:val="0"/>
          <w:marTop w:val="0"/>
          <w:marBottom w:val="0"/>
          <w:divBdr>
            <w:top w:val="none" w:sz="0" w:space="0" w:color="auto"/>
            <w:left w:val="none" w:sz="0" w:space="0" w:color="auto"/>
            <w:bottom w:val="none" w:sz="0" w:space="0" w:color="auto"/>
            <w:right w:val="none" w:sz="0" w:space="0" w:color="auto"/>
          </w:divBdr>
        </w:div>
        <w:div w:id="1004894306">
          <w:marLeft w:val="0"/>
          <w:marRight w:val="0"/>
          <w:marTop w:val="0"/>
          <w:marBottom w:val="0"/>
          <w:divBdr>
            <w:top w:val="none" w:sz="0" w:space="0" w:color="auto"/>
            <w:left w:val="none" w:sz="0" w:space="0" w:color="auto"/>
            <w:bottom w:val="none" w:sz="0" w:space="0" w:color="auto"/>
            <w:right w:val="none" w:sz="0" w:space="0" w:color="auto"/>
          </w:divBdr>
        </w:div>
        <w:div w:id="84811184">
          <w:marLeft w:val="0"/>
          <w:marRight w:val="0"/>
          <w:marTop w:val="0"/>
          <w:marBottom w:val="0"/>
          <w:divBdr>
            <w:top w:val="none" w:sz="0" w:space="0" w:color="auto"/>
            <w:left w:val="none" w:sz="0" w:space="0" w:color="auto"/>
            <w:bottom w:val="none" w:sz="0" w:space="0" w:color="auto"/>
            <w:right w:val="none" w:sz="0" w:space="0" w:color="auto"/>
          </w:divBdr>
        </w:div>
        <w:div w:id="2081244048">
          <w:marLeft w:val="0"/>
          <w:marRight w:val="0"/>
          <w:marTop w:val="0"/>
          <w:marBottom w:val="0"/>
          <w:divBdr>
            <w:top w:val="none" w:sz="0" w:space="0" w:color="auto"/>
            <w:left w:val="none" w:sz="0" w:space="0" w:color="auto"/>
            <w:bottom w:val="none" w:sz="0" w:space="0" w:color="auto"/>
            <w:right w:val="none" w:sz="0" w:space="0" w:color="auto"/>
          </w:divBdr>
        </w:div>
        <w:div w:id="1984041559">
          <w:marLeft w:val="0"/>
          <w:marRight w:val="0"/>
          <w:marTop w:val="0"/>
          <w:marBottom w:val="0"/>
          <w:divBdr>
            <w:top w:val="none" w:sz="0" w:space="0" w:color="auto"/>
            <w:left w:val="none" w:sz="0" w:space="0" w:color="auto"/>
            <w:bottom w:val="none" w:sz="0" w:space="0" w:color="auto"/>
            <w:right w:val="none" w:sz="0" w:space="0" w:color="auto"/>
          </w:divBdr>
        </w:div>
        <w:div w:id="617371176">
          <w:marLeft w:val="0"/>
          <w:marRight w:val="0"/>
          <w:marTop w:val="0"/>
          <w:marBottom w:val="0"/>
          <w:divBdr>
            <w:top w:val="none" w:sz="0" w:space="0" w:color="auto"/>
            <w:left w:val="none" w:sz="0" w:space="0" w:color="auto"/>
            <w:bottom w:val="none" w:sz="0" w:space="0" w:color="auto"/>
            <w:right w:val="none" w:sz="0" w:space="0" w:color="auto"/>
          </w:divBdr>
        </w:div>
        <w:div w:id="1521117273">
          <w:marLeft w:val="0"/>
          <w:marRight w:val="0"/>
          <w:marTop w:val="0"/>
          <w:marBottom w:val="0"/>
          <w:divBdr>
            <w:top w:val="none" w:sz="0" w:space="0" w:color="auto"/>
            <w:left w:val="none" w:sz="0" w:space="0" w:color="auto"/>
            <w:bottom w:val="none" w:sz="0" w:space="0" w:color="auto"/>
            <w:right w:val="none" w:sz="0" w:space="0" w:color="auto"/>
          </w:divBdr>
        </w:div>
        <w:div w:id="990787319">
          <w:marLeft w:val="0"/>
          <w:marRight w:val="0"/>
          <w:marTop w:val="0"/>
          <w:marBottom w:val="0"/>
          <w:divBdr>
            <w:top w:val="none" w:sz="0" w:space="0" w:color="auto"/>
            <w:left w:val="none" w:sz="0" w:space="0" w:color="auto"/>
            <w:bottom w:val="none" w:sz="0" w:space="0" w:color="auto"/>
            <w:right w:val="none" w:sz="0" w:space="0" w:color="auto"/>
          </w:divBdr>
        </w:div>
        <w:div w:id="694616325">
          <w:marLeft w:val="0"/>
          <w:marRight w:val="0"/>
          <w:marTop w:val="0"/>
          <w:marBottom w:val="0"/>
          <w:divBdr>
            <w:top w:val="none" w:sz="0" w:space="0" w:color="auto"/>
            <w:left w:val="none" w:sz="0" w:space="0" w:color="auto"/>
            <w:bottom w:val="none" w:sz="0" w:space="0" w:color="auto"/>
            <w:right w:val="none" w:sz="0" w:space="0" w:color="auto"/>
          </w:divBdr>
        </w:div>
      </w:divsChild>
    </w:div>
    <w:div w:id="1569531643">
      <w:bodyDiv w:val="1"/>
      <w:marLeft w:val="0"/>
      <w:marRight w:val="0"/>
      <w:marTop w:val="0"/>
      <w:marBottom w:val="0"/>
      <w:divBdr>
        <w:top w:val="none" w:sz="0" w:space="0" w:color="auto"/>
        <w:left w:val="none" w:sz="0" w:space="0" w:color="auto"/>
        <w:bottom w:val="none" w:sz="0" w:space="0" w:color="auto"/>
        <w:right w:val="none" w:sz="0" w:space="0" w:color="auto"/>
      </w:divBdr>
      <w:divsChild>
        <w:div w:id="979653505">
          <w:marLeft w:val="0"/>
          <w:marRight w:val="0"/>
          <w:marTop w:val="0"/>
          <w:marBottom w:val="0"/>
          <w:divBdr>
            <w:top w:val="none" w:sz="0" w:space="0" w:color="auto"/>
            <w:left w:val="none" w:sz="0" w:space="0" w:color="auto"/>
            <w:bottom w:val="none" w:sz="0" w:space="0" w:color="auto"/>
            <w:right w:val="none" w:sz="0" w:space="0" w:color="auto"/>
          </w:divBdr>
        </w:div>
        <w:div w:id="702898084">
          <w:marLeft w:val="0"/>
          <w:marRight w:val="0"/>
          <w:marTop w:val="0"/>
          <w:marBottom w:val="0"/>
          <w:divBdr>
            <w:top w:val="none" w:sz="0" w:space="0" w:color="auto"/>
            <w:left w:val="none" w:sz="0" w:space="0" w:color="auto"/>
            <w:bottom w:val="none" w:sz="0" w:space="0" w:color="auto"/>
            <w:right w:val="none" w:sz="0" w:space="0" w:color="auto"/>
          </w:divBdr>
        </w:div>
        <w:div w:id="1301612613">
          <w:marLeft w:val="0"/>
          <w:marRight w:val="0"/>
          <w:marTop w:val="0"/>
          <w:marBottom w:val="0"/>
          <w:divBdr>
            <w:top w:val="none" w:sz="0" w:space="0" w:color="auto"/>
            <w:left w:val="none" w:sz="0" w:space="0" w:color="auto"/>
            <w:bottom w:val="none" w:sz="0" w:space="0" w:color="auto"/>
            <w:right w:val="none" w:sz="0" w:space="0" w:color="auto"/>
          </w:divBdr>
        </w:div>
        <w:div w:id="914441251">
          <w:marLeft w:val="0"/>
          <w:marRight w:val="0"/>
          <w:marTop w:val="0"/>
          <w:marBottom w:val="0"/>
          <w:divBdr>
            <w:top w:val="none" w:sz="0" w:space="0" w:color="auto"/>
            <w:left w:val="none" w:sz="0" w:space="0" w:color="auto"/>
            <w:bottom w:val="none" w:sz="0" w:space="0" w:color="auto"/>
            <w:right w:val="none" w:sz="0" w:space="0" w:color="auto"/>
          </w:divBdr>
        </w:div>
        <w:div w:id="499003848">
          <w:marLeft w:val="0"/>
          <w:marRight w:val="0"/>
          <w:marTop w:val="0"/>
          <w:marBottom w:val="0"/>
          <w:divBdr>
            <w:top w:val="none" w:sz="0" w:space="0" w:color="auto"/>
            <w:left w:val="none" w:sz="0" w:space="0" w:color="auto"/>
            <w:bottom w:val="none" w:sz="0" w:space="0" w:color="auto"/>
            <w:right w:val="none" w:sz="0" w:space="0" w:color="auto"/>
          </w:divBdr>
          <w:divsChild>
            <w:div w:id="1848785761">
              <w:marLeft w:val="-75"/>
              <w:marRight w:val="0"/>
              <w:marTop w:val="30"/>
              <w:marBottom w:val="30"/>
              <w:divBdr>
                <w:top w:val="none" w:sz="0" w:space="0" w:color="auto"/>
                <w:left w:val="none" w:sz="0" w:space="0" w:color="auto"/>
                <w:bottom w:val="none" w:sz="0" w:space="0" w:color="auto"/>
                <w:right w:val="none" w:sz="0" w:space="0" w:color="auto"/>
              </w:divBdr>
              <w:divsChild>
                <w:div w:id="258102896">
                  <w:marLeft w:val="0"/>
                  <w:marRight w:val="0"/>
                  <w:marTop w:val="0"/>
                  <w:marBottom w:val="0"/>
                  <w:divBdr>
                    <w:top w:val="none" w:sz="0" w:space="0" w:color="auto"/>
                    <w:left w:val="none" w:sz="0" w:space="0" w:color="auto"/>
                    <w:bottom w:val="none" w:sz="0" w:space="0" w:color="auto"/>
                    <w:right w:val="none" w:sz="0" w:space="0" w:color="auto"/>
                  </w:divBdr>
                  <w:divsChild>
                    <w:div w:id="197276352">
                      <w:marLeft w:val="0"/>
                      <w:marRight w:val="0"/>
                      <w:marTop w:val="0"/>
                      <w:marBottom w:val="0"/>
                      <w:divBdr>
                        <w:top w:val="none" w:sz="0" w:space="0" w:color="auto"/>
                        <w:left w:val="none" w:sz="0" w:space="0" w:color="auto"/>
                        <w:bottom w:val="none" w:sz="0" w:space="0" w:color="auto"/>
                        <w:right w:val="none" w:sz="0" w:space="0" w:color="auto"/>
                      </w:divBdr>
                    </w:div>
                  </w:divsChild>
                </w:div>
                <w:div w:id="569383868">
                  <w:marLeft w:val="0"/>
                  <w:marRight w:val="0"/>
                  <w:marTop w:val="0"/>
                  <w:marBottom w:val="0"/>
                  <w:divBdr>
                    <w:top w:val="none" w:sz="0" w:space="0" w:color="auto"/>
                    <w:left w:val="none" w:sz="0" w:space="0" w:color="auto"/>
                    <w:bottom w:val="none" w:sz="0" w:space="0" w:color="auto"/>
                    <w:right w:val="none" w:sz="0" w:space="0" w:color="auto"/>
                  </w:divBdr>
                  <w:divsChild>
                    <w:div w:id="746346933">
                      <w:marLeft w:val="0"/>
                      <w:marRight w:val="0"/>
                      <w:marTop w:val="0"/>
                      <w:marBottom w:val="0"/>
                      <w:divBdr>
                        <w:top w:val="none" w:sz="0" w:space="0" w:color="auto"/>
                        <w:left w:val="none" w:sz="0" w:space="0" w:color="auto"/>
                        <w:bottom w:val="none" w:sz="0" w:space="0" w:color="auto"/>
                        <w:right w:val="none" w:sz="0" w:space="0" w:color="auto"/>
                      </w:divBdr>
                    </w:div>
                  </w:divsChild>
                </w:div>
                <w:div w:id="220486666">
                  <w:marLeft w:val="0"/>
                  <w:marRight w:val="0"/>
                  <w:marTop w:val="0"/>
                  <w:marBottom w:val="0"/>
                  <w:divBdr>
                    <w:top w:val="none" w:sz="0" w:space="0" w:color="auto"/>
                    <w:left w:val="none" w:sz="0" w:space="0" w:color="auto"/>
                    <w:bottom w:val="none" w:sz="0" w:space="0" w:color="auto"/>
                    <w:right w:val="none" w:sz="0" w:space="0" w:color="auto"/>
                  </w:divBdr>
                  <w:divsChild>
                    <w:div w:id="281883392">
                      <w:marLeft w:val="0"/>
                      <w:marRight w:val="0"/>
                      <w:marTop w:val="0"/>
                      <w:marBottom w:val="0"/>
                      <w:divBdr>
                        <w:top w:val="none" w:sz="0" w:space="0" w:color="auto"/>
                        <w:left w:val="none" w:sz="0" w:space="0" w:color="auto"/>
                        <w:bottom w:val="none" w:sz="0" w:space="0" w:color="auto"/>
                        <w:right w:val="none" w:sz="0" w:space="0" w:color="auto"/>
                      </w:divBdr>
                    </w:div>
                  </w:divsChild>
                </w:div>
                <w:div w:id="1745834075">
                  <w:marLeft w:val="0"/>
                  <w:marRight w:val="0"/>
                  <w:marTop w:val="0"/>
                  <w:marBottom w:val="0"/>
                  <w:divBdr>
                    <w:top w:val="none" w:sz="0" w:space="0" w:color="auto"/>
                    <w:left w:val="none" w:sz="0" w:space="0" w:color="auto"/>
                    <w:bottom w:val="none" w:sz="0" w:space="0" w:color="auto"/>
                    <w:right w:val="none" w:sz="0" w:space="0" w:color="auto"/>
                  </w:divBdr>
                  <w:divsChild>
                    <w:div w:id="543370563">
                      <w:marLeft w:val="0"/>
                      <w:marRight w:val="0"/>
                      <w:marTop w:val="0"/>
                      <w:marBottom w:val="0"/>
                      <w:divBdr>
                        <w:top w:val="none" w:sz="0" w:space="0" w:color="auto"/>
                        <w:left w:val="none" w:sz="0" w:space="0" w:color="auto"/>
                        <w:bottom w:val="none" w:sz="0" w:space="0" w:color="auto"/>
                        <w:right w:val="none" w:sz="0" w:space="0" w:color="auto"/>
                      </w:divBdr>
                    </w:div>
                  </w:divsChild>
                </w:div>
                <w:div w:id="1960330935">
                  <w:marLeft w:val="0"/>
                  <w:marRight w:val="0"/>
                  <w:marTop w:val="0"/>
                  <w:marBottom w:val="0"/>
                  <w:divBdr>
                    <w:top w:val="none" w:sz="0" w:space="0" w:color="auto"/>
                    <w:left w:val="none" w:sz="0" w:space="0" w:color="auto"/>
                    <w:bottom w:val="none" w:sz="0" w:space="0" w:color="auto"/>
                    <w:right w:val="none" w:sz="0" w:space="0" w:color="auto"/>
                  </w:divBdr>
                  <w:divsChild>
                    <w:div w:id="1271818527">
                      <w:marLeft w:val="0"/>
                      <w:marRight w:val="0"/>
                      <w:marTop w:val="0"/>
                      <w:marBottom w:val="0"/>
                      <w:divBdr>
                        <w:top w:val="none" w:sz="0" w:space="0" w:color="auto"/>
                        <w:left w:val="none" w:sz="0" w:space="0" w:color="auto"/>
                        <w:bottom w:val="none" w:sz="0" w:space="0" w:color="auto"/>
                        <w:right w:val="none" w:sz="0" w:space="0" w:color="auto"/>
                      </w:divBdr>
                    </w:div>
                  </w:divsChild>
                </w:div>
                <w:div w:id="1085228971">
                  <w:marLeft w:val="0"/>
                  <w:marRight w:val="0"/>
                  <w:marTop w:val="0"/>
                  <w:marBottom w:val="0"/>
                  <w:divBdr>
                    <w:top w:val="none" w:sz="0" w:space="0" w:color="auto"/>
                    <w:left w:val="none" w:sz="0" w:space="0" w:color="auto"/>
                    <w:bottom w:val="none" w:sz="0" w:space="0" w:color="auto"/>
                    <w:right w:val="none" w:sz="0" w:space="0" w:color="auto"/>
                  </w:divBdr>
                  <w:divsChild>
                    <w:div w:id="1699624395">
                      <w:marLeft w:val="0"/>
                      <w:marRight w:val="0"/>
                      <w:marTop w:val="0"/>
                      <w:marBottom w:val="0"/>
                      <w:divBdr>
                        <w:top w:val="none" w:sz="0" w:space="0" w:color="auto"/>
                        <w:left w:val="none" w:sz="0" w:space="0" w:color="auto"/>
                        <w:bottom w:val="none" w:sz="0" w:space="0" w:color="auto"/>
                        <w:right w:val="none" w:sz="0" w:space="0" w:color="auto"/>
                      </w:divBdr>
                    </w:div>
                  </w:divsChild>
                </w:div>
                <w:div w:id="548340075">
                  <w:marLeft w:val="0"/>
                  <w:marRight w:val="0"/>
                  <w:marTop w:val="0"/>
                  <w:marBottom w:val="0"/>
                  <w:divBdr>
                    <w:top w:val="none" w:sz="0" w:space="0" w:color="auto"/>
                    <w:left w:val="none" w:sz="0" w:space="0" w:color="auto"/>
                    <w:bottom w:val="none" w:sz="0" w:space="0" w:color="auto"/>
                    <w:right w:val="none" w:sz="0" w:space="0" w:color="auto"/>
                  </w:divBdr>
                  <w:divsChild>
                    <w:div w:id="170411090">
                      <w:marLeft w:val="0"/>
                      <w:marRight w:val="0"/>
                      <w:marTop w:val="0"/>
                      <w:marBottom w:val="0"/>
                      <w:divBdr>
                        <w:top w:val="none" w:sz="0" w:space="0" w:color="auto"/>
                        <w:left w:val="none" w:sz="0" w:space="0" w:color="auto"/>
                        <w:bottom w:val="none" w:sz="0" w:space="0" w:color="auto"/>
                        <w:right w:val="none" w:sz="0" w:space="0" w:color="auto"/>
                      </w:divBdr>
                    </w:div>
                  </w:divsChild>
                </w:div>
                <w:div w:id="439879658">
                  <w:marLeft w:val="0"/>
                  <w:marRight w:val="0"/>
                  <w:marTop w:val="0"/>
                  <w:marBottom w:val="0"/>
                  <w:divBdr>
                    <w:top w:val="none" w:sz="0" w:space="0" w:color="auto"/>
                    <w:left w:val="none" w:sz="0" w:space="0" w:color="auto"/>
                    <w:bottom w:val="none" w:sz="0" w:space="0" w:color="auto"/>
                    <w:right w:val="none" w:sz="0" w:space="0" w:color="auto"/>
                  </w:divBdr>
                  <w:divsChild>
                    <w:div w:id="1833838328">
                      <w:marLeft w:val="0"/>
                      <w:marRight w:val="0"/>
                      <w:marTop w:val="0"/>
                      <w:marBottom w:val="0"/>
                      <w:divBdr>
                        <w:top w:val="none" w:sz="0" w:space="0" w:color="auto"/>
                        <w:left w:val="none" w:sz="0" w:space="0" w:color="auto"/>
                        <w:bottom w:val="none" w:sz="0" w:space="0" w:color="auto"/>
                        <w:right w:val="none" w:sz="0" w:space="0" w:color="auto"/>
                      </w:divBdr>
                    </w:div>
                    <w:div w:id="41754988">
                      <w:marLeft w:val="0"/>
                      <w:marRight w:val="0"/>
                      <w:marTop w:val="0"/>
                      <w:marBottom w:val="0"/>
                      <w:divBdr>
                        <w:top w:val="none" w:sz="0" w:space="0" w:color="auto"/>
                        <w:left w:val="none" w:sz="0" w:space="0" w:color="auto"/>
                        <w:bottom w:val="none" w:sz="0" w:space="0" w:color="auto"/>
                        <w:right w:val="none" w:sz="0" w:space="0" w:color="auto"/>
                      </w:divBdr>
                    </w:div>
                    <w:div w:id="1191920820">
                      <w:marLeft w:val="0"/>
                      <w:marRight w:val="0"/>
                      <w:marTop w:val="0"/>
                      <w:marBottom w:val="0"/>
                      <w:divBdr>
                        <w:top w:val="none" w:sz="0" w:space="0" w:color="auto"/>
                        <w:left w:val="none" w:sz="0" w:space="0" w:color="auto"/>
                        <w:bottom w:val="none" w:sz="0" w:space="0" w:color="auto"/>
                        <w:right w:val="none" w:sz="0" w:space="0" w:color="auto"/>
                      </w:divBdr>
                    </w:div>
                    <w:div w:id="148262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98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DD33F-DA1D-4C21-BB01-F9741314B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1712</Words>
  <Characters>9250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M$</Company>
  <LinksUpToDate>false</LinksUpToDate>
  <CharactersWithSpaces>10941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STHAEL.PEREIRA</cp:lastModifiedBy>
  <cp:revision>3</cp:revision>
  <cp:lastPrinted>2022-09-13T11:57:00Z</cp:lastPrinted>
  <dcterms:created xsi:type="dcterms:W3CDTF">2022-09-27T13:14:00Z</dcterms:created>
  <dcterms:modified xsi:type="dcterms:W3CDTF">2022-09-27T13:14:00Z</dcterms:modified>
</cp:coreProperties>
</file>