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DB2BC1" w14:textId="77777777" w:rsidR="00EC598D" w:rsidRPr="00EC598D" w:rsidRDefault="00EC598D" w:rsidP="00EC598D">
      <w:pPr>
        <w:pStyle w:val="Default"/>
        <w:spacing w:line="360" w:lineRule="auto"/>
        <w:jc w:val="both"/>
        <w:rPr>
          <w:lang w:val="pt-PT"/>
        </w:rPr>
      </w:pPr>
      <w:r w:rsidRPr="00EC598D">
        <w:rPr>
          <w:lang w:val="pt-PT"/>
        </w:rPr>
        <w:t>PROCESSO: 0327-0056/2024</w:t>
      </w:r>
    </w:p>
    <w:p w14:paraId="122A5944" w14:textId="77777777" w:rsidR="00EC598D" w:rsidRPr="00EC598D" w:rsidRDefault="00EC598D" w:rsidP="00EC598D">
      <w:pPr>
        <w:pStyle w:val="Default"/>
        <w:spacing w:line="360" w:lineRule="auto"/>
        <w:jc w:val="both"/>
        <w:rPr>
          <w:lang w:val="pt-PT"/>
        </w:rPr>
      </w:pPr>
      <w:r w:rsidRPr="00EC598D">
        <w:rPr>
          <w:lang w:val="pt-PT"/>
        </w:rPr>
        <w:t>INTERESSADO: SECRETARIA MUNICIPAL DE FINANÇAS</w:t>
      </w:r>
    </w:p>
    <w:p w14:paraId="7DAF4A7C" w14:textId="77777777" w:rsidR="00EC598D" w:rsidRPr="00EC598D" w:rsidRDefault="00EC598D" w:rsidP="00EC598D">
      <w:pPr>
        <w:pStyle w:val="Default"/>
        <w:spacing w:line="360" w:lineRule="auto"/>
        <w:jc w:val="both"/>
        <w:rPr>
          <w:lang w:val="pt-PT"/>
        </w:rPr>
      </w:pPr>
      <w:r w:rsidRPr="00EC598D">
        <w:rPr>
          <w:lang w:val="pt-PT"/>
        </w:rPr>
        <w:t xml:space="preserve">ASSUNTO: CONTRATAÇÃO DA EMPRESA PARA REALIZAÇÃO DO CURSO DE PROGRAMAÇÃO FINANCEIRA, ORDEM CRONOLÓGICA DE PAGAMENTO E RETENÇÕES TRIBUTÁRIAS PARA SETORES FINANCEIROS DO MUNICÍPIO DE PILAR. </w:t>
      </w:r>
    </w:p>
    <w:p w14:paraId="196ECCD1" w14:textId="77777777" w:rsidR="00EC598D" w:rsidRDefault="00EC598D" w:rsidP="00EC598D">
      <w:pPr>
        <w:pStyle w:val="Default"/>
        <w:spacing w:line="360" w:lineRule="auto"/>
        <w:jc w:val="both"/>
        <w:rPr>
          <w:b/>
          <w:sz w:val="22"/>
          <w:szCs w:val="22"/>
          <w:lang w:val="pt-PT"/>
        </w:rPr>
      </w:pPr>
    </w:p>
    <w:p w14:paraId="561842FF" w14:textId="3AB3A933" w:rsidR="0074441D" w:rsidRDefault="00EC598D" w:rsidP="00EC598D">
      <w:pPr>
        <w:pStyle w:val="Default"/>
        <w:spacing w:line="360" w:lineRule="auto"/>
        <w:jc w:val="center"/>
        <w:rPr>
          <w:sz w:val="22"/>
          <w:szCs w:val="22"/>
        </w:rPr>
      </w:pPr>
      <w:r w:rsidRPr="00EC598D">
        <w:rPr>
          <w:b/>
          <w:sz w:val="22"/>
          <w:szCs w:val="22"/>
          <w:lang w:val="pt-PT"/>
        </w:rPr>
        <w:t>ATO DE AUTORIZAÇÃO DE DEMANDA</w:t>
      </w:r>
    </w:p>
    <w:p w14:paraId="11367DBE" w14:textId="77777777" w:rsidR="00EC598D" w:rsidRPr="00A520BA" w:rsidRDefault="00EC598D" w:rsidP="00EC598D">
      <w:pPr>
        <w:pStyle w:val="Default"/>
        <w:spacing w:line="360" w:lineRule="auto"/>
        <w:jc w:val="both"/>
        <w:rPr>
          <w:sz w:val="22"/>
          <w:szCs w:val="22"/>
        </w:rPr>
      </w:pPr>
    </w:p>
    <w:p w14:paraId="3FBAC425" w14:textId="6F69CE42" w:rsidR="0074441D" w:rsidRDefault="00EC598D" w:rsidP="00EC598D">
      <w:pPr>
        <w:pStyle w:val="Default"/>
        <w:spacing w:line="360" w:lineRule="auto"/>
        <w:jc w:val="both"/>
        <w:rPr>
          <w:rFonts w:eastAsia="Times New Roman"/>
          <w:bCs/>
          <w:color w:val="auto"/>
          <w:lang w:val="pt-PT"/>
        </w:rPr>
      </w:pPr>
      <w:r w:rsidRPr="00EC598D">
        <w:rPr>
          <w:rFonts w:eastAsia="Times New Roman"/>
          <w:color w:val="auto"/>
          <w:lang w:val="pt-PT"/>
        </w:rPr>
        <w:t xml:space="preserve">À  </w:t>
      </w:r>
      <w:r w:rsidRPr="00EC598D">
        <w:rPr>
          <w:rFonts w:eastAsia="Times New Roman"/>
          <w:bCs/>
          <w:color w:val="auto"/>
          <w:lang w:val="pt-PT"/>
        </w:rPr>
        <w:t>Diretoria Especial de Licitações e Contratos Administrativos,</w:t>
      </w:r>
    </w:p>
    <w:p w14:paraId="6080ADA0" w14:textId="77777777" w:rsidR="00EC598D" w:rsidRPr="00A520BA" w:rsidRDefault="00EC598D" w:rsidP="00EC598D">
      <w:pPr>
        <w:pStyle w:val="Default"/>
        <w:spacing w:line="360" w:lineRule="auto"/>
        <w:jc w:val="both"/>
        <w:rPr>
          <w:sz w:val="22"/>
          <w:szCs w:val="22"/>
        </w:rPr>
      </w:pPr>
    </w:p>
    <w:p w14:paraId="4DBDC653" w14:textId="579E56C7" w:rsidR="008E1B45" w:rsidRPr="00A520BA" w:rsidRDefault="00EC598D" w:rsidP="008E1B45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 w:rsidRPr="00EC598D">
        <w:rPr>
          <w:sz w:val="22"/>
          <w:szCs w:val="22"/>
          <w:lang w:val="pt-PT"/>
        </w:rPr>
        <w:t>Cumprimentando vossa senhoria, sirvo-se do presente para solicitar providências para formalização de demanda especifica, objetivando</w:t>
      </w:r>
      <w:r>
        <w:rPr>
          <w:sz w:val="22"/>
          <w:szCs w:val="22"/>
          <w:lang w:val="pt-PT"/>
        </w:rPr>
        <w:t xml:space="preserve"> a </w:t>
      </w:r>
      <w:r w:rsidRPr="00A520BA">
        <w:rPr>
          <w:sz w:val="22"/>
          <w:szCs w:val="22"/>
        </w:rPr>
        <w:t xml:space="preserve">CONTRATAÇÃO DA EMPRESA </w:t>
      </w:r>
      <w:r w:rsidR="005C53BD">
        <w:rPr>
          <w:sz w:val="22"/>
          <w:szCs w:val="22"/>
        </w:rPr>
        <w:t>EQUIPE GESTÃO PÚBLICA – CONSULTORIA, ASSESSORIA E CAPACITAÇÃO</w:t>
      </w:r>
      <w:r w:rsidR="0074441D" w:rsidRPr="00A520BA">
        <w:rPr>
          <w:sz w:val="22"/>
          <w:szCs w:val="22"/>
        </w:rPr>
        <w:t xml:space="preserve">, responsável para </w:t>
      </w:r>
      <w:r w:rsidR="005C53BD">
        <w:rPr>
          <w:sz w:val="22"/>
          <w:szCs w:val="22"/>
        </w:rPr>
        <w:t xml:space="preserve">realizar um curso </w:t>
      </w:r>
      <w:r>
        <w:rPr>
          <w:sz w:val="22"/>
          <w:szCs w:val="22"/>
        </w:rPr>
        <w:t xml:space="preserve">“in </w:t>
      </w:r>
      <w:proofErr w:type="spellStart"/>
      <w:r>
        <w:rPr>
          <w:sz w:val="22"/>
          <w:szCs w:val="22"/>
        </w:rPr>
        <w:t>company</w:t>
      </w:r>
      <w:proofErr w:type="spellEnd"/>
      <w:r>
        <w:rPr>
          <w:sz w:val="22"/>
          <w:szCs w:val="22"/>
        </w:rPr>
        <w:t xml:space="preserve">” </w:t>
      </w:r>
      <w:r w:rsidR="005C53BD">
        <w:rPr>
          <w:sz w:val="22"/>
          <w:szCs w:val="22"/>
        </w:rPr>
        <w:t>com os temas: programação financeira, ordem cronológica de pagamento e retenção tributárias, totalizando 24 horas de curso na modalidade presencial</w:t>
      </w:r>
      <w:r w:rsidR="00587089">
        <w:rPr>
          <w:sz w:val="22"/>
          <w:szCs w:val="22"/>
        </w:rPr>
        <w:t>, na cidade de Maceió – Alagoas</w:t>
      </w:r>
      <w:r>
        <w:rPr>
          <w:sz w:val="22"/>
          <w:szCs w:val="22"/>
        </w:rPr>
        <w:t xml:space="preserve">, </w:t>
      </w:r>
      <w:r w:rsidRPr="00EC598D">
        <w:rPr>
          <w:sz w:val="22"/>
          <w:szCs w:val="22"/>
        </w:rPr>
        <w:t>nos termos descritos e conforme condições e exigências estabelecidas no Termo de Referência e no Documento de Formalização da Demanda, haja vista as justificativas postas para contratação.</w:t>
      </w:r>
    </w:p>
    <w:p w14:paraId="1114A529" w14:textId="78661853" w:rsidR="000D18C7" w:rsidRPr="00A520BA" w:rsidRDefault="00C813EE" w:rsidP="008E1B45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 w:rsidRPr="00A520BA">
        <w:rPr>
          <w:sz w:val="22"/>
          <w:szCs w:val="22"/>
        </w:rPr>
        <w:t xml:space="preserve">Inicialmente, cabe-nos avaliar que o desenvolvimento das verificações de informações e conteúdos propostos é de suma importância e extrema responsabilidade para esta </w:t>
      </w:r>
      <w:r w:rsidR="00481CA6">
        <w:rPr>
          <w:sz w:val="22"/>
          <w:szCs w:val="22"/>
        </w:rPr>
        <w:t>Secretaria</w:t>
      </w:r>
      <w:r w:rsidRPr="00A520BA">
        <w:rPr>
          <w:sz w:val="22"/>
          <w:szCs w:val="22"/>
        </w:rPr>
        <w:t>, tendo em vista as exigências do Tribunal de Contas do Estado de Alagoas e do Tribunal de Contas da União, fazendo-se necessário a devida instrução process</w:t>
      </w:r>
      <w:r w:rsidR="00481CA6">
        <w:rPr>
          <w:sz w:val="22"/>
          <w:szCs w:val="22"/>
        </w:rPr>
        <w:t>ual para avaliar a possibilidade</w:t>
      </w:r>
      <w:r w:rsidRPr="00A520BA">
        <w:rPr>
          <w:sz w:val="22"/>
          <w:szCs w:val="22"/>
        </w:rPr>
        <w:t xml:space="preserve"> jurídica da contratação pretendida por inexigibilidade de licitação, por </w:t>
      </w:r>
      <w:r w:rsidR="0066089C">
        <w:rPr>
          <w:sz w:val="22"/>
          <w:szCs w:val="22"/>
        </w:rPr>
        <w:t xml:space="preserve">oferecer um currículo de qualidade dos palestrantes e a oferta dos três cursos </w:t>
      </w:r>
      <w:r w:rsidR="00395FF2">
        <w:rPr>
          <w:sz w:val="22"/>
          <w:szCs w:val="22"/>
        </w:rPr>
        <w:t>voltados para a área financeira, no intuito de qualificar os setores com base na Lei federal nº 14.133/21 e na Resolução Normativa da Receita Federal Brasileira sob nº 1.234.</w:t>
      </w:r>
    </w:p>
    <w:p w14:paraId="0F93D792" w14:textId="4C5D9B01" w:rsidR="005F2F7C" w:rsidRPr="00A520BA" w:rsidRDefault="00481CA6" w:rsidP="008E1B45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Destaca-se que o referido curso é de s</w:t>
      </w:r>
      <w:r w:rsidR="00351A38">
        <w:rPr>
          <w:sz w:val="22"/>
          <w:szCs w:val="22"/>
        </w:rPr>
        <w:t>uma importância para o treinamento e aperfeiçoamento dos</w:t>
      </w:r>
      <w:r>
        <w:rPr>
          <w:sz w:val="22"/>
          <w:szCs w:val="22"/>
        </w:rPr>
        <w:t xml:space="preserve"> servidores públicos dos setores financeiros deste município, investindo no aprimoramento e na eficiência </w:t>
      </w:r>
      <w:r w:rsidR="00351A38">
        <w:rPr>
          <w:sz w:val="22"/>
          <w:szCs w:val="22"/>
        </w:rPr>
        <w:t xml:space="preserve">de seus serviços </w:t>
      </w:r>
      <w:r>
        <w:rPr>
          <w:sz w:val="22"/>
          <w:szCs w:val="22"/>
        </w:rPr>
        <w:t xml:space="preserve">para assim atender melhor a sociedade, tendo mais eficácia, publicidade e clareza em suas atividades laborais. </w:t>
      </w:r>
      <w:r w:rsidR="005F2F7C" w:rsidRPr="00A520BA">
        <w:rPr>
          <w:sz w:val="22"/>
          <w:szCs w:val="22"/>
        </w:rPr>
        <w:t xml:space="preserve">Com isso, torna-se </w:t>
      </w:r>
      <w:r>
        <w:rPr>
          <w:sz w:val="22"/>
          <w:szCs w:val="22"/>
        </w:rPr>
        <w:t xml:space="preserve">de </w:t>
      </w:r>
      <w:r w:rsidR="005F2F7C" w:rsidRPr="00A520BA">
        <w:rPr>
          <w:sz w:val="22"/>
          <w:szCs w:val="22"/>
        </w:rPr>
        <w:lastRenderedPageBreak/>
        <w:t>fundamental importância o andamento deste processo, por via de inexigibilidade de licitação pelas razões que apresentaremos abaixo.</w:t>
      </w:r>
    </w:p>
    <w:p w14:paraId="68B23E9B" w14:textId="21817D77" w:rsidR="005F2F7C" w:rsidRPr="00A520BA" w:rsidRDefault="005F2F7C" w:rsidP="005F2F7C">
      <w:pPr>
        <w:pStyle w:val="Default"/>
        <w:spacing w:line="360" w:lineRule="auto"/>
        <w:jc w:val="both"/>
        <w:rPr>
          <w:sz w:val="22"/>
          <w:szCs w:val="22"/>
        </w:rPr>
      </w:pPr>
    </w:p>
    <w:p w14:paraId="7FB6F812" w14:textId="57D04841" w:rsidR="005F2F7C" w:rsidRDefault="005F2F7C" w:rsidP="005F2F7C">
      <w:pPr>
        <w:pStyle w:val="Default"/>
        <w:spacing w:line="360" w:lineRule="auto"/>
        <w:jc w:val="both"/>
        <w:rPr>
          <w:sz w:val="22"/>
          <w:szCs w:val="22"/>
        </w:rPr>
      </w:pPr>
      <w:r w:rsidRPr="002D0819">
        <w:rPr>
          <w:sz w:val="22"/>
          <w:szCs w:val="22"/>
        </w:rPr>
        <w:t>DA JUSTIFICATIVA DA INEXIGIBILIDADE DE LICITAÇÃO</w:t>
      </w:r>
    </w:p>
    <w:p w14:paraId="6C70C538" w14:textId="77777777" w:rsidR="00CB52FC" w:rsidRPr="002D0819" w:rsidRDefault="00CB52FC" w:rsidP="005F2F7C">
      <w:pPr>
        <w:pStyle w:val="Default"/>
        <w:spacing w:line="360" w:lineRule="auto"/>
        <w:jc w:val="both"/>
        <w:rPr>
          <w:sz w:val="22"/>
          <w:szCs w:val="22"/>
        </w:rPr>
      </w:pPr>
    </w:p>
    <w:p w14:paraId="4737FDC9" w14:textId="14FB3CBF" w:rsidR="005F2F7C" w:rsidRPr="002D0819" w:rsidRDefault="002D0819" w:rsidP="005F2F7C">
      <w:pPr>
        <w:pStyle w:val="Default"/>
        <w:spacing w:line="360" w:lineRule="auto"/>
        <w:jc w:val="both"/>
        <w:rPr>
          <w:sz w:val="22"/>
          <w:szCs w:val="22"/>
        </w:rPr>
      </w:pPr>
      <w:r w:rsidRPr="002D0819">
        <w:rPr>
          <w:sz w:val="22"/>
          <w:szCs w:val="22"/>
        </w:rPr>
        <w:tab/>
        <w:t xml:space="preserve">O curso em questão será realizado pela empresa Equipe Gestão LTDA, sob o CNPJ nº 23.300.440/0001-60, </w:t>
      </w:r>
      <w:r w:rsidR="00CB52FC">
        <w:rPr>
          <w:sz w:val="22"/>
          <w:szCs w:val="22"/>
        </w:rPr>
        <w:t xml:space="preserve">conforme proposta anexa, </w:t>
      </w:r>
      <w:r w:rsidRPr="002D0819">
        <w:rPr>
          <w:sz w:val="22"/>
          <w:szCs w:val="22"/>
        </w:rPr>
        <w:t xml:space="preserve">que possui competência </w:t>
      </w:r>
      <w:r>
        <w:rPr>
          <w:sz w:val="22"/>
          <w:szCs w:val="22"/>
        </w:rPr>
        <w:t xml:space="preserve">técnica na prestação de serviço </w:t>
      </w:r>
      <w:r w:rsidR="00CB52FC">
        <w:rPr>
          <w:sz w:val="22"/>
          <w:szCs w:val="22"/>
        </w:rPr>
        <w:t>de capacitação na área pública.</w:t>
      </w:r>
    </w:p>
    <w:p w14:paraId="456D5294" w14:textId="635FE9B1" w:rsidR="005B65A1" w:rsidRDefault="00D21F0B" w:rsidP="005F2F7C">
      <w:pPr>
        <w:pStyle w:val="Default"/>
        <w:spacing w:line="360" w:lineRule="auto"/>
        <w:jc w:val="both"/>
        <w:rPr>
          <w:sz w:val="22"/>
          <w:szCs w:val="22"/>
        </w:rPr>
      </w:pPr>
      <w:r w:rsidRPr="00A76522">
        <w:rPr>
          <w:sz w:val="22"/>
          <w:szCs w:val="22"/>
        </w:rPr>
        <w:tab/>
        <w:t>A empresa responsável</w:t>
      </w:r>
      <w:r w:rsidR="00484F50" w:rsidRPr="00A76522">
        <w:rPr>
          <w:sz w:val="22"/>
          <w:szCs w:val="22"/>
        </w:rPr>
        <w:t xml:space="preserve"> conta </w:t>
      </w:r>
      <w:r w:rsidR="009028FB" w:rsidRPr="00A76522">
        <w:rPr>
          <w:sz w:val="22"/>
          <w:szCs w:val="22"/>
        </w:rPr>
        <w:t xml:space="preserve">uma equipe </w:t>
      </w:r>
      <w:r w:rsidR="003C1B03" w:rsidRPr="00A76522">
        <w:rPr>
          <w:sz w:val="22"/>
          <w:szCs w:val="22"/>
        </w:rPr>
        <w:t>de profissionais</w:t>
      </w:r>
      <w:r w:rsidR="00A76522" w:rsidRPr="00A76522">
        <w:rPr>
          <w:sz w:val="22"/>
          <w:szCs w:val="22"/>
        </w:rPr>
        <w:t xml:space="preserve"> es</w:t>
      </w:r>
      <w:r w:rsidR="00A76522">
        <w:rPr>
          <w:sz w:val="22"/>
          <w:szCs w:val="22"/>
        </w:rPr>
        <w:t xml:space="preserve">pecializados, para o respectivo curso o palestrante é o Sr. Jorge Santos Nascimento, servidor público há mais de 38 anos no Governo do Estado de Bahia, tendo experiência profissional em vários órgãos públicos, vivenciando de perto as necessidades dos servidores, </w:t>
      </w:r>
      <w:proofErr w:type="gramStart"/>
      <w:r w:rsidR="00A76522">
        <w:rPr>
          <w:sz w:val="22"/>
          <w:szCs w:val="22"/>
        </w:rPr>
        <w:t>tendo</w:t>
      </w:r>
      <w:proofErr w:type="gramEnd"/>
      <w:r w:rsidR="00A76522">
        <w:rPr>
          <w:sz w:val="22"/>
          <w:szCs w:val="22"/>
        </w:rPr>
        <w:t xml:space="preserve"> portanto, uma melhor didática para abordá-los.</w:t>
      </w:r>
    </w:p>
    <w:p w14:paraId="7410BBB9" w14:textId="14B68E5B" w:rsidR="00003224" w:rsidRPr="001C7511" w:rsidRDefault="00A76522" w:rsidP="005F2F7C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O palestrante tem uma vasta carreira na Administração Pública, já foi Secretário Executivo do Conselho de Economia 5º região/BA, Diretor financeiro, Assessor, Parlamentar, Assessor- Chefe, Consultor. Atualmente, exerce atividade acadêmica como professor de cursos de Pós-graduação e em Universidades, palestrante e especialista em gestão, controladoria e auditoria em contas públicas municipais e direito público </w:t>
      </w:r>
      <w:r w:rsidR="001C7511">
        <w:rPr>
          <w:sz w:val="22"/>
          <w:szCs w:val="22"/>
        </w:rPr>
        <w:t>municipal</w:t>
      </w:r>
      <w:r>
        <w:rPr>
          <w:sz w:val="22"/>
          <w:szCs w:val="22"/>
        </w:rPr>
        <w:t xml:space="preserve">. </w:t>
      </w:r>
    </w:p>
    <w:p w14:paraId="5AD85BF6" w14:textId="620BA4A7" w:rsidR="001C7511" w:rsidRDefault="002E626D" w:rsidP="005F2F7C">
      <w:pPr>
        <w:pStyle w:val="Default"/>
        <w:spacing w:line="360" w:lineRule="auto"/>
        <w:jc w:val="both"/>
        <w:rPr>
          <w:sz w:val="22"/>
          <w:szCs w:val="22"/>
        </w:rPr>
      </w:pPr>
      <w:r w:rsidRPr="001C7511">
        <w:rPr>
          <w:sz w:val="22"/>
          <w:szCs w:val="22"/>
        </w:rPr>
        <w:tab/>
        <w:t xml:space="preserve">Diante do exposto, </w:t>
      </w:r>
      <w:r w:rsidR="001C7511">
        <w:rPr>
          <w:sz w:val="22"/>
          <w:szCs w:val="22"/>
        </w:rPr>
        <w:t>considerando a atual situação do</w:t>
      </w:r>
      <w:r w:rsidR="00351A38">
        <w:rPr>
          <w:sz w:val="22"/>
          <w:szCs w:val="22"/>
        </w:rPr>
        <w:t>s</w:t>
      </w:r>
      <w:r w:rsidR="001C7511">
        <w:rPr>
          <w:sz w:val="22"/>
          <w:szCs w:val="22"/>
        </w:rPr>
        <w:t xml:space="preserve"> servidores públicos dos setores financeiros </w:t>
      </w:r>
      <w:r w:rsidR="00351A38">
        <w:rPr>
          <w:sz w:val="22"/>
          <w:szCs w:val="22"/>
        </w:rPr>
        <w:t xml:space="preserve">do </w:t>
      </w:r>
      <w:r w:rsidR="001C7511">
        <w:rPr>
          <w:sz w:val="22"/>
          <w:szCs w:val="22"/>
        </w:rPr>
        <w:t>município de Pilar/AL, dado a necessidade de</w:t>
      </w:r>
      <w:r w:rsidR="00351A38">
        <w:rPr>
          <w:sz w:val="22"/>
          <w:szCs w:val="22"/>
        </w:rPr>
        <w:t xml:space="preserve"> treinamento para</w:t>
      </w:r>
      <w:r w:rsidR="001C7511">
        <w:rPr>
          <w:sz w:val="22"/>
          <w:szCs w:val="22"/>
        </w:rPr>
        <w:t xml:space="preserve"> se atualizarem</w:t>
      </w:r>
      <w:r w:rsidR="00351A38">
        <w:rPr>
          <w:sz w:val="22"/>
          <w:szCs w:val="22"/>
        </w:rPr>
        <w:t xml:space="preserve"> sobre a programação financeira, ordem de pagamentos e as devidas retenções tributárias que devem ser aplicadas com a nova legislação vigente, afim de melhor atender a nossa população, destacamos a importância da contratação da empresa acima já qualificada. </w:t>
      </w:r>
    </w:p>
    <w:p w14:paraId="0D22D4B9" w14:textId="77777777" w:rsidR="00351A38" w:rsidRPr="00351A38" w:rsidRDefault="00351A38" w:rsidP="005F2F7C">
      <w:pPr>
        <w:pStyle w:val="Default"/>
        <w:spacing w:line="360" w:lineRule="auto"/>
        <w:jc w:val="both"/>
        <w:rPr>
          <w:sz w:val="22"/>
          <w:szCs w:val="22"/>
        </w:rPr>
      </w:pPr>
    </w:p>
    <w:p w14:paraId="1BEBFC23" w14:textId="5A0EBA24" w:rsidR="00620441" w:rsidRDefault="00620441" w:rsidP="005F2F7C">
      <w:pPr>
        <w:pStyle w:val="Default"/>
        <w:spacing w:line="360" w:lineRule="auto"/>
        <w:jc w:val="both"/>
        <w:rPr>
          <w:sz w:val="22"/>
          <w:szCs w:val="22"/>
        </w:rPr>
      </w:pPr>
      <w:r w:rsidRPr="003812A5">
        <w:rPr>
          <w:sz w:val="22"/>
          <w:szCs w:val="22"/>
        </w:rPr>
        <w:t>DA EXCLUSÃO DA NECESSIDADE DE COMPETIÇÃO</w:t>
      </w:r>
    </w:p>
    <w:p w14:paraId="60DD097C" w14:textId="77777777" w:rsidR="00EC598D" w:rsidRPr="003812A5" w:rsidRDefault="00EC598D" w:rsidP="005F2F7C">
      <w:pPr>
        <w:pStyle w:val="Default"/>
        <w:spacing w:line="360" w:lineRule="auto"/>
        <w:jc w:val="both"/>
        <w:rPr>
          <w:sz w:val="22"/>
          <w:szCs w:val="22"/>
        </w:rPr>
      </w:pPr>
    </w:p>
    <w:p w14:paraId="0207E9F3" w14:textId="0DCCF883" w:rsidR="00620441" w:rsidRPr="003812A5" w:rsidRDefault="00876F21" w:rsidP="005F2F7C">
      <w:pPr>
        <w:pStyle w:val="Default"/>
        <w:spacing w:line="360" w:lineRule="auto"/>
        <w:jc w:val="both"/>
        <w:rPr>
          <w:sz w:val="22"/>
          <w:szCs w:val="22"/>
        </w:rPr>
      </w:pPr>
      <w:r w:rsidRPr="003812A5">
        <w:rPr>
          <w:sz w:val="22"/>
          <w:szCs w:val="22"/>
        </w:rPr>
        <w:tab/>
        <w:t>É notório que as “compras” públicas, via de regra</w:t>
      </w:r>
      <w:r w:rsidR="00FA65AF" w:rsidRPr="003812A5">
        <w:rPr>
          <w:sz w:val="22"/>
          <w:szCs w:val="22"/>
        </w:rPr>
        <w:t>, devem ser precedidas por licitação, garantindo os princípios regedores da matéria</w:t>
      </w:r>
      <w:r w:rsidR="00B30C7A" w:rsidRPr="003812A5">
        <w:rPr>
          <w:sz w:val="22"/>
          <w:szCs w:val="22"/>
        </w:rPr>
        <w:t>, principalmente os da legalidade, impessoalidade, publicidade, impessoalidade, moralidade</w:t>
      </w:r>
      <w:r w:rsidR="00752722" w:rsidRPr="003812A5">
        <w:rPr>
          <w:sz w:val="22"/>
          <w:szCs w:val="22"/>
        </w:rPr>
        <w:t xml:space="preserve"> e eficiência (art. 37, XXI, da CF/88)</w:t>
      </w:r>
      <w:r w:rsidR="004C544D" w:rsidRPr="003812A5">
        <w:rPr>
          <w:sz w:val="22"/>
          <w:szCs w:val="22"/>
        </w:rPr>
        <w:t>.</w:t>
      </w:r>
    </w:p>
    <w:p w14:paraId="0B666DAB" w14:textId="71F49DF8" w:rsidR="0065149A" w:rsidRPr="003812A5" w:rsidRDefault="00317EAC" w:rsidP="005F2F7C">
      <w:pPr>
        <w:pStyle w:val="Default"/>
        <w:spacing w:line="360" w:lineRule="auto"/>
        <w:jc w:val="both"/>
        <w:rPr>
          <w:sz w:val="22"/>
          <w:szCs w:val="22"/>
        </w:rPr>
      </w:pPr>
      <w:r w:rsidRPr="003812A5">
        <w:rPr>
          <w:sz w:val="22"/>
          <w:szCs w:val="22"/>
        </w:rPr>
        <w:tab/>
        <w:t xml:space="preserve">Contudo, o mesmo dispositivo constitucional, faz a ressalva às situações previstas </w:t>
      </w:r>
      <w:r w:rsidR="00C6379F" w:rsidRPr="003812A5">
        <w:rPr>
          <w:sz w:val="22"/>
          <w:szCs w:val="22"/>
        </w:rPr>
        <w:t xml:space="preserve">em lei, que por suas peculiaridades, dispensam ou não exigem </w:t>
      </w:r>
      <w:r w:rsidR="00F23661" w:rsidRPr="003812A5">
        <w:rPr>
          <w:sz w:val="22"/>
          <w:szCs w:val="22"/>
        </w:rPr>
        <w:t>a instauração de processo de licitação. Tais situações excluem a necessidade de competição</w:t>
      </w:r>
      <w:r w:rsidR="00532DCE" w:rsidRPr="003812A5">
        <w:rPr>
          <w:sz w:val="22"/>
          <w:szCs w:val="22"/>
        </w:rPr>
        <w:t xml:space="preserve">, seja em razão de questão </w:t>
      </w:r>
      <w:r w:rsidR="00532DCE" w:rsidRPr="003812A5">
        <w:rPr>
          <w:sz w:val="22"/>
          <w:szCs w:val="22"/>
        </w:rPr>
        <w:lastRenderedPageBreak/>
        <w:t>técnica ou em função de certa exclusividade</w:t>
      </w:r>
      <w:r w:rsidR="00045C42" w:rsidRPr="003812A5">
        <w:rPr>
          <w:sz w:val="22"/>
          <w:szCs w:val="22"/>
        </w:rPr>
        <w:t>, podendo esta ser uma exclusividade absoluta ou relativa.</w:t>
      </w:r>
    </w:p>
    <w:p w14:paraId="0036E5AA" w14:textId="697389F3" w:rsidR="003812A5" w:rsidRDefault="00045C42" w:rsidP="005F2F7C">
      <w:pPr>
        <w:pStyle w:val="Default"/>
        <w:spacing w:line="360" w:lineRule="auto"/>
        <w:jc w:val="both"/>
        <w:rPr>
          <w:sz w:val="22"/>
          <w:szCs w:val="22"/>
          <w:highlight w:val="yellow"/>
        </w:rPr>
      </w:pPr>
      <w:r w:rsidRPr="003812A5">
        <w:rPr>
          <w:sz w:val="22"/>
          <w:szCs w:val="22"/>
        </w:rPr>
        <w:tab/>
        <w:t xml:space="preserve">No caso </w:t>
      </w:r>
      <w:r w:rsidR="009121C3" w:rsidRPr="003812A5">
        <w:rPr>
          <w:sz w:val="22"/>
          <w:szCs w:val="22"/>
        </w:rPr>
        <w:t xml:space="preserve">exposto, por se tratar de contratação </w:t>
      </w:r>
      <w:r w:rsidR="003812A5" w:rsidRPr="003812A5">
        <w:rPr>
          <w:sz w:val="22"/>
          <w:szCs w:val="22"/>
        </w:rPr>
        <w:t>da empresa especializada na realização de curso presencial de Programação financeira, ordem cronológica de pagamento e retenções tributárias em nosso município</w:t>
      </w:r>
      <w:r w:rsidR="00DF53FA" w:rsidRPr="003812A5">
        <w:rPr>
          <w:sz w:val="22"/>
          <w:szCs w:val="22"/>
        </w:rPr>
        <w:t>, entendendo ser a exclusividade absoluta</w:t>
      </w:r>
      <w:r w:rsidR="00E63DE6" w:rsidRPr="003812A5">
        <w:rPr>
          <w:sz w:val="22"/>
          <w:szCs w:val="22"/>
        </w:rPr>
        <w:t xml:space="preserve">, haja vista que, a empresa detém </w:t>
      </w:r>
      <w:r w:rsidR="00635201" w:rsidRPr="003812A5">
        <w:rPr>
          <w:sz w:val="22"/>
          <w:szCs w:val="22"/>
        </w:rPr>
        <w:t>da exclusividade de sua contratação</w:t>
      </w:r>
      <w:r w:rsidR="003812A5" w:rsidRPr="003812A5">
        <w:rPr>
          <w:sz w:val="22"/>
          <w:szCs w:val="22"/>
        </w:rPr>
        <w:t xml:space="preserve"> para o referido curso, visto que, trata-se de assuntos específicos que engloba a Secretaria Municipal de Finanças e de que forma eles devem ser aplicados com o nosso atual ordenamento jurídico.</w:t>
      </w:r>
    </w:p>
    <w:p w14:paraId="7C51B78B" w14:textId="6CB8B73E" w:rsidR="00C71B2B" w:rsidRPr="00E50A60" w:rsidRDefault="00C71B2B" w:rsidP="005F2F7C">
      <w:pPr>
        <w:pStyle w:val="Default"/>
        <w:spacing w:line="360" w:lineRule="auto"/>
        <w:jc w:val="both"/>
        <w:rPr>
          <w:sz w:val="22"/>
          <w:szCs w:val="22"/>
        </w:rPr>
      </w:pPr>
      <w:r w:rsidRPr="00E50A60">
        <w:rPr>
          <w:sz w:val="22"/>
          <w:szCs w:val="22"/>
        </w:rPr>
        <w:tab/>
        <w:t xml:space="preserve">Ademais, o art. </w:t>
      </w:r>
      <w:r w:rsidR="001F0716" w:rsidRPr="00E50A60">
        <w:rPr>
          <w:sz w:val="22"/>
          <w:szCs w:val="22"/>
        </w:rPr>
        <w:t>74</w:t>
      </w:r>
      <w:r w:rsidR="002E2F8C" w:rsidRPr="00E50A60">
        <w:rPr>
          <w:sz w:val="22"/>
          <w:szCs w:val="22"/>
        </w:rPr>
        <w:t>, I</w:t>
      </w:r>
      <w:r w:rsidR="001F0716" w:rsidRPr="00E50A60">
        <w:rPr>
          <w:sz w:val="22"/>
          <w:szCs w:val="22"/>
        </w:rPr>
        <w:t>I</w:t>
      </w:r>
      <w:r w:rsidR="003812A5" w:rsidRPr="00E50A60">
        <w:rPr>
          <w:sz w:val="22"/>
          <w:szCs w:val="22"/>
        </w:rPr>
        <w:t>I</w:t>
      </w:r>
      <w:r w:rsidR="002E2F8C" w:rsidRPr="00E50A60">
        <w:rPr>
          <w:sz w:val="22"/>
          <w:szCs w:val="22"/>
        </w:rPr>
        <w:t>,</w:t>
      </w:r>
      <w:r w:rsidR="003812A5" w:rsidRPr="00E50A60">
        <w:rPr>
          <w:sz w:val="22"/>
          <w:szCs w:val="22"/>
        </w:rPr>
        <w:t xml:space="preserve"> f</w:t>
      </w:r>
      <w:r w:rsidR="002E2F8C" w:rsidRPr="00E50A60">
        <w:rPr>
          <w:sz w:val="22"/>
          <w:szCs w:val="22"/>
        </w:rPr>
        <w:t xml:space="preserve"> da Lei </w:t>
      </w:r>
      <w:r w:rsidR="001F0716" w:rsidRPr="00E50A60">
        <w:rPr>
          <w:sz w:val="22"/>
          <w:szCs w:val="22"/>
        </w:rPr>
        <w:t>14.133/21</w:t>
      </w:r>
      <w:r w:rsidR="002E2F8C" w:rsidRPr="00E50A60">
        <w:rPr>
          <w:sz w:val="22"/>
          <w:szCs w:val="22"/>
        </w:rPr>
        <w:t xml:space="preserve"> dispõe que:</w:t>
      </w:r>
    </w:p>
    <w:p w14:paraId="3C996508" w14:textId="77777777" w:rsidR="001F0716" w:rsidRPr="00E50A60" w:rsidRDefault="002E2F8C" w:rsidP="00E50A60">
      <w:pPr>
        <w:pStyle w:val="Default"/>
        <w:spacing w:line="360" w:lineRule="auto"/>
        <w:ind w:left="2127"/>
        <w:jc w:val="both"/>
        <w:rPr>
          <w:sz w:val="22"/>
          <w:szCs w:val="22"/>
        </w:rPr>
      </w:pPr>
      <w:r w:rsidRPr="00E50A60">
        <w:rPr>
          <w:sz w:val="22"/>
          <w:szCs w:val="22"/>
        </w:rPr>
        <w:tab/>
        <w:t>Art</w:t>
      </w:r>
      <w:r w:rsidR="001F0716" w:rsidRPr="00E50A60">
        <w:rPr>
          <w:sz w:val="22"/>
          <w:szCs w:val="22"/>
        </w:rPr>
        <w:t>. 74</w:t>
      </w:r>
      <w:r w:rsidR="008269F7" w:rsidRPr="00E50A60">
        <w:rPr>
          <w:sz w:val="22"/>
          <w:szCs w:val="22"/>
        </w:rPr>
        <w:t xml:space="preserve"> – </w:t>
      </w:r>
      <w:r w:rsidR="001F0716" w:rsidRPr="00E50A60">
        <w:rPr>
          <w:sz w:val="22"/>
          <w:szCs w:val="22"/>
        </w:rPr>
        <w:t>É inexigível a licitação quando inviável a competição, em especial nos casos de:</w:t>
      </w:r>
    </w:p>
    <w:p w14:paraId="6E34BB4E" w14:textId="78028FA6" w:rsidR="003812A5" w:rsidRPr="00E50A60" w:rsidRDefault="003812A5" w:rsidP="00E50A60">
      <w:pPr>
        <w:pStyle w:val="Default"/>
        <w:spacing w:line="360" w:lineRule="auto"/>
        <w:ind w:left="2127"/>
        <w:jc w:val="both"/>
        <w:rPr>
          <w:sz w:val="22"/>
          <w:szCs w:val="20"/>
        </w:rPr>
      </w:pPr>
      <w:r w:rsidRPr="00E50A60">
        <w:rPr>
          <w:sz w:val="22"/>
          <w:szCs w:val="20"/>
        </w:rPr>
        <w:t>III 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154DDE4D" w14:textId="7AE2A929" w:rsidR="003812A5" w:rsidRPr="00E50A60" w:rsidRDefault="003812A5" w:rsidP="00E50A60">
      <w:pPr>
        <w:pStyle w:val="Default"/>
        <w:spacing w:line="360" w:lineRule="auto"/>
        <w:ind w:left="2127"/>
        <w:jc w:val="both"/>
        <w:rPr>
          <w:sz w:val="22"/>
          <w:szCs w:val="20"/>
        </w:rPr>
      </w:pPr>
      <w:r w:rsidRPr="00E50A60">
        <w:rPr>
          <w:sz w:val="22"/>
          <w:szCs w:val="20"/>
        </w:rPr>
        <w:t>(...)</w:t>
      </w:r>
    </w:p>
    <w:p w14:paraId="64808A05" w14:textId="7BB30BD7" w:rsidR="003812A5" w:rsidRPr="00E50A60" w:rsidRDefault="003812A5" w:rsidP="00E50A60">
      <w:pPr>
        <w:pStyle w:val="Default"/>
        <w:spacing w:line="360" w:lineRule="auto"/>
        <w:ind w:left="2127"/>
        <w:jc w:val="both"/>
        <w:rPr>
          <w:sz w:val="22"/>
          <w:szCs w:val="20"/>
        </w:rPr>
      </w:pPr>
      <w:r w:rsidRPr="00E50A60">
        <w:rPr>
          <w:sz w:val="22"/>
          <w:szCs w:val="20"/>
        </w:rPr>
        <w:t>f) treinamento e aperfeiçoamento de pessoal;</w:t>
      </w:r>
    </w:p>
    <w:p w14:paraId="54C87128" w14:textId="06336CBB" w:rsidR="005C23C2" w:rsidRPr="00481CA6" w:rsidRDefault="005C23C2" w:rsidP="00122CCB">
      <w:pPr>
        <w:pStyle w:val="Default"/>
        <w:spacing w:line="360" w:lineRule="auto"/>
        <w:ind w:firstLine="708"/>
        <w:jc w:val="both"/>
        <w:rPr>
          <w:sz w:val="22"/>
          <w:szCs w:val="22"/>
          <w:highlight w:val="yellow"/>
        </w:rPr>
      </w:pPr>
      <w:r w:rsidRPr="00E50A60">
        <w:rPr>
          <w:sz w:val="22"/>
          <w:szCs w:val="22"/>
        </w:rPr>
        <w:t xml:space="preserve">Com base, na leitura do artigo supracitado </w:t>
      </w:r>
      <w:r w:rsidR="002A33F6" w:rsidRPr="00E50A60">
        <w:rPr>
          <w:sz w:val="22"/>
          <w:szCs w:val="22"/>
        </w:rPr>
        <w:t xml:space="preserve">e devido à situação anômala apresentada nos autos, surge a inexigibilidade de licitação </w:t>
      </w:r>
      <w:r w:rsidR="007B1632" w:rsidRPr="00E50A60">
        <w:rPr>
          <w:sz w:val="22"/>
          <w:szCs w:val="22"/>
        </w:rPr>
        <w:t xml:space="preserve">para o caso em tela, por ser este fornecedor a ter </w:t>
      </w:r>
      <w:r w:rsidR="004E7DF1" w:rsidRPr="00E50A60">
        <w:rPr>
          <w:sz w:val="22"/>
          <w:szCs w:val="22"/>
        </w:rPr>
        <w:t>a exclusividade objetiva da contratação</w:t>
      </w:r>
      <w:r w:rsidR="00E50A60">
        <w:rPr>
          <w:sz w:val="22"/>
          <w:szCs w:val="22"/>
        </w:rPr>
        <w:t xml:space="preserve"> supramencionada.</w:t>
      </w:r>
    </w:p>
    <w:p w14:paraId="6C5B3FDD" w14:textId="77777777" w:rsidR="003F5941" w:rsidRPr="00481CA6" w:rsidRDefault="003F5941" w:rsidP="008461D9">
      <w:pPr>
        <w:pStyle w:val="Default"/>
        <w:spacing w:line="360" w:lineRule="auto"/>
        <w:jc w:val="both"/>
        <w:rPr>
          <w:sz w:val="22"/>
          <w:szCs w:val="22"/>
          <w:highlight w:val="yellow"/>
        </w:rPr>
      </w:pPr>
    </w:p>
    <w:p w14:paraId="10E70AFA" w14:textId="51A55879" w:rsidR="008461D9" w:rsidRPr="00E50A60" w:rsidRDefault="008461D9" w:rsidP="008461D9">
      <w:pPr>
        <w:pStyle w:val="Default"/>
        <w:spacing w:line="360" w:lineRule="auto"/>
        <w:jc w:val="both"/>
        <w:rPr>
          <w:sz w:val="22"/>
          <w:szCs w:val="22"/>
        </w:rPr>
      </w:pPr>
      <w:r w:rsidRPr="00E50A60">
        <w:rPr>
          <w:sz w:val="22"/>
          <w:szCs w:val="22"/>
        </w:rPr>
        <w:t xml:space="preserve">DOS FUNDAMENTOS LEGAIS </w:t>
      </w:r>
      <w:r w:rsidR="00C33380" w:rsidRPr="00E50A60">
        <w:rPr>
          <w:sz w:val="22"/>
          <w:szCs w:val="22"/>
        </w:rPr>
        <w:t>PARA INEXIGIBILIDADE DE LICITAÇÃO</w:t>
      </w:r>
    </w:p>
    <w:p w14:paraId="4F3FF405" w14:textId="63814A64" w:rsidR="00C33380" w:rsidRPr="00481CA6" w:rsidRDefault="00C33380" w:rsidP="008461D9">
      <w:pPr>
        <w:pStyle w:val="Default"/>
        <w:spacing w:line="360" w:lineRule="auto"/>
        <w:jc w:val="both"/>
        <w:rPr>
          <w:sz w:val="22"/>
          <w:szCs w:val="22"/>
          <w:highlight w:val="yellow"/>
        </w:rPr>
      </w:pPr>
    </w:p>
    <w:p w14:paraId="069D52B0" w14:textId="61D68E58" w:rsidR="0080747E" w:rsidRPr="00E50A60" w:rsidRDefault="001F0716" w:rsidP="008461D9">
      <w:pPr>
        <w:pStyle w:val="Default"/>
        <w:spacing w:line="360" w:lineRule="auto"/>
        <w:jc w:val="both"/>
        <w:rPr>
          <w:sz w:val="22"/>
          <w:szCs w:val="22"/>
        </w:rPr>
      </w:pPr>
      <w:r w:rsidRPr="00E50A60">
        <w:rPr>
          <w:sz w:val="22"/>
          <w:szCs w:val="22"/>
        </w:rPr>
        <w:tab/>
        <w:t>Dispõe o art. 74</w:t>
      </w:r>
      <w:r w:rsidR="0080747E" w:rsidRPr="00E50A60">
        <w:rPr>
          <w:sz w:val="22"/>
          <w:szCs w:val="22"/>
        </w:rPr>
        <w:t xml:space="preserve">, </w:t>
      </w:r>
      <w:r w:rsidR="00CA28F4" w:rsidRPr="00E50A60">
        <w:rPr>
          <w:sz w:val="22"/>
          <w:szCs w:val="22"/>
        </w:rPr>
        <w:t>II</w:t>
      </w:r>
      <w:r w:rsidR="00E50A60" w:rsidRPr="00E50A60">
        <w:rPr>
          <w:sz w:val="22"/>
          <w:szCs w:val="22"/>
        </w:rPr>
        <w:t>I</w:t>
      </w:r>
      <w:r w:rsidR="0080747E" w:rsidRPr="00E50A60">
        <w:rPr>
          <w:sz w:val="22"/>
          <w:szCs w:val="22"/>
        </w:rPr>
        <w:t xml:space="preserve">, </w:t>
      </w:r>
      <w:r w:rsidR="00E50A60" w:rsidRPr="00E50A60">
        <w:rPr>
          <w:sz w:val="22"/>
          <w:szCs w:val="22"/>
        </w:rPr>
        <w:t xml:space="preserve">f, § 3º </w:t>
      </w:r>
      <w:r w:rsidR="0080747E" w:rsidRPr="00E50A60">
        <w:rPr>
          <w:sz w:val="22"/>
          <w:szCs w:val="22"/>
        </w:rPr>
        <w:t xml:space="preserve">da Lei </w:t>
      </w:r>
      <w:r w:rsidRPr="00E50A60">
        <w:rPr>
          <w:sz w:val="22"/>
          <w:szCs w:val="22"/>
        </w:rPr>
        <w:t>14.133/21</w:t>
      </w:r>
      <w:r w:rsidR="0080747E" w:rsidRPr="00E50A60">
        <w:rPr>
          <w:sz w:val="22"/>
          <w:szCs w:val="22"/>
        </w:rPr>
        <w:t xml:space="preserve"> que:</w:t>
      </w:r>
    </w:p>
    <w:p w14:paraId="448CE335" w14:textId="77777777" w:rsidR="00E50A60" w:rsidRPr="00E50A60" w:rsidRDefault="00E50A60" w:rsidP="00E50A60">
      <w:pPr>
        <w:pStyle w:val="Default"/>
        <w:spacing w:line="360" w:lineRule="auto"/>
        <w:ind w:left="2127"/>
        <w:jc w:val="both"/>
        <w:rPr>
          <w:sz w:val="22"/>
          <w:szCs w:val="22"/>
        </w:rPr>
      </w:pPr>
      <w:r w:rsidRPr="00E50A60">
        <w:rPr>
          <w:sz w:val="22"/>
          <w:szCs w:val="22"/>
        </w:rPr>
        <w:t>Art. 74 – É inexigível a licitação quando inviável a competição, em especial nos casos de:</w:t>
      </w:r>
    </w:p>
    <w:p w14:paraId="6BF5325B" w14:textId="77777777" w:rsidR="00E50A60" w:rsidRPr="00E50A60" w:rsidRDefault="00E50A60" w:rsidP="00E50A60">
      <w:pPr>
        <w:pStyle w:val="Default"/>
        <w:spacing w:line="360" w:lineRule="auto"/>
        <w:ind w:left="2127"/>
        <w:jc w:val="both"/>
        <w:rPr>
          <w:sz w:val="22"/>
          <w:szCs w:val="20"/>
        </w:rPr>
      </w:pPr>
      <w:r w:rsidRPr="00E50A60">
        <w:rPr>
          <w:sz w:val="22"/>
          <w:szCs w:val="20"/>
        </w:rPr>
        <w:t>III 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3899BF8D" w14:textId="77777777" w:rsidR="00E50A60" w:rsidRPr="00E50A60" w:rsidRDefault="00E50A60" w:rsidP="00E50A60">
      <w:pPr>
        <w:pStyle w:val="Default"/>
        <w:spacing w:line="360" w:lineRule="auto"/>
        <w:ind w:left="2127"/>
        <w:jc w:val="both"/>
        <w:rPr>
          <w:sz w:val="22"/>
          <w:szCs w:val="20"/>
        </w:rPr>
      </w:pPr>
      <w:r w:rsidRPr="00E50A60">
        <w:rPr>
          <w:sz w:val="22"/>
          <w:szCs w:val="20"/>
        </w:rPr>
        <w:t>(...)</w:t>
      </w:r>
    </w:p>
    <w:p w14:paraId="7D564CAD" w14:textId="7F1F9E4E" w:rsidR="00E50A60" w:rsidRDefault="00E50A60" w:rsidP="00E50A60">
      <w:pPr>
        <w:pStyle w:val="Default"/>
        <w:spacing w:line="360" w:lineRule="auto"/>
        <w:ind w:left="2127"/>
        <w:jc w:val="both"/>
        <w:rPr>
          <w:sz w:val="22"/>
          <w:szCs w:val="20"/>
        </w:rPr>
      </w:pPr>
      <w:r w:rsidRPr="00E50A60">
        <w:rPr>
          <w:sz w:val="22"/>
          <w:szCs w:val="20"/>
        </w:rPr>
        <w:t>f) treinamento e aperfeiçoamento de pessoal;</w:t>
      </w:r>
    </w:p>
    <w:p w14:paraId="7B091C74" w14:textId="0709BCDF" w:rsidR="00E50A60" w:rsidRDefault="00E50A60" w:rsidP="00E50A60">
      <w:pPr>
        <w:pStyle w:val="Default"/>
        <w:spacing w:line="360" w:lineRule="auto"/>
        <w:ind w:left="2127"/>
        <w:jc w:val="both"/>
        <w:rPr>
          <w:sz w:val="22"/>
          <w:szCs w:val="20"/>
        </w:rPr>
      </w:pPr>
      <w:r w:rsidRPr="00E50A60">
        <w:rPr>
          <w:sz w:val="22"/>
          <w:szCs w:val="20"/>
        </w:rPr>
        <w:lastRenderedPageBreak/>
        <w:t>§ 3º Para fins do disposto no inciso III do </w:t>
      </w:r>
      <w:r w:rsidRPr="00E50A60">
        <w:rPr>
          <w:b/>
          <w:bCs/>
          <w:sz w:val="22"/>
          <w:szCs w:val="20"/>
        </w:rPr>
        <w:t>caput</w:t>
      </w:r>
      <w:r w:rsidRPr="00E50A60">
        <w:rPr>
          <w:sz w:val="22"/>
          <w:szCs w:val="20"/>
        </w:rPr>
        <w:t> deste artigo, considera-se de notória especialização o profissional ou a empresa cujo conceito no campo de sua especialidade, decorrente de desempenho anterior, estudos, experiência, publicações, organização, aparelhamento, equipe técnica ou outros requisitos relacionados com suas atividades, permita inferir que o seu trabalho é essencial e reconhecidamente adequado à plena satisfação do objeto do contrato.</w:t>
      </w:r>
    </w:p>
    <w:p w14:paraId="1B9F653F" w14:textId="77777777" w:rsidR="00E50A60" w:rsidRPr="00E50A60" w:rsidRDefault="00E50A60" w:rsidP="00E50A60">
      <w:pPr>
        <w:pStyle w:val="Default"/>
        <w:spacing w:line="360" w:lineRule="auto"/>
        <w:ind w:left="2127"/>
        <w:jc w:val="both"/>
        <w:rPr>
          <w:szCs w:val="20"/>
        </w:rPr>
      </w:pPr>
    </w:p>
    <w:p w14:paraId="711DB1B5" w14:textId="62DDB979" w:rsidR="008C7F4F" w:rsidRPr="008B6210" w:rsidRDefault="00007FB1" w:rsidP="008B6210">
      <w:pPr>
        <w:ind w:firstLine="708"/>
        <w:rPr>
          <w:rFonts w:ascii="Arial" w:hAnsi="Arial" w:cs="Arial"/>
          <w:color w:val="000000"/>
        </w:rPr>
      </w:pPr>
      <w:r w:rsidRPr="008B6210">
        <w:rPr>
          <w:rFonts w:ascii="Arial" w:hAnsi="Arial" w:cs="Arial"/>
          <w:color w:val="000000"/>
        </w:rPr>
        <w:t>A</w:t>
      </w:r>
      <w:r w:rsidR="00850243" w:rsidRPr="008B6210">
        <w:rPr>
          <w:rFonts w:ascii="Arial" w:hAnsi="Arial" w:cs="Arial"/>
          <w:color w:val="000000"/>
        </w:rPr>
        <w:t>s</w:t>
      </w:r>
      <w:r w:rsidR="00433FD9" w:rsidRPr="008B6210">
        <w:rPr>
          <w:rFonts w:ascii="Arial" w:hAnsi="Arial" w:cs="Arial"/>
          <w:color w:val="000000"/>
        </w:rPr>
        <w:t xml:space="preserve"> situaç</w:t>
      </w:r>
      <w:r w:rsidR="00850243" w:rsidRPr="008B6210">
        <w:rPr>
          <w:rFonts w:ascii="Arial" w:hAnsi="Arial" w:cs="Arial"/>
          <w:color w:val="000000"/>
        </w:rPr>
        <w:t>ões de inexigibilidade referida ao</w:t>
      </w:r>
      <w:r w:rsidR="00433FD9" w:rsidRPr="008B6210">
        <w:rPr>
          <w:rFonts w:ascii="Arial" w:hAnsi="Arial" w:cs="Arial"/>
          <w:color w:val="000000"/>
        </w:rPr>
        <w:t xml:space="preserve"> </w:t>
      </w:r>
      <w:r w:rsidR="00E50A60" w:rsidRPr="008B6210">
        <w:rPr>
          <w:rFonts w:ascii="Arial" w:hAnsi="Arial" w:cs="Arial"/>
          <w:color w:val="000000"/>
        </w:rPr>
        <w:t>§ 3</w:t>
      </w:r>
      <w:r w:rsidR="00850243" w:rsidRPr="008B6210">
        <w:rPr>
          <w:rFonts w:ascii="Arial" w:hAnsi="Arial" w:cs="Arial"/>
          <w:color w:val="000000"/>
        </w:rPr>
        <w:t>º para fins do disposto no inciso II</w:t>
      </w:r>
      <w:r w:rsidR="00E50A60" w:rsidRPr="008B6210">
        <w:rPr>
          <w:rFonts w:ascii="Arial" w:hAnsi="Arial" w:cs="Arial"/>
          <w:color w:val="000000"/>
        </w:rPr>
        <w:t>I</w:t>
      </w:r>
      <w:r w:rsidR="00850243" w:rsidRPr="008B6210">
        <w:rPr>
          <w:rFonts w:ascii="Arial" w:hAnsi="Arial" w:cs="Arial"/>
          <w:color w:val="000000"/>
        </w:rPr>
        <w:t xml:space="preserve"> do caput</w:t>
      </w:r>
      <w:r w:rsidRPr="008B6210">
        <w:rPr>
          <w:rFonts w:ascii="Arial" w:hAnsi="Arial" w:cs="Arial"/>
          <w:color w:val="000000"/>
        </w:rPr>
        <w:t xml:space="preserve"> deste artigo, </w:t>
      </w:r>
      <w:r w:rsidR="00E50A60" w:rsidRPr="008B6210">
        <w:rPr>
          <w:rFonts w:ascii="Arial" w:hAnsi="Arial" w:cs="Arial"/>
          <w:color w:val="000000"/>
        </w:rPr>
        <w:t>consider</w:t>
      </w:r>
      <w:r w:rsidR="008B6210" w:rsidRPr="008B6210">
        <w:rPr>
          <w:rFonts w:ascii="Arial" w:hAnsi="Arial" w:cs="Arial"/>
          <w:color w:val="000000"/>
        </w:rPr>
        <w:t>a-se que notória especialização se refere</w:t>
      </w:r>
      <w:r w:rsidR="00E50A60" w:rsidRPr="008B6210">
        <w:rPr>
          <w:rFonts w:ascii="Arial" w:hAnsi="Arial" w:cs="Arial"/>
          <w:color w:val="000000"/>
        </w:rPr>
        <w:t xml:space="preserve"> ao desempenho da empresa em trabalhos anteriores, seu quadro técnico, experiência, </w:t>
      </w:r>
      <w:r w:rsidR="008B6210" w:rsidRPr="008B6210">
        <w:rPr>
          <w:rFonts w:ascii="Arial" w:hAnsi="Arial" w:cs="Arial"/>
          <w:color w:val="000000"/>
        </w:rPr>
        <w:t xml:space="preserve">entre outros aspectos. Sendo assim, de acordo com todas as </w:t>
      </w:r>
      <w:r w:rsidR="008B6210">
        <w:rPr>
          <w:rFonts w:ascii="Arial" w:hAnsi="Arial" w:cs="Arial"/>
          <w:color w:val="000000"/>
        </w:rPr>
        <w:t xml:space="preserve">informações e </w:t>
      </w:r>
      <w:r w:rsidR="008B6210" w:rsidRPr="008B6210">
        <w:rPr>
          <w:rFonts w:ascii="Arial" w:hAnsi="Arial" w:cs="Arial"/>
          <w:color w:val="000000"/>
        </w:rPr>
        <w:t>documentações apresentadas</w:t>
      </w:r>
      <w:r w:rsidR="008B6210">
        <w:rPr>
          <w:rFonts w:ascii="Arial" w:hAnsi="Arial" w:cs="Arial"/>
          <w:color w:val="000000"/>
        </w:rPr>
        <w:t xml:space="preserve"> anexas</w:t>
      </w:r>
      <w:r w:rsidR="008B6210" w:rsidRPr="008B6210">
        <w:rPr>
          <w:rFonts w:ascii="Arial" w:hAnsi="Arial" w:cs="Arial"/>
          <w:color w:val="000000"/>
        </w:rPr>
        <w:t>, e</w:t>
      </w:r>
      <w:r w:rsidR="00352494" w:rsidRPr="008B6210">
        <w:rPr>
          <w:rFonts w:ascii="Arial" w:hAnsi="Arial" w:cs="Arial"/>
          <w:color w:val="000000"/>
        </w:rPr>
        <w:t xml:space="preserve">ntende-se que os requisitos juridicamente exigidos </w:t>
      </w:r>
      <w:r w:rsidR="00CB5546" w:rsidRPr="008B6210">
        <w:rPr>
          <w:rFonts w:ascii="Arial" w:hAnsi="Arial" w:cs="Arial"/>
          <w:color w:val="000000"/>
        </w:rPr>
        <w:t>na leg</w:t>
      </w:r>
      <w:r w:rsidR="008B6210">
        <w:rPr>
          <w:rFonts w:ascii="Arial" w:hAnsi="Arial" w:cs="Arial"/>
          <w:color w:val="000000"/>
        </w:rPr>
        <w:t>islação vigente foram atendidos.</w:t>
      </w:r>
    </w:p>
    <w:p w14:paraId="0BFC9941" w14:textId="2021F675" w:rsidR="004D1296" w:rsidRPr="00481CA6" w:rsidRDefault="004D1296" w:rsidP="004D1296">
      <w:pPr>
        <w:rPr>
          <w:rFonts w:ascii="Arial" w:hAnsi="Arial" w:cs="Arial"/>
          <w:color w:val="000000"/>
          <w:highlight w:val="yellow"/>
        </w:rPr>
      </w:pPr>
    </w:p>
    <w:p w14:paraId="51F89C00" w14:textId="4B246BCE" w:rsidR="004D1296" w:rsidRPr="00B31701" w:rsidRDefault="004D1296" w:rsidP="004D1296">
      <w:pPr>
        <w:rPr>
          <w:rFonts w:ascii="Arial" w:hAnsi="Arial" w:cs="Arial"/>
          <w:color w:val="000000"/>
        </w:rPr>
      </w:pPr>
      <w:r w:rsidRPr="00B31701">
        <w:rPr>
          <w:rFonts w:ascii="Arial" w:hAnsi="Arial" w:cs="Arial"/>
          <w:color w:val="000000"/>
        </w:rPr>
        <w:t>DA RAZÃO DA ESCOL</w:t>
      </w:r>
      <w:r w:rsidR="002F78E2" w:rsidRPr="00B31701">
        <w:rPr>
          <w:rFonts w:ascii="Arial" w:hAnsi="Arial" w:cs="Arial"/>
          <w:color w:val="000000"/>
        </w:rPr>
        <w:t xml:space="preserve">HA </w:t>
      </w:r>
      <w:r w:rsidR="00B45B41" w:rsidRPr="00B31701">
        <w:rPr>
          <w:rFonts w:ascii="Arial" w:hAnsi="Arial" w:cs="Arial"/>
          <w:color w:val="000000"/>
        </w:rPr>
        <w:t>E DA JUSTIFICATIVA DO PREÇO</w:t>
      </w:r>
    </w:p>
    <w:p w14:paraId="4F48A9BB" w14:textId="31A45A5A" w:rsidR="00B45B41" w:rsidRPr="00B31701" w:rsidRDefault="00B45B41" w:rsidP="004D1296">
      <w:pPr>
        <w:rPr>
          <w:rFonts w:ascii="Arial" w:hAnsi="Arial" w:cs="Arial"/>
          <w:color w:val="000000"/>
        </w:rPr>
      </w:pPr>
    </w:p>
    <w:p w14:paraId="092B0C5C" w14:textId="30411BC8" w:rsidR="00B45B41" w:rsidRPr="00B31701" w:rsidRDefault="00B45B41" w:rsidP="004D1296">
      <w:pPr>
        <w:rPr>
          <w:rFonts w:ascii="Arial" w:hAnsi="Arial" w:cs="Arial"/>
          <w:color w:val="000000"/>
        </w:rPr>
      </w:pPr>
      <w:r w:rsidRPr="00B31701">
        <w:rPr>
          <w:rFonts w:ascii="Arial" w:hAnsi="Arial" w:cs="Arial"/>
          <w:color w:val="000000"/>
        </w:rPr>
        <w:tab/>
        <w:t>A</w:t>
      </w:r>
      <w:r w:rsidR="00C30441" w:rsidRPr="00B31701">
        <w:rPr>
          <w:rFonts w:ascii="Arial" w:hAnsi="Arial" w:cs="Arial"/>
          <w:color w:val="000000"/>
        </w:rPr>
        <w:t xml:space="preserve"> </w:t>
      </w:r>
      <w:r w:rsidRPr="00B31701">
        <w:rPr>
          <w:rFonts w:ascii="Arial" w:hAnsi="Arial" w:cs="Arial"/>
          <w:color w:val="000000"/>
        </w:rPr>
        <w:t xml:space="preserve">razão da </w:t>
      </w:r>
      <w:r w:rsidR="008C4A62" w:rsidRPr="00B31701">
        <w:rPr>
          <w:rFonts w:ascii="Arial" w:hAnsi="Arial" w:cs="Arial"/>
          <w:color w:val="000000"/>
        </w:rPr>
        <w:t xml:space="preserve">escolha da contratação se deu em atendimento a </w:t>
      </w:r>
      <w:r w:rsidR="00B31701" w:rsidRPr="00B31701">
        <w:rPr>
          <w:rFonts w:ascii="Arial" w:hAnsi="Arial" w:cs="Arial"/>
          <w:color w:val="000000"/>
        </w:rPr>
        <w:t>necessidade de realizar treinamento e aprimoramento dos servidores públicos da Secretaria Municipal de Finanças, visto que, se faz necessário que a legislação vigente seja cumprida com eficiência e eficácia, cumprindo assim o princípio da legalidade</w:t>
      </w:r>
      <w:r w:rsidR="001361F6" w:rsidRPr="00B31701">
        <w:rPr>
          <w:rFonts w:ascii="Arial" w:hAnsi="Arial" w:cs="Arial"/>
          <w:color w:val="000000"/>
        </w:rPr>
        <w:t>.</w:t>
      </w:r>
    </w:p>
    <w:p w14:paraId="211F4A71" w14:textId="31A7A944" w:rsidR="00646D95" w:rsidRPr="000808D3" w:rsidRDefault="00646D95" w:rsidP="004D1296">
      <w:pPr>
        <w:rPr>
          <w:rFonts w:ascii="Arial" w:hAnsi="Arial" w:cs="Arial"/>
          <w:color w:val="000000"/>
        </w:rPr>
      </w:pPr>
      <w:r w:rsidRPr="000808D3">
        <w:rPr>
          <w:rFonts w:ascii="Arial" w:hAnsi="Arial" w:cs="Arial"/>
          <w:color w:val="000000"/>
        </w:rPr>
        <w:tab/>
        <w:t>Quanto a razão de escolha</w:t>
      </w:r>
      <w:r w:rsidR="00CE5DB0" w:rsidRPr="000808D3">
        <w:rPr>
          <w:rFonts w:ascii="Arial" w:hAnsi="Arial" w:cs="Arial"/>
          <w:color w:val="000000"/>
        </w:rPr>
        <w:t xml:space="preserve">, levamos em consideração </w:t>
      </w:r>
      <w:r w:rsidR="000808D3">
        <w:rPr>
          <w:rFonts w:ascii="Arial" w:hAnsi="Arial" w:cs="Arial"/>
          <w:color w:val="000000"/>
        </w:rPr>
        <w:t xml:space="preserve">o histórico </w:t>
      </w:r>
      <w:r w:rsidR="00A66B46" w:rsidRPr="000808D3">
        <w:rPr>
          <w:rFonts w:ascii="Arial" w:hAnsi="Arial" w:cs="Arial"/>
          <w:color w:val="000000"/>
        </w:rPr>
        <w:t>nacional conhecido da empresa</w:t>
      </w:r>
      <w:r w:rsidR="009B451A" w:rsidRPr="000808D3">
        <w:rPr>
          <w:rFonts w:ascii="Arial" w:hAnsi="Arial" w:cs="Arial"/>
          <w:color w:val="000000"/>
        </w:rPr>
        <w:t xml:space="preserve">, assim como, </w:t>
      </w:r>
      <w:r w:rsidR="000808D3">
        <w:rPr>
          <w:rFonts w:ascii="Arial" w:hAnsi="Arial" w:cs="Arial"/>
          <w:color w:val="000000"/>
        </w:rPr>
        <w:t>seu corpo técnico, além da programação do curso, destrinchando todos os assuntos referente ao setor financeiro que devem ser abordados.</w:t>
      </w:r>
    </w:p>
    <w:p w14:paraId="5F58B6BE" w14:textId="09605AD5" w:rsidR="00854D23" w:rsidRDefault="00DF61A2" w:rsidP="004D1296">
      <w:pPr>
        <w:rPr>
          <w:rFonts w:ascii="Arial" w:hAnsi="Arial" w:cs="Arial"/>
          <w:color w:val="000000"/>
        </w:rPr>
      </w:pPr>
      <w:r w:rsidRPr="00854D23">
        <w:rPr>
          <w:rFonts w:ascii="Arial" w:hAnsi="Arial" w:cs="Arial"/>
          <w:color w:val="000000"/>
        </w:rPr>
        <w:tab/>
        <w:t xml:space="preserve">Quanto ao preço, justifica-se o orçamento </w:t>
      </w:r>
      <w:r w:rsidR="006A379E" w:rsidRPr="00854D23">
        <w:rPr>
          <w:rFonts w:ascii="Arial" w:hAnsi="Arial" w:cs="Arial"/>
          <w:color w:val="000000"/>
        </w:rPr>
        <w:t>proposto</w:t>
      </w:r>
      <w:r w:rsidR="003A347C" w:rsidRPr="00854D23">
        <w:rPr>
          <w:rFonts w:ascii="Arial" w:hAnsi="Arial" w:cs="Arial"/>
          <w:color w:val="000000"/>
        </w:rPr>
        <w:t xml:space="preserve">, haja vista </w:t>
      </w:r>
      <w:r w:rsidR="00731CAE" w:rsidRPr="00854D23">
        <w:rPr>
          <w:rFonts w:ascii="Arial" w:hAnsi="Arial" w:cs="Arial"/>
          <w:color w:val="000000"/>
        </w:rPr>
        <w:t xml:space="preserve">o que será ofertado ao município de Pilar, estando o valor do orçamento </w:t>
      </w:r>
      <w:r w:rsidR="00101C9D" w:rsidRPr="00854D23">
        <w:rPr>
          <w:rFonts w:ascii="Arial" w:hAnsi="Arial" w:cs="Arial"/>
          <w:color w:val="000000"/>
        </w:rPr>
        <w:t>apresentado dentro dos valores contratados com as outras empresas ou municípios</w:t>
      </w:r>
      <w:r w:rsidR="00BC643D" w:rsidRPr="00854D23">
        <w:rPr>
          <w:rFonts w:ascii="Arial" w:hAnsi="Arial" w:cs="Arial"/>
          <w:color w:val="000000"/>
        </w:rPr>
        <w:t xml:space="preserve"> em todo </w:t>
      </w:r>
      <w:r w:rsidR="00854D23" w:rsidRPr="00854D23">
        <w:rPr>
          <w:rFonts w:ascii="Arial" w:hAnsi="Arial" w:cs="Arial"/>
          <w:color w:val="000000"/>
        </w:rPr>
        <w:t xml:space="preserve">país, </w:t>
      </w:r>
      <w:r w:rsidR="00FF5345" w:rsidRPr="00854D23">
        <w:rPr>
          <w:rFonts w:ascii="Arial" w:hAnsi="Arial" w:cs="Arial"/>
          <w:color w:val="000000"/>
        </w:rPr>
        <w:t xml:space="preserve">nos seus trabalhos recentes </w:t>
      </w:r>
      <w:r w:rsidR="00FF5546" w:rsidRPr="00854D23">
        <w:rPr>
          <w:rFonts w:ascii="Arial" w:hAnsi="Arial" w:cs="Arial"/>
          <w:color w:val="000000"/>
        </w:rPr>
        <w:t>praticados pela empresa</w:t>
      </w:r>
      <w:r w:rsidR="001B4E09" w:rsidRPr="00854D23">
        <w:rPr>
          <w:rFonts w:ascii="Arial" w:hAnsi="Arial" w:cs="Arial"/>
          <w:color w:val="000000"/>
        </w:rPr>
        <w:t>,</w:t>
      </w:r>
      <w:r w:rsidR="001A5C4E">
        <w:rPr>
          <w:rFonts w:ascii="Arial" w:hAnsi="Arial" w:cs="Arial"/>
          <w:color w:val="000000"/>
        </w:rPr>
        <w:t xml:space="preserve"> conforme o estudo da proporcionalidade verificamos que os valores apresentados nas Notas Fiscais nº 2023707 e 2023708, cujos valores são de R$ 3.000,00 (três mil reais) e R$ 2.700,00 (dois mil e setecentos reais) respectivamente, se adequam ao valor de mercado, </w:t>
      </w:r>
      <w:r w:rsidR="001B4E09" w:rsidRPr="00854D23">
        <w:rPr>
          <w:rFonts w:ascii="Arial" w:hAnsi="Arial" w:cs="Arial"/>
          <w:color w:val="000000"/>
        </w:rPr>
        <w:t xml:space="preserve"> con</w:t>
      </w:r>
      <w:r w:rsidR="00BD1205" w:rsidRPr="00854D23">
        <w:rPr>
          <w:rFonts w:ascii="Arial" w:hAnsi="Arial" w:cs="Arial"/>
          <w:color w:val="000000"/>
        </w:rPr>
        <w:t>s</w:t>
      </w:r>
      <w:r w:rsidR="001B4E09" w:rsidRPr="00854D23">
        <w:rPr>
          <w:rFonts w:ascii="Arial" w:hAnsi="Arial" w:cs="Arial"/>
          <w:color w:val="000000"/>
        </w:rPr>
        <w:t xml:space="preserve">ta na </w:t>
      </w:r>
      <w:r w:rsidR="00854D23" w:rsidRPr="00854D23">
        <w:rPr>
          <w:rFonts w:ascii="Arial" w:hAnsi="Arial" w:cs="Arial"/>
          <w:color w:val="000000"/>
        </w:rPr>
        <w:t xml:space="preserve">proposta, o valor é de R$ </w:t>
      </w:r>
      <w:bookmarkStart w:id="0" w:name="_GoBack"/>
      <w:r w:rsidR="00854D23" w:rsidRPr="00854D23">
        <w:rPr>
          <w:rFonts w:ascii="Arial" w:hAnsi="Arial" w:cs="Arial"/>
          <w:color w:val="000000"/>
        </w:rPr>
        <w:t xml:space="preserve">36.150,00 </w:t>
      </w:r>
      <w:bookmarkEnd w:id="0"/>
      <w:r w:rsidR="00854D23" w:rsidRPr="00854D23">
        <w:rPr>
          <w:rFonts w:ascii="Arial" w:hAnsi="Arial" w:cs="Arial"/>
          <w:color w:val="000000"/>
        </w:rPr>
        <w:t>(trinta e seis mil e cento e cinquenta reais) para o curso pres</w:t>
      </w:r>
      <w:r w:rsidR="00854D23">
        <w:rPr>
          <w:rFonts w:ascii="Arial" w:hAnsi="Arial" w:cs="Arial"/>
          <w:color w:val="000000"/>
        </w:rPr>
        <w:t xml:space="preserve">encial, sendo todas as despesas de hospedagem, refeições, translado da equipe e do palestrante, </w:t>
      </w:r>
      <w:proofErr w:type="spellStart"/>
      <w:r w:rsidR="00854D23">
        <w:rPr>
          <w:rFonts w:ascii="Arial" w:hAnsi="Arial" w:cs="Arial"/>
          <w:color w:val="000000"/>
        </w:rPr>
        <w:t>coffe</w:t>
      </w:r>
      <w:proofErr w:type="spellEnd"/>
      <w:r w:rsidR="00854D23">
        <w:rPr>
          <w:rFonts w:ascii="Arial" w:hAnsi="Arial" w:cs="Arial"/>
          <w:color w:val="000000"/>
        </w:rPr>
        <w:t xml:space="preserve"> break, água mineral, café, impostos,</w:t>
      </w:r>
      <w:r w:rsidR="00854D23" w:rsidRPr="00854D23">
        <w:rPr>
          <w:rFonts w:ascii="Arial" w:hAnsi="Arial" w:cs="Arial"/>
          <w:color w:val="000000"/>
        </w:rPr>
        <w:t xml:space="preserve"> exceto o local do evento, </w:t>
      </w:r>
      <w:r w:rsidR="00854D23" w:rsidRPr="00854D23">
        <w:rPr>
          <w:rFonts w:ascii="Arial" w:hAnsi="Arial" w:cs="Arial"/>
          <w:color w:val="000000"/>
        </w:rPr>
        <w:lastRenderedPageBreak/>
        <w:t>sendo a cargo da Equipe Gestão Pública</w:t>
      </w:r>
      <w:r w:rsidR="00854D23">
        <w:rPr>
          <w:rFonts w:ascii="Arial" w:hAnsi="Arial" w:cs="Arial"/>
          <w:color w:val="000000"/>
        </w:rPr>
        <w:t xml:space="preserve">, </w:t>
      </w:r>
      <w:r w:rsidR="007013B0" w:rsidRPr="00854D23">
        <w:rPr>
          <w:rFonts w:ascii="Arial" w:hAnsi="Arial" w:cs="Arial"/>
          <w:color w:val="000000"/>
        </w:rPr>
        <w:t xml:space="preserve">tendo toda a documentação jurídica e fiscal da empresa </w:t>
      </w:r>
      <w:r w:rsidR="002835C8" w:rsidRPr="00854D23">
        <w:rPr>
          <w:rFonts w:ascii="Arial" w:hAnsi="Arial" w:cs="Arial"/>
          <w:color w:val="000000"/>
        </w:rPr>
        <w:t>de acordo com o que é exigida na legislação vigente e na jurisprudência atual.</w:t>
      </w:r>
    </w:p>
    <w:p w14:paraId="1C8E0B7A" w14:textId="77777777" w:rsidR="00854D23" w:rsidRPr="00854D23" w:rsidRDefault="00854D23" w:rsidP="004D1296">
      <w:pPr>
        <w:rPr>
          <w:rFonts w:ascii="Arial" w:hAnsi="Arial" w:cs="Arial"/>
          <w:color w:val="000000"/>
        </w:rPr>
      </w:pPr>
    </w:p>
    <w:p w14:paraId="295F7934" w14:textId="0D6E149F" w:rsidR="00F93069" w:rsidRDefault="00F93069" w:rsidP="004D1296">
      <w:pPr>
        <w:rPr>
          <w:rFonts w:ascii="Arial" w:hAnsi="Arial" w:cs="Arial"/>
          <w:color w:val="000000"/>
        </w:rPr>
      </w:pPr>
      <w:r w:rsidRPr="00854D23">
        <w:rPr>
          <w:rFonts w:ascii="Arial" w:hAnsi="Arial" w:cs="Arial"/>
          <w:color w:val="000000"/>
        </w:rPr>
        <w:t>CONCLUSÃO</w:t>
      </w:r>
    </w:p>
    <w:p w14:paraId="157AAD7E" w14:textId="77777777" w:rsidR="00EC598D" w:rsidRPr="00854D23" w:rsidRDefault="00EC598D" w:rsidP="004D1296">
      <w:pPr>
        <w:rPr>
          <w:rFonts w:ascii="Arial" w:hAnsi="Arial" w:cs="Arial"/>
          <w:color w:val="000000"/>
        </w:rPr>
      </w:pPr>
    </w:p>
    <w:p w14:paraId="2B319D48" w14:textId="61C93E6A" w:rsidR="00EC598D" w:rsidRDefault="00F93069" w:rsidP="00EC598D">
      <w:pPr>
        <w:rPr>
          <w:rFonts w:ascii="Arial" w:hAnsi="Arial" w:cs="Arial"/>
          <w:color w:val="000000"/>
          <w:lang w:val="pt-PT"/>
        </w:rPr>
      </w:pPr>
      <w:r w:rsidRPr="00854D23">
        <w:rPr>
          <w:rFonts w:ascii="Arial" w:hAnsi="Arial" w:cs="Arial"/>
          <w:color w:val="000000"/>
        </w:rPr>
        <w:tab/>
      </w:r>
      <w:r w:rsidR="00122F3A" w:rsidRPr="00854D23">
        <w:rPr>
          <w:rFonts w:ascii="Arial" w:hAnsi="Arial" w:cs="Arial"/>
          <w:color w:val="000000"/>
        </w:rPr>
        <w:t xml:space="preserve">Diante do exposto, </w:t>
      </w:r>
      <w:r w:rsidR="00EC598D" w:rsidRPr="00EC598D">
        <w:rPr>
          <w:rFonts w:ascii="Arial" w:hAnsi="Arial" w:cs="Arial"/>
          <w:b/>
          <w:bCs/>
          <w:color w:val="000000"/>
        </w:rPr>
        <w:t>ACOLHO</w:t>
      </w:r>
      <w:r w:rsidR="00EC598D" w:rsidRPr="00EC598D">
        <w:rPr>
          <w:rFonts w:ascii="Arial" w:hAnsi="Arial" w:cs="Arial"/>
          <w:color w:val="000000"/>
        </w:rPr>
        <w:t xml:space="preserve"> o pedido de contratação, </w:t>
      </w:r>
      <w:r w:rsidR="00EC598D" w:rsidRPr="00EC598D">
        <w:rPr>
          <w:rFonts w:ascii="Arial" w:hAnsi="Arial" w:cs="Arial"/>
          <w:color w:val="000000"/>
          <w:lang w:val="pt-PT"/>
        </w:rPr>
        <w:t xml:space="preserve">na forma do que dispõe o art. 72 da Lei Federal nº 14.133/21, aprovando os termos presentes no Termo de Referência anexo, </w:t>
      </w:r>
      <w:r w:rsidR="00EC598D" w:rsidRPr="00EC598D">
        <w:rPr>
          <w:rFonts w:ascii="Arial" w:hAnsi="Arial" w:cs="Arial"/>
          <w:b/>
          <w:bCs/>
          <w:color w:val="000000"/>
          <w:lang w:val="pt-PT"/>
        </w:rPr>
        <w:t>AUTORIZANDO</w:t>
      </w:r>
      <w:r w:rsidR="00EC598D" w:rsidRPr="00EC598D">
        <w:rPr>
          <w:rFonts w:ascii="Arial" w:hAnsi="Arial" w:cs="Arial"/>
          <w:color w:val="000000"/>
          <w:lang w:val="pt-PT"/>
        </w:rPr>
        <w:t xml:space="preserve"> o prosseguimento dos autos</w:t>
      </w:r>
      <w:r w:rsidR="00DE709C">
        <w:rPr>
          <w:rFonts w:ascii="Arial" w:hAnsi="Arial" w:cs="Arial"/>
          <w:color w:val="000000"/>
          <w:lang w:val="pt-PT"/>
        </w:rPr>
        <w:t>, por INEXIGIBILIDADE.</w:t>
      </w:r>
    </w:p>
    <w:p w14:paraId="03A04824" w14:textId="4D880DAA" w:rsidR="00EC598D" w:rsidRPr="00EC598D" w:rsidRDefault="00EC598D" w:rsidP="00EC598D">
      <w:pPr>
        <w:rPr>
          <w:rFonts w:ascii="Arial" w:hAnsi="Arial" w:cs="Arial"/>
          <w:color w:val="000000"/>
          <w:lang w:val="pt-PT"/>
        </w:rPr>
      </w:pPr>
      <w:r>
        <w:rPr>
          <w:rFonts w:ascii="Arial" w:hAnsi="Arial" w:cs="Arial"/>
          <w:color w:val="000000"/>
          <w:lang w:val="pt-PT"/>
        </w:rPr>
        <w:t xml:space="preserve"> </w:t>
      </w:r>
      <w:r>
        <w:rPr>
          <w:rFonts w:ascii="Arial" w:hAnsi="Arial" w:cs="Arial"/>
          <w:color w:val="000000"/>
          <w:lang w:val="pt-PT"/>
        </w:rPr>
        <w:tab/>
      </w:r>
      <w:r w:rsidRPr="00EC598D">
        <w:rPr>
          <w:rFonts w:ascii="Arial" w:hAnsi="Arial" w:cs="Arial"/>
          <w:color w:val="000000"/>
          <w:lang w:val="pt-PT"/>
        </w:rPr>
        <w:t xml:space="preserve">Dito isto, remeto os autos para providências da </w:t>
      </w:r>
      <w:r w:rsidRPr="00EC598D">
        <w:rPr>
          <w:rFonts w:ascii="Arial" w:hAnsi="Arial" w:cs="Arial"/>
          <w:bCs/>
          <w:color w:val="000000"/>
          <w:lang w:val="pt-PT"/>
        </w:rPr>
        <w:t>Diretoria Especial de Licitações e Contratos Administrativos para impulsionamento ao processo de contratação direta, nos termos do art. 74, I</w:t>
      </w:r>
      <w:r w:rsidR="00DE709C">
        <w:rPr>
          <w:rFonts w:ascii="Arial" w:hAnsi="Arial" w:cs="Arial"/>
          <w:bCs/>
          <w:color w:val="000000"/>
          <w:lang w:val="pt-PT"/>
        </w:rPr>
        <w:t>I</w:t>
      </w:r>
      <w:r w:rsidRPr="00EC598D">
        <w:rPr>
          <w:rFonts w:ascii="Arial" w:hAnsi="Arial" w:cs="Arial"/>
          <w:bCs/>
          <w:color w:val="000000"/>
          <w:lang w:val="pt-PT"/>
        </w:rPr>
        <w:t xml:space="preserve">I </w:t>
      </w:r>
      <w:r w:rsidR="00DE709C">
        <w:rPr>
          <w:rFonts w:ascii="Arial" w:hAnsi="Arial" w:cs="Arial"/>
          <w:bCs/>
          <w:color w:val="000000"/>
          <w:lang w:val="pt-PT"/>
        </w:rPr>
        <w:t xml:space="preserve"> “f” </w:t>
      </w:r>
      <w:r w:rsidRPr="00EC598D">
        <w:rPr>
          <w:rFonts w:ascii="Arial" w:hAnsi="Arial" w:cs="Arial"/>
          <w:bCs/>
          <w:color w:val="000000"/>
          <w:lang w:val="pt-PT"/>
        </w:rPr>
        <w:t xml:space="preserve">da Lei 14.133/2021 c/c art. 42, I do Decreto Municipal nº 98/2023, evoluindo para </w:t>
      </w:r>
      <w:r w:rsidRPr="00EC598D">
        <w:rPr>
          <w:rFonts w:ascii="Arial" w:hAnsi="Arial" w:cs="Arial"/>
          <w:color w:val="000000"/>
          <w:lang w:val="pt-PT"/>
        </w:rPr>
        <w:t>conhecimento do Chefe do Executivo Municipal para decisão final, cabendo a este autorizar ou não a contratação, conforme art. 17, III, § 1º do Decreto Municipal nº 98/2023, nos colocando a inteira disposição para maiores esclarecimentos.</w:t>
      </w:r>
    </w:p>
    <w:p w14:paraId="07DD86E6" w14:textId="77777777" w:rsidR="00EC598D" w:rsidRPr="00EC598D" w:rsidRDefault="00EC598D" w:rsidP="00EC598D">
      <w:pPr>
        <w:ind w:firstLine="708"/>
        <w:rPr>
          <w:rFonts w:ascii="Arial" w:hAnsi="Arial" w:cs="Arial"/>
          <w:color w:val="000000"/>
          <w:lang w:val="pt-PT"/>
        </w:rPr>
      </w:pPr>
      <w:r w:rsidRPr="00EC598D">
        <w:rPr>
          <w:rFonts w:ascii="Arial" w:hAnsi="Arial" w:cs="Arial"/>
          <w:color w:val="000000"/>
          <w:lang w:val="pt-PT"/>
        </w:rPr>
        <w:t xml:space="preserve">Antes, os autos ao Setor de Contabilidade para informar a existência da disponibilidade financeira para cobrir a despesa excepcional, de acordo com o </w:t>
      </w:r>
      <w:r w:rsidRPr="00EC598D">
        <w:rPr>
          <w:rFonts w:ascii="Arial" w:hAnsi="Arial" w:cs="Arial"/>
          <w:bCs/>
          <w:color w:val="000000"/>
        </w:rPr>
        <w:t xml:space="preserve">programação orçamentária para o exercício financeiro de 2024, </w:t>
      </w:r>
      <w:r w:rsidRPr="00EC598D">
        <w:rPr>
          <w:rFonts w:ascii="Arial" w:hAnsi="Arial" w:cs="Arial"/>
          <w:bCs/>
          <w:color w:val="000000"/>
          <w:lang w:val="pt-PT"/>
        </w:rPr>
        <w:t>assegurando o alinhamento das contratações ao planejamento estratégico e às leis orçamentárias, conforme disposto no art. 72, IV c/c art. 150 da Lei 14.133/2021.</w:t>
      </w:r>
    </w:p>
    <w:p w14:paraId="3818AB5D" w14:textId="2572E75A" w:rsidR="000E7F0F" w:rsidRPr="00854D23" w:rsidRDefault="000E7F0F" w:rsidP="004D1296">
      <w:pPr>
        <w:rPr>
          <w:rFonts w:ascii="Arial" w:hAnsi="Arial" w:cs="Arial"/>
          <w:color w:val="000000"/>
        </w:rPr>
      </w:pPr>
    </w:p>
    <w:p w14:paraId="442235FF" w14:textId="6F7E4A5B" w:rsidR="000E7F0F" w:rsidRPr="00854D23" w:rsidRDefault="000E7F0F" w:rsidP="004D1296">
      <w:pPr>
        <w:rPr>
          <w:rFonts w:ascii="Arial" w:hAnsi="Arial" w:cs="Arial"/>
          <w:color w:val="000000"/>
        </w:rPr>
      </w:pPr>
    </w:p>
    <w:p w14:paraId="5AF77347" w14:textId="51F9B8CA" w:rsidR="000E7F0F" w:rsidRPr="00854D23" w:rsidRDefault="00854D23" w:rsidP="00A520BA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Wilker dos Santos Leite</w:t>
      </w:r>
    </w:p>
    <w:p w14:paraId="6327F6DB" w14:textId="64C13DAB" w:rsidR="00A33B4F" w:rsidRDefault="004778C4" w:rsidP="00A520BA">
      <w:pPr>
        <w:jc w:val="center"/>
        <w:rPr>
          <w:rFonts w:ascii="Arial" w:hAnsi="Arial" w:cs="Arial"/>
          <w:color w:val="000000"/>
        </w:rPr>
      </w:pPr>
      <w:r w:rsidRPr="00854D23">
        <w:rPr>
          <w:rFonts w:ascii="Arial" w:hAnsi="Arial" w:cs="Arial"/>
          <w:color w:val="000000"/>
        </w:rPr>
        <w:t>Secretário</w:t>
      </w:r>
      <w:r w:rsidR="00854D23">
        <w:rPr>
          <w:rFonts w:ascii="Arial" w:hAnsi="Arial" w:cs="Arial"/>
          <w:color w:val="000000"/>
        </w:rPr>
        <w:t xml:space="preserve"> Municipal de Finanças</w:t>
      </w:r>
    </w:p>
    <w:p w14:paraId="1E0609D2" w14:textId="77777777" w:rsidR="00DF61A2" w:rsidRPr="00A520BA" w:rsidRDefault="00DF61A2" w:rsidP="004D1296">
      <w:pPr>
        <w:rPr>
          <w:rFonts w:ascii="Arial" w:hAnsi="Arial" w:cs="Arial"/>
          <w:color w:val="000000"/>
        </w:rPr>
      </w:pPr>
    </w:p>
    <w:p w14:paraId="62EBBED9" w14:textId="777B0B52" w:rsidR="000E4E4E" w:rsidRPr="00A520BA" w:rsidRDefault="000E4E4E" w:rsidP="00433FD9">
      <w:pPr>
        <w:pStyle w:val="Default"/>
        <w:spacing w:line="360" w:lineRule="auto"/>
        <w:ind w:left="2124" w:firstLine="708"/>
        <w:jc w:val="both"/>
        <w:rPr>
          <w:sz w:val="22"/>
          <w:szCs w:val="22"/>
        </w:rPr>
      </w:pPr>
    </w:p>
    <w:p w14:paraId="6E0AAC06" w14:textId="79C4D42C" w:rsidR="00BA1F42" w:rsidRPr="00A520BA" w:rsidRDefault="00BA1F42" w:rsidP="00A520BA">
      <w:pPr>
        <w:pStyle w:val="Default"/>
        <w:spacing w:line="360" w:lineRule="auto"/>
        <w:jc w:val="both"/>
        <w:rPr>
          <w:sz w:val="22"/>
          <w:szCs w:val="22"/>
        </w:rPr>
      </w:pPr>
    </w:p>
    <w:sectPr w:rsidR="00BA1F42" w:rsidRPr="00A520BA" w:rsidSect="00910719">
      <w:headerReference w:type="default" r:id="rId8"/>
      <w:footerReference w:type="default" r:id="rId9"/>
      <w:pgSz w:w="11906" w:h="16838" w:code="9"/>
      <w:pgMar w:top="1418" w:right="991" w:bottom="56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E5C0CA" w14:textId="77777777" w:rsidR="006E6E90" w:rsidRDefault="006E6E90" w:rsidP="00303443">
      <w:pPr>
        <w:spacing w:line="240" w:lineRule="auto"/>
      </w:pPr>
      <w:r>
        <w:separator/>
      </w:r>
    </w:p>
  </w:endnote>
  <w:endnote w:type="continuationSeparator" w:id="0">
    <w:p w14:paraId="67806AC2" w14:textId="77777777" w:rsidR="006E6E90" w:rsidRDefault="006E6E90" w:rsidP="003034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0715CD" w14:textId="1FF9B7F7" w:rsidR="00445E68" w:rsidRDefault="00445E68" w:rsidP="00303443">
    <w:pPr>
      <w:pStyle w:val="NormalWeb"/>
      <w:spacing w:before="0" w:beforeAutospacing="0" w:after="0" w:afterAutospacing="0" w:line="360" w:lineRule="auto"/>
    </w:pPr>
    <w:r>
      <w:t>____________________________________________________________________</w:t>
    </w:r>
  </w:p>
  <w:p w14:paraId="45DC375C" w14:textId="77777777" w:rsidR="00445E68" w:rsidRPr="00825ACE" w:rsidRDefault="00445E68" w:rsidP="00303443">
    <w:pPr>
      <w:pStyle w:val="NormalWeb"/>
      <w:spacing w:before="0" w:beforeAutospacing="0" w:after="0" w:afterAutospacing="0" w:line="360" w:lineRule="auto"/>
      <w:rPr>
        <w:sz w:val="22"/>
        <w:szCs w:val="22"/>
      </w:rPr>
    </w:pPr>
    <w:r w:rsidRPr="00825ACE">
      <w:rPr>
        <w:sz w:val="22"/>
        <w:szCs w:val="22"/>
      </w:rPr>
      <w:t xml:space="preserve">Praça Floriano Peixoto, s/n, CEP: 57150-000, Centro - Pilar- Alagoas </w:t>
    </w:r>
  </w:p>
  <w:p w14:paraId="2C448EC1" w14:textId="77777777" w:rsidR="00445E68" w:rsidRPr="00825ACE" w:rsidRDefault="00445E68" w:rsidP="00303443">
    <w:pPr>
      <w:pStyle w:val="NormalWeb"/>
      <w:spacing w:before="0" w:beforeAutospacing="0" w:after="0" w:afterAutospacing="0" w:line="360" w:lineRule="auto"/>
      <w:rPr>
        <w:sz w:val="22"/>
        <w:szCs w:val="22"/>
      </w:rPr>
    </w:pPr>
    <w:r w:rsidRPr="00825ACE">
      <w:rPr>
        <w:sz w:val="22"/>
        <w:szCs w:val="22"/>
      </w:rPr>
      <w:t>Telefone: (82) 3265-1628- Fax:3265-1633</w:t>
    </w:r>
  </w:p>
  <w:p w14:paraId="5D253CC8" w14:textId="77777777" w:rsidR="00445E68" w:rsidRDefault="00445E68">
    <w:pPr>
      <w:pStyle w:val="Rodap"/>
    </w:pPr>
  </w:p>
  <w:p w14:paraId="7899A71C" w14:textId="77777777" w:rsidR="00445E68" w:rsidRDefault="00445E6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779BBD" w14:textId="77777777" w:rsidR="006E6E90" w:rsidRDefault="006E6E90" w:rsidP="00303443">
      <w:pPr>
        <w:spacing w:line="240" w:lineRule="auto"/>
      </w:pPr>
      <w:r>
        <w:separator/>
      </w:r>
    </w:p>
  </w:footnote>
  <w:footnote w:type="continuationSeparator" w:id="0">
    <w:p w14:paraId="6E41C926" w14:textId="77777777" w:rsidR="006E6E90" w:rsidRDefault="006E6E90" w:rsidP="0030344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3FE56" w14:textId="77777777" w:rsidR="00445E68" w:rsidRDefault="00445E68" w:rsidP="008F6F69">
    <w:pPr>
      <w:pStyle w:val="Cabealho"/>
      <w:ind w:left="-1134"/>
      <w:jc w:val="center"/>
      <w:rPr>
        <w:rFonts w:ascii="Book Antiqua" w:hAnsi="Book Antiqua"/>
        <w:sz w:val="36"/>
        <w:szCs w:val="36"/>
      </w:rPr>
    </w:pPr>
  </w:p>
  <w:p w14:paraId="4940DCA5" w14:textId="77777777" w:rsidR="00445E68" w:rsidRDefault="00175DE7" w:rsidP="00804E21">
    <w:pPr>
      <w:pStyle w:val="Cabealho"/>
      <w:jc w:val="center"/>
      <w:rPr>
        <w:rFonts w:ascii="Book Antiqua" w:hAnsi="Book Antiqua"/>
        <w:sz w:val="36"/>
        <w:szCs w:val="36"/>
      </w:rPr>
    </w:pPr>
    <w:r>
      <w:rPr>
        <w:rFonts w:ascii="Book Antiqua" w:hAnsi="Book Antiqua"/>
        <w:noProof/>
        <w:sz w:val="36"/>
        <w:szCs w:val="36"/>
        <w:lang w:eastAsia="pt-BR"/>
      </w:rPr>
      <w:drawing>
        <wp:inline distT="0" distB="0" distL="0" distR="0" wp14:anchorId="7002CFB9" wp14:editId="36E7E49E">
          <wp:extent cx="1276350" cy="638175"/>
          <wp:effectExtent l="0" t="0" r="0" b="0"/>
          <wp:docPr id="890894070" name="Imagem 8908940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lar-prefeitura-logo-colori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832" cy="6384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85D70A5" w14:textId="77777777" w:rsidR="00445E68" w:rsidRDefault="00445E68" w:rsidP="00825ACE">
    <w:pPr>
      <w:pStyle w:val="Cabealho"/>
      <w:jc w:val="center"/>
      <w:rPr>
        <w:rFonts w:ascii="Book Antiqua" w:hAnsi="Book Antiqua"/>
        <w:sz w:val="28"/>
        <w:szCs w:val="28"/>
      </w:rPr>
    </w:pPr>
    <w:r w:rsidRPr="00804E21">
      <w:rPr>
        <w:rFonts w:ascii="Book Antiqua" w:hAnsi="Book Antiqua"/>
        <w:sz w:val="28"/>
        <w:szCs w:val="28"/>
      </w:rPr>
      <w:t>Prefeitura do Município do Pilar</w:t>
    </w:r>
  </w:p>
  <w:p w14:paraId="04A5633F" w14:textId="017EB4E0" w:rsidR="00862088" w:rsidRDefault="00862088" w:rsidP="00862088">
    <w:pPr>
      <w:pStyle w:val="Cabealho"/>
      <w:jc w:val="center"/>
      <w:rPr>
        <w:rFonts w:ascii="Book Antiqua" w:hAnsi="Book Antiqua"/>
        <w:sz w:val="28"/>
        <w:szCs w:val="28"/>
      </w:rPr>
    </w:pPr>
    <w:r>
      <w:rPr>
        <w:rFonts w:ascii="Book Antiqua" w:hAnsi="Book Antiqua"/>
        <w:sz w:val="28"/>
        <w:szCs w:val="28"/>
      </w:rPr>
      <w:t>Secret</w:t>
    </w:r>
    <w:r w:rsidR="00481CA6">
      <w:rPr>
        <w:rFonts w:ascii="Book Antiqua" w:hAnsi="Book Antiqua"/>
        <w:sz w:val="28"/>
        <w:szCs w:val="28"/>
      </w:rPr>
      <w:t>aria Municipal de Finanças</w:t>
    </w:r>
  </w:p>
  <w:p w14:paraId="3375B18C" w14:textId="1AD52055" w:rsidR="00445E68" w:rsidRPr="00EC598D" w:rsidRDefault="00445E68" w:rsidP="00EC598D">
    <w:pPr>
      <w:pStyle w:val="Cabealho"/>
      <w:jc w:val="center"/>
      <w:rPr>
        <w:rFonts w:ascii="Book Antiqua" w:hAnsi="Book Antiqua"/>
        <w:sz w:val="28"/>
        <w:szCs w:val="28"/>
      </w:rPr>
    </w:pPr>
    <w:r>
      <w:rPr>
        <w:rFonts w:ascii="Book Antiqua" w:hAnsi="Book Antiqua"/>
        <w:sz w:val="28"/>
        <w:szCs w:val="28"/>
      </w:rPr>
      <w:t>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0268B"/>
    <w:multiLevelType w:val="hybridMultilevel"/>
    <w:tmpl w:val="39FAA1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067B34"/>
    <w:multiLevelType w:val="hybridMultilevel"/>
    <w:tmpl w:val="1B4C7348"/>
    <w:lvl w:ilvl="0" w:tplc="C4D0FAFC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 w15:restartNumberingAfterBreak="0">
    <w:nsid w:val="1D015EDD"/>
    <w:multiLevelType w:val="hybridMultilevel"/>
    <w:tmpl w:val="5972E116"/>
    <w:lvl w:ilvl="0" w:tplc="888C062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3595840"/>
    <w:multiLevelType w:val="hybridMultilevel"/>
    <w:tmpl w:val="7896B126"/>
    <w:lvl w:ilvl="0" w:tplc="FFFFFFFF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5840087"/>
    <w:multiLevelType w:val="hybridMultilevel"/>
    <w:tmpl w:val="5E7E8A86"/>
    <w:lvl w:ilvl="0" w:tplc="0A92F2DA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2D6549D2"/>
    <w:multiLevelType w:val="hybridMultilevel"/>
    <w:tmpl w:val="B78E36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16F14"/>
    <w:multiLevelType w:val="hybridMultilevel"/>
    <w:tmpl w:val="26480ECE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2F471D2"/>
    <w:multiLevelType w:val="hybridMultilevel"/>
    <w:tmpl w:val="11B0F642"/>
    <w:lvl w:ilvl="0" w:tplc="5872759A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36161C11"/>
    <w:multiLevelType w:val="hybridMultilevel"/>
    <w:tmpl w:val="D16E08E6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83D1AD9"/>
    <w:multiLevelType w:val="hybridMultilevel"/>
    <w:tmpl w:val="675833B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FE77A6A"/>
    <w:multiLevelType w:val="hybridMultilevel"/>
    <w:tmpl w:val="FB92CE10"/>
    <w:lvl w:ilvl="0" w:tplc="9D149CBA">
      <w:start w:val="1"/>
      <w:numFmt w:val="bullet"/>
      <w:lvlText w:val=""/>
      <w:lvlJc w:val="left"/>
      <w:pPr>
        <w:tabs>
          <w:tab w:val="num" w:pos="357"/>
        </w:tabs>
        <w:ind w:left="0" w:firstLine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22591F"/>
    <w:multiLevelType w:val="hybridMultilevel"/>
    <w:tmpl w:val="8F425F2A"/>
    <w:lvl w:ilvl="0" w:tplc="0416000F">
      <w:start w:val="1"/>
      <w:numFmt w:val="decimal"/>
      <w:lvlText w:val="%1."/>
      <w:lvlJc w:val="left"/>
      <w:pPr>
        <w:ind w:left="2220" w:hanging="360"/>
      </w:pPr>
    </w:lvl>
    <w:lvl w:ilvl="1" w:tplc="04160019" w:tentative="1">
      <w:start w:val="1"/>
      <w:numFmt w:val="lowerLetter"/>
      <w:lvlText w:val="%2."/>
      <w:lvlJc w:val="left"/>
      <w:pPr>
        <w:ind w:left="2940" w:hanging="360"/>
      </w:pPr>
    </w:lvl>
    <w:lvl w:ilvl="2" w:tplc="0416001B" w:tentative="1">
      <w:start w:val="1"/>
      <w:numFmt w:val="lowerRoman"/>
      <w:lvlText w:val="%3."/>
      <w:lvlJc w:val="right"/>
      <w:pPr>
        <w:ind w:left="3660" w:hanging="180"/>
      </w:pPr>
    </w:lvl>
    <w:lvl w:ilvl="3" w:tplc="0416000F" w:tentative="1">
      <w:start w:val="1"/>
      <w:numFmt w:val="decimal"/>
      <w:lvlText w:val="%4."/>
      <w:lvlJc w:val="left"/>
      <w:pPr>
        <w:ind w:left="4380" w:hanging="360"/>
      </w:pPr>
    </w:lvl>
    <w:lvl w:ilvl="4" w:tplc="04160019" w:tentative="1">
      <w:start w:val="1"/>
      <w:numFmt w:val="lowerLetter"/>
      <w:lvlText w:val="%5."/>
      <w:lvlJc w:val="left"/>
      <w:pPr>
        <w:ind w:left="5100" w:hanging="360"/>
      </w:pPr>
    </w:lvl>
    <w:lvl w:ilvl="5" w:tplc="0416001B" w:tentative="1">
      <w:start w:val="1"/>
      <w:numFmt w:val="lowerRoman"/>
      <w:lvlText w:val="%6."/>
      <w:lvlJc w:val="right"/>
      <w:pPr>
        <w:ind w:left="5820" w:hanging="180"/>
      </w:pPr>
    </w:lvl>
    <w:lvl w:ilvl="6" w:tplc="0416000F" w:tentative="1">
      <w:start w:val="1"/>
      <w:numFmt w:val="decimal"/>
      <w:lvlText w:val="%7."/>
      <w:lvlJc w:val="left"/>
      <w:pPr>
        <w:ind w:left="6540" w:hanging="360"/>
      </w:pPr>
    </w:lvl>
    <w:lvl w:ilvl="7" w:tplc="04160019" w:tentative="1">
      <w:start w:val="1"/>
      <w:numFmt w:val="lowerLetter"/>
      <w:lvlText w:val="%8."/>
      <w:lvlJc w:val="left"/>
      <w:pPr>
        <w:ind w:left="7260" w:hanging="360"/>
      </w:pPr>
    </w:lvl>
    <w:lvl w:ilvl="8" w:tplc="0416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2" w15:restartNumberingAfterBreak="0">
    <w:nsid w:val="6D260E08"/>
    <w:multiLevelType w:val="hybridMultilevel"/>
    <w:tmpl w:val="DF0EE090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E1D1ADD"/>
    <w:multiLevelType w:val="hybridMultilevel"/>
    <w:tmpl w:val="7896B126"/>
    <w:lvl w:ilvl="0" w:tplc="6B60CE00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10"/>
  </w:num>
  <w:num w:numId="3">
    <w:abstractNumId w:val="12"/>
  </w:num>
  <w:num w:numId="4">
    <w:abstractNumId w:val="6"/>
  </w:num>
  <w:num w:numId="5">
    <w:abstractNumId w:val="11"/>
  </w:num>
  <w:num w:numId="6">
    <w:abstractNumId w:val="9"/>
  </w:num>
  <w:num w:numId="7">
    <w:abstractNumId w:val="1"/>
  </w:num>
  <w:num w:numId="8">
    <w:abstractNumId w:val="0"/>
  </w:num>
  <w:num w:numId="9">
    <w:abstractNumId w:val="8"/>
  </w:num>
  <w:num w:numId="10">
    <w:abstractNumId w:val="2"/>
  </w:num>
  <w:num w:numId="11">
    <w:abstractNumId w:val="7"/>
  </w:num>
  <w:num w:numId="12">
    <w:abstractNumId w:val="13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443"/>
    <w:rsid w:val="00000A7E"/>
    <w:rsid w:val="00001E46"/>
    <w:rsid w:val="00003224"/>
    <w:rsid w:val="000067F9"/>
    <w:rsid w:val="00007FB1"/>
    <w:rsid w:val="000132F2"/>
    <w:rsid w:val="00022526"/>
    <w:rsid w:val="00022ABC"/>
    <w:rsid w:val="00033BFF"/>
    <w:rsid w:val="000366C2"/>
    <w:rsid w:val="00042B23"/>
    <w:rsid w:val="00045C42"/>
    <w:rsid w:val="000558E4"/>
    <w:rsid w:val="00061086"/>
    <w:rsid w:val="00065C6A"/>
    <w:rsid w:val="00067B3F"/>
    <w:rsid w:val="000709BC"/>
    <w:rsid w:val="00071A4B"/>
    <w:rsid w:val="000808D3"/>
    <w:rsid w:val="00084782"/>
    <w:rsid w:val="00084FE5"/>
    <w:rsid w:val="00085ADA"/>
    <w:rsid w:val="00090A84"/>
    <w:rsid w:val="000975F6"/>
    <w:rsid w:val="000A5D38"/>
    <w:rsid w:val="000B5115"/>
    <w:rsid w:val="000B5BE0"/>
    <w:rsid w:val="000B7100"/>
    <w:rsid w:val="000B7288"/>
    <w:rsid w:val="000C5CBA"/>
    <w:rsid w:val="000D1885"/>
    <w:rsid w:val="000D18C7"/>
    <w:rsid w:val="000D291A"/>
    <w:rsid w:val="000D2A02"/>
    <w:rsid w:val="000D3263"/>
    <w:rsid w:val="000D34F6"/>
    <w:rsid w:val="000E4E4E"/>
    <w:rsid w:val="000E7F0F"/>
    <w:rsid w:val="00101C9D"/>
    <w:rsid w:val="00102B71"/>
    <w:rsid w:val="001050DE"/>
    <w:rsid w:val="00122CCB"/>
    <w:rsid w:val="00122F3A"/>
    <w:rsid w:val="0013016D"/>
    <w:rsid w:val="001361F6"/>
    <w:rsid w:val="00146052"/>
    <w:rsid w:val="001627CD"/>
    <w:rsid w:val="00171253"/>
    <w:rsid w:val="0017263F"/>
    <w:rsid w:val="0017345E"/>
    <w:rsid w:val="00175DE7"/>
    <w:rsid w:val="00176559"/>
    <w:rsid w:val="00176FB6"/>
    <w:rsid w:val="0018589D"/>
    <w:rsid w:val="00185B95"/>
    <w:rsid w:val="001945AD"/>
    <w:rsid w:val="001953A4"/>
    <w:rsid w:val="00196BF5"/>
    <w:rsid w:val="001A0F52"/>
    <w:rsid w:val="001A1FF5"/>
    <w:rsid w:val="001A29CB"/>
    <w:rsid w:val="001A5198"/>
    <w:rsid w:val="001A5C4E"/>
    <w:rsid w:val="001B0819"/>
    <w:rsid w:val="001B4E09"/>
    <w:rsid w:val="001C2CA7"/>
    <w:rsid w:val="001C7511"/>
    <w:rsid w:val="001F0716"/>
    <w:rsid w:val="001F1AD9"/>
    <w:rsid w:val="001F21B7"/>
    <w:rsid w:val="002038B0"/>
    <w:rsid w:val="002040DC"/>
    <w:rsid w:val="00204D58"/>
    <w:rsid w:val="00206B6D"/>
    <w:rsid w:val="00214FAB"/>
    <w:rsid w:val="002274A7"/>
    <w:rsid w:val="00231842"/>
    <w:rsid w:val="00240619"/>
    <w:rsid w:val="00241132"/>
    <w:rsid w:val="002411DD"/>
    <w:rsid w:val="00265A5A"/>
    <w:rsid w:val="002835C8"/>
    <w:rsid w:val="002A33F6"/>
    <w:rsid w:val="002A61C6"/>
    <w:rsid w:val="002B02FE"/>
    <w:rsid w:val="002B4C23"/>
    <w:rsid w:val="002B66EA"/>
    <w:rsid w:val="002C3586"/>
    <w:rsid w:val="002C4D1E"/>
    <w:rsid w:val="002D0819"/>
    <w:rsid w:val="002D38F2"/>
    <w:rsid w:val="002D48C1"/>
    <w:rsid w:val="002E2F8C"/>
    <w:rsid w:val="002E3614"/>
    <w:rsid w:val="002E5EB1"/>
    <w:rsid w:val="002E626D"/>
    <w:rsid w:val="002F78E2"/>
    <w:rsid w:val="00303443"/>
    <w:rsid w:val="003041C6"/>
    <w:rsid w:val="0031264C"/>
    <w:rsid w:val="0031410C"/>
    <w:rsid w:val="00314243"/>
    <w:rsid w:val="003150CB"/>
    <w:rsid w:val="00317EAC"/>
    <w:rsid w:val="00326E53"/>
    <w:rsid w:val="00340BDE"/>
    <w:rsid w:val="0035030F"/>
    <w:rsid w:val="0035104B"/>
    <w:rsid w:val="00351A38"/>
    <w:rsid w:val="00352494"/>
    <w:rsid w:val="00355259"/>
    <w:rsid w:val="0036145C"/>
    <w:rsid w:val="003615D4"/>
    <w:rsid w:val="0036161F"/>
    <w:rsid w:val="003628E2"/>
    <w:rsid w:val="00362F64"/>
    <w:rsid w:val="00375C43"/>
    <w:rsid w:val="003812A5"/>
    <w:rsid w:val="00383836"/>
    <w:rsid w:val="003949CC"/>
    <w:rsid w:val="00395D07"/>
    <w:rsid w:val="00395FF2"/>
    <w:rsid w:val="0039752F"/>
    <w:rsid w:val="003A347C"/>
    <w:rsid w:val="003A3953"/>
    <w:rsid w:val="003B4683"/>
    <w:rsid w:val="003B66C1"/>
    <w:rsid w:val="003C1B03"/>
    <w:rsid w:val="003C4610"/>
    <w:rsid w:val="003D0372"/>
    <w:rsid w:val="003E06C5"/>
    <w:rsid w:val="003F2E44"/>
    <w:rsid w:val="003F5941"/>
    <w:rsid w:val="00400790"/>
    <w:rsid w:val="00405E01"/>
    <w:rsid w:val="00410276"/>
    <w:rsid w:val="0041362E"/>
    <w:rsid w:val="004155FA"/>
    <w:rsid w:val="00426893"/>
    <w:rsid w:val="00433FD9"/>
    <w:rsid w:val="0043762B"/>
    <w:rsid w:val="00444C2A"/>
    <w:rsid w:val="00445E68"/>
    <w:rsid w:val="0045641B"/>
    <w:rsid w:val="004676CD"/>
    <w:rsid w:val="00470F0E"/>
    <w:rsid w:val="004722B2"/>
    <w:rsid w:val="00472550"/>
    <w:rsid w:val="00475D96"/>
    <w:rsid w:val="004778C4"/>
    <w:rsid w:val="00481CA6"/>
    <w:rsid w:val="00484F50"/>
    <w:rsid w:val="00491E4E"/>
    <w:rsid w:val="004B561A"/>
    <w:rsid w:val="004C544D"/>
    <w:rsid w:val="004D1296"/>
    <w:rsid w:val="004E10FB"/>
    <w:rsid w:val="004E2A98"/>
    <w:rsid w:val="004E302E"/>
    <w:rsid w:val="004E7DF1"/>
    <w:rsid w:val="004F4424"/>
    <w:rsid w:val="004F483F"/>
    <w:rsid w:val="004F511A"/>
    <w:rsid w:val="00502B1C"/>
    <w:rsid w:val="00513358"/>
    <w:rsid w:val="00532DCE"/>
    <w:rsid w:val="00535DED"/>
    <w:rsid w:val="0053688A"/>
    <w:rsid w:val="00547113"/>
    <w:rsid w:val="00550EF9"/>
    <w:rsid w:val="00551A82"/>
    <w:rsid w:val="00567AAF"/>
    <w:rsid w:val="00577498"/>
    <w:rsid w:val="00587089"/>
    <w:rsid w:val="005A41EB"/>
    <w:rsid w:val="005A7624"/>
    <w:rsid w:val="005B65A1"/>
    <w:rsid w:val="005C0929"/>
    <w:rsid w:val="005C156A"/>
    <w:rsid w:val="005C23C2"/>
    <w:rsid w:val="005C53BD"/>
    <w:rsid w:val="005C6D8D"/>
    <w:rsid w:val="005D01F0"/>
    <w:rsid w:val="005E7F97"/>
    <w:rsid w:val="005F2F7C"/>
    <w:rsid w:val="0060453F"/>
    <w:rsid w:val="006178A8"/>
    <w:rsid w:val="00620441"/>
    <w:rsid w:val="00635201"/>
    <w:rsid w:val="0063692E"/>
    <w:rsid w:val="00646D95"/>
    <w:rsid w:val="0065149A"/>
    <w:rsid w:val="0066089C"/>
    <w:rsid w:val="00676047"/>
    <w:rsid w:val="0067683F"/>
    <w:rsid w:val="0068642A"/>
    <w:rsid w:val="00690C4A"/>
    <w:rsid w:val="00694B64"/>
    <w:rsid w:val="006A0655"/>
    <w:rsid w:val="006A379E"/>
    <w:rsid w:val="006A4D29"/>
    <w:rsid w:val="006C0D2B"/>
    <w:rsid w:val="006C7856"/>
    <w:rsid w:val="006D1560"/>
    <w:rsid w:val="006E0385"/>
    <w:rsid w:val="006E089F"/>
    <w:rsid w:val="006E2388"/>
    <w:rsid w:val="006E2D0D"/>
    <w:rsid w:val="006E3CF0"/>
    <w:rsid w:val="006E4850"/>
    <w:rsid w:val="006E6E90"/>
    <w:rsid w:val="006E703A"/>
    <w:rsid w:val="006F0F76"/>
    <w:rsid w:val="006F2938"/>
    <w:rsid w:val="007013B0"/>
    <w:rsid w:val="00703683"/>
    <w:rsid w:val="00705830"/>
    <w:rsid w:val="00722559"/>
    <w:rsid w:val="00731CAE"/>
    <w:rsid w:val="0073623A"/>
    <w:rsid w:val="0074019E"/>
    <w:rsid w:val="00740A84"/>
    <w:rsid w:val="0074441D"/>
    <w:rsid w:val="00745A04"/>
    <w:rsid w:val="0075132F"/>
    <w:rsid w:val="00752722"/>
    <w:rsid w:val="0075275B"/>
    <w:rsid w:val="00763CED"/>
    <w:rsid w:val="00765773"/>
    <w:rsid w:val="00770177"/>
    <w:rsid w:val="0077273E"/>
    <w:rsid w:val="00774B74"/>
    <w:rsid w:val="00777E2F"/>
    <w:rsid w:val="0078232F"/>
    <w:rsid w:val="00784E2C"/>
    <w:rsid w:val="0079517A"/>
    <w:rsid w:val="007A371D"/>
    <w:rsid w:val="007B1632"/>
    <w:rsid w:val="007C027D"/>
    <w:rsid w:val="007C4EA7"/>
    <w:rsid w:val="007E50F0"/>
    <w:rsid w:val="007F2289"/>
    <w:rsid w:val="007F6AB9"/>
    <w:rsid w:val="00804E21"/>
    <w:rsid w:val="0080747E"/>
    <w:rsid w:val="00813B70"/>
    <w:rsid w:val="00814BCE"/>
    <w:rsid w:val="00825ACE"/>
    <w:rsid w:val="008269F7"/>
    <w:rsid w:val="008308E7"/>
    <w:rsid w:val="00832DA6"/>
    <w:rsid w:val="00842B97"/>
    <w:rsid w:val="008438E5"/>
    <w:rsid w:val="008461D9"/>
    <w:rsid w:val="00850243"/>
    <w:rsid w:val="00850C15"/>
    <w:rsid w:val="00854D23"/>
    <w:rsid w:val="00860013"/>
    <w:rsid w:val="00862088"/>
    <w:rsid w:val="00864BBD"/>
    <w:rsid w:val="00870AEA"/>
    <w:rsid w:val="00876F21"/>
    <w:rsid w:val="00880C5E"/>
    <w:rsid w:val="0088587D"/>
    <w:rsid w:val="0089108E"/>
    <w:rsid w:val="008A3B70"/>
    <w:rsid w:val="008A5C76"/>
    <w:rsid w:val="008B6210"/>
    <w:rsid w:val="008C4A62"/>
    <w:rsid w:val="008C7F4F"/>
    <w:rsid w:val="008E1B45"/>
    <w:rsid w:val="008E43B1"/>
    <w:rsid w:val="008F03F7"/>
    <w:rsid w:val="008F6F69"/>
    <w:rsid w:val="009028FB"/>
    <w:rsid w:val="00902E4B"/>
    <w:rsid w:val="0090578C"/>
    <w:rsid w:val="00910719"/>
    <w:rsid w:val="009121C3"/>
    <w:rsid w:val="00913891"/>
    <w:rsid w:val="00914584"/>
    <w:rsid w:val="00920060"/>
    <w:rsid w:val="00921BEE"/>
    <w:rsid w:val="009304AB"/>
    <w:rsid w:val="00935389"/>
    <w:rsid w:val="0094618F"/>
    <w:rsid w:val="00952C89"/>
    <w:rsid w:val="00954A98"/>
    <w:rsid w:val="009559F4"/>
    <w:rsid w:val="00960A24"/>
    <w:rsid w:val="00967E2F"/>
    <w:rsid w:val="00971AC6"/>
    <w:rsid w:val="00973AAF"/>
    <w:rsid w:val="00996758"/>
    <w:rsid w:val="00996B3B"/>
    <w:rsid w:val="009B01E4"/>
    <w:rsid w:val="009B451A"/>
    <w:rsid w:val="009C46A5"/>
    <w:rsid w:val="009C4BB0"/>
    <w:rsid w:val="009D1BD4"/>
    <w:rsid w:val="009D224B"/>
    <w:rsid w:val="009D27E8"/>
    <w:rsid w:val="009E46BC"/>
    <w:rsid w:val="009F52B4"/>
    <w:rsid w:val="00A00F39"/>
    <w:rsid w:val="00A07910"/>
    <w:rsid w:val="00A10D30"/>
    <w:rsid w:val="00A26364"/>
    <w:rsid w:val="00A2643A"/>
    <w:rsid w:val="00A33B4F"/>
    <w:rsid w:val="00A35FB0"/>
    <w:rsid w:val="00A3782B"/>
    <w:rsid w:val="00A40501"/>
    <w:rsid w:val="00A520BA"/>
    <w:rsid w:val="00A60E9D"/>
    <w:rsid w:val="00A61F22"/>
    <w:rsid w:val="00A64167"/>
    <w:rsid w:val="00A66B46"/>
    <w:rsid w:val="00A7110B"/>
    <w:rsid w:val="00A76522"/>
    <w:rsid w:val="00A805E6"/>
    <w:rsid w:val="00A83D05"/>
    <w:rsid w:val="00A8592F"/>
    <w:rsid w:val="00A91A6D"/>
    <w:rsid w:val="00AA5C3B"/>
    <w:rsid w:val="00AC1DBD"/>
    <w:rsid w:val="00AC1EF4"/>
    <w:rsid w:val="00AC3458"/>
    <w:rsid w:val="00AC536C"/>
    <w:rsid w:val="00AD075D"/>
    <w:rsid w:val="00AD4030"/>
    <w:rsid w:val="00AE04CF"/>
    <w:rsid w:val="00AE5C4B"/>
    <w:rsid w:val="00B03D3F"/>
    <w:rsid w:val="00B10436"/>
    <w:rsid w:val="00B2116D"/>
    <w:rsid w:val="00B30C7A"/>
    <w:rsid w:val="00B31701"/>
    <w:rsid w:val="00B32D50"/>
    <w:rsid w:val="00B416F2"/>
    <w:rsid w:val="00B43DDA"/>
    <w:rsid w:val="00B444F8"/>
    <w:rsid w:val="00B45B41"/>
    <w:rsid w:val="00B516DC"/>
    <w:rsid w:val="00B52DC4"/>
    <w:rsid w:val="00B60567"/>
    <w:rsid w:val="00B606FC"/>
    <w:rsid w:val="00B64BE0"/>
    <w:rsid w:val="00B66047"/>
    <w:rsid w:val="00B72553"/>
    <w:rsid w:val="00B82EC0"/>
    <w:rsid w:val="00B82F92"/>
    <w:rsid w:val="00B96475"/>
    <w:rsid w:val="00BA1F42"/>
    <w:rsid w:val="00BA5A61"/>
    <w:rsid w:val="00BB3050"/>
    <w:rsid w:val="00BB495E"/>
    <w:rsid w:val="00BC643D"/>
    <w:rsid w:val="00BC7B51"/>
    <w:rsid w:val="00BD1205"/>
    <w:rsid w:val="00BD3AA5"/>
    <w:rsid w:val="00BD50B4"/>
    <w:rsid w:val="00BD62DB"/>
    <w:rsid w:val="00BD722F"/>
    <w:rsid w:val="00BD76C2"/>
    <w:rsid w:val="00BE2A49"/>
    <w:rsid w:val="00BE4DEE"/>
    <w:rsid w:val="00C061F5"/>
    <w:rsid w:val="00C06BC3"/>
    <w:rsid w:val="00C07405"/>
    <w:rsid w:val="00C14DEE"/>
    <w:rsid w:val="00C16A99"/>
    <w:rsid w:val="00C23ADC"/>
    <w:rsid w:val="00C30441"/>
    <w:rsid w:val="00C33380"/>
    <w:rsid w:val="00C41586"/>
    <w:rsid w:val="00C42B07"/>
    <w:rsid w:val="00C50B06"/>
    <w:rsid w:val="00C56383"/>
    <w:rsid w:val="00C5638E"/>
    <w:rsid w:val="00C6379F"/>
    <w:rsid w:val="00C71B2B"/>
    <w:rsid w:val="00C813EE"/>
    <w:rsid w:val="00C96FAC"/>
    <w:rsid w:val="00C97E18"/>
    <w:rsid w:val="00CA00EA"/>
    <w:rsid w:val="00CA28F4"/>
    <w:rsid w:val="00CA3E37"/>
    <w:rsid w:val="00CA6C52"/>
    <w:rsid w:val="00CA7667"/>
    <w:rsid w:val="00CB5293"/>
    <w:rsid w:val="00CB52FC"/>
    <w:rsid w:val="00CB5546"/>
    <w:rsid w:val="00CB75C1"/>
    <w:rsid w:val="00CC2DA9"/>
    <w:rsid w:val="00CC3140"/>
    <w:rsid w:val="00CC7B2D"/>
    <w:rsid w:val="00CD3CC3"/>
    <w:rsid w:val="00CE0077"/>
    <w:rsid w:val="00CE04FD"/>
    <w:rsid w:val="00CE3291"/>
    <w:rsid w:val="00CE41DF"/>
    <w:rsid w:val="00CE5DB0"/>
    <w:rsid w:val="00CF4B8E"/>
    <w:rsid w:val="00CF565B"/>
    <w:rsid w:val="00CF7941"/>
    <w:rsid w:val="00CF7F1B"/>
    <w:rsid w:val="00D02730"/>
    <w:rsid w:val="00D041AC"/>
    <w:rsid w:val="00D04565"/>
    <w:rsid w:val="00D045C4"/>
    <w:rsid w:val="00D04631"/>
    <w:rsid w:val="00D21F0B"/>
    <w:rsid w:val="00D240F8"/>
    <w:rsid w:val="00D323BE"/>
    <w:rsid w:val="00D34FAE"/>
    <w:rsid w:val="00D400E8"/>
    <w:rsid w:val="00D40E03"/>
    <w:rsid w:val="00D5012F"/>
    <w:rsid w:val="00D51F97"/>
    <w:rsid w:val="00D55D06"/>
    <w:rsid w:val="00D70657"/>
    <w:rsid w:val="00D803D1"/>
    <w:rsid w:val="00D81DA4"/>
    <w:rsid w:val="00D964AC"/>
    <w:rsid w:val="00DA0643"/>
    <w:rsid w:val="00DA70EB"/>
    <w:rsid w:val="00DB0A4F"/>
    <w:rsid w:val="00DC331B"/>
    <w:rsid w:val="00DC50AD"/>
    <w:rsid w:val="00DD2F33"/>
    <w:rsid w:val="00DD673E"/>
    <w:rsid w:val="00DE1945"/>
    <w:rsid w:val="00DE5810"/>
    <w:rsid w:val="00DE709C"/>
    <w:rsid w:val="00DF0AEE"/>
    <w:rsid w:val="00DF53FA"/>
    <w:rsid w:val="00DF61A2"/>
    <w:rsid w:val="00DF747A"/>
    <w:rsid w:val="00E174C0"/>
    <w:rsid w:val="00E2193B"/>
    <w:rsid w:val="00E320D8"/>
    <w:rsid w:val="00E3278D"/>
    <w:rsid w:val="00E3779C"/>
    <w:rsid w:val="00E43C5F"/>
    <w:rsid w:val="00E446D7"/>
    <w:rsid w:val="00E50A60"/>
    <w:rsid w:val="00E50F11"/>
    <w:rsid w:val="00E542E9"/>
    <w:rsid w:val="00E62E48"/>
    <w:rsid w:val="00E63DE6"/>
    <w:rsid w:val="00E721B1"/>
    <w:rsid w:val="00E75F83"/>
    <w:rsid w:val="00E83291"/>
    <w:rsid w:val="00E94EC1"/>
    <w:rsid w:val="00EA120C"/>
    <w:rsid w:val="00EA41DE"/>
    <w:rsid w:val="00EA4905"/>
    <w:rsid w:val="00EC299B"/>
    <w:rsid w:val="00EC598D"/>
    <w:rsid w:val="00ED0721"/>
    <w:rsid w:val="00ED16D1"/>
    <w:rsid w:val="00ED4DF2"/>
    <w:rsid w:val="00ED5357"/>
    <w:rsid w:val="00EF401C"/>
    <w:rsid w:val="00F021A1"/>
    <w:rsid w:val="00F03A83"/>
    <w:rsid w:val="00F23661"/>
    <w:rsid w:val="00F56ABB"/>
    <w:rsid w:val="00F622A0"/>
    <w:rsid w:val="00F6455F"/>
    <w:rsid w:val="00F76E10"/>
    <w:rsid w:val="00F80C63"/>
    <w:rsid w:val="00F84949"/>
    <w:rsid w:val="00F87A3B"/>
    <w:rsid w:val="00F93069"/>
    <w:rsid w:val="00FA4CAA"/>
    <w:rsid w:val="00FA65AF"/>
    <w:rsid w:val="00FB00B1"/>
    <w:rsid w:val="00FB727C"/>
    <w:rsid w:val="00FC231B"/>
    <w:rsid w:val="00FC5B73"/>
    <w:rsid w:val="00FD3C24"/>
    <w:rsid w:val="00FD4456"/>
    <w:rsid w:val="00FE65B7"/>
    <w:rsid w:val="00FE66D9"/>
    <w:rsid w:val="00FF5190"/>
    <w:rsid w:val="00FF5345"/>
    <w:rsid w:val="00FF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9F3A19"/>
  <w15:docId w15:val="{2571D591-A663-4434-B768-40226CB74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B727C"/>
    <w:pPr>
      <w:spacing w:before="240" w:after="60" w:line="240" w:lineRule="auto"/>
      <w:ind w:left="1134"/>
      <w:outlineLvl w:val="7"/>
    </w:pPr>
    <w:rPr>
      <w:rFonts w:ascii="Calibri" w:eastAsia="Times New Roman" w:hAnsi="Calibri" w:cs="Times New Roman"/>
      <w:i/>
      <w:iCs/>
      <w:sz w:val="24"/>
      <w:szCs w:val="24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0344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3443"/>
  </w:style>
  <w:style w:type="paragraph" w:styleId="Rodap">
    <w:name w:val="footer"/>
    <w:basedOn w:val="Normal"/>
    <w:link w:val="RodapChar"/>
    <w:uiPriority w:val="99"/>
    <w:unhideWhenUsed/>
    <w:rsid w:val="0030344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3443"/>
  </w:style>
  <w:style w:type="paragraph" w:styleId="Textodebalo">
    <w:name w:val="Balloon Text"/>
    <w:basedOn w:val="Normal"/>
    <w:link w:val="TextodebaloChar"/>
    <w:uiPriority w:val="99"/>
    <w:semiHidden/>
    <w:unhideWhenUsed/>
    <w:rsid w:val="003034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344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3034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E62E48"/>
    <w:pPr>
      <w:autoSpaceDE w:val="0"/>
      <w:autoSpaceDN w:val="0"/>
      <w:adjustRightInd w:val="0"/>
      <w:spacing w:line="240" w:lineRule="auto"/>
      <w:jc w:val="left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62E48"/>
    <w:pPr>
      <w:spacing w:after="200" w:line="276" w:lineRule="auto"/>
      <w:ind w:left="720"/>
      <w:contextualSpacing/>
      <w:jc w:val="left"/>
    </w:pPr>
  </w:style>
  <w:style w:type="paragraph" w:styleId="Corpodetexto">
    <w:name w:val="Body Text"/>
    <w:basedOn w:val="Normal"/>
    <w:link w:val="CorpodetextoChar"/>
    <w:rsid w:val="002B02FE"/>
    <w:pPr>
      <w:spacing w:line="240" w:lineRule="auto"/>
    </w:pPr>
    <w:rPr>
      <w:rFonts w:ascii="Arial" w:eastAsia="Times New Roman" w:hAnsi="Arial" w:cs="Tahoma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B02FE"/>
    <w:rPr>
      <w:rFonts w:ascii="Arial" w:eastAsia="Times New Roman" w:hAnsi="Arial" w:cs="Tahoma"/>
      <w:szCs w:val="20"/>
      <w:lang w:eastAsia="pt-BR"/>
    </w:rPr>
  </w:style>
  <w:style w:type="paragraph" w:customStyle="1" w:styleId="TCU-Epgrafe">
    <w:name w:val="TCU - Epígrafe"/>
    <w:basedOn w:val="Normal"/>
    <w:rsid w:val="00FB727C"/>
    <w:pPr>
      <w:spacing w:line="240" w:lineRule="auto"/>
      <w:ind w:left="283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B727C"/>
    <w:rPr>
      <w:rFonts w:ascii="Calibri" w:eastAsia="Times New Roman" w:hAnsi="Calibri" w:cs="Times New Roman"/>
      <w:i/>
      <w:iCs/>
      <w:sz w:val="24"/>
      <w:szCs w:val="24"/>
      <w:lang w:val="x-none"/>
    </w:rPr>
  </w:style>
  <w:style w:type="paragraph" w:customStyle="1" w:styleId="Pargrafo">
    <w:name w:val="#Parágrafo"/>
    <w:basedOn w:val="Normal"/>
    <w:rsid w:val="00FB727C"/>
    <w:pPr>
      <w:widowControl w:val="0"/>
      <w:suppressAutoHyphens/>
      <w:spacing w:line="240" w:lineRule="auto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FB727C"/>
    <w:rPr>
      <w:color w:val="0000FF" w:themeColor="hyperlink"/>
      <w:u w:val="single"/>
    </w:rPr>
  </w:style>
  <w:style w:type="character" w:styleId="nfase">
    <w:name w:val="Emphasis"/>
    <w:basedOn w:val="Fontepargpadro"/>
    <w:uiPriority w:val="20"/>
    <w:qFormat/>
    <w:rsid w:val="0017345E"/>
    <w:rPr>
      <w:i/>
      <w:iCs/>
    </w:rPr>
  </w:style>
  <w:style w:type="character" w:customStyle="1" w:styleId="apple-converted-space">
    <w:name w:val="apple-converted-space"/>
    <w:basedOn w:val="Fontepargpadro"/>
    <w:rsid w:val="0017345E"/>
  </w:style>
  <w:style w:type="paragraph" w:styleId="Legenda">
    <w:name w:val="caption"/>
    <w:basedOn w:val="Normal"/>
    <w:next w:val="Normal"/>
    <w:qFormat/>
    <w:rsid w:val="00410276"/>
    <w:pPr>
      <w:spacing w:line="240" w:lineRule="auto"/>
      <w:jc w:val="left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001E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6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400048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0929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372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9924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788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883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153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8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A37CF-E4B3-4256-8A49-9F821922D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1517</Words>
  <Characters>8194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Nicollas Theotonio</dc:creator>
  <cp:keywords/>
  <dc:description/>
  <cp:lastModifiedBy>user</cp:lastModifiedBy>
  <cp:revision>2</cp:revision>
  <cp:lastPrinted>2024-03-26T15:22:00Z</cp:lastPrinted>
  <dcterms:created xsi:type="dcterms:W3CDTF">2024-04-15T18:10:00Z</dcterms:created>
  <dcterms:modified xsi:type="dcterms:W3CDTF">2024-04-15T18:10:00Z</dcterms:modified>
</cp:coreProperties>
</file>